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5A" w:rsidRDefault="00991A5A">
      <w:pPr>
        <w:widowControl w:val="0"/>
        <w:pBdr>
          <w:top w:val="nil"/>
          <w:left w:val="nil"/>
          <w:bottom w:val="nil"/>
          <w:right w:val="nil"/>
          <w:between w:val="nil"/>
        </w:pBdr>
        <w:spacing w:after="0" w:line="276" w:lineRule="auto"/>
        <w:rPr>
          <w:rFonts w:ascii="Arial" w:eastAsia="Arial" w:hAnsi="Arial" w:cs="Arial"/>
          <w:color w:val="000000"/>
        </w:rPr>
      </w:pPr>
    </w:p>
    <w:tbl>
      <w:tblPr>
        <w:tblStyle w:val="14"/>
        <w:tblW w:w="9854" w:type="dxa"/>
        <w:tblInd w:w="0" w:type="dxa"/>
        <w:tblLayout w:type="fixed"/>
        <w:tblLook w:val="0400" w:firstRow="0" w:lastRow="0" w:firstColumn="0" w:lastColumn="0" w:noHBand="0" w:noVBand="1"/>
      </w:tblPr>
      <w:tblGrid>
        <w:gridCol w:w="5211"/>
        <w:gridCol w:w="4643"/>
      </w:tblGrid>
      <w:tr w:rsidR="00991A5A">
        <w:tc>
          <w:tcPr>
            <w:tcW w:w="5211" w:type="dxa"/>
            <w:shd w:val="clear" w:color="auto" w:fill="auto"/>
          </w:tcPr>
          <w:p w:rsidR="00991A5A" w:rsidRDefault="00991A5A">
            <w:pPr>
              <w:widowControl w:val="0"/>
              <w:spacing w:before="60" w:after="60"/>
              <w:jc w:val="center"/>
              <w:rPr>
                <w:b/>
                <w:color w:val="000000"/>
                <w:sz w:val="32"/>
                <w:szCs w:val="32"/>
              </w:rPr>
            </w:pPr>
          </w:p>
        </w:tc>
        <w:tc>
          <w:tcPr>
            <w:tcW w:w="4643" w:type="dxa"/>
            <w:shd w:val="clear" w:color="auto" w:fill="auto"/>
          </w:tcPr>
          <w:p w:rsidR="00991A5A" w:rsidRDefault="00991A5A">
            <w:pPr>
              <w:widowControl w:val="0"/>
              <w:spacing w:before="60"/>
              <w:jc w:val="center"/>
              <w:rPr>
                <w:b/>
                <w:color w:val="000000"/>
                <w:sz w:val="32"/>
                <w:szCs w:val="32"/>
              </w:rPr>
            </w:pPr>
          </w:p>
          <w:p w:rsidR="00991A5A" w:rsidRDefault="00E021DB">
            <w:pPr>
              <w:widowControl w:val="0"/>
              <w:rPr>
                <w:b/>
                <w:color w:val="000000"/>
                <w:sz w:val="32"/>
                <w:szCs w:val="32"/>
              </w:rPr>
            </w:pPr>
            <w:r>
              <w:rPr>
                <w:b/>
                <w:color w:val="000000"/>
                <w:sz w:val="32"/>
                <w:szCs w:val="32"/>
              </w:rPr>
              <w:t>ЗАТВЕРДЖЕНО</w:t>
            </w:r>
          </w:p>
          <w:p w:rsidR="00991A5A" w:rsidRDefault="00E021DB">
            <w:pPr>
              <w:widowControl w:val="0"/>
              <w:rPr>
                <w:b/>
                <w:color w:val="000000"/>
                <w:sz w:val="32"/>
                <w:szCs w:val="32"/>
              </w:rPr>
            </w:pPr>
            <w:r>
              <w:rPr>
                <w:b/>
                <w:color w:val="000000"/>
                <w:sz w:val="32"/>
                <w:szCs w:val="32"/>
              </w:rPr>
              <w:t>рішення</w:t>
            </w:r>
            <w:r w:rsidR="00B838AA">
              <w:rPr>
                <w:b/>
                <w:color w:val="000000"/>
                <w:sz w:val="32"/>
                <w:szCs w:val="32"/>
                <w:lang w:val="uk-UA"/>
              </w:rPr>
              <w:t>м</w:t>
            </w:r>
            <w:r>
              <w:rPr>
                <w:b/>
                <w:color w:val="000000"/>
                <w:sz w:val="32"/>
                <w:szCs w:val="32"/>
              </w:rPr>
              <w:t xml:space="preserve"> уповноваженої особи </w:t>
            </w:r>
          </w:p>
          <w:p w:rsidR="005858BD" w:rsidRPr="00F31791" w:rsidRDefault="00E021DB">
            <w:pPr>
              <w:widowControl w:val="0"/>
              <w:rPr>
                <w:b/>
                <w:sz w:val="32"/>
                <w:szCs w:val="32"/>
                <w:lang w:val="uk-UA"/>
              </w:rPr>
            </w:pPr>
            <w:r>
              <w:rPr>
                <w:b/>
                <w:color w:val="000000"/>
                <w:sz w:val="32"/>
                <w:szCs w:val="32"/>
              </w:rPr>
              <w:t xml:space="preserve">від </w:t>
            </w:r>
            <w:r w:rsidR="00F31791" w:rsidRPr="00F31791">
              <w:rPr>
                <w:b/>
                <w:sz w:val="32"/>
                <w:szCs w:val="32"/>
                <w:lang w:val="uk-UA"/>
              </w:rPr>
              <w:t>14</w:t>
            </w:r>
            <w:r w:rsidR="009B4F00" w:rsidRPr="00F31791">
              <w:rPr>
                <w:b/>
                <w:sz w:val="32"/>
                <w:szCs w:val="32"/>
                <w:lang w:val="uk-UA"/>
              </w:rPr>
              <w:t xml:space="preserve">.11.2023 </w:t>
            </w:r>
            <w:r w:rsidRPr="00F31791">
              <w:rPr>
                <w:b/>
                <w:sz w:val="32"/>
                <w:szCs w:val="32"/>
              </w:rPr>
              <w:t xml:space="preserve">  року №</w:t>
            </w:r>
            <w:r w:rsidR="00F31791" w:rsidRPr="00F31791">
              <w:rPr>
                <w:b/>
                <w:sz w:val="32"/>
                <w:szCs w:val="32"/>
                <w:lang w:val="uk-UA"/>
              </w:rPr>
              <w:t xml:space="preserve"> 88</w:t>
            </w:r>
          </w:p>
          <w:p w:rsidR="00991A5A" w:rsidRDefault="00E021DB">
            <w:pPr>
              <w:widowControl w:val="0"/>
              <w:rPr>
                <w:b/>
                <w:color w:val="000000"/>
                <w:sz w:val="32"/>
                <w:szCs w:val="32"/>
              </w:rPr>
            </w:pPr>
            <w:r>
              <w:rPr>
                <w:b/>
                <w:color w:val="000000"/>
                <w:sz w:val="32"/>
                <w:szCs w:val="32"/>
              </w:rPr>
              <w:t>Уповноважена особа</w:t>
            </w:r>
          </w:p>
          <w:p w:rsidR="00991A5A" w:rsidRDefault="00E021DB">
            <w:pPr>
              <w:widowControl w:val="0"/>
              <w:rPr>
                <w:b/>
                <w:color w:val="000000"/>
                <w:sz w:val="32"/>
                <w:szCs w:val="32"/>
              </w:rPr>
            </w:pPr>
            <w:r>
              <w:rPr>
                <w:b/>
                <w:color w:val="000000"/>
                <w:sz w:val="32"/>
                <w:szCs w:val="32"/>
              </w:rPr>
              <w:t>Ганна Богданова</w:t>
            </w:r>
          </w:p>
          <w:p w:rsidR="00991A5A" w:rsidRDefault="00991A5A">
            <w:pPr>
              <w:widowControl w:val="0"/>
              <w:rPr>
                <w:b/>
                <w:color w:val="000000"/>
                <w:sz w:val="32"/>
                <w:szCs w:val="32"/>
                <w:highlight w:val="yellow"/>
              </w:rPr>
            </w:pPr>
          </w:p>
          <w:p w:rsidR="00991A5A" w:rsidRDefault="00991A5A">
            <w:pPr>
              <w:widowControl w:val="0"/>
              <w:rPr>
                <w:b/>
                <w:color w:val="000000"/>
                <w:sz w:val="32"/>
                <w:szCs w:val="32"/>
              </w:rPr>
            </w:pPr>
          </w:p>
          <w:p w:rsidR="00991A5A" w:rsidRDefault="00991A5A">
            <w:pPr>
              <w:widowControl w:val="0"/>
              <w:spacing w:after="60"/>
              <w:jc w:val="center"/>
              <w:rPr>
                <w:b/>
                <w:color w:val="000000"/>
                <w:sz w:val="32"/>
                <w:szCs w:val="32"/>
              </w:rPr>
            </w:pPr>
          </w:p>
        </w:tc>
      </w:tr>
    </w:tbl>
    <w:p w:rsidR="00991A5A" w:rsidRDefault="00991A5A">
      <w:pPr>
        <w:widowControl w:val="0"/>
        <w:spacing w:before="60" w:after="60" w:line="240" w:lineRule="auto"/>
        <w:jc w:val="center"/>
        <w:rPr>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E02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ТЕНДЕРНА ДОКУМЕНТАЦІЯ </w:t>
      </w:r>
    </w:p>
    <w:p w:rsidR="00991A5A" w:rsidRDefault="00991A5A">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jc w:val="center"/>
        <w:rPr>
          <w:rFonts w:ascii="Times New Roman" w:eastAsia="Times New Roman" w:hAnsi="Times New Roman" w:cs="Times New Roman"/>
          <w:b/>
          <w:color w:val="000000"/>
          <w:sz w:val="32"/>
          <w:szCs w:val="32"/>
        </w:rPr>
      </w:pPr>
    </w:p>
    <w:p w:rsidR="00F30305" w:rsidRPr="00F30305" w:rsidRDefault="00E021DB" w:rsidP="00F30305">
      <w:pPr>
        <w:spacing w:after="0" w:line="240" w:lineRule="auto"/>
        <w:jc w:val="both"/>
        <w:rPr>
          <w:rFonts w:ascii="Times New Roman" w:hAnsi="Times New Roman" w:cs="Times New Roman"/>
          <w:b/>
          <w:sz w:val="28"/>
          <w:szCs w:val="28"/>
          <w:lang w:val="uk-UA"/>
        </w:rPr>
      </w:pPr>
      <w:proofErr w:type="gramStart"/>
      <w:r w:rsidRPr="00F30305">
        <w:rPr>
          <w:rFonts w:ascii="Times New Roman" w:hAnsi="Times New Roman" w:cs="Times New Roman"/>
          <w:b/>
          <w:sz w:val="28"/>
          <w:szCs w:val="28"/>
        </w:rPr>
        <w:t>на</w:t>
      </w:r>
      <w:proofErr w:type="gramEnd"/>
      <w:r w:rsidRPr="00F30305">
        <w:rPr>
          <w:rFonts w:ascii="Times New Roman" w:hAnsi="Times New Roman" w:cs="Times New Roman"/>
          <w:b/>
          <w:sz w:val="28"/>
          <w:szCs w:val="28"/>
        </w:rPr>
        <w:t xml:space="preserve"> закупівлю товару: </w:t>
      </w:r>
      <w:r w:rsidR="00F30305" w:rsidRPr="00F30305">
        <w:rPr>
          <w:rFonts w:ascii="Times New Roman" w:hAnsi="Times New Roman" w:cs="Times New Roman"/>
          <w:b/>
          <w:sz w:val="28"/>
          <w:szCs w:val="28"/>
          <w:shd w:val="clear" w:color="auto" w:fill="FDFEFD"/>
          <w:lang w:val="uk-UA"/>
        </w:rPr>
        <w:t xml:space="preserve">Віл швидкий тест для визначення антитіл до Віл ½  -  НК 024:2023 код 48432 - ВІЛ-1/ВІЛ-2, антигени </w:t>
      </w:r>
      <w:r w:rsidR="00F30305" w:rsidRPr="00F30305">
        <w:rPr>
          <w:rFonts w:ascii="Times New Roman" w:hAnsi="Times New Roman" w:cs="Times New Roman"/>
          <w:b/>
          <w:sz w:val="28"/>
          <w:szCs w:val="28"/>
          <w:shd w:val="clear" w:color="auto" w:fill="FDFEFD"/>
        </w:rPr>
        <w:t>IVD</w:t>
      </w:r>
      <w:r w:rsidR="00F30305" w:rsidRPr="00F30305">
        <w:rPr>
          <w:rFonts w:ascii="Times New Roman" w:hAnsi="Times New Roman" w:cs="Times New Roman"/>
          <w:b/>
          <w:sz w:val="28"/>
          <w:szCs w:val="28"/>
          <w:shd w:val="clear" w:color="auto" w:fill="FDFEFD"/>
          <w:lang w:val="uk-UA"/>
        </w:rPr>
        <w:t xml:space="preserve"> (діагностика </w:t>
      </w:r>
      <w:r w:rsidR="00F30305" w:rsidRPr="00F30305">
        <w:rPr>
          <w:rFonts w:ascii="Times New Roman" w:hAnsi="Times New Roman" w:cs="Times New Roman"/>
          <w:b/>
          <w:sz w:val="28"/>
          <w:szCs w:val="28"/>
          <w:shd w:val="clear" w:color="auto" w:fill="FDFEFD"/>
        </w:rPr>
        <w:t>in</w:t>
      </w:r>
      <w:r w:rsidR="00F30305" w:rsidRPr="00F30305">
        <w:rPr>
          <w:rFonts w:ascii="Times New Roman" w:hAnsi="Times New Roman" w:cs="Times New Roman"/>
          <w:b/>
          <w:sz w:val="28"/>
          <w:szCs w:val="28"/>
          <w:shd w:val="clear" w:color="auto" w:fill="FDFEFD"/>
          <w:lang w:val="uk-UA"/>
        </w:rPr>
        <w:t xml:space="preserve"> </w:t>
      </w:r>
      <w:r w:rsidR="00F30305" w:rsidRPr="00F30305">
        <w:rPr>
          <w:rFonts w:ascii="Times New Roman" w:hAnsi="Times New Roman" w:cs="Times New Roman"/>
          <w:b/>
          <w:sz w:val="28"/>
          <w:szCs w:val="28"/>
          <w:shd w:val="clear" w:color="auto" w:fill="FDFEFD"/>
        </w:rPr>
        <w:t>vitro</w:t>
      </w:r>
      <w:r w:rsidR="00F30305" w:rsidRPr="00F30305">
        <w:rPr>
          <w:rFonts w:ascii="Times New Roman" w:hAnsi="Times New Roman" w:cs="Times New Roman"/>
          <w:b/>
          <w:sz w:val="28"/>
          <w:szCs w:val="28"/>
          <w:shd w:val="clear" w:color="auto" w:fill="FDFEFD"/>
          <w:lang w:val="uk-UA"/>
        </w:rPr>
        <w:t xml:space="preserve">), набір, імунохроматографічний експрес-аналіз; Одноступеневий тест на поверхневий антиген гепатиту В  -  НК 024:2023 код </w:t>
      </w:r>
      <w:r w:rsidR="00F30305" w:rsidRPr="00F30305">
        <w:rPr>
          <w:rFonts w:ascii="Times New Roman" w:eastAsia="Times New Roman" w:hAnsi="Times New Roman" w:cs="Times New Roman"/>
          <w:b/>
          <w:sz w:val="28"/>
          <w:szCs w:val="28"/>
          <w:lang w:val="uk-UA"/>
        </w:rPr>
        <w:br/>
        <w:t xml:space="preserve">48321 - Вірус гепатиту B, поверхневий антиген IVD (діагностика in vitro), набір, імунохроматографічний тест; Одноступеневий тест для виявлення антитіл до вірусу гепатиту С  - </w:t>
      </w:r>
      <w:r w:rsidR="00F30305" w:rsidRPr="00F30305">
        <w:rPr>
          <w:rFonts w:ascii="Times New Roman" w:hAnsi="Times New Roman" w:cs="Times New Roman"/>
          <w:b/>
          <w:sz w:val="28"/>
          <w:szCs w:val="28"/>
          <w:shd w:val="clear" w:color="auto" w:fill="FDFEFD"/>
          <w:lang w:val="uk-UA"/>
        </w:rPr>
        <w:t xml:space="preserve">НК 024:2023 код </w:t>
      </w:r>
      <w:r w:rsidR="00F30305" w:rsidRPr="00F30305">
        <w:rPr>
          <w:rFonts w:ascii="Times New Roman" w:eastAsia="Times New Roman" w:hAnsi="Times New Roman" w:cs="Times New Roman"/>
          <w:b/>
          <w:sz w:val="28"/>
          <w:szCs w:val="28"/>
          <w:lang w:val="uk-UA"/>
        </w:rPr>
        <w:t xml:space="preserve">30829 - Набір для якісного та/або кількісного визначення загальних антитіл до вірусу гепатиту С (Hepatitis C), експрес-аналіз; </w:t>
      </w:r>
      <w:r w:rsidR="00F30305" w:rsidRPr="00F30305">
        <w:rPr>
          <w:rFonts w:ascii="Times New Roman" w:hAnsi="Times New Roman" w:cs="Times New Roman"/>
          <w:b/>
          <w:sz w:val="28"/>
          <w:szCs w:val="28"/>
          <w:lang w:val="uk-UA"/>
        </w:rPr>
        <w:t xml:space="preserve">Смужки   індикаторні ВН- 132/20 парової стерилізації (1000шт) </w:t>
      </w:r>
      <w:r w:rsidR="00F30305" w:rsidRPr="00F30305">
        <w:rPr>
          <w:rFonts w:ascii="Times New Roman" w:hAnsi="Times New Roman" w:cs="Times New Roman"/>
          <w:b/>
          <w:color w:val="000000"/>
          <w:sz w:val="28"/>
          <w:szCs w:val="28"/>
          <w:lang w:val="uk-UA"/>
        </w:rPr>
        <w:t xml:space="preserve"> </w:t>
      </w:r>
      <w:r w:rsidR="00F30305" w:rsidRPr="00F30305">
        <w:rPr>
          <w:rFonts w:ascii="Times New Roman" w:hAnsi="Times New Roman" w:cs="Times New Roman"/>
          <w:b/>
          <w:sz w:val="28"/>
          <w:szCs w:val="28"/>
          <w:shd w:val="clear" w:color="auto" w:fill="FDFEFD"/>
          <w:lang w:val="uk-UA"/>
        </w:rPr>
        <w:t>НК 024:2023 код</w:t>
      </w:r>
      <w:r w:rsidR="00F30305" w:rsidRPr="00F30305">
        <w:rPr>
          <w:rFonts w:ascii="Times New Roman" w:hAnsi="Times New Roman" w:cs="Times New Roman"/>
          <w:b/>
          <w:color w:val="000000"/>
          <w:sz w:val="28"/>
          <w:szCs w:val="28"/>
          <w:lang w:val="uk-UA"/>
        </w:rPr>
        <w:t xml:space="preserve">  13732 - Біологічний індикатор контролювання стерилізації; </w:t>
      </w:r>
      <w:r w:rsidR="00F30305" w:rsidRPr="00F30305">
        <w:rPr>
          <w:rFonts w:ascii="Times New Roman" w:hAnsi="Times New Roman" w:cs="Times New Roman"/>
          <w:b/>
          <w:sz w:val="28"/>
          <w:szCs w:val="28"/>
          <w:lang w:val="uk-UA"/>
        </w:rPr>
        <w:t xml:space="preserve">Смужки   індикаторні 160/150 для контролю параметрів стерилізації гарячим повітрям (1000шт) </w:t>
      </w:r>
      <w:r w:rsidR="00F30305" w:rsidRPr="00F30305">
        <w:rPr>
          <w:rFonts w:ascii="Times New Roman" w:hAnsi="Times New Roman" w:cs="Times New Roman"/>
          <w:b/>
          <w:sz w:val="28"/>
          <w:szCs w:val="28"/>
          <w:shd w:val="clear" w:color="auto" w:fill="FDFEFD"/>
          <w:lang w:val="uk-UA"/>
        </w:rPr>
        <w:t>НК 024:2023 код</w:t>
      </w:r>
      <w:r w:rsidR="00F30305" w:rsidRPr="00F30305">
        <w:rPr>
          <w:rFonts w:ascii="Times New Roman" w:hAnsi="Times New Roman" w:cs="Times New Roman"/>
          <w:b/>
          <w:color w:val="000000"/>
          <w:sz w:val="28"/>
          <w:szCs w:val="28"/>
          <w:lang w:val="uk-UA"/>
        </w:rPr>
        <w:t xml:space="preserve">  13732 - Біологічний індикатор контролювання стерилізації </w:t>
      </w:r>
      <w:r w:rsidR="00F30305" w:rsidRPr="00F30305">
        <w:rPr>
          <w:rFonts w:ascii="Times New Roman" w:hAnsi="Times New Roman" w:cs="Times New Roman"/>
          <w:b/>
          <w:sz w:val="28"/>
          <w:szCs w:val="28"/>
          <w:shd w:val="clear" w:color="auto" w:fill="FDFEFD"/>
          <w:lang w:val="uk-UA"/>
        </w:rPr>
        <w:t>(Класифікація за ДК 021-2015 (</w:t>
      </w:r>
      <w:r w:rsidR="00F30305" w:rsidRPr="00F30305">
        <w:rPr>
          <w:rFonts w:ascii="Times New Roman" w:hAnsi="Times New Roman" w:cs="Times New Roman"/>
          <w:b/>
          <w:sz w:val="28"/>
          <w:szCs w:val="28"/>
          <w:shd w:val="clear" w:color="auto" w:fill="FDFEFD"/>
        </w:rPr>
        <w:t>CPV</w:t>
      </w:r>
      <w:r w:rsidR="00F30305" w:rsidRPr="00F30305">
        <w:rPr>
          <w:rFonts w:ascii="Times New Roman" w:hAnsi="Times New Roman" w:cs="Times New Roman"/>
          <w:b/>
          <w:sz w:val="28"/>
          <w:szCs w:val="28"/>
          <w:shd w:val="clear" w:color="auto" w:fill="FDFEFD"/>
          <w:lang w:val="uk-UA"/>
        </w:rPr>
        <w:t xml:space="preserve">): </w:t>
      </w:r>
      <w:r w:rsidR="00F30305" w:rsidRPr="00F30305">
        <w:rPr>
          <w:rFonts w:ascii="Times New Roman" w:eastAsia="Times New Roman" w:hAnsi="Times New Roman" w:cs="Times New Roman"/>
          <w:b/>
          <w:sz w:val="28"/>
          <w:szCs w:val="28"/>
          <w:lang w:val="uk-UA"/>
        </w:rPr>
        <w:t>33120000-7 - Системи реєстрації медичної інформації та дослідне обладнання)</w:t>
      </w:r>
    </w:p>
    <w:p w:rsidR="00991A5A" w:rsidRDefault="00E021DB" w:rsidP="00F30305">
      <w:pPr>
        <w:spacing w:line="300" w:lineRule="atLeast"/>
        <w:jc w:val="center"/>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Процедура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 відкриті торги з особливостями</w:t>
      </w: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7E3BF8" w:rsidRPr="006B6D69" w:rsidRDefault="007E3BF8" w:rsidP="006B6D69">
      <w:pPr>
        <w:widowControl w:val="0"/>
        <w:spacing w:after="0" w:line="240" w:lineRule="auto"/>
        <w:rPr>
          <w:rFonts w:ascii="Times New Roman" w:eastAsia="Times New Roman" w:hAnsi="Times New Roman" w:cs="Times New Roman"/>
          <w:b/>
          <w:color w:val="000000"/>
          <w:sz w:val="32"/>
          <w:szCs w:val="32"/>
          <w:lang w:val="uk-UA"/>
        </w:rPr>
      </w:pPr>
    </w:p>
    <w:p w:rsidR="007E3BF8" w:rsidRDefault="007E3BF8">
      <w:pPr>
        <w:widowControl w:val="0"/>
        <w:spacing w:after="0" w:line="240" w:lineRule="auto"/>
        <w:jc w:val="center"/>
        <w:rPr>
          <w:rFonts w:ascii="Times New Roman" w:eastAsia="Times New Roman" w:hAnsi="Times New Roman" w:cs="Times New Roman"/>
          <w:b/>
          <w:color w:val="000000"/>
          <w:sz w:val="32"/>
          <w:szCs w:val="32"/>
          <w:lang w:val="uk-UA"/>
        </w:rPr>
      </w:pPr>
    </w:p>
    <w:p w:rsidR="00991A5A" w:rsidRDefault="00E021DB">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НОВГОРОД-СІВЕРСЬКИЙ 2023</w:t>
      </w:r>
    </w:p>
    <w:p w:rsidR="00991A5A" w:rsidRPr="00063321" w:rsidRDefault="00991A5A" w:rsidP="00063321">
      <w:pPr>
        <w:spacing w:after="0" w:line="240" w:lineRule="auto"/>
        <w:rPr>
          <w:rFonts w:ascii="Times New Roman" w:eastAsia="Times New Roman" w:hAnsi="Times New Roman" w:cs="Times New Roman"/>
          <w:b/>
          <w:color w:val="000000"/>
          <w:lang w:val="uk-UA"/>
        </w:rPr>
      </w:pPr>
    </w:p>
    <w:p w:rsidR="00991A5A" w:rsidRDefault="00991A5A">
      <w:pPr>
        <w:spacing w:after="0" w:line="240" w:lineRule="auto"/>
        <w:ind w:left="3540" w:firstLine="708"/>
        <w:rPr>
          <w:rFonts w:ascii="Times New Roman" w:eastAsia="Times New Roman" w:hAnsi="Times New Roman" w:cs="Times New Roman"/>
          <w:b/>
          <w:color w:val="000000"/>
          <w:sz w:val="20"/>
          <w:szCs w:val="20"/>
        </w:rPr>
      </w:pPr>
    </w:p>
    <w:tbl>
      <w:tblPr>
        <w:tblStyle w:val="13"/>
        <w:tblW w:w="10774" w:type="dxa"/>
        <w:tblInd w:w="-998" w:type="dxa"/>
        <w:tblLayout w:type="fixed"/>
        <w:tblLook w:val="0400" w:firstRow="0" w:lastRow="0" w:firstColumn="0" w:lastColumn="0" w:noHBand="0" w:noVBand="1"/>
      </w:tblPr>
      <w:tblGrid>
        <w:gridCol w:w="437"/>
        <w:gridCol w:w="2293"/>
        <w:gridCol w:w="8044"/>
      </w:tblGrid>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103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91A5A">
        <w:trPr>
          <w:trHeight w:val="17"/>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ідприємство «Новгород-Сіверський міський Центр первинної медико-санітарної допомоги» Новгород-Сіверської міської ради Чернігівської області  (далі – Замовник)</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7A2B08" w:rsidRDefault="00E021DB">
            <w:pPr>
              <w:jc w:val="both"/>
              <w:rPr>
                <w:rFonts w:ascii="Times New Roman" w:eastAsia="Times New Roman" w:hAnsi="Times New Roman" w:cs="Times New Roman"/>
                <w:sz w:val="24"/>
                <w:szCs w:val="24"/>
              </w:rPr>
            </w:pPr>
            <w:r w:rsidRPr="007A2B08">
              <w:rPr>
                <w:rFonts w:ascii="Times New Roman" w:eastAsia="Times New Roman" w:hAnsi="Times New Roman" w:cs="Times New Roman"/>
                <w:sz w:val="24"/>
                <w:szCs w:val="24"/>
              </w:rPr>
              <w:t>16000, Чернігівська область, м. Новгород-Сіверський, вул</w:t>
            </w:r>
            <w:proofErr w:type="gramStart"/>
            <w:r w:rsidRPr="007A2B08">
              <w:rPr>
                <w:rFonts w:ascii="Times New Roman" w:eastAsia="Times New Roman" w:hAnsi="Times New Roman" w:cs="Times New Roman"/>
                <w:sz w:val="24"/>
                <w:szCs w:val="24"/>
              </w:rPr>
              <w:t>..</w:t>
            </w:r>
            <w:proofErr w:type="gramEnd"/>
            <w:r w:rsidRPr="007A2B08">
              <w:rPr>
                <w:rFonts w:ascii="Times New Roman" w:eastAsia="Times New Roman" w:hAnsi="Times New Roman" w:cs="Times New Roman"/>
                <w:sz w:val="24"/>
                <w:szCs w:val="24"/>
              </w:rPr>
              <w:t>Шевченка, 17</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і) особа(и) замовника, уповноважена(і) здійснювати зв'язок з учасниками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Pr>
                <w:rFonts w:ascii="Times New Roman" w:eastAsia="Times New Roman" w:hAnsi="Times New Roman" w:cs="Times New Roman"/>
                <w:i/>
                <w:sz w:val="24"/>
                <w:szCs w:val="24"/>
              </w:rPr>
              <w:t xml:space="preserve">контактної особи замовника , Богданова Ганна Петрівна т..+380663528092, e-mail: </w:t>
            </w:r>
            <w:hyperlink r:id="rId7">
              <w:r>
                <w:rPr>
                  <w:rFonts w:ascii="Times New Roman" w:eastAsia="Times New Roman" w:hAnsi="Times New Roman" w:cs="Times New Roman"/>
                  <w:b/>
                  <w:color w:val="0000FF"/>
                  <w:sz w:val="24"/>
                  <w:szCs w:val="24"/>
                  <w:highlight w:val="white"/>
                  <w:u w:val="single"/>
                </w:rPr>
                <w:t>hannaadamenko@ukr.net</w:t>
              </w:r>
            </w:hyperlink>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pStyle w:val="1"/>
              <w:shd w:val="clear" w:color="auto" w:fill="FFFFFF"/>
              <w:outlineLvl w:val="0"/>
              <w:rPr>
                <w:color w:val="000000"/>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F30305" w:rsidRPr="00F30305" w:rsidRDefault="00F30305" w:rsidP="00F30305">
            <w:pPr>
              <w:jc w:val="both"/>
              <w:rPr>
                <w:rFonts w:ascii="Times New Roman" w:hAnsi="Times New Roman" w:cs="Times New Roman"/>
                <w:b/>
                <w:lang w:val="uk-UA"/>
              </w:rPr>
            </w:pPr>
            <w:r w:rsidRPr="00F30305">
              <w:rPr>
                <w:rFonts w:ascii="Times New Roman" w:hAnsi="Times New Roman" w:cs="Times New Roman"/>
                <w:b/>
                <w:shd w:val="clear" w:color="auto" w:fill="FDFEFD"/>
                <w:lang w:val="uk-UA"/>
              </w:rPr>
              <w:t xml:space="preserve">Віл швидкий тест для визначення антитіл до Віл ½  -  НК 024:2023 код 48432 - ВІЛ-1/ВІЛ-2, антигени </w:t>
            </w:r>
            <w:r w:rsidRPr="00F30305">
              <w:rPr>
                <w:rFonts w:ascii="Times New Roman" w:hAnsi="Times New Roman" w:cs="Times New Roman"/>
                <w:b/>
                <w:shd w:val="clear" w:color="auto" w:fill="FDFEFD"/>
              </w:rPr>
              <w:t>IVD</w:t>
            </w:r>
            <w:r w:rsidRPr="00F30305">
              <w:rPr>
                <w:rFonts w:ascii="Times New Roman" w:hAnsi="Times New Roman" w:cs="Times New Roman"/>
                <w:b/>
                <w:shd w:val="clear" w:color="auto" w:fill="FDFEFD"/>
                <w:lang w:val="uk-UA"/>
              </w:rPr>
              <w:t xml:space="preserve"> (діагностика </w:t>
            </w:r>
            <w:r w:rsidRPr="00F30305">
              <w:rPr>
                <w:rFonts w:ascii="Times New Roman" w:hAnsi="Times New Roman" w:cs="Times New Roman"/>
                <w:b/>
                <w:shd w:val="clear" w:color="auto" w:fill="FDFEFD"/>
              </w:rPr>
              <w:t>in</w:t>
            </w:r>
            <w:r w:rsidRPr="00F30305">
              <w:rPr>
                <w:rFonts w:ascii="Times New Roman" w:hAnsi="Times New Roman" w:cs="Times New Roman"/>
                <w:b/>
                <w:shd w:val="clear" w:color="auto" w:fill="FDFEFD"/>
                <w:lang w:val="uk-UA"/>
              </w:rPr>
              <w:t xml:space="preserve"> </w:t>
            </w:r>
            <w:r w:rsidRPr="00F30305">
              <w:rPr>
                <w:rFonts w:ascii="Times New Roman" w:hAnsi="Times New Roman" w:cs="Times New Roman"/>
                <w:b/>
                <w:shd w:val="clear" w:color="auto" w:fill="FDFEFD"/>
              </w:rPr>
              <w:t>vitro</w:t>
            </w:r>
            <w:r w:rsidRPr="00F30305">
              <w:rPr>
                <w:rFonts w:ascii="Times New Roman" w:hAnsi="Times New Roman" w:cs="Times New Roman"/>
                <w:b/>
                <w:shd w:val="clear" w:color="auto" w:fill="FDFEFD"/>
                <w:lang w:val="uk-UA"/>
              </w:rPr>
              <w:t xml:space="preserve">), набір, імунохроматографічний експрес-аналіз; Одноступеневий тест на поверхневий антиген гепатиту В  -  НК 024:2023 код </w:t>
            </w:r>
            <w:r w:rsidRPr="00F30305">
              <w:rPr>
                <w:rFonts w:ascii="Times New Roman" w:eastAsia="Times New Roman" w:hAnsi="Times New Roman" w:cs="Times New Roman"/>
                <w:b/>
                <w:lang w:val="uk-UA"/>
              </w:rPr>
              <w:br/>
              <w:t xml:space="preserve">48321 - Вірус гепатиту B, поверхневий антиген IVD (діагностика in vitro), набір, імунохроматографічний тест; Одноступеневий тест для виявлення антитіл до вірусу гепатиту С  - </w:t>
            </w:r>
            <w:r w:rsidRPr="00F30305">
              <w:rPr>
                <w:rFonts w:ascii="Times New Roman" w:hAnsi="Times New Roman" w:cs="Times New Roman"/>
                <w:b/>
                <w:shd w:val="clear" w:color="auto" w:fill="FDFEFD"/>
                <w:lang w:val="uk-UA"/>
              </w:rPr>
              <w:t xml:space="preserve">НК 024:2023 код </w:t>
            </w:r>
            <w:r w:rsidRPr="00F30305">
              <w:rPr>
                <w:rFonts w:ascii="Times New Roman" w:eastAsia="Times New Roman" w:hAnsi="Times New Roman" w:cs="Times New Roman"/>
                <w:b/>
                <w:lang w:val="uk-UA"/>
              </w:rPr>
              <w:t xml:space="preserve">30829 - Набір для якісного та/або кількісного визначення загальних антитіл до вірусу гепатиту С (Hepatitis C), експрес-аналіз; </w:t>
            </w:r>
            <w:r w:rsidRPr="00F30305">
              <w:rPr>
                <w:rFonts w:ascii="Times New Roman" w:hAnsi="Times New Roman" w:cs="Times New Roman"/>
                <w:b/>
                <w:lang w:val="uk-UA"/>
              </w:rPr>
              <w:t xml:space="preserve">Смужки   індикаторні ВН- 132/20 парової стерилізації (1000шт) </w:t>
            </w:r>
            <w:r w:rsidRPr="00F30305">
              <w:rPr>
                <w:rFonts w:ascii="Times New Roman" w:hAnsi="Times New Roman" w:cs="Times New Roman"/>
                <w:b/>
                <w:color w:val="000000"/>
                <w:lang w:val="uk-UA"/>
              </w:rPr>
              <w:t xml:space="preserve"> </w:t>
            </w:r>
            <w:r w:rsidRPr="00F30305">
              <w:rPr>
                <w:rFonts w:ascii="Times New Roman" w:hAnsi="Times New Roman" w:cs="Times New Roman"/>
                <w:b/>
                <w:shd w:val="clear" w:color="auto" w:fill="FDFEFD"/>
                <w:lang w:val="uk-UA"/>
              </w:rPr>
              <w:t>НК 024:2023 код</w:t>
            </w:r>
            <w:r w:rsidRPr="00F30305">
              <w:rPr>
                <w:rFonts w:ascii="Times New Roman" w:hAnsi="Times New Roman" w:cs="Times New Roman"/>
                <w:b/>
                <w:color w:val="000000"/>
                <w:lang w:val="uk-UA"/>
              </w:rPr>
              <w:t xml:space="preserve">  13732 - Біологічний індикатор контролювання стерилізації; </w:t>
            </w:r>
            <w:r w:rsidRPr="00F30305">
              <w:rPr>
                <w:rFonts w:ascii="Times New Roman" w:hAnsi="Times New Roman" w:cs="Times New Roman"/>
                <w:b/>
                <w:sz w:val="20"/>
                <w:szCs w:val="20"/>
                <w:lang w:val="uk-UA"/>
              </w:rPr>
              <w:t xml:space="preserve">Смужки   індикаторні 160/150 для контролю параметрів стерилізації гарячим повітрям (1000шт) </w:t>
            </w:r>
            <w:r w:rsidRPr="00F30305">
              <w:rPr>
                <w:rFonts w:ascii="Times New Roman" w:hAnsi="Times New Roman" w:cs="Times New Roman"/>
                <w:b/>
                <w:shd w:val="clear" w:color="auto" w:fill="FDFEFD"/>
                <w:lang w:val="uk-UA"/>
              </w:rPr>
              <w:t>НК 024:2023 код</w:t>
            </w:r>
            <w:r w:rsidRPr="00F30305">
              <w:rPr>
                <w:rFonts w:ascii="Times New Roman" w:hAnsi="Times New Roman" w:cs="Times New Roman"/>
                <w:b/>
                <w:color w:val="000000"/>
                <w:lang w:val="uk-UA"/>
              </w:rPr>
              <w:t xml:space="preserve">  13732 - Біологічний індикатор контролювання стерилізації </w:t>
            </w:r>
            <w:r w:rsidRPr="00F30305">
              <w:rPr>
                <w:rFonts w:ascii="Times New Roman" w:hAnsi="Times New Roman" w:cs="Times New Roman"/>
                <w:b/>
                <w:shd w:val="clear" w:color="auto" w:fill="FDFEFD"/>
                <w:lang w:val="uk-UA"/>
              </w:rPr>
              <w:t>(Класифікація за ДК 021-2015 (</w:t>
            </w:r>
            <w:r w:rsidRPr="00F30305">
              <w:rPr>
                <w:rFonts w:ascii="Times New Roman" w:hAnsi="Times New Roman" w:cs="Times New Roman"/>
                <w:b/>
                <w:shd w:val="clear" w:color="auto" w:fill="FDFEFD"/>
              </w:rPr>
              <w:t>CPV</w:t>
            </w:r>
            <w:r w:rsidRPr="00F30305">
              <w:rPr>
                <w:rFonts w:ascii="Times New Roman" w:hAnsi="Times New Roman" w:cs="Times New Roman"/>
                <w:b/>
                <w:shd w:val="clear" w:color="auto" w:fill="FDFEFD"/>
                <w:lang w:val="uk-UA"/>
              </w:rPr>
              <w:t xml:space="preserve">): </w:t>
            </w:r>
            <w:r w:rsidRPr="00F30305">
              <w:rPr>
                <w:rFonts w:ascii="Times New Roman" w:eastAsia="Times New Roman" w:hAnsi="Times New Roman" w:cs="Times New Roman"/>
                <w:b/>
                <w:lang w:val="uk-UA"/>
              </w:rPr>
              <w:t>33120000-7 - Системи реєстрації медичної інформації та дослідне обладнання)</w:t>
            </w:r>
          </w:p>
          <w:p w:rsidR="00991A5A" w:rsidRPr="006B6D69" w:rsidRDefault="00991A5A" w:rsidP="006B6D69">
            <w:pPr>
              <w:jc w:val="both"/>
              <w:rPr>
                <w:rFonts w:ascii="Times New Roman" w:eastAsia="Times New Roman" w:hAnsi="Times New Roman" w:cs="Times New Roman"/>
                <w:b/>
                <w:color w:val="000000"/>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буде здійснена в цілому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без</w:t>
            </w:r>
            <w:proofErr w:type="gramEnd"/>
            <w:r>
              <w:rPr>
                <w:rFonts w:ascii="Times New Roman" w:eastAsia="Times New Roman" w:hAnsi="Times New Roman" w:cs="Times New Roman"/>
                <w:color w:val="000000"/>
                <w:sz w:val="24"/>
                <w:szCs w:val="24"/>
              </w:rPr>
              <w:t xml:space="preserve"> поділу на лоти).    </w:t>
            </w:r>
          </w:p>
        </w:tc>
      </w:tr>
      <w:tr w:rsidR="00991A5A" w:rsidRPr="00F30305">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його поставки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3D4987" w:rsidRDefault="00E021DB">
            <w:pPr>
              <w:widowControl w:val="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b/>
                <w:color w:val="000000"/>
                <w:sz w:val="24"/>
                <w:szCs w:val="24"/>
              </w:rPr>
              <w:t xml:space="preserve"> </w:t>
            </w:r>
            <w:r w:rsidR="003E6B17">
              <w:rPr>
                <w:rFonts w:ascii="Times New Roman" w:eastAsia="Times New Roman" w:hAnsi="Times New Roman" w:cs="Times New Roman"/>
                <w:b/>
                <w:sz w:val="24"/>
                <w:szCs w:val="24"/>
                <w:lang w:val="uk-UA"/>
              </w:rPr>
              <w:t xml:space="preserve">Україна, Чернігівська область, м. Новгород-сіверський, вул.. Шевченка, 17. </w:t>
            </w:r>
          </w:p>
          <w:p w:rsidR="00991A5A" w:rsidRDefault="00E021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поставки товару: </w:t>
            </w:r>
            <w:bookmarkStart w:id="0" w:name="gjdgxs" w:colFirst="0" w:colLast="0"/>
            <w:bookmarkEnd w:id="0"/>
          </w:p>
          <w:p w:rsidR="00991A5A" w:rsidRPr="00F30305" w:rsidRDefault="006B6D69" w:rsidP="006B47D8">
            <w:pPr>
              <w:rPr>
                <w:rFonts w:ascii="Times New Roman" w:hAnsi="Times New Roman" w:cs="Times New Roman"/>
                <w:b/>
                <w:shd w:val="clear" w:color="auto" w:fill="FDFEFD"/>
                <w:lang w:val="uk-UA"/>
              </w:rPr>
            </w:pPr>
            <w:r w:rsidRPr="00F30305">
              <w:rPr>
                <w:rFonts w:ascii="Times New Roman" w:hAnsi="Times New Roman" w:cs="Times New Roman"/>
                <w:b/>
                <w:shd w:val="clear" w:color="auto" w:fill="FDFEFD"/>
                <w:lang w:val="uk-UA"/>
              </w:rPr>
              <w:lastRenderedPageBreak/>
              <w:t>Віл швидкий тест для визначення антитіл до Віл ½   - 1000 шт.</w:t>
            </w:r>
          </w:p>
          <w:p w:rsidR="006B6D69" w:rsidRPr="00F30305" w:rsidRDefault="006B6D69" w:rsidP="006B47D8">
            <w:pPr>
              <w:rPr>
                <w:rFonts w:ascii="Times New Roman" w:hAnsi="Times New Roman" w:cs="Times New Roman"/>
                <w:b/>
                <w:shd w:val="clear" w:color="auto" w:fill="FDFEFD"/>
                <w:lang w:val="uk-UA"/>
              </w:rPr>
            </w:pPr>
            <w:r w:rsidRPr="00F30305">
              <w:rPr>
                <w:rFonts w:ascii="Times New Roman" w:hAnsi="Times New Roman" w:cs="Times New Roman"/>
                <w:b/>
                <w:shd w:val="clear" w:color="auto" w:fill="FDFEFD"/>
                <w:lang w:val="uk-UA"/>
              </w:rPr>
              <w:t xml:space="preserve">Одноступеневий тест на поверхневий антиген гепатиту В – 1000 шт. </w:t>
            </w:r>
          </w:p>
          <w:p w:rsidR="006B6D69" w:rsidRPr="00F30305" w:rsidRDefault="006B6D69" w:rsidP="006B47D8">
            <w:pPr>
              <w:rPr>
                <w:rFonts w:ascii="Times New Roman" w:eastAsia="Times New Roman" w:hAnsi="Times New Roman" w:cs="Times New Roman"/>
                <w:b/>
                <w:lang w:val="uk-UA"/>
              </w:rPr>
            </w:pPr>
            <w:r w:rsidRPr="00F30305">
              <w:rPr>
                <w:rFonts w:ascii="Times New Roman" w:eastAsia="Times New Roman" w:hAnsi="Times New Roman" w:cs="Times New Roman"/>
                <w:b/>
                <w:lang w:val="uk-UA"/>
              </w:rPr>
              <w:t xml:space="preserve">Одноступеневий тест для виявлення антитіл до вірусу гепатиту С  - 1000 шт. </w:t>
            </w:r>
          </w:p>
          <w:p w:rsidR="00F30305" w:rsidRPr="00F30305" w:rsidRDefault="00F30305" w:rsidP="006B47D8">
            <w:pPr>
              <w:rPr>
                <w:rFonts w:ascii="Times New Roman" w:hAnsi="Times New Roman" w:cs="Times New Roman"/>
                <w:b/>
                <w:color w:val="000000"/>
                <w:lang w:val="uk-UA"/>
              </w:rPr>
            </w:pPr>
            <w:r w:rsidRPr="00F30305">
              <w:rPr>
                <w:rFonts w:ascii="Times New Roman" w:hAnsi="Times New Roman" w:cs="Times New Roman"/>
                <w:b/>
                <w:lang w:val="uk-UA"/>
              </w:rPr>
              <w:t xml:space="preserve">Смужки   індикаторні ВН- 132/20 парової стерилізації (1000шт) </w:t>
            </w:r>
            <w:r w:rsidRPr="00F30305">
              <w:rPr>
                <w:rFonts w:ascii="Times New Roman" w:hAnsi="Times New Roman" w:cs="Times New Roman"/>
                <w:b/>
                <w:color w:val="000000"/>
                <w:lang w:val="uk-UA"/>
              </w:rPr>
              <w:t xml:space="preserve"> </w:t>
            </w:r>
            <w:r w:rsidRPr="00F30305">
              <w:rPr>
                <w:rFonts w:ascii="Times New Roman" w:hAnsi="Times New Roman" w:cs="Times New Roman"/>
                <w:b/>
                <w:color w:val="000000"/>
                <w:lang w:val="uk-UA"/>
              </w:rPr>
              <w:t>- 1 уп.</w:t>
            </w:r>
          </w:p>
          <w:p w:rsidR="00F30305" w:rsidRPr="00506AFA" w:rsidRDefault="00F30305" w:rsidP="006B47D8">
            <w:pPr>
              <w:rPr>
                <w:rFonts w:ascii="Times New Roman" w:eastAsia="Times New Roman" w:hAnsi="Times New Roman" w:cs="Times New Roman"/>
                <w:b/>
                <w:sz w:val="24"/>
                <w:szCs w:val="24"/>
                <w:lang w:val="uk-UA"/>
              </w:rPr>
            </w:pPr>
            <w:r w:rsidRPr="00F30305">
              <w:rPr>
                <w:rFonts w:ascii="Times New Roman" w:hAnsi="Times New Roman" w:cs="Times New Roman"/>
                <w:b/>
                <w:sz w:val="20"/>
                <w:szCs w:val="20"/>
                <w:lang w:val="uk-UA"/>
              </w:rPr>
              <w:t>Смужки   індикаторні 160/150 для контролю параметрів стерилізації гарячим повітрям (1000шт)</w:t>
            </w:r>
            <w:r w:rsidRPr="00F30305">
              <w:rPr>
                <w:rFonts w:ascii="Times New Roman" w:hAnsi="Times New Roman" w:cs="Times New Roman"/>
                <w:b/>
                <w:sz w:val="20"/>
                <w:szCs w:val="20"/>
                <w:lang w:val="uk-UA"/>
              </w:rPr>
              <w:t xml:space="preserve"> – 1 </w:t>
            </w:r>
            <w:r>
              <w:rPr>
                <w:rFonts w:ascii="Times New Roman" w:hAnsi="Times New Roman" w:cs="Times New Roman"/>
                <w:b/>
                <w:sz w:val="20"/>
                <w:szCs w:val="20"/>
                <w:lang w:val="uk-UA"/>
              </w:rPr>
              <w:t>уп</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rsidP="006B6D69">
            <w:pPr>
              <w:widowControl w:val="0"/>
              <w:pBdr>
                <w:top w:val="nil"/>
                <w:left w:val="nil"/>
                <w:bottom w:val="nil"/>
                <w:right w:val="nil"/>
                <w:between w:val="nil"/>
              </w:pBdr>
              <w:ind w:right="113"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д</w:t>
            </w:r>
            <w:r w:rsidR="003D4987">
              <w:rPr>
                <w:rFonts w:ascii="Times New Roman" w:eastAsia="Times New Roman" w:hAnsi="Times New Roman" w:cs="Times New Roman"/>
                <w:color w:val="000000"/>
                <w:sz w:val="24"/>
                <w:szCs w:val="24"/>
              </w:rPr>
              <w:t xml:space="preserve">ати підписання Договору та до </w:t>
            </w:r>
            <w:r w:rsidR="006B6D69">
              <w:rPr>
                <w:rFonts w:ascii="Times New Roman" w:eastAsia="Times New Roman" w:hAnsi="Times New Roman" w:cs="Times New Roman"/>
                <w:color w:val="000000"/>
                <w:sz w:val="24"/>
                <w:szCs w:val="24"/>
                <w:lang w:val="uk-UA"/>
              </w:rPr>
              <w:t xml:space="preserve">08 грудня </w:t>
            </w:r>
            <w:r w:rsidR="003E6B17">
              <w:rPr>
                <w:rFonts w:ascii="Times New Roman" w:eastAsia="Times New Roman" w:hAnsi="Times New Roman" w:cs="Times New Roman"/>
                <w:color w:val="000000"/>
                <w:sz w:val="24"/>
                <w:szCs w:val="24"/>
                <w:lang w:val="uk-UA"/>
              </w:rPr>
              <w:t xml:space="preserve"> </w:t>
            </w:r>
            <w:r w:rsidR="003D4987">
              <w:rPr>
                <w:rFonts w:ascii="Times New Roman" w:eastAsia="Times New Roman" w:hAnsi="Times New Roman" w:cs="Times New Roman"/>
                <w:color w:val="000000"/>
                <w:sz w:val="24"/>
                <w:szCs w:val="24"/>
                <w:lang w:val="uk-UA"/>
              </w:rPr>
              <w:t xml:space="preserve"> </w:t>
            </w:r>
            <w:r w:rsidR="003D49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 року включно.</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івних умовах.</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валюту, у якій </w:t>
            </w:r>
            <w:proofErr w:type="gramStart"/>
            <w:r>
              <w:rPr>
                <w:rFonts w:ascii="Times New Roman" w:eastAsia="Times New Roman" w:hAnsi="Times New Roman" w:cs="Times New Roman"/>
                <w:b/>
                <w:color w:val="000000"/>
                <w:sz w:val="24"/>
                <w:szCs w:val="24"/>
              </w:rPr>
              <w:t>повинна</w:t>
            </w:r>
            <w:proofErr w:type="gramEnd"/>
            <w:r>
              <w:rPr>
                <w:rFonts w:ascii="Times New Roman" w:eastAsia="Times New Roman" w:hAnsi="Times New Roman" w:cs="Times New Roman"/>
                <w:b/>
                <w:color w:val="000000"/>
                <w:sz w:val="24"/>
                <w:szCs w:val="24"/>
              </w:rPr>
              <w:t xml:space="preserve"> бути зазначена ціна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p>
          <w:p w:rsidR="00991A5A" w:rsidRDefault="00E021DB">
            <w:pPr>
              <w:widowControl w:val="0"/>
              <w:ind w:left="34" w:right="113" w:hanging="21"/>
              <w:jc w:val="both"/>
              <w:rPr>
                <w:color w:val="FF0000"/>
              </w:rPr>
            </w:pPr>
            <w:r>
              <w:rPr>
                <w:rFonts w:ascii="Times New Roman" w:eastAsia="Times New Roman" w:hAnsi="Times New Roman" w:cs="Times New Roman"/>
                <w:sz w:val="24"/>
                <w:szCs w:val="24"/>
              </w:rPr>
              <w:t>У разі якщо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нерезидент, такий учасник може зазначити ціну тендерної пропозиції</w:t>
            </w:r>
            <w:r>
              <w:rPr>
                <w:rFonts w:ascii="Times New Roman" w:eastAsia="Times New Roman" w:hAnsi="Times New Roman" w:cs="Times New Roman"/>
                <w:color w:val="000000"/>
                <w:sz w:val="24"/>
                <w:szCs w:val="24"/>
              </w:rPr>
              <w:t xml:space="preserve"> у доларах США.</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повинні </w:t>
            </w:r>
            <w:proofErr w:type="gramStart"/>
            <w:r>
              <w:rPr>
                <w:rFonts w:ascii="Times New Roman" w:eastAsia="Times New Roman" w:hAnsi="Times New Roman" w:cs="Times New Roman"/>
                <w:b/>
                <w:color w:val="000000"/>
                <w:sz w:val="24"/>
                <w:szCs w:val="24"/>
              </w:rPr>
              <w:t>бути</w:t>
            </w:r>
            <w:proofErr w:type="gramEnd"/>
            <w:r>
              <w:rPr>
                <w:rFonts w:ascii="Times New Roman" w:eastAsia="Times New Roman" w:hAnsi="Times New Roman" w:cs="Times New Roman"/>
                <w:b/>
                <w:color w:val="000000"/>
                <w:sz w:val="24"/>
                <w:szCs w:val="24"/>
              </w:rPr>
              <w:t xml:space="preserve"> складені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складені </w:t>
            </w:r>
            <w:r>
              <w:rPr>
                <w:rFonts w:ascii="Times New Roman" w:eastAsia="Times New Roman" w:hAnsi="Times New Roman" w:cs="Times New Roman"/>
                <w:b/>
                <w:color w:val="000000"/>
                <w:sz w:val="24"/>
                <w:szCs w:val="24"/>
              </w:rPr>
              <w:t>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визначена замовником в оголошенні про проведення відкритих торгів</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color w:val="000000"/>
                <w:sz w:val="24"/>
                <w:szCs w:val="24"/>
              </w:rPr>
              <w:t>не приймає до розгляду</w:t>
            </w:r>
            <w:r>
              <w:rPr>
                <w:rFonts w:ascii="Times New Roman" w:eastAsia="Times New Roman" w:hAnsi="Times New Roman" w:cs="Times New Roman"/>
                <w:color w:val="000000"/>
                <w:sz w:val="24"/>
                <w:szCs w:val="24"/>
              </w:rPr>
              <w:t xml:space="preserve">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991A5A">
            <w:pPr>
              <w:jc w:val="both"/>
              <w:rPr>
                <w:rFonts w:ascii="Times New Roman" w:eastAsia="Times New Roman" w:hAnsi="Times New Roman" w:cs="Times New Roman"/>
                <w:sz w:val="24"/>
                <w:szCs w:val="24"/>
              </w:rPr>
            </w:pP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з дати їх оприлюднення надати роз’яснення на звернення </w:t>
            </w:r>
            <w:r>
              <w:rPr>
                <w:rFonts w:ascii="Times New Roman" w:eastAsia="Times New Roman" w:hAnsi="Times New Roman" w:cs="Times New Roman"/>
                <w:color w:val="000000"/>
                <w:sz w:val="24"/>
                <w:szCs w:val="24"/>
              </w:rPr>
              <w:lastRenderedPageBreak/>
              <w:t xml:space="preserve">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Pr>
                <w:rFonts w:ascii="Times New Roman" w:eastAsia="Times New Roman" w:hAnsi="Times New Roman" w:cs="Times New Roman"/>
                <w:sz w:val="24"/>
                <w:szCs w:val="24"/>
              </w:rPr>
              <w:t xml:space="preserve">до статті 8 Закону, </w:t>
            </w:r>
            <w:r>
              <w:rPr>
                <w:rFonts w:ascii="Times New Roman" w:eastAsia="Times New Roman" w:hAnsi="Times New Roman" w:cs="Times New Roman"/>
                <w:color w:val="000000"/>
                <w:sz w:val="24"/>
                <w:szCs w:val="24"/>
              </w:rPr>
              <w:t xml:space="preserve">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w:t>
            </w:r>
            <w:proofErr w:type="gramStart"/>
            <w:r>
              <w:rPr>
                <w:rFonts w:ascii="Times New Roman" w:eastAsia="Times New Roman" w:hAnsi="Times New Roman" w:cs="Times New Roman"/>
                <w:b/>
                <w:color w:val="000000"/>
                <w:sz w:val="24"/>
                <w:szCs w:val="24"/>
              </w:rPr>
              <w:t>ст</w:t>
            </w:r>
            <w:proofErr w:type="gramEnd"/>
            <w:r>
              <w:rPr>
                <w:rFonts w:ascii="Times New Roman" w:eastAsia="Times New Roman" w:hAnsi="Times New Roman" w:cs="Times New Roman"/>
                <w:b/>
                <w:color w:val="000000"/>
                <w:sz w:val="24"/>
                <w:szCs w:val="24"/>
              </w:rPr>
              <w:t xml:space="preserve"> і спосіб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положень частин першої, четвертої, шостої та сьомої статті 26 Закону.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встановлення їх замовником), наявність /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установлених пунктом 47 Особливостей і в тендерній документації, та шляхом завантаження:</w:t>
            </w:r>
          </w:p>
          <w:p w:rsidR="00991A5A" w:rsidRDefault="00E021DB">
            <w:pPr>
              <w:numPr>
                <w:ilvl w:val="0"/>
                <w:numId w:val="2"/>
              </w:numPr>
              <w:ind w:left="625" w:hanging="283"/>
              <w:jc w:val="both"/>
              <w:rPr>
                <w:i/>
              </w:rPr>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учасника кваліфікаційним вимогам встановленим у Додатку № 1 до тендерної документації: </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про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cs="Times New Roman"/>
                <w:sz w:val="24"/>
                <w:szCs w:val="24"/>
              </w:rPr>
              <w:t>у відповідності до вимог визначених у Додатку № 2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для об’єднання учасників як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Додатком №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w:t>
            </w:r>
            <w:r>
              <w:rPr>
                <w:rFonts w:ascii="Times New Roman" w:eastAsia="Times New Roman" w:hAnsi="Times New Roman" w:cs="Times New Roman"/>
                <w:sz w:val="24"/>
                <w:szCs w:val="24"/>
              </w:rPr>
              <w:lastRenderedPageBreak/>
              <w:t>технічним, якісним та кількісним характеристики предмета закупівлі відповідно до вимог встановлених у Додатку № 3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у разі якщо 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об’єднанням учасників, документ про створення такого об’єднання;</w:t>
            </w:r>
          </w:p>
          <w:p w:rsidR="00991A5A" w:rsidRDefault="00E021DB">
            <w:pPr>
              <w:numPr>
                <w:ilvl w:val="0"/>
                <w:numId w:val="4"/>
              </w:numPr>
              <w:jc w:val="both"/>
            </w:pPr>
            <w:r>
              <w:rPr>
                <w:rFonts w:ascii="Times New Roman" w:eastAsia="Times New Roman" w:hAnsi="Times New Roman" w:cs="Times New Roman"/>
                <w:sz w:val="24"/>
                <w:szCs w:val="24"/>
              </w:rPr>
              <w:t xml:space="preserve">документи,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991A5A" w:rsidRDefault="00E021DB">
            <w:pPr>
              <w:numPr>
                <w:ilvl w:val="0"/>
                <w:numId w:val="4"/>
              </w:numPr>
              <w:jc w:val="both"/>
            </w:pPr>
            <w:r>
              <w:rPr>
                <w:rFonts w:ascii="Times New Roman" w:eastAsia="Times New Roman" w:hAnsi="Times New Roman" w:cs="Times New Roman"/>
                <w:sz w:val="24"/>
                <w:szCs w:val="24"/>
              </w:rPr>
              <w:t xml:space="preserve">інших документів та / або інформації визначені </w:t>
            </w:r>
            <w:proofErr w:type="gramStart"/>
            <w:r>
              <w:rPr>
                <w:rFonts w:ascii="Times New Roman" w:eastAsia="Times New Roman" w:hAnsi="Times New Roman" w:cs="Times New Roman"/>
                <w:sz w:val="24"/>
                <w:szCs w:val="24"/>
              </w:rPr>
              <w:t>тендерною</w:t>
            </w:r>
            <w:proofErr w:type="gramEnd"/>
            <w:r>
              <w:rPr>
                <w:rFonts w:ascii="Times New Roman" w:eastAsia="Times New Roman" w:hAnsi="Times New Roman" w:cs="Times New Roman"/>
                <w:sz w:val="24"/>
                <w:szCs w:val="24"/>
              </w:rPr>
              <w:t xml:space="preserve"> документацією та додатками.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(лота).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ідприємців, можуть не подаватись у складі тендерної пропозиції, про що учасник повинен зазначити </w:t>
            </w:r>
            <w:r>
              <w:rPr>
                <w:rFonts w:ascii="Times New Roman" w:eastAsia="Times New Roman" w:hAnsi="Times New Roman" w:cs="Times New Roman"/>
                <w:b/>
                <w:sz w:val="24"/>
                <w:szCs w:val="24"/>
              </w:rPr>
              <w:t>у довідці довільної форми</w:t>
            </w:r>
            <w:r>
              <w:rPr>
                <w:rFonts w:ascii="Times New Roman" w:eastAsia="Times New Roman" w:hAnsi="Times New Roman" w:cs="Times New Roman"/>
                <w:sz w:val="24"/>
                <w:szCs w:val="24"/>
              </w:rPr>
              <w:t>, з посиланням на норми відповідних нормативно-правових актів (за наявності), в складі своєї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подання тендерної пропозиції учасник не може визначити конфіденційною інформацію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w:t>
            </w:r>
            <w:proofErr w:type="gramStart"/>
            <w:r>
              <w:rPr>
                <w:rFonts w:ascii="Times New Roman" w:eastAsia="Times New Roman" w:hAnsi="Times New Roman" w:cs="Times New Roman"/>
                <w:sz w:val="24"/>
                <w:szCs w:val="24"/>
              </w:rPr>
              <w:t>центрального</w:t>
            </w:r>
            <w:proofErr w:type="gramEnd"/>
            <w:r>
              <w:rPr>
                <w:rFonts w:ascii="Times New Roman" w:eastAsia="Times New Roman" w:hAnsi="Times New Roman" w:cs="Times New Roman"/>
                <w:sz w:val="24"/>
                <w:szCs w:val="24"/>
              </w:rPr>
              <w:t xml:space="preserve"> засвідчувального органу за посиланням </w:t>
            </w:r>
            <w:hyperlink r:id="rId9">
              <w:r>
                <w:rPr>
                  <w:rFonts w:ascii="Times New Roman" w:eastAsia="Times New Roman" w:hAnsi="Times New Roman" w:cs="Times New Roman"/>
                  <w:sz w:val="24"/>
                  <w:szCs w:val="24"/>
                </w:rPr>
                <w:t>https://czo.gov.ua/verify</w:t>
              </w:r>
            </w:hyperlink>
          </w:p>
          <w:p w:rsidR="00991A5A" w:rsidRDefault="00991A5A">
            <w:pPr>
              <w:jc w:val="both"/>
              <w:rPr>
                <w:rFonts w:ascii="Times New Roman" w:eastAsia="Times New Roman" w:hAnsi="Times New Roman" w:cs="Times New Roman"/>
                <w:sz w:val="24"/>
                <w:szCs w:val="24"/>
              </w:rPr>
            </w:pP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Недотримання зазначених вимог та/або неможливість перевірити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на сайті Центрального засвідчувального органу є підставою для відхилення учасника згідно вимог Закону з урахуванням       </w:t>
            </w:r>
            <w:r>
              <w:rPr>
                <w:rFonts w:ascii="Times New Roman" w:eastAsia="Times New Roman" w:hAnsi="Times New Roman" w:cs="Times New Roman"/>
                <w:sz w:val="24"/>
                <w:szCs w:val="24"/>
              </w:rPr>
              <w:lastRenderedPageBreak/>
              <w:t>норм Особливостей</w:t>
            </w:r>
            <w:r>
              <w:rPr>
                <w:rFonts w:ascii="Times New Roman" w:eastAsia="Times New Roman" w:hAnsi="Times New Roman" w:cs="Times New Roman"/>
                <w:sz w:val="20"/>
                <w:szCs w:val="20"/>
              </w:rPr>
              <w:t>.</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а саме - технічні помилки та описки.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містить помилку (помилки) у частині: </w:t>
            </w:r>
          </w:p>
          <w:p w:rsidR="00991A5A" w:rsidRDefault="00E021DB">
            <w:pPr>
              <w:numPr>
                <w:ilvl w:val="0"/>
                <w:numId w:val="5"/>
              </w:numPr>
              <w:jc w:val="both"/>
            </w:pPr>
            <w:r>
              <w:rPr>
                <w:rFonts w:ascii="Times New Roman" w:eastAsia="Times New Roman" w:hAnsi="Times New Roman" w:cs="Times New Roman"/>
                <w:sz w:val="24"/>
                <w:szCs w:val="24"/>
              </w:rPr>
              <w:t xml:space="preserve">уживання великої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ітери; </w:t>
            </w:r>
          </w:p>
          <w:p w:rsidR="00991A5A" w:rsidRDefault="00E021DB">
            <w:pPr>
              <w:numPr>
                <w:ilvl w:val="0"/>
                <w:numId w:val="5"/>
              </w:numPr>
              <w:jc w:val="both"/>
            </w:pPr>
            <w:r>
              <w:rPr>
                <w:rFonts w:ascii="Times New Roman" w:eastAsia="Times New Roman" w:hAnsi="Times New Roman" w:cs="Times New Roman"/>
                <w:sz w:val="24"/>
                <w:szCs w:val="24"/>
              </w:rPr>
              <w:t>уживання розділових знаків та відмінювання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у реченні; </w:t>
            </w:r>
          </w:p>
          <w:p w:rsidR="00991A5A" w:rsidRDefault="00E021DB">
            <w:pPr>
              <w:numPr>
                <w:ilvl w:val="0"/>
                <w:numId w:val="5"/>
              </w:numPr>
              <w:jc w:val="both"/>
            </w:pPr>
            <w:r>
              <w:rPr>
                <w:rFonts w:ascii="Times New Roman" w:eastAsia="Times New Roman" w:hAnsi="Times New Roman" w:cs="Times New Roman"/>
                <w:sz w:val="24"/>
                <w:szCs w:val="24"/>
              </w:rPr>
              <w:t>використання слова або мовного звороту, запозичених з іншої мови; </w:t>
            </w:r>
          </w:p>
          <w:p w:rsidR="00991A5A" w:rsidRDefault="00E021DB">
            <w:pPr>
              <w:numPr>
                <w:ilvl w:val="0"/>
                <w:numId w:val="5"/>
              </w:numPr>
              <w:jc w:val="both"/>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91A5A" w:rsidRDefault="00E021DB">
            <w:pPr>
              <w:numPr>
                <w:ilvl w:val="0"/>
                <w:numId w:val="5"/>
              </w:numPr>
              <w:jc w:val="both"/>
            </w:pPr>
            <w:r>
              <w:rPr>
                <w:rFonts w:ascii="Times New Roman" w:eastAsia="Times New Roman" w:hAnsi="Times New Roman" w:cs="Times New Roman"/>
                <w:sz w:val="24"/>
                <w:szCs w:val="24"/>
              </w:rPr>
              <w:t>застосування правил переносу частини слова з рядка в рядок; </w:t>
            </w:r>
          </w:p>
          <w:p w:rsidR="00991A5A" w:rsidRDefault="00E021DB">
            <w:pPr>
              <w:numPr>
                <w:ilvl w:val="0"/>
                <w:numId w:val="5"/>
              </w:numPr>
              <w:jc w:val="both"/>
            </w:pPr>
            <w:r>
              <w:rPr>
                <w:rFonts w:ascii="Times New Roman" w:eastAsia="Times New Roman" w:hAnsi="Times New Roman" w:cs="Times New Roman"/>
                <w:sz w:val="24"/>
                <w:szCs w:val="24"/>
              </w:rPr>
              <w:t>написання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разом та/або окремо, та/або через дефіс; </w:t>
            </w:r>
          </w:p>
          <w:p w:rsidR="00991A5A" w:rsidRDefault="00E021DB">
            <w:pPr>
              <w:numPr>
                <w:ilvl w:val="0"/>
                <w:numId w:val="5"/>
              </w:numPr>
              <w:jc w:val="both"/>
            </w:pPr>
            <w:r>
              <w:rPr>
                <w:rFonts w:ascii="Times New Roman" w:eastAsia="Times New Roman" w:hAnsi="Times New Roman" w:cs="Times New Roman"/>
                <w:sz w:val="24"/>
                <w:szCs w:val="24"/>
              </w:rPr>
              <w:t>нумерації сторінок/аркушів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та/або печаткою учасника процедури закупівлі (у разі її використання).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та</w:t>
            </w:r>
            <w:proofErr w:type="gramEnd"/>
            <w:r>
              <w:rPr>
                <w:rFonts w:ascii="Times New Roman" w:eastAsia="Times New Roman" w:hAnsi="Times New Roman" w:cs="Times New Roman"/>
                <w:b/>
                <w:color w:val="000000"/>
                <w:sz w:val="24"/>
                <w:szCs w:val="24"/>
              </w:rPr>
              <w:t xml:space="preserve"> вимоги, згідно  з пунктом 28  та пунктом 47  Особливостей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та інформація про спосіб їх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викладені у Додатку № 1 до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Додатку № 1 </w:t>
            </w:r>
            <w:r>
              <w:rPr>
                <w:rFonts w:ascii="Times New Roman" w:eastAsia="Times New Roman" w:hAnsi="Times New Roman" w:cs="Times New Roman"/>
                <w:sz w:val="24"/>
                <w:szCs w:val="24"/>
              </w:rPr>
              <w:t>до цієї тендерної документації.</w:t>
            </w:r>
          </w:p>
          <w:p w:rsidR="00991A5A" w:rsidRDefault="00E021DB">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визначені пунктом 47 Особливостей.</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0EF7" w:rsidRDefault="00E021DB" w:rsidP="00170EF7">
            <w:pPr>
              <w:pStyle w:val="rvps2"/>
              <w:rPr>
                <w:rStyle w:val="spanrvts0"/>
                <w:lang w:val="uk" w:eastAsia="uk"/>
              </w:rPr>
            </w:pPr>
            <w:r w:rsidRPr="00170EF7">
              <w:rPr>
                <w:color w:val="000000"/>
                <w:lang w:val="ru-RU"/>
              </w:rPr>
              <w:t xml:space="preserve">11) </w:t>
            </w:r>
            <w:r w:rsidR="00170EF7">
              <w:rPr>
                <w:rStyle w:val="spanrvts0"/>
                <w:lang w:val="uk" w:eastAsia="uk"/>
              </w:rPr>
              <w:t>учасник процедури закупі</w:t>
            </w:r>
            <w:proofErr w:type="gramStart"/>
            <w:r w:rsidR="00170EF7">
              <w:rPr>
                <w:rStyle w:val="spanrvts0"/>
                <w:lang w:val="uk" w:eastAsia="uk"/>
              </w:rPr>
              <w:t>вл</w:t>
            </w:r>
            <w:proofErr w:type="gramEnd"/>
            <w:r w:rsidR="00170EF7">
              <w:rPr>
                <w:rStyle w:val="spanrvts0"/>
                <w:lang w:val="uk" w:eastAsia="uk"/>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70EF7">
                <w:rPr>
                  <w:rStyle w:val="arvts96"/>
                  <w:lang w:val="uk" w:eastAsia="uk"/>
                </w:rPr>
                <w:t>Законом України</w:t>
              </w:r>
            </w:hyperlink>
            <w:r w:rsidR="00170EF7">
              <w:rPr>
                <w:rStyle w:val="spanrvts0"/>
                <w:lang w:val="uk" w:eastAsia="uk"/>
              </w:rPr>
              <w:t xml:space="preserve"> “Про санкції”, крім випадку, коли активи такої особи в установленому законодавством порядку передані в управління АРМА;</w:t>
            </w:r>
          </w:p>
          <w:p w:rsidR="00991A5A" w:rsidRPr="00170EF7" w:rsidRDefault="00E021DB" w:rsidP="00170EF7">
            <w:pPr>
              <w:pStyle w:val="rvps2"/>
              <w:rPr>
                <w:lang w:val="uk" w:eastAsia="uk"/>
              </w:rPr>
            </w:pPr>
            <w:r w:rsidRPr="00170EF7">
              <w:rPr>
                <w:color w:val="000000"/>
                <w:lang w:val="uk"/>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відмову учаснику процедури </w:t>
            </w:r>
            <w:r>
              <w:rPr>
                <w:rFonts w:ascii="Times New Roman" w:eastAsia="Times New Roman" w:hAnsi="Times New Roman" w:cs="Times New Roman"/>
                <w:sz w:val="24"/>
                <w:szCs w:val="24"/>
              </w:rPr>
              <w:lastRenderedPageBreak/>
              <w:t xml:space="preserve">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proofErr w:type="gramStart"/>
            <w:r>
              <w:rPr>
                <w:rFonts w:ascii="Times New Roman" w:eastAsia="Times New Roman" w:hAnsi="Times New Roman" w:cs="Times New Roman"/>
                <w:b/>
                <w:color w:val="000000"/>
                <w:sz w:val="24"/>
                <w:szCs w:val="24"/>
              </w:rPr>
              <w:t>техн</w:t>
            </w:r>
            <w:proofErr w:type="gramEnd"/>
            <w:r>
              <w:rPr>
                <w:rFonts w:ascii="Times New Roman" w:eastAsia="Times New Roman" w:hAnsi="Times New Roman" w:cs="Times New Roman"/>
                <w:b/>
                <w:color w:val="000000"/>
                <w:sz w:val="24"/>
                <w:szCs w:val="24"/>
              </w:rPr>
              <w:t>ічні, якісні та кількісні характеристики предмета закупівлі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w:t>
            </w:r>
            <w:proofErr w:type="gramStart"/>
            <w:r>
              <w:rPr>
                <w:rFonts w:ascii="Times New Roman" w:eastAsia="Times New Roman" w:hAnsi="Times New Roman" w:cs="Times New Roman"/>
                <w:color w:val="000000"/>
                <w:sz w:val="24"/>
                <w:szCs w:val="24"/>
              </w:rPr>
              <w:t>техн</w:t>
            </w:r>
            <w:proofErr w:type="gramEnd"/>
            <w:r>
              <w:rPr>
                <w:rFonts w:ascii="Times New Roman" w:eastAsia="Times New Roman" w:hAnsi="Times New Roman" w:cs="Times New Roman"/>
                <w:color w:val="000000"/>
                <w:sz w:val="24"/>
                <w:szCs w:val="24"/>
              </w:rPr>
              <w:t>ічні, якісні та кількісні характеристики предмета закупівлі та технічна специфікація до предмета закупівлі викладена у Додатку № 3.</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color w:val="000000"/>
                <w:sz w:val="24"/>
                <w:szCs w:val="24"/>
              </w:rPr>
              <w:t>чи на</w:t>
            </w:r>
            <w:proofErr w:type="gramEnd"/>
            <w:r>
              <w:rPr>
                <w:rFonts w:ascii="Times New Roman" w:eastAsia="Times New Roman" w:hAnsi="Times New Roman" w:cs="Times New Roman"/>
                <w:color w:val="000000"/>
                <w:sz w:val="24"/>
                <w:szCs w:val="24"/>
              </w:rPr>
              <w:t xml:space="preserve"> торгові марки, патенти, типи або конкретне місце походження чи спосіб виробництва слід читати з виразом “або еквівалент”.</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 співвиконавця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Ступінь локалізації виробництва</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Інше</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991A5A">
            <w:pPr>
              <w:jc w:val="both"/>
              <w:rPr>
                <w:rFonts w:ascii="Times New Roman" w:eastAsia="Times New Roman" w:hAnsi="Times New Roman" w:cs="Times New Roman"/>
                <w:color w:val="000000"/>
                <w:sz w:val="24"/>
                <w:szCs w:val="24"/>
              </w:rPr>
            </w:pPr>
          </w:p>
          <w:p w:rsidR="00991A5A" w:rsidRDefault="00E021DB">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w:t>
            </w:r>
            <w:r>
              <w:rPr>
                <w:rFonts w:ascii="Times New Roman" w:eastAsia="Times New Roman" w:hAnsi="Times New Roman" w:cs="Times New Roman"/>
                <w:sz w:val="24"/>
                <w:szCs w:val="24"/>
              </w:rPr>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Подання та розкриття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CD6D6C" w:rsidRDefault="00E021DB">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6B6D69">
              <w:rPr>
                <w:rFonts w:ascii="Times New Roman" w:eastAsia="Times New Roman" w:hAnsi="Times New Roman" w:cs="Times New Roman"/>
                <w:b/>
                <w:color w:val="000000"/>
                <w:sz w:val="24"/>
                <w:szCs w:val="24"/>
                <w:lang w:val="uk-UA"/>
              </w:rPr>
              <w:t>22</w:t>
            </w:r>
            <w:r w:rsidR="009E1278">
              <w:rPr>
                <w:rFonts w:ascii="Times New Roman" w:eastAsia="Times New Roman" w:hAnsi="Times New Roman" w:cs="Times New Roman"/>
                <w:b/>
                <w:color w:val="000000"/>
                <w:sz w:val="24"/>
                <w:szCs w:val="24"/>
                <w:lang w:val="uk-UA"/>
              </w:rPr>
              <w:t>.11</w:t>
            </w:r>
            <w:r w:rsidR="00CD6D6C" w:rsidRPr="00CD6D6C">
              <w:rPr>
                <w:rFonts w:ascii="Times New Roman" w:eastAsia="Times New Roman" w:hAnsi="Times New Roman" w:cs="Times New Roman"/>
                <w:b/>
                <w:color w:val="000000"/>
                <w:sz w:val="24"/>
                <w:szCs w:val="24"/>
                <w:lang w:val="uk-UA"/>
              </w:rPr>
              <w:t>.2023 року.</w:t>
            </w:r>
            <w:r w:rsidR="00CD6D6C">
              <w:rPr>
                <w:rFonts w:ascii="Times New Roman" w:eastAsia="Times New Roman" w:hAnsi="Times New Roman" w:cs="Times New Roman"/>
                <w:color w:val="000000"/>
                <w:sz w:val="24"/>
                <w:szCs w:val="24"/>
                <w:lang w:val="uk-UA"/>
              </w:rPr>
              <w:t xml:space="preserve">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кінцевого строку їх подання не приймаються електронною системою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 xml:space="preserve"> частини другої статті 28 Закону не застосовуються).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пунктом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b/>
                <w:color w:val="000000"/>
                <w:sz w:val="24"/>
                <w:szCs w:val="24"/>
              </w:rPr>
              <w:t>кожного</w:t>
            </w:r>
            <w:proofErr w:type="gramEnd"/>
            <w:r>
              <w:rPr>
                <w:rFonts w:ascii="Times New Roman" w:eastAsia="Times New Roman" w:hAnsi="Times New Roman" w:cs="Times New Roman"/>
                <w:b/>
                <w:color w:val="000000"/>
                <w:sz w:val="24"/>
                <w:szCs w:val="24"/>
              </w:rPr>
              <w:t xml:space="preserve"> критерію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Єдиний критерій оцінки –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 100%.</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мінімального кроку пониження ціни під час електронного аукціону – 1 %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робіт чи послуг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w:t>
            </w:r>
            <w:r>
              <w:rPr>
                <w:rFonts w:ascii="Times New Roman" w:eastAsia="Times New Roman" w:hAnsi="Times New Roman" w:cs="Times New Roman"/>
                <w:sz w:val="24"/>
                <w:szCs w:val="24"/>
              </w:rPr>
              <w:lastRenderedPageBreak/>
              <w:t xml:space="preserve">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rPr>
              <w:lastRenderedPageBreak/>
              <w:t>випадку найбільш економічно вигідною, у порядку та строки, визначені Особливостями.</w:t>
            </w:r>
            <w:proofErr w:type="gramEnd"/>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 будь-якому випадку не є відповідальним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учасника та за витрати учасника на підготовку пропозиції незалежно від результату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sz w:val="24"/>
                <w:szCs w:val="24"/>
              </w:rPr>
              <w:t>числі  у</w:t>
            </w:r>
            <w:proofErr w:type="gramEnd"/>
            <w:r>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Учасники відповідають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не подаються ними у складі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 1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sz w:val="24"/>
                <w:szCs w:val="24"/>
              </w:rPr>
              <w:t>країн</w:t>
            </w:r>
            <w:proofErr w:type="gramEnd"/>
            <w:r>
              <w:rPr>
                <w:rFonts w:ascii="Times New Roman" w:eastAsia="Times New Roman" w:hAnsi="Times New Roman" w:cs="Times New Roman"/>
                <w:sz w:val="24"/>
                <w:szCs w:val="24"/>
              </w:rPr>
              <w:t>, де вони зареєстровані.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ідтвердженням наявності у неї права на обробку персональних даних, а </w:t>
            </w:r>
            <w:r>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що подав тендерну пропозицію.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w:t>
            </w:r>
            <w:proofErr w:type="gramStart"/>
            <w:r>
              <w:rPr>
                <w:rFonts w:ascii="Times New Roman" w:eastAsia="Times New Roman" w:hAnsi="Times New Roman" w:cs="Times New Roman"/>
                <w:sz w:val="24"/>
                <w:szCs w:val="24"/>
              </w:rPr>
              <w:t>може м</w:t>
            </w:r>
            <w:proofErr w:type="gramEnd"/>
            <w:r>
              <w:rPr>
                <w:rFonts w:ascii="Times New Roman" w:eastAsia="Times New Roman" w:hAnsi="Times New Roman" w:cs="Times New Roman"/>
                <w:sz w:val="24"/>
                <w:szCs w:val="24"/>
              </w:rPr>
              <w:t>істити документи з водяними знаками.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cs="Times New Roman"/>
                <w:sz w:val="24"/>
                <w:szCs w:val="24"/>
              </w:rPr>
              <w:t>є,</w:t>
            </w:r>
            <w:proofErr w:type="gramEnd"/>
            <w:r>
              <w:rPr>
                <w:rFonts w:ascii="Times New Roman" w:eastAsia="Times New Roman" w:hAnsi="Times New Roman" w:cs="Times New Roman"/>
                <w:sz w:val="24"/>
                <w:szCs w:val="24"/>
              </w:rPr>
              <w:t xml:space="preserve"> жодні окремі підтвердження не потрібно подавати):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rPr>
              <w:t>ієї П</w:t>
            </w:r>
            <w:proofErr w:type="gramEnd"/>
            <w:r>
              <w:rPr>
                <w:rFonts w:ascii="Times New Roman" w:eastAsia="Times New Roman" w:hAnsi="Times New Roman" w:cs="Times New Roman"/>
                <w:sz w:val="24"/>
                <w:szCs w:val="24"/>
              </w:rPr>
              <w:t>останови;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ідпадає під підстави, встановлені пунктом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eastAsia="Times New Roman" w:hAnsi="Times New Roman" w:cs="Times New Roman"/>
                <w:sz w:val="24"/>
                <w:szCs w:val="24"/>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rPr>
              <w:t>першим</w:t>
            </w:r>
            <w:proofErr w:type="gramEnd"/>
            <w:r>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w:t>
            </w:r>
            <w:proofErr w:type="gramStart"/>
            <w:r>
              <w:rPr>
                <w:rFonts w:ascii="Times New Roman" w:eastAsia="Times New Roman" w:hAnsi="Times New Roman" w:cs="Times New Roman"/>
                <w:sz w:val="24"/>
                <w:szCs w:val="24"/>
              </w:rPr>
              <w:t>такою</w:t>
            </w:r>
            <w:proofErr w:type="gramEnd"/>
            <w:r>
              <w:rPr>
                <w:rFonts w:ascii="Times New Roman" w:eastAsia="Times New Roman" w:hAnsi="Times New Roman" w:cs="Times New Roman"/>
                <w:sz w:val="24"/>
                <w:szCs w:val="24"/>
              </w:rPr>
              <w:t>, строк дії якої закінчився;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rPr>
              <w:t>ніж</w:t>
            </w:r>
            <w:proofErr w:type="gramEnd"/>
            <w:r>
              <w:rPr>
                <w:rFonts w:ascii="Times New Roman" w:eastAsia="Times New Roman" w:hAnsi="Times New Roman" w:cs="Times New Roman"/>
                <w:sz w:val="24"/>
                <w:szCs w:val="24"/>
              </w:rPr>
              <w:t xml:space="preserve"> зазначений замовником в тендерній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абзацу першого частини третьої статті 22 Закону;</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у підпунктах 3, 5, 6 і 12 та в </w:t>
            </w:r>
            <w:r>
              <w:rPr>
                <w:rFonts w:ascii="Times New Roman" w:eastAsia="Times New Roman" w:hAnsi="Times New Roman" w:cs="Times New Roman"/>
                <w:sz w:val="24"/>
                <w:szCs w:val="24"/>
              </w:rPr>
              <w:lastRenderedPageBreak/>
              <w:t>абзаці чотирнадцятому пункту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забезпечення виконання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Результати тендеру та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обставин непереборної сили.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зазначає в електронній системі закупівель підстави прийняття такого рішення.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тому</w:t>
            </w:r>
            <w:proofErr w:type="gramEnd"/>
            <w:r>
              <w:rPr>
                <w:rFonts w:ascii="Times New Roman" w:eastAsia="Times New Roman" w:hAnsi="Times New Roman" w:cs="Times New Roman"/>
                <w:color w:val="000000"/>
                <w:sz w:val="24"/>
                <w:szCs w:val="24"/>
              </w:rPr>
              <w:t xml:space="preserve"> числі, якщо була подана </w:t>
            </w:r>
            <w:r>
              <w:rPr>
                <w:rFonts w:ascii="Times New Roman" w:eastAsia="Times New Roman" w:hAnsi="Times New Roman" w:cs="Times New Roman"/>
                <w:color w:val="000000"/>
                <w:sz w:val="24"/>
                <w:szCs w:val="24"/>
              </w:rPr>
              <w:lastRenderedPageBreak/>
              <w:t>одна тендерна пропозиція, яка відхилена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відкритих </w:t>
            </w:r>
            <w:proofErr w:type="gramStart"/>
            <w:r>
              <w:rPr>
                <w:rFonts w:ascii="Times New Roman" w:eastAsia="Times New Roman" w:hAnsi="Times New Roman" w:cs="Times New Roman"/>
                <w:color w:val="000000"/>
                <w:sz w:val="24"/>
                <w:szCs w:val="24"/>
              </w:rPr>
              <w:t>торгах</w:t>
            </w:r>
            <w:proofErr w:type="gramEnd"/>
            <w:r>
              <w:rPr>
                <w:rFonts w:ascii="Times New Roman" w:eastAsia="Times New Roman" w:hAnsi="Times New Roman" w:cs="Times New Roman"/>
                <w:color w:val="000000"/>
                <w:sz w:val="24"/>
                <w:szCs w:val="24"/>
              </w:rPr>
              <w:t xml:space="preserve"> у строк, установлений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електронною системою закупівель в день її оприлюднення.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Строк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91A5A" w:rsidRPr="009E1278"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Проект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викладений у Додатку № 4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Умови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переможця процедури закупівлі, крім випадків:</w:t>
            </w:r>
          </w:p>
          <w:p w:rsidR="00991A5A" w:rsidRDefault="00E021DB">
            <w:pPr>
              <w:numPr>
                <w:ilvl w:val="0"/>
                <w:numId w:val="7"/>
              </w:numPr>
              <w:jc w:val="both"/>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991A5A" w:rsidRDefault="00E021DB">
            <w:pPr>
              <w:numPr>
                <w:ilvl w:val="0"/>
                <w:numId w:val="7"/>
              </w:numPr>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numPr>
                <w:ilvl w:val="0"/>
                <w:numId w:val="7"/>
              </w:numPr>
              <w:jc w:val="both"/>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w:t>
            </w:r>
            <w:proofErr w:type="gramStart"/>
            <w:r>
              <w:rPr>
                <w:rFonts w:ascii="Times New Roman" w:eastAsia="Times New Roman" w:hAnsi="Times New Roman" w:cs="Times New Roman"/>
                <w:color w:val="000000"/>
                <w:sz w:val="24"/>
                <w:szCs w:val="24"/>
              </w:rPr>
              <w:t>кр</w:t>
            </w:r>
            <w:proofErr w:type="gramEnd"/>
            <w:r>
              <w:rPr>
                <w:rFonts w:ascii="Times New Roman" w:eastAsia="Times New Roman" w:hAnsi="Times New Roman" w:cs="Times New Roman"/>
                <w:color w:val="000000"/>
                <w:sz w:val="24"/>
                <w:szCs w:val="24"/>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2" w:name="1fob9te" w:colFirst="0" w:colLast="0"/>
            <w:bookmarkEnd w:id="2"/>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Pr>
                <w:rFonts w:ascii="Times New Roman" w:eastAsia="Times New Roman" w:hAnsi="Times New Roman" w:cs="Times New Roman"/>
                <w:color w:val="000000"/>
                <w:sz w:val="24"/>
                <w:szCs w:val="24"/>
              </w:rPr>
              <w:lastRenderedPageBreak/>
              <w:t xml:space="preserve">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3" w:name="3znysh7" w:colFirst="0" w:colLast="0"/>
            <w:bookmarkEnd w:id="3"/>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4" w:name="2et92p0" w:colFirst="0" w:colLast="0"/>
            <w:bookmarkEnd w:id="4"/>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7" w:name="1t3h5sf" w:colFirst="0" w:colLast="0"/>
            <w:bookmarkEnd w:id="7"/>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8" w:name="4d34og8" w:colFirst="0" w:colLast="0"/>
            <w:bookmarkEnd w:id="8"/>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9" w:name="2s8eyo1" w:colFirst="0" w:colLast="0"/>
            <w:bookmarkEnd w:id="9"/>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 відповідно до вимог Закону з урахуванням цих особливостей.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Дії замовника при відмові переможця процедури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від підписання договір про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841809" w:rsidRDefault="00841809" w:rsidP="00841809">
            <w:pPr>
              <w:pStyle w:val="rvps2"/>
              <w:spacing w:after="150"/>
              <w:rPr>
                <w:lang w:val="uk" w:eastAsia="uk"/>
              </w:rPr>
            </w:pPr>
            <w:r>
              <w:rPr>
                <w:rStyle w:val="spanrvts0"/>
                <w:lang w:val="uk" w:eastAsia="uk"/>
              </w:rPr>
              <w:t xml:space="preserve">У разі відхилення тендерної пропозиції з підстави, визначеної </w:t>
            </w:r>
            <w:hyperlink w:anchor="n605" w:history="1">
              <w:r>
                <w:rPr>
                  <w:rStyle w:val="arvts99"/>
                  <w:rFonts w:eastAsia="Arial Unicode MS"/>
                  <w:lang w:val="uk" w:eastAsia="uk"/>
                </w:rPr>
                <w:t>підпунктом 3</w:t>
              </w:r>
            </w:hyperlink>
            <w:r>
              <w:rPr>
                <w:rStyle w:val="spanrvts0"/>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Pr>
                  <w:rStyle w:val="arvts96"/>
                  <w:lang w:val="uk" w:eastAsia="uk"/>
                </w:rPr>
                <w:t>статтею</w:t>
              </w:r>
            </w:hyperlink>
            <w:hyperlink r:id="rId14" w:anchor="n1611" w:tgtFrame="_blank" w:history="1">
              <w:r>
                <w:rPr>
                  <w:rStyle w:val="arvts96"/>
                  <w:lang w:val="uk" w:eastAsia="uk"/>
                </w:rPr>
                <w:t>33</w:t>
              </w:r>
            </w:hyperlink>
            <w:r>
              <w:rPr>
                <w:rStyle w:val="spanrvts0"/>
                <w:lang w:val="uk" w:eastAsia="uk"/>
              </w:rPr>
              <w:t xml:space="preserve"> Закону та цим пунктом.</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pBdr>
                <w:bottom w:val="single" w:sz="12" w:space="1" w:color="000000"/>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 вимагається.</w:t>
            </w:r>
          </w:p>
        </w:tc>
      </w:tr>
    </w:tbl>
    <w:p w:rsidR="00E021DB" w:rsidRDefault="00E021DB" w:rsidP="00F31791">
      <w:pPr>
        <w:spacing w:after="0" w:line="240" w:lineRule="auto"/>
        <w:rPr>
          <w:rFonts w:ascii="Times New Roman" w:eastAsia="Times New Roman" w:hAnsi="Times New Roman" w:cs="Times New Roman"/>
          <w:b/>
          <w:color w:val="000000"/>
          <w:sz w:val="24"/>
          <w:szCs w:val="24"/>
          <w:lang w:val="uk-UA"/>
        </w:rPr>
      </w:pPr>
    </w:p>
    <w:p w:rsidR="00F31791" w:rsidRPr="00F31791" w:rsidRDefault="00F31791" w:rsidP="00F31791">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6B6D69" w:rsidRDefault="006B6D69" w:rsidP="00841809">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1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Кваліфікаційні критерії</w:t>
      </w:r>
    </w:p>
    <w:p w:rsidR="00FF4322" w:rsidRPr="00FF4322" w:rsidRDefault="00FF4322">
      <w:pPr>
        <w:spacing w:line="240" w:lineRule="auto"/>
        <w:jc w:val="center"/>
        <w:rPr>
          <w:rFonts w:ascii="Times New Roman" w:eastAsia="Times New Roman" w:hAnsi="Times New Roman" w:cs="Times New Roman"/>
          <w:sz w:val="24"/>
          <w:szCs w:val="24"/>
          <w:lang w:val="uk-UA"/>
        </w:rPr>
      </w:pPr>
    </w:p>
    <w:tbl>
      <w:tblPr>
        <w:tblStyle w:val="12"/>
        <w:tblW w:w="10774" w:type="dxa"/>
        <w:tblInd w:w="-998" w:type="dxa"/>
        <w:tblLayout w:type="fixed"/>
        <w:tblLook w:val="0400" w:firstRow="0" w:lastRow="0" w:firstColumn="0" w:lastColumn="0" w:noHBand="0" w:noVBand="1"/>
      </w:tblPr>
      <w:tblGrid>
        <w:gridCol w:w="709"/>
        <w:gridCol w:w="2269"/>
        <w:gridCol w:w="7796"/>
      </w:tblGrid>
      <w:tr w:rsidR="00991A5A">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Спосіб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кваліфікаційного критерію</w:t>
            </w:r>
          </w:p>
        </w:tc>
      </w:tr>
      <w:tr w:rsidR="00991A5A" w:rsidTr="00FF4322">
        <w:trPr>
          <w:trHeight w:val="2827"/>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Наявність документально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FF4322" w:rsidP="00FF4322">
            <w:pPr>
              <w:jc w:val="both"/>
              <w:rPr>
                <w:rFonts w:ascii="Times New Roman" w:eastAsia="Times New Roman" w:hAnsi="Times New Roman" w:cs="Times New Roman"/>
                <w:sz w:val="24"/>
                <w:szCs w:val="24"/>
                <w:lang w:val="uk-UA"/>
              </w:rPr>
            </w:pPr>
            <w:r w:rsidRPr="00FF4322">
              <w:rPr>
                <w:rFonts w:ascii="Times New Roman" w:hAnsi="Times New Roman" w:cs="Times New Roman"/>
                <w:color w:val="000000"/>
                <w:sz w:val="24"/>
                <w:szCs w:val="24"/>
              </w:rPr>
              <w:t>Довідка в довільній формі, з інформацією про виконання аналогічного (аналогічних) за предметом закупі</w:t>
            </w:r>
            <w:proofErr w:type="gramStart"/>
            <w:r w:rsidRPr="00FF4322">
              <w:rPr>
                <w:rFonts w:ascii="Times New Roman" w:hAnsi="Times New Roman" w:cs="Times New Roman"/>
                <w:color w:val="000000"/>
                <w:sz w:val="24"/>
                <w:szCs w:val="24"/>
              </w:rPr>
              <w:t>вл</w:t>
            </w:r>
            <w:proofErr w:type="gramEnd"/>
            <w:r w:rsidRPr="00FF4322">
              <w:rPr>
                <w:rFonts w:ascii="Times New Roman" w:hAnsi="Times New Roman" w:cs="Times New Roman"/>
                <w:color w:val="000000"/>
                <w:sz w:val="24"/>
                <w:szCs w:val="24"/>
              </w:rPr>
              <w:t>і договору (договорів) (не менше одного договору), а також копії підтверджуючих документів: договору(ів) та видаткових накладних на всю суму договору(ів).</w:t>
            </w:r>
            <w:r w:rsidRPr="00FF4322">
              <w:rPr>
                <w:rFonts w:ascii="Times New Roman" w:eastAsia="Times New Roman" w:hAnsi="Times New Roman" w:cs="Times New Roman"/>
                <w:sz w:val="24"/>
                <w:szCs w:val="24"/>
              </w:rPr>
              <w:t xml:space="preserve"> </w:t>
            </w:r>
          </w:p>
          <w:p w:rsidR="00A10BC5" w:rsidRPr="00A10BC5" w:rsidRDefault="00A10BC5" w:rsidP="00FF4322">
            <w:pPr>
              <w:jc w:val="both"/>
              <w:rPr>
                <w:rFonts w:ascii="Times New Roman" w:eastAsia="Times New Roman" w:hAnsi="Times New Roman" w:cs="Times New Roman"/>
                <w:b/>
                <w:sz w:val="24"/>
                <w:szCs w:val="24"/>
                <w:lang w:val="uk-UA"/>
              </w:rPr>
            </w:pPr>
            <w:r w:rsidRPr="00A10BC5">
              <w:rPr>
                <w:rFonts w:ascii="Times New Roman" w:hAnsi="Times New Roman" w:cs="Times New Roman"/>
                <w:b/>
                <w:color w:val="000000"/>
                <w:sz w:val="24"/>
                <w:szCs w:val="24"/>
              </w:rPr>
              <w:t>Аналогічним вважається догові</w:t>
            </w:r>
            <w:proofErr w:type="gramStart"/>
            <w:r w:rsidRPr="00A10BC5">
              <w:rPr>
                <w:rFonts w:ascii="Times New Roman" w:hAnsi="Times New Roman" w:cs="Times New Roman"/>
                <w:b/>
                <w:color w:val="000000"/>
                <w:sz w:val="24"/>
                <w:szCs w:val="24"/>
              </w:rPr>
              <w:t>р</w:t>
            </w:r>
            <w:proofErr w:type="gramEnd"/>
            <w:r w:rsidRPr="00A10BC5">
              <w:rPr>
                <w:rFonts w:ascii="Times New Roman" w:hAnsi="Times New Roman" w:cs="Times New Roman"/>
                <w:b/>
                <w:color w:val="000000"/>
                <w:sz w:val="24"/>
                <w:szCs w:val="24"/>
              </w:rPr>
              <w:t xml:space="preserve"> у контексті даного оголошення вважається договір про поставку товару аналогічного до предмету закупівлі</w:t>
            </w:r>
          </w:p>
        </w:tc>
      </w:tr>
    </w:tbl>
    <w:p w:rsidR="00991A5A" w:rsidRDefault="00991A5A">
      <w:pPr>
        <w:spacing w:after="0" w:line="240" w:lineRule="auto"/>
        <w:rPr>
          <w:rFonts w:ascii="Times New Roman" w:eastAsia="Times New Roman" w:hAnsi="Times New Roman" w:cs="Times New Roman"/>
          <w:sz w:val="24"/>
          <w:szCs w:val="24"/>
        </w:rPr>
      </w:pPr>
    </w:p>
    <w:p w:rsidR="00991A5A" w:rsidRDefault="00E021DB">
      <w:pPr>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разі участі об’єднання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A5A" w:rsidRDefault="00991A5A" w:rsidP="00063321">
      <w:pPr>
        <w:spacing w:after="240" w:line="240" w:lineRule="auto"/>
        <w:jc w:val="right"/>
        <w:rPr>
          <w:rFonts w:ascii="Times New Roman" w:eastAsia="Times New Roman" w:hAnsi="Times New Roman" w:cs="Times New Roman"/>
          <w:sz w:val="24"/>
          <w:szCs w:val="24"/>
          <w:lang w:val="uk-UA"/>
        </w:rPr>
      </w:pPr>
    </w:p>
    <w:p w:rsidR="00063321" w:rsidRPr="00063321" w:rsidRDefault="00063321" w:rsidP="00063321">
      <w:pPr>
        <w:spacing w:after="240" w:line="240" w:lineRule="auto"/>
        <w:jc w:val="right"/>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2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91A5A" w:rsidRDefault="00991A5A">
      <w:pPr>
        <w:spacing w:after="0" w:line="240" w:lineRule="auto"/>
        <w:rPr>
          <w:rFonts w:ascii="Times New Roman" w:eastAsia="Times New Roman" w:hAnsi="Times New Roman" w:cs="Times New Roman"/>
          <w:sz w:val="16"/>
          <w:szCs w:val="16"/>
        </w:rPr>
      </w:pP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не вимагає від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highlight w:val="white"/>
        </w:rPr>
        <w:t>до</w:t>
      </w:r>
      <w:proofErr w:type="gramEnd"/>
      <w:r>
        <w:rPr>
          <w:rFonts w:ascii="Times New Roman" w:eastAsia="Times New Roman" w:hAnsi="Times New Roman" w:cs="Times New Roman"/>
          <w:color w:val="000000"/>
          <w:sz w:val="24"/>
          <w:szCs w:val="24"/>
          <w:highlight w:val="white"/>
        </w:rPr>
        <w:t xml:space="preserve"> абзацу шістнадцятого пункту 47 Особливостей.</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Учасник  повинен надати </w:t>
      </w:r>
      <w:r>
        <w:rPr>
          <w:rFonts w:ascii="Times New Roman" w:eastAsia="Times New Roman" w:hAnsi="Times New Roman" w:cs="Times New Roman"/>
          <w:b/>
          <w:color w:val="000000"/>
          <w:sz w:val="24"/>
          <w:szCs w:val="24"/>
          <w:highlight w:val="white"/>
          <w:u w:val="single"/>
        </w:rPr>
        <w:t>довідку у довільній формі</w:t>
      </w:r>
      <w:r>
        <w:rPr>
          <w:rFonts w:ascii="Times New Roman" w:eastAsia="Times New Roman" w:hAnsi="Times New Roman" w:cs="Times New Roman"/>
          <w:color w:val="000000"/>
          <w:sz w:val="24"/>
          <w:szCs w:val="24"/>
          <w:highlight w:val="white"/>
        </w:rPr>
        <w:t xml:space="preserve"> щодо відсутності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4"/>
          <w:szCs w:val="24"/>
          <w:highlight w:val="white"/>
        </w:rPr>
        <w:lastRenderedPageBreak/>
        <w:t xml:space="preserve">замовник вважає таке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ідтвердження достатнім, учаснику процедури закупівлі не може бути відмовлено в участі в процедурі закупівлі.</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Якщо на момент подання тендерної пропозиції учасником в електронній системі закупівель відсутня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A5A" w:rsidRPr="00FF4322" w:rsidRDefault="00E021DB" w:rsidP="00FF432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highlight w:val="white"/>
        </w:rPr>
        <w:t>в</w:t>
      </w:r>
      <w:proofErr w:type="gramEnd"/>
      <w:r>
        <w:rPr>
          <w:rFonts w:ascii="Times New Roman" w:eastAsia="Times New Roman" w:hAnsi="Times New Roman" w:cs="Times New Roman"/>
          <w:color w:val="000000"/>
          <w:sz w:val="24"/>
          <w:szCs w:val="24"/>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замовник перевіряє таких суб’єктів господарювання щодо відсутності підстав, визначених пунктом 47 Особливостей.</w:t>
      </w:r>
    </w:p>
    <w:p w:rsidR="00FF4322" w:rsidRPr="00FF4322" w:rsidRDefault="00FF4322" w:rsidP="00FF43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rsidR="00991A5A" w:rsidRDefault="00E021DB">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документів та інформації  для </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ПЕРЕМОЖЦЯ вимогам, визначеним у пункті 47 Особливостей</w:t>
      </w:r>
    </w:p>
    <w:p w:rsidR="00991A5A" w:rsidRDefault="00991A5A">
      <w:pPr>
        <w:spacing w:line="240" w:lineRule="auto"/>
        <w:jc w:val="center"/>
        <w:rPr>
          <w:rFonts w:ascii="Times New Roman" w:eastAsia="Times New Roman" w:hAnsi="Times New Roman" w:cs="Times New Roman"/>
          <w:sz w:val="24"/>
          <w:szCs w:val="24"/>
          <w:highlight w:val="white"/>
        </w:rPr>
      </w:pPr>
    </w:p>
    <w:p w:rsidR="00991A5A" w:rsidRDefault="00991A5A">
      <w:pPr>
        <w:spacing w:line="240" w:lineRule="auto"/>
        <w:jc w:val="center"/>
        <w:rPr>
          <w:rFonts w:ascii="Times New Roman" w:eastAsia="Times New Roman" w:hAnsi="Times New Roman" w:cs="Times New Roman"/>
          <w:sz w:val="24"/>
          <w:szCs w:val="24"/>
          <w:highlight w:val="white"/>
        </w:rPr>
      </w:pPr>
    </w:p>
    <w:tbl>
      <w:tblPr>
        <w:tblStyle w:val="10"/>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ЮРИДИЧНИХ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sz w:val="20"/>
                <w:szCs w:val="20"/>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991A5A" w:rsidRDefault="00991A5A">
            <w:pPr>
              <w:jc w:val="both"/>
              <w:rPr>
                <w:rFonts w:ascii="Times New Roman" w:eastAsia="Times New Roman" w:hAnsi="Times New Roman" w:cs="Times New Roman"/>
                <w:b/>
                <w:sz w:val="20"/>
                <w:szCs w:val="20"/>
                <w:highlight w:val="white"/>
              </w:rPr>
            </w:pP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91A5A">
        <w:trPr>
          <w:trHeight w:val="253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b/>
                <w:sz w:val="20"/>
                <w:szCs w:val="20"/>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tbl>
      <w:tblPr>
        <w:tblStyle w:val="9"/>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8" w:space="0" w:color="000000"/>
              <w:left w:val="single" w:sz="8" w:space="0" w:color="000000"/>
              <w:right w:val="single" w:sz="8"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ФІЗИЧНИХ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sz w:val="20"/>
                <w:szCs w:val="20"/>
                <w:highlight w:val="white"/>
              </w:rPr>
              <w:t>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A5A" w:rsidRDefault="00991A5A">
            <w:pPr>
              <w:jc w:val="both"/>
              <w:rPr>
                <w:rFonts w:ascii="Times New Roman" w:eastAsia="Times New Roman" w:hAnsi="Times New Roman" w:cs="Times New Roman"/>
                <w:b/>
                <w:color w:val="000000"/>
                <w:sz w:val="20"/>
                <w:szCs w:val="20"/>
              </w:rPr>
            </w:pP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91A5A">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w:t>
            </w:r>
            <w:r>
              <w:rPr>
                <w:rFonts w:ascii="Times New Roman" w:eastAsia="Times New Roman" w:hAnsi="Times New Roman" w:cs="Times New Roman"/>
                <w:b/>
                <w:color w:val="000000"/>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91A5A" w:rsidRDefault="00E021DB">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*Довідка формується по фізичних особах-підприємцях і фізичних </w:t>
      </w:r>
      <w:proofErr w:type="gramStart"/>
      <w:r>
        <w:rPr>
          <w:rFonts w:ascii="Times New Roman" w:eastAsia="Times New Roman" w:hAnsi="Times New Roman" w:cs="Times New Roman"/>
          <w:b/>
          <w:color w:val="000000"/>
          <w:sz w:val="24"/>
          <w:szCs w:val="24"/>
        </w:rPr>
        <w:t>особах</w:t>
      </w:r>
      <w:proofErr w:type="gramEnd"/>
      <w:r>
        <w:rPr>
          <w:rFonts w:ascii="Times New Roman" w:eastAsia="Times New Roman" w:hAnsi="Times New Roman" w:cs="Times New Roman"/>
          <w:b/>
          <w:color w:val="000000"/>
          <w:sz w:val="24"/>
          <w:szCs w:val="24"/>
        </w:rPr>
        <w:t xml:space="preserve">, які є учасниками довідка формується тільки по тих особах, які мають код РНОКПП. У разі якщо учасник через свої </w:t>
      </w:r>
      <w:proofErr w:type="gramStart"/>
      <w:r>
        <w:rPr>
          <w:rFonts w:ascii="Times New Roman" w:eastAsia="Times New Roman" w:hAnsi="Times New Roman" w:cs="Times New Roman"/>
          <w:b/>
          <w:color w:val="000000"/>
          <w:sz w:val="24"/>
          <w:szCs w:val="24"/>
        </w:rPr>
        <w:t>рел</w:t>
      </w:r>
      <w:proofErr w:type="gramEnd"/>
      <w:r>
        <w:rPr>
          <w:rFonts w:ascii="Times New Roman" w:eastAsia="Times New Roman" w:hAnsi="Times New Roman" w:cs="Times New Roman"/>
          <w:b/>
          <w:color w:val="000000"/>
          <w:sz w:val="24"/>
          <w:szCs w:val="24"/>
        </w:rPr>
        <w:t>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tbl>
      <w:tblPr>
        <w:tblStyle w:val="8"/>
        <w:tblW w:w="9619" w:type="dxa"/>
        <w:tblInd w:w="-100" w:type="dxa"/>
        <w:tblLayout w:type="fixed"/>
        <w:tblLook w:val="0400" w:firstRow="0" w:lastRow="0" w:firstColumn="0" w:lastColumn="0" w:noHBand="0" w:noVBand="1"/>
      </w:tblPr>
      <w:tblGrid>
        <w:gridCol w:w="400"/>
        <w:gridCol w:w="9219"/>
      </w:tblGrid>
      <w:tr w:rsidR="00991A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1A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1A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spacing w:before="240"/>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F43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FF4322" w:rsidRDefault="00FF4322">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A10BC5" w:rsidRDefault="00FF4322" w:rsidP="00FF4322">
            <w:pPr>
              <w:jc w:val="both"/>
              <w:rPr>
                <w:sz w:val="20"/>
                <w:szCs w:val="20"/>
                <w:lang w:val="uk-UA"/>
              </w:rPr>
            </w:pPr>
            <w:r w:rsidRPr="00A10BC5">
              <w:rPr>
                <w:rFonts w:ascii="Times New Roman" w:eastAsia="Times New Roman" w:hAnsi="Times New Roman" w:cs="Times New Roman"/>
                <w:sz w:val="20"/>
                <w:szCs w:val="20"/>
                <w:lang w:val="uk-UA"/>
              </w:rPr>
              <w:t>Д</w:t>
            </w:r>
            <w:r w:rsidRPr="00A10BC5">
              <w:rPr>
                <w:rFonts w:ascii="Times New Roman" w:eastAsia="Times New Roman" w:hAnsi="Times New Roman" w:cs="Times New Roman"/>
                <w:sz w:val="20"/>
                <w:szCs w:val="20"/>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F4322" w:rsidRDefault="00FF4322">
            <w:pPr>
              <w:ind w:left="100" w:right="120" w:hanging="20"/>
              <w:jc w:val="both"/>
              <w:rPr>
                <w:rFonts w:ascii="Times New Roman" w:eastAsia="Times New Roman" w:hAnsi="Times New Roman" w:cs="Times New Roman"/>
                <w:b/>
                <w:color w:val="000000"/>
                <w:sz w:val="20"/>
                <w:szCs w:val="20"/>
              </w:rPr>
            </w:pP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rsidP="00A10BC5">
      <w:pPr>
        <w:spacing w:after="0" w:line="240" w:lineRule="auto"/>
        <w:rPr>
          <w:rFonts w:ascii="Times New Roman" w:eastAsia="Times New Roman" w:hAnsi="Times New Roman" w:cs="Times New Roman"/>
          <w:b/>
          <w:color w:val="000000"/>
          <w:sz w:val="24"/>
          <w:szCs w:val="24"/>
          <w:lang w:val="uk-UA"/>
        </w:rPr>
      </w:pPr>
      <w:bookmarkStart w:id="10" w:name="_17dp8vu" w:colFirst="0" w:colLast="0"/>
      <w:bookmarkEnd w:id="10"/>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Default="00F31791" w:rsidP="00A10BC5">
      <w:pPr>
        <w:spacing w:after="0" w:line="240" w:lineRule="auto"/>
        <w:rPr>
          <w:rFonts w:ascii="Times New Roman" w:eastAsia="Times New Roman" w:hAnsi="Times New Roman" w:cs="Times New Roman"/>
          <w:b/>
          <w:color w:val="000000"/>
          <w:sz w:val="24"/>
          <w:szCs w:val="24"/>
          <w:lang w:val="uk-UA"/>
        </w:rPr>
      </w:pPr>
    </w:p>
    <w:p w:rsidR="00F31791" w:rsidRPr="00A10BC5" w:rsidRDefault="00F31791" w:rsidP="00A10BC5">
      <w:pPr>
        <w:spacing w:after="0" w:line="240" w:lineRule="auto"/>
        <w:rPr>
          <w:rFonts w:ascii="Times New Roman" w:eastAsia="Times New Roman" w:hAnsi="Times New Roman" w:cs="Times New Roman"/>
          <w:b/>
          <w:color w:val="000000"/>
          <w:sz w:val="24"/>
          <w:szCs w:val="24"/>
          <w:lang w:val="uk-UA"/>
        </w:rPr>
      </w:pPr>
      <w:bookmarkStart w:id="11" w:name="_GoBack"/>
      <w:bookmarkEnd w:id="11"/>
    </w:p>
    <w:p w:rsidR="00506AFA" w:rsidRPr="00506AFA" w:rsidRDefault="00506AFA" w:rsidP="007976D5">
      <w:pPr>
        <w:spacing w:after="0" w:line="240" w:lineRule="auto"/>
        <w:rPr>
          <w:rFonts w:ascii="Times New Roman" w:eastAsia="Times New Roman" w:hAnsi="Times New Roman" w:cs="Times New Roman"/>
          <w:b/>
          <w:color w:val="000000"/>
          <w:sz w:val="24"/>
          <w:szCs w:val="24"/>
          <w:lang w:val="uk-UA"/>
        </w:rPr>
      </w:pPr>
    </w:p>
    <w:p w:rsidR="00991A5A" w:rsidRPr="009B4F00" w:rsidRDefault="00E021DB">
      <w:pPr>
        <w:spacing w:after="0" w:line="240" w:lineRule="auto"/>
        <w:jc w:val="right"/>
        <w:rPr>
          <w:rFonts w:ascii="Times New Roman" w:eastAsia="Times New Roman" w:hAnsi="Times New Roman" w:cs="Times New Roman"/>
          <w:b/>
          <w:color w:val="000000"/>
          <w:sz w:val="24"/>
          <w:szCs w:val="24"/>
          <w:lang w:val="uk-UA"/>
        </w:rPr>
      </w:pPr>
      <w:r w:rsidRPr="009B4F00">
        <w:rPr>
          <w:rFonts w:ascii="Times New Roman" w:eastAsia="Times New Roman" w:hAnsi="Times New Roman" w:cs="Times New Roman"/>
          <w:b/>
          <w:color w:val="000000"/>
          <w:sz w:val="24"/>
          <w:szCs w:val="24"/>
          <w:lang w:val="uk-UA"/>
        </w:rPr>
        <w:lastRenderedPageBreak/>
        <w:t>Додаток № 3</w:t>
      </w:r>
    </w:p>
    <w:p w:rsidR="00991A5A" w:rsidRPr="009B4F00" w:rsidRDefault="00E021DB">
      <w:pPr>
        <w:spacing w:after="0" w:line="240" w:lineRule="auto"/>
        <w:jc w:val="right"/>
        <w:rPr>
          <w:rFonts w:ascii="Times New Roman" w:eastAsia="Times New Roman" w:hAnsi="Times New Roman" w:cs="Times New Roman"/>
          <w:sz w:val="24"/>
          <w:szCs w:val="24"/>
          <w:lang w:val="uk-UA"/>
        </w:rPr>
      </w:pPr>
      <w:r w:rsidRPr="009B4F00">
        <w:rPr>
          <w:rFonts w:ascii="Times New Roman" w:eastAsia="Times New Roman" w:hAnsi="Times New Roman" w:cs="Times New Roman"/>
          <w:b/>
          <w:color w:val="000000"/>
          <w:sz w:val="24"/>
          <w:szCs w:val="24"/>
          <w:lang w:val="uk-UA"/>
        </w:rPr>
        <w:t xml:space="preserve"> до тендерної документації</w:t>
      </w:r>
    </w:p>
    <w:p w:rsidR="006B6D69" w:rsidRDefault="006B6D69" w:rsidP="006B6D69">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4"/>
          <w:szCs w:val="24"/>
        </w:rPr>
        <w:t xml:space="preserve">Інформація про необхідні </w:t>
      </w:r>
      <w:proofErr w:type="gramStart"/>
      <w:r>
        <w:rPr>
          <w:rFonts w:ascii="Times New Roman" w:eastAsia="Times New Roman" w:hAnsi="Times New Roman" w:cs="Times New Roman"/>
          <w:b/>
          <w:color w:val="000000"/>
          <w:sz w:val="24"/>
          <w:szCs w:val="24"/>
        </w:rPr>
        <w:t>техн</w:t>
      </w:r>
      <w:proofErr w:type="gramEnd"/>
      <w:r>
        <w:rPr>
          <w:rFonts w:ascii="Times New Roman" w:eastAsia="Times New Roman" w:hAnsi="Times New Roman" w:cs="Times New Roman"/>
          <w:b/>
          <w:color w:val="000000"/>
          <w:sz w:val="24"/>
          <w:szCs w:val="24"/>
        </w:rPr>
        <w:t>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6B6D69" w:rsidRPr="00B65D0E" w:rsidRDefault="006B6D69" w:rsidP="006B6D69">
      <w:pPr>
        <w:spacing w:after="0" w:line="240" w:lineRule="auto"/>
        <w:jc w:val="center"/>
        <w:rPr>
          <w:rFonts w:ascii="Times New Roman" w:eastAsia="Times New Roman" w:hAnsi="Times New Roman" w:cs="Times New Roman"/>
          <w:b/>
          <w:i/>
          <w:color w:val="000000"/>
          <w:sz w:val="32"/>
          <w:szCs w:val="28"/>
          <w:lang w:val="uk-UA"/>
        </w:rPr>
      </w:pPr>
      <w:r w:rsidRPr="00B65D0E">
        <w:rPr>
          <w:rFonts w:ascii="Times New Roman" w:eastAsia="Times New Roman" w:hAnsi="Times New Roman" w:cs="Times New Roman"/>
          <w:b/>
          <w:color w:val="000000"/>
          <w:sz w:val="32"/>
          <w:szCs w:val="28"/>
          <w:lang w:val="uk-UA"/>
        </w:rPr>
        <w:t xml:space="preserve">МЕДИКО-ТЕХНІЧНІ ВИМОГИ </w:t>
      </w:r>
    </w:p>
    <w:p w:rsidR="00A10BC5" w:rsidRPr="00A10BC5" w:rsidRDefault="00A10BC5" w:rsidP="00A10BC5">
      <w:pPr>
        <w:spacing w:after="0" w:line="240" w:lineRule="auto"/>
        <w:jc w:val="both"/>
        <w:rPr>
          <w:rFonts w:ascii="Times New Roman" w:eastAsia="Times New Roman" w:hAnsi="Times New Roman" w:cs="Times New Roman"/>
          <w:i/>
          <w:color w:val="000000"/>
          <w:sz w:val="24"/>
          <w:szCs w:val="24"/>
          <w:lang w:val="uk-UA"/>
        </w:rPr>
      </w:pPr>
      <w:r w:rsidRPr="00A10BC5">
        <w:rPr>
          <w:rFonts w:ascii="Times New Roman" w:eastAsia="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6B6D69" w:rsidRPr="00F30305" w:rsidRDefault="006B6D69" w:rsidP="00F30305">
      <w:pPr>
        <w:spacing w:after="0" w:line="240" w:lineRule="auto"/>
        <w:jc w:val="both"/>
        <w:rPr>
          <w:rFonts w:ascii="Times New Roman" w:hAnsi="Times New Roman" w:cs="Times New Roman"/>
          <w:b/>
          <w:lang w:val="uk-UA"/>
        </w:rPr>
      </w:pPr>
      <w:r w:rsidRPr="00580E57">
        <w:rPr>
          <w:rFonts w:ascii="Times New Roman" w:hAnsi="Times New Roman" w:cs="Times New Roman"/>
          <w:b/>
          <w:sz w:val="24"/>
          <w:szCs w:val="24"/>
          <w:shd w:val="clear" w:color="auto" w:fill="FDFEFD"/>
          <w:lang w:val="uk-UA"/>
        </w:rPr>
        <w:t xml:space="preserve">Віл швидкий тест для визначення антитіл до Віл ½  -  НК 024:2023 код 48432 - ВІЛ-1/ВІЛ-2, антигени </w:t>
      </w:r>
      <w:r w:rsidRPr="00580E57">
        <w:rPr>
          <w:rFonts w:ascii="Times New Roman" w:hAnsi="Times New Roman" w:cs="Times New Roman"/>
          <w:b/>
          <w:sz w:val="24"/>
          <w:szCs w:val="24"/>
          <w:shd w:val="clear" w:color="auto" w:fill="FDFEFD"/>
        </w:rPr>
        <w:t>IVD</w:t>
      </w:r>
      <w:r w:rsidRPr="00580E57">
        <w:rPr>
          <w:rFonts w:ascii="Times New Roman" w:hAnsi="Times New Roman" w:cs="Times New Roman"/>
          <w:b/>
          <w:sz w:val="24"/>
          <w:szCs w:val="24"/>
          <w:shd w:val="clear" w:color="auto" w:fill="FDFEFD"/>
          <w:lang w:val="uk-UA"/>
        </w:rPr>
        <w:t xml:space="preserve"> (діагностика </w:t>
      </w:r>
      <w:r w:rsidRPr="00580E57">
        <w:rPr>
          <w:rFonts w:ascii="Times New Roman" w:hAnsi="Times New Roman" w:cs="Times New Roman"/>
          <w:b/>
          <w:sz w:val="24"/>
          <w:szCs w:val="24"/>
          <w:shd w:val="clear" w:color="auto" w:fill="FDFEFD"/>
        </w:rPr>
        <w:t>in</w:t>
      </w:r>
      <w:r w:rsidRPr="00580E57">
        <w:rPr>
          <w:rFonts w:ascii="Times New Roman" w:hAnsi="Times New Roman" w:cs="Times New Roman"/>
          <w:b/>
          <w:sz w:val="24"/>
          <w:szCs w:val="24"/>
          <w:shd w:val="clear" w:color="auto" w:fill="FDFEFD"/>
          <w:lang w:val="uk-UA"/>
        </w:rPr>
        <w:t xml:space="preserve"> </w:t>
      </w:r>
      <w:r w:rsidRPr="00580E57">
        <w:rPr>
          <w:rFonts w:ascii="Times New Roman" w:hAnsi="Times New Roman" w:cs="Times New Roman"/>
          <w:b/>
          <w:sz w:val="24"/>
          <w:szCs w:val="24"/>
          <w:shd w:val="clear" w:color="auto" w:fill="FDFEFD"/>
        </w:rPr>
        <w:t>vitro</w:t>
      </w:r>
      <w:r w:rsidRPr="00580E57">
        <w:rPr>
          <w:rFonts w:ascii="Times New Roman" w:hAnsi="Times New Roman" w:cs="Times New Roman"/>
          <w:b/>
          <w:sz w:val="24"/>
          <w:szCs w:val="24"/>
          <w:shd w:val="clear" w:color="auto" w:fill="FDFEFD"/>
          <w:lang w:val="uk-UA"/>
        </w:rPr>
        <w:t xml:space="preserve">), набір, імунохроматографічний експрес-аналіз; Одноступеневий тест на поверхневий антиген гепатиту В  -  НК 024:2023 код </w:t>
      </w:r>
      <w:r w:rsidRPr="00580E57">
        <w:rPr>
          <w:rFonts w:ascii="Times New Roman" w:eastAsia="Times New Roman" w:hAnsi="Times New Roman" w:cs="Times New Roman"/>
          <w:b/>
          <w:sz w:val="24"/>
          <w:szCs w:val="24"/>
          <w:lang w:val="uk-UA"/>
        </w:rPr>
        <w:br/>
        <w:t xml:space="preserve">48321 - Вірус гепатиту B, поверхневий антиген IVD (діагностика in vitro), набір, імунохроматографічний тест; Одноступеневий тест для виявлення антитіл до вірусу гепатиту С  - </w:t>
      </w:r>
      <w:r w:rsidRPr="00580E57">
        <w:rPr>
          <w:rFonts w:ascii="Times New Roman" w:hAnsi="Times New Roman" w:cs="Times New Roman"/>
          <w:b/>
          <w:sz w:val="24"/>
          <w:szCs w:val="24"/>
          <w:shd w:val="clear" w:color="auto" w:fill="FDFEFD"/>
          <w:lang w:val="uk-UA"/>
        </w:rPr>
        <w:t xml:space="preserve">НК 024:2023 код </w:t>
      </w:r>
      <w:r w:rsidRPr="00580E57">
        <w:rPr>
          <w:rFonts w:ascii="Times New Roman" w:eastAsia="Times New Roman" w:hAnsi="Times New Roman" w:cs="Times New Roman"/>
          <w:b/>
          <w:sz w:val="24"/>
          <w:szCs w:val="24"/>
          <w:lang w:val="uk-UA"/>
        </w:rPr>
        <w:t>30829 - Набір для якісного та/або кількісного визначення загальних антитіл до вірусу гепатиту С (Hepatitis C), експрес-аналіз</w:t>
      </w:r>
      <w:r w:rsidR="00F30305" w:rsidRPr="00580E57">
        <w:rPr>
          <w:rFonts w:ascii="Times New Roman" w:eastAsia="Times New Roman" w:hAnsi="Times New Roman" w:cs="Times New Roman"/>
          <w:b/>
          <w:sz w:val="24"/>
          <w:szCs w:val="24"/>
          <w:lang w:val="uk-UA"/>
        </w:rPr>
        <w:t xml:space="preserve">; </w:t>
      </w:r>
      <w:r w:rsidR="00F30305" w:rsidRPr="00580E57">
        <w:rPr>
          <w:rFonts w:ascii="Times New Roman" w:hAnsi="Times New Roman" w:cs="Times New Roman"/>
          <w:b/>
          <w:sz w:val="24"/>
          <w:szCs w:val="24"/>
          <w:lang w:val="uk-UA"/>
        </w:rPr>
        <w:t>Смужки   індикаторні ВН- 132/20 парової</w:t>
      </w:r>
      <w:r w:rsidR="00F30305" w:rsidRPr="00580E57">
        <w:rPr>
          <w:rFonts w:ascii="Times New Roman" w:hAnsi="Times New Roman" w:cs="Times New Roman"/>
          <w:b/>
          <w:sz w:val="24"/>
          <w:szCs w:val="24"/>
          <w:lang w:val="uk-UA"/>
        </w:rPr>
        <w:t xml:space="preserve"> </w:t>
      </w:r>
      <w:r w:rsidR="00F30305" w:rsidRPr="00580E57">
        <w:rPr>
          <w:rFonts w:ascii="Times New Roman" w:hAnsi="Times New Roman" w:cs="Times New Roman"/>
          <w:b/>
          <w:sz w:val="24"/>
          <w:szCs w:val="24"/>
          <w:lang w:val="uk-UA"/>
        </w:rPr>
        <w:t xml:space="preserve">стерилізації (1000шт) </w:t>
      </w:r>
      <w:r w:rsidR="00F30305" w:rsidRPr="00580E57">
        <w:rPr>
          <w:rFonts w:ascii="Times New Roman" w:hAnsi="Times New Roman" w:cs="Times New Roman"/>
          <w:b/>
          <w:color w:val="000000"/>
          <w:sz w:val="24"/>
          <w:szCs w:val="24"/>
          <w:lang w:val="uk-UA"/>
        </w:rPr>
        <w:t xml:space="preserve"> </w:t>
      </w:r>
      <w:r w:rsidR="00F30305" w:rsidRPr="00580E57">
        <w:rPr>
          <w:rFonts w:ascii="Times New Roman" w:hAnsi="Times New Roman" w:cs="Times New Roman"/>
          <w:b/>
          <w:sz w:val="24"/>
          <w:szCs w:val="24"/>
          <w:shd w:val="clear" w:color="auto" w:fill="FDFEFD"/>
          <w:lang w:val="uk-UA"/>
        </w:rPr>
        <w:t>НК 024:2023 код</w:t>
      </w:r>
      <w:r w:rsidR="00F30305" w:rsidRPr="00580E57">
        <w:rPr>
          <w:rFonts w:ascii="Times New Roman" w:hAnsi="Times New Roman" w:cs="Times New Roman"/>
          <w:b/>
          <w:color w:val="000000"/>
          <w:sz w:val="24"/>
          <w:szCs w:val="24"/>
          <w:lang w:val="uk-UA"/>
        </w:rPr>
        <w:t xml:space="preserve">  13732 - Біологічний індикатор контролювання стерилізації</w:t>
      </w:r>
      <w:r w:rsidR="00F30305" w:rsidRPr="00580E57">
        <w:rPr>
          <w:rFonts w:ascii="Times New Roman" w:hAnsi="Times New Roman" w:cs="Times New Roman"/>
          <w:b/>
          <w:color w:val="000000"/>
          <w:sz w:val="24"/>
          <w:szCs w:val="24"/>
          <w:lang w:val="uk-UA"/>
        </w:rPr>
        <w:t xml:space="preserve">; </w:t>
      </w:r>
      <w:r w:rsidR="00F30305" w:rsidRPr="00580E57">
        <w:rPr>
          <w:rFonts w:ascii="Times New Roman" w:hAnsi="Times New Roman" w:cs="Times New Roman"/>
          <w:b/>
          <w:sz w:val="24"/>
          <w:szCs w:val="24"/>
          <w:lang w:val="uk-UA"/>
        </w:rPr>
        <w:t>Смужки</w:t>
      </w:r>
      <w:r w:rsidR="00F30305" w:rsidRPr="00580E57">
        <w:rPr>
          <w:rFonts w:ascii="Times New Roman" w:hAnsi="Times New Roman" w:cs="Times New Roman"/>
          <w:b/>
          <w:sz w:val="24"/>
          <w:szCs w:val="24"/>
          <w:lang w:val="uk-UA"/>
        </w:rPr>
        <w:t xml:space="preserve">   </w:t>
      </w:r>
      <w:r w:rsidR="00F30305" w:rsidRPr="00580E57">
        <w:rPr>
          <w:rFonts w:ascii="Times New Roman" w:hAnsi="Times New Roman" w:cs="Times New Roman"/>
          <w:b/>
          <w:sz w:val="24"/>
          <w:szCs w:val="24"/>
          <w:lang w:val="uk-UA"/>
        </w:rPr>
        <w:t xml:space="preserve">індикаторні 160/150 для контролю параметрів стерилізації гарячим повітрям (1000шт) </w:t>
      </w:r>
      <w:r w:rsidR="00F30305" w:rsidRPr="00580E57">
        <w:rPr>
          <w:rFonts w:ascii="Times New Roman" w:hAnsi="Times New Roman" w:cs="Times New Roman"/>
          <w:b/>
          <w:sz w:val="24"/>
          <w:szCs w:val="24"/>
          <w:shd w:val="clear" w:color="auto" w:fill="FDFEFD"/>
          <w:lang w:val="uk-UA"/>
        </w:rPr>
        <w:t>НК 024:2023 код</w:t>
      </w:r>
      <w:r w:rsidR="00F30305" w:rsidRPr="00580E57">
        <w:rPr>
          <w:rFonts w:ascii="Times New Roman" w:hAnsi="Times New Roman" w:cs="Times New Roman"/>
          <w:b/>
          <w:color w:val="000000"/>
          <w:sz w:val="24"/>
          <w:szCs w:val="24"/>
          <w:lang w:val="uk-UA"/>
        </w:rPr>
        <w:t xml:space="preserve">  13732 - Біологічний індикатор контролювання стерилізації </w:t>
      </w:r>
      <w:r w:rsidRPr="006B6D69">
        <w:rPr>
          <w:rFonts w:ascii="Times New Roman" w:hAnsi="Times New Roman" w:cs="Times New Roman"/>
          <w:b/>
          <w:shd w:val="clear" w:color="auto" w:fill="FDFEFD"/>
          <w:lang w:val="uk-UA"/>
        </w:rPr>
        <w:t>(Класифікація за ДК 021-2015 (</w:t>
      </w:r>
      <w:r w:rsidRPr="006B6D69">
        <w:rPr>
          <w:rFonts w:ascii="Times New Roman" w:hAnsi="Times New Roman" w:cs="Times New Roman"/>
          <w:b/>
          <w:shd w:val="clear" w:color="auto" w:fill="FDFEFD"/>
        </w:rPr>
        <w:t>CPV</w:t>
      </w:r>
      <w:r w:rsidRPr="006B6D69">
        <w:rPr>
          <w:rFonts w:ascii="Times New Roman" w:hAnsi="Times New Roman" w:cs="Times New Roman"/>
          <w:b/>
          <w:shd w:val="clear" w:color="auto" w:fill="FDFEFD"/>
          <w:lang w:val="uk-UA"/>
        </w:rPr>
        <w:t xml:space="preserve">): </w:t>
      </w:r>
      <w:r w:rsidRPr="006B6D69">
        <w:rPr>
          <w:rFonts w:ascii="Times New Roman" w:eastAsia="Times New Roman" w:hAnsi="Times New Roman" w:cs="Times New Roman"/>
          <w:b/>
          <w:lang w:val="uk-UA"/>
        </w:rPr>
        <w:t>33120000-7 - Системи реєстрації медичної інформації та дослідне обладнання)</w:t>
      </w:r>
    </w:p>
    <w:tbl>
      <w:tblPr>
        <w:tblStyle w:val="aa"/>
        <w:tblW w:w="0" w:type="auto"/>
        <w:tblLook w:val="04A0" w:firstRow="1" w:lastRow="0" w:firstColumn="1" w:lastColumn="0" w:noHBand="0" w:noVBand="1"/>
      </w:tblPr>
      <w:tblGrid>
        <w:gridCol w:w="550"/>
        <w:gridCol w:w="6079"/>
        <w:gridCol w:w="1276"/>
        <w:gridCol w:w="1842"/>
      </w:tblGrid>
      <w:tr w:rsidR="00F436BA" w:rsidRPr="000D742C" w:rsidTr="00580E57">
        <w:tc>
          <w:tcPr>
            <w:tcW w:w="550"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п/п</w:t>
            </w:r>
          </w:p>
        </w:tc>
        <w:tc>
          <w:tcPr>
            <w:tcW w:w="6079"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Найменування предмету закупівлі</w:t>
            </w:r>
          </w:p>
        </w:tc>
        <w:tc>
          <w:tcPr>
            <w:tcW w:w="1276" w:type="dxa"/>
          </w:tcPr>
          <w:p w:rsidR="00F436BA" w:rsidRPr="000D742C" w:rsidRDefault="00F436BA" w:rsidP="00580E57">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Од. виміру</w:t>
            </w:r>
          </w:p>
        </w:tc>
        <w:tc>
          <w:tcPr>
            <w:tcW w:w="1842"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xml:space="preserve">К-сть </w:t>
            </w:r>
          </w:p>
        </w:tc>
      </w:tr>
      <w:tr w:rsidR="00F436BA" w:rsidTr="00580E57">
        <w:tc>
          <w:tcPr>
            <w:tcW w:w="550" w:type="dxa"/>
          </w:tcPr>
          <w:p w:rsidR="00F436BA" w:rsidRDefault="00F436B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6079" w:type="dxa"/>
          </w:tcPr>
          <w:p w:rsidR="00A719E9" w:rsidRDefault="006B6D69" w:rsidP="00F30305">
            <w:pPr>
              <w:shd w:val="clear" w:color="auto" w:fill="FFFFFF"/>
              <w:jc w:val="both"/>
              <w:rPr>
                <w:rFonts w:ascii="Times New Roman" w:eastAsia="Times New Roman" w:hAnsi="Times New Roman" w:cs="Times New Roman"/>
                <w:color w:val="333333"/>
              </w:rPr>
            </w:pPr>
            <w:r w:rsidRPr="006B6D69">
              <w:rPr>
                <w:rFonts w:ascii="Times New Roman" w:hAnsi="Times New Roman" w:cs="Times New Roman"/>
                <w:b/>
                <w:shd w:val="clear" w:color="auto" w:fill="FDFEFD"/>
              </w:rPr>
              <w:t>Віл швидкий тест для визначення антитіл до Віл ½</w:t>
            </w:r>
            <w:r w:rsidR="004E6DEA" w:rsidRPr="00501C23">
              <w:rPr>
                <w:b/>
                <w:bCs/>
                <w:sz w:val="20"/>
                <w:szCs w:val="20"/>
              </w:rPr>
              <w:t>, №1</w:t>
            </w:r>
            <w:r w:rsidR="004E6DEA">
              <w:rPr>
                <w:rFonts w:ascii="Times New Roman" w:eastAsia="Times New Roman" w:hAnsi="Times New Roman" w:cs="Times New Roman"/>
                <w:color w:val="333333"/>
              </w:rPr>
              <w:t xml:space="preserve">  (</w:t>
            </w:r>
            <w:r w:rsidR="004E6DEA" w:rsidRPr="006B6D69">
              <w:rPr>
                <w:rFonts w:ascii="Times New Roman" w:hAnsi="Times New Roman" w:cs="Times New Roman"/>
                <w:b/>
                <w:shd w:val="clear" w:color="auto" w:fill="FDFEFD"/>
              </w:rPr>
              <w:t>НК 024:2023 код 48432 - ВІЛ-1/ВІЛ-2, антигени IVD (діагностика in vitro), набір, імунохроматографічний експрес-аналіз</w:t>
            </w:r>
            <w:r w:rsidR="004E6DEA">
              <w:rPr>
                <w:rFonts w:ascii="Times New Roman" w:eastAsia="Times New Roman" w:hAnsi="Times New Roman" w:cs="Times New Roman"/>
                <w:color w:val="333333"/>
              </w:rPr>
              <w:t>)</w:t>
            </w:r>
          </w:p>
          <w:p w:rsidR="004E6DEA" w:rsidRDefault="004E6DEA" w:rsidP="004E6DEA">
            <w:pPr>
              <w:pStyle w:val="xfmc1"/>
              <w:shd w:val="clear" w:color="auto" w:fill="FFFFFF"/>
              <w:contextualSpacing/>
              <w:jc w:val="both"/>
              <w:rPr>
                <w:rFonts w:eastAsia="??ì?"/>
                <w:sz w:val="20"/>
                <w:szCs w:val="20"/>
              </w:rPr>
            </w:pPr>
            <w:r w:rsidRPr="004452B2">
              <w:rPr>
                <w:rFonts w:eastAsia="??ì?"/>
                <w:sz w:val="20"/>
                <w:szCs w:val="20"/>
              </w:rPr>
              <w:t>ВІЛ-1/2 Швидкий тест (цільна кров/сироватка/плазма) – швидкий імунохроматографічний тест для якісного визначення антитіл до вірусу імунодефіциту людини (ВІЛ) типу 1 та/або 2 в цільній крові або сироватці/плазмі. Тест призначений для використання в медичних установах як допоміжний засіб для діагностики та лікування хворих на ВІЛ-інфекцію, а також для скринінгу донорської крові або продуктів крові.</w:t>
            </w:r>
            <w:r>
              <w:rPr>
                <w:rFonts w:eastAsia="??ì?"/>
                <w:sz w:val="20"/>
                <w:szCs w:val="20"/>
              </w:rPr>
              <w:t xml:space="preserve"> </w:t>
            </w:r>
          </w:p>
          <w:p w:rsidR="004E6DEA" w:rsidRPr="004E6DEA" w:rsidRDefault="004E6DEA" w:rsidP="004E6DEA">
            <w:pPr>
              <w:pStyle w:val="xfmc1"/>
              <w:shd w:val="clear" w:color="auto" w:fill="FFFFFF"/>
              <w:contextualSpacing/>
              <w:jc w:val="both"/>
              <w:rPr>
                <w:color w:val="000000"/>
                <w:sz w:val="20"/>
                <w:szCs w:val="20"/>
                <w:lang w:val="ru-RU" w:eastAsia="ru-RU"/>
              </w:rPr>
            </w:pPr>
            <w:r w:rsidRPr="00501C23">
              <w:rPr>
                <w:color w:val="000000"/>
                <w:sz w:val="20"/>
                <w:szCs w:val="20"/>
                <w:lang w:eastAsia="ru-RU"/>
              </w:rPr>
              <w:t>Загальний термін придатності 24 місяці</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Процедура тестування проводиться при температурі        10 – 30 С. Тест-касета, зразок та буфер мають бути доведені до вказаної температури.</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Зразок для аналізу: цільна венозна кров, капілярна кров, сироватка, плазма.</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 xml:space="preserve">Отримання результатів: </w:t>
            </w:r>
            <w:r w:rsidR="0066203A">
              <w:rPr>
                <w:color w:val="000000"/>
                <w:sz w:val="20"/>
                <w:szCs w:val="20"/>
                <w:lang w:eastAsia="ru-RU"/>
              </w:rPr>
              <w:t xml:space="preserve">від 15 до </w:t>
            </w:r>
            <w:r w:rsidRPr="00501C23">
              <w:rPr>
                <w:color w:val="000000"/>
                <w:sz w:val="20"/>
                <w:szCs w:val="20"/>
                <w:lang w:eastAsia="ru-RU"/>
              </w:rPr>
              <w:t xml:space="preserve"> 30 хв.</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Чутливість: не нижче 100,00%</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Специфічність: не нижче 100,00%</w:t>
            </w:r>
          </w:p>
          <w:p w:rsidR="004E6DEA" w:rsidRPr="00501C23" w:rsidRDefault="004E6DEA" w:rsidP="004E6DEA">
            <w:pPr>
              <w:pStyle w:val="xfmc1"/>
              <w:shd w:val="clear" w:color="auto" w:fill="FFFFFF"/>
              <w:contextualSpacing/>
              <w:jc w:val="both"/>
              <w:rPr>
                <w:color w:val="000000"/>
                <w:sz w:val="20"/>
                <w:szCs w:val="20"/>
                <w:lang w:eastAsia="ru-RU"/>
              </w:rPr>
            </w:pPr>
            <w:r w:rsidRPr="00501C23">
              <w:rPr>
                <w:color w:val="000000"/>
                <w:sz w:val="20"/>
                <w:szCs w:val="20"/>
                <w:lang w:eastAsia="ru-RU"/>
              </w:rPr>
              <w:t>Зберігання: як при кімнатній температурі, так і в умовах побутового холодильника (t від +2 до +30° С)</w:t>
            </w:r>
          </w:p>
          <w:p w:rsidR="004E6DEA" w:rsidRDefault="004E6DEA" w:rsidP="004E6DEA">
            <w:pPr>
              <w:shd w:val="clear" w:color="auto" w:fill="FFFFFF"/>
              <w:jc w:val="both"/>
              <w:rPr>
                <w:color w:val="000000"/>
                <w:sz w:val="20"/>
                <w:szCs w:val="20"/>
                <w:lang w:eastAsia="ru-RU"/>
              </w:rPr>
            </w:pPr>
            <w:r w:rsidRPr="00501C23">
              <w:rPr>
                <w:color w:val="000000"/>
                <w:sz w:val="20"/>
                <w:szCs w:val="20"/>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rsidR="004E6DEA" w:rsidRPr="00A719E9" w:rsidRDefault="004E6DEA" w:rsidP="004E6DEA">
            <w:pPr>
              <w:shd w:val="clear" w:color="auto" w:fill="FFFFFF"/>
              <w:jc w:val="both"/>
              <w:rPr>
                <w:rFonts w:ascii="Times New Roman" w:eastAsia="Times New Roman" w:hAnsi="Times New Roman" w:cs="Times New Roman"/>
                <w:color w:val="333333"/>
              </w:rPr>
            </w:pPr>
          </w:p>
        </w:tc>
        <w:tc>
          <w:tcPr>
            <w:tcW w:w="1276" w:type="dxa"/>
          </w:tcPr>
          <w:p w:rsidR="00F436BA" w:rsidRPr="000D742C" w:rsidRDefault="00F436BA" w:rsidP="00580E57">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rPr>
              <w:t>шт</w:t>
            </w:r>
          </w:p>
        </w:tc>
        <w:tc>
          <w:tcPr>
            <w:tcW w:w="1842" w:type="dxa"/>
          </w:tcPr>
          <w:p w:rsidR="00F436BA" w:rsidRDefault="006B6D69"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1000</w:t>
            </w:r>
          </w:p>
        </w:tc>
      </w:tr>
      <w:tr w:rsidR="006B6D69" w:rsidTr="00580E57">
        <w:tc>
          <w:tcPr>
            <w:tcW w:w="550" w:type="dxa"/>
          </w:tcPr>
          <w:p w:rsidR="006B6D69" w:rsidRDefault="006B6D69"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6079" w:type="dxa"/>
          </w:tcPr>
          <w:p w:rsidR="006B6D69" w:rsidRDefault="006B6D69" w:rsidP="00F30305">
            <w:pPr>
              <w:shd w:val="clear" w:color="auto" w:fill="FFFFFF"/>
              <w:jc w:val="both"/>
              <w:rPr>
                <w:rFonts w:ascii="Times New Roman" w:hAnsi="Times New Roman" w:cs="Times New Roman"/>
                <w:b/>
                <w:shd w:val="clear" w:color="auto" w:fill="FDFEFD"/>
              </w:rPr>
            </w:pPr>
            <w:r w:rsidRPr="006B6D69">
              <w:rPr>
                <w:rFonts w:ascii="Times New Roman" w:hAnsi="Times New Roman" w:cs="Times New Roman"/>
                <w:b/>
                <w:shd w:val="clear" w:color="auto" w:fill="FDFEFD"/>
              </w:rPr>
              <w:t>Одноступеневий тест на поверхневий антиген гепатиту В</w:t>
            </w:r>
            <w:r w:rsidR="00BD712B">
              <w:rPr>
                <w:rFonts w:ascii="Times New Roman" w:hAnsi="Times New Roman" w:cs="Times New Roman"/>
                <w:b/>
                <w:shd w:val="clear" w:color="auto" w:fill="FDFEFD"/>
              </w:rPr>
              <w:t xml:space="preserve"> </w:t>
            </w:r>
            <w:r w:rsidR="00BD712B">
              <w:rPr>
                <w:b/>
                <w:sz w:val="20"/>
                <w:szCs w:val="20"/>
              </w:rPr>
              <w:t>(HBsAg),</w:t>
            </w:r>
            <w:r w:rsidR="00BD712B">
              <w:rPr>
                <w:rFonts w:ascii="Times New Roman" w:hAnsi="Times New Roman" w:cs="Times New Roman"/>
                <w:b/>
                <w:shd w:val="clear" w:color="auto" w:fill="FDFEFD"/>
              </w:rPr>
              <w:t xml:space="preserve"> №1  (</w:t>
            </w:r>
            <w:r w:rsidR="00BD712B" w:rsidRPr="006B6D69">
              <w:rPr>
                <w:rFonts w:ascii="Times New Roman" w:hAnsi="Times New Roman" w:cs="Times New Roman"/>
                <w:b/>
                <w:shd w:val="clear" w:color="auto" w:fill="FDFEFD"/>
              </w:rPr>
              <w:t xml:space="preserve">НК 024:2023 код </w:t>
            </w:r>
            <w:r w:rsidR="00F30305">
              <w:rPr>
                <w:rFonts w:ascii="Times New Roman" w:eastAsia="Times New Roman" w:hAnsi="Times New Roman" w:cs="Times New Roman"/>
                <w:b/>
              </w:rPr>
              <w:t xml:space="preserve"> </w:t>
            </w:r>
            <w:r w:rsidR="00BD712B" w:rsidRPr="006B6D69">
              <w:rPr>
                <w:rFonts w:ascii="Times New Roman" w:eastAsia="Times New Roman" w:hAnsi="Times New Roman" w:cs="Times New Roman"/>
                <w:b/>
              </w:rPr>
              <w:t>48321 - Вірус гепатиту B, поверхневий антиген IVD (діагностика in vitro), набір, імунохроматографічний тест</w:t>
            </w:r>
            <w:r w:rsidR="00BD712B">
              <w:rPr>
                <w:rFonts w:ascii="Times New Roman" w:hAnsi="Times New Roman" w:cs="Times New Roman"/>
                <w:b/>
                <w:shd w:val="clear" w:color="auto" w:fill="FDFEFD"/>
              </w:rPr>
              <w:t>)</w:t>
            </w:r>
          </w:p>
          <w:p w:rsidR="00F30305" w:rsidRDefault="00F30305" w:rsidP="0066203A">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0"/>
                <w:szCs w:val="20"/>
              </w:rPr>
            </w:pPr>
          </w:p>
          <w:p w:rsidR="0066203A" w:rsidRDefault="0066203A" w:rsidP="0066203A">
            <w:pPr>
              <w:pBdr>
                <w:top w:val="none" w:sz="4" w:space="0" w:color="000000"/>
                <w:left w:val="none" w:sz="4" w:space="0" w:color="000000"/>
                <w:bottom w:val="none" w:sz="4" w:space="0" w:color="000000"/>
                <w:right w:val="none" w:sz="4" w:space="0" w:color="000000"/>
                <w:between w:val="none" w:sz="4" w:space="0" w:color="000000"/>
              </w:pBdr>
              <w:jc w:val="both"/>
            </w:pPr>
            <w:r>
              <w:rPr>
                <w:rFonts w:ascii="Times New Roman" w:hAnsi="Times New Roman"/>
                <w:sz w:val="20"/>
                <w:szCs w:val="20"/>
              </w:rPr>
              <w:lastRenderedPageBreak/>
              <w:t>Тести повинні забезпечувати швидке виявлення HBs антигену вірусу гепатиту В у зразках цільної венозної крові, капілярної крові, сироватки або плазми без спеціального обладнання.</w:t>
            </w:r>
          </w:p>
          <w:p w:rsidR="0066203A" w:rsidRDefault="0066203A" w:rsidP="0066203A">
            <w:pPr>
              <w:pBdr>
                <w:top w:val="none" w:sz="4" w:space="0" w:color="000000"/>
                <w:left w:val="none" w:sz="4" w:space="0" w:color="000000"/>
                <w:bottom w:val="none" w:sz="4" w:space="0" w:color="000000"/>
                <w:right w:val="none" w:sz="4" w:space="0" w:color="000000"/>
                <w:between w:val="none" w:sz="4" w:space="0" w:color="000000"/>
              </w:pBdr>
              <w:contextualSpacing/>
              <w:rPr>
                <w:rFonts w:ascii="Times New Roman" w:hAnsi="Times New Roman"/>
                <w:sz w:val="20"/>
                <w:szCs w:val="20"/>
              </w:rPr>
            </w:pPr>
            <w:r>
              <w:rPr>
                <w:rFonts w:ascii="Times New Roman" w:eastAsia="??ì?" w:hAnsi="Times New Roman"/>
                <w:sz w:val="20"/>
                <w:szCs w:val="20"/>
              </w:rPr>
              <w:t>Діагностична чутливість не менше 99% (</w:t>
            </w:r>
            <w:r>
              <w:rPr>
                <w:rFonts w:ascii="Times New Roman" w:hAnsi="Times New Roman"/>
                <w:sz w:val="20"/>
                <w:szCs w:val="20"/>
              </w:rPr>
              <w:t>визначена з використанням зразків з відомими генотипами HBsAg та невідомим генотипом).</w:t>
            </w:r>
          </w:p>
          <w:p w:rsidR="0066203A" w:rsidRPr="0066203A" w:rsidRDefault="0066203A" w:rsidP="0066203A">
            <w:pPr>
              <w:pBdr>
                <w:top w:val="none" w:sz="4" w:space="0" w:color="000000"/>
                <w:left w:val="none" w:sz="4" w:space="0" w:color="000000"/>
                <w:bottom w:val="none" w:sz="4" w:space="0" w:color="000000"/>
                <w:right w:val="none" w:sz="4" w:space="0" w:color="000000"/>
                <w:between w:val="none" w:sz="4" w:space="0" w:color="000000"/>
              </w:pBdr>
              <w:contextualSpacing/>
            </w:pPr>
            <w:r w:rsidRPr="00501C23">
              <w:rPr>
                <w:color w:val="000000"/>
                <w:sz w:val="20"/>
                <w:szCs w:val="20"/>
                <w:lang w:eastAsia="ru-RU"/>
              </w:rPr>
              <w:t>Загальний термін придатності 24 місяці</w:t>
            </w:r>
          </w:p>
          <w:p w:rsidR="0066203A" w:rsidRDefault="0066203A" w:rsidP="0066203A">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sz w:val="20"/>
                <w:szCs w:val="20"/>
              </w:rPr>
            </w:pPr>
            <w:r>
              <w:rPr>
                <w:rFonts w:ascii="Times New Roman" w:hAnsi="Times New Roman"/>
                <w:sz w:val="20"/>
                <w:szCs w:val="20"/>
              </w:rPr>
              <w:t>Можливість проведення аналізу при досліджені сироватки та плазми без використання буфера.</w:t>
            </w:r>
          </w:p>
          <w:p w:rsidR="0066203A" w:rsidRPr="0066203A" w:rsidRDefault="0066203A" w:rsidP="0066203A">
            <w:pPr>
              <w:pBdr>
                <w:top w:val="none" w:sz="4" w:space="0" w:color="000000"/>
                <w:left w:val="none" w:sz="4" w:space="0" w:color="000000"/>
                <w:bottom w:val="none" w:sz="4" w:space="0" w:color="000000"/>
                <w:right w:val="none" w:sz="4" w:space="0" w:color="000000"/>
                <w:between w:val="none" w:sz="4" w:space="0" w:color="000000"/>
              </w:pBdr>
              <w:jc w:val="both"/>
            </w:pPr>
            <w:r w:rsidRPr="00501C23">
              <w:rPr>
                <w:color w:val="000000"/>
                <w:sz w:val="20"/>
                <w:szCs w:val="20"/>
                <w:lang w:eastAsia="ru-RU"/>
              </w:rPr>
              <w:t>Процедура тестування проводиться при температурі       10 – 30 С. Тест-касета, зразок та буфер мають бути доведені до вказаної температури.</w:t>
            </w:r>
          </w:p>
          <w:p w:rsidR="0066203A" w:rsidRPr="00501C23" w:rsidRDefault="0066203A" w:rsidP="0066203A">
            <w:pPr>
              <w:pStyle w:val="xfmc1"/>
              <w:shd w:val="clear" w:color="auto" w:fill="FFFFFF"/>
              <w:contextualSpacing/>
              <w:rPr>
                <w:color w:val="000000"/>
                <w:sz w:val="20"/>
                <w:szCs w:val="20"/>
                <w:lang w:eastAsia="ru-RU"/>
              </w:rPr>
            </w:pPr>
            <w:r w:rsidRPr="00501C23">
              <w:rPr>
                <w:color w:val="000000"/>
                <w:sz w:val="20"/>
                <w:szCs w:val="20"/>
                <w:lang w:eastAsia="ru-RU"/>
              </w:rPr>
              <w:t>Зразок для аналізу: цільна венозна кров, капілярна кров, сироватка, плазма.</w:t>
            </w:r>
          </w:p>
          <w:p w:rsidR="0066203A" w:rsidRPr="00501C23" w:rsidRDefault="0066203A" w:rsidP="0066203A">
            <w:pPr>
              <w:pStyle w:val="xfmc1"/>
              <w:shd w:val="clear" w:color="auto" w:fill="FFFFFF"/>
              <w:contextualSpacing/>
              <w:rPr>
                <w:color w:val="000000"/>
                <w:sz w:val="20"/>
                <w:szCs w:val="20"/>
                <w:lang w:eastAsia="ru-RU"/>
              </w:rPr>
            </w:pPr>
            <w:r w:rsidRPr="00501C23">
              <w:rPr>
                <w:color w:val="000000"/>
                <w:sz w:val="20"/>
                <w:szCs w:val="20"/>
                <w:lang w:eastAsia="ru-RU"/>
              </w:rPr>
              <w:t xml:space="preserve">Отримання результатів: </w:t>
            </w:r>
            <w:r>
              <w:rPr>
                <w:color w:val="000000"/>
                <w:sz w:val="20"/>
                <w:szCs w:val="20"/>
                <w:lang w:eastAsia="ru-RU"/>
              </w:rPr>
              <w:t xml:space="preserve">від </w:t>
            </w:r>
            <w:r w:rsidRPr="00501C23">
              <w:rPr>
                <w:color w:val="000000"/>
                <w:sz w:val="20"/>
                <w:szCs w:val="20"/>
                <w:lang w:eastAsia="ru-RU"/>
              </w:rPr>
              <w:t>15</w:t>
            </w:r>
            <w:r>
              <w:rPr>
                <w:color w:val="000000"/>
                <w:sz w:val="20"/>
                <w:szCs w:val="20"/>
                <w:lang w:eastAsia="ru-RU"/>
              </w:rPr>
              <w:t xml:space="preserve">  до  </w:t>
            </w:r>
            <w:r w:rsidRPr="00501C23">
              <w:rPr>
                <w:color w:val="000000"/>
                <w:sz w:val="20"/>
                <w:szCs w:val="20"/>
                <w:lang w:eastAsia="ru-RU"/>
              </w:rPr>
              <w:t>30 хв.</w:t>
            </w:r>
          </w:p>
          <w:p w:rsidR="0066203A" w:rsidRPr="00501C23" w:rsidRDefault="0066203A" w:rsidP="0066203A">
            <w:pPr>
              <w:pStyle w:val="xfmc1"/>
              <w:shd w:val="clear" w:color="auto" w:fill="FFFFFF"/>
              <w:contextualSpacing/>
              <w:rPr>
                <w:color w:val="000000"/>
                <w:sz w:val="20"/>
                <w:szCs w:val="20"/>
                <w:lang w:eastAsia="ru-RU"/>
              </w:rPr>
            </w:pPr>
            <w:r w:rsidRPr="00501C23">
              <w:rPr>
                <w:color w:val="000000"/>
                <w:sz w:val="20"/>
                <w:szCs w:val="20"/>
                <w:lang w:eastAsia="ru-RU"/>
              </w:rPr>
              <w:t>Чутливість: не нижче 99,00%</w:t>
            </w:r>
          </w:p>
          <w:p w:rsidR="0066203A" w:rsidRPr="00501C23" w:rsidRDefault="0066203A" w:rsidP="0066203A">
            <w:pPr>
              <w:pStyle w:val="xfmc1"/>
              <w:shd w:val="clear" w:color="auto" w:fill="FFFFFF"/>
              <w:contextualSpacing/>
              <w:rPr>
                <w:color w:val="000000"/>
                <w:sz w:val="20"/>
                <w:szCs w:val="20"/>
                <w:lang w:eastAsia="ru-RU"/>
              </w:rPr>
            </w:pPr>
            <w:r w:rsidRPr="00501C23">
              <w:rPr>
                <w:color w:val="000000"/>
                <w:sz w:val="20"/>
                <w:szCs w:val="20"/>
                <w:lang w:eastAsia="ru-RU"/>
              </w:rPr>
              <w:t>Специфічність: не нижче 99,00%</w:t>
            </w:r>
          </w:p>
          <w:p w:rsidR="0066203A" w:rsidRDefault="0066203A" w:rsidP="0066203A">
            <w:pPr>
              <w:pStyle w:val="xfmc1"/>
              <w:shd w:val="clear" w:color="auto" w:fill="FFFFFF"/>
              <w:contextualSpacing/>
              <w:rPr>
                <w:color w:val="000000"/>
                <w:sz w:val="20"/>
                <w:szCs w:val="20"/>
                <w:lang w:eastAsia="ru-RU"/>
              </w:rPr>
            </w:pPr>
            <w:r w:rsidRPr="00501C23">
              <w:rPr>
                <w:color w:val="000000"/>
                <w:sz w:val="20"/>
                <w:szCs w:val="20"/>
                <w:lang w:eastAsia="ru-RU"/>
              </w:rPr>
              <w:t>Зберігання: як при кімнатній температурі, так і в умовах побутового холодильника (t від +2 до +30° С)</w:t>
            </w:r>
          </w:p>
          <w:p w:rsidR="00BD712B" w:rsidRPr="006B6D69" w:rsidRDefault="0066203A" w:rsidP="00F30305">
            <w:pPr>
              <w:shd w:val="clear" w:color="auto" w:fill="FFFFFF"/>
              <w:jc w:val="both"/>
              <w:rPr>
                <w:rFonts w:ascii="Times New Roman" w:hAnsi="Times New Roman" w:cs="Times New Roman"/>
                <w:b/>
                <w:shd w:val="clear" w:color="auto" w:fill="FDFEFD"/>
              </w:rPr>
            </w:pPr>
            <w:r w:rsidRPr="00501C23">
              <w:rPr>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1276" w:type="dxa"/>
          </w:tcPr>
          <w:p w:rsidR="006B6D69" w:rsidRDefault="006B6D69" w:rsidP="00580E5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шт</w:t>
            </w:r>
          </w:p>
        </w:tc>
        <w:tc>
          <w:tcPr>
            <w:tcW w:w="1842" w:type="dxa"/>
          </w:tcPr>
          <w:p w:rsidR="006B6D69" w:rsidRDefault="006B6D69"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1000</w:t>
            </w:r>
          </w:p>
        </w:tc>
      </w:tr>
      <w:tr w:rsidR="006B6D69" w:rsidTr="00580E57">
        <w:tc>
          <w:tcPr>
            <w:tcW w:w="550" w:type="dxa"/>
          </w:tcPr>
          <w:p w:rsidR="006B6D69" w:rsidRDefault="006B6D69"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079" w:type="dxa"/>
          </w:tcPr>
          <w:p w:rsidR="006B6D69" w:rsidRDefault="006B6D69" w:rsidP="00F30305">
            <w:pPr>
              <w:shd w:val="clear" w:color="auto" w:fill="FFFFFF"/>
              <w:jc w:val="both"/>
              <w:rPr>
                <w:rFonts w:ascii="Times New Roman" w:eastAsia="Times New Roman" w:hAnsi="Times New Roman" w:cs="Times New Roman"/>
                <w:b/>
              </w:rPr>
            </w:pPr>
            <w:r w:rsidRPr="006B6D69">
              <w:rPr>
                <w:rFonts w:ascii="Times New Roman" w:eastAsia="Times New Roman" w:hAnsi="Times New Roman" w:cs="Times New Roman"/>
                <w:b/>
              </w:rPr>
              <w:t xml:space="preserve">Одноступеневий тест для виявлення антитіл до вірусу гепатиту С </w:t>
            </w:r>
            <w:r w:rsidR="0066203A">
              <w:rPr>
                <w:rFonts w:ascii="Times New Roman" w:eastAsia="Times New Roman" w:hAnsi="Times New Roman" w:cs="Times New Roman"/>
                <w:b/>
              </w:rPr>
              <w:t xml:space="preserve"> </w:t>
            </w:r>
            <w:r w:rsidR="0066203A">
              <w:rPr>
                <w:b/>
                <w:bCs/>
                <w:sz w:val="20"/>
                <w:szCs w:val="20"/>
              </w:rPr>
              <w:t>(HCV),</w:t>
            </w:r>
            <w:r w:rsidR="0066203A" w:rsidRPr="00501C23">
              <w:rPr>
                <w:b/>
                <w:bCs/>
                <w:sz w:val="20"/>
                <w:szCs w:val="20"/>
              </w:rPr>
              <w:t xml:space="preserve"> №1</w:t>
            </w:r>
            <w:r w:rsidRPr="006B6D69">
              <w:rPr>
                <w:rFonts w:ascii="Times New Roman" w:eastAsia="Times New Roman" w:hAnsi="Times New Roman" w:cs="Times New Roman"/>
                <w:b/>
              </w:rPr>
              <w:t xml:space="preserve"> </w:t>
            </w:r>
            <w:r w:rsidR="0066203A">
              <w:rPr>
                <w:rFonts w:ascii="Times New Roman" w:eastAsia="Times New Roman" w:hAnsi="Times New Roman" w:cs="Times New Roman"/>
                <w:b/>
              </w:rPr>
              <w:t>(</w:t>
            </w:r>
            <w:r w:rsidR="0066203A" w:rsidRPr="006B6D69">
              <w:rPr>
                <w:rFonts w:ascii="Times New Roman" w:hAnsi="Times New Roman" w:cs="Times New Roman"/>
                <w:b/>
                <w:shd w:val="clear" w:color="auto" w:fill="FDFEFD"/>
              </w:rPr>
              <w:t xml:space="preserve">НК 024:2023 код </w:t>
            </w:r>
            <w:r w:rsidR="0066203A" w:rsidRPr="006B6D69">
              <w:rPr>
                <w:rFonts w:ascii="Times New Roman" w:eastAsia="Times New Roman" w:hAnsi="Times New Roman" w:cs="Times New Roman"/>
                <w:b/>
              </w:rPr>
              <w:t>30829 - Набір для якісного та/або кількісного визначення загальних антитіл до вірусу гепатиту С</w:t>
            </w:r>
            <w:r w:rsidR="0066203A">
              <w:rPr>
                <w:rFonts w:ascii="Times New Roman" w:eastAsia="Times New Roman" w:hAnsi="Times New Roman" w:cs="Times New Roman"/>
                <w:b/>
              </w:rPr>
              <w:t xml:space="preserve"> (Hepatitis C), експрес-аналіз)</w:t>
            </w:r>
          </w:p>
          <w:p w:rsidR="00F30305" w:rsidRDefault="00F30305" w:rsidP="00BA1F8D">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ì?" w:hAnsi="Times New Roman" w:cs="Times New Roman"/>
                <w:sz w:val="20"/>
                <w:szCs w:val="20"/>
                <w:lang w:eastAsia="zh-CN"/>
              </w:rPr>
            </w:pPr>
          </w:p>
          <w:p w:rsidR="00BA1F8D" w:rsidRPr="00E34AA3" w:rsidRDefault="00BA1F8D" w:rsidP="00F30305">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cs="Times New Roman"/>
                <w:lang w:eastAsia="zh-CN"/>
              </w:rPr>
            </w:pPr>
            <w:r w:rsidRPr="00E34AA3">
              <w:rPr>
                <w:rFonts w:ascii="Times New Roman" w:eastAsia="??ì?" w:hAnsi="Times New Roman" w:cs="Times New Roman"/>
                <w:sz w:val="20"/>
                <w:szCs w:val="20"/>
                <w:lang w:eastAsia="zh-CN"/>
              </w:rPr>
              <w:t>Тести повинні забезпечувати швидке виявлення антитіл до вірусу гепатиту C у зразках цільної венозної крові, капілярної крові, сироватки або плазми без спеціального обладнання</w:t>
            </w:r>
          </w:p>
          <w:p w:rsidR="00F30305" w:rsidRDefault="00BA1F8D" w:rsidP="00F30305">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eastAsia="??ì?" w:hAnsi="Times New Roman" w:cs="Times New Roman"/>
                <w:sz w:val="20"/>
                <w:szCs w:val="20"/>
                <w:lang w:eastAsia="zh-CN"/>
              </w:rPr>
            </w:pPr>
            <w:r w:rsidRPr="00E34AA3">
              <w:rPr>
                <w:rFonts w:ascii="Times New Roman" w:eastAsia="??ì?" w:hAnsi="Times New Roman" w:cs="Times New Roman"/>
                <w:sz w:val="20"/>
                <w:szCs w:val="20"/>
                <w:lang w:eastAsia="zh-CN"/>
              </w:rPr>
              <w:t>Діагностична чутливість не менше 99% (визначена з використанням зразків з відомими генотипами HCV та невідомим генотипом).</w:t>
            </w:r>
          </w:p>
          <w:p w:rsidR="00F30305" w:rsidRDefault="00BA1F8D" w:rsidP="00F3030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0"/>
                <w:szCs w:val="20"/>
                <w:lang w:eastAsia="ru-RU"/>
              </w:rPr>
            </w:pPr>
            <w:r w:rsidRPr="00501C23">
              <w:rPr>
                <w:color w:val="000000"/>
                <w:sz w:val="20"/>
                <w:szCs w:val="20"/>
                <w:lang w:eastAsia="ru-RU"/>
              </w:rPr>
              <w:t>Загальний термін придатності 24 місяці</w:t>
            </w:r>
            <w:r>
              <w:rPr>
                <w:color w:val="000000"/>
                <w:sz w:val="20"/>
                <w:szCs w:val="20"/>
                <w:lang w:eastAsia="ru-RU"/>
              </w:rPr>
              <w:t xml:space="preserve">  </w:t>
            </w:r>
          </w:p>
          <w:p w:rsidR="00F30305" w:rsidRDefault="00BA1F8D" w:rsidP="00F3030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0"/>
                <w:szCs w:val="20"/>
                <w:lang w:eastAsia="ru-RU"/>
              </w:rPr>
            </w:pPr>
            <w:r w:rsidRPr="00501C23">
              <w:rPr>
                <w:color w:val="000000"/>
                <w:sz w:val="20"/>
                <w:szCs w:val="20"/>
                <w:lang w:eastAsia="ru-RU"/>
              </w:rPr>
              <w:t>Процедура тестування проводиться при температурі 10 – 30 С. Тест-касета, зразок та буфер мають бути доведені до вказаної температури.</w:t>
            </w:r>
          </w:p>
          <w:p w:rsidR="00F30305" w:rsidRDefault="00BA1F8D" w:rsidP="00F30305">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0"/>
                <w:szCs w:val="20"/>
                <w:lang w:eastAsia="ru-RU"/>
              </w:rPr>
            </w:pPr>
            <w:r w:rsidRPr="00501C23">
              <w:rPr>
                <w:color w:val="000000"/>
                <w:sz w:val="20"/>
                <w:szCs w:val="20"/>
                <w:lang w:eastAsia="ru-RU"/>
              </w:rPr>
              <w:t>Зразок для аналізу: цільна венозна кров, капілярна кров, сироватка, плазма.</w:t>
            </w:r>
          </w:p>
          <w:p w:rsidR="00BA1F8D" w:rsidRPr="00F30305" w:rsidRDefault="00BA1F8D" w:rsidP="00F30305">
            <w:pPr>
              <w:pBdr>
                <w:top w:val="none" w:sz="4" w:space="0" w:color="000000"/>
                <w:left w:val="none" w:sz="4" w:space="0" w:color="000000"/>
                <w:bottom w:val="none" w:sz="4" w:space="0" w:color="000000"/>
                <w:right w:val="none" w:sz="4" w:space="0" w:color="000000"/>
                <w:between w:val="none" w:sz="4" w:space="0" w:color="000000"/>
              </w:pBdr>
              <w:contextualSpacing/>
              <w:jc w:val="both"/>
              <w:rPr>
                <w:rFonts w:eastAsia="Times New Roman" w:cs="Times New Roman"/>
                <w:lang w:val="ru-RU" w:eastAsia="zh-CN"/>
              </w:rPr>
            </w:pPr>
            <w:r w:rsidRPr="00501C23">
              <w:rPr>
                <w:color w:val="000000"/>
                <w:sz w:val="20"/>
                <w:szCs w:val="20"/>
                <w:lang w:eastAsia="ru-RU"/>
              </w:rPr>
              <w:t xml:space="preserve">Отримання результатів: </w:t>
            </w:r>
            <w:r>
              <w:rPr>
                <w:color w:val="000000"/>
                <w:sz w:val="20"/>
                <w:szCs w:val="20"/>
                <w:lang w:eastAsia="ru-RU"/>
              </w:rPr>
              <w:t xml:space="preserve">від </w:t>
            </w:r>
            <w:r w:rsidRPr="00501C23">
              <w:rPr>
                <w:color w:val="000000"/>
                <w:sz w:val="20"/>
                <w:szCs w:val="20"/>
                <w:lang w:eastAsia="ru-RU"/>
              </w:rPr>
              <w:t>15</w:t>
            </w:r>
            <w:r>
              <w:rPr>
                <w:color w:val="000000"/>
                <w:sz w:val="20"/>
                <w:szCs w:val="20"/>
                <w:lang w:eastAsia="ru-RU"/>
              </w:rPr>
              <w:t xml:space="preserve"> до </w:t>
            </w:r>
            <w:r w:rsidRPr="00501C23">
              <w:rPr>
                <w:color w:val="000000"/>
                <w:sz w:val="20"/>
                <w:szCs w:val="20"/>
                <w:lang w:eastAsia="ru-RU"/>
              </w:rPr>
              <w:t>30 хв.</w:t>
            </w:r>
          </w:p>
          <w:p w:rsidR="00BA1F8D" w:rsidRPr="00501C23" w:rsidRDefault="00BA1F8D" w:rsidP="00F30305">
            <w:pPr>
              <w:pStyle w:val="xfmc1"/>
              <w:shd w:val="clear" w:color="auto" w:fill="FFFFFF"/>
              <w:contextualSpacing/>
              <w:jc w:val="both"/>
              <w:rPr>
                <w:color w:val="000000"/>
                <w:sz w:val="20"/>
                <w:szCs w:val="20"/>
                <w:lang w:eastAsia="ru-RU"/>
              </w:rPr>
            </w:pPr>
            <w:r w:rsidRPr="00501C23">
              <w:rPr>
                <w:color w:val="000000"/>
                <w:sz w:val="20"/>
                <w:szCs w:val="20"/>
                <w:lang w:eastAsia="ru-RU"/>
              </w:rPr>
              <w:t>Чутливість: не нижче 99,00%</w:t>
            </w:r>
          </w:p>
          <w:p w:rsidR="00BA1F8D" w:rsidRPr="00501C23" w:rsidRDefault="00BA1F8D" w:rsidP="00F30305">
            <w:pPr>
              <w:pStyle w:val="xfmc1"/>
              <w:shd w:val="clear" w:color="auto" w:fill="FFFFFF"/>
              <w:contextualSpacing/>
              <w:jc w:val="both"/>
              <w:rPr>
                <w:color w:val="000000"/>
                <w:sz w:val="20"/>
                <w:szCs w:val="20"/>
                <w:lang w:eastAsia="ru-RU"/>
              </w:rPr>
            </w:pPr>
            <w:r w:rsidRPr="00501C23">
              <w:rPr>
                <w:color w:val="000000"/>
                <w:sz w:val="20"/>
                <w:szCs w:val="20"/>
                <w:lang w:eastAsia="ru-RU"/>
              </w:rPr>
              <w:t>Специфічність: не нижче 99,00%</w:t>
            </w:r>
          </w:p>
          <w:p w:rsidR="00F30305" w:rsidRDefault="00BA1F8D" w:rsidP="00F30305">
            <w:pPr>
              <w:pStyle w:val="xfmc1"/>
              <w:shd w:val="clear" w:color="auto" w:fill="FFFFFF"/>
              <w:contextualSpacing/>
              <w:jc w:val="both"/>
              <w:rPr>
                <w:color w:val="000000"/>
                <w:sz w:val="20"/>
                <w:szCs w:val="20"/>
                <w:lang w:eastAsia="ru-RU"/>
              </w:rPr>
            </w:pPr>
            <w:r w:rsidRPr="00501C23">
              <w:rPr>
                <w:color w:val="000000"/>
                <w:sz w:val="20"/>
                <w:szCs w:val="20"/>
                <w:lang w:eastAsia="ru-RU"/>
              </w:rPr>
              <w:t>Зберігання: як при кімнатній температурі, так і в умовах побутового холодильника (t від +2 до +30° С)</w:t>
            </w:r>
          </w:p>
          <w:p w:rsidR="0066203A" w:rsidRPr="00F30305" w:rsidRDefault="00BA1F8D" w:rsidP="00F30305">
            <w:pPr>
              <w:pStyle w:val="xfmc1"/>
              <w:shd w:val="clear" w:color="auto" w:fill="FFFFFF"/>
              <w:contextualSpacing/>
              <w:jc w:val="both"/>
              <w:rPr>
                <w:color w:val="000000"/>
                <w:sz w:val="20"/>
                <w:szCs w:val="20"/>
                <w:lang w:eastAsia="ru-RU"/>
              </w:rPr>
            </w:pPr>
            <w:r w:rsidRPr="00501C23">
              <w:rPr>
                <w:color w:val="000000"/>
                <w:sz w:val="20"/>
                <w:szCs w:val="20"/>
                <w:lang w:eastAsia="ru-RU"/>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1276" w:type="dxa"/>
          </w:tcPr>
          <w:p w:rsidR="006B6D69" w:rsidRDefault="006B6D69" w:rsidP="00580E5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шт</w:t>
            </w:r>
          </w:p>
        </w:tc>
        <w:tc>
          <w:tcPr>
            <w:tcW w:w="1842" w:type="dxa"/>
          </w:tcPr>
          <w:p w:rsidR="006B6D69" w:rsidRDefault="006B6D69"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1000</w:t>
            </w:r>
          </w:p>
        </w:tc>
      </w:tr>
      <w:tr w:rsidR="00BA1F8D" w:rsidTr="00580E57">
        <w:tc>
          <w:tcPr>
            <w:tcW w:w="550" w:type="dxa"/>
          </w:tcPr>
          <w:p w:rsidR="00BA1F8D" w:rsidRDefault="00BA1F8D"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6079" w:type="dxa"/>
          </w:tcPr>
          <w:p w:rsidR="00BA1F8D" w:rsidRPr="00F30305" w:rsidRDefault="00BA1F8D" w:rsidP="001462E5">
            <w:pPr>
              <w:jc w:val="both"/>
              <w:rPr>
                <w:rFonts w:ascii="Times New Roman" w:hAnsi="Times New Roman" w:cs="Times New Roman"/>
                <w:b/>
              </w:rPr>
            </w:pPr>
            <w:r w:rsidRPr="00F30305">
              <w:rPr>
                <w:rFonts w:ascii="Times New Roman" w:hAnsi="Times New Roman" w:cs="Times New Roman"/>
                <w:b/>
              </w:rPr>
              <w:t>Смужки</w:t>
            </w:r>
            <w:r w:rsidR="00F30305">
              <w:rPr>
                <w:rFonts w:ascii="Times New Roman" w:hAnsi="Times New Roman" w:cs="Times New Roman"/>
                <w:b/>
              </w:rPr>
              <w:t xml:space="preserve">   </w:t>
            </w:r>
            <w:r w:rsidRPr="00F30305">
              <w:rPr>
                <w:rFonts w:ascii="Times New Roman" w:hAnsi="Times New Roman" w:cs="Times New Roman"/>
                <w:b/>
              </w:rPr>
              <w:t>індикаторні ВН- 132/20 парової</w:t>
            </w:r>
          </w:p>
          <w:p w:rsidR="00BA1F8D" w:rsidRPr="00F30305" w:rsidRDefault="00BA1F8D" w:rsidP="001462E5">
            <w:pPr>
              <w:shd w:val="clear" w:color="auto" w:fill="FFFFFF"/>
              <w:jc w:val="both"/>
              <w:rPr>
                <w:rFonts w:ascii="Times New Roman" w:hAnsi="Times New Roman" w:cs="Times New Roman"/>
                <w:b/>
              </w:rPr>
            </w:pPr>
            <w:r w:rsidRPr="00F30305">
              <w:rPr>
                <w:rFonts w:ascii="Times New Roman" w:hAnsi="Times New Roman" w:cs="Times New Roman"/>
                <w:b/>
              </w:rPr>
              <w:t>стерилізації (1000шт)</w:t>
            </w:r>
            <w:r w:rsidR="00F30305">
              <w:rPr>
                <w:rFonts w:ascii="Times New Roman" w:hAnsi="Times New Roman" w:cs="Times New Roman"/>
                <w:b/>
              </w:rPr>
              <w:t xml:space="preserve"> </w:t>
            </w:r>
            <w:r w:rsidR="00F30305">
              <w:rPr>
                <w:rFonts w:ascii="Times New Roman" w:hAnsi="Times New Roman" w:cs="Times New Roman"/>
                <w:b/>
                <w:color w:val="000000"/>
              </w:rPr>
              <w:t xml:space="preserve"> </w:t>
            </w:r>
            <w:r w:rsidR="00F30305" w:rsidRPr="00F30305">
              <w:rPr>
                <w:rFonts w:ascii="Times New Roman" w:hAnsi="Times New Roman" w:cs="Times New Roman"/>
                <w:b/>
                <w:shd w:val="clear" w:color="auto" w:fill="FDFEFD"/>
              </w:rPr>
              <w:t>(</w:t>
            </w:r>
            <w:r w:rsidR="00F30305" w:rsidRPr="00F30305">
              <w:rPr>
                <w:rFonts w:ascii="Times New Roman" w:hAnsi="Times New Roman" w:cs="Times New Roman"/>
                <w:b/>
                <w:shd w:val="clear" w:color="auto" w:fill="FDFEFD"/>
              </w:rPr>
              <w:t>НК 024:2023 код</w:t>
            </w:r>
            <w:r w:rsidR="001462E5">
              <w:rPr>
                <w:rFonts w:ascii="Times New Roman" w:hAnsi="Times New Roman" w:cs="Times New Roman"/>
                <w:b/>
                <w:color w:val="000000"/>
              </w:rPr>
              <w:t xml:space="preserve">   </w:t>
            </w:r>
            <w:r w:rsidRPr="00F30305">
              <w:rPr>
                <w:rFonts w:ascii="Times New Roman" w:hAnsi="Times New Roman" w:cs="Times New Roman"/>
                <w:b/>
                <w:color w:val="000000"/>
              </w:rPr>
              <w:t>13732 - Біологічний індикатор контролювання стерилізації</w:t>
            </w:r>
            <w:r w:rsidR="00F30305" w:rsidRPr="00F30305">
              <w:rPr>
                <w:rFonts w:ascii="Times New Roman" w:hAnsi="Times New Roman" w:cs="Times New Roman"/>
                <w:b/>
                <w:color w:val="000000"/>
              </w:rPr>
              <w:t xml:space="preserve">) </w:t>
            </w:r>
          </w:p>
          <w:p w:rsidR="00BA1F8D" w:rsidRDefault="00BA1F8D" w:rsidP="001462E5">
            <w:pPr>
              <w:shd w:val="clear" w:color="auto" w:fill="FFFFFF"/>
              <w:jc w:val="both"/>
              <w:rPr>
                <w:b/>
                <w:sz w:val="20"/>
                <w:szCs w:val="20"/>
              </w:rPr>
            </w:pPr>
          </w:p>
          <w:p w:rsidR="00BA1F8D" w:rsidRPr="00391A8A" w:rsidRDefault="00BA1F8D" w:rsidP="001462E5">
            <w:pPr>
              <w:jc w:val="both"/>
              <w:rPr>
                <w:sz w:val="20"/>
                <w:szCs w:val="20"/>
              </w:rPr>
            </w:pPr>
            <w:r w:rsidRPr="00391A8A">
              <w:rPr>
                <w:sz w:val="20"/>
                <w:szCs w:val="20"/>
              </w:rPr>
              <w:t>Призначені для контролю дотримання режиму парової стерилізації всередині упаковок (біксів тощо) із виробами, що</w:t>
            </w:r>
          </w:p>
          <w:p w:rsidR="00BA1F8D" w:rsidRPr="00391A8A" w:rsidRDefault="00BA1F8D" w:rsidP="001462E5">
            <w:pPr>
              <w:jc w:val="both"/>
              <w:rPr>
                <w:sz w:val="20"/>
                <w:szCs w:val="20"/>
              </w:rPr>
            </w:pPr>
            <w:r w:rsidRPr="00391A8A">
              <w:rPr>
                <w:sz w:val="20"/>
                <w:szCs w:val="20"/>
              </w:rPr>
              <w:t>стерилізуються, при температурі 1320С 20хв. Відноситься до 5 класу індикаторів</w:t>
            </w:r>
            <w:r w:rsidRPr="00501C23">
              <w:rPr>
                <w:sz w:val="20"/>
                <w:szCs w:val="20"/>
              </w:rPr>
              <w:t xml:space="preserve"> </w:t>
            </w:r>
            <w:r w:rsidRPr="00391A8A">
              <w:rPr>
                <w:sz w:val="20"/>
                <w:szCs w:val="20"/>
              </w:rPr>
              <w:t>(багатопараметричні індикатори) згідно ІSO 11140-1. Є виробами одноразового</w:t>
            </w:r>
            <w:r w:rsidRPr="00501C23">
              <w:rPr>
                <w:sz w:val="20"/>
                <w:szCs w:val="20"/>
              </w:rPr>
              <w:t xml:space="preserve"> </w:t>
            </w:r>
            <w:r w:rsidRPr="00391A8A">
              <w:rPr>
                <w:sz w:val="20"/>
                <w:szCs w:val="20"/>
              </w:rPr>
              <w:t>застосування.</w:t>
            </w:r>
          </w:p>
          <w:p w:rsidR="00BA1F8D" w:rsidRPr="00391A8A" w:rsidRDefault="00BA1F8D" w:rsidP="001462E5">
            <w:pPr>
              <w:jc w:val="both"/>
              <w:rPr>
                <w:sz w:val="20"/>
                <w:szCs w:val="20"/>
              </w:rPr>
            </w:pPr>
            <w:r w:rsidRPr="00391A8A">
              <w:rPr>
                <w:sz w:val="20"/>
                <w:szCs w:val="20"/>
              </w:rPr>
              <w:lastRenderedPageBreak/>
              <w:t>Сфера застосування: парові медичні</w:t>
            </w:r>
          </w:p>
          <w:p w:rsidR="00BA1F8D" w:rsidRPr="00391A8A" w:rsidRDefault="00BA1F8D" w:rsidP="001462E5">
            <w:pPr>
              <w:jc w:val="both"/>
              <w:rPr>
                <w:sz w:val="20"/>
                <w:szCs w:val="20"/>
              </w:rPr>
            </w:pPr>
            <w:r w:rsidRPr="00391A8A">
              <w:rPr>
                <w:sz w:val="20"/>
                <w:szCs w:val="20"/>
              </w:rPr>
              <w:t>стерилізатори (автоклави) Упаковка 1000 штук.</w:t>
            </w:r>
          </w:p>
          <w:p w:rsidR="00BA1F8D" w:rsidRPr="006B6D69" w:rsidRDefault="00BA1F8D" w:rsidP="001462E5">
            <w:pPr>
              <w:shd w:val="clear" w:color="auto" w:fill="FFFFFF"/>
              <w:jc w:val="both"/>
              <w:rPr>
                <w:rFonts w:ascii="Times New Roman" w:eastAsia="Times New Roman" w:hAnsi="Times New Roman" w:cs="Times New Roman"/>
                <w:b/>
              </w:rPr>
            </w:pPr>
            <w:r w:rsidRPr="00391A8A">
              <w:rPr>
                <w:sz w:val="20"/>
                <w:szCs w:val="20"/>
              </w:rPr>
              <w:t>Кожна упаковка</w:t>
            </w:r>
            <w:r>
              <w:rPr>
                <w:sz w:val="20"/>
                <w:szCs w:val="20"/>
              </w:rPr>
              <w:t xml:space="preserve"> </w:t>
            </w:r>
            <w:r w:rsidRPr="00501C23">
              <w:rPr>
                <w:sz w:val="20"/>
                <w:szCs w:val="20"/>
              </w:rPr>
              <w:t>постачається у комплекті з журналом реєстрації показників.</w:t>
            </w:r>
          </w:p>
        </w:tc>
        <w:tc>
          <w:tcPr>
            <w:tcW w:w="1276" w:type="dxa"/>
          </w:tcPr>
          <w:p w:rsidR="00BA1F8D" w:rsidRDefault="00BA1F8D" w:rsidP="00580E5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уп</w:t>
            </w:r>
          </w:p>
        </w:tc>
        <w:tc>
          <w:tcPr>
            <w:tcW w:w="1842" w:type="dxa"/>
          </w:tcPr>
          <w:p w:rsidR="00BA1F8D" w:rsidRDefault="00BA1F8D"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r>
      <w:tr w:rsidR="00BA1F8D" w:rsidTr="00580E57">
        <w:trPr>
          <w:trHeight w:val="349"/>
        </w:trPr>
        <w:tc>
          <w:tcPr>
            <w:tcW w:w="550" w:type="dxa"/>
          </w:tcPr>
          <w:p w:rsidR="00BA1F8D" w:rsidRDefault="00BA1F8D"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6079" w:type="dxa"/>
          </w:tcPr>
          <w:p w:rsidR="00BA1F8D" w:rsidRDefault="00BA1F8D" w:rsidP="001462E5">
            <w:pPr>
              <w:jc w:val="both"/>
              <w:rPr>
                <w:b/>
                <w:sz w:val="20"/>
                <w:szCs w:val="20"/>
              </w:rPr>
            </w:pPr>
            <w:r w:rsidRPr="00391A8A">
              <w:rPr>
                <w:b/>
                <w:sz w:val="20"/>
                <w:szCs w:val="20"/>
              </w:rPr>
              <w:t>Смужки</w:t>
            </w:r>
            <w:r w:rsidR="001462E5">
              <w:rPr>
                <w:b/>
                <w:sz w:val="20"/>
                <w:szCs w:val="20"/>
              </w:rPr>
              <w:t xml:space="preserve">  </w:t>
            </w:r>
            <w:r w:rsidRPr="00501C23">
              <w:rPr>
                <w:b/>
                <w:sz w:val="20"/>
                <w:szCs w:val="20"/>
              </w:rPr>
              <w:t>і</w:t>
            </w:r>
            <w:r w:rsidRPr="00391A8A">
              <w:rPr>
                <w:b/>
                <w:sz w:val="20"/>
                <w:szCs w:val="20"/>
              </w:rPr>
              <w:t>ндикаторні</w:t>
            </w:r>
            <w:r w:rsidRPr="00501C23">
              <w:rPr>
                <w:b/>
                <w:sz w:val="20"/>
                <w:szCs w:val="20"/>
              </w:rPr>
              <w:t xml:space="preserve"> 160/150 для контролю параметрів стерилізації гарячим повітрям (1000шт)</w:t>
            </w:r>
            <w:r w:rsidR="00F30305">
              <w:rPr>
                <w:b/>
                <w:sz w:val="20"/>
                <w:szCs w:val="20"/>
              </w:rPr>
              <w:t xml:space="preserve"> </w:t>
            </w:r>
            <w:r w:rsidR="00F30305" w:rsidRPr="00F30305">
              <w:rPr>
                <w:rFonts w:ascii="Times New Roman" w:hAnsi="Times New Roman" w:cs="Times New Roman"/>
                <w:b/>
                <w:shd w:val="clear" w:color="auto" w:fill="FDFEFD"/>
              </w:rPr>
              <w:t>(НК 024:2023 код</w:t>
            </w:r>
            <w:r w:rsidR="00F30305" w:rsidRPr="00F30305">
              <w:rPr>
                <w:rFonts w:ascii="Times New Roman" w:hAnsi="Times New Roman" w:cs="Times New Roman"/>
                <w:b/>
                <w:color w:val="000000"/>
              </w:rPr>
              <w:t xml:space="preserve">  13732 - Біологічний індикатор контролювання стерилізації)</w:t>
            </w:r>
            <w:r w:rsidR="00F30305">
              <w:rPr>
                <w:rFonts w:ascii="Times New Roman" w:hAnsi="Times New Roman" w:cs="Times New Roman"/>
                <w:b/>
                <w:color w:val="000000"/>
              </w:rPr>
              <w:t xml:space="preserve"> </w:t>
            </w:r>
          </w:p>
          <w:p w:rsidR="00BA1F8D" w:rsidRPr="00BA1F8D" w:rsidRDefault="00BA1F8D" w:rsidP="001462E5">
            <w:pPr>
              <w:jc w:val="both"/>
              <w:rPr>
                <w:sz w:val="20"/>
                <w:szCs w:val="20"/>
              </w:rPr>
            </w:pPr>
            <w:r w:rsidRPr="00BA1F8D">
              <w:rPr>
                <w:sz w:val="20"/>
                <w:szCs w:val="20"/>
              </w:rPr>
              <w:t>Смужки</w:t>
            </w:r>
            <w:r>
              <w:rPr>
                <w:sz w:val="20"/>
                <w:szCs w:val="20"/>
              </w:rPr>
              <w:t xml:space="preserve">   </w:t>
            </w:r>
            <w:r w:rsidRPr="00BA1F8D">
              <w:rPr>
                <w:sz w:val="20"/>
                <w:szCs w:val="20"/>
              </w:rPr>
              <w:t>індикаторні</w:t>
            </w:r>
            <w:r w:rsidRPr="00501C23">
              <w:rPr>
                <w:b/>
                <w:sz w:val="20"/>
                <w:szCs w:val="20"/>
              </w:rPr>
              <w:t xml:space="preserve"> </w:t>
            </w:r>
            <w:r>
              <w:rPr>
                <w:b/>
                <w:sz w:val="20"/>
                <w:szCs w:val="20"/>
              </w:rPr>
              <w:t xml:space="preserve"> </w:t>
            </w:r>
            <w:r w:rsidRPr="00391A8A">
              <w:rPr>
                <w:bCs/>
                <w:sz w:val="20"/>
                <w:szCs w:val="20"/>
              </w:rPr>
              <w:t>160°/150 хв – це індикатори стерилізації для візуального контролю параметрів стерилізації гарячим повітрям.</w:t>
            </w:r>
          </w:p>
          <w:p w:rsidR="00BA1F8D" w:rsidRPr="00501C23" w:rsidRDefault="00BA1F8D" w:rsidP="001462E5">
            <w:pPr>
              <w:jc w:val="both"/>
              <w:rPr>
                <w:bCs/>
                <w:sz w:val="20"/>
                <w:szCs w:val="20"/>
              </w:rPr>
            </w:pPr>
            <w:r w:rsidRPr="00501C23">
              <w:rPr>
                <w:bCs/>
                <w:sz w:val="20"/>
                <w:szCs w:val="20"/>
              </w:rPr>
              <w:t>Індикатор: паперово-картонна с</w:t>
            </w:r>
            <w:r>
              <w:rPr>
                <w:bCs/>
                <w:sz w:val="20"/>
                <w:szCs w:val="20"/>
              </w:rPr>
              <w:t>мужка з нанесеною індикаторною к</w:t>
            </w:r>
            <w:r w:rsidRPr="00501C23">
              <w:rPr>
                <w:bCs/>
                <w:sz w:val="20"/>
                <w:szCs w:val="20"/>
              </w:rPr>
              <w:t>омпозицією та кольоровим еталоном</w:t>
            </w:r>
          </w:p>
          <w:p w:rsidR="00BA1F8D" w:rsidRPr="00501C23" w:rsidRDefault="00BA1F8D" w:rsidP="001462E5">
            <w:pPr>
              <w:jc w:val="both"/>
              <w:rPr>
                <w:bCs/>
                <w:sz w:val="20"/>
                <w:szCs w:val="20"/>
              </w:rPr>
            </w:pPr>
            <w:r w:rsidRPr="00501C23">
              <w:rPr>
                <w:bCs/>
                <w:sz w:val="20"/>
                <w:szCs w:val="20"/>
              </w:rPr>
              <w:t>Маса смужки: 0,3 г</w:t>
            </w:r>
          </w:p>
          <w:p w:rsidR="00BA1F8D" w:rsidRPr="00501C23" w:rsidRDefault="00BA1F8D" w:rsidP="001462E5">
            <w:pPr>
              <w:jc w:val="both"/>
              <w:rPr>
                <w:bCs/>
                <w:sz w:val="20"/>
                <w:szCs w:val="20"/>
              </w:rPr>
            </w:pPr>
            <w:r w:rsidRPr="00501C23">
              <w:rPr>
                <w:bCs/>
                <w:sz w:val="20"/>
                <w:szCs w:val="20"/>
              </w:rPr>
              <w:t>Розміри смужки: 35,0x10,0x1,0 мм</w:t>
            </w:r>
          </w:p>
          <w:p w:rsidR="00BA1F8D" w:rsidRPr="00501C23" w:rsidRDefault="00BA1F8D" w:rsidP="001462E5">
            <w:pPr>
              <w:jc w:val="both"/>
              <w:rPr>
                <w:bCs/>
                <w:sz w:val="20"/>
                <w:szCs w:val="20"/>
              </w:rPr>
            </w:pPr>
            <w:r w:rsidRPr="00501C23">
              <w:rPr>
                <w:bCs/>
                <w:sz w:val="20"/>
                <w:szCs w:val="20"/>
              </w:rPr>
              <w:t>Температура зберігання: від +8 до +25 °C</w:t>
            </w:r>
          </w:p>
          <w:p w:rsidR="00BA1F8D" w:rsidRPr="00391A8A" w:rsidRDefault="00BA1F8D" w:rsidP="001462E5">
            <w:pPr>
              <w:jc w:val="both"/>
              <w:rPr>
                <w:b/>
                <w:sz w:val="20"/>
                <w:szCs w:val="20"/>
              </w:rPr>
            </w:pPr>
            <w:r w:rsidRPr="00501C23">
              <w:rPr>
                <w:bCs/>
                <w:sz w:val="20"/>
                <w:szCs w:val="20"/>
              </w:rPr>
              <w:t>Упаковка: 1000 індикаторних смужок</w:t>
            </w:r>
          </w:p>
        </w:tc>
        <w:tc>
          <w:tcPr>
            <w:tcW w:w="1276" w:type="dxa"/>
          </w:tcPr>
          <w:p w:rsidR="00BA1F8D" w:rsidRDefault="00BA1F8D" w:rsidP="00580E57">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уп</w:t>
            </w:r>
          </w:p>
        </w:tc>
        <w:tc>
          <w:tcPr>
            <w:tcW w:w="1842" w:type="dxa"/>
          </w:tcPr>
          <w:p w:rsidR="00BA1F8D" w:rsidRDefault="00BA1F8D"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r>
    </w:tbl>
    <w:p w:rsidR="007B2578" w:rsidRDefault="007B2578" w:rsidP="004D54F7">
      <w:pPr>
        <w:spacing w:after="0" w:line="240" w:lineRule="auto"/>
        <w:jc w:val="both"/>
        <w:rPr>
          <w:color w:val="000000"/>
          <w:sz w:val="27"/>
          <w:szCs w:val="27"/>
          <w:lang w:val="uk-UA"/>
        </w:rPr>
      </w:pPr>
    </w:p>
    <w:p w:rsidR="007B2578" w:rsidRPr="001462E5" w:rsidRDefault="007B2578" w:rsidP="001462E5">
      <w:pPr>
        <w:pStyle w:val="a7"/>
        <w:numPr>
          <w:ilvl w:val="0"/>
          <w:numId w:val="18"/>
        </w:numPr>
        <w:jc w:val="both"/>
        <w:rPr>
          <w:rFonts w:ascii="Times New Roman" w:eastAsia="Times New Roman" w:hAnsi="Times New Roman" w:cs="Times New Roman"/>
          <w:sz w:val="22"/>
          <w:szCs w:val="22"/>
        </w:rPr>
      </w:pPr>
      <w:r w:rsidRPr="001462E5">
        <w:rPr>
          <w:rFonts w:ascii="Times New Roman" w:hAnsi="Times New Roman" w:cs="Times New Roman"/>
          <w:sz w:val="22"/>
          <w:szCs w:val="22"/>
        </w:rPr>
        <w:t xml:space="preserve">Товар, запропонований Учасником, повинен бути новим і таким, що не був у використанні. </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Надати завірені скан-копії, належним чином складених декларацій відповідності та інструкцій з використання, згідно чинного законодавства.</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закупівлі згідно з оголошенням. </w:t>
      </w:r>
      <w:r w:rsidRPr="001462E5">
        <w:rPr>
          <w:rFonts w:ascii="Times New Roman" w:hAnsi="Times New Roman" w:cs="Times New Roman"/>
          <w:sz w:val="22"/>
          <w:szCs w:val="22"/>
        </w:rPr>
        <w:t xml:space="preserve"> </w:t>
      </w:r>
      <w:r w:rsidRPr="001462E5">
        <w:rPr>
          <w:rFonts w:ascii="Times New Roman" w:hAnsi="Times New Roman" w:cs="Times New Roman"/>
          <w:sz w:val="22"/>
          <w:szCs w:val="22"/>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7B2578" w:rsidRPr="001462E5" w:rsidRDefault="001462E5" w:rsidP="001462E5">
      <w:pPr>
        <w:pStyle w:val="a7"/>
        <w:numPr>
          <w:ilvl w:val="0"/>
          <w:numId w:val="18"/>
        </w:numPr>
        <w:jc w:val="both"/>
        <w:rPr>
          <w:rFonts w:ascii="Times New Roman" w:eastAsia="Times New Roman" w:hAnsi="Times New Roman" w:cs="Times New Roman"/>
          <w:b/>
          <w:sz w:val="22"/>
          <w:szCs w:val="22"/>
        </w:rPr>
      </w:pPr>
      <w:r w:rsidRPr="001462E5">
        <w:rPr>
          <w:rFonts w:ascii="Times New Roman" w:hAnsi="Times New Roman" w:cs="Times New Roman"/>
          <w:sz w:val="22"/>
          <w:szCs w:val="22"/>
        </w:rPr>
        <w:t>Для більш детального ознайомлення з якістю продукції Замовник може звернутись до Учасника, який подав найбільш економічно вигідну пропозицію, з метою надання зразків заявленого товару з сертифікатами якості виробника з його печаткою, які відповідають вимогам Замовника, щодо залишкового терміну придатності та відповідності МТХ.</w:t>
      </w:r>
    </w:p>
    <w:p w:rsidR="004D54F7" w:rsidRPr="007B2578" w:rsidRDefault="004D54F7" w:rsidP="004D54F7">
      <w:pPr>
        <w:spacing w:after="0" w:line="240" w:lineRule="auto"/>
        <w:jc w:val="both"/>
        <w:rPr>
          <w:rFonts w:ascii="Times New Roman" w:eastAsia="Times New Roman" w:hAnsi="Times New Roman" w:cs="Times New Roman"/>
          <w:b/>
          <w:color w:val="000000"/>
          <w:sz w:val="24"/>
          <w:szCs w:val="24"/>
          <w:lang w:val="uk-UA"/>
        </w:rPr>
      </w:pPr>
      <w:r w:rsidRPr="007B2578">
        <w:rPr>
          <w:rFonts w:ascii="Times New Roman" w:eastAsia="Times New Roman" w:hAnsi="Times New Roman" w:cs="Times New Roman"/>
          <w:b/>
          <w:color w:val="000000"/>
          <w:sz w:val="24"/>
          <w:szCs w:val="24"/>
          <w:lang w:val="uk-UA"/>
        </w:rPr>
        <w:t>Загальні умови поставки товарів:</w:t>
      </w:r>
    </w:p>
    <w:p w:rsidR="004D54F7" w:rsidRPr="007B2578" w:rsidRDefault="004D54F7" w:rsidP="00F436BA">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xml:space="preserve">- строки поставки: з </w:t>
      </w:r>
      <w:r w:rsidR="001462E5">
        <w:rPr>
          <w:rFonts w:ascii="Times New Roman" w:eastAsia="Times New Roman" w:hAnsi="Times New Roman" w:cs="Times New Roman"/>
          <w:color w:val="000000"/>
          <w:sz w:val="24"/>
          <w:szCs w:val="24"/>
          <w:lang w:val="uk-UA"/>
        </w:rPr>
        <w:t>дати укладення договору до 08.12</w:t>
      </w:r>
      <w:r w:rsidRPr="007B2578">
        <w:rPr>
          <w:rFonts w:ascii="Times New Roman" w:eastAsia="Times New Roman" w:hAnsi="Times New Roman" w:cs="Times New Roman"/>
          <w:color w:val="000000"/>
          <w:sz w:val="24"/>
          <w:szCs w:val="24"/>
          <w:lang w:val="uk-UA"/>
        </w:rPr>
        <w:t xml:space="preserve">.2023 року. </w:t>
      </w:r>
    </w:p>
    <w:p w:rsidR="006909CE" w:rsidRPr="007B2578" w:rsidRDefault="007B2578" w:rsidP="004D54F7">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адреса поставки: Чернігівська область, м. Новгород-Сіверський, вул.. Шевченка, 17</w:t>
      </w:r>
    </w:p>
    <w:p w:rsidR="006909CE" w:rsidRPr="007B2578" w:rsidRDefault="001462E5" w:rsidP="004D54F7">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п</w:t>
      </w:r>
      <w:r w:rsidRPr="007B2578">
        <w:rPr>
          <w:rFonts w:ascii="Times New Roman" w:hAnsi="Times New Roman" w:cs="Times New Roman"/>
          <w:color w:val="000000"/>
          <w:sz w:val="24"/>
          <w:szCs w:val="24"/>
        </w:rPr>
        <w:t>роведення доставки</w:t>
      </w:r>
      <w:r w:rsidRPr="007B2578">
        <w:rPr>
          <w:rFonts w:ascii="Times New Roman" w:hAnsi="Times New Roman" w:cs="Times New Roman"/>
          <w:color w:val="000000"/>
          <w:sz w:val="24"/>
          <w:szCs w:val="24"/>
          <w:lang w:val="uk-UA"/>
        </w:rPr>
        <w:t xml:space="preserve">  </w:t>
      </w:r>
      <w:r w:rsidRPr="007B2578">
        <w:rPr>
          <w:rFonts w:ascii="Times New Roman" w:hAnsi="Times New Roman" w:cs="Times New Roman"/>
          <w:color w:val="000000"/>
          <w:sz w:val="24"/>
          <w:szCs w:val="24"/>
        </w:rPr>
        <w:t xml:space="preserve"> проводиться за рахунок учасника (надати гарантійний лист в довільній формі)</w:t>
      </w:r>
      <w:r w:rsidRPr="007B2578">
        <w:rPr>
          <w:rFonts w:ascii="Times New Roman" w:hAnsi="Times New Roman" w:cs="Times New Roman"/>
          <w:color w:val="000000"/>
          <w:sz w:val="24"/>
          <w:szCs w:val="24"/>
          <w:lang w:val="uk-UA"/>
        </w:rPr>
        <w:t>.</w:t>
      </w:r>
    </w:p>
    <w:p w:rsidR="001462E5" w:rsidRDefault="001462E5" w:rsidP="00A8602C">
      <w:pPr>
        <w:spacing w:after="0" w:line="240" w:lineRule="auto"/>
        <w:rPr>
          <w:rFonts w:ascii="Times New Roman" w:eastAsia="Times New Roman" w:hAnsi="Times New Roman" w:cs="Times New Roman"/>
          <w:color w:val="000000"/>
          <w:sz w:val="24"/>
          <w:szCs w:val="24"/>
          <w:lang w:val="uk-UA"/>
        </w:rPr>
      </w:pPr>
    </w:p>
    <w:p w:rsidR="00506AFA" w:rsidRDefault="00506AFA"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Pr="003E4998" w:rsidRDefault="00580E57" w:rsidP="00A8602C">
      <w:pPr>
        <w:spacing w:after="0" w:line="240" w:lineRule="auto"/>
        <w:rPr>
          <w:rFonts w:ascii="Times New Roman" w:eastAsia="Times New Roman" w:hAnsi="Times New Roman" w:cs="Times New Roman"/>
          <w:b/>
          <w:color w:val="000000"/>
          <w:lang w:val="uk-UA"/>
        </w:rPr>
      </w:pP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Додаток № 5</w:t>
      </w: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 тендерної документації</w:t>
      </w:r>
    </w:p>
    <w:p w:rsidR="00991A5A" w:rsidRDefault="00991A5A">
      <w:pPr>
        <w:spacing w:after="0" w:line="240" w:lineRule="auto"/>
        <w:jc w:val="right"/>
        <w:rPr>
          <w:rFonts w:ascii="Times New Roman" w:eastAsia="Times New Roman" w:hAnsi="Times New Roman" w:cs="Times New Roman"/>
          <w:b/>
          <w:color w:val="000000"/>
          <w:sz w:val="20"/>
          <w:szCs w:val="20"/>
        </w:rPr>
      </w:pP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Форма пропозиції, яка </w:t>
      </w:r>
      <w:proofErr w:type="gramStart"/>
      <w:r>
        <w:rPr>
          <w:rFonts w:ascii="Times New Roman" w:eastAsia="Times New Roman" w:hAnsi="Times New Roman" w:cs="Times New Roman"/>
          <w:b/>
          <w:i/>
        </w:rPr>
        <w:t>подається</w:t>
      </w:r>
      <w:proofErr w:type="gramEnd"/>
      <w:r>
        <w:rPr>
          <w:rFonts w:ascii="Times New Roman" w:eastAsia="Times New Roman" w:hAnsi="Times New Roman" w:cs="Times New Roman"/>
          <w:b/>
          <w:i/>
        </w:rPr>
        <w:t xml:space="preserve"> Учасником на фірмовому бланку.</w:t>
      </w: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*Учасник не </w:t>
      </w:r>
      <w:proofErr w:type="gramStart"/>
      <w:r>
        <w:rPr>
          <w:rFonts w:ascii="Times New Roman" w:eastAsia="Times New Roman" w:hAnsi="Times New Roman" w:cs="Times New Roman"/>
          <w:b/>
          <w:i/>
        </w:rPr>
        <w:t>повинен відступати від дано</w:t>
      </w:r>
      <w:proofErr w:type="gramEnd"/>
      <w:r>
        <w:rPr>
          <w:rFonts w:ascii="Times New Roman" w:eastAsia="Times New Roman" w:hAnsi="Times New Roman" w:cs="Times New Roman"/>
          <w:b/>
          <w:i/>
        </w:rPr>
        <w:t>ї форми.</w:t>
      </w:r>
    </w:p>
    <w:p w:rsidR="00991A5A" w:rsidRDefault="00991A5A">
      <w:pPr>
        <w:spacing w:after="0" w:line="240" w:lineRule="auto"/>
        <w:ind w:left="-851"/>
        <w:rPr>
          <w:rFonts w:ascii="Times New Roman" w:eastAsia="Times New Roman" w:hAnsi="Times New Roman" w:cs="Times New Roman"/>
          <w:b/>
          <w:i/>
        </w:rPr>
      </w:pPr>
    </w:p>
    <w:p w:rsidR="00991A5A" w:rsidRDefault="00E021DB">
      <w:pPr>
        <w:spacing w:after="0" w:line="240" w:lineRule="auto"/>
        <w:ind w:left="1276" w:hanging="72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РЕКОМЕНДОВАНА ФОРМА  </w:t>
      </w:r>
      <w:proofErr w:type="gramStart"/>
      <w:r>
        <w:rPr>
          <w:rFonts w:ascii="Times New Roman" w:eastAsia="Times New Roman" w:hAnsi="Times New Roman" w:cs="Times New Roman"/>
          <w:b/>
          <w:smallCaps/>
        </w:rPr>
        <w:t>Ц</w:t>
      </w:r>
      <w:proofErr w:type="gramEnd"/>
      <w:r>
        <w:rPr>
          <w:rFonts w:ascii="Times New Roman" w:eastAsia="Times New Roman" w:hAnsi="Times New Roman" w:cs="Times New Roman"/>
          <w:b/>
          <w:smallCaps/>
        </w:rPr>
        <w:t>ІНОВОЇ  ПРОПОЗИЦІЇ</w:t>
      </w:r>
    </w:p>
    <w:p w:rsidR="00991A5A" w:rsidRDefault="00991A5A">
      <w:pPr>
        <w:spacing w:after="0" w:line="240" w:lineRule="auto"/>
        <w:ind w:left="1276" w:hanging="720"/>
        <w:jc w:val="center"/>
        <w:rPr>
          <w:rFonts w:ascii="Times New Roman" w:eastAsia="Times New Roman" w:hAnsi="Times New Roman" w:cs="Times New Roman"/>
          <w:vertAlign w:val="superscript"/>
        </w:rPr>
      </w:pPr>
    </w:p>
    <w:tbl>
      <w:tblPr>
        <w:tblStyle w:val="2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528"/>
      </w:tblGrid>
      <w:tr w:rsidR="00991A5A">
        <w:tc>
          <w:tcPr>
            <w:tcW w:w="10916" w:type="dxa"/>
            <w:gridSpan w:val="2"/>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jc w:val="center"/>
              <w:rPr>
                <w:rFonts w:ascii="Times New Roman" w:eastAsia="Times New Roman" w:hAnsi="Times New Roman" w:cs="Times New Roman"/>
                <w:b/>
              </w:rPr>
            </w:pPr>
            <w:r>
              <w:rPr>
                <w:rFonts w:ascii="Times New Roman" w:eastAsia="Times New Roman" w:hAnsi="Times New Roman" w:cs="Times New Roman"/>
                <w:b/>
              </w:rPr>
              <w:t>Відомості про учасника процедури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учасника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Керівництво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телефони)</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за ЄДРПОУ (за наявності)</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Особа, відповідальна за участь у торгах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Факс, електронна адреса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 xml:space="preserve">Інша інформація </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bl>
    <w:p w:rsidR="00991A5A" w:rsidRPr="00580E57" w:rsidRDefault="00E021DB" w:rsidP="00580E57">
      <w:pPr>
        <w:spacing w:after="0" w:line="240" w:lineRule="auto"/>
        <w:jc w:val="both"/>
        <w:rPr>
          <w:rFonts w:ascii="Times New Roman" w:hAnsi="Times New Roman" w:cs="Times New Roman"/>
          <w:b/>
          <w:lang w:val="uk-UA"/>
        </w:rPr>
      </w:pPr>
      <w:r w:rsidRPr="00A719E9">
        <w:rPr>
          <w:rFonts w:ascii="Times New Roman" w:hAnsi="Times New Roman" w:cs="Times New Roman"/>
          <w:sz w:val="24"/>
          <w:szCs w:val="24"/>
        </w:rPr>
        <w:t xml:space="preserve">Ми, _____________________________ </w:t>
      </w:r>
      <w:r w:rsidRPr="00A719E9">
        <w:rPr>
          <w:rFonts w:ascii="Times New Roman" w:hAnsi="Times New Roman" w:cs="Times New Roman"/>
          <w:i/>
          <w:sz w:val="24"/>
          <w:szCs w:val="24"/>
        </w:rPr>
        <w:t>(повна назва Учасника)</w:t>
      </w:r>
      <w:r w:rsidRPr="00A719E9">
        <w:rPr>
          <w:rFonts w:ascii="Times New Roman" w:hAnsi="Times New Roman" w:cs="Times New Roman"/>
          <w:sz w:val="24"/>
          <w:szCs w:val="24"/>
        </w:rPr>
        <w:t>, надаємо свою пропозицію щодо участі у   процедурі закупі</w:t>
      </w:r>
      <w:proofErr w:type="gramStart"/>
      <w:r w:rsidRPr="00A719E9">
        <w:rPr>
          <w:rFonts w:ascii="Times New Roman" w:hAnsi="Times New Roman" w:cs="Times New Roman"/>
          <w:sz w:val="24"/>
          <w:szCs w:val="24"/>
        </w:rPr>
        <w:t>вл</w:t>
      </w:r>
      <w:proofErr w:type="gramEnd"/>
      <w:r w:rsidRPr="00A719E9">
        <w:rPr>
          <w:rFonts w:ascii="Times New Roman" w:hAnsi="Times New Roman" w:cs="Times New Roman"/>
          <w:sz w:val="24"/>
          <w:szCs w:val="24"/>
        </w:rPr>
        <w:t>і за предметом закупівлі</w:t>
      </w:r>
      <w:r w:rsidR="00580E57">
        <w:rPr>
          <w:rFonts w:ascii="Times New Roman" w:hAnsi="Times New Roman" w:cs="Times New Roman"/>
          <w:sz w:val="24"/>
          <w:szCs w:val="24"/>
          <w:lang w:val="uk-UA"/>
        </w:rPr>
        <w:t xml:space="preserve">: </w:t>
      </w:r>
      <w:r w:rsidR="00580E57" w:rsidRPr="00580E57">
        <w:rPr>
          <w:rFonts w:ascii="Times New Roman" w:hAnsi="Times New Roman" w:cs="Times New Roman"/>
          <w:b/>
          <w:sz w:val="24"/>
          <w:szCs w:val="24"/>
          <w:shd w:val="clear" w:color="auto" w:fill="FDFEFD"/>
          <w:lang w:val="uk-UA"/>
        </w:rPr>
        <w:t xml:space="preserve"> </w:t>
      </w:r>
      <w:r w:rsidR="00580E57" w:rsidRPr="00580E57">
        <w:rPr>
          <w:rFonts w:ascii="Times New Roman" w:hAnsi="Times New Roman" w:cs="Times New Roman"/>
          <w:b/>
          <w:sz w:val="24"/>
          <w:szCs w:val="24"/>
          <w:shd w:val="clear" w:color="auto" w:fill="FDFEFD"/>
          <w:lang w:val="uk-UA"/>
        </w:rPr>
        <w:t xml:space="preserve">Віл швидкий тест для визначення антитіл до Віл ½  -  НК 024:2023 код 48432 - ВІЛ-1/ВІЛ-2, антигени </w:t>
      </w:r>
      <w:r w:rsidR="00580E57" w:rsidRPr="00580E57">
        <w:rPr>
          <w:rFonts w:ascii="Times New Roman" w:hAnsi="Times New Roman" w:cs="Times New Roman"/>
          <w:b/>
          <w:sz w:val="24"/>
          <w:szCs w:val="24"/>
          <w:shd w:val="clear" w:color="auto" w:fill="FDFEFD"/>
        </w:rPr>
        <w:t>IVD</w:t>
      </w:r>
      <w:r w:rsidR="00580E57" w:rsidRPr="00580E57">
        <w:rPr>
          <w:rFonts w:ascii="Times New Roman" w:hAnsi="Times New Roman" w:cs="Times New Roman"/>
          <w:b/>
          <w:sz w:val="24"/>
          <w:szCs w:val="24"/>
          <w:shd w:val="clear" w:color="auto" w:fill="FDFEFD"/>
          <w:lang w:val="uk-UA"/>
        </w:rPr>
        <w:t xml:space="preserve"> (діагностика </w:t>
      </w:r>
      <w:r w:rsidR="00580E57" w:rsidRPr="00580E57">
        <w:rPr>
          <w:rFonts w:ascii="Times New Roman" w:hAnsi="Times New Roman" w:cs="Times New Roman"/>
          <w:b/>
          <w:sz w:val="24"/>
          <w:szCs w:val="24"/>
          <w:shd w:val="clear" w:color="auto" w:fill="FDFEFD"/>
        </w:rPr>
        <w:t>in</w:t>
      </w:r>
      <w:r w:rsidR="00580E57" w:rsidRPr="00580E57">
        <w:rPr>
          <w:rFonts w:ascii="Times New Roman" w:hAnsi="Times New Roman" w:cs="Times New Roman"/>
          <w:b/>
          <w:sz w:val="24"/>
          <w:szCs w:val="24"/>
          <w:shd w:val="clear" w:color="auto" w:fill="FDFEFD"/>
          <w:lang w:val="uk-UA"/>
        </w:rPr>
        <w:t xml:space="preserve"> </w:t>
      </w:r>
      <w:r w:rsidR="00580E57" w:rsidRPr="00580E57">
        <w:rPr>
          <w:rFonts w:ascii="Times New Roman" w:hAnsi="Times New Roman" w:cs="Times New Roman"/>
          <w:b/>
          <w:sz w:val="24"/>
          <w:szCs w:val="24"/>
          <w:shd w:val="clear" w:color="auto" w:fill="FDFEFD"/>
        </w:rPr>
        <w:t>vitro</w:t>
      </w:r>
      <w:r w:rsidR="00580E57" w:rsidRPr="00580E57">
        <w:rPr>
          <w:rFonts w:ascii="Times New Roman" w:hAnsi="Times New Roman" w:cs="Times New Roman"/>
          <w:b/>
          <w:sz w:val="24"/>
          <w:szCs w:val="24"/>
          <w:shd w:val="clear" w:color="auto" w:fill="FDFEFD"/>
          <w:lang w:val="uk-UA"/>
        </w:rPr>
        <w:t xml:space="preserve">), набір, імунохроматографічний експрес-аналіз; Одноступеневий тест на поверхневий антиген гепатиту В  -  НК 024:2023 код </w:t>
      </w:r>
      <w:r w:rsidR="00580E57" w:rsidRPr="00580E57">
        <w:rPr>
          <w:rFonts w:ascii="Times New Roman" w:eastAsia="Times New Roman" w:hAnsi="Times New Roman" w:cs="Times New Roman"/>
          <w:b/>
          <w:sz w:val="24"/>
          <w:szCs w:val="24"/>
          <w:lang w:val="uk-UA"/>
        </w:rPr>
        <w:br/>
        <w:t xml:space="preserve">48321 - Вірус гепатиту B, поверхневий антиген IVD (діагностика in vitro), набір, імунохроматографічний тест; Одноступеневий тест для виявлення антитіл до вірусу гепатиту С  - </w:t>
      </w:r>
      <w:r w:rsidR="00580E57" w:rsidRPr="00580E57">
        <w:rPr>
          <w:rFonts w:ascii="Times New Roman" w:hAnsi="Times New Roman" w:cs="Times New Roman"/>
          <w:b/>
          <w:sz w:val="24"/>
          <w:szCs w:val="24"/>
          <w:shd w:val="clear" w:color="auto" w:fill="FDFEFD"/>
          <w:lang w:val="uk-UA"/>
        </w:rPr>
        <w:t xml:space="preserve">НК 024:2023 код </w:t>
      </w:r>
      <w:r w:rsidR="00580E57" w:rsidRPr="00580E57">
        <w:rPr>
          <w:rFonts w:ascii="Times New Roman" w:eastAsia="Times New Roman" w:hAnsi="Times New Roman" w:cs="Times New Roman"/>
          <w:b/>
          <w:sz w:val="24"/>
          <w:szCs w:val="24"/>
          <w:lang w:val="uk-UA"/>
        </w:rPr>
        <w:t xml:space="preserve">30829 - Набір для якісного та/або кількісного визначення загальних антитіл до вірусу гепатиту С (Hepatitis C), експрес-аналіз; </w:t>
      </w:r>
      <w:r w:rsidR="00580E57" w:rsidRPr="00580E57">
        <w:rPr>
          <w:rFonts w:ascii="Times New Roman" w:hAnsi="Times New Roman" w:cs="Times New Roman"/>
          <w:b/>
          <w:sz w:val="24"/>
          <w:szCs w:val="24"/>
          <w:lang w:val="uk-UA"/>
        </w:rPr>
        <w:t xml:space="preserve">Смужки   індикаторні ВН- 132/20 парової стерилізації (1000шт) </w:t>
      </w:r>
      <w:r w:rsidR="00580E57" w:rsidRPr="00580E57">
        <w:rPr>
          <w:rFonts w:ascii="Times New Roman" w:hAnsi="Times New Roman" w:cs="Times New Roman"/>
          <w:b/>
          <w:color w:val="000000"/>
          <w:sz w:val="24"/>
          <w:szCs w:val="24"/>
          <w:lang w:val="uk-UA"/>
        </w:rPr>
        <w:t xml:space="preserve"> </w:t>
      </w:r>
      <w:r w:rsidR="00580E57" w:rsidRPr="00580E57">
        <w:rPr>
          <w:rFonts w:ascii="Times New Roman" w:hAnsi="Times New Roman" w:cs="Times New Roman"/>
          <w:b/>
          <w:sz w:val="24"/>
          <w:szCs w:val="24"/>
          <w:shd w:val="clear" w:color="auto" w:fill="FDFEFD"/>
          <w:lang w:val="uk-UA"/>
        </w:rPr>
        <w:t>НК 024:2023 код</w:t>
      </w:r>
      <w:r w:rsidR="00580E57" w:rsidRPr="00580E57">
        <w:rPr>
          <w:rFonts w:ascii="Times New Roman" w:hAnsi="Times New Roman" w:cs="Times New Roman"/>
          <w:b/>
          <w:color w:val="000000"/>
          <w:sz w:val="24"/>
          <w:szCs w:val="24"/>
          <w:lang w:val="uk-UA"/>
        </w:rPr>
        <w:t xml:space="preserve">  13732 - Біологічний індикатор контролювання стерилізації; </w:t>
      </w:r>
      <w:r w:rsidR="00580E57" w:rsidRPr="00580E57">
        <w:rPr>
          <w:rFonts w:ascii="Times New Roman" w:hAnsi="Times New Roman" w:cs="Times New Roman"/>
          <w:b/>
          <w:sz w:val="24"/>
          <w:szCs w:val="24"/>
          <w:lang w:val="uk-UA"/>
        </w:rPr>
        <w:t xml:space="preserve">Смужки   індикаторні 160/150 для контролю параметрів стерилізації гарячим повітрям (1000шт) </w:t>
      </w:r>
      <w:r w:rsidR="00580E57" w:rsidRPr="00580E57">
        <w:rPr>
          <w:rFonts w:ascii="Times New Roman" w:hAnsi="Times New Roman" w:cs="Times New Roman"/>
          <w:b/>
          <w:sz w:val="24"/>
          <w:szCs w:val="24"/>
          <w:shd w:val="clear" w:color="auto" w:fill="FDFEFD"/>
          <w:lang w:val="uk-UA"/>
        </w:rPr>
        <w:t>НК 024:2023 код</w:t>
      </w:r>
      <w:r w:rsidR="00580E57" w:rsidRPr="00580E57">
        <w:rPr>
          <w:rFonts w:ascii="Times New Roman" w:hAnsi="Times New Roman" w:cs="Times New Roman"/>
          <w:b/>
          <w:color w:val="000000"/>
          <w:sz w:val="24"/>
          <w:szCs w:val="24"/>
          <w:lang w:val="uk-UA"/>
        </w:rPr>
        <w:t xml:space="preserve">  13732 - Біологічний індикатор контролювання стерилізації </w:t>
      </w:r>
      <w:r w:rsidR="00580E57" w:rsidRPr="006B6D69">
        <w:rPr>
          <w:rFonts w:ascii="Times New Roman" w:hAnsi="Times New Roman" w:cs="Times New Roman"/>
          <w:b/>
          <w:shd w:val="clear" w:color="auto" w:fill="FDFEFD"/>
          <w:lang w:val="uk-UA"/>
        </w:rPr>
        <w:t>(Класифікація за ДК 021-2015 (</w:t>
      </w:r>
      <w:r w:rsidR="00580E57" w:rsidRPr="006B6D69">
        <w:rPr>
          <w:rFonts w:ascii="Times New Roman" w:hAnsi="Times New Roman" w:cs="Times New Roman"/>
          <w:b/>
          <w:shd w:val="clear" w:color="auto" w:fill="FDFEFD"/>
        </w:rPr>
        <w:t>CPV</w:t>
      </w:r>
      <w:r w:rsidR="00580E57" w:rsidRPr="006B6D69">
        <w:rPr>
          <w:rFonts w:ascii="Times New Roman" w:hAnsi="Times New Roman" w:cs="Times New Roman"/>
          <w:b/>
          <w:shd w:val="clear" w:color="auto" w:fill="FDFEFD"/>
          <w:lang w:val="uk-UA"/>
        </w:rPr>
        <w:t xml:space="preserve">): </w:t>
      </w:r>
      <w:r w:rsidR="00580E57" w:rsidRPr="006B6D69">
        <w:rPr>
          <w:rFonts w:ascii="Times New Roman" w:eastAsia="Times New Roman" w:hAnsi="Times New Roman" w:cs="Times New Roman"/>
          <w:b/>
          <w:lang w:val="uk-UA"/>
        </w:rPr>
        <w:t>33120000-7 - Системи реєстрації медичної інформації та дослідне обладнання)</w:t>
      </w:r>
      <w:r w:rsidR="00580E57">
        <w:rPr>
          <w:rFonts w:ascii="Times New Roman" w:hAnsi="Times New Roman" w:cs="Times New Roman"/>
          <w:b/>
          <w:lang w:val="uk-UA"/>
        </w:rPr>
        <w:t xml:space="preserve">   </w:t>
      </w:r>
      <w:r w:rsidRPr="00A719E9">
        <w:rPr>
          <w:rFonts w:ascii="Times New Roman" w:hAnsi="Times New Roman" w:cs="Times New Roman"/>
          <w:sz w:val="24"/>
          <w:szCs w:val="24"/>
        </w:rPr>
        <w:t xml:space="preserve">згідно з технічними та іншими вимогами Замовника. Вивчивши всі вимоги Замовника, на виконання зазначеного вище, ми, уповноважені на </w:t>
      </w:r>
      <w:proofErr w:type="gramStart"/>
      <w:r w:rsidRPr="00A719E9">
        <w:rPr>
          <w:rFonts w:ascii="Times New Roman" w:hAnsi="Times New Roman" w:cs="Times New Roman"/>
          <w:sz w:val="24"/>
          <w:szCs w:val="24"/>
        </w:rPr>
        <w:t>п</w:t>
      </w:r>
      <w:proofErr w:type="gramEnd"/>
      <w:r w:rsidRPr="00A719E9">
        <w:rPr>
          <w:rFonts w:ascii="Times New Roman" w:hAnsi="Times New Roman" w:cs="Times New Roman"/>
          <w:sz w:val="24"/>
          <w:szCs w:val="24"/>
        </w:rPr>
        <w:t>ідписання Договору, маємо можливість та погоджуємося надати Товар та виконати умови  Договору за цінами:</w:t>
      </w:r>
    </w:p>
    <w:p w:rsidR="00991A5A" w:rsidRPr="008B063B" w:rsidRDefault="00991A5A" w:rsidP="008B063B">
      <w:pPr>
        <w:spacing w:after="0" w:line="240" w:lineRule="auto"/>
        <w:ind w:left="-851" w:right="-284" w:firstLine="426"/>
        <w:jc w:val="both"/>
        <w:rPr>
          <w:rFonts w:ascii="Times New Roman" w:eastAsia="Times New Roman" w:hAnsi="Times New Roman" w:cs="Times New Roman"/>
          <w:sz w:val="24"/>
          <w:szCs w:val="24"/>
        </w:rPr>
      </w:pPr>
    </w:p>
    <w:tbl>
      <w:tblPr>
        <w:tblStyle w:val="15"/>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70"/>
        <w:gridCol w:w="992"/>
        <w:gridCol w:w="993"/>
        <w:gridCol w:w="2268"/>
        <w:gridCol w:w="1984"/>
      </w:tblGrid>
      <w:tr w:rsidR="00991A5A">
        <w:trPr>
          <w:trHeight w:val="569"/>
        </w:trPr>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970"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Од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иміру</w:t>
            </w:r>
          </w:p>
        </w:tc>
        <w:tc>
          <w:tcPr>
            <w:tcW w:w="993"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К-сть</w:t>
            </w:r>
          </w:p>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іна за одиницю з/без ПДВ (грн.)</w:t>
            </w:r>
          </w:p>
        </w:tc>
        <w:tc>
          <w:tcPr>
            <w:tcW w:w="1984"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Загальна вартість</w:t>
            </w:r>
          </w:p>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з/без ПДВ (грн.)</w:t>
            </w:r>
          </w:p>
        </w:tc>
      </w:tr>
      <w:tr w:rsidR="00991A5A">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1</w:t>
            </w:r>
          </w:p>
        </w:tc>
        <w:tc>
          <w:tcPr>
            <w:tcW w:w="3970" w:type="dxa"/>
            <w:tcBorders>
              <w:top w:val="single" w:sz="4" w:space="0" w:color="000000"/>
              <w:left w:val="single" w:sz="4" w:space="0" w:color="000000"/>
              <w:bottom w:val="single" w:sz="4" w:space="0" w:color="000000"/>
              <w:right w:val="single" w:sz="4" w:space="0" w:color="000000"/>
            </w:tcBorders>
            <w:vAlign w:val="center"/>
          </w:tcPr>
          <w:p w:rsidR="00991A5A" w:rsidRDefault="00991A5A">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1A5A" w:rsidRPr="008B063B" w:rsidRDefault="00991A5A" w:rsidP="008B063B">
            <w:pPr>
              <w:rPr>
                <w:rFonts w:ascii="Times New Roman" w:eastAsia="Times New Roman" w:hAnsi="Times New Roman" w:cs="Times New Roman"/>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r>
      <w:tr w:rsidR="00991A5A">
        <w:trPr>
          <w:trHeight w:val="137"/>
        </w:trPr>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Всього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Кр</w:t>
            </w:r>
            <w:proofErr w:type="gramEnd"/>
            <w:r>
              <w:rPr>
                <w:rFonts w:ascii="Times New Roman" w:eastAsia="Times New Roman" w:hAnsi="Times New Roman" w:cs="Times New Roman"/>
                <w:b/>
                <w:color w:val="000000"/>
              </w:rPr>
              <w:t>ім того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 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bl>
    <w:p w:rsidR="00991A5A" w:rsidRDefault="00E021DB">
      <w:pPr>
        <w:tabs>
          <w:tab w:val="left" w:pos="10206"/>
        </w:tabs>
        <w:ind w:left="-851" w:right="29"/>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 Учаснику необхідно врахувати ПДВ (</w:t>
      </w:r>
      <w:proofErr w:type="gramStart"/>
      <w:r>
        <w:rPr>
          <w:rFonts w:ascii="Times New Roman" w:eastAsia="Times New Roman" w:hAnsi="Times New Roman" w:cs="Times New Roman"/>
          <w:b/>
          <w:i/>
          <w:sz w:val="21"/>
          <w:szCs w:val="21"/>
        </w:rPr>
        <w:t>у</w:t>
      </w:r>
      <w:proofErr w:type="gramEnd"/>
      <w:r>
        <w:rPr>
          <w:rFonts w:ascii="Times New Roman" w:eastAsia="Times New Roman" w:hAnsi="Times New Roman" w:cs="Times New Roman"/>
          <w:b/>
          <w:i/>
          <w:sz w:val="21"/>
          <w:szCs w:val="21"/>
        </w:rPr>
        <w:t xml:space="preserve"> разі, якщо учасник є платником податку на додану вартість)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eastAsia="Times New Roman" w:hAnsi="Times New Roman" w:cs="Times New Roman"/>
          <w:color w:val="000000"/>
        </w:rPr>
        <w:t>Ви не</w:t>
      </w:r>
      <w:proofErr w:type="gramEnd"/>
      <w:r>
        <w:rPr>
          <w:rFonts w:ascii="Times New Roman" w:eastAsia="Times New Roman" w:hAnsi="Times New Roman" w:cs="Times New Roman"/>
          <w:color w:val="000000"/>
        </w:rPr>
        <w:t xml:space="preserve"> обмежені у прийнятті будь-якої іншої пропозиції з більш вигідними для Вас умовами.</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Ми погоджуємось дотримуватись умов цієї тендерної пропозиції протягом 90 (</w:t>
      </w:r>
      <w:proofErr w:type="gramStart"/>
      <w:r>
        <w:rPr>
          <w:rFonts w:ascii="Times New Roman" w:eastAsia="Times New Roman" w:hAnsi="Times New Roman" w:cs="Times New Roman"/>
          <w:color w:val="000000"/>
        </w:rPr>
        <w:t>дев’яносто</w:t>
      </w:r>
      <w:proofErr w:type="gramEnd"/>
      <w:r>
        <w:rPr>
          <w:rFonts w:ascii="Times New Roman" w:eastAsia="Times New Roman" w:hAnsi="Times New Roman" w:cs="Times New Roman"/>
          <w:color w:val="000000"/>
        </w:rPr>
        <w:t>) днів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 дня розкриття пропозицій.</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погоджуємось із  істотними умовами Договору, які викладені в Додатку 4 цієї тендерної документації  та у разі визнання нашої пропозиції найвигіднішою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ідписати Договір у відповідності до нашої пропозиції та виконати зобов’язання за Договором у повному обсязі.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зобов’язуємося надати Товар у відповідності до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ічних, якісних та кількісних характеристик предмета закупівлі, які наведені у Додатку № 3 цієї тендерної документації.</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right="-426" w:hanging="3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зобов’язуємось у строк, що не перевищує 4 (чотирьох) днів з дати оприлюднення в електронній системі </w:t>
      </w:r>
      <w:r>
        <w:rPr>
          <w:rFonts w:ascii="Times New Roman" w:eastAsia="Times New Roman" w:hAnsi="Times New Roman" w:cs="Times New Roman"/>
          <w:color w:val="000000"/>
        </w:rPr>
        <w:lastRenderedPageBreak/>
        <w:t xml:space="preserve">закупівель повідомлення про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w:t>
      </w:r>
      <w:proofErr w:type="gramStart"/>
      <w:r>
        <w:rPr>
          <w:rFonts w:ascii="Times New Roman" w:eastAsia="Times New Roman" w:hAnsi="Times New Roman" w:cs="Times New Roman"/>
          <w:color w:val="000000"/>
          <w:u w:val="single"/>
        </w:rPr>
        <w:t>у</w:t>
      </w:r>
      <w:proofErr w:type="gramEnd"/>
      <w:r>
        <w:rPr>
          <w:rFonts w:ascii="Times New Roman" w:eastAsia="Times New Roman" w:hAnsi="Times New Roman" w:cs="Times New Roman"/>
          <w:color w:val="000000"/>
          <w:u w:val="single"/>
        </w:rPr>
        <w:t xml:space="preserve"> підпунктах 3, 5, 6 і 12 та в абзаці чотирнадцятому пункту 47 Особливостей</w:t>
      </w:r>
      <w:r>
        <w:rPr>
          <w:rFonts w:ascii="Times New Roman" w:eastAsia="Times New Roman" w:hAnsi="Times New Roman" w:cs="Times New Roman"/>
          <w:color w:val="000000"/>
        </w:rPr>
        <w:t xml:space="preserve">. </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Своїм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підтверджую достовірність вищевикладеної інформації.</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eastAsia="Times New Roman" w:hAnsi="Times New Roman" w:cs="Times New Roman"/>
          <w:b/>
        </w:rPr>
      </w:pPr>
      <w:r>
        <w:rPr>
          <w:rFonts w:ascii="Times New Roman" w:eastAsia="Times New Roman" w:hAnsi="Times New Roman" w:cs="Times New Roman"/>
          <w:b/>
        </w:rPr>
        <w:t xml:space="preserve">Керівник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ідприємства, установи</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П.І.Б.</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ідпис, печатка (за наявності)</w:t>
      </w: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color w:val="000000"/>
          <w:sz w:val="24"/>
          <w:szCs w:val="24"/>
        </w:rPr>
      </w:pPr>
    </w:p>
    <w:sectPr w:rsidR="00991A5A" w:rsidSect="000759E3">
      <w:pgSz w:w="11906" w:h="16838"/>
      <w:pgMar w:top="1134" w:right="851" w:bottom="992"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ì?">
    <w:altName w:val="Arial Unicode M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1C45D15"/>
    <w:multiLevelType w:val="multilevel"/>
    <w:tmpl w:val="7326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805314"/>
    <w:multiLevelType w:val="hybridMultilevel"/>
    <w:tmpl w:val="C7B60D8E"/>
    <w:lvl w:ilvl="0" w:tplc="85B4AC90">
      <w:start w:val="1"/>
      <w:numFmt w:val="decimal"/>
      <w:lvlText w:val="%1."/>
      <w:lvlJc w:val="left"/>
      <w:pPr>
        <w:tabs>
          <w:tab w:val="num" w:pos="0"/>
        </w:tabs>
        <w:ind w:left="644" w:hanging="360"/>
      </w:pPr>
      <w:rPr>
        <w:rFonts w:ascii="Times New Roman" w:eastAsia="Calibri" w:hAnsi="Times New Roman"/>
        <w:sz w:val="20"/>
        <w:szCs w:val="20"/>
        <w:lang w:val="uk-UA"/>
      </w:rPr>
    </w:lvl>
    <w:lvl w:ilvl="1" w:tplc="8BD293F2">
      <w:start w:val="1"/>
      <w:numFmt w:val="bullet"/>
      <w:lvlText w:val="o"/>
      <w:lvlJc w:val="left"/>
      <w:pPr>
        <w:ind w:left="1440" w:hanging="360"/>
      </w:pPr>
      <w:rPr>
        <w:rFonts w:ascii="Courier New" w:eastAsia="Courier New" w:hAnsi="Courier New" w:cs="Courier New" w:hint="default"/>
      </w:rPr>
    </w:lvl>
    <w:lvl w:ilvl="2" w:tplc="45C61F94">
      <w:start w:val="1"/>
      <w:numFmt w:val="bullet"/>
      <w:lvlText w:val="§"/>
      <w:lvlJc w:val="left"/>
      <w:pPr>
        <w:ind w:left="2160" w:hanging="360"/>
      </w:pPr>
      <w:rPr>
        <w:rFonts w:ascii="Wingdings" w:eastAsia="Wingdings" w:hAnsi="Wingdings" w:cs="Wingdings" w:hint="default"/>
      </w:rPr>
    </w:lvl>
    <w:lvl w:ilvl="3" w:tplc="EFAC40B8">
      <w:start w:val="1"/>
      <w:numFmt w:val="bullet"/>
      <w:lvlText w:val="·"/>
      <w:lvlJc w:val="left"/>
      <w:pPr>
        <w:ind w:left="2880" w:hanging="360"/>
      </w:pPr>
      <w:rPr>
        <w:rFonts w:ascii="Symbol" w:eastAsia="Symbol" w:hAnsi="Symbol" w:cs="Symbol" w:hint="default"/>
      </w:rPr>
    </w:lvl>
    <w:lvl w:ilvl="4" w:tplc="43D2540A">
      <w:start w:val="1"/>
      <w:numFmt w:val="bullet"/>
      <w:lvlText w:val="o"/>
      <w:lvlJc w:val="left"/>
      <w:pPr>
        <w:ind w:left="3600" w:hanging="360"/>
      </w:pPr>
      <w:rPr>
        <w:rFonts w:ascii="Courier New" w:eastAsia="Courier New" w:hAnsi="Courier New" w:cs="Courier New" w:hint="default"/>
      </w:rPr>
    </w:lvl>
    <w:lvl w:ilvl="5" w:tplc="72B89B5A">
      <w:start w:val="1"/>
      <w:numFmt w:val="bullet"/>
      <w:lvlText w:val="§"/>
      <w:lvlJc w:val="left"/>
      <w:pPr>
        <w:ind w:left="4320" w:hanging="360"/>
      </w:pPr>
      <w:rPr>
        <w:rFonts w:ascii="Wingdings" w:eastAsia="Wingdings" w:hAnsi="Wingdings" w:cs="Wingdings" w:hint="default"/>
      </w:rPr>
    </w:lvl>
    <w:lvl w:ilvl="6" w:tplc="7CDED4D4">
      <w:start w:val="1"/>
      <w:numFmt w:val="bullet"/>
      <w:lvlText w:val="·"/>
      <w:lvlJc w:val="left"/>
      <w:pPr>
        <w:ind w:left="5040" w:hanging="360"/>
      </w:pPr>
      <w:rPr>
        <w:rFonts w:ascii="Symbol" w:eastAsia="Symbol" w:hAnsi="Symbol" w:cs="Symbol" w:hint="default"/>
      </w:rPr>
    </w:lvl>
    <w:lvl w:ilvl="7" w:tplc="85883E30">
      <w:start w:val="1"/>
      <w:numFmt w:val="bullet"/>
      <w:lvlText w:val="o"/>
      <w:lvlJc w:val="left"/>
      <w:pPr>
        <w:ind w:left="5760" w:hanging="360"/>
      </w:pPr>
      <w:rPr>
        <w:rFonts w:ascii="Courier New" w:eastAsia="Courier New" w:hAnsi="Courier New" w:cs="Courier New" w:hint="default"/>
      </w:rPr>
    </w:lvl>
    <w:lvl w:ilvl="8" w:tplc="48869556">
      <w:start w:val="1"/>
      <w:numFmt w:val="bullet"/>
      <w:lvlText w:val="§"/>
      <w:lvlJc w:val="left"/>
      <w:pPr>
        <w:ind w:left="6480" w:hanging="360"/>
      </w:pPr>
      <w:rPr>
        <w:rFonts w:ascii="Wingdings" w:eastAsia="Wingdings" w:hAnsi="Wingdings" w:cs="Wingdings" w:hint="default"/>
      </w:rPr>
    </w:lvl>
  </w:abstractNum>
  <w:abstractNum w:abstractNumId="3">
    <w:nsid w:val="236B6D01"/>
    <w:multiLevelType w:val="hybridMultilevel"/>
    <w:tmpl w:val="B93EF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FA40C4"/>
    <w:multiLevelType w:val="hybridMultilevel"/>
    <w:tmpl w:val="D84A4E8C"/>
    <w:lvl w:ilvl="0" w:tplc="E5661C90">
      <w:start w:val="1"/>
      <w:numFmt w:val="decimal"/>
      <w:lvlText w:val="%1."/>
      <w:lvlJc w:val="left"/>
      <w:pPr>
        <w:tabs>
          <w:tab w:val="num" w:pos="0"/>
        </w:tabs>
        <w:ind w:left="720" w:hanging="360"/>
      </w:pPr>
      <w:rPr>
        <w:rFonts w:ascii="Times New Roman" w:eastAsia="Calibri" w:hAnsi="Times New Roman"/>
        <w:sz w:val="20"/>
        <w:szCs w:val="20"/>
        <w:lang w:val="uk-UA"/>
      </w:rPr>
    </w:lvl>
    <w:lvl w:ilvl="1" w:tplc="4A3EBDFE">
      <w:start w:val="1"/>
      <w:numFmt w:val="bullet"/>
      <w:lvlText w:val="o"/>
      <w:lvlJc w:val="left"/>
      <w:pPr>
        <w:ind w:left="1440" w:hanging="360"/>
      </w:pPr>
      <w:rPr>
        <w:rFonts w:ascii="Courier New" w:eastAsia="Courier New" w:hAnsi="Courier New" w:cs="Courier New" w:hint="default"/>
      </w:rPr>
    </w:lvl>
    <w:lvl w:ilvl="2" w:tplc="45E48722">
      <w:start w:val="1"/>
      <w:numFmt w:val="bullet"/>
      <w:lvlText w:val="§"/>
      <w:lvlJc w:val="left"/>
      <w:pPr>
        <w:ind w:left="2160" w:hanging="360"/>
      </w:pPr>
      <w:rPr>
        <w:rFonts w:ascii="Wingdings" w:eastAsia="Wingdings" w:hAnsi="Wingdings" w:cs="Wingdings" w:hint="default"/>
      </w:rPr>
    </w:lvl>
    <w:lvl w:ilvl="3" w:tplc="90349668">
      <w:start w:val="1"/>
      <w:numFmt w:val="bullet"/>
      <w:lvlText w:val="·"/>
      <w:lvlJc w:val="left"/>
      <w:pPr>
        <w:ind w:left="2880" w:hanging="360"/>
      </w:pPr>
      <w:rPr>
        <w:rFonts w:ascii="Symbol" w:eastAsia="Symbol" w:hAnsi="Symbol" w:cs="Symbol" w:hint="default"/>
      </w:rPr>
    </w:lvl>
    <w:lvl w:ilvl="4" w:tplc="ABC67944">
      <w:start w:val="1"/>
      <w:numFmt w:val="bullet"/>
      <w:lvlText w:val="o"/>
      <w:lvlJc w:val="left"/>
      <w:pPr>
        <w:ind w:left="3600" w:hanging="360"/>
      </w:pPr>
      <w:rPr>
        <w:rFonts w:ascii="Courier New" w:eastAsia="Courier New" w:hAnsi="Courier New" w:cs="Courier New" w:hint="default"/>
      </w:rPr>
    </w:lvl>
    <w:lvl w:ilvl="5" w:tplc="A3AA4AD8">
      <w:start w:val="1"/>
      <w:numFmt w:val="bullet"/>
      <w:lvlText w:val="§"/>
      <w:lvlJc w:val="left"/>
      <w:pPr>
        <w:ind w:left="4320" w:hanging="360"/>
      </w:pPr>
      <w:rPr>
        <w:rFonts w:ascii="Wingdings" w:eastAsia="Wingdings" w:hAnsi="Wingdings" w:cs="Wingdings" w:hint="default"/>
      </w:rPr>
    </w:lvl>
    <w:lvl w:ilvl="6" w:tplc="CF743A80">
      <w:start w:val="1"/>
      <w:numFmt w:val="bullet"/>
      <w:lvlText w:val="·"/>
      <w:lvlJc w:val="left"/>
      <w:pPr>
        <w:ind w:left="5040" w:hanging="360"/>
      </w:pPr>
      <w:rPr>
        <w:rFonts w:ascii="Symbol" w:eastAsia="Symbol" w:hAnsi="Symbol" w:cs="Symbol" w:hint="default"/>
      </w:rPr>
    </w:lvl>
    <w:lvl w:ilvl="7" w:tplc="AD2AC2C6">
      <w:start w:val="1"/>
      <w:numFmt w:val="bullet"/>
      <w:lvlText w:val="o"/>
      <w:lvlJc w:val="left"/>
      <w:pPr>
        <w:ind w:left="5760" w:hanging="360"/>
      </w:pPr>
      <w:rPr>
        <w:rFonts w:ascii="Courier New" w:eastAsia="Courier New" w:hAnsi="Courier New" w:cs="Courier New" w:hint="default"/>
      </w:rPr>
    </w:lvl>
    <w:lvl w:ilvl="8" w:tplc="A20C14E0">
      <w:start w:val="1"/>
      <w:numFmt w:val="bullet"/>
      <w:lvlText w:val="§"/>
      <w:lvlJc w:val="left"/>
      <w:pPr>
        <w:ind w:left="6480" w:hanging="360"/>
      </w:pPr>
      <w:rPr>
        <w:rFonts w:ascii="Wingdings" w:eastAsia="Wingdings" w:hAnsi="Wingdings" w:cs="Wingdings" w:hint="default"/>
      </w:rPr>
    </w:lvl>
  </w:abstractNum>
  <w:abstractNum w:abstractNumId="5">
    <w:nsid w:val="2C0D25D3"/>
    <w:multiLevelType w:val="multilevel"/>
    <w:tmpl w:val="B872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1BA5AD4"/>
    <w:multiLevelType w:val="multilevel"/>
    <w:tmpl w:val="630C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6464C7D"/>
    <w:multiLevelType w:val="hybridMultilevel"/>
    <w:tmpl w:val="3CBA385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242CB9"/>
    <w:multiLevelType w:val="multilevel"/>
    <w:tmpl w:val="F6B2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AC115F1"/>
    <w:multiLevelType w:val="hybridMultilevel"/>
    <w:tmpl w:val="FA5A1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B565406"/>
    <w:multiLevelType w:val="hybridMultilevel"/>
    <w:tmpl w:val="24A08B7C"/>
    <w:lvl w:ilvl="0" w:tplc="B60097D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925C3"/>
    <w:multiLevelType w:val="multilevel"/>
    <w:tmpl w:val="DA325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2DB579C"/>
    <w:multiLevelType w:val="multilevel"/>
    <w:tmpl w:val="892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75BB8"/>
    <w:multiLevelType w:val="multilevel"/>
    <w:tmpl w:val="D47C19B0"/>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4">
    <w:nsid w:val="57970EC9"/>
    <w:multiLevelType w:val="multilevel"/>
    <w:tmpl w:val="EBB07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F3964BC"/>
    <w:multiLevelType w:val="multilevel"/>
    <w:tmpl w:val="81E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26ABC"/>
    <w:multiLevelType w:val="multilevel"/>
    <w:tmpl w:val="D8B41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0CC2387"/>
    <w:multiLevelType w:val="multilevel"/>
    <w:tmpl w:val="4DD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5"/>
  </w:num>
  <w:num w:numId="4">
    <w:abstractNumId w:val="11"/>
  </w:num>
  <w:num w:numId="5">
    <w:abstractNumId w:val="6"/>
  </w:num>
  <w:num w:numId="6">
    <w:abstractNumId w:val="16"/>
  </w:num>
  <w:num w:numId="7">
    <w:abstractNumId w:val="8"/>
  </w:num>
  <w:num w:numId="8">
    <w:abstractNumId w:val="13"/>
  </w:num>
  <w:num w:numId="9">
    <w:abstractNumId w:val="9"/>
  </w:num>
  <w:num w:numId="10">
    <w:abstractNumId w:val="10"/>
  </w:num>
  <w:num w:numId="11">
    <w:abstractNumId w:val="3"/>
  </w:num>
  <w:num w:numId="12">
    <w:abstractNumId w:val="12"/>
  </w:num>
  <w:num w:numId="13">
    <w:abstractNumId w:val="15"/>
  </w:num>
  <w:num w:numId="14">
    <w:abstractNumId w:val="17"/>
  </w:num>
  <w:num w:numId="15">
    <w:abstractNumId w:val="2"/>
  </w:num>
  <w:num w:numId="16">
    <w:abstractNumId w:val="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991A5A"/>
    <w:rsid w:val="00047D16"/>
    <w:rsid w:val="00063321"/>
    <w:rsid w:val="000759E3"/>
    <w:rsid w:val="000D742C"/>
    <w:rsid w:val="0013098F"/>
    <w:rsid w:val="001462E5"/>
    <w:rsid w:val="00170EF7"/>
    <w:rsid w:val="00237938"/>
    <w:rsid w:val="00264E34"/>
    <w:rsid w:val="003736A2"/>
    <w:rsid w:val="003D4987"/>
    <w:rsid w:val="003E4998"/>
    <w:rsid w:val="003E6B17"/>
    <w:rsid w:val="004D54F7"/>
    <w:rsid w:val="004E6DEA"/>
    <w:rsid w:val="00506AFA"/>
    <w:rsid w:val="00537CE3"/>
    <w:rsid w:val="00564A35"/>
    <w:rsid w:val="00570997"/>
    <w:rsid w:val="00580E57"/>
    <w:rsid w:val="005858BD"/>
    <w:rsid w:val="005C393E"/>
    <w:rsid w:val="005D4924"/>
    <w:rsid w:val="005F4245"/>
    <w:rsid w:val="0066203A"/>
    <w:rsid w:val="0068211A"/>
    <w:rsid w:val="006909CE"/>
    <w:rsid w:val="006B47D8"/>
    <w:rsid w:val="006B6D69"/>
    <w:rsid w:val="006F2264"/>
    <w:rsid w:val="0070327E"/>
    <w:rsid w:val="007260D8"/>
    <w:rsid w:val="007976D5"/>
    <w:rsid w:val="007A2B08"/>
    <w:rsid w:val="007B2578"/>
    <w:rsid w:val="007B2BB4"/>
    <w:rsid w:val="007E3BF8"/>
    <w:rsid w:val="00841809"/>
    <w:rsid w:val="00852531"/>
    <w:rsid w:val="008856FF"/>
    <w:rsid w:val="008B063B"/>
    <w:rsid w:val="009334FD"/>
    <w:rsid w:val="009445DC"/>
    <w:rsid w:val="00991A5A"/>
    <w:rsid w:val="009A013B"/>
    <w:rsid w:val="009B4F00"/>
    <w:rsid w:val="009E1278"/>
    <w:rsid w:val="00A10BC5"/>
    <w:rsid w:val="00A14E6C"/>
    <w:rsid w:val="00A56BCE"/>
    <w:rsid w:val="00A719E9"/>
    <w:rsid w:val="00A8602C"/>
    <w:rsid w:val="00B4080D"/>
    <w:rsid w:val="00B454DD"/>
    <w:rsid w:val="00B65D0E"/>
    <w:rsid w:val="00B838AA"/>
    <w:rsid w:val="00BA1F8D"/>
    <w:rsid w:val="00BD712B"/>
    <w:rsid w:val="00C2362D"/>
    <w:rsid w:val="00CC2636"/>
    <w:rsid w:val="00CD6D6C"/>
    <w:rsid w:val="00E021DB"/>
    <w:rsid w:val="00F049AD"/>
    <w:rsid w:val="00F30305"/>
    <w:rsid w:val="00F31791"/>
    <w:rsid w:val="00F436BA"/>
    <w:rsid w:val="00FD744B"/>
    <w:rsid w:val="00FF4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076">
      <w:bodyDiv w:val="1"/>
      <w:marLeft w:val="0"/>
      <w:marRight w:val="0"/>
      <w:marTop w:val="0"/>
      <w:marBottom w:val="0"/>
      <w:divBdr>
        <w:top w:val="none" w:sz="0" w:space="0" w:color="auto"/>
        <w:left w:val="none" w:sz="0" w:space="0" w:color="auto"/>
        <w:bottom w:val="none" w:sz="0" w:space="0" w:color="auto"/>
        <w:right w:val="none" w:sz="0" w:space="0" w:color="auto"/>
      </w:divBdr>
      <w:divsChild>
        <w:div w:id="1780295400">
          <w:marLeft w:val="0"/>
          <w:marRight w:val="0"/>
          <w:marTop w:val="0"/>
          <w:marBottom w:val="0"/>
          <w:divBdr>
            <w:top w:val="none" w:sz="0" w:space="0" w:color="auto"/>
            <w:left w:val="none" w:sz="0" w:space="0" w:color="auto"/>
            <w:bottom w:val="none" w:sz="0" w:space="0" w:color="auto"/>
            <w:right w:val="none" w:sz="0" w:space="0" w:color="auto"/>
          </w:divBdr>
          <w:divsChild>
            <w:div w:id="588732255">
              <w:marLeft w:val="0"/>
              <w:marRight w:val="0"/>
              <w:marTop w:val="0"/>
              <w:marBottom w:val="0"/>
              <w:divBdr>
                <w:top w:val="none" w:sz="0" w:space="0" w:color="auto"/>
                <w:left w:val="none" w:sz="0" w:space="0" w:color="auto"/>
                <w:bottom w:val="none" w:sz="0" w:space="0" w:color="auto"/>
                <w:right w:val="none" w:sz="0" w:space="0" w:color="auto"/>
              </w:divBdr>
              <w:divsChild>
                <w:div w:id="9349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024">
      <w:bodyDiv w:val="1"/>
      <w:marLeft w:val="0"/>
      <w:marRight w:val="0"/>
      <w:marTop w:val="0"/>
      <w:marBottom w:val="0"/>
      <w:divBdr>
        <w:top w:val="none" w:sz="0" w:space="0" w:color="auto"/>
        <w:left w:val="none" w:sz="0" w:space="0" w:color="auto"/>
        <w:bottom w:val="none" w:sz="0" w:space="0" w:color="auto"/>
        <w:right w:val="none" w:sz="0" w:space="0" w:color="auto"/>
      </w:divBdr>
      <w:divsChild>
        <w:div w:id="993409385">
          <w:marLeft w:val="0"/>
          <w:marRight w:val="0"/>
          <w:marTop w:val="0"/>
          <w:marBottom w:val="0"/>
          <w:divBdr>
            <w:top w:val="none" w:sz="0" w:space="0" w:color="auto"/>
            <w:left w:val="none" w:sz="0" w:space="0" w:color="auto"/>
            <w:bottom w:val="none" w:sz="0" w:space="0" w:color="auto"/>
            <w:right w:val="none" w:sz="0" w:space="0" w:color="auto"/>
          </w:divBdr>
          <w:divsChild>
            <w:div w:id="165706305">
              <w:marLeft w:val="0"/>
              <w:marRight w:val="0"/>
              <w:marTop w:val="0"/>
              <w:marBottom w:val="0"/>
              <w:divBdr>
                <w:top w:val="none" w:sz="0" w:space="0" w:color="auto"/>
                <w:left w:val="none" w:sz="0" w:space="0" w:color="auto"/>
                <w:bottom w:val="none" w:sz="0" w:space="0" w:color="auto"/>
                <w:right w:val="none" w:sz="0" w:space="0" w:color="auto"/>
              </w:divBdr>
              <w:divsChild>
                <w:div w:id="13759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231">
      <w:bodyDiv w:val="1"/>
      <w:marLeft w:val="0"/>
      <w:marRight w:val="0"/>
      <w:marTop w:val="0"/>
      <w:marBottom w:val="0"/>
      <w:divBdr>
        <w:top w:val="none" w:sz="0" w:space="0" w:color="auto"/>
        <w:left w:val="none" w:sz="0" w:space="0" w:color="auto"/>
        <w:bottom w:val="none" w:sz="0" w:space="0" w:color="auto"/>
        <w:right w:val="none" w:sz="0" w:space="0" w:color="auto"/>
      </w:divBdr>
      <w:divsChild>
        <w:div w:id="1757554598">
          <w:marLeft w:val="0"/>
          <w:marRight w:val="0"/>
          <w:marTop w:val="0"/>
          <w:marBottom w:val="0"/>
          <w:divBdr>
            <w:top w:val="none" w:sz="0" w:space="0" w:color="auto"/>
            <w:left w:val="none" w:sz="0" w:space="0" w:color="auto"/>
            <w:bottom w:val="none" w:sz="0" w:space="0" w:color="auto"/>
            <w:right w:val="none" w:sz="0" w:space="0" w:color="auto"/>
          </w:divBdr>
        </w:div>
        <w:div w:id="1171069884">
          <w:marLeft w:val="0"/>
          <w:marRight w:val="0"/>
          <w:marTop w:val="0"/>
          <w:marBottom w:val="0"/>
          <w:divBdr>
            <w:top w:val="none" w:sz="0" w:space="0" w:color="auto"/>
            <w:left w:val="none" w:sz="0" w:space="0" w:color="auto"/>
            <w:bottom w:val="none" w:sz="0" w:space="0" w:color="auto"/>
            <w:right w:val="none" w:sz="0" w:space="0" w:color="auto"/>
          </w:divBdr>
          <w:divsChild>
            <w:div w:id="234096989">
              <w:marLeft w:val="0"/>
              <w:marRight w:val="0"/>
              <w:marTop w:val="0"/>
              <w:marBottom w:val="0"/>
              <w:divBdr>
                <w:top w:val="none" w:sz="0" w:space="0" w:color="auto"/>
                <w:left w:val="none" w:sz="0" w:space="0" w:color="auto"/>
                <w:bottom w:val="none" w:sz="0" w:space="0" w:color="auto"/>
                <w:right w:val="none" w:sz="0" w:space="0" w:color="auto"/>
              </w:divBdr>
              <w:divsChild>
                <w:div w:id="537353164">
                  <w:marLeft w:val="0"/>
                  <w:marRight w:val="0"/>
                  <w:marTop w:val="0"/>
                  <w:marBottom w:val="0"/>
                  <w:divBdr>
                    <w:top w:val="none" w:sz="0" w:space="0" w:color="auto"/>
                    <w:left w:val="none" w:sz="0" w:space="0" w:color="auto"/>
                    <w:bottom w:val="none" w:sz="0" w:space="0" w:color="auto"/>
                    <w:right w:val="none" w:sz="0" w:space="0" w:color="auto"/>
                  </w:divBdr>
                </w:div>
                <w:div w:id="891113398">
                  <w:marLeft w:val="0"/>
                  <w:marRight w:val="0"/>
                  <w:marTop w:val="0"/>
                  <w:marBottom w:val="0"/>
                  <w:divBdr>
                    <w:top w:val="none" w:sz="0" w:space="0" w:color="auto"/>
                    <w:left w:val="none" w:sz="0" w:space="0" w:color="auto"/>
                    <w:bottom w:val="none" w:sz="0" w:space="0" w:color="auto"/>
                    <w:right w:val="none" w:sz="0" w:space="0" w:color="auto"/>
                  </w:divBdr>
                </w:div>
              </w:divsChild>
            </w:div>
            <w:div w:id="2028601565">
              <w:marLeft w:val="0"/>
              <w:marRight w:val="0"/>
              <w:marTop w:val="0"/>
              <w:marBottom w:val="0"/>
              <w:divBdr>
                <w:top w:val="none" w:sz="0" w:space="0" w:color="auto"/>
                <w:left w:val="none" w:sz="0" w:space="0" w:color="auto"/>
                <w:bottom w:val="none" w:sz="0" w:space="0" w:color="auto"/>
                <w:right w:val="none" w:sz="0" w:space="0" w:color="auto"/>
              </w:divBdr>
              <w:divsChild>
                <w:div w:id="1031493123">
                  <w:marLeft w:val="0"/>
                  <w:marRight w:val="0"/>
                  <w:marTop w:val="0"/>
                  <w:marBottom w:val="0"/>
                  <w:divBdr>
                    <w:top w:val="none" w:sz="0" w:space="0" w:color="auto"/>
                    <w:left w:val="none" w:sz="0" w:space="0" w:color="auto"/>
                    <w:bottom w:val="none" w:sz="0" w:space="0" w:color="auto"/>
                    <w:right w:val="none" w:sz="0" w:space="0" w:color="auto"/>
                  </w:divBdr>
                </w:div>
                <w:div w:id="1102149547">
                  <w:marLeft w:val="0"/>
                  <w:marRight w:val="0"/>
                  <w:marTop w:val="0"/>
                  <w:marBottom w:val="0"/>
                  <w:divBdr>
                    <w:top w:val="none" w:sz="0" w:space="0" w:color="auto"/>
                    <w:left w:val="none" w:sz="0" w:space="0" w:color="auto"/>
                    <w:bottom w:val="none" w:sz="0" w:space="0" w:color="auto"/>
                    <w:right w:val="none" w:sz="0" w:space="0" w:color="auto"/>
                  </w:divBdr>
                </w:div>
              </w:divsChild>
            </w:div>
            <w:div w:id="1487823374">
              <w:marLeft w:val="0"/>
              <w:marRight w:val="0"/>
              <w:marTop w:val="0"/>
              <w:marBottom w:val="0"/>
              <w:divBdr>
                <w:top w:val="none" w:sz="0" w:space="0" w:color="auto"/>
                <w:left w:val="none" w:sz="0" w:space="0" w:color="auto"/>
                <w:bottom w:val="none" w:sz="0" w:space="0" w:color="auto"/>
                <w:right w:val="none" w:sz="0" w:space="0" w:color="auto"/>
              </w:divBdr>
              <w:divsChild>
                <w:div w:id="948242920">
                  <w:marLeft w:val="0"/>
                  <w:marRight w:val="0"/>
                  <w:marTop w:val="0"/>
                  <w:marBottom w:val="0"/>
                  <w:divBdr>
                    <w:top w:val="none" w:sz="0" w:space="0" w:color="auto"/>
                    <w:left w:val="none" w:sz="0" w:space="0" w:color="auto"/>
                    <w:bottom w:val="none" w:sz="0" w:space="0" w:color="auto"/>
                    <w:right w:val="none" w:sz="0" w:space="0" w:color="auto"/>
                  </w:divBdr>
                </w:div>
                <w:div w:id="141048762">
                  <w:marLeft w:val="0"/>
                  <w:marRight w:val="0"/>
                  <w:marTop w:val="0"/>
                  <w:marBottom w:val="0"/>
                  <w:divBdr>
                    <w:top w:val="none" w:sz="0" w:space="0" w:color="auto"/>
                    <w:left w:val="none" w:sz="0" w:space="0" w:color="auto"/>
                    <w:bottom w:val="none" w:sz="0" w:space="0" w:color="auto"/>
                    <w:right w:val="none" w:sz="0" w:space="0" w:color="auto"/>
                  </w:divBdr>
                </w:div>
              </w:divsChild>
            </w:div>
            <w:div w:id="1161778574">
              <w:marLeft w:val="0"/>
              <w:marRight w:val="0"/>
              <w:marTop w:val="0"/>
              <w:marBottom w:val="0"/>
              <w:divBdr>
                <w:top w:val="none" w:sz="0" w:space="0" w:color="auto"/>
                <w:left w:val="none" w:sz="0" w:space="0" w:color="auto"/>
                <w:bottom w:val="none" w:sz="0" w:space="0" w:color="auto"/>
                <w:right w:val="none" w:sz="0" w:space="0" w:color="auto"/>
              </w:divBdr>
              <w:divsChild>
                <w:div w:id="1754542571">
                  <w:marLeft w:val="0"/>
                  <w:marRight w:val="0"/>
                  <w:marTop w:val="0"/>
                  <w:marBottom w:val="0"/>
                  <w:divBdr>
                    <w:top w:val="none" w:sz="0" w:space="0" w:color="auto"/>
                    <w:left w:val="none" w:sz="0" w:space="0" w:color="auto"/>
                    <w:bottom w:val="none" w:sz="0" w:space="0" w:color="auto"/>
                    <w:right w:val="none" w:sz="0" w:space="0" w:color="auto"/>
                  </w:divBdr>
                </w:div>
                <w:div w:id="357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57">
      <w:bodyDiv w:val="1"/>
      <w:marLeft w:val="0"/>
      <w:marRight w:val="0"/>
      <w:marTop w:val="0"/>
      <w:marBottom w:val="0"/>
      <w:divBdr>
        <w:top w:val="none" w:sz="0" w:space="0" w:color="auto"/>
        <w:left w:val="none" w:sz="0" w:space="0" w:color="auto"/>
        <w:bottom w:val="none" w:sz="0" w:space="0" w:color="auto"/>
        <w:right w:val="none" w:sz="0" w:space="0" w:color="auto"/>
      </w:divBdr>
      <w:divsChild>
        <w:div w:id="563419010">
          <w:marLeft w:val="0"/>
          <w:marRight w:val="0"/>
          <w:marTop w:val="0"/>
          <w:marBottom w:val="0"/>
          <w:divBdr>
            <w:top w:val="none" w:sz="0" w:space="0" w:color="auto"/>
            <w:left w:val="none" w:sz="0" w:space="0" w:color="auto"/>
            <w:bottom w:val="none" w:sz="0" w:space="0" w:color="auto"/>
            <w:right w:val="none" w:sz="0" w:space="0" w:color="auto"/>
          </w:divBdr>
          <w:divsChild>
            <w:div w:id="165097943">
              <w:marLeft w:val="0"/>
              <w:marRight w:val="0"/>
              <w:marTop w:val="0"/>
              <w:marBottom w:val="0"/>
              <w:divBdr>
                <w:top w:val="none" w:sz="0" w:space="0" w:color="auto"/>
                <w:left w:val="none" w:sz="0" w:space="0" w:color="auto"/>
                <w:bottom w:val="none" w:sz="0" w:space="0" w:color="auto"/>
                <w:right w:val="none" w:sz="0" w:space="0" w:color="auto"/>
              </w:divBdr>
              <w:divsChild>
                <w:div w:id="1494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6041">
      <w:bodyDiv w:val="1"/>
      <w:marLeft w:val="0"/>
      <w:marRight w:val="0"/>
      <w:marTop w:val="0"/>
      <w:marBottom w:val="0"/>
      <w:divBdr>
        <w:top w:val="none" w:sz="0" w:space="0" w:color="auto"/>
        <w:left w:val="none" w:sz="0" w:space="0" w:color="auto"/>
        <w:bottom w:val="none" w:sz="0" w:space="0" w:color="auto"/>
        <w:right w:val="none" w:sz="0" w:space="0" w:color="auto"/>
      </w:divBdr>
      <w:divsChild>
        <w:div w:id="1401100990">
          <w:marLeft w:val="0"/>
          <w:marRight w:val="0"/>
          <w:marTop w:val="0"/>
          <w:marBottom w:val="0"/>
          <w:divBdr>
            <w:top w:val="none" w:sz="0" w:space="0" w:color="auto"/>
            <w:left w:val="none" w:sz="0" w:space="0" w:color="auto"/>
            <w:bottom w:val="none" w:sz="0" w:space="0" w:color="auto"/>
            <w:right w:val="none" w:sz="0" w:space="0" w:color="auto"/>
          </w:divBdr>
        </w:div>
        <w:div w:id="1660039406">
          <w:marLeft w:val="0"/>
          <w:marRight w:val="0"/>
          <w:marTop w:val="0"/>
          <w:marBottom w:val="0"/>
          <w:divBdr>
            <w:top w:val="none" w:sz="0" w:space="0" w:color="auto"/>
            <w:left w:val="none" w:sz="0" w:space="0" w:color="auto"/>
            <w:bottom w:val="none" w:sz="0" w:space="0" w:color="auto"/>
            <w:right w:val="none" w:sz="0" w:space="0" w:color="auto"/>
          </w:divBdr>
          <w:divsChild>
            <w:div w:id="533812238">
              <w:marLeft w:val="0"/>
              <w:marRight w:val="0"/>
              <w:marTop w:val="0"/>
              <w:marBottom w:val="0"/>
              <w:divBdr>
                <w:top w:val="none" w:sz="0" w:space="0" w:color="auto"/>
                <w:left w:val="none" w:sz="0" w:space="0" w:color="auto"/>
                <w:bottom w:val="none" w:sz="0" w:space="0" w:color="auto"/>
                <w:right w:val="none" w:sz="0" w:space="0" w:color="auto"/>
              </w:divBdr>
              <w:divsChild>
                <w:div w:id="181627505">
                  <w:marLeft w:val="0"/>
                  <w:marRight w:val="0"/>
                  <w:marTop w:val="0"/>
                  <w:marBottom w:val="0"/>
                  <w:divBdr>
                    <w:top w:val="none" w:sz="0" w:space="0" w:color="auto"/>
                    <w:left w:val="none" w:sz="0" w:space="0" w:color="auto"/>
                    <w:bottom w:val="none" w:sz="0" w:space="0" w:color="auto"/>
                    <w:right w:val="none" w:sz="0" w:space="0" w:color="auto"/>
                  </w:divBdr>
                </w:div>
                <w:div w:id="292758314">
                  <w:marLeft w:val="0"/>
                  <w:marRight w:val="0"/>
                  <w:marTop w:val="0"/>
                  <w:marBottom w:val="0"/>
                  <w:divBdr>
                    <w:top w:val="none" w:sz="0" w:space="0" w:color="auto"/>
                    <w:left w:val="none" w:sz="0" w:space="0" w:color="auto"/>
                    <w:bottom w:val="none" w:sz="0" w:space="0" w:color="auto"/>
                    <w:right w:val="none" w:sz="0" w:space="0" w:color="auto"/>
                  </w:divBdr>
                </w:div>
              </w:divsChild>
            </w:div>
            <w:div w:id="522325919">
              <w:marLeft w:val="0"/>
              <w:marRight w:val="0"/>
              <w:marTop w:val="0"/>
              <w:marBottom w:val="0"/>
              <w:divBdr>
                <w:top w:val="none" w:sz="0" w:space="0" w:color="auto"/>
                <w:left w:val="none" w:sz="0" w:space="0" w:color="auto"/>
                <w:bottom w:val="none" w:sz="0" w:space="0" w:color="auto"/>
                <w:right w:val="none" w:sz="0" w:space="0" w:color="auto"/>
              </w:divBdr>
              <w:divsChild>
                <w:div w:id="1199658963">
                  <w:marLeft w:val="0"/>
                  <w:marRight w:val="0"/>
                  <w:marTop w:val="0"/>
                  <w:marBottom w:val="0"/>
                  <w:divBdr>
                    <w:top w:val="none" w:sz="0" w:space="0" w:color="auto"/>
                    <w:left w:val="none" w:sz="0" w:space="0" w:color="auto"/>
                    <w:bottom w:val="none" w:sz="0" w:space="0" w:color="auto"/>
                    <w:right w:val="none" w:sz="0" w:space="0" w:color="auto"/>
                  </w:divBdr>
                </w:div>
                <w:div w:id="1740595327">
                  <w:marLeft w:val="0"/>
                  <w:marRight w:val="0"/>
                  <w:marTop w:val="0"/>
                  <w:marBottom w:val="0"/>
                  <w:divBdr>
                    <w:top w:val="none" w:sz="0" w:space="0" w:color="auto"/>
                    <w:left w:val="none" w:sz="0" w:space="0" w:color="auto"/>
                    <w:bottom w:val="none" w:sz="0" w:space="0" w:color="auto"/>
                    <w:right w:val="none" w:sz="0" w:space="0" w:color="auto"/>
                  </w:divBdr>
                </w:div>
              </w:divsChild>
            </w:div>
            <w:div w:id="1138768203">
              <w:marLeft w:val="0"/>
              <w:marRight w:val="0"/>
              <w:marTop w:val="0"/>
              <w:marBottom w:val="0"/>
              <w:divBdr>
                <w:top w:val="none" w:sz="0" w:space="0" w:color="auto"/>
                <w:left w:val="none" w:sz="0" w:space="0" w:color="auto"/>
                <w:bottom w:val="none" w:sz="0" w:space="0" w:color="auto"/>
                <w:right w:val="none" w:sz="0" w:space="0" w:color="auto"/>
              </w:divBdr>
              <w:divsChild>
                <w:div w:id="1292052886">
                  <w:marLeft w:val="0"/>
                  <w:marRight w:val="0"/>
                  <w:marTop w:val="0"/>
                  <w:marBottom w:val="0"/>
                  <w:divBdr>
                    <w:top w:val="none" w:sz="0" w:space="0" w:color="auto"/>
                    <w:left w:val="none" w:sz="0" w:space="0" w:color="auto"/>
                    <w:bottom w:val="none" w:sz="0" w:space="0" w:color="auto"/>
                    <w:right w:val="none" w:sz="0" w:space="0" w:color="auto"/>
                  </w:divBdr>
                </w:div>
                <w:div w:id="1726493227">
                  <w:marLeft w:val="0"/>
                  <w:marRight w:val="0"/>
                  <w:marTop w:val="0"/>
                  <w:marBottom w:val="0"/>
                  <w:divBdr>
                    <w:top w:val="none" w:sz="0" w:space="0" w:color="auto"/>
                    <w:left w:val="none" w:sz="0" w:space="0" w:color="auto"/>
                    <w:bottom w:val="none" w:sz="0" w:space="0" w:color="auto"/>
                    <w:right w:val="none" w:sz="0" w:space="0" w:color="auto"/>
                  </w:divBdr>
                </w:div>
              </w:divsChild>
            </w:div>
            <w:div w:id="571278218">
              <w:marLeft w:val="0"/>
              <w:marRight w:val="0"/>
              <w:marTop w:val="0"/>
              <w:marBottom w:val="0"/>
              <w:divBdr>
                <w:top w:val="none" w:sz="0" w:space="0" w:color="auto"/>
                <w:left w:val="none" w:sz="0" w:space="0" w:color="auto"/>
                <w:bottom w:val="none" w:sz="0" w:space="0" w:color="auto"/>
                <w:right w:val="none" w:sz="0" w:space="0" w:color="auto"/>
              </w:divBdr>
              <w:divsChild>
                <w:div w:id="432291159">
                  <w:marLeft w:val="0"/>
                  <w:marRight w:val="0"/>
                  <w:marTop w:val="0"/>
                  <w:marBottom w:val="0"/>
                  <w:divBdr>
                    <w:top w:val="none" w:sz="0" w:space="0" w:color="auto"/>
                    <w:left w:val="none" w:sz="0" w:space="0" w:color="auto"/>
                    <w:bottom w:val="none" w:sz="0" w:space="0" w:color="auto"/>
                    <w:right w:val="none" w:sz="0" w:space="0" w:color="auto"/>
                  </w:divBdr>
                </w:div>
                <w:div w:id="1246452420">
                  <w:marLeft w:val="0"/>
                  <w:marRight w:val="0"/>
                  <w:marTop w:val="0"/>
                  <w:marBottom w:val="0"/>
                  <w:divBdr>
                    <w:top w:val="none" w:sz="0" w:space="0" w:color="auto"/>
                    <w:left w:val="none" w:sz="0" w:space="0" w:color="auto"/>
                    <w:bottom w:val="none" w:sz="0" w:space="0" w:color="auto"/>
                    <w:right w:val="none" w:sz="0" w:space="0" w:color="auto"/>
                  </w:divBdr>
                </w:div>
              </w:divsChild>
            </w:div>
            <w:div w:id="1032266321">
              <w:marLeft w:val="0"/>
              <w:marRight w:val="0"/>
              <w:marTop w:val="0"/>
              <w:marBottom w:val="0"/>
              <w:divBdr>
                <w:top w:val="none" w:sz="0" w:space="0" w:color="auto"/>
                <w:left w:val="none" w:sz="0" w:space="0" w:color="auto"/>
                <w:bottom w:val="none" w:sz="0" w:space="0" w:color="auto"/>
                <w:right w:val="none" w:sz="0" w:space="0" w:color="auto"/>
              </w:divBdr>
              <w:divsChild>
                <w:div w:id="1557933928">
                  <w:marLeft w:val="0"/>
                  <w:marRight w:val="0"/>
                  <w:marTop w:val="0"/>
                  <w:marBottom w:val="0"/>
                  <w:divBdr>
                    <w:top w:val="none" w:sz="0" w:space="0" w:color="auto"/>
                    <w:left w:val="none" w:sz="0" w:space="0" w:color="auto"/>
                    <w:bottom w:val="none" w:sz="0" w:space="0" w:color="auto"/>
                    <w:right w:val="none" w:sz="0" w:space="0" w:color="auto"/>
                  </w:divBdr>
                </w:div>
                <w:div w:id="1302615274">
                  <w:marLeft w:val="0"/>
                  <w:marRight w:val="0"/>
                  <w:marTop w:val="0"/>
                  <w:marBottom w:val="0"/>
                  <w:divBdr>
                    <w:top w:val="none" w:sz="0" w:space="0" w:color="auto"/>
                    <w:left w:val="none" w:sz="0" w:space="0" w:color="auto"/>
                    <w:bottom w:val="none" w:sz="0" w:space="0" w:color="auto"/>
                    <w:right w:val="none" w:sz="0" w:space="0" w:color="auto"/>
                  </w:divBdr>
                </w:div>
              </w:divsChild>
            </w:div>
            <w:div w:id="972830209">
              <w:marLeft w:val="0"/>
              <w:marRight w:val="0"/>
              <w:marTop w:val="0"/>
              <w:marBottom w:val="0"/>
              <w:divBdr>
                <w:top w:val="none" w:sz="0" w:space="0" w:color="auto"/>
                <w:left w:val="none" w:sz="0" w:space="0" w:color="auto"/>
                <w:bottom w:val="none" w:sz="0" w:space="0" w:color="auto"/>
                <w:right w:val="none" w:sz="0" w:space="0" w:color="auto"/>
              </w:divBdr>
              <w:divsChild>
                <w:div w:id="2105225760">
                  <w:marLeft w:val="0"/>
                  <w:marRight w:val="0"/>
                  <w:marTop w:val="0"/>
                  <w:marBottom w:val="0"/>
                  <w:divBdr>
                    <w:top w:val="none" w:sz="0" w:space="0" w:color="auto"/>
                    <w:left w:val="none" w:sz="0" w:space="0" w:color="auto"/>
                    <w:bottom w:val="none" w:sz="0" w:space="0" w:color="auto"/>
                    <w:right w:val="none" w:sz="0" w:space="0" w:color="auto"/>
                  </w:divBdr>
                </w:div>
                <w:div w:id="514342321">
                  <w:marLeft w:val="0"/>
                  <w:marRight w:val="0"/>
                  <w:marTop w:val="0"/>
                  <w:marBottom w:val="0"/>
                  <w:divBdr>
                    <w:top w:val="none" w:sz="0" w:space="0" w:color="auto"/>
                    <w:left w:val="none" w:sz="0" w:space="0" w:color="auto"/>
                    <w:bottom w:val="none" w:sz="0" w:space="0" w:color="auto"/>
                    <w:right w:val="none" w:sz="0" w:space="0" w:color="auto"/>
                  </w:divBdr>
                </w:div>
              </w:divsChild>
            </w:div>
            <w:div w:id="1062489403">
              <w:marLeft w:val="0"/>
              <w:marRight w:val="0"/>
              <w:marTop w:val="0"/>
              <w:marBottom w:val="0"/>
              <w:divBdr>
                <w:top w:val="none" w:sz="0" w:space="0" w:color="auto"/>
                <w:left w:val="none" w:sz="0" w:space="0" w:color="auto"/>
                <w:bottom w:val="none" w:sz="0" w:space="0" w:color="auto"/>
                <w:right w:val="none" w:sz="0" w:space="0" w:color="auto"/>
              </w:divBdr>
              <w:divsChild>
                <w:div w:id="1430389174">
                  <w:marLeft w:val="0"/>
                  <w:marRight w:val="0"/>
                  <w:marTop w:val="0"/>
                  <w:marBottom w:val="0"/>
                  <w:divBdr>
                    <w:top w:val="none" w:sz="0" w:space="0" w:color="auto"/>
                    <w:left w:val="none" w:sz="0" w:space="0" w:color="auto"/>
                    <w:bottom w:val="none" w:sz="0" w:space="0" w:color="auto"/>
                    <w:right w:val="none" w:sz="0" w:space="0" w:color="auto"/>
                  </w:divBdr>
                </w:div>
                <w:div w:id="518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380">
      <w:bodyDiv w:val="1"/>
      <w:marLeft w:val="0"/>
      <w:marRight w:val="0"/>
      <w:marTop w:val="0"/>
      <w:marBottom w:val="0"/>
      <w:divBdr>
        <w:top w:val="none" w:sz="0" w:space="0" w:color="auto"/>
        <w:left w:val="none" w:sz="0" w:space="0" w:color="auto"/>
        <w:bottom w:val="none" w:sz="0" w:space="0" w:color="auto"/>
        <w:right w:val="none" w:sz="0" w:space="0" w:color="auto"/>
      </w:divBdr>
      <w:divsChild>
        <w:div w:id="790167829">
          <w:marLeft w:val="0"/>
          <w:marRight w:val="0"/>
          <w:marTop w:val="0"/>
          <w:marBottom w:val="0"/>
          <w:divBdr>
            <w:top w:val="none" w:sz="0" w:space="0" w:color="auto"/>
            <w:left w:val="none" w:sz="0" w:space="0" w:color="auto"/>
            <w:bottom w:val="none" w:sz="0" w:space="0" w:color="auto"/>
            <w:right w:val="none" w:sz="0" w:space="0" w:color="auto"/>
          </w:divBdr>
          <w:divsChild>
            <w:div w:id="2092846367">
              <w:marLeft w:val="0"/>
              <w:marRight w:val="0"/>
              <w:marTop w:val="0"/>
              <w:marBottom w:val="0"/>
              <w:divBdr>
                <w:top w:val="none" w:sz="0" w:space="0" w:color="auto"/>
                <w:left w:val="none" w:sz="0" w:space="0" w:color="auto"/>
                <w:bottom w:val="none" w:sz="0" w:space="0" w:color="auto"/>
                <w:right w:val="none" w:sz="0" w:space="0" w:color="auto"/>
              </w:divBdr>
              <w:divsChild>
                <w:div w:id="1559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746">
      <w:bodyDiv w:val="1"/>
      <w:marLeft w:val="0"/>
      <w:marRight w:val="0"/>
      <w:marTop w:val="0"/>
      <w:marBottom w:val="0"/>
      <w:divBdr>
        <w:top w:val="none" w:sz="0" w:space="0" w:color="auto"/>
        <w:left w:val="none" w:sz="0" w:space="0" w:color="auto"/>
        <w:bottom w:val="none" w:sz="0" w:space="0" w:color="auto"/>
        <w:right w:val="none" w:sz="0" w:space="0" w:color="auto"/>
      </w:divBdr>
    </w:div>
    <w:div w:id="952394820">
      <w:bodyDiv w:val="1"/>
      <w:marLeft w:val="0"/>
      <w:marRight w:val="0"/>
      <w:marTop w:val="0"/>
      <w:marBottom w:val="0"/>
      <w:divBdr>
        <w:top w:val="none" w:sz="0" w:space="0" w:color="auto"/>
        <w:left w:val="none" w:sz="0" w:space="0" w:color="auto"/>
        <w:bottom w:val="none" w:sz="0" w:space="0" w:color="auto"/>
        <w:right w:val="none" w:sz="0" w:space="0" w:color="auto"/>
      </w:divBdr>
    </w:div>
    <w:div w:id="1000156744">
      <w:bodyDiv w:val="1"/>
      <w:marLeft w:val="0"/>
      <w:marRight w:val="0"/>
      <w:marTop w:val="0"/>
      <w:marBottom w:val="0"/>
      <w:divBdr>
        <w:top w:val="none" w:sz="0" w:space="0" w:color="auto"/>
        <w:left w:val="none" w:sz="0" w:space="0" w:color="auto"/>
        <w:bottom w:val="none" w:sz="0" w:space="0" w:color="auto"/>
        <w:right w:val="none" w:sz="0" w:space="0" w:color="auto"/>
      </w:divBdr>
      <w:divsChild>
        <w:div w:id="108664056">
          <w:marLeft w:val="0"/>
          <w:marRight w:val="0"/>
          <w:marTop w:val="0"/>
          <w:marBottom w:val="0"/>
          <w:divBdr>
            <w:top w:val="none" w:sz="0" w:space="0" w:color="auto"/>
            <w:left w:val="none" w:sz="0" w:space="0" w:color="auto"/>
            <w:bottom w:val="none" w:sz="0" w:space="0" w:color="auto"/>
            <w:right w:val="none" w:sz="0" w:space="0" w:color="auto"/>
          </w:divBdr>
          <w:divsChild>
            <w:div w:id="319308411">
              <w:marLeft w:val="0"/>
              <w:marRight w:val="0"/>
              <w:marTop w:val="0"/>
              <w:marBottom w:val="0"/>
              <w:divBdr>
                <w:top w:val="none" w:sz="0" w:space="0" w:color="auto"/>
                <w:left w:val="none" w:sz="0" w:space="0" w:color="auto"/>
                <w:bottom w:val="none" w:sz="0" w:space="0" w:color="auto"/>
                <w:right w:val="none" w:sz="0" w:space="0" w:color="auto"/>
              </w:divBdr>
              <w:divsChild>
                <w:div w:id="3981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1800">
      <w:bodyDiv w:val="1"/>
      <w:marLeft w:val="0"/>
      <w:marRight w:val="0"/>
      <w:marTop w:val="0"/>
      <w:marBottom w:val="0"/>
      <w:divBdr>
        <w:top w:val="none" w:sz="0" w:space="0" w:color="auto"/>
        <w:left w:val="none" w:sz="0" w:space="0" w:color="auto"/>
        <w:bottom w:val="none" w:sz="0" w:space="0" w:color="auto"/>
        <w:right w:val="none" w:sz="0" w:space="0" w:color="auto"/>
      </w:divBdr>
      <w:divsChild>
        <w:div w:id="769012374">
          <w:marLeft w:val="0"/>
          <w:marRight w:val="0"/>
          <w:marTop w:val="0"/>
          <w:marBottom w:val="0"/>
          <w:divBdr>
            <w:top w:val="none" w:sz="0" w:space="0" w:color="auto"/>
            <w:left w:val="none" w:sz="0" w:space="0" w:color="auto"/>
            <w:bottom w:val="none" w:sz="0" w:space="0" w:color="auto"/>
            <w:right w:val="none" w:sz="0" w:space="0" w:color="auto"/>
          </w:divBdr>
          <w:divsChild>
            <w:div w:id="164128603">
              <w:marLeft w:val="0"/>
              <w:marRight w:val="0"/>
              <w:marTop w:val="0"/>
              <w:marBottom w:val="0"/>
              <w:divBdr>
                <w:top w:val="none" w:sz="0" w:space="0" w:color="auto"/>
                <w:left w:val="none" w:sz="0" w:space="0" w:color="auto"/>
                <w:bottom w:val="none" w:sz="0" w:space="0" w:color="auto"/>
                <w:right w:val="none" w:sz="0" w:space="0" w:color="auto"/>
              </w:divBdr>
              <w:divsChild>
                <w:div w:id="867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201">
      <w:bodyDiv w:val="1"/>
      <w:marLeft w:val="0"/>
      <w:marRight w:val="0"/>
      <w:marTop w:val="0"/>
      <w:marBottom w:val="0"/>
      <w:divBdr>
        <w:top w:val="none" w:sz="0" w:space="0" w:color="auto"/>
        <w:left w:val="none" w:sz="0" w:space="0" w:color="auto"/>
        <w:bottom w:val="none" w:sz="0" w:space="0" w:color="auto"/>
        <w:right w:val="none" w:sz="0" w:space="0" w:color="auto"/>
      </w:divBdr>
    </w:div>
    <w:div w:id="1149713083">
      <w:bodyDiv w:val="1"/>
      <w:marLeft w:val="0"/>
      <w:marRight w:val="0"/>
      <w:marTop w:val="0"/>
      <w:marBottom w:val="0"/>
      <w:divBdr>
        <w:top w:val="none" w:sz="0" w:space="0" w:color="auto"/>
        <w:left w:val="none" w:sz="0" w:space="0" w:color="auto"/>
        <w:bottom w:val="none" w:sz="0" w:space="0" w:color="auto"/>
        <w:right w:val="none" w:sz="0" w:space="0" w:color="auto"/>
      </w:divBdr>
      <w:divsChild>
        <w:div w:id="926227301">
          <w:marLeft w:val="0"/>
          <w:marRight w:val="0"/>
          <w:marTop w:val="0"/>
          <w:marBottom w:val="0"/>
          <w:divBdr>
            <w:top w:val="none" w:sz="0" w:space="0" w:color="auto"/>
            <w:left w:val="none" w:sz="0" w:space="0" w:color="auto"/>
            <w:bottom w:val="none" w:sz="0" w:space="0" w:color="auto"/>
            <w:right w:val="none" w:sz="0" w:space="0" w:color="auto"/>
          </w:divBdr>
        </w:div>
        <w:div w:id="1152796398">
          <w:marLeft w:val="0"/>
          <w:marRight w:val="0"/>
          <w:marTop w:val="0"/>
          <w:marBottom w:val="0"/>
          <w:divBdr>
            <w:top w:val="none" w:sz="0" w:space="0" w:color="auto"/>
            <w:left w:val="none" w:sz="0" w:space="0" w:color="auto"/>
            <w:bottom w:val="none" w:sz="0" w:space="0" w:color="auto"/>
            <w:right w:val="none" w:sz="0" w:space="0" w:color="auto"/>
          </w:divBdr>
          <w:divsChild>
            <w:div w:id="2026976171">
              <w:marLeft w:val="0"/>
              <w:marRight w:val="0"/>
              <w:marTop w:val="0"/>
              <w:marBottom w:val="0"/>
              <w:divBdr>
                <w:top w:val="none" w:sz="0" w:space="0" w:color="auto"/>
                <w:left w:val="none" w:sz="0" w:space="0" w:color="auto"/>
                <w:bottom w:val="none" w:sz="0" w:space="0" w:color="auto"/>
                <w:right w:val="none" w:sz="0" w:space="0" w:color="auto"/>
              </w:divBdr>
              <w:divsChild>
                <w:div w:id="2135709766">
                  <w:marLeft w:val="0"/>
                  <w:marRight w:val="0"/>
                  <w:marTop w:val="0"/>
                  <w:marBottom w:val="0"/>
                  <w:divBdr>
                    <w:top w:val="none" w:sz="0" w:space="0" w:color="auto"/>
                    <w:left w:val="none" w:sz="0" w:space="0" w:color="auto"/>
                    <w:bottom w:val="none" w:sz="0" w:space="0" w:color="auto"/>
                    <w:right w:val="none" w:sz="0" w:space="0" w:color="auto"/>
                  </w:divBdr>
                </w:div>
                <w:div w:id="699016091">
                  <w:marLeft w:val="0"/>
                  <w:marRight w:val="0"/>
                  <w:marTop w:val="0"/>
                  <w:marBottom w:val="0"/>
                  <w:divBdr>
                    <w:top w:val="none" w:sz="0" w:space="0" w:color="auto"/>
                    <w:left w:val="none" w:sz="0" w:space="0" w:color="auto"/>
                    <w:bottom w:val="none" w:sz="0" w:space="0" w:color="auto"/>
                    <w:right w:val="none" w:sz="0" w:space="0" w:color="auto"/>
                  </w:divBdr>
                </w:div>
              </w:divsChild>
            </w:div>
            <w:div w:id="966861540">
              <w:marLeft w:val="0"/>
              <w:marRight w:val="0"/>
              <w:marTop w:val="0"/>
              <w:marBottom w:val="0"/>
              <w:divBdr>
                <w:top w:val="none" w:sz="0" w:space="0" w:color="auto"/>
                <w:left w:val="none" w:sz="0" w:space="0" w:color="auto"/>
                <w:bottom w:val="none" w:sz="0" w:space="0" w:color="auto"/>
                <w:right w:val="none" w:sz="0" w:space="0" w:color="auto"/>
              </w:divBdr>
              <w:divsChild>
                <w:div w:id="895703053">
                  <w:marLeft w:val="0"/>
                  <w:marRight w:val="0"/>
                  <w:marTop w:val="0"/>
                  <w:marBottom w:val="0"/>
                  <w:divBdr>
                    <w:top w:val="none" w:sz="0" w:space="0" w:color="auto"/>
                    <w:left w:val="none" w:sz="0" w:space="0" w:color="auto"/>
                    <w:bottom w:val="none" w:sz="0" w:space="0" w:color="auto"/>
                    <w:right w:val="none" w:sz="0" w:space="0" w:color="auto"/>
                  </w:divBdr>
                </w:div>
                <w:div w:id="472870267">
                  <w:marLeft w:val="0"/>
                  <w:marRight w:val="0"/>
                  <w:marTop w:val="0"/>
                  <w:marBottom w:val="0"/>
                  <w:divBdr>
                    <w:top w:val="none" w:sz="0" w:space="0" w:color="auto"/>
                    <w:left w:val="none" w:sz="0" w:space="0" w:color="auto"/>
                    <w:bottom w:val="none" w:sz="0" w:space="0" w:color="auto"/>
                    <w:right w:val="none" w:sz="0" w:space="0" w:color="auto"/>
                  </w:divBdr>
                </w:div>
              </w:divsChild>
            </w:div>
            <w:div w:id="496044538">
              <w:marLeft w:val="0"/>
              <w:marRight w:val="0"/>
              <w:marTop w:val="0"/>
              <w:marBottom w:val="0"/>
              <w:divBdr>
                <w:top w:val="none" w:sz="0" w:space="0" w:color="auto"/>
                <w:left w:val="none" w:sz="0" w:space="0" w:color="auto"/>
                <w:bottom w:val="none" w:sz="0" w:space="0" w:color="auto"/>
                <w:right w:val="none" w:sz="0" w:space="0" w:color="auto"/>
              </w:divBdr>
              <w:divsChild>
                <w:div w:id="77481578">
                  <w:marLeft w:val="0"/>
                  <w:marRight w:val="0"/>
                  <w:marTop w:val="0"/>
                  <w:marBottom w:val="0"/>
                  <w:divBdr>
                    <w:top w:val="none" w:sz="0" w:space="0" w:color="auto"/>
                    <w:left w:val="none" w:sz="0" w:space="0" w:color="auto"/>
                    <w:bottom w:val="none" w:sz="0" w:space="0" w:color="auto"/>
                    <w:right w:val="none" w:sz="0" w:space="0" w:color="auto"/>
                  </w:divBdr>
                </w:div>
                <w:div w:id="1811442266">
                  <w:marLeft w:val="0"/>
                  <w:marRight w:val="0"/>
                  <w:marTop w:val="0"/>
                  <w:marBottom w:val="0"/>
                  <w:divBdr>
                    <w:top w:val="none" w:sz="0" w:space="0" w:color="auto"/>
                    <w:left w:val="none" w:sz="0" w:space="0" w:color="auto"/>
                    <w:bottom w:val="none" w:sz="0" w:space="0" w:color="auto"/>
                    <w:right w:val="none" w:sz="0" w:space="0" w:color="auto"/>
                  </w:divBdr>
                </w:div>
              </w:divsChild>
            </w:div>
            <w:div w:id="226306371">
              <w:marLeft w:val="0"/>
              <w:marRight w:val="0"/>
              <w:marTop w:val="0"/>
              <w:marBottom w:val="0"/>
              <w:divBdr>
                <w:top w:val="none" w:sz="0" w:space="0" w:color="auto"/>
                <w:left w:val="none" w:sz="0" w:space="0" w:color="auto"/>
                <w:bottom w:val="none" w:sz="0" w:space="0" w:color="auto"/>
                <w:right w:val="none" w:sz="0" w:space="0" w:color="auto"/>
              </w:divBdr>
              <w:divsChild>
                <w:div w:id="906305296">
                  <w:marLeft w:val="0"/>
                  <w:marRight w:val="0"/>
                  <w:marTop w:val="0"/>
                  <w:marBottom w:val="0"/>
                  <w:divBdr>
                    <w:top w:val="none" w:sz="0" w:space="0" w:color="auto"/>
                    <w:left w:val="none" w:sz="0" w:space="0" w:color="auto"/>
                    <w:bottom w:val="none" w:sz="0" w:space="0" w:color="auto"/>
                    <w:right w:val="none" w:sz="0" w:space="0" w:color="auto"/>
                  </w:divBdr>
                </w:div>
                <w:div w:id="987323522">
                  <w:marLeft w:val="0"/>
                  <w:marRight w:val="0"/>
                  <w:marTop w:val="0"/>
                  <w:marBottom w:val="0"/>
                  <w:divBdr>
                    <w:top w:val="none" w:sz="0" w:space="0" w:color="auto"/>
                    <w:left w:val="none" w:sz="0" w:space="0" w:color="auto"/>
                    <w:bottom w:val="none" w:sz="0" w:space="0" w:color="auto"/>
                    <w:right w:val="none" w:sz="0" w:space="0" w:color="auto"/>
                  </w:divBdr>
                </w:div>
              </w:divsChild>
            </w:div>
            <w:div w:id="754135165">
              <w:marLeft w:val="0"/>
              <w:marRight w:val="0"/>
              <w:marTop w:val="0"/>
              <w:marBottom w:val="0"/>
              <w:divBdr>
                <w:top w:val="none" w:sz="0" w:space="0" w:color="auto"/>
                <w:left w:val="none" w:sz="0" w:space="0" w:color="auto"/>
                <w:bottom w:val="none" w:sz="0" w:space="0" w:color="auto"/>
                <w:right w:val="none" w:sz="0" w:space="0" w:color="auto"/>
              </w:divBdr>
              <w:divsChild>
                <w:div w:id="2061439258">
                  <w:marLeft w:val="0"/>
                  <w:marRight w:val="0"/>
                  <w:marTop w:val="0"/>
                  <w:marBottom w:val="0"/>
                  <w:divBdr>
                    <w:top w:val="none" w:sz="0" w:space="0" w:color="auto"/>
                    <w:left w:val="none" w:sz="0" w:space="0" w:color="auto"/>
                    <w:bottom w:val="none" w:sz="0" w:space="0" w:color="auto"/>
                    <w:right w:val="none" w:sz="0" w:space="0" w:color="auto"/>
                  </w:divBdr>
                </w:div>
                <w:div w:id="715664368">
                  <w:marLeft w:val="0"/>
                  <w:marRight w:val="0"/>
                  <w:marTop w:val="0"/>
                  <w:marBottom w:val="0"/>
                  <w:divBdr>
                    <w:top w:val="none" w:sz="0" w:space="0" w:color="auto"/>
                    <w:left w:val="none" w:sz="0" w:space="0" w:color="auto"/>
                    <w:bottom w:val="none" w:sz="0" w:space="0" w:color="auto"/>
                    <w:right w:val="none" w:sz="0" w:space="0" w:color="auto"/>
                  </w:divBdr>
                </w:div>
              </w:divsChild>
            </w:div>
            <w:div w:id="814878545">
              <w:marLeft w:val="0"/>
              <w:marRight w:val="0"/>
              <w:marTop w:val="0"/>
              <w:marBottom w:val="0"/>
              <w:divBdr>
                <w:top w:val="none" w:sz="0" w:space="0" w:color="auto"/>
                <w:left w:val="none" w:sz="0" w:space="0" w:color="auto"/>
                <w:bottom w:val="none" w:sz="0" w:space="0" w:color="auto"/>
                <w:right w:val="none" w:sz="0" w:space="0" w:color="auto"/>
              </w:divBdr>
              <w:divsChild>
                <w:div w:id="785662113">
                  <w:marLeft w:val="0"/>
                  <w:marRight w:val="0"/>
                  <w:marTop w:val="0"/>
                  <w:marBottom w:val="0"/>
                  <w:divBdr>
                    <w:top w:val="none" w:sz="0" w:space="0" w:color="auto"/>
                    <w:left w:val="none" w:sz="0" w:space="0" w:color="auto"/>
                    <w:bottom w:val="none" w:sz="0" w:space="0" w:color="auto"/>
                    <w:right w:val="none" w:sz="0" w:space="0" w:color="auto"/>
                  </w:divBdr>
                </w:div>
                <w:div w:id="227346377">
                  <w:marLeft w:val="0"/>
                  <w:marRight w:val="0"/>
                  <w:marTop w:val="0"/>
                  <w:marBottom w:val="0"/>
                  <w:divBdr>
                    <w:top w:val="none" w:sz="0" w:space="0" w:color="auto"/>
                    <w:left w:val="none" w:sz="0" w:space="0" w:color="auto"/>
                    <w:bottom w:val="none" w:sz="0" w:space="0" w:color="auto"/>
                    <w:right w:val="none" w:sz="0" w:space="0" w:color="auto"/>
                  </w:divBdr>
                </w:div>
              </w:divsChild>
            </w:div>
            <w:div w:id="557208812">
              <w:marLeft w:val="0"/>
              <w:marRight w:val="0"/>
              <w:marTop w:val="0"/>
              <w:marBottom w:val="0"/>
              <w:divBdr>
                <w:top w:val="none" w:sz="0" w:space="0" w:color="auto"/>
                <w:left w:val="none" w:sz="0" w:space="0" w:color="auto"/>
                <w:bottom w:val="none" w:sz="0" w:space="0" w:color="auto"/>
                <w:right w:val="none" w:sz="0" w:space="0" w:color="auto"/>
              </w:divBdr>
              <w:divsChild>
                <w:div w:id="863134351">
                  <w:marLeft w:val="0"/>
                  <w:marRight w:val="0"/>
                  <w:marTop w:val="0"/>
                  <w:marBottom w:val="0"/>
                  <w:divBdr>
                    <w:top w:val="none" w:sz="0" w:space="0" w:color="auto"/>
                    <w:left w:val="none" w:sz="0" w:space="0" w:color="auto"/>
                    <w:bottom w:val="none" w:sz="0" w:space="0" w:color="auto"/>
                    <w:right w:val="none" w:sz="0" w:space="0" w:color="auto"/>
                  </w:divBdr>
                </w:div>
                <w:div w:id="923341332">
                  <w:marLeft w:val="0"/>
                  <w:marRight w:val="0"/>
                  <w:marTop w:val="0"/>
                  <w:marBottom w:val="0"/>
                  <w:divBdr>
                    <w:top w:val="none" w:sz="0" w:space="0" w:color="auto"/>
                    <w:left w:val="none" w:sz="0" w:space="0" w:color="auto"/>
                    <w:bottom w:val="none" w:sz="0" w:space="0" w:color="auto"/>
                    <w:right w:val="none" w:sz="0" w:space="0" w:color="auto"/>
                  </w:divBdr>
                </w:div>
              </w:divsChild>
            </w:div>
            <w:div w:id="313997187">
              <w:marLeft w:val="0"/>
              <w:marRight w:val="0"/>
              <w:marTop w:val="0"/>
              <w:marBottom w:val="0"/>
              <w:divBdr>
                <w:top w:val="none" w:sz="0" w:space="0" w:color="auto"/>
                <w:left w:val="none" w:sz="0" w:space="0" w:color="auto"/>
                <w:bottom w:val="none" w:sz="0" w:space="0" w:color="auto"/>
                <w:right w:val="none" w:sz="0" w:space="0" w:color="auto"/>
              </w:divBdr>
              <w:divsChild>
                <w:div w:id="173233642">
                  <w:marLeft w:val="0"/>
                  <w:marRight w:val="0"/>
                  <w:marTop w:val="0"/>
                  <w:marBottom w:val="0"/>
                  <w:divBdr>
                    <w:top w:val="none" w:sz="0" w:space="0" w:color="auto"/>
                    <w:left w:val="none" w:sz="0" w:space="0" w:color="auto"/>
                    <w:bottom w:val="none" w:sz="0" w:space="0" w:color="auto"/>
                    <w:right w:val="none" w:sz="0" w:space="0" w:color="auto"/>
                  </w:divBdr>
                </w:div>
                <w:div w:id="5288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0876">
      <w:bodyDiv w:val="1"/>
      <w:marLeft w:val="0"/>
      <w:marRight w:val="0"/>
      <w:marTop w:val="0"/>
      <w:marBottom w:val="0"/>
      <w:divBdr>
        <w:top w:val="none" w:sz="0" w:space="0" w:color="auto"/>
        <w:left w:val="none" w:sz="0" w:space="0" w:color="auto"/>
        <w:bottom w:val="none" w:sz="0" w:space="0" w:color="auto"/>
        <w:right w:val="none" w:sz="0" w:space="0" w:color="auto"/>
      </w:divBdr>
    </w:div>
    <w:div w:id="1750232442">
      <w:bodyDiv w:val="1"/>
      <w:marLeft w:val="0"/>
      <w:marRight w:val="0"/>
      <w:marTop w:val="0"/>
      <w:marBottom w:val="0"/>
      <w:divBdr>
        <w:top w:val="none" w:sz="0" w:space="0" w:color="auto"/>
        <w:left w:val="none" w:sz="0" w:space="0" w:color="auto"/>
        <w:bottom w:val="none" w:sz="0" w:space="0" w:color="auto"/>
        <w:right w:val="none" w:sz="0" w:space="0" w:color="auto"/>
      </w:divBdr>
      <w:divsChild>
        <w:div w:id="1404454374">
          <w:marLeft w:val="0"/>
          <w:marRight w:val="0"/>
          <w:marTop w:val="0"/>
          <w:marBottom w:val="0"/>
          <w:divBdr>
            <w:top w:val="none" w:sz="0" w:space="0" w:color="auto"/>
            <w:left w:val="none" w:sz="0" w:space="0" w:color="auto"/>
            <w:bottom w:val="none" w:sz="0" w:space="0" w:color="auto"/>
            <w:right w:val="none" w:sz="0" w:space="0" w:color="auto"/>
          </w:divBdr>
          <w:divsChild>
            <w:div w:id="2098128">
              <w:marLeft w:val="0"/>
              <w:marRight w:val="0"/>
              <w:marTop w:val="0"/>
              <w:marBottom w:val="0"/>
              <w:divBdr>
                <w:top w:val="none" w:sz="0" w:space="0" w:color="auto"/>
                <w:left w:val="none" w:sz="0" w:space="0" w:color="auto"/>
                <w:bottom w:val="none" w:sz="0" w:space="0" w:color="auto"/>
                <w:right w:val="none" w:sz="0" w:space="0" w:color="auto"/>
              </w:divBdr>
              <w:divsChild>
                <w:div w:id="18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44053492">
      <w:bodyDiv w:val="1"/>
      <w:marLeft w:val="0"/>
      <w:marRight w:val="0"/>
      <w:marTop w:val="0"/>
      <w:marBottom w:val="0"/>
      <w:divBdr>
        <w:top w:val="none" w:sz="0" w:space="0" w:color="auto"/>
        <w:left w:val="none" w:sz="0" w:space="0" w:color="auto"/>
        <w:bottom w:val="none" w:sz="0" w:space="0" w:color="auto"/>
        <w:right w:val="none" w:sz="0" w:space="0" w:color="auto"/>
      </w:divBdr>
    </w:div>
    <w:div w:id="20124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hannaadamenko@ukr.net"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60FC-8ECA-42F9-B5A7-830C71F9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47991</Words>
  <Characters>27356</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2023-07-04T12:36:00Z</dcterms:created>
  <dcterms:modified xsi:type="dcterms:W3CDTF">2023-11-14T14:47:00Z</dcterms:modified>
</cp:coreProperties>
</file>