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786A" w14:textId="63DC5F33" w:rsidR="00E45D1F" w:rsidRPr="00FA4665" w:rsidRDefault="00AE4566" w:rsidP="009C5F8B">
      <w:pPr>
        <w:pStyle w:val="a7"/>
        <w:tabs>
          <w:tab w:val="clear" w:pos="959"/>
        </w:tabs>
        <w:ind w:firstLine="567"/>
        <w:jc w:val="right"/>
        <w:rPr>
          <w:rFonts w:ascii="Times New Roman" w:hAnsi="Times New Roman" w:cs="Times New Roman"/>
          <w:spacing w:val="40"/>
          <w:sz w:val="24"/>
          <w:szCs w:val="24"/>
          <w:lang w:val="uk-UA"/>
        </w:rPr>
      </w:pPr>
      <w:r>
        <w:rPr>
          <w:rFonts w:ascii="Times New Roman" w:hAnsi="Times New Roman" w:cs="Times New Roman"/>
          <w:spacing w:val="40"/>
          <w:sz w:val="24"/>
          <w:szCs w:val="24"/>
          <w:lang w:val="uk-UA"/>
        </w:rPr>
        <w:t xml:space="preserve">ЛОТ 1 </w:t>
      </w:r>
      <w:r w:rsidR="00E45D1F" w:rsidRPr="00FA4665">
        <w:rPr>
          <w:rFonts w:ascii="Times New Roman" w:hAnsi="Times New Roman" w:cs="Times New Roman"/>
          <w:spacing w:val="40"/>
          <w:sz w:val="24"/>
          <w:szCs w:val="24"/>
          <w:lang w:val="uk-UA"/>
        </w:rPr>
        <w:t>Додаток 4</w:t>
      </w:r>
    </w:p>
    <w:p w14:paraId="54F99C09" w14:textId="6B673D9C" w:rsidR="00B467BA" w:rsidRPr="00FA4665" w:rsidRDefault="00B467BA" w:rsidP="009C5F8B">
      <w:pPr>
        <w:pStyle w:val="a7"/>
        <w:tabs>
          <w:tab w:val="clear" w:pos="959"/>
        </w:tabs>
        <w:ind w:firstLine="567"/>
        <w:jc w:val="right"/>
        <w:rPr>
          <w:rFonts w:ascii="Times New Roman" w:hAnsi="Times New Roman" w:cs="Times New Roman"/>
          <w:spacing w:val="40"/>
          <w:sz w:val="24"/>
          <w:szCs w:val="24"/>
          <w:lang w:val="uk-UA"/>
        </w:rPr>
      </w:pPr>
      <w:r w:rsidRPr="00FA4665">
        <w:rPr>
          <w:rFonts w:ascii="Times New Roman" w:hAnsi="Times New Roman" w:cs="Times New Roman"/>
          <w:spacing w:val="40"/>
          <w:sz w:val="24"/>
          <w:szCs w:val="24"/>
          <w:lang w:val="uk-UA"/>
        </w:rPr>
        <w:t xml:space="preserve">Проект договору </w:t>
      </w:r>
    </w:p>
    <w:p w14:paraId="06E3EBED" w14:textId="187698FD" w:rsidR="00B467BA" w:rsidRPr="00FA4665" w:rsidRDefault="00B467BA" w:rsidP="009C5F8B">
      <w:pPr>
        <w:pStyle w:val="a7"/>
        <w:tabs>
          <w:tab w:val="clear" w:pos="959"/>
        </w:tabs>
        <w:ind w:firstLine="567"/>
        <w:jc w:val="center"/>
        <w:rPr>
          <w:rFonts w:ascii="Times New Roman" w:hAnsi="Times New Roman" w:cs="Times New Roman"/>
          <w:b/>
          <w:spacing w:val="40"/>
          <w:sz w:val="24"/>
          <w:szCs w:val="24"/>
          <w:lang w:val="uk-UA"/>
        </w:rPr>
      </w:pPr>
      <w:r w:rsidRPr="00FA4665">
        <w:rPr>
          <w:rFonts w:ascii="Times New Roman" w:hAnsi="Times New Roman" w:cs="Times New Roman"/>
          <w:b/>
          <w:spacing w:val="40"/>
          <w:sz w:val="24"/>
          <w:szCs w:val="24"/>
          <w:lang w:val="uk-UA"/>
        </w:rPr>
        <w:t>ДОГОВІР №</w:t>
      </w:r>
    </w:p>
    <w:p w14:paraId="70DE90BA" w14:textId="18D7E8CC" w:rsidR="00B467BA" w:rsidRPr="00FA4665" w:rsidRDefault="00B467BA" w:rsidP="009C5F8B">
      <w:pPr>
        <w:tabs>
          <w:tab w:val="left" w:pos="0"/>
        </w:tabs>
        <w:ind w:firstLine="567"/>
        <w:jc w:val="center"/>
        <w:rPr>
          <w:b/>
          <w:sz w:val="24"/>
          <w:szCs w:val="24"/>
        </w:rPr>
      </w:pPr>
      <w:r w:rsidRPr="00FA4665">
        <w:rPr>
          <w:b/>
          <w:sz w:val="24"/>
          <w:szCs w:val="24"/>
        </w:rPr>
        <w:t>на приймання і захоронення відходів</w:t>
      </w:r>
    </w:p>
    <w:p w14:paraId="2563212A" w14:textId="77777777" w:rsidR="00B467BA" w:rsidRPr="00FA4665" w:rsidRDefault="00B467BA" w:rsidP="009C5F8B">
      <w:pPr>
        <w:pStyle w:val="a7"/>
        <w:tabs>
          <w:tab w:val="clear" w:pos="959"/>
        </w:tabs>
        <w:ind w:firstLine="567"/>
        <w:jc w:val="both"/>
        <w:rPr>
          <w:rFonts w:ascii="Times New Roman" w:hAnsi="Times New Roman" w:cs="Times New Roman"/>
          <w:b/>
          <w:sz w:val="24"/>
          <w:szCs w:val="24"/>
          <w:lang w:val="uk-UA"/>
        </w:rPr>
      </w:pPr>
    </w:p>
    <w:tbl>
      <w:tblPr>
        <w:tblW w:w="10170" w:type="dxa"/>
        <w:tblLayout w:type="fixed"/>
        <w:tblLook w:val="04A0" w:firstRow="1" w:lastRow="0" w:firstColumn="1" w:lastColumn="0" w:noHBand="0" w:noVBand="1"/>
      </w:tblPr>
      <w:tblGrid>
        <w:gridCol w:w="4642"/>
        <w:gridCol w:w="5528"/>
      </w:tblGrid>
      <w:tr w:rsidR="00B467BA" w:rsidRPr="00FA4665" w14:paraId="3380C2EE" w14:textId="77777777" w:rsidTr="009C5F8B">
        <w:tc>
          <w:tcPr>
            <w:tcW w:w="4642" w:type="dxa"/>
            <w:hideMark/>
          </w:tcPr>
          <w:p w14:paraId="66FC09D1" w14:textId="280517F5" w:rsidR="00B467BA" w:rsidRPr="00FA4665" w:rsidRDefault="00B467BA" w:rsidP="009C5F8B">
            <w:pPr>
              <w:pStyle w:val="10"/>
              <w:tabs>
                <w:tab w:val="left" w:pos="0"/>
              </w:tabs>
              <w:spacing w:before="0" w:after="0"/>
              <w:rPr>
                <w:lang w:val="uk-UA"/>
              </w:rPr>
            </w:pPr>
            <w:r w:rsidRPr="00FA4665">
              <w:rPr>
                <w:lang w:val="uk-UA"/>
              </w:rPr>
              <w:t>м. Київ</w:t>
            </w:r>
            <w:r w:rsidR="009C5F8B" w:rsidRPr="00FA4665">
              <w:rPr>
                <w:lang w:val="uk-UA"/>
              </w:rPr>
              <w:t xml:space="preserve">                                                              </w:t>
            </w:r>
          </w:p>
        </w:tc>
        <w:tc>
          <w:tcPr>
            <w:tcW w:w="5528" w:type="dxa"/>
            <w:hideMark/>
          </w:tcPr>
          <w:p w14:paraId="6E1194A7" w14:textId="7C07AFAA" w:rsidR="00B467BA" w:rsidRPr="00FA4665" w:rsidRDefault="009C5F8B" w:rsidP="009C5F8B">
            <w:pPr>
              <w:tabs>
                <w:tab w:val="left" w:pos="0"/>
              </w:tabs>
              <w:jc w:val="both"/>
              <w:rPr>
                <w:sz w:val="24"/>
                <w:szCs w:val="24"/>
              </w:rPr>
            </w:pPr>
            <w:r w:rsidRPr="00FA4665">
              <w:rPr>
                <w:sz w:val="24"/>
                <w:szCs w:val="24"/>
              </w:rPr>
              <w:t xml:space="preserve">                                </w:t>
            </w:r>
            <w:r w:rsidR="00B467BA" w:rsidRPr="00FA4665">
              <w:rPr>
                <w:sz w:val="24"/>
                <w:szCs w:val="24"/>
              </w:rPr>
              <w:t>«___» ___________202</w:t>
            </w:r>
            <w:r w:rsidR="00AE4566">
              <w:rPr>
                <w:sz w:val="24"/>
                <w:szCs w:val="24"/>
              </w:rPr>
              <w:t>4</w:t>
            </w:r>
            <w:r w:rsidR="00B467BA" w:rsidRPr="00FA4665">
              <w:rPr>
                <w:sz w:val="24"/>
                <w:szCs w:val="24"/>
              </w:rPr>
              <w:t xml:space="preserve"> р.</w:t>
            </w:r>
          </w:p>
        </w:tc>
      </w:tr>
    </w:tbl>
    <w:p w14:paraId="762CCAD8" w14:textId="7247BAA8" w:rsidR="00B467BA" w:rsidRPr="00FA4665" w:rsidRDefault="009C5F8B" w:rsidP="009C5F8B">
      <w:pPr>
        <w:pStyle w:val="a6"/>
        <w:tabs>
          <w:tab w:val="left" w:pos="0"/>
        </w:tabs>
        <w:spacing w:after="0"/>
        <w:ind w:left="0" w:firstLine="567"/>
        <w:jc w:val="both"/>
        <w:rPr>
          <w:rFonts w:ascii="Times New Roman" w:eastAsia="Times New Roman" w:hAnsi="Times New Roman" w:cs="Times New Roman"/>
          <w:color w:val="000000"/>
          <w:lang w:val="uk-UA"/>
        </w:rPr>
      </w:pPr>
      <w:r w:rsidRPr="00FA4665">
        <w:rPr>
          <w:rFonts w:ascii="Times New Roman" w:eastAsia="Times New Roman" w:hAnsi="Times New Roman" w:cs="Times New Roman"/>
          <w:color w:val="000000"/>
          <w:lang w:val="uk-UA"/>
        </w:rPr>
        <w:t xml:space="preserve">Комунальне підприємство «Шляхово-експлуатаційне управління по ремонту та утриманню автомобільних шляхів та споруд на них «Магістраль», що є платником податку на прибуток на загальних підставах, в подальшому «Замовник», в особі начальника </w:t>
      </w:r>
      <w:proofErr w:type="spellStart"/>
      <w:r w:rsidRPr="00FA4665">
        <w:rPr>
          <w:rFonts w:ascii="Times New Roman" w:eastAsia="Times New Roman" w:hAnsi="Times New Roman" w:cs="Times New Roman"/>
          <w:color w:val="000000"/>
          <w:lang w:val="uk-UA"/>
        </w:rPr>
        <w:t>Малова</w:t>
      </w:r>
      <w:proofErr w:type="spellEnd"/>
      <w:r w:rsidRPr="00FA4665">
        <w:rPr>
          <w:rFonts w:ascii="Times New Roman" w:eastAsia="Times New Roman" w:hAnsi="Times New Roman" w:cs="Times New Roman"/>
          <w:color w:val="000000"/>
          <w:lang w:val="uk-UA"/>
        </w:rPr>
        <w:t xml:space="preserve"> Олександра Олександровича, що діє на підставі Статуту підприємства</w:t>
      </w:r>
      <w:r w:rsidR="00B467BA" w:rsidRPr="00FA4665">
        <w:rPr>
          <w:rFonts w:ascii="Times New Roman" w:eastAsia="Times New Roman" w:hAnsi="Times New Roman" w:cs="Times New Roman"/>
          <w:color w:val="000000"/>
          <w:lang w:val="uk-UA"/>
        </w:rPr>
        <w:t>, з однієї сторони, та</w:t>
      </w:r>
    </w:p>
    <w:p w14:paraId="2F6EACBE" w14:textId="77777777" w:rsidR="00B467BA" w:rsidRPr="00FA4665" w:rsidRDefault="00B467BA" w:rsidP="009C5F8B">
      <w:pPr>
        <w:tabs>
          <w:tab w:val="left" w:pos="0"/>
        </w:tabs>
        <w:ind w:firstLine="567"/>
        <w:jc w:val="both"/>
        <w:rPr>
          <w:color w:val="000000"/>
          <w:sz w:val="24"/>
          <w:szCs w:val="24"/>
        </w:rPr>
      </w:pPr>
      <w:r w:rsidRPr="00FA4665">
        <w:rPr>
          <w:color w:val="000000"/>
          <w:sz w:val="24"/>
          <w:szCs w:val="24"/>
        </w:rPr>
        <w:t xml:space="preserve">_________________________________________________, (надалі – Виконавець), в особі ___________________________________________________________________, з іншої сторони, (надалі разом іменуються Сторони, а кожна окремо – Сторона), </w:t>
      </w:r>
      <w:r w:rsidRPr="00FA4665">
        <w:rPr>
          <w:sz w:val="24"/>
          <w:szCs w:val="24"/>
        </w:rPr>
        <w:t>керуючись пунктом 3</w:t>
      </w:r>
      <w:r w:rsidRPr="00FA4665">
        <w:rPr>
          <w:sz w:val="24"/>
          <w:szCs w:val="24"/>
          <w:vertAlign w:val="superscript"/>
        </w:rPr>
        <w:t>7</w:t>
      </w:r>
      <w:r w:rsidRPr="00FA4665">
        <w:rPr>
          <w:sz w:val="24"/>
          <w:szCs w:val="24"/>
        </w:rPr>
        <w:t xml:space="preserve"> розділу Х «Прикінцеві та перехідні положення» Закону України «Про публічні закупівлі» (надалі - Закон), з урахуванням положень п. 11 Особливостей здійснення публічних закупівель товарів, робіт і послуг для замовників, передбачених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Особливості закупівлі),</w:t>
      </w:r>
      <w:r w:rsidRPr="00FA4665">
        <w:rPr>
          <w:sz w:val="24"/>
          <w:szCs w:val="24"/>
          <w:lang w:eastAsia="zh-CN"/>
        </w:rPr>
        <w:t xml:space="preserve"> уклали цей договір (надалі – Договір) відповідно до норм </w:t>
      </w:r>
      <w:hyperlink r:id="rId5" w:tgtFrame="_blank" w:history="1">
        <w:r w:rsidRPr="00FA4665">
          <w:rPr>
            <w:rStyle w:val="a4"/>
            <w:sz w:val="24"/>
            <w:szCs w:val="24"/>
          </w:rPr>
          <w:t>Цивільного</w:t>
        </w:r>
      </w:hyperlink>
      <w:r w:rsidRPr="00FA4665">
        <w:rPr>
          <w:rStyle w:val="a4"/>
          <w:sz w:val="24"/>
          <w:szCs w:val="24"/>
        </w:rPr>
        <w:t xml:space="preserve"> </w:t>
      </w:r>
      <w:r w:rsidRPr="00FA4665">
        <w:rPr>
          <w:sz w:val="24"/>
          <w:szCs w:val="24"/>
          <w:lang w:eastAsia="zh-CN"/>
        </w:rPr>
        <w:t xml:space="preserve">та </w:t>
      </w:r>
      <w:hyperlink r:id="rId6" w:tgtFrame="_blank" w:history="1">
        <w:r w:rsidRPr="00FA4665">
          <w:rPr>
            <w:rStyle w:val="a4"/>
            <w:sz w:val="24"/>
            <w:szCs w:val="24"/>
          </w:rPr>
          <w:t>Господарського кодексів України</w:t>
        </w:r>
      </w:hyperlink>
      <w:r w:rsidRPr="00FA4665">
        <w:rPr>
          <w:sz w:val="24"/>
          <w:szCs w:val="24"/>
          <w:lang w:eastAsia="zh-CN"/>
        </w:rPr>
        <w:t>.</w:t>
      </w:r>
    </w:p>
    <w:p w14:paraId="044DE747" w14:textId="77777777" w:rsidR="00366B3A" w:rsidRPr="00FA4665" w:rsidRDefault="00366B3A" w:rsidP="00366B3A">
      <w:pPr>
        <w:pStyle w:val="a7"/>
        <w:numPr>
          <w:ilvl w:val="0"/>
          <w:numId w:val="4"/>
        </w:numPr>
        <w:tabs>
          <w:tab w:val="clear" w:pos="4500"/>
          <w:tab w:val="num" w:pos="720"/>
        </w:tabs>
        <w:ind w:left="0"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Визначення термінів</w:t>
      </w:r>
    </w:p>
    <w:p w14:paraId="3BAE4DA9"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1.1. </w:t>
      </w:r>
      <w:r w:rsidRPr="00FA4665">
        <w:rPr>
          <w:rFonts w:ascii="Times New Roman" w:hAnsi="Times New Roman" w:cs="Times New Roman"/>
          <w:b/>
          <w:sz w:val="24"/>
          <w:szCs w:val="24"/>
          <w:lang w:val="uk-UA"/>
        </w:rPr>
        <w:t>відходи</w:t>
      </w:r>
      <w:r w:rsidRPr="00FA4665">
        <w:rPr>
          <w:rFonts w:ascii="Times New Roman" w:hAnsi="Times New Roman" w:cs="Times New Roman"/>
          <w:sz w:val="24"/>
          <w:szCs w:val="24"/>
          <w:lang w:val="uk-UA"/>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14:paraId="28E60F15"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1.2. </w:t>
      </w:r>
      <w:r w:rsidRPr="00FA4665">
        <w:rPr>
          <w:rFonts w:ascii="Times New Roman" w:hAnsi="Times New Roman" w:cs="Times New Roman"/>
          <w:b/>
          <w:sz w:val="24"/>
          <w:szCs w:val="24"/>
          <w:lang w:val="uk-UA"/>
        </w:rPr>
        <w:t>побутові відходи</w:t>
      </w:r>
      <w:r w:rsidRPr="00FA4665">
        <w:rPr>
          <w:rFonts w:ascii="Times New Roman" w:hAnsi="Times New Roman" w:cs="Times New Roman"/>
          <w:sz w:val="24"/>
          <w:szCs w:val="24"/>
          <w:lang w:val="uk-UA"/>
        </w:rPr>
        <w:t xml:space="preserve">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14:paraId="1CDD656F"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1.3. </w:t>
      </w:r>
      <w:r w:rsidRPr="00FA4665">
        <w:rPr>
          <w:rFonts w:ascii="Times New Roman" w:hAnsi="Times New Roman" w:cs="Times New Roman"/>
          <w:b/>
          <w:sz w:val="24"/>
          <w:szCs w:val="24"/>
          <w:lang w:val="uk-UA"/>
        </w:rPr>
        <w:t>тверді відходи</w:t>
      </w:r>
      <w:r w:rsidRPr="00FA4665">
        <w:rPr>
          <w:rFonts w:ascii="Times New Roman" w:hAnsi="Times New Roman" w:cs="Times New Roman"/>
          <w:sz w:val="24"/>
          <w:szCs w:val="24"/>
          <w:lang w:val="uk-UA"/>
        </w:rPr>
        <w:t xml:space="preserve"> - залишки речовин, матеріалів, предметів, виробів, товарів, продукції, що не можуть у подальшому використовуватися за призначенням;</w:t>
      </w:r>
    </w:p>
    <w:p w14:paraId="74890DC4"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1.4. </w:t>
      </w:r>
      <w:r w:rsidRPr="00FA4665">
        <w:rPr>
          <w:rFonts w:ascii="Times New Roman" w:hAnsi="Times New Roman" w:cs="Times New Roman"/>
          <w:b/>
          <w:sz w:val="24"/>
          <w:szCs w:val="24"/>
          <w:lang w:val="uk-UA"/>
        </w:rPr>
        <w:t>зберігання відходів</w:t>
      </w:r>
      <w:r w:rsidRPr="00FA4665">
        <w:rPr>
          <w:rFonts w:ascii="Times New Roman" w:hAnsi="Times New Roman" w:cs="Times New Roman"/>
          <w:sz w:val="24"/>
          <w:szCs w:val="24"/>
          <w:lang w:val="uk-UA"/>
        </w:rPr>
        <w:t xml:space="preserve"> - тимчасове розміщення відходів у спеціально відведених місцях чи об'єктах (до їх утилізації чи видалення);</w:t>
      </w:r>
    </w:p>
    <w:p w14:paraId="48E20C1E"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1.5. </w:t>
      </w:r>
      <w:r w:rsidRPr="00FA4665">
        <w:rPr>
          <w:rFonts w:ascii="Times New Roman" w:hAnsi="Times New Roman" w:cs="Times New Roman"/>
          <w:b/>
          <w:sz w:val="24"/>
          <w:szCs w:val="24"/>
          <w:lang w:val="uk-UA"/>
        </w:rPr>
        <w:t>оброблення (перероблення) відходів</w:t>
      </w:r>
      <w:r w:rsidRPr="00FA4665">
        <w:rPr>
          <w:rFonts w:ascii="Times New Roman" w:hAnsi="Times New Roman" w:cs="Times New Roman"/>
          <w:sz w:val="24"/>
          <w:szCs w:val="24"/>
          <w:lang w:val="uk-UA"/>
        </w:rPr>
        <w:t xml:space="preserve"> - 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p>
    <w:p w14:paraId="22F7B4BD"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1.6. </w:t>
      </w:r>
      <w:r w:rsidRPr="00FA4665">
        <w:rPr>
          <w:rFonts w:ascii="Times New Roman" w:hAnsi="Times New Roman" w:cs="Times New Roman"/>
          <w:b/>
          <w:sz w:val="24"/>
          <w:szCs w:val="24"/>
          <w:lang w:val="uk-UA"/>
        </w:rPr>
        <w:t>утилізація відходів</w:t>
      </w:r>
      <w:r w:rsidRPr="00FA4665">
        <w:rPr>
          <w:rFonts w:ascii="Times New Roman" w:hAnsi="Times New Roman" w:cs="Times New Roman"/>
          <w:sz w:val="24"/>
          <w:szCs w:val="24"/>
          <w:lang w:val="uk-UA"/>
        </w:rPr>
        <w:t xml:space="preserve"> - використання відходів як вторинних матеріальних чи енергетичних ресурсів;</w:t>
      </w:r>
    </w:p>
    <w:p w14:paraId="13DD8856"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1.7. </w:t>
      </w:r>
      <w:r w:rsidRPr="00FA4665">
        <w:rPr>
          <w:rFonts w:ascii="Times New Roman" w:hAnsi="Times New Roman" w:cs="Times New Roman"/>
          <w:b/>
          <w:sz w:val="24"/>
          <w:szCs w:val="24"/>
          <w:lang w:val="uk-UA"/>
        </w:rPr>
        <w:t>видалення відходів</w:t>
      </w:r>
      <w:r w:rsidRPr="00FA4665">
        <w:rPr>
          <w:rFonts w:ascii="Times New Roman" w:hAnsi="Times New Roman" w:cs="Times New Roman"/>
          <w:sz w:val="24"/>
          <w:szCs w:val="24"/>
          <w:lang w:val="uk-UA"/>
        </w:rPr>
        <w:t xml:space="preserve"> - здійснення операцій з відходами, що не призводять до їх утилізації; </w:t>
      </w:r>
    </w:p>
    <w:p w14:paraId="34C3FE45"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1.8. </w:t>
      </w:r>
      <w:r w:rsidRPr="00FA4665">
        <w:rPr>
          <w:rFonts w:ascii="Times New Roman" w:hAnsi="Times New Roman" w:cs="Times New Roman"/>
          <w:b/>
          <w:sz w:val="24"/>
          <w:szCs w:val="24"/>
          <w:lang w:val="uk-UA"/>
        </w:rPr>
        <w:t>знешкодження відходів</w:t>
      </w:r>
      <w:r w:rsidRPr="00FA4665">
        <w:rPr>
          <w:rFonts w:ascii="Times New Roman" w:hAnsi="Times New Roman" w:cs="Times New Roman"/>
          <w:sz w:val="24"/>
          <w:szCs w:val="24"/>
          <w:lang w:val="uk-UA"/>
        </w:rPr>
        <w:t xml:space="preserve"> - зменшення чи усунення небезпечності відходів шляхом механічного, фізико-хімічного чи біологічного оброблення;</w:t>
      </w:r>
    </w:p>
    <w:p w14:paraId="5DFE6B4A"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1.9. </w:t>
      </w:r>
      <w:r w:rsidRPr="00FA4665">
        <w:rPr>
          <w:rFonts w:ascii="Times New Roman" w:hAnsi="Times New Roman" w:cs="Times New Roman"/>
          <w:b/>
          <w:sz w:val="24"/>
          <w:szCs w:val="24"/>
          <w:lang w:val="uk-UA"/>
        </w:rPr>
        <w:t>захоронення відходів</w:t>
      </w:r>
      <w:r w:rsidRPr="00FA4665">
        <w:rPr>
          <w:rFonts w:ascii="Times New Roman" w:hAnsi="Times New Roman" w:cs="Times New Roman"/>
          <w:sz w:val="24"/>
          <w:szCs w:val="24"/>
          <w:lang w:val="uk-UA"/>
        </w:rPr>
        <w:t xml:space="preserve">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14:paraId="0466E801"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1.10. </w:t>
      </w:r>
      <w:r w:rsidRPr="00FA4665">
        <w:rPr>
          <w:rFonts w:ascii="Times New Roman" w:hAnsi="Times New Roman" w:cs="Times New Roman"/>
          <w:b/>
          <w:sz w:val="24"/>
          <w:szCs w:val="24"/>
          <w:lang w:val="uk-UA"/>
        </w:rPr>
        <w:t>розміщення відходів</w:t>
      </w:r>
      <w:r w:rsidRPr="00FA4665">
        <w:rPr>
          <w:rFonts w:ascii="Times New Roman" w:hAnsi="Times New Roman" w:cs="Times New Roman"/>
          <w:sz w:val="24"/>
          <w:szCs w:val="24"/>
          <w:lang w:val="uk-UA"/>
        </w:rPr>
        <w:t xml:space="preserve"> - зберігання та захоронення відходів у спеціально відведених для цього місцях чи об’єктах; </w:t>
      </w:r>
    </w:p>
    <w:p w14:paraId="7ADF13F9"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1.11. </w:t>
      </w:r>
      <w:r w:rsidRPr="00FA4665">
        <w:rPr>
          <w:rFonts w:ascii="Times New Roman" w:hAnsi="Times New Roman" w:cs="Times New Roman"/>
          <w:b/>
          <w:sz w:val="24"/>
          <w:szCs w:val="24"/>
          <w:lang w:val="uk-UA"/>
        </w:rPr>
        <w:t>НКРЕКП</w:t>
      </w:r>
      <w:r w:rsidRPr="00FA4665">
        <w:rPr>
          <w:rFonts w:ascii="Times New Roman" w:hAnsi="Times New Roman" w:cs="Times New Roman"/>
          <w:sz w:val="24"/>
          <w:szCs w:val="24"/>
          <w:lang w:val="uk-UA"/>
        </w:rPr>
        <w:t xml:space="preserve"> – Національна комісія, що здійснює державне регулювання у сферах енергетики та комунальних послуг;</w:t>
      </w:r>
    </w:p>
    <w:p w14:paraId="5B0E3EB4"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lastRenderedPageBreak/>
        <w:t xml:space="preserve">1.12. </w:t>
      </w:r>
      <w:r w:rsidRPr="00FA4665">
        <w:rPr>
          <w:rFonts w:ascii="Times New Roman" w:hAnsi="Times New Roman" w:cs="Times New Roman"/>
          <w:b/>
          <w:bCs/>
          <w:sz w:val="24"/>
          <w:szCs w:val="24"/>
          <w:lang w:val="uk-UA"/>
        </w:rPr>
        <w:t>полігон</w:t>
      </w:r>
      <w:r w:rsidRPr="00FA4665">
        <w:rPr>
          <w:rFonts w:ascii="Times New Roman" w:hAnsi="Times New Roman" w:cs="Times New Roman"/>
          <w:sz w:val="24"/>
          <w:szCs w:val="24"/>
          <w:lang w:val="uk-UA"/>
        </w:rPr>
        <w:t xml:space="preserve"> - полігон твердих побутових відходів </w:t>
      </w:r>
    </w:p>
    <w:p w14:paraId="250AC729" w14:textId="77777777" w:rsidR="00366B3A" w:rsidRPr="00FA4665" w:rsidRDefault="00366B3A" w:rsidP="00366B3A">
      <w:pPr>
        <w:pStyle w:val="a7"/>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2. Предмет Договору</w:t>
      </w:r>
    </w:p>
    <w:p w14:paraId="298736DA" w14:textId="603FBBB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2.1. Виконавець зобов’язується надати послуги з прийому, зберігання, розміщення та захоронення твердих побутових відходів від інших організацій і установ (крім житлового сектору) (далі - Послуги)</w:t>
      </w:r>
      <w:r w:rsidR="00AE4566" w:rsidRPr="00AE4566">
        <w:rPr>
          <w:lang w:val="uk-UA"/>
        </w:rPr>
        <w:t xml:space="preserve"> </w:t>
      </w:r>
      <w:r w:rsidR="00AE4566" w:rsidRPr="00AE4566">
        <w:rPr>
          <w:rFonts w:ascii="Times New Roman" w:hAnsi="Times New Roman" w:cs="Times New Roman"/>
          <w:sz w:val="24"/>
          <w:szCs w:val="24"/>
          <w:lang w:val="uk-UA"/>
        </w:rPr>
        <w:t>код за ДК 021:2015 - 90510000-5 Утилізація/видалення сміття та поводження зі сміттям</w:t>
      </w:r>
      <w:r w:rsidRPr="00FA4665">
        <w:rPr>
          <w:rFonts w:ascii="Times New Roman" w:hAnsi="Times New Roman" w:cs="Times New Roman"/>
          <w:sz w:val="24"/>
          <w:szCs w:val="24"/>
          <w:lang w:val="uk-UA"/>
        </w:rPr>
        <w:t>, а Замовник зобов’язується здійснювати оплату Послуг на умовах даного Договору</w:t>
      </w:r>
      <w:r w:rsidR="00AE4566">
        <w:rPr>
          <w:rFonts w:ascii="Times New Roman" w:hAnsi="Times New Roman" w:cs="Times New Roman"/>
          <w:sz w:val="24"/>
          <w:szCs w:val="24"/>
          <w:lang w:val="uk-UA"/>
        </w:rPr>
        <w:t>.</w:t>
      </w:r>
    </w:p>
    <w:p w14:paraId="4350238F"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2.2. Замовник зобов’язується пред’явити Виконавцю відповідний дозвіл у сфері поводження з відходами згідно законодавства, діючого на момент укладення даного Договору та надати Виконавцю копію такого дозволу.</w:t>
      </w:r>
    </w:p>
    <w:p w14:paraId="74710109"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2.3.  Надання Послуг Виконавець здійснює на полігоні - </w:t>
      </w:r>
    </w:p>
    <w:p w14:paraId="2E41992D"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2.4. Завезення відходів на полігон здійснюється транспортом Замовника.</w:t>
      </w:r>
    </w:p>
    <w:p w14:paraId="259E2432"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2.5. Перелік транспортних засобів, якими здійснюються завезення відходів на полігон визначається Замовником в додатку № 1, який є невід’ємною частиною даного Договору.</w:t>
      </w:r>
    </w:p>
    <w:p w14:paraId="1C30D4AF" w14:textId="77777777" w:rsidR="00366B3A" w:rsidRPr="00FA4665" w:rsidRDefault="00366B3A" w:rsidP="00366B3A">
      <w:pPr>
        <w:pStyle w:val="a7"/>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3. Обсяг відходів для приймання і захоронення</w:t>
      </w:r>
    </w:p>
    <w:p w14:paraId="185C0535" w14:textId="3B47EAF1"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3.1. Обсяг прийнятих Виконавцем відходів вимірюється у </w:t>
      </w:r>
      <w:r w:rsidR="00882718" w:rsidRPr="00FA4665">
        <w:rPr>
          <w:rFonts w:ascii="Times New Roman" w:hAnsi="Times New Roman" w:cs="Times New Roman"/>
          <w:sz w:val="24"/>
          <w:szCs w:val="24"/>
          <w:lang w:val="uk-UA"/>
        </w:rPr>
        <w:t>тонах</w:t>
      </w:r>
      <w:r w:rsidRPr="00FA4665">
        <w:rPr>
          <w:rFonts w:ascii="Times New Roman" w:hAnsi="Times New Roman" w:cs="Times New Roman"/>
          <w:sz w:val="24"/>
          <w:szCs w:val="24"/>
          <w:lang w:val="uk-UA"/>
        </w:rPr>
        <w:t xml:space="preserve">. </w:t>
      </w:r>
    </w:p>
    <w:p w14:paraId="1D408E9C"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3.2. Обсяг відходів для приймання і захоронення Виконавцем є плановим та складає:</w:t>
      </w:r>
    </w:p>
    <w:tbl>
      <w:tblPr>
        <w:tblW w:w="0" w:type="auto"/>
        <w:tblInd w:w="2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1076"/>
        <w:gridCol w:w="1984"/>
      </w:tblGrid>
      <w:tr w:rsidR="00366B3A" w:rsidRPr="00FA4665" w14:paraId="33D6AACA" w14:textId="77777777" w:rsidTr="00366B3A">
        <w:trPr>
          <w:cantSplit/>
          <w:trHeight w:val="503"/>
        </w:trPr>
        <w:tc>
          <w:tcPr>
            <w:tcW w:w="3035" w:type="dxa"/>
            <w:tcBorders>
              <w:top w:val="single" w:sz="4" w:space="0" w:color="auto"/>
              <w:left w:val="single" w:sz="4" w:space="0" w:color="auto"/>
              <w:bottom w:val="single" w:sz="4" w:space="0" w:color="auto"/>
              <w:right w:val="single" w:sz="4" w:space="0" w:color="auto"/>
            </w:tcBorders>
            <w:hideMark/>
          </w:tcPr>
          <w:p w14:paraId="65325F65" w14:textId="77777777" w:rsidR="00366B3A" w:rsidRPr="00FA4665" w:rsidRDefault="00366B3A">
            <w:pPr>
              <w:jc w:val="center"/>
              <w:rPr>
                <w:b/>
                <w:sz w:val="24"/>
                <w:szCs w:val="24"/>
              </w:rPr>
            </w:pPr>
            <w:r w:rsidRPr="00FA4665">
              <w:rPr>
                <w:b/>
                <w:sz w:val="24"/>
                <w:szCs w:val="24"/>
              </w:rPr>
              <w:t>Назва відходів</w:t>
            </w:r>
          </w:p>
        </w:tc>
        <w:tc>
          <w:tcPr>
            <w:tcW w:w="1076" w:type="dxa"/>
            <w:tcBorders>
              <w:top w:val="single" w:sz="4" w:space="0" w:color="auto"/>
              <w:left w:val="single" w:sz="4" w:space="0" w:color="auto"/>
              <w:bottom w:val="single" w:sz="4" w:space="0" w:color="auto"/>
              <w:right w:val="single" w:sz="4" w:space="0" w:color="auto"/>
            </w:tcBorders>
            <w:hideMark/>
          </w:tcPr>
          <w:p w14:paraId="5882A392" w14:textId="77777777" w:rsidR="00366B3A" w:rsidRPr="00FA4665" w:rsidRDefault="00366B3A">
            <w:pPr>
              <w:jc w:val="center"/>
              <w:rPr>
                <w:b/>
                <w:sz w:val="24"/>
                <w:szCs w:val="24"/>
              </w:rPr>
            </w:pPr>
            <w:r w:rsidRPr="00FA4665">
              <w:rPr>
                <w:b/>
                <w:sz w:val="24"/>
                <w:szCs w:val="24"/>
              </w:rPr>
              <w:t>Один. виміру</w:t>
            </w:r>
          </w:p>
        </w:tc>
        <w:tc>
          <w:tcPr>
            <w:tcW w:w="1984" w:type="dxa"/>
            <w:tcBorders>
              <w:top w:val="single" w:sz="4" w:space="0" w:color="auto"/>
              <w:left w:val="single" w:sz="4" w:space="0" w:color="auto"/>
              <w:bottom w:val="single" w:sz="4" w:space="0" w:color="auto"/>
              <w:right w:val="single" w:sz="4" w:space="0" w:color="auto"/>
            </w:tcBorders>
            <w:hideMark/>
          </w:tcPr>
          <w:p w14:paraId="26C9F7E0" w14:textId="08E76595" w:rsidR="00366B3A" w:rsidRPr="00FA4665" w:rsidRDefault="00366B3A" w:rsidP="00366B3A">
            <w:pPr>
              <w:jc w:val="center"/>
              <w:rPr>
                <w:b/>
                <w:sz w:val="24"/>
                <w:szCs w:val="24"/>
              </w:rPr>
            </w:pPr>
          </w:p>
          <w:p w14:paraId="2D370C11" w14:textId="73C83118" w:rsidR="00366B3A" w:rsidRPr="00FA4665" w:rsidRDefault="00700FD4">
            <w:pPr>
              <w:jc w:val="center"/>
              <w:rPr>
                <w:b/>
                <w:sz w:val="24"/>
                <w:szCs w:val="24"/>
              </w:rPr>
            </w:pPr>
            <w:r>
              <w:rPr>
                <w:b/>
                <w:sz w:val="24"/>
                <w:szCs w:val="24"/>
              </w:rPr>
              <w:t>В</w:t>
            </w:r>
            <w:r w:rsidR="00366B3A" w:rsidRPr="00FA4665">
              <w:rPr>
                <w:b/>
                <w:sz w:val="24"/>
                <w:szCs w:val="24"/>
              </w:rPr>
              <w:t>сього</w:t>
            </w:r>
          </w:p>
        </w:tc>
      </w:tr>
      <w:tr w:rsidR="00366B3A" w:rsidRPr="00FA4665" w14:paraId="76738392" w14:textId="77777777" w:rsidTr="00366B3A">
        <w:trPr>
          <w:cantSplit/>
          <w:trHeight w:val="269"/>
        </w:trPr>
        <w:tc>
          <w:tcPr>
            <w:tcW w:w="3035" w:type="dxa"/>
            <w:tcBorders>
              <w:top w:val="single" w:sz="4" w:space="0" w:color="auto"/>
              <w:left w:val="single" w:sz="4" w:space="0" w:color="auto"/>
              <w:bottom w:val="single" w:sz="4" w:space="0" w:color="auto"/>
              <w:right w:val="single" w:sz="4" w:space="0" w:color="auto"/>
            </w:tcBorders>
            <w:hideMark/>
          </w:tcPr>
          <w:p w14:paraId="4D62CD37" w14:textId="77777777" w:rsidR="00366B3A" w:rsidRPr="00FA4665" w:rsidRDefault="00366B3A">
            <w:pPr>
              <w:jc w:val="both"/>
              <w:rPr>
                <w:sz w:val="24"/>
                <w:szCs w:val="24"/>
              </w:rPr>
            </w:pPr>
            <w:r w:rsidRPr="00FA4665">
              <w:rPr>
                <w:sz w:val="24"/>
                <w:szCs w:val="24"/>
              </w:rPr>
              <w:t>Тверді побутові відходи</w:t>
            </w:r>
          </w:p>
        </w:tc>
        <w:tc>
          <w:tcPr>
            <w:tcW w:w="1076" w:type="dxa"/>
            <w:tcBorders>
              <w:top w:val="single" w:sz="4" w:space="0" w:color="auto"/>
              <w:left w:val="single" w:sz="4" w:space="0" w:color="auto"/>
              <w:bottom w:val="single" w:sz="4" w:space="0" w:color="auto"/>
              <w:right w:val="single" w:sz="4" w:space="0" w:color="auto"/>
            </w:tcBorders>
            <w:hideMark/>
          </w:tcPr>
          <w:p w14:paraId="62679BE8" w14:textId="510D01A2" w:rsidR="00366B3A" w:rsidRPr="00FA4665" w:rsidRDefault="00366B3A">
            <w:pPr>
              <w:jc w:val="center"/>
              <w:rPr>
                <w:sz w:val="24"/>
                <w:szCs w:val="24"/>
              </w:rPr>
            </w:pPr>
            <w:r w:rsidRPr="00FA4665">
              <w:rPr>
                <w:sz w:val="24"/>
                <w:szCs w:val="24"/>
              </w:rPr>
              <w:t>Тони</w:t>
            </w:r>
          </w:p>
        </w:tc>
        <w:tc>
          <w:tcPr>
            <w:tcW w:w="1984" w:type="dxa"/>
            <w:tcBorders>
              <w:top w:val="single" w:sz="4" w:space="0" w:color="auto"/>
              <w:left w:val="single" w:sz="4" w:space="0" w:color="auto"/>
              <w:bottom w:val="single" w:sz="4" w:space="0" w:color="auto"/>
              <w:right w:val="single" w:sz="4" w:space="0" w:color="auto"/>
            </w:tcBorders>
            <w:hideMark/>
          </w:tcPr>
          <w:p w14:paraId="3BD506D2" w14:textId="772731AF" w:rsidR="00366B3A" w:rsidRPr="00FA4665" w:rsidRDefault="00700FD4">
            <w:pPr>
              <w:jc w:val="center"/>
              <w:rPr>
                <w:sz w:val="24"/>
                <w:szCs w:val="24"/>
              </w:rPr>
            </w:pPr>
            <w:r>
              <w:rPr>
                <w:sz w:val="24"/>
                <w:szCs w:val="24"/>
              </w:rPr>
              <w:t>1</w:t>
            </w:r>
            <w:r w:rsidR="00FA4665">
              <w:rPr>
                <w:sz w:val="24"/>
                <w:szCs w:val="24"/>
              </w:rPr>
              <w:t>00</w:t>
            </w:r>
          </w:p>
        </w:tc>
      </w:tr>
    </w:tbl>
    <w:p w14:paraId="2A628AC2"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3.3. Прийом відходів на полігон здійснюється за товарно-транспортними накладними, на підставі яких визначаються фактичні обсяги відходів та вартість наданих Замовнику Послуг. Один примірник відповідної накладної передається Виконавцю. У товарно-транспортних накладних Замовника вказується вага відходів “</w:t>
      </w:r>
      <w:proofErr w:type="spellStart"/>
      <w:r w:rsidRPr="00FA4665">
        <w:rPr>
          <w:rFonts w:ascii="Times New Roman" w:hAnsi="Times New Roman" w:cs="Times New Roman"/>
          <w:sz w:val="24"/>
          <w:szCs w:val="24"/>
          <w:lang w:val="uk-UA"/>
        </w:rPr>
        <w:t>нетто</w:t>
      </w:r>
      <w:proofErr w:type="spellEnd"/>
      <w:r w:rsidRPr="00FA4665">
        <w:rPr>
          <w:rFonts w:ascii="Times New Roman" w:hAnsi="Times New Roman" w:cs="Times New Roman"/>
          <w:sz w:val="24"/>
          <w:szCs w:val="24"/>
          <w:lang w:val="uk-UA"/>
        </w:rPr>
        <w:t xml:space="preserve">” — у </w:t>
      </w:r>
      <w:proofErr w:type="spellStart"/>
      <w:r w:rsidRPr="00FA4665">
        <w:rPr>
          <w:rFonts w:ascii="Times New Roman" w:hAnsi="Times New Roman" w:cs="Times New Roman"/>
          <w:sz w:val="24"/>
          <w:szCs w:val="24"/>
          <w:lang w:val="uk-UA"/>
        </w:rPr>
        <w:t>тоннах</w:t>
      </w:r>
      <w:proofErr w:type="spellEnd"/>
      <w:r w:rsidRPr="00FA4665">
        <w:rPr>
          <w:rFonts w:ascii="Times New Roman" w:hAnsi="Times New Roman" w:cs="Times New Roman"/>
          <w:sz w:val="24"/>
          <w:szCs w:val="24"/>
          <w:lang w:val="uk-UA"/>
        </w:rPr>
        <w:t>.</w:t>
      </w:r>
    </w:p>
    <w:p w14:paraId="2171ED93"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3.4. Оформлення Сторонами наданих Послуг здійснюється актами здачі-приймання наданих Послуг, в яких вказується фактична вартість наданих Виконавцем Послуг — в гривнях, а також фактичний обсяг прийнятих у Замовника відходів — у </w:t>
      </w:r>
      <w:proofErr w:type="spellStart"/>
      <w:r w:rsidRPr="00FA4665">
        <w:rPr>
          <w:rFonts w:ascii="Times New Roman" w:hAnsi="Times New Roman" w:cs="Times New Roman"/>
          <w:sz w:val="24"/>
          <w:szCs w:val="24"/>
          <w:lang w:val="uk-UA"/>
        </w:rPr>
        <w:t>тоннах</w:t>
      </w:r>
      <w:proofErr w:type="spellEnd"/>
      <w:r w:rsidRPr="00FA4665">
        <w:rPr>
          <w:rFonts w:ascii="Times New Roman" w:hAnsi="Times New Roman" w:cs="Times New Roman"/>
          <w:sz w:val="24"/>
          <w:szCs w:val="24"/>
          <w:lang w:val="uk-UA"/>
        </w:rPr>
        <w:t>.</w:t>
      </w:r>
    </w:p>
    <w:p w14:paraId="2AB3E39D"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3.5. Акти здачі-приймання наданих Послуг складаються Виконавцем кожного місяця у двох примірниках, Замовник зобов’язаний розглянути, підписати і скріпити печаткою такий акт або надати обґрунтовані заперечення на нього протягом 2 (двох) робочих днів від дня отримання акту та передати один примірник іншій Стороні.</w:t>
      </w:r>
    </w:p>
    <w:p w14:paraId="522FD540"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У разі не підписання акту здачі – приймання наданих Послуг Замовником або ненадання обґрунтованих заперечень та не повернення одного примірника іншій Стороні у вищезазначений строк, акт вважається підписаним та таким, що є достатнім доказом наданих Виконавцем Послуг.</w:t>
      </w:r>
    </w:p>
    <w:p w14:paraId="0C44F194" w14:textId="77777777" w:rsidR="00366B3A" w:rsidRPr="00FA4665" w:rsidRDefault="00366B3A" w:rsidP="00366B3A">
      <w:pPr>
        <w:pStyle w:val="a7"/>
        <w:tabs>
          <w:tab w:val="clear" w:pos="0"/>
          <w:tab w:val="left" w:pos="708"/>
        </w:tabs>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4. Вартість Послуг. Порядок і строк оплати Послуг</w:t>
      </w:r>
    </w:p>
    <w:p w14:paraId="4BF47BE1" w14:textId="108B4FDA" w:rsidR="00366B3A" w:rsidRPr="00FA4665" w:rsidRDefault="00366B3A" w:rsidP="00FA4665">
      <w:pPr>
        <w:pStyle w:val="a7"/>
        <w:tabs>
          <w:tab w:val="clear" w:pos="0"/>
          <w:tab w:val="left" w:pos="708"/>
        </w:tabs>
        <w:ind w:firstLine="720"/>
        <w:rPr>
          <w:rFonts w:ascii="Times New Roman" w:hAnsi="Times New Roman" w:cs="Times New Roman"/>
          <w:sz w:val="24"/>
          <w:szCs w:val="24"/>
          <w:lang w:val="uk-UA"/>
        </w:rPr>
      </w:pPr>
      <w:r w:rsidRPr="00FA4665">
        <w:rPr>
          <w:rFonts w:ascii="Times New Roman" w:hAnsi="Times New Roman" w:cs="Times New Roman"/>
          <w:sz w:val="24"/>
          <w:szCs w:val="24"/>
          <w:lang w:val="uk-UA"/>
        </w:rPr>
        <w:t>4.1.Тверді побутові відходи: за тонну – _________________________</w:t>
      </w:r>
    </w:p>
    <w:p w14:paraId="7D413AA8"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Якщо тариф змінюється за постановою НКРЕКП. Виконавець негайно повідомляє Замовника про зміну тарифу непізніше ніж в день оприлюднення відповідної постанови на офіційному сайті НКРЕКП. В разі незгоди Замовника з новою величиною тарифу, Виконавець має право призупинити надання Послуг Замовнику. В цьому випадку Сторони мають право розірвати даний Договір шляхом підписання додаткової угоди про розірвання.</w:t>
      </w:r>
    </w:p>
    <w:p w14:paraId="4A7429A7" w14:textId="3DB48879" w:rsidR="00366B3A" w:rsidRPr="00D209E1"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4.2.  Вартість Послуг за даним Договором складає _____________</w:t>
      </w:r>
      <w:r w:rsidRPr="00FA4665">
        <w:rPr>
          <w:rFonts w:ascii="Times New Roman" w:hAnsi="Times New Roman" w:cs="Times New Roman"/>
          <w:b/>
          <w:sz w:val="24"/>
          <w:szCs w:val="24"/>
          <w:lang w:val="uk-UA"/>
        </w:rPr>
        <w:t xml:space="preserve"> грн.</w:t>
      </w:r>
      <w:r w:rsidRPr="00FA4665">
        <w:rPr>
          <w:rFonts w:ascii="Times New Roman" w:hAnsi="Times New Roman" w:cs="Times New Roman"/>
          <w:sz w:val="24"/>
          <w:szCs w:val="24"/>
          <w:lang w:val="uk-UA"/>
        </w:rPr>
        <w:t xml:space="preserve">, в тому числі ПДВ </w:t>
      </w:r>
      <w:r w:rsidRPr="00FA4665">
        <w:rPr>
          <w:rFonts w:ascii="Times New Roman" w:hAnsi="Times New Roman" w:cs="Times New Roman"/>
          <w:b/>
          <w:sz w:val="24"/>
          <w:szCs w:val="24"/>
          <w:lang w:val="uk-UA"/>
        </w:rPr>
        <w:t xml:space="preserve">___________ грн. </w:t>
      </w:r>
      <w:r w:rsidR="00D209E1" w:rsidRPr="00D209E1">
        <w:rPr>
          <w:rFonts w:ascii="Times New Roman" w:hAnsi="Times New Roman" w:cs="Times New Roman"/>
          <w:sz w:val="24"/>
          <w:szCs w:val="24"/>
          <w:lang w:val="uk-UA"/>
        </w:rPr>
        <w:t>Оплата здійснюється коштом</w:t>
      </w:r>
      <w:r w:rsidR="00D209E1">
        <w:rPr>
          <w:rFonts w:ascii="Times New Roman" w:hAnsi="Times New Roman" w:cs="Times New Roman"/>
          <w:sz w:val="24"/>
          <w:szCs w:val="24"/>
          <w:lang w:val="uk-UA"/>
        </w:rPr>
        <w:t xml:space="preserve"> _______________________________</w:t>
      </w:r>
    </w:p>
    <w:p w14:paraId="656ED7CA" w14:textId="77777777" w:rsidR="00366B3A" w:rsidRPr="00FA4665" w:rsidRDefault="00366B3A" w:rsidP="00366B3A">
      <w:pPr>
        <w:pStyle w:val="a7"/>
        <w:tabs>
          <w:tab w:val="clear" w:pos="0"/>
          <w:tab w:val="left" w:pos="708"/>
        </w:tabs>
        <w:ind w:firstLine="720"/>
        <w:jc w:val="both"/>
        <w:rPr>
          <w:rFonts w:ascii="Times New Roman" w:hAnsi="Times New Roman" w:cs="Times New Roman"/>
          <w:bCs/>
          <w:sz w:val="24"/>
          <w:szCs w:val="24"/>
          <w:lang w:val="uk-UA"/>
        </w:rPr>
      </w:pPr>
      <w:r w:rsidRPr="00FA4665">
        <w:rPr>
          <w:rFonts w:ascii="Times New Roman" w:hAnsi="Times New Roman" w:cs="Times New Roman"/>
          <w:bCs/>
          <w:sz w:val="24"/>
          <w:szCs w:val="24"/>
          <w:lang w:val="uk-UA"/>
        </w:rPr>
        <w:t xml:space="preserve">Вартість даного Договору визначається методом множення обсягів відходів на тариф, зазначений в п. 4.1. даного Договору. </w:t>
      </w:r>
    </w:p>
    <w:p w14:paraId="68593E57" w14:textId="5DBE57FD"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4.</w:t>
      </w:r>
      <w:r w:rsidRPr="00FA4665">
        <w:rPr>
          <w:rFonts w:ascii="Times New Roman" w:hAnsi="Times New Roman" w:cs="Times New Roman"/>
          <w:sz w:val="24"/>
          <w:szCs w:val="24"/>
        </w:rPr>
        <w:t>3</w:t>
      </w:r>
      <w:r w:rsidRPr="00FA4665">
        <w:rPr>
          <w:rFonts w:ascii="Times New Roman" w:hAnsi="Times New Roman" w:cs="Times New Roman"/>
          <w:sz w:val="24"/>
          <w:szCs w:val="24"/>
          <w:lang w:val="uk-UA"/>
        </w:rPr>
        <w:t xml:space="preserve">. Замовник здійснює оплату Послуг за фактично надані послуги, оплата здійснюється грошовими коштами на поточний рахунок Виконавця протягом </w:t>
      </w:r>
      <w:r w:rsidR="0088706C">
        <w:rPr>
          <w:rFonts w:ascii="Times New Roman" w:hAnsi="Times New Roman" w:cs="Times New Roman"/>
          <w:sz w:val="24"/>
          <w:szCs w:val="24"/>
          <w:lang w:val="uk-UA"/>
        </w:rPr>
        <w:t>10</w:t>
      </w:r>
      <w:r w:rsidRPr="00FA4665">
        <w:rPr>
          <w:rFonts w:ascii="Times New Roman" w:hAnsi="Times New Roman" w:cs="Times New Roman"/>
          <w:sz w:val="24"/>
          <w:szCs w:val="24"/>
          <w:lang w:val="uk-UA"/>
        </w:rPr>
        <w:t xml:space="preserve"> банківських днів з моменту підписання Замовником Акту здачі-приймання наданих Послуг.</w:t>
      </w:r>
    </w:p>
    <w:p w14:paraId="42B98744"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4.4. На письмову вимогу однієї із Сторін здійснюється звірка взаємних розрахунків за фактично надані Послуги. Сторона, яка одержала акт звірки взаємних розрахунків, </w:t>
      </w:r>
      <w:r w:rsidRPr="00FA4665">
        <w:rPr>
          <w:rFonts w:ascii="Times New Roman" w:hAnsi="Times New Roman" w:cs="Times New Roman"/>
          <w:sz w:val="24"/>
          <w:szCs w:val="24"/>
          <w:lang w:val="uk-UA"/>
        </w:rPr>
        <w:lastRenderedPageBreak/>
        <w:t>зобов’язана розглянути його, підписати, скріпити печаткою (або скласти власний акт звірки) і надіслати іншій Стороні протягом 3 (трьох) робочих днів.</w:t>
      </w:r>
    </w:p>
    <w:p w14:paraId="73C821DD" w14:textId="77777777" w:rsidR="00366B3A" w:rsidRPr="00FA4665" w:rsidRDefault="00366B3A" w:rsidP="00366B3A">
      <w:pPr>
        <w:pStyle w:val="a7"/>
        <w:tabs>
          <w:tab w:val="clear" w:pos="0"/>
          <w:tab w:val="left" w:pos="708"/>
        </w:tabs>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5. Права та обов’язки Сторін</w:t>
      </w:r>
    </w:p>
    <w:p w14:paraId="5FC80B87" w14:textId="77777777" w:rsidR="00366B3A" w:rsidRPr="00FA4665" w:rsidRDefault="00366B3A" w:rsidP="00366B3A">
      <w:pPr>
        <w:pStyle w:val="a7"/>
        <w:tabs>
          <w:tab w:val="clear" w:pos="0"/>
          <w:tab w:val="left" w:pos="708"/>
        </w:tabs>
        <w:ind w:firstLine="720"/>
        <w:jc w:val="both"/>
        <w:rPr>
          <w:rFonts w:ascii="Times New Roman" w:hAnsi="Times New Roman" w:cs="Times New Roman"/>
          <w:b/>
          <w:i/>
          <w:sz w:val="24"/>
          <w:szCs w:val="24"/>
          <w:lang w:val="uk-UA"/>
        </w:rPr>
      </w:pPr>
      <w:r w:rsidRPr="00FA4665">
        <w:rPr>
          <w:rFonts w:ascii="Times New Roman" w:hAnsi="Times New Roman" w:cs="Times New Roman"/>
          <w:b/>
          <w:i/>
          <w:sz w:val="24"/>
          <w:szCs w:val="24"/>
          <w:lang w:val="uk-UA"/>
        </w:rPr>
        <w:t>5.1. Замовник зобов'язується:</w:t>
      </w:r>
    </w:p>
    <w:p w14:paraId="186F17C8" w14:textId="77777777" w:rsidR="00366B3A" w:rsidRPr="00FA4665" w:rsidRDefault="00366B3A" w:rsidP="00366B3A">
      <w:pPr>
        <w:pStyle w:val="a7"/>
        <w:tabs>
          <w:tab w:val="clear" w:pos="0"/>
          <w:tab w:val="left" w:pos="360"/>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5.1.1.  пред’явити Виконавцю відповідний дозвіл у сфері поводження з відходами згідно законодавства, діючого на момент укладення даного Договору та надати Виконавцю копію такого дозволу. Відповідальність за відсутність відповідного дозволу несе Замовник;</w:t>
      </w:r>
    </w:p>
    <w:p w14:paraId="78F0100C" w14:textId="77777777" w:rsidR="00366B3A" w:rsidRPr="00FA4665" w:rsidRDefault="00366B3A" w:rsidP="00366B3A">
      <w:pPr>
        <w:pStyle w:val="a7"/>
        <w:tabs>
          <w:tab w:val="clear" w:pos="0"/>
          <w:tab w:val="left" w:pos="360"/>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5.1.2. за вимогою Виконавця надати копії наступних документів :</w:t>
      </w:r>
    </w:p>
    <w:p w14:paraId="2CA485A3" w14:textId="77777777" w:rsidR="00366B3A" w:rsidRPr="00FA4665" w:rsidRDefault="00366B3A" w:rsidP="00366B3A">
      <w:pPr>
        <w:pStyle w:val="a7"/>
        <w:tabs>
          <w:tab w:val="clear" w:pos="0"/>
          <w:tab w:val="left" w:pos="708"/>
        </w:tabs>
        <w:ind w:firstLine="720"/>
        <w:jc w:val="both"/>
        <w:rPr>
          <w:rFonts w:ascii="Times New Roman" w:hAnsi="Times New Roman" w:cs="Times New Roman"/>
          <w:b/>
          <w:i/>
          <w:sz w:val="24"/>
          <w:szCs w:val="24"/>
          <w:lang w:val="uk-UA"/>
        </w:rPr>
      </w:pPr>
      <w:r w:rsidRPr="00FA4665">
        <w:rPr>
          <w:rFonts w:ascii="Times New Roman" w:hAnsi="Times New Roman" w:cs="Times New Roman"/>
          <w:b/>
          <w:i/>
          <w:sz w:val="24"/>
          <w:szCs w:val="24"/>
          <w:lang w:val="uk-UA"/>
        </w:rPr>
        <w:t>- перелік відходів на приймання і захоронення на полігоні;</w:t>
      </w:r>
    </w:p>
    <w:p w14:paraId="0AFF8452" w14:textId="77777777" w:rsidR="00366B3A" w:rsidRPr="00FA4665" w:rsidRDefault="00366B3A" w:rsidP="00366B3A">
      <w:pPr>
        <w:pStyle w:val="a7"/>
        <w:tabs>
          <w:tab w:val="clear" w:pos="0"/>
          <w:tab w:val="left" w:pos="851"/>
        </w:tabs>
        <w:ind w:firstLine="720"/>
        <w:jc w:val="both"/>
        <w:rPr>
          <w:rFonts w:ascii="Times New Roman" w:hAnsi="Times New Roman" w:cs="Times New Roman"/>
          <w:b/>
          <w:i/>
          <w:sz w:val="24"/>
          <w:szCs w:val="24"/>
          <w:lang w:val="uk-UA"/>
        </w:rPr>
      </w:pPr>
      <w:r w:rsidRPr="00FA4665">
        <w:rPr>
          <w:rFonts w:ascii="Times New Roman" w:hAnsi="Times New Roman" w:cs="Times New Roman"/>
          <w:b/>
          <w:i/>
          <w:sz w:val="24"/>
          <w:szCs w:val="24"/>
          <w:lang w:val="uk-UA"/>
        </w:rPr>
        <w:t xml:space="preserve">- перелік транспортних засобів, якими здійснюються завезення відходів на </w:t>
      </w:r>
    </w:p>
    <w:p w14:paraId="0783E5F4" w14:textId="77777777" w:rsidR="00366B3A" w:rsidRPr="00FA4665" w:rsidRDefault="00366B3A" w:rsidP="00366B3A">
      <w:pPr>
        <w:pStyle w:val="a7"/>
        <w:tabs>
          <w:tab w:val="clear" w:pos="0"/>
          <w:tab w:val="left" w:pos="851"/>
        </w:tabs>
        <w:ind w:firstLine="720"/>
        <w:jc w:val="both"/>
        <w:rPr>
          <w:rFonts w:ascii="Times New Roman" w:hAnsi="Times New Roman" w:cs="Times New Roman"/>
          <w:b/>
          <w:i/>
          <w:sz w:val="24"/>
          <w:szCs w:val="24"/>
          <w:lang w:val="uk-UA"/>
        </w:rPr>
      </w:pPr>
      <w:r w:rsidRPr="00FA4665">
        <w:rPr>
          <w:rFonts w:ascii="Times New Roman" w:hAnsi="Times New Roman" w:cs="Times New Roman"/>
          <w:b/>
          <w:i/>
          <w:sz w:val="24"/>
          <w:szCs w:val="24"/>
          <w:lang w:val="uk-UA"/>
        </w:rPr>
        <w:t>полігон.</w:t>
      </w:r>
    </w:p>
    <w:p w14:paraId="6A1982E7"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5.1.3. своєчасно та в повному обсязі у встановлені даним Договором строки (розділ 4) сплачувати Виконавцю вартість Послуг;</w:t>
      </w:r>
    </w:p>
    <w:p w14:paraId="6FBFB9C6"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5.1.4. виконувати Правила прийому відходів, які встановлені Виконавцем на полігоні;</w:t>
      </w:r>
    </w:p>
    <w:p w14:paraId="2946C350" w14:textId="77777777" w:rsidR="00366B3A" w:rsidRPr="00FA4665" w:rsidRDefault="00366B3A" w:rsidP="00366B3A">
      <w:pPr>
        <w:pStyle w:val="a7"/>
        <w:tabs>
          <w:tab w:val="clear" w:pos="0"/>
          <w:tab w:val="left" w:pos="360"/>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5.1.5. надати повноваження одному зі своїх працівників для передачі співробітникам полігону Виконавця (при в’їзді на територію полігону через прохідну) примірника товарно-транспортної накладної на відходи, що здає Замовник;</w:t>
      </w:r>
    </w:p>
    <w:p w14:paraId="1ABF9A93" w14:textId="77777777" w:rsidR="00366B3A" w:rsidRPr="00FA4665" w:rsidRDefault="00366B3A" w:rsidP="00366B3A">
      <w:pPr>
        <w:tabs>
          <w:tab w:val="left" w:pos="0"/>
        </w:tabs>
        <w:ind w:firstLine="720"/>
        <w:jc w:val="both"/>
        <w:rPr>
          <w:sz w:val="24"/>
          <w:szCs w:val="24"/>
        </w:rPr>
      </w:pPr>
      <w:r w:rsidRPr="00FA4665">
        <w:rPr>
          <w:sz w:val="24"/>
          <w:szCs w:val="24"/>
        </w:rPr>
        <w:t>5.1.6. власними силами та засобами здійснювати попереднє сортування відходів за видами, розвантаження–навантаження, транспортування та здачу їх на полігон для захоронення;</w:t>
      </w:r>
    </w:p>
    <w:p w14:paraId="4399A9F5" w14:textId="77777777" w:rsidR="00366B3A" w:rsidRPr="00FA4665" w:rsidRDefault="00366B3A" w:rsidP="00366B3A">
      <w:pPr>
        <w:ind w:firstLine="720"/>
        <w:jc w:val="both"/>
        <w:rPr>
          <w:sz w:val="24"/>
          <w:szCs w:val="24"/>
        </w:rPr>
      </w:pPr>
      <w:r w:rsidRPr="00FA4665">
        <w:rPr>
          <w:sz w:val="24"/>
          <w:szCs w:val="24"/>
        </w:rPr>
        <w:t>5.1.7. виконувати транспортування та розвантаження відходів у зазначених місцях території полігону, вказаної Виконавцем;</w:t>
      </w:r>
    </w:p>
    <w:p w14:paraId="7919EA73" w14:textId="77777777" w:rsidR="00366B3A" w:rsidRPr="00FA4665" w:rsidRDefault="00366B3A" w:rsidP="00366B3A">
      <w:pPr>
        <w:pStyle w:val="ad"/>
        <w:ind w:firstLine="720"/>
        <w:jc w:val="both"/>
        <w:rPr>
          <w:sz w:val="24"/>
          <w:szCs w:val="24"/>
          <w:lang w:val="uk-UA"/>
        </w:rPr>
      </w:pPr>
      <w:r w:rsidRPr="00FA4665">
        <w:rPr>
          <w:sz w:val="24"/>
          <w:szCs w:val="24"/>
          <w:lang w:val="uk-UA"/>
        </w:rPr>
        <w:t>5.1.8. транспортувати відходи у критому транспорті, не допускаючи забруднення навколишнього середовища;</w:t>
      </w:r>
    </w:p>
    <w:p w14:paraId="724444CC" w14:textId="77777777" w:rsidR="00366B3A" w:rsidRPr="00FA4665" w:rsidRDefault="00366B3A" w:rsidP="00366B3A">
      <w:pPr>
        <w:pStyle w:val="ad"/>
        <w:ind w:firstLine="720"/>
        <w:jc w:val="both"/>
        <w:rPr>
          <w:sz w:val="24"/>
          <w:szCs w:val="24"/>
          <w:lang w:val="uk-UA"/>
        </w:rPr>
      </w:pPr>
      <w:r w:rsidRPr="00FA4665">
        <w:rPr>
          <w:sz w:val="24"/>
          <w:szCs w:val="24"/>
          <w:lang w:val="uk-UA"/>
        </w:rPr>
        <w:t>5.1.9. не допускати завезення на полігон відходів рослинного походження (опале листя, трава, дрібні гілки, деревина тощо), які заборонено приймати на полігонах міста згідно п. 5. Розпорядження КМДА № 330 від 21.02.2002 р. «Про заходи щодо збирання відходів рослинного походження (опалого листя, трави, дрібних гілок тощо) для їх подальшого компостування та отримання біомінеральних добрив». Відходи рослинного походження, особливо листя, яке може зайнятись та призвести до пожежі на полігоні;</w:t>
      </w:r>
    </w:p>
    <w:p w14:paraId="40102C3D" w14:textId="77777777" w:rsidR="00366B3A" w:rsidRPr="00FA4665" w:rsidRDefault="00366B3A" w:rsidP="00366B3A">
      <w:pPr>
        <w:pStyle w:val="ad"/>
        <w:ind w:firstLine="720"/>
        <w:jc w:val="both"/>
        <w:rPr>
          <w:sz w:val="24"/>
          <w:szCs w:val="24"/>
          <w:lang w:val="uk-UA"/>
        </w:rPr>
      </w:pPr>
      <w:r w:rsidRPr="00FA4665">
        <w:rPr>
          <w:sz w:val="24"/>
          <w:szCs w:val="24"/>
          <w:lang w:val="uk-UA"/>
        </w:rPr>
        <w:t>5.1.10. не допускати завезення на полігон відходів, відмінних від твердих побутових відходів, для яких встановлені окремі тарифи на захоронення та передбачені спеціальні місця для захоронення таких відходів;</w:t>
      </w:r>
    </w:p>
    <w:p w14:paraId="477DE9D1"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5.1.11. не допускати завезення на полігон небезпечних відходів (легкозаймистих, вибухонебезпечних, їдких, отруйних, радіоактивних речовин тощо);</w:t>
      </w:r>
    </w:p>
    <w:p w14:paraId="447FBF9B"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5.1.12. у строки, передбачені даним Договором, підписувати і скріплювати печаткою акти здачі-приймання наданих Послуг, акти звірки взаємних розрахунків;</w:t>
      </w:r>
    </w:p>
    <w:p w14:paraId="73E67E7D" w14:textId="77777777" w:rsidR="00366B3A" w:rsidRPr="00FA4665" w:rsidRDefault="00366B3A" w:rsidP="00366B3A">
      <w:pPr>
        <w:pStyle w:val="ad"/>
        <w:ind w:firstLine="720"/>
        <w:jc w:val="both"/>
        <w:rPr>
          <w:sz w:val="24"/>
          <w:szCs w:val="24"/>
          <w:lang w:val="uk-UA"/>
        </w:rPr>
      </w:pPr>
      <w:r w:rsidRPr="00FA4665">
        <w:rPr>
          <w:sz w:val="24"/>
          <w:szCs w:val="24"/>
          <w:lang w:val="uk-UA"/>
        </w:rPr>
        <w:t>5.1.13. повідомляти Виконавця в письмовій формі про всі зміни в документах, вказаних в п. 5.1.1. даного Договору, протягом 3 (трьох) днів з моменту внесення змін;</w:t>
      </w:r>
    </w:p>
    <w:p w14:paraId="6C8F71CD"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5.1.14. пройти контрольне зважування автотранспорту на вагах Виконавця і підписати акт контрольного зважування, а також скласти відповідний акт щодо прийнятної ємності даних автомобілів, які є невід’ємними частинами даного Договору; </w:t>
      </w:r>
    </w:p>
    <w:p w14:paraId="560DB0FE"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5.1.15. виконувати інші обов’язки, передбачені даним Договором і чинним законодавством України.</w:t>
      </w:r>
    </w:p>
    <w:p w14:paraId="664BF349" w14:textId="77777777" w:rsidR="00366B3A" w:rsidRPr="00FA4665" w:rsidRDefault="00366B3A" w:rsidP="00366B3A">
      <w:pPr>
        <w:pStyle w:val="a7"/>
        <w:tabs>
          <w:tab w:val="clear" w:pos="0"/>
          <w:tab w:val="left" w:pos="708"/>
        </w:tabs>
        <w:ind w:firstLine="720"/>
        <w:jc w:val="both"/>
        <w:rPr>
          <w:rFonts w:ascii="Times New Roman" w:hAnsi="Times New Roman" w:cs="Times New Roman"/>
          <w:b/>
          <w:i/>
          <w:sz w:val="24"/>
          <w:szCs w:val="24"/>
          <w:lang w:val="uk-UA"/>
        </w:rPr>
      </w:pPr>
      <w:r w:rsidRPr="00FA4665">
        <w:rPr>
          <w:rFonts w:ascii="Times New Roman" w:hAnsi="Times New Roman" w:cs="Times New Roman"/>
          <w:b/>
          <w:i/>
          <w:sz w:val="24"/>
          <w:szCs w:val="24"/>
          <w:lang w:val="uk-UA"/>
        </w:rPr>
        <w:t>5.2. Виконавець зобов'язується:</w:t>
      </w:r>
    </w:p>
    <w:p w14:paraId="0AC130C2"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5.2.1.</w:t>
      </w:r>
      <w:r w:rsidRPr="00FA4665">
        <w:rPr>
          <w:rFonts w:ascii="Times New Roman" w:hAnsi="Times New Roman" w:cs="Times New Roman"/>
          <w:i/>
          <w:sz w:val="24"/>
          <w:szCs w:val="24"/>
          <w:lang w:val="uk-UA"/>
        </w:rPr>
        <w:t xml:space="preserve"> з</w:t>
      </w:r>
      <w:r w:rsidRPr="00FA4665">
        <w:rPr>
          <w:rFonts w:ascii="Times New Roman" w:hAnsi="Times New Roman" w:cs="Times New Roman"/>
          <w:sz w:val="24"/>
          <w:szCs w:val="24"/>
          <w:lang w:val="uk-UA"/>
        </w:rPr>
        <w:t>дійснювати приймання і захоронення відходів в обсягах, які визначені в п. 3.2. даного Договору;</w:t>
      </w:r>
    </w:p>
    <w:p w14:paraId="307831E8" w14:textId="77777777" w:rsidR="00366B3A" w:rsidRPr="00FA4665" w:rsidRDefault="00366B3A" w:rsidP="00366B3A">
      <w:pPr>
        <w:pStyle w:val="ad"/>
        <w:ind w:firstLine="720"/>
        <w:jc w:val="both"/>
        <w:rPr>
          <w:sz w:val="24"/>
          <w:szCs w:val="24"/>
          <w:lang w:val="uk-UA"/>
        </w:rPr>
      </w:pPr>
      <w:r w:rsidRPr="00FA4665">
        <w:rPr>
          <w:sz w:val="24"/>
          <w:szCs w:val="24"/>
          <w:lang w:val="uk-UA"/>
        </w:rPr>
        <w:t>5.2.2. здійснювати приймання відходів цілодобово, крім неділі та святкових днів. Години приймання можуть змінюватися за рішення органів влади;</w:t>
      </w:r>
    </w:p>
    <w:p w14:paraId="0E1F6A4D" w14:textId="77777777" w:rsidR="00366B3A" w:rsidRPr="00FA4665" w:rsidRDefault="00366B3A" w:rsidP="00366B3A">
      <w:pPr>
        <w:pStyle w:val="ad"/>
        <w:ind w:firstLine="720"/>
        <w:jc w:val="both"/>
        <w:rPr>
          <w:sz w:val="24"/>
          <w:szCs w:val="24"/>
          <w:lang w:val="uk-UA"/>
        </w:rPr>
      </w:pPr>
      <w:r w:rsidRPr="00FA4665">
        <w:rPr>
          <w:sz w:val="24"/>
          <w:szCs w:val="24"/>
          <w:lang w:val="uk-UA"/>
        </w:rPr>
        <w:t>5.2.3. в разі закриття полігону для захоронення твердих відходів, на тривалий час, повідомляти про це Замовника в письмовій формі;</w:t>
      </w:r>
    </w:p>
    <w:p w14:paraId="663DB75B"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lastRenderedPageBreak/>
        <w:t>5.2.4. розглядати обґрунтовані вимоги (претензії), які пред'являє Замовник у зв'язку з допущеними порушеннями умов даного Договору;</w:t>
      </w:r>
    </w:p>
    <w:p w14:paraId="68AFFE6A"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5.2.5. після ліквідації заборгованості або усунення порушень з боку Замовника негайно поновлювати надання Послуг;</w:t>
      </w:r>
    </w:p>
    <w:p w14:paraId="42C018FA" w14:textId="77777777" w:rsidR="00366B3A" w:rsidRPr="00FA4665" w:rsidRDefault="00366B3A" w:rsidP="00366B3A">
      <w:pPr>
        <w:ind w:firstLine="720"/>
        <w:jc w:val="both"/>
        <w:rPr>
          <w:sz w:val="24"/>
          <w:szCs w:val="24"/>
        </w:rPr>
      </w:pPr>
      <w:r w:rsidRPr="00FA4665">
        <w:rPr>
          <w:sz w:val="24"/>
          <w:szCs w:val="24"/>
        </w:rPr>
        <w:t>5.2.6. сповіщати Замовника про будь – яку необхідність внесення змін до даного Договору;</w:t>
      </w:r>
    </w:p>
    <w:p w14:paraId="5E8AFAF2" w14:textId="77777777" w:rsidR="00366B3A" w:rsidRPr="00FA4665" w:rsidRDefault="00366B3A" w:rsidP="00366B3A">
      <w:pPr>
        <w:ind w:firstLine="720"/>
        <w:jc w:val="both"/>
        <w:rPr>
          <w:sz w:val="24"/>
          <w:szCs w:val="24"/>
        </w:rPr>
      </w:pPr>
      <w:r w:rsidRPr="00FA4665">
        <w:rPr>
          <w:sz w:val="24"/>
          <w:szCs w:val="24"/>
        </w:rPr>
        <w:t>5.2.7. виконувати інші обов’язки, передбачені даним Договором і чинним законодавством України.</w:t>
      </w:r>
    </w:p>
    <w:p w14:paraId="14CA04BC" w14:textId="77777777" w:rsidR="00366B3A" w:rsidRPr="00FA4665" w:rsidRDefault="00366B3A" w:rsidP="00366B3A">
      <w:pPr>
        <w:ind w:firstLine="720"/>
        <w:jc w:val="both"/>
        <w:rPr>
          <w:b/>
          <w:sz w:val="24"/>
          <w:szCs w:val="24"/>
        </w:rPr>
      </w:pPr>
      <w:r w:rsidRPr="00FA4665">
        <w:rPr>
          <w:b/>
          <w:sz w:val="24"/>
          <w:szCs w:val="24"/>
        </w:rPr>
        <w:t>5.3. Виконавець має право:</w:t>
      </w:r>
    </w:p>
    <w:p w14:paraId="25246C93" w14:textId="77777777" w:rsidR="00366B3A" w:rsidRPr="00FA4665" w:rsidRDefault="00366B3A" w:rsidP="00366B3A">
      <w:pPr>
        <w:pStyle w:val="a7"/>
        <w:tabs>
          <w:tab w:val="clear" w:pos="0"/>
          <w:tab w:val="left" w:pos="360"/>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5.3.1. не приймати від Замовника тверді побутові відходи, якщо вони змішані з іншими видами відходів;</w:t>
      </w:r>
    </w:p>
    <w:p w14:paraId="016619CC" w14:textId="77777777" w:rsidR="00366B3A" w:rsidRPr="00FA4665" w:rsidRDefault="00366B3A" w:rsidP="00366B3A">
      <w:pPr>
        <w:pStyle w:val="a7"/>
        <w:tabs>
          <w:tab w:val="clear" w:pos="0"/>
          <w:tab w:val="left" w:pos="360"/>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5.3.2. не приймати від Замовника промислові відходи, якщо вони змішані з іншими видами відходів;</w:t>
      </w:r>
    </w:p>
    <w:p w14:paraId="44F86B25" w14:textId="77777777" w:rsidR="00366B3A" w:rsidRPr="00FA4665" w:rsidRDefault="00366B3A" w:rsidP="00366B3A">
      <w:pPr>
        <w:pStyle w:val="ad"/>
        <w:tabs>
          <w:tab w:val="left" w:pos="360"/>
          <w:tab w:val="left" w:pos="900"/>
        </w:tabs>
        <w:ind w:firstLine="720"/>
        <w:jc w:val="both"/>
        <w:rPr>
          <w:sz w:val="24"/>
          <w:szCs w:val="24"/>
          <w:lang w:val="uk-UA"/>
        </w:rPr>
      </w:pPr>
      <w:r w:rsidRPr="00FA4665">
        <w:rPr>
          <w:sz w:val="24"/>
          <w:szCs w:val="24"/>
          <w:lang w:val="uk-UA"/>
        </w:rPr>
        <w:t>5.3.3. змінити час приймання відходів в разі виникнення на полігоні аварійної ситуації або технологічної необхідності.</w:t>
      </w:r>
    </w:p>
    <w:p w14:paraId="0E67DFF4" w14:textId="77777777" w:rsidR="00366B3A" w:rsidRPr="00FA4665" w:rsidRDefault="00366B3A" w:rsidP="00366B3A">
      <w:pPr>
        <w:pStyle w:val="a7"/>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6. Порядок контролю за обсягами відходів, що здаються Замовником</w:t>
      </w:r>
    </w:p>
    <w:p w14:paraId="4207398E"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6.1. Виконавець має право здійснювати контроль за фактичними обсягами відходів, які Замовник здає на полігон. При в’їзді на полігон працівники Замовника зобов’язані проходити зважування автомобілів, завантажених відходами, на вагах Виконавця. У разі виникнення розбіжностей щодо ваги відходів між відомостями, вказаними в товарно-транспортних накладних Замовника, і даними, отриманими в результаті зважування на вагах Виконавця, приймання відходів здійснюється за даними Виконавця.</w:t>
      </w:r>
    </w:p>
    <w:p w14:paraId="2A37D2FB" w14:textId="77777777" w:rsidR="00366B3A" w:rsidRPr="00FA4665" w:rsidRDefault="00366B3A" w:rsidP="00366B3A">
      <w:pPr>
        <w:pStyle w:val="a7"/>
        <w:tabs>
          <w:tab w:val="clear" w:pos="0"/>
          <w:tab w:val="left" w:pos="708"/>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6.2. Якщо після вивантаження відходів на полігоні, виявиться завезення іншого виду відходів, не передбаченого для захоронення на даному полігоні, Виконавцем складається акт де фіксується кількість та вид відходів, що не відповідають відходам передбаченим для захоронення на визначеному полігоні. Акт про виявлену невідповідність направляється на адресу Замовника. </w:t>
      </w:r>
    </w:p>
    <w:p w14:paraId="00A65A7D" w14:textId="77777777" w:rsidR="00366B3A" w:rsidRPr="00FA4665" w:rsidRDefault="00366B3A" w:rsidP="00366B3A">
      <w:pPr>
        <w:pStyle w:val="a7"/>
        <w:tabs>
          <w:tab w:val="clear" w:pos="0"/>
          <w:tab w:val="left" w:pos="360"/>
        </w:tabs>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7. Відповідальність Сторін за невиконання умов Договору</w:t>
      </w:r>
    </w:p>
    <w:p w14:paraId="08EA2A68" w14:textId="77777777" w:rsidR="00366B3A" w:rsidRPr="00FA4665" w:rsidRDefault="00366B3A" w:rsidP="00366B3A">
      <w:pPr>
        <w:pStyle w:val="a7"/>
        <w:tabs>
          <w:tab w:val="clear" w:pos="0"/>
          <w:tab w:val="left" w:pos="360"/>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7.1. У разі порушення Замовником строків оплати Послуг, передбачених розділом 4 даного Договору, Замовник сплачує Виконавцю пеню в розмірі облікової ставки НБУ, яка діяла в період прострочення, від загальної суми боргу за кожен день прострочення платежу.</w:t>
      </w:r>
    </w:p>
    <w:p w14:paraId="1A6985B7" w14:textId="77777777" w:rsidR="00366B3A" w:rsidRPr="00FA4665" w:rsidRDefault="00366B3A" w:rsidP="00366B3A">
      <w:pPr>
        <w:pStyle w:val="a7"/>
        <w:tabs>
          <w:tab w:val="clear" w:pos="0"/>
          <w:tab w:val="left" w:pos="360"/>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7.2. У разі невиконання зобов’язань за даним Договором, Виконавець сплачує Замовнику неустойку в розмірі облікової ставки НБУ, яка діяла в період прострочення, від загальної суми договору за кожен день прострочення надання Послуг.</w:t>
      </w:r>
    </w:p>
    <w:p w14:paraId="5D3B89B8" w14:textId="77777777" w:rsidR="00366B3A" w:rsidRPr="00FA4665" w:rsidRDefault="00366B3A" w:rsidP="00366B3A">
      <w:pPr>
        <w:tabs>
          <w:tab w:val="left" w:pos="360"/>
        </w:tabs>
        <w:ind w:firstLine="720"/>
        <w:jc w:val="both"/>
        <w:rPr>
          <w:bCs/>
          <w:sz w:val="24"/>
          <w:szCs w:val="24"/>
        </w:rPr>
      </w:pPr>
      <w:r w:rsidRPr="00FA4665">
        <w:rPr>
          <w:sz w:val="24"/>
          <w:szCs w:val="24"/>
        </w:rPr>
        <w:t xml:space="preserve">7.3. Спори за даним Договором вирішуються шляхом переговорів або передаються на вирішення в суд за підсудністю, згідно законодавства України. Сторони домовились, що </w:t>
      </w:r>
      <w:r w:rsidRPr="00FA4665">
        <w:rPr>
          <w:iCs/>
          <w:color w:val="000000"/>
          <w:sz w:val="24"/>
          <w:szCs w:val="24"/>
          <w:bdr w:val="none" w:sz="0" w:space="0" w:color="auto" w:frame="1"/>
          <w:shd w:val="clear" w:color="auto" w:fill="FFFFFF"/>
        </w:rPr>
        <w:t>позовна давність щодо всіх вимог за даним Договором (в тому числі щодо стягнення пені) встановлюється тривалістю у 3 (три) роки.</w:t>
      </w:r>
    </w:p>
    <w:p w14:paraId="501F3DEF" w14:textId="77777777" w:rsidR="00366B3A" w:rsidRPr="00FA4665" w:rsidRDefault="00366B3A" w:rsidP="00366B3A">
      <w:pPr>
        <w:tabs>
          <w:tab w:val="left" w:pos="360"/>
        </w:tabs>
        <w:ind w:firstLine="720"/>
        <w:jc w:val="both"/>
        <w:rPr>
          <w:bCs/>
          <w:sz w:val="24"/>
          <w:szCs w:val="24"/>
        </w:rPr>
      </w:pPr>
      <w:r w:rsidRPr="00FA4665">
        <w:rPr>
          <w:bCs/>
          <w:sz w:val="24"/>
          <w:szCs w:val="24"/>
        </w:rPr>
        <w:t xml:space="preserve">7.4. У разі виявлення після вивантаження відходів Замовника, відходів відмінних від твердих побутових відходів, Замовник зобов’язаний компенсувати витрати понесенні в зв’язку з завантаженням, перевезенням та захороненням таких відходів на відведені для цього майданчики, полігони або завод. </w:t>
      </w:r>
    </w:p>
    <w:p w14:paraId="5997D323" w14:textId="77777777" w:rsidR="00366B3A" w:rsidRPr="00FA4665" w:rsidRDefault="00366B3A" w:rsidP="00366B3A">
      <w:pPr>
        <w:tabs>
          <w:tab w:val="left" w:pos="360"/>
        </w:tabs>
        <w:ind w:firstLine="720"/>
        <w:jc w:val="both"/>
        <w:rPr>
          <w:sz w:val="24"/>
          <w:szCs w:val="24"/>
        </w:rPr>
      </w:pPr>
      <w:r w:rsidRPr="00FA4665">
        <w:rPr>
          <w:sz w:val="24"/>
          <w:szCs w:val="24"/>
        </w:rPr>
        <w:t>7.5. Виконавець частково або повністю звільняється від виконання своїх зобов’язань за даним Договором у разі отримання приписів органів державної влади, в тому числі установ санітарно-епідеміологічного та природоохоронного нагляду, які вливають на можливість надання Послуг. Про вступ в дію та припинення дії передбачених даним пунктом обмежень Замовник повідомляється факсограмою або телефонограмою протягом доби.</w:t>
      </w:r>
    </w:p>
    <w:p w14:paraId="308BD356" w14:textId="77777777" w:rsidR="00366B3A" w:rsidRPr="00FA4665" w:rsidRDefault="00366B3A" w:rsidP="00366B3A">
      <w:pPr>
        <w:pStyle w:val="a7"/>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7.6. У разі порушення Замовником строків оплати Послуг, передбачених п. 4.3. даного Договору, підписання та оформлення на умовах даного Договору Актів здачі-приймання наданих Послуг, що стане причиною порушення Виконавцем строків реєстрації податкових зобов’язань (коригування податкових зобов’язань) в Єдиному реєстрі </w:t>
      </w:r>
      <w:r w:rsidRPr="00FA4665">
        <w:rPr>
          <w:rFonts w:ascii="Times New Roman" w:hAnsi="Times New Roman" w:cs="Times New Roman"/>
          <w:sz w:val="24"/>
          <w:szCs w:val="24"/>
          <w:lang w:val="uk-UA"/>
        </w:rPr>
        <w:lastRenderedPageBreak/>
        <w:t>податкових накладних, Замовник зобов’язаний сплатити Виконавцю штраф у розмірі суми податкового зобов’язання (коригування податкового зобов’язання) з ПДВ протягом 15 календарних днів з дати отримання відповідної претензії Виконавця.</w:t>
      </w:r>
    </w:p>
    <w:p w14:paraId="0988FC81" w14:textId="77777777" w:rsidR="00366B3A" w:rsidRPr="00FA4665" w:rsidRDefault="00366B3A" w:rsidP="00366B3A">
      <w:pPr>
        <w:pStyle w:val="a7"/>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8. Обставини непереборної сили</w:t>
      </w:r>
    </w:p>
    <w:p w14:paraId="674B9EFA" w14:textId="77777777" w:rsidR="00366B3A" w:rsidRPr="00FA4665" w:rsidRDefault="00366B3A" w:rsidP="00366B3A">
      <w:pPr>
        <w:pStyle w:val="a7"/>
        <w:tabs>
          <w:tab w:val="clear" w:pos="0"/>
          <w:tab w:val="left" w:pos="360"/>
        </w:tabs>
        <w:ind w:firstLine="720"/>
        <w:jc w:val="both"/>
        <w:rPr>
          <w:rFonts w:ascii="Times New Roman" w:hAnsi="Times New Roman" w:cs="Times New Roman"/>
          <w:color w:val="000000"/>
          <w:sz w:val="24"/>
          <w:szCs w:val="24"/>
          <w:lang w:val="uk-UA"/>
        </w:rPr>
      </w:pPr>
      <w:r w:rsidRPr="00FA4665">
        <w:rPr>
          <w:rFonts w:ascii="Times New Roman" w:hAnsi="Times New Roman" w:cs="Times New Roman"/>
          <w:sz w:val="24"/>
          <w:szCs w:val="24"/>
          <w:lang w:val="uk-UA"/>
        </w:rPr>
        <w:t xml:space="preserve">8.1. </w:t>
      </w:r>
      <w:r w:rsidRPr="00FA4665">
        <w:rPr>
          <w:rFonts w:ascii="Times New Roman" w:hAnsi="Times New Roman" w:cs="Times New Roman"/>
          <w:color w:val="000000"/>
          <w:sz w:val="24"/>
          <w:szCs w:val="24"/>
          <w:lang w:val="uk-UA"/>
        </w:rPr>
        <w:t xml:space="preserve">Кожна зі Сторін звільняється від відповідальності за часткове або повне невиконання своїх зобов’язань за даним Договором, якщо це невиконання було викликане обставинами непереборної сили (форс-мажорними обставинами), які виникли після підписання даного Договору, і яких не було можливості уникнути або усунути, відповідно до чинного законодавства України. </w:t>
      </w:r>
    </w:p>
    <w:p w14:paraId="5B1ECCE9" w14:textId="77777777" w:rsidR="00366B3A" w:rsidRPr="00FA4665" w:rsidRDefault="00366B3A" w:rsidP="00366B3A">
      <w:pPr>
        <w:pStyle w:val="a7"/>
        <w:tabs>
          <w:tab w:val="clear" w:pos="0"/>
          <w:tab w:val="left" w:pos="855"/>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 xml:space="preserve">8.2. Під форс мажорними обставинами Сторони розуміють: дії надзвичайних ситуацій техногенного, природного або екологічного характеру, сильні снігопади, пожежі, землетруси, </w:t>
      </w:r>
    </w:p>
    <w:p w14:paraId="47A7FCA8" w14:textId="77777777" w:rsidR="00366B3A" w:rsidRPr="00FA4665" w:rsidRDefault="00366B3A" w:rsidP="00366B3A">
      <w:pPr>
        <w:pStyle w:val="a7"/>
        <w:tabs>
          <w:tab w:val="clear" w:pos="0"/>
          <w:tab w:val="left" w:pos="855"/>
        </w:tabs>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повені, оповзні, інші стихійні явища, вибухи, військові дії, страйки, мітинги, блокування під’їзних шляхів, видання приписів, постанов, розпоряджень органів влади про закриття, обмеження діяльності полігону.</w:t>
      </w:r>
    </w:p>
    <w:p w14:paraId="12949618" w14:textId="77777777" w:rsidR="00366B3A" w:rsidRPr="00FA4665" w:rsidRDefault="00366B3A" w:rsidP="00366B3A">
      <w:pPr>
        <w:pStyle w:val="a7"/>
        <w:tabs>
          <w:tab w:val="clear" w:pos="0"/>
          <w:tab w:val="left" w:pos="855"/>
        </w:tabs>
        <w:ind w:firstLine="720"/>
        <w:jc w:val="both"/>
        <w:rPr>
          <w:rFonts w:ascii="Times New Roman" w:hAnsi="Times New Roman" w:cs="Times New Roman"/>
          <w:sz w:val="24"/>
          <w:szCs w:val="24"/>
          <w:lang w:val="uk-UA"/>
        </w:rPr>
      </w:pPr>
      <w:r w:rsidRPr="00FA4665">
        <w:rPr>
          <w:rFonts w:ascii="Times New Roman" w:hAnsi="Times New Roman" w:cs="Times New Roman"/>
          <w:sz w:val="24"/>
          <w:szCs w:val="24"/>
          <w:lang w:val="uk-UA"/>
        </w:rPr>
        <w:t>8.3. Настання форс-мажорних обставин не звільняє Сторони від обов’язків, які мали місце до форс - мажорних обставин.</w:t>
      </w:r>
    </w:p>
    <w:p w14:paraId="121F4A44" w14:textId="621066F8" w:rsidR="00366B3A" w:rsidRDefault="00366B3A" w:rsidP="00366B3A">
      <w:pPr>
        <w:pStyle w:val="a7"/>
        <w:tabs>
          <w:tab w:val="left" w:pos="4395"/>
        </w:tabs>
        <w:ind w:firstLine="720"/>
        <w:jc w:val="center"/>
        <w:rPr>
          <w:rFonts w:ascii="Times New Roman" w:hAnsi="Times New Roman" w:cs="Times New Roman"/>
          <w:b/>
          <w:sz w:val="24"/>
          <w:szCs w:val="24"/>
          <w:lang w:val="uk-UA"/>
        </w:rPr>
      </w:pPr>
      <w:r w:rsidRPr="00FA4665">
        <w:rPr>
          <w:rFonts w:ascii="Times New Roman" w:hAnsi="Times New Roman" w:cs="Times New Roman"/>
          <w:b/>
          <w:sz w:val="24"/>
          <w:szCs w:val="24"/>
          <w:lang w:val="uk-UA"/>
        </w:rPr>
        <w:t>9. Строк дії Договору та інші умови</w:t>
      </w:r>
    </w:p>
    <w:p w14:paraId="58021761" w14:textId="47C5F322" w:rsidR="00700FD4" w:rsidRDefault="00700FD4" w:rsidP="00700FD4">
      <w:pPr>
        <w:tabs>
          <w:tab w:val="left" w:pos="0"/>
          <w:tab w:val="left" w:pos="1134"/>
        </w:tabs>
        <w:jc w:val="both"/>
        <w:rPr>
          <w:color w:val="000000"/>
          <w:sz w:val="24"/>
          <w:szCs w:val="24"/>
        </w:rPr>
      </w:pPr>
      <w:r>
        <w:rPr>
          <w:color w:val="000000"/>
          <w:sz w:val="24"/>
          <w:szCs w:val="24"/>
        </w:rPr>
        <w:t xml:space="preserve">           </w:t>
      </w:r>
      <w:bookmarkStart w:id="0" w:name="_Hlk159575580"/>
      <w:r>
        <w:rPr>
          <w:color w:val="000000"/>
          <w:sz w:val="24"/>
          <w:szCs w:val="24"/>
        </w:rPr>
        <w:t xml:space="preserve">9.1.Цей Договір набирає чинності з дати його підписання уповноваженими представниками Сторін та скріплення печатками Сторін (у разі їх використання) і діє до </w:t>
      </w:r>
      <w:r>
        <w:rPr>
          <w:b/>
          <w:color w:val="000000"/>
          <w:sz w:val="24"/>
          <w:szCs w:val="24"/>
        </w:rPr>
        <w:t>31 березня 2024 року</w:t>
      </w:r>
      <w:r>
        <w:rPr>
          <w:color w:val="000000"/>
          <w:sz w:val="24"/>
          <w:szCs w:val="24"/>
        </w:rPr>
        <w:t xml:space="preserve">, але в будь-якому разі до повного виконання Сторонами своїх зобов'язань за цим Договором. </w:t>
      </w:r>
    </w:p>
    <w:p w14:paraId="6347D1B5" w14:textId="7D900057" w:rsidR="00700FD4" w:rsidRDefault="00700FD4" w:rsidP="00700FD4">
      <w:pPr>
        <w:pStyle w:val="aa"/>
        <w:tabs>
          <w:tab w:val="left" w:pos="0"/>
        </w:tabs>
        <w:ind w:left="567"/>
        <w:jc w:val="both"/>
        <w:rPr>
          <w:color w:val="000000"/>
          <w:sz w:val="24"/>
          <w:szCs w:val="24"/>
        </w:rPr>
      </w:pPr>
      <w:r>
        <w:rPr>
          <w:color w:val="000000"/>
          <w:sz w:val="24"/>
          <w:szCs w:val="24"/>
        </w:rPr>
        <w:t xml:space="preserve"> 9.2.Дія Договору припиняється:</w:t>
      </w:r>
    </w:p>
    <w:p w14:paraId="5544F50E" w14:textId="77777777" w:rsidR="00700FD4" w:rsidRDefault="00700FD4" w:rsidP="00700FD4">
      <w:pPr>
        <w:pStyle w:val="aa"/>
        <w:numPr>
          <w:ilvl w:val="0"/>
          <w:numId w:val="23"/>
        </w:numPr>
        <w:tabs>
          <w:tab w:val="left" w:pos="0"/>
        </w:tabs>
        <w:ind w:left="0" w:firstLine="567"/>
        <w:jc w:val="both"/>
        <w:rPr>
          <w:color w:val="000000"/>
          <w:sz w:val="24"/>
          <w:szCs w:val="24"/>
        </w:rPr>
      </w:pPr>
      <w:r>
        <w:rPr>
          <w:color w:val="000000"/>
          <w:sz w:val="24"/>
          <w:szCs w:val="24"/>
        </w:rPr>
        <w:t>повним виконанням Сторонами своїх зобов’язань за цим Договором ;</w:t>
      </w:r>
    </w:p>
    <w:p w14:paraId="5179EDEE" w14:textId="77777777" w:rsidR="00700FD4" w:rsidRDefault="00700FD4" w:rsidP="00700FD4">
      <w:pPr>
        <w:pStyle w:val="aa"/>
        <w:numPr>
          <w:ilvl w:val="0"/>
          <w:numId w:val="23"/>
        </w:numPr>
        <w:tabs>
          <w:tab w:val="left" w:pos="0"/>
        </w:tabs>
        <w:ind w:left="0" w:firstLine="567"/>
        <w:jc w:val="both"/>
        <w:rPr>
          <w:color w:val="000000"/>
          <w:sz w:val="24"/>
          <w:szCs w:val="24"/>
        </w:rPr>
      </w:pPr>
      <w:r>
        <w:rPr>
          <w:color w:val="000000"/>
          <w:sz w:val="24"/>
          <w:szCs w:val="24"/>
        </w:rPr>
        <w:t>за згодою Сторін ;</w:t>
      </w:r>
    </w:p>
    <w:p w14:paraId="4DA9A71D" w14:textId="77777777" w:rsidR="00700FD4" w:rsidRDefault="00700FD4" w:rsidP="00700FD4">
      <w:pPr>
        <w:pStyle w:val="aa"/>
        <w:numPr>
          <w:ilvl w:val="0"/>
          <w:numId w:val="23"/>
        </w:numPr>
        <w:tabs>
          <w:tab w:val="left" w:pos="0"/>
        </w:tabs>
        <w:ind w:left="0" w:firstLine="567"/>
        <w:jc w:val="both"/>
        <w:rPr>
          <w:color w:val="000000"/>
          <w:sz w:val="24"/>
          <w:szCs w:val="24"/>
        </w:rPr>
      </w:pPr>
      <w:r>
        <w:rPr>
          <w:color w:val="000000"/>
          <w:sz w:val="24"/>
          <w:szCs w:val="24"/>
        </w:rPr>
        <w:t>з інших підстав, передбачених чинним законодавством України або цим Договором, у тому числі внаслідок дострокового розірвання в односторонньому порядку.</w:t>
      </w:r>
    </w:p>
    <w:p w14:paraId="007CF3B5" w14:textId="73095764" w:rsidR="00700FD4" w:rsidRDefault="00700FD4" w:rsidP="00700FD4">
      <w:pPr>
        <w:pStyle w:val="a7"/>
        <w:tabs>
          <w:tab w:val="clear" w:pos="959"/>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9.3.Закінчення строку дії Договору не звільняє Сторони від відповідальності за його порушення, яке мало місце під час дії Договору.</w:t>
      </w:r>
    </w:p>
    <w:p w14:paraId="549E1702" w14:textId="3ABD776B" w:rsidR="00700FD4" w:rsidRDefault="00700FD4" w:rsidP="00700FD4">
      <w:pPr>
        <w:pStyle w:val="a7"/>
        <w:tabs>
          <w:tab w:val="clear" w:pos="959"/>
          <w:tab w:val="left" w:pos="360"/>
        </w:tabs>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9.4.</w:t>
      </w:r>
      <w:r w:rsidR="00976BD4" w:rsidRPr="00976BD4">
        <w:rPr>
          <w:rFonts w:ascii="Times New Roman" w:hAnsi="Times New Roman" w:cs="Times New Roman"/>
          <w:color w:val="000000"/>
          <w:sz w:val="24"/>
          <w:szCs w:val="24"/>
          <w:lang w:val="uk-UA"/>
        </w:rPr>
        <w:t xml:space="preserve"> </w:t>
      </w:r>
      <w:r w:rsidR="00976BD4">
        <w:rPr>
          <w:rFonts w:ascii="Times New Roman" w:hAnsi="Times New Roman" w:cs="Times New Roman"/>
          <w:color w:val="000000"/>
          <w:sz w:val="24"/>
          <w:szCs w:val="24"/>
          <w:lang w:val="uk-UA"/>
        </w:rPr>
        <w:t>В</w:t>
      </w:r>
      <w:r w:rsidR="00976BD4">
        <w:rPr>
          <w:rFonts w:ascii="Times New Roman" w:hAnsi="Times New Roman" w:cs="Times New Roman"/>
          <w:color w:val="000000"/>
          <w:sz w:val="24"/>
          <w:szCs w:val="24"/>
          <w:lang w:val="uk-UA"/>
        </w:rPr>
        <w:t>ідповідно до п. 10.1.4. Договору</w:t>
      </w:r>
      <w:r w:rsidR="00976BD4">
        <w:rPr>
          <w:rFonts w:ascii="Times New Roman" w:hAnsi="Times New Roman" w:cs="Times New Roman"/>
          <w:color w:val="000000"/>
          <w:sz w:val="24"/>
          <w:szCs w:val="24"/>
          <w:lang w:val="uk-UA"/>
        </w:rPr>
        <w:t>, д</w:t>
      </w:r>
      <w:r>
        <w:rPr>
          <w:rFonts w:ascii="Times New Roman" w:hAnsi="Times New Roman" w:cs="Times New Roman"/>
          <w:color w:val="000000"/>
          <w:sz w:val="24"/>
          <w:szCs w:val="24"/>
          <w:lang w:val="uk-UA"/>
        </w:rPr>
        <w:t>ія договору про закупівлю може бути продовжена на строк, який узгоджений Сторонами</w:t>
      </w:r>
      <w:r w:rsidR="00976BD4">
        <w:rPr>
          <w:rFonts w:ascii="Times New Roman" w:hAnsi="Times New Roman" w:cs="Times New Roman"/>
          <w:color w:val="000000"/>
          <w:sz w:val="24"/>
          <w:szCs w:val="24"/>
          <w:lang w:val="uk-UA"/>
        </w:rPr>
        <w:t>, але не довше ніж до 31.12.2024 року.</w:t>
      </w:r>
    </w:p>
    <w:p w14:paraId="631C1C9F" w14:textId="100C9BE9" w:rsidR="00366B3A" w:rsidRDefault="00700FD4" w:rsidP="00700FD4">
      <w:pPr>
        <w:jc w:val="both"/>
        <w:rPr>
          <w:sz w:val="24"/>
          <w:szCs w:val="24"/>
        </w:rPr>
      </w:pPr>
      <w:r>
        <w:rPr>
          <w:sz w:val="24"/>
          <w:szCs w:val="24"/>
        </w:rPr>
        <w:t xml:space="preserve">          </w:t>
      </w:r>
      <w:r w:rsidR="00366B3A" w:rsidRPr="00FA4665">
        <w:rPr>
          <w:sz w:val="24"/>
          <w:szCs w:val="24"/>
        </w:rPr>
        <w:t>9.</w:t>
      </w:r>
      <w:r>
        <w:rPr>
          <w:sz w:val="24"/>
          <w:szCs w:val="24"/>
        </w:rPr>
        <w:t>5</w:t>
      </w:r>
      <w:r w:rsidR="00366B3A" w:rsidRPr="00FA4665">
        <w:rPr>
          <w:sz w:val="24"/>
          <w:szCs w:val="24"/>
        </w:rPr>
        <w:t>. Всі зміни і доповнення до даного Договору дійсні в тому разі, якщо вони оформлені у письмовій формі, підписані представниками Сторін та скріплені печатками (за наявності) Сторін.</w:t>
      </w:r>
    </w:p>
    <w:bookmarkEnd w:id="0"/>
    <w:p w14:paraId="6F765F18" w14:textId="2C2931F7" w:rsidR="00976BD4" w:rsidRPr="00976BD4" w:rsidRDefault="00976BD4" w:rsidP="00976BD4">
      <w:pPr>
        <w:pStyle w:val="a7"/>
        <w:tabs>
          <w:tab w:val="left" w:pos="4395"/>
        </w:tabs>
        <w:ind w:firstLine="720"/>
        <w:jc w:val="center"/>
        <w:rPr>
          <w:rFonts w:ascii="Times New Roman" w:hAnsi="Times New Roman" w:cs="Times New Roman"/>
          <w:b/>
          <w:sz w:val="24"/>
          <w:szCs w:val="24"/>
          <w:lang w:val="uk-UA"/>
        </w:rPr>
      </w:pPr>
      <w:r w:rsidRPr="00976BD4">
        <w:rPr>
          <w:sz w:val="24"/>
          <w:szCs w:val="24"/>
        </w:rPr>
        <w:t xml:space="preserve">                                                           </w:t>
      </w:r>
      <w:r w:rsidRPr="00976BD4">
        <w:rPr>
          <w:rFonts w:ascii="Times New Roman" w:hAnsi="Times New Roman" w:cs="Times New Roman"/>
          <w:b/>
          <w:sz w:val="24"/>
          <w:szCs w:val="24"/>
          <w:lang w:val="uk-UA"/>
        </w:rPr>
        <w:t>1</w:t>
      </w:r>
      <w:r w:rsidRPr="00976BD4">
        <w:rPr>
          <w:rFonts w:ascii="Times New Roman" w:hAnsi="Times New Roman" w:cs="Times New Roman"/>
          <w:b/>
          <w:sz w:val="24"/>
          <w:szCs w:val="24"/>
          <w:lang w:val="uk-UA"/>
        </w:rPr>
        <w:t>0</w:t>
      </w:r>
      <w:r w:rsidRPr="00976BD4">
        <w:rPr>
          <w:rFonts w:ascii="Times New Roman" w:hAnsi="Times New Roman" w:cs="Times New Roman"/>
          <w:b/>
          <w:sz w:val="24"/>
          <w:szCs w:val="24"/>
          <w:lang w:val="uk-UA"/>
        </w:rPr>
        <w:t>. І</w:t>
      </w:r>
      <w:r>
        <w:rPr>
          <w:rFonts w:ascii="Times New Roman" w:hAnsi="Times New Roman" w:cs="Times New Roman"/>
          <w:b/>
          <w:sz w:val="24"/>
          <w:szCs w:val="24"/>
          <w:lang w:val="uk-UA"/>
        </w:rPr>
        <w:t>нші умови</w:t>
      </w:r>
      <w:r w:rsidRPr="00976BD4">
        <w:rPr>
          <w:rFonts w:ascii="Times New Roman" w:hAnsi="Times New Roman" w:cs="Times New Roman"/>
          <w:b/>
          <w:sz w:val="24"/>
          <w:szCs w:val="24"/>
          <w:lang w:val="uk-UA"/>
        </w:rPr>
        <w:t xml:space="preserve"> </w:t>
      </w:r>
    </w:p>
    <w:p w14:paraId="2B2B1A20" w14:textId="68DA948D" w:rsidR="00976BD4" w:rsidRPr="00976BD4" w:rsidRDefault="00976BD4" w:rsidP="00976BD4">
      <w:pPr>
        <w:jc w:val="both"/>
        <w:rPr>
          <w:sz w:val="24"/>
          <w:szCs w:val="24"/>
        </w:rPr>
      </w:pPr>
      <w:bookmarkStart w:id="1" w:name="_Hlk159575707"/>
      <w:r w:rsidRPr="00976BD4">
        <w:rPr>
          <w:sz w:val="24"/>
          <w:szCs w:val="24"/>
        </w:rPr>
        <w:t xml:space="preserve">        1</w:t>
      </w:r>
      <w:r>
        <w:rPr>
          <w:sz w:val="24"/>
          <w:szCs w:val="24"/>
        </w:rPr>
        <w:t>0</w:t>
      </w:r>
      <w:r w:rsidRPr="00976BD4">
        <w:rPr>
          <w:sz w:val="24"/>
          <w:szCs w:val="24"/>
        </w:rPr>
        <w:t xml:space="preserve">.1.Умови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п. 19 постанови Кабінету Міністрів України від 12 жовтня 2022 року № 1178 «Особливості здійснення публічних </w:t>
      </w:r>
      <w:proofErr w:type="spellStart"/>
      <w:r w:rsidRPr="00976BD4">
        <w:rPr>
          <w:sz w:val="24"/>
          <w:szCs w:val="24"/>
        </w:rPr>
        <w:t>закупівель</w:t>
      </w:r>
      <w:proofErr w:type="spellEnd"/>
      <w:r w:rsidRPr="00976BD4">
        <w:rPr>
          <w:sz w:val="24"/>
          <w:szCs w:val="24"/>
        </w:rPr>
        <w:t xml:space="preserve"> товарів, робіт і послуг для замовників, передбачених Законом України  «Про публічні закупівлі», за умови надання документального підтвердження обґрунтованих підстав таких змін:</w:t>
      </w:r>
    </w:p>
    <w:p w14:paraId="2F960196" w14:textId="2BD0B07A" w:rsidR="00976BD4" w:rsidRPr="00976BD4"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.1.1. зменшення обсягів закупівлі, зокрема з урахуванням фактичного обсягу видатків замовника;</w:t>
      </w:r>
    </w:p>
    <w:p w14:paraId="28C7A7AB" w14:textId="4A6CEB8C" w:rsidR="00976BD4" w:rsidRPr="00976BD4"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 xml:space="preserve">.1.2.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976BD4">
        <w:rPr>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780C3D" w14:textId="345B3B3B" w:rsidR="00976BD4" w:rsidRPr="00976BD4"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.1.3. покращення якості предмета закупівлі за умови, що таке покращення не призведе до збільшення суми, визначеної в договорі про закупівлю;</w:t>
      </w:r>
    </w:p>
    <w:p w14:paraId="2E7A2DB8" w14:textId="5E993973" w:rsidR="00976BD4" w:rsidRPr="00976BD4"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38B01B" w14:textId="707ABAF8" w:rsidR="00976BD4" w:rsidRPr="00976BD4"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.1.5. погодження зміни ціни в договорі про закупівлю в бік зменшення (без зміни кількості (обсягу) та якості товарів, робіт і послуг);</w:t>
      </w:r>
    </w:p>
    <w:p w14:paraId="39C8C17E" w14:textId="4CF4459B" w:rsidR="00976BD4" w:rsidRPr="00976BD4"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5B3D5C3" w14:textId="7571D1F1" w:rsidR="00976BD4" w:rsidRPr="00976BD4"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BD4">
        <w:rPr>
          <w:sz w:val="24"/>
          <w:szCs w:val="24"/>
        </w:rPr>
        <w:t>Platts</w:t>
      </w:r>
      <w:proofErr w:type="spellEnd"/>
      <w:r w:rsidRPr="00976BD4">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bookmarkEnd w:id="1"/>
    <w:p w14:paraId="4EC5E6C0" w14:textId="3F15E49D" w:rsidR="00976BD4" w:rsidRPr="00FA4665" w:rsidRDefault="00976BD4" w:rsidP="00976BD4">
      <w:pPr>
        <w:jc w:val="both"/>
        <w:rPr>
          <w:sz w:val="24"/>
          <w:szCs w:val="24"/>
        </w:rPr>
      </w:pPr>
      <w:r>
        <w:rPr>
          <w:sz w:val="24"/>
          <w:szCs w:val="24"/>
        </w:rPr>
        <w:t xml:space="preserve">        </w:t>
      </w:r>
      <w:r w:rsidRPr="00976BD4">
        <w:rPr>
          <w:sz w:val="24"/>
          <w:szCs w:val="24"/>
        </w:rPr>
        <w:t>1</w:t>
      </w:r>
      <w:r>
        <w:rPr>
          <w:sz w:val="24"/>
          <w:szCs w:val="24"/>
        </w:rPr>
        <w:t>0</w:t>
      </w:r>
      <w:r w:rsidRPr="00976BD4">
        <w:rPr>
          <w:sz w:val="24"/>
          <w:szCs w:val="24"/>
        </w:rPr>
        <w:t>.2. Всі зміни до Договору оформлюється додатковою угодою, яка є невід’ємною частиною Договору.</w:t>
      </w:r>
    </w:p>
    <w:p w14:paraId="2188E3FB" w14:textId="289424CB" w:rsidR="00366B3A" w:rsidRPr="00FA4665" w:rsidRDefault="00366B3A" w:rsidP="00366B3A">
      <w:pPr>
        <w:pStyle w:val="5"/>
        <w:ind w:firstLine="720"/>
        <w:rPr>
          <w:sz w:val="24"/>
          <w:szCs w:val="24"/>
          <w:lang w:val="uk-UA"/>
        </w:rPr>
      </w:pPr>
      <w:r w:rsidRPr="00FA4665">
        <w:rPr>
          <w:sz w:val="24"/>
          <w:szCs w:val="24"/>
          <w:lang w:val="uk-UA"/>
        </w:rPr>
        <w:t>1</w:t>
      </w:r>
      <w:r w:rsidR="00976BD4">
        <w:rPr>
          <w:sz w:val="24"/>
          <w:szCs w:val="24"/>
          <w:lang w:val="uk-UA"/>
        </w:rPr>
        <w:t>1</w:t>
      </w:r>
      <w:r w:rsidRPr="00FA4665">
        <w:rPr>
          <w:sz w:val="24"/>
          <w:szCs w:val="24"/>
          <w:lang w:val="uk-UA"/>
        </w:rPr>
        <w:t>. Адреси, платіжні реквізити, підписи і печатки Сторін</w:t>
      </w:r>
    </w:p>
    <w:tbl>
      <w:tblPr>
        <w:tblW w:w="10307" w:type="dxa"/>
        <w:tblInd w:w="7" w:type="dxa"/>
        <w:tblLayout w:type="fixed"/>
        <w:tblLook w:val="0000" w:firstRow="0" w:lastRow="0" w:firstColumn="0" w:lastColumn="0" w:noHBand="0" w:noVBand="0"/>
      </w:tblPr>
      <w:tblGrid>
        <w:gridCol w:w="3821"/>
        <w:gridCol w:w="6486"/>
      </w:tblGrid>
      <w:tr w:rsidR="00FA4665" w:rsidRPr="00FA4665" w14:paraId="34E3081A" w14:textId="77777777" w:rsidTr="00495055">
        <w:trPr>
          <w:trHeight w:val="380"/>
        </w:trPr>
        <w:tc>
          <w:tcPr>
            <w:tcW w:w="3821" w:type="dxa"/>
            <w:shd w:val="clear" w:color="auto" w:fill="auto"/>
          </w:tcPr>
          <w:p w14:paraId="6080B0EB" w14:textId="77777777" w:rsidR="00FA4665" w:rsidRPr="00FA4665" w:rsidRDefault="00FA4665" w:rsidP="00BF0A42">
            <w:pPr>
              <w:rPr>
                <w:b/>
                <w:caps/>
                <w:sz w:val="24"/>
                <w:szCs w:val="24"/>
              </w:rPr>
            </w:pPr>
            <w:r w:rsidRPr="00FA4665">
              <w:rPr>
                <w:b/>
                <w:caps/>
                <w:sz w:val="24"/>
                <w:szCs w:val="24"/>
              </w:rPr>
              <w:t>Виконавець:</w:t>
            </w:r>
          </w:p>
        </w:tc>
        <w:tc>
          <w:tcPr>
            <w:tcW w:w="6486" w:type="dxa"/>
            <w:shd w:val="clear" w:color="auto" w:fill="auto"/>
          </w:tcPr>
          <w:p w14:paraId="44100029" w14:textId="77777777" w:rsidR="00FA4665" w:rsidRPr="00FA4665" w:rsidRDefault="00FA4665" w:rsidP="00BF0A42">
            <w:pPr>
              <w:rPr>
                <w:b/>
                <w:caps/>
                <w:sz w:val="24"/>
                <w:szCs w:val="24"/>
              </w:rPr>
            </w:pPr>
            <w:r w:rsidRPr="00FA4665">
              <w:rPr>
                <w:b/>
                <w:caps/>
                <w:sz w:val="24"/>
                <w:szCs w:val="24"/>
              </w:rPr>
              <w:t>ЗАМОВНИК:</w:t>
            </w:r>
            <w:bookmarkStart w:id="2" w:name="_GoBack"/>
            <w:bookmarkEnd w:id="2"/>
          </w:p>
        </w:tc>
      </w:tr>
      <w:tr w:rsidR="00FA4665" w:rsidRPr="00FA4665" w14:paraId="16D63E9F" w14:textId="77777777" w:rsidTr="00495055">
        <w:trPr>
          <w:trHeight w:val="380"/>
        </w:trPr>
        <w:tc>
          <w:tcPr>
            <w:tcW w:w="3821" w:type="dxa"/>
            <w:shd w:val="clear" w:color="auto" w:fill="auto"/>
          </w:tcPr>
          <w:p w14:paraId="04BA93CF" w14:textId="77777777" w:rsidR="00FA4665" w:rsidRPr="00FA4665" w:rsidRDefault="00FA4665" w:rsidP="00BF0A42">
            <w:pPr>
              <w:snapToGrid w:val="0"/>
              <w:contextualSpacing/>
              <w:outlineLvl w:val="2"/>
              <w:rPr>
                <w:b/>
                <w:sz w:val="24"/>
                <w:szCs w:val="24"/>
              </w:rPr>
            </w:pPr>
          </w:p>
        </w:tc>
        <w:tc>
          <w:tcPr>
            <w:tcW w:w="6486" w:type="dxa"/>
            <w:shd w:val="clear" w:color="auto" w:fill="auto"/>
          </w:tcPr>
          <w:p w14:paraId="04C50ED2" w14:textId="77777777" w:rsidR="00FA4665" w:rsidRPr="00FA4665" w:rsidRDefault="00FA4665" w:rsidP="00BF0A42">
            <w:pPr>
              <w:snapToGrid w:val="0"/>
              <w:contextualSpacing/>
              <w:outlineLvl w:val="2"/>
              <w:rPr>
                <w:b/>
                <w:sz w:val="24"/>
                <w:szCs w:val="24"/>
              </w:rPr>
            </w:pPr>
            <w:r w:rsidRPr="00FA4665">
              <w:rPr>
                <w:b/>
                <w:sz w:val="24"/>
                <w:szCs w:val="24"/>
              </w:rPr>
              <w:t>ШЕУ «МАГІСТРАЛЬ»</w:t>
            </w:r>
          </w:p>
        </w:tc>
      </w:tr>
      <w:tr w:rsidR="00FA4665" w:rsidRPr="00FA4665" w14:paraId="3BDFCE9B" w14:textId="77777777" w:rsidTr="00495055">
        <w:trPr>
          <w:trHeight w:val="380"/>
        </w:trPr>
        <w:tc>
          <w:tcPr>
            <w:tcW w:w="3821" w:type="dxa"/>
            <w:shd w:val="clear" w:color="auto" w:fill="auto"/>
          </w:tcPr>
          <w:p w14:paraId="342D134F" w14:textId="77777777" w:rsidR="00FA4665" w:rsidRPr="00FA4665" w:rsidRDefault="00FA4665" w:rsidP="00BF0A42">
            <w:pPr>
              <w:ind w:left="838" w:hanging="838"/>
              <w:rPr>
                <w:sz w:val="24"/>
                <w:szCs w:val="24"/>
                <w:lang w:eastAsia="uk-UA"/>
              </w:rPr>
            </w:pPr>
            <w:r w:rsidRPr="00FA4665">
              <w:rPr>
                <w:sz w:val="24"/>
                <w:szCs w:val="24"/>
                <w:lang w:eastAsia="uk-UA"/>
              </w:rPr>
              <w:t xml:space="preserve">Адреса:_____________________ </w:t>
            </w:r>
          </w:p>
          <w:p w14:paraId="404A845B" w14:textId="77777777" w:rsidR="00FA4665" w:rsidRPr="00FA4665" w:rsidRDefault="00FA4665" w:rsidP="00BF0A42">
            <w:pPr>
              <w:ind w:left="838" w:hanging="838"/>
              <w:rPr>
                <w:sz w:val="24"/>
                <w:szCs w:val="24"/>
                <w:lang w:eastAsia="uk-UA"/>
              </w:rPr>
            </w:pPr>
            <w:proofErr w:type="spellStart"/>
            <w:r w:rsidRPr="00FA4665">
              <w:rPr>
                <w:sz w:val="24"/>
                <w:szCs w:val="24"/>
                <w:lang w:eastAsia="uk-UA"/>
              </w:rPr>
              <w:t>тел</w:t>
            </w:r>
            <w:proofErr w:type="spellEnd"/>
            <w:r w:rsidRPr="00FA4665">
              <w:rPr>
                <w:sz w:val="24"/>
                <w:szCs w:val="24"/>
                <w:lang w:eastAsia="uk-UA"/>
              </w:rPr>
              <w:t>./факс ___________________</w:t>
            </w:r>
          </w:p>
          <w:p w14:paraId="05C47BEA" w14:textId="77777777" w:rsidR="00FA4665" w:rsidRPr="00FA4665" w:rsidRDefault="00FA4665" w:rsidP="00BF0A42">
            <w:pPr>
              <w:ind w:left="838" w:hanging="838"/>
              <w:rPr>
                <w:sz w:val="24"/>
                <w:szCs w:val="24"/>
                <w:lang w:eastAsia="uk-UA"/>
              </w:rPr>
            </w:pPr>
            <w:r w:rsidRPr="00FA4665">
              <w:rPr>
                <w:sz w:val="24"/>
                <w:szCs w:val="24"/>
                <w:lang w:eastAsia="uk-UA"/>
              </w:rPr>
              <w:t>UA _________________________</w:t>
            </w:r>
          </w:p>
          <w:p w14:paraId="5DD28637" w14:textId="77777777" w:rsidR="00FA4665" w:rsidRPr="00FA4665" w:rsidRDefault="00FA4665" w:rsidP="00BF0A42">
            <w:pPr>
              <w:ind w:left="838" w:hanging="838"/>
              <w:rPr>
                <w:sz w:val="24"/>
                <w:szCs w:val="24"/>
                <w:lang w:eastAsia="uk-UA"/>
              </w:rPr>
            </w:pPr>
            <w:r w:rsidRPr="00FA4665">
              <w:rPr>
                <w:sz w:val="24"/>
                <w:szCs w:val="24"/>
                <w:lang w:eastAsia="uk-UA"/>
              </w:rPr>
              <w:t>в ___________________________</w:t>
            </w:r>
          </w:p>
          <w:p w14:paraId="7073CD62" w14:textId="77777777" w:rsidR="00FA4665" w:rsidRPr="00FA4665" w:rsidRDefault="00FA4665" w:rsidP="00BF0A42">
            <w:pPr>
              <w:ind w:left="838" w:hanging="838"/>
              <w:rPr>
                <w:sz w:val="24"/>
                <w:szCs w:val="24"/>
                <w:lang w:eastAsia="uk-UA"/>
              </w:rPr>
            </w:pPr>
            <w:r w:rsidRPr="00FA4665">
              <w:rPr>
                <w:sz w:val="24"/>
                <w:szCs w:val="24"/>
                <w:lang w:eastAsia="uk-UA"/>
              </w:rPr>
              <w:t>Код ЄДРПОУ ________________</w:t>
            </w:r>
          </w:p>
          <w:p w14:paraId="259B2DE7" w14:textId="77777777" w:rsidR="00FA4665" w:rsidRPr="00FA4665" w:rsidRDefault="00FA4665" w:rsidP="00BF0A42">
            <w:pPr>
              <w:ind w:left="838" w:hanging="838"/>
              <w:rPr>
                <w:sz w:val="24"/>
                <w:szCs w:val="24"/>
                <w:lang w:eastAsia="uk-UA"/>
              </w:rPr>
            </w:pPr>
            <w:r w:rsidRPr="00FA4665">
              <w:rPr>
                <w:sz w:val="24"/>
                <w:szCs w:val="24"/>
                <w:lang w:eastAsia="uk-UA"/>
              </w:rPr>
              <w:t>ІПН ________________________</w:t>
            </w:r>
          </w:p>
          <w:p w14:paraId="4D3CAFCA" w14:textId="77777777" w:rsidR="00FA4665" w:rsidRPr="00FA4665" w:rsidRDefault="00FA4665" w:rsidP="00BF0A42">
            <w:pPr>
              <w:ind w:left="838" w:hanging="838"/>
              <w:rPr>
                <w:sz w:val="24"/>
                <w:szCs w:val="24"/>
                <w:lang w:eastAsia="uk-UA"/>
              </w:rPr>
            </w:pPr>
            <w:proofErr w:type="spellStart"/>
            <w:r w:rsidRPr="00FA4665">
              <w:rPr>
                <w:sz w:val="24"/>
                <w:szCs w:val="24"/>
                <w:lang w:eastAsia="uk-UA"/>
              </w:rPr>
              <w:t>Св</w:t>
            </w:r>
            <w:proofErr w:type="spellEnd"/>
            <w:r w:rsidRPr="00FA4665">
              <w:rPr>
                <w:sz w:val="24"/>
                <w:szCs w:val="24"/>
                <w:lang w:eastAsia="uk-UA"/>
              </w:rPr>
              <w:t>. платника ПДВ ____________</w:t>
            </w:r>
          </w:p>
          <w:p w14:paraId="2C30AD0E" w14:textId="77777777" w:rsidR="00FA4665" w:rsidRPr="00FA4665" w:rsidRDefault="00FA4665" w:rsidP="00BF0A42">
            <w:pPr>
              <w:rPr>
                <w:sz w:val="24"/>
                <w:szCs w:val="24"/>
              </w:rPr>
            </w:pPr>
            <w:r w:rsidRPr="00FA4665">
              <w:rPr>
                <w:sz w:val="24"/>
                <w:szCs w:val="24"/>
                <w:lang w:eastAsia="uk-UA"/>
              </w:rPr>
              <w:t>Е-</w:t>
            </w:r>
            <w:proofErr w:type="spellStart"/>
            <w:r w:rsidRPr="00FA4665">
              <w:rPr>
                <w:sz w:val="24"/>
                <w:szCs w:val="24"/>
                <w:lang w:eastAsia="uk-UA"/>
              </w:rPr>
              <w:t>mail</w:t>
            </w:r>
            <w:proofErr w:type="spellEnd"/>
            <w:r w:rsidRPr="00FA4665">
              <w:rPr>
                <w:sz w:val="24"/>
                <w:szCs w:val="24"/>
                <w:lang w:eastAsia="uk-UA"/>
              </w:rPr>
              <w:t>:______________________</w:t>
            </w:r>
          </w:p>
        </w:tc>
        <w:tc>
          <w:tcPr>
            <w:tcW w:w="6486" w:type="dxa"/>
            <w:shd w:val="clear" w:color="auto" w:fill="auto"/>
          </w:tcPr>
          <w:p w14:paraId="626BAF4D" w14:textId="77777777" w:rsidR="00FA4665" w:rsidRPr="00FA4665" w:rsidRDefault="00FA4665" w:rsidP="00BF0A42">
            <w:pPr>
              <w:tabs>
                <w:tab w:val="left" w:pos="0"/>
              </w:tabs>
              <w:rPr>
                <w:sz w:val="24"/>
                <w:szCs w:val="24"/>
              </w:rPr>
            </w:pPr>
            <w:r w:rsidRPr="00FA4665">
              <w:rPr>
                <w:sz w:val="24"/>
                <w:szCs w:val="24"/>
              </w:rPr>
              <w:t>Адреса: 03131, м. Київ, вул. Лютнева, 58</w:t>
            </w:r>
          </w:p>
          <w:p w14:paraId="5831062C" w14:textId="77777777" w:rsidR="00FA4665" w:rsidRPr="00FA4665" w:rsidRDefault="00FA4665" w:rsidP="00BF0A42">
            <w:pPr>
              <w:rPr>
                <w:sz w:val="24"/>
                <w:szCs w:val="24"/>
                <w:lang w:eastAsia="uk-UA"/>
              </w:rPr>
            </w:pPr>
            <w:r w:rsidRPr="00FA4665">
              <w:rPr>
                <w:sz w:val="24"/>
                <w:szCs w:val="24"/>
                <w:lang w:eastAsia="uk-UA"/>
              </w:rPr>
              <w:t>UA578201720344360001000054703 ЗФ</w:t>
            </w:r>
          </w:p>
          <w:p w14:paraId="6BC6A0B8" w14:textId="77777777" w:rsidR="00FA4665" w:rsidRPr="00FA4665" w:rsidRDefault="00FA4665" w:rsidP="00BF0A42">
            <w:pPr>
              <w:rPr>
                <w:sz w:val="24"/>
                <w:szCs w:val="24"/>
              </w:rPr>
            </w:pPr>
            <w:r w:rsidRPr="00FA4665">
              <w:rPr>
                <w:sz w:val="24"/>
                <w:szCs w:val="24"/>
              </w:rPr>
              <w:t xml:space="preserve">Держказначейська служба України, </w:t>
            </w:r>
          </w:p>
          <w:p w14:paraId="2180C762" w14:textId="24B70077" w:rsidR="00FA4665" w:rsidRPr="00FA4665" w:rsidRDefault="00FA4665" w:rsidP="00BF0A42">
            <w:pPr>
              <w:rPr>
                <w:sz w:val="24"/>
                <w:szCs w:val="24"/>
              </w:rPr>
            </w:pPr>
            <w:r w:rsidRPr="00FA4665">
              <w:rPr>
                <w:sz w:val="24"/>
                <w:szCs w:val="24"/>
              </w:rPr>
              <w:t>м. Київ УДКСУ у Голосіївському р-ні м. Києва</w:t>
            </w:r>
          </w:p>
          <w:p w14:paraId="646DB4E5" w14:textId="77777777" w:rsidR="00FA4665" w:rsidRPr="00FA4665" w:rsidRDefault="00FA4665" w:rsidP="00BF0A42">
            <w:pPr>
              <w:rPr>
                <w:sz w:val="24"/>
                <w:szCs w:val="24"/>
              </w:rPr>
            </w:pPr>
            <w:r w:rsidRPr="00FA4665">
              <w:rPr>
                <w:sz w:val="24"/>
                <w:szCs w:val="24"/>
              </w:rPr>
              <w:t>UA693226690000026009300966451</w:t>
            </w:r>
          </w:p>
          <w:p w14:paraId="5FC19B2B" w14:textId="77777777" w:rsidR="00FA4665" w:rsidRPr="00FA4665" w:rsidRDefault="00FA4665" w:rsidP="00BF0A42">
            <w:pPr>
              <w:rPr>
                <w:sz w:val="24"/>
                <w:szCs w:val="24"/>
              </w:rPr>
            </w:pPr>
            <w:r w:rsidRPr="00FA4665">
              <w:rPr>
                <w:sz w:val="24"/>
                <w:szCs w:val="24"/>
              </w:rPr>
              <w:t>ГУ по м. Києву та Київській обл.</w:t>
            </w:r>
          </w:p>
          <w:p w14:paraId="216AA2A1" w14:textId="77777777" w:rsidR="00FA4665" w:rsidRPr="00FA4665" w:rsidRDefault="00FA4665" w:rsidP="00BF0A42">
            <w:pPr>
              <w:rPr>
                <w:sz w:val="24"/>
                <w:szCs w:val="24"/>
              </w:rPr>
            </w:pPr>
            <w:r w:rsidRPr="00FA4665">
              <w:rPr>
                <w:sz w:val="24"/>
                <w:szCs w:val="24"/>
              </w:rPr>
              <w:t>АТ «ОЩАДБАНК»</w:t>
            </w:r>
          </w:p>
          <w:p w14:paraId="12EDC472" w14:textId="77777777" w:rsidR="00FA4665" w:rsidRPr="00FA4665" w:rsidRDefault="00FA4665" w:rsidP="00BF0A42">
            <w:pPr>
              <w:rPr>
                <w:sz w:val="24"/>
                <w:szCs w:val="24"/>
              </w:rPr>
            </w:pPr>
            <w:r w:rsidRPr="00FA4665">
              <w:rPr>
                <w:sz w:val="24"/>
                <w:szCs w:val="24"/>
              </w:rPr>
              <w:t xml:space="preserve">Код ЄДРПОУ 05445534 </w:t>
            </w:r>
          </w:p>
          <w:p w14:paraId="4696079B" w14:textId="77777777" w:rsidR="00FA4665" w:rsidRPr="00FA4665" w:rsidRDefault="00FA4665" w:rsidP="00BF0A42">
            <w:pPr>
              <w:rPr>
                <w:sz w:val="24"/>
                <w:szCs w:val="24"/>
              </w:rPr>
            </w:pPr>
            <w:r w:rsidRPr="00FA4665">
              <w:rPr>
                <w:sz w:val="24"/>
                <w:szCs w:val="24"/>
              </w:rPr>
              <w:t>ІПН   054455326508</w:t>
            </w:r>
          </w:p>
          <w:p w14:paraId="38BD9641" w14:textId="290CCB0A" w:rsidR="00FA4665" w:rsidRPr="00FA4665" w:rsidRDefault="00FA4665" w:rsidP="00BF0A42">
            <w:pPr>
              <w:rPr>
                <w:sz w:val="24"/>
                <w:szCs w:val="24"/>
              </w:rPr>
            </w:pPr>
            <w:r w:rsidRPr="00FA4665">
              <w:rPr>
                <w:sz w:val="24"/>
                <w:szCs w:val="24"/>
              </w:rPr>
              <w:t>Витяг з реєстру платника ПДВ 2026504500345</w:t>
            </w:r>
          </w:p>
          <w:p w14:paraId="5C3A190C" w14:textId="77777777" w:rsidR="00FA4665" w:rsidRPr="00FA4665" w:rsidRDefault="00FA4665" w:rsidP="00BF0A42">
            <w:pPr>
              <w:rPr>
                <w:sz w:val="24"/>
                <w:szCs w:val="24"/>
              </w:rPr>
            </w:pPr>
            <w:r w:rsidRPr="00FA4665">
              <w:rPr>
                <w:sz w:val="24"/>
                <w:szCs w:val="24"/>
              </w:rPr>
              <w:t>E-</w:t>
            </w:r>
            <w:proofErr w:type="spellStart"/>
            <w:r w:rsidRPr="00FA4665">
              <w:rPr>
                <w:sz w:val="24"/>
                <w:szCs w:val="24"/>
              </w:rPr>
              <w:t>mail</w:t>
            </w:r>
            <w:proofErr w:type="spellEnd"/>
            <w:r w:rsidRPr="00FA4665">
              <w:rPr>
                <w:sz w:val="24"/>
                <w:szCs w:val="24"/>
              </w:rPr>
              <w:t>: kpsheu1978@gmail.com</w:t>
            </w:r>
          </w:p>
        </w:tc>
      </w:tr>
      <w:tr w:rsidR="00FA4665" w:rsidRPr="00FA4665" w14:paraId="56740D2E" w14:textId="77777777" w:rsidTr="00495055">
        <w:trPr>
          <w:trHeight w:val="380"/>
        </w:trPr>
        <w:tc>
          <w:tcPr>
            <w:tcW w:w="3821" w:type="dxa"/>
            <w:shd w:val="clear" w:color="auto" w:fill="auto"/>
          </w:tcPr>
          <w:p w14:paraId="1405E3B5" w14:textId="77777777" w:rsidR="00FA4665" w:rsidRPr="00FA4665" w:rsidRDefault="00FA4665" w:rsidP="00BF0A42">
            <w:pPr>
              <w:pStyle w:val="a8"/>
              <w:rPr>
                <w:rFonts w:ascii="Times New Roman" w:hAnsi="Times New Roman" w:cs="Times New Roman"/>
                <w:b/>
                <w:sz w:val="24"/>
                <w:szCs w:val="24"/>
                <w:lang w:val="uk-UA" w:eastAsia="en-US"/>
              </w:rPr>
            </w:pPr>
            <w:r w:rsidRPr="00FA4665">
              <w:rPr>
                <w:rFonts w:ascii="Times New Roman" w:hAnsi="Times New Roman" w:cs="Times New Roman"/>
                <w:b/>
                <w:sz w:val="24"/>
                <w:szCs w:val="24"/>
                <w:lang w:val="uk-UA" w:eastAsia="en-US"/>
              </w:rPr>
              <w:t>_______________</w:t>
            </w:r>
          </w:p>
          <w:p w14:paraId="40FD5099" w14:textId="77777777" w:rsidR="00FA4665" w:rsidRPr="00FA4665" w:rsidRDefault="00FA4665" w:rsidP="00BF0A42">
            <w:pPr>
              <w:rPr>
                <w:b/>
                <w:sz w:val="24"/>
                <w:szCs w:val="24"/>
                <w:lang w:eastAsia="en-US"/>
              </w:rPr>
            </w:pPr>
          </w:p>
          <w:p w14:paraId="5109E01D" w14:textId="77777777" w:rsidR="00FA4665" w:rsidRPr="00FA4665" w:rsidRDefault="00FA4665" w:rsidP="00BF0A42">
            <w:pPr>
              <w:rPr>
                <w:spacing w:val="-7"/>
                <w:sz w:val="24"/>
                <w:szCs w:val="24"/>
              </w:rPr>
            </w:pPr>
            <w:r w:rsidRPr="00FA4665">
              <w:rPr>
                <w:spacing w:val="-7"/>
                <w:sz w:val="24"/>
                <w:szCs w:val="24"/>
              </w:rPr>
              <w:t>______________  /_______________/</w:t>
            </w:r>
          </w:p>
          <w:p w14:paraId="02E78CE9" w14:textId="77777777" w:rsidR="00FA4665" w:rsidRPr="00FA4665" w:rsidRDefault="00FA4665" w:rsidP="00BF0A42">
            <w:pPr>
              <w:snapToGrid w:val="0"/>
              <w:contextualSpacing/>
              <w:outlineLvl w:val="2"/>
              <w:rPr>
                <w:b/>
                <w:sz w:val="24"/>
                <w:szCs w:val="24"/>
              </w:rPr>
            </w:pPr>
            <w:proofErr w:type="spellStart"/>
            <w:r w:rsidRPr="00FA4665">
              <w:rPr>
                <w:sz w:val="24"/>
                <w:szCs w:val="24"/>
              </w:rPr>
              <w:t>м.п</w:t>
            </w:r>
            <w:proofErr w:type="spellEnd"/>
            <w:r w:rsidRPr="00FA4665">
              <w:rPr>
                <w:sz w:val="24"/>
                <w:szCs w:val="24"/>
              </w:rPr>
              <w:t>.</w:t>
            </w:r>
          </w:p>
        </w:tc>
        <w:tc>
          <w:tcPr>
            <w:tcW w:w="6486" w:type="dxa"/>
            <w:shd w:val="clear" w:color="auto" w:fill="auto"/>
          </w:tcPr>
          <w:p w14:paraId="081567FE" w14:textId="77777777" w:rsidR="00FA4665" w:rsidRPr="00FA4665" w:rsidRDefault="00FA4665" w:rsidP="00BF0A42">
            <w:pPr>
              <w:snapToGrid w:val="0"/>
              <w:spacing w:line="20" w:lineRule="atLeast"/>
              <w:contextualSpacing/>
              <w:outlineLvl w:val="2"/>
              <w:rPr>
                <w:sz w:val="24"/>
                <w:szCs w:val="24"/>
              </w:rPr>
            </w:pPr>
            <w:r w:rsidRPr="00FA4665">
              <w:rPr>
                <w:sz w:val="24"/>
                <w:szCs w:val="24"/>
              </w:rPr>
              <w:t>Начальник</w:t>
            </w:r>
          </w:p>
          <w:p w14:paraId="3843283C" w14:textId="77777777" w:rsidR="00FA4665" w:rsidRPr="00FA4665" w:rsidRDefault="00FA4665" w:rsidP="00BF0A42">
            <w:pPr>
              <w:snapToGrid w:val="0"/>
              <w:spacing w:line="20" w:lineRule="atLeast"/>
              <w:contextualSpacing/>
              <w:outlineLvl w:val="2"/>
              <w:rPr>
                <w:sz w:val="24"/>
                <w:szCs w:val="24"/>
              </w:rPr>
            </w:pPr>
          </w:p>
          <w:p w14:paraId="036B4FAC" w14:textId="77777777" w:rsidR="00FA4665" w:rsidRPr="00FA4665" w:rsidRDefault="00FA4665" w:rsidP="00BF0A42">
            <w:pPr>
              <w:spacing w:line="20" w:lineRule="atLeast"/>
              <w:rPr>
                <w:sz w:val="24"/>
                <w:szCs w:val="24"/>
              </w:rPr>
            </w:pPr>
            <w:r w:rsidRPr="00FA4665">
              <w:rPr>
                <w:sz w:val="24"/>
                <w:szCs w:val="24"/>
              </w:rPr>
              <w:t xml:space="preserve">__________________ </w:t>
            </w:r>
            <w:proofErr w:type="spellStart"/>
            <w:r w:rsidRPr="00FA4665">
              <w:rPr>
                <w:sz w:val="24"/>
                <w:szCs w:val="24"/>
              </w:rPr>
              <w:t>О.О.Малов</w:t>
            </w:r>
            <w:proofErr w:type="spellEnd"/>
          </w:p>
          <w:p w14:paraId="46DC216C" w14:textId="77777777" w:rsidR="00FA4665" w:rsidRPr="00FA4665" w:rsidRDefault="00FA4665" w:rsidP="00BF0A42">
            <w:pPr>
              <w:snapToGrid w:val="0"/>
              <w:spacing w:line="20" w:lineRule="atLeast"/>
              <w:contextualSpacing/>
              <w:outlineLvl w:val="2"/>
              <w:rPr>
                <w:sz w:val="24"/>
                <w:szCs w:val="24"/>
              </w:rPr>
            </w:pPr>
            <w:proofErr w:type="spellStart"/>
            <w:r w:rsidRPr="00FA4665">
              <w:rPr>
                <w:sz w:val="24"/>
                <w:szCs w:val="24"/>
              </w:rPr>
              <w:t>м.п</w:t>
            </w:r>
            <w:proofErr w:type="spellEnd"/>
            <w:r w:rsidRPr="00FA4665">
              <w:rPr>
                <w:sz w:val="24"/>
                <w:szCs w:val="24"/>
              </w:rPr>
              <w:t>.</w:t>
            </w:r>
          </w:p>
          <w:p w14:paraId="05FAFEF6" w14:textId="77777777" w:rsidR="00FA4665" w:rsidRPr="00FA4665" w:rsidRDefault="00FA4665" w:rsidP="00BF0A42">
            <w:pPr>
              <w:snapToGrid w:val="0"/>
              <w:contextualSpacing/>
              <w:outlineLvl w:val="2"/>
              <w:rPr>
                <w:b/>
                <w:sz w:val="24"/>
                <w:szCs w:val="24"/>
              </w:rPr>
            </w:pPr>
          </w:p>
          <w:p w14:paraId="0913C4DD" w14:textId="77777777" w:rsidR="00FA4665" w:rsidRPr="00FA4665" w:rsidRDefault="00FA4665" w:rsidP="00BF0A42">
            <w:pPr>
              <w:snapToGrid w:val="0"/>
              <w:contextualSpacing/>
              <w:outlineLvl w:val="2"/>
              <w:rPr>
                <w:b/>
                <w:sz w:val="24"/>
                <w:szCs w:val="24"/>
              </w:rPr>
            </w:pPr>
          </w:p>
        </w:tc>
      </w:tr>
    </w:tbl>
    <w:p w14:paraId="09AD82D4" w14:textId="77777777" w:rsidR="00FA4665" w:rsidRPr="00FA4665" w:rsidRDefault="00FA4665" w:rsidP="00366B3A">
      <w:pPr>
        <w:jc w:val="both"/>
        <w:rPr>
          <w:sz w:val="24"/>
          <w:szCs w:val="24"/>
        </w:rPr>
      </w:pPr>
    </w:p>
    <w:p w14:paraId="7B3D3556" w14:textId="77777777" w:rsidR="00976BD4" w:rsidRDefault="00976BD4" w:rsidP="00366B3A">
      <w:pPr>
        <w:ind w:firstLine="7088"/>
        <w:jc w:val="right"/>
        <w:rPr>
          <w:b/>
          <w:bCs/>
          <w:sz w:val="24"/>
          <w:szCs w:val="24"/>
        </w:rPr>
      </w:pPr>
    </w:p>
    <w:p w14:paraId="47F14BF9" w14:textId="77777777" w:rsidR="00976BD4" w:rsidRDefault="00976BD4" w:rsidP="00366B3A">
      <w:pPr>
        <w:ind w:firstLine="7088"/>
        <w:jc w:val="right"/>
        <w:rPr>
          <w:b/>
          <w:bCs/>
          <w:sz w:val="24"/>
          <w:szCs w:val="24"/>
        </w:rPr>
      </w:pPr>
    </w:p>
    <w:p w14:paraId="0529913B" w14:textId="77777777" w:rsidR="00976BD4" w:rsidRDefault="00976BD4" w:rsidP="00366B3A">
      <w:pPr>
        <w:ind w:firstLine="7088"/>
        <w:jc w:val="right"/>
        <w:rPr>
          <w:b/>
          <w:bCs/>
          <w:sz w:val="24"/>
          <w:szCs w:val="24"/>
        </w:rPr>
      </w:pPr>
    </w:p>
    <w:p w14:paraId="13E09848" w14:textId="77777777" w:rsidR="00976BD4" w:rsidRDefault="00976BD4" w:rsidP="00366B3A">
      <w:pPr>
        <w:ind w:firstLine="7088"/>
        <w:jc w:val="right"/>
        <w:rPr>
          <w:b/>
          <w:bCs/>
          <w:sz w:val="24"/>
          <w:szCs w:val="24"/>
        </w:rPr>
      </w:pPr>
    </w:p>
    <w:p w14:paraId="43FB8BD1" w14:textId="77777777" w:rsidR="00976BD4" w:rsidRDefault="00976BD4" w:rsidP="00366B3A">
      <w:pPr>
        <w:ind w:firstLine="7088"/>
        <w:jc w:val="right"/>
        <w:rPr>
          <w:b/>
          <w:bCs/>
          <w:sz w:val="24"/>
          <w:szCs w:val="24"/>
        </w:rPr>
      </w:pPr>
    </w:p>
    <w:p w14:paraId="516C8D42" w14:textId="77777777" w:rsidR="00976BD4" w:rsidRDefault="00976BD4" w:rsidP="00366B3A">
      <w:pPr>
        <w:ind w:firstLine="7088"/>
        <w:jc w:val="right"/>
        <w:rPr>
          <w:b/>
          <w:bCs/>
          <w:sz w:val="24"/>
          <w:szCs w:val="24"/>
        </w:rPr>
      </w:pPr>
    </w:p>
    <w:p w14:paraId="1740C811" w14:textId="77777777" w:rsidR="00976BD4" w:rsidRDefault="00976BD4" w:rsidP="00366B3A">
      <w:pPr>
        <w:ind w:firstLine="7088"/>
        <w:jc w:val="right"/>
        <w:rPr>
          <w:b/>
          <w:bCs/>
          <w:sz w:val="24"/>
          <w:szCs w:val="24"/>
        </w:rPr>
      </w:pPr>
    </w:p>
    <w:p w14:paraId="029FAB8C" w14:textId="77777777" w:rsidR="00976BD4" w:rsidRDefault="00976BD4" w:rsidP="00366B3A">
      <w:pPr>
        <w:ind w:firstLine="7088"/>
        <w:jc w:val="right"/>
        <w:rPr>
          <w:b/>
          <w:bCs/>
          <w:sz w:val="24"/>
          <w:szCs w:val="24"/>
        </w:rPr>
      </w:pPr>
    </w:p>
    <w:p w14:paraId="2933EA61" w14:textId="2B47F571" w:rsidR="00366B3A" w:rsidRPr="00FA4665" w:rsidRDefault="00366B3A" w:rsidP="00366B3A">
      <w:pPr>
        <w:ind w:firstLine="7088"/>
        <w:jc w:val="right"/>
        <w:rPr>
          <w:b/>
          <w:bCs/>
          <w:sz w:val="24"/>
          <w:szCs w:val="24"/>
        </w:rPr>
      </w:pPr>
      <w:r w:rsidRPr="00FA4665">
        <w:rPr>
          <w:b/>
          <w:bCs/>
          <w:sz w:val="24"/>
          <w:szCs w:val="24"/>
        </w:rPr>
        <w:lastRenderedPageBreak/>
        <w:t>Додаток 1</w:t>
      </w:r>
    </w:p>
    <w:p w14:paraId="47B35A10" w14:textId="77777777" w:rsidR="00366B3A" w:rsidRPr="00FA4665" w:rsidRDefault="00366B3A" w:rsidP="00366B3A">
      <w:pPr>
        <w:jc w:val="right"/>
        <w:rPr>
          <w:b/>
          <w:bCs/>
          <w:sz w:val="24"/>
          <w:szCs w:val="24"/>
        </w:rPr>
      </w:pPr>
      <w:r w:rsidRPr="00FA4665">
        <w:rPr>
          <w:b/>
          <w:bCs/>
          <w:sz w:val="24"/>
          <w:szCs w:val="24"/>
        </w:rPr>
        <w:t xml:space="preserve">до Договору № _________ </w:t>
      </w:r>
    </w:p>
    <w:p w14:paraId="4692F4F3" w14:textId="7B0474C5" w:rsidR="00366B3A" w:rsidRPr="00FA4665" w:rsidRDefault="00366B3A" w:rsidP="00366B3A">
      <w:pPr>
        <w:jc w:val="right"/>
        <w:rPr>
          <w:b/>
          <w:bCs/>
          <w:sz w:val="24"/>
          <w:szCs w:val="24"/>
        </w:rPr>
      </w:pPr>
      <w:r w:rsidRPr="00FA4665">
        <w:rPr>
          <w:b/>
          <w:bCs/>
          <w:sz w:val="24"/>
          <w:szCs w:val="24"/>
        </w:rPr>
        <w:t>на приймання і захоронення відходів (тони)</w:t>
      </w:r>
    </w:p>
    <w:p w14:paraId="0ECBDFA7" w14:textId="522316F8" w:rsidR="00366B3A" w:rsidRPr="00FA4665" w:rsidRDefault="00FA4665" w:rsidP="00FA4665">
      <w:pPr>
        <w:rPr>
          <w:b/>
          <w:bCs/>
          <w:sz w:val="24"/>
          <w:szCs w:val="24"/>
        </w:rPr>
      </w:pPr>
      <w:r>
        <w:rPr>
          <w:b/>
          <w:bCs/>
          <w:sz w:val="24"/>
          <w:szCs w:val="24"/>
        </w:rPr>
        <w:t xml:space="preserve">                                                                             </w:t>
      </w:r>
      <w:r w:rsidR="00366B3A" w:rsidRPr="00FA4665">
        <w:rPr>
          <w:b/>
          <w:bCs/>
          <w:sz w:val="24"/>
          <w:szCs w:val="24"/>
        </w:rPr>
        <w:t>від ____________202</w:t>
      </w:r>
      <w:r w:rsidR="00AE4566">
        <w:rPr>
          <w:b/>
          <w:bCs/>
          <w:sz w:val="24"/>
          <w:szCs w:val="24"/>
        </w:rPr>
        <w:t>4</w:t>
      </w:r>
      <w:r>
        <w:rPr>
          <w:b/>
          <w:bCs/>
          <w:sz w:val="24"/>
          <w:szCs w:val="24"/>
        </w:rPr>
        <w:t xml:space="preserve"> </w:t>
      </w:r>
      <w:r w:rsidR="00366B3A" w:rsidRPr="00FA4665">
        <w:rPr>
          <w:b/>
          <w:bCs/>
          <w:sz w:val="24"/>
          <w:szCs w:val="24"/>
        </w:rPr>
        <w:t xml:space="preserve">р. </w:t>
      </w:r>
    </w:p>
    <w:p w14:paraId="3E4FC72F" w14:textId="77777777" w:rsidR="00366B3A" w:rsidRPr="00FA4665" w:rsidRDefault="00366B3A" w:rsidP="00366B3A">
      <w:pPr>
        <w:jc w:val="both"/>
        <w:rPr>
          <w:b/>
          <w:bCs/>
          <w:sz w:val="24"/>
          <w:szCs w:val="24"/>
        </w:rPr>
      </w:pPr>
    </w:p>
    <w:p w14:paraId="75C241B8" w14:textId="77777777" w:rsidR="00366B3A" w:rsidRPr="00FA4665" w:rsidRDefault="00366B3A" w:rsidP="00366B3A">
      <w:pPr>
        <w:jc w:val="center"/>
        <w:rPr>
          <w:b/>
          <w:bCs/>
          <w:sz w:val="24"/>
          <w:szCs w:val="24"/>
        </w:rPr>
      </w:pPr>
      <w:r w:rsidRPr="00FA4665">
        <w:rPr>
          <w:b/>
          <w:bCs/>
          <w:sz w:val="24"/>
          <w:szCs w:val="24"/>
        </w:rPr>
        <w:t>Перелік транспортних засобів, якими здійснюється завезення відходів</w:t>
      </w:r>
    </w:p>
    <w:p w14:paraId="3860258F" w14:textId="77777777" w:rsidR="00366B3A" w:rsidRPr="00FA4665" w:rsidRDefault="00366B3A" w:rsidP="00366B3A">
      <w:pPr>
        <w:jc w:val="center"/>
        <w:rPr>
          <w:b/>
          <w:bCs/>
          <w:sz w:val="24"/>
          <w:szCs w:val="24"/>
        </w:rPr>
      </w:pPr>
      <w:r w:rsidRPr="00FA4665">
        <w:rPr>
          <w:b/>
          <w:bCs/>
          <w:sz w:val="24"/>
          <w:szCs w:val="24"/>
        </w:rPr>
        <w:t xml:space="preserve">на полігон ТПВ </w:t>
      </w:r>
    </w:p>
    <w:p w14:paraId="5B8DA036" w14:textId="77777777" w:rsidR="00366B3A" w:rsidRPr="00FA4665" w:rsidRDefault="00366B3A" w:rsidP="00366B3A">
      <w:pPr>
        <w:jc w:val="both"/>
        <w:rPr>
          <w:b/>
          <w:bCs/>
          <w:sz w:val="24"/>
          <w:szCs w:val="24"/>
        </w:rPr>
      </w:pPr>
    </w:p>
    <w:p w14:paraId="63481979" w14:textId="77777777" w:rsidR="00366B3A" w:rsidRPr="00FA4665" w:rsidRDefault="00366B3A" w:rsidP="00366B3A">
      <w:pPr>
        <w:jc w:val="both"/>
        <w:rPr>
          <w:b/>
          <w:bCs/>
          <w:sz w:val="24"/>
          <w:szCs w:val="24"/>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984"/>
        <w:gridCol w:w="3683"/>
        <w:gridCol w:w="3009"/>
      </w:tblGrid>
      <w:tr w:rsidR="00366B3A" w:rsidRPr="00FA4665" w14:paraId="092A0150"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60061956" w14:textId="77777777" w:rsidR="00366B3A" w:rsidRPr="00FA4665" w:rsidRDefault="00366B3A">
            <w:pPr>
              <w:jc w:val="center"/>
              <w:rPr>
                <w:sz w:val="24"/>
                <w:szCs w:val="24"/>
              </w:rPr>
            </w:pPr>
            <w:r w:rsidRPr="00FA4665">
              <w:rPr>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06E509" w14:textId="77777777" w:rsidR="00366B3A" w:rsidRPr="00FA4665" w:rsidRDefault="00366B3A">
            <w:pPr>
              <w:jc w:val="center"/>
              <w:rPr>
                <w:sz w:val="24"/>
                <w:szCs w:val="24"/>
              </w:rPr>
            </w:pPr>
            <w:r w:rsidRPr="00FA4665">
              <w:rPr>
                <w:sz w:val="24"/>
                <w:szCs w:val="24"/>
              </w:rPr>
              <w:t>Марка</w:t>
            </w:r>
          </w:p>
        </w:tc>
        <w:tc>
          <w:tcPr>
            <w:tcW w:w="3683" w:type="dxa"/>
            <w:tcBorders>
              <w:top w:val="single" w:sz="4" w:space="0" w:color="auto"/>
              <w:left w:val="single" w:sz="4" w:space="0" w:color="auto"/>
              <w:bottom w:val="single" w:sz="4" w:space="0" w:color="auto"/>
              <w:right w:val="single" w:sz="4" w:space="0" w:color="auto"/>
            </w:tcBorders>
            <w:vAlign w:val="center"/>
            <w:hideMark/>
          </w:tcPr>
          <w:p w14:paraId="548D8095" w14:textId="77777777" w:rsidR="00366B3A" w:rsidRPr="00FA4665" w:rsidRDefault="00366B3A">
            <w:pPr>
              <w:jc w:val="center"/>
              <w:rPr>
                <w:sz w:val="24"/>
                <w:szCs w:val="24"/>
              </w:rPr>
            </w:pPr>
            <w:r w:rsidRPr="00FA4665">
              <w:rPr>
                <w:sz w:val="24"/>
                <w:szCs w:val="24"/>
              </w:rPr>
              <w:t>Тип (сміттєвоз, контейнеровоз, самоскид, вантажний-бортовий тощо)</w:t>
            </w:r>
          </w:p>
        </w:tc>
        <w:tc>
          <w:tcPr>
            <w:tcW w:w="3009" w:type="dxa"/>
            <w:tcBorders>
              <w:top w:val="single" w:sz="4" w:space="0" w:color="auto"/>
              <w:left w:val="single" w:sz="4" w:space="0" w:color="auto"/>
              <w:bottom w:val="single" w:sz="4" w:space="0" w:color="auto"/>
              <w:right w:val="single" w:sz="4" w:space="0" w:color="auto"/>
            </w:tcBorders>
            <w:vAlign w:val="center"/>
            <w:hideMark/>
          </w:tcPr>
          <w:p w14:paraId="538AA6B3" w14:textId="77777777" w:rsidR="00366B3A" w:rsidRPr="00FA4665" w:rsidRDefault="00366B3A">
            <w:pPr>
              <w:jc w:val="center"/>
              <w:rPr>
                <w:sz w:val="24"/>
                <w:szCs w:val="24"/>
              </w:rPr>
            </w:pPr>
            <w:r w:rsidRPr="00FA4665">
              <w:rPr>
                <w:sz w:val="24"/>
                <w:szCs w:val="24"/>
              </w:rPr>
              <w:t>Державний номер</w:t>
            </w:r>
          </w:p>
        </w:tc>
      </w:tr>
      <w:tr w:rsidR="00366B3A" w:rsidRPr="00FA4665" w14:paraId="60B2B67B"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2B811D33" w14:textId="77777777" w:rsidR="00366B3A" w:rsidRPr="00FA4665" w:rsidRDefault="00366B3A">
            <w:pPr>
              <w:jc w:val="center"/>
              <w:rPr>
                <w:sz w:val="24"/>
                <w:szCs w:val="24"/>
              </w:rPr>
            </w:pPr>
            <w:r w:rsidRPr="00FA4665">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49FDC7" w14:textId="77777777" w:rsidR="00366B3A" w:rsidRPr="00FA4665" w:rsidRDefault="00366B3A">
            <w:pPr>
              <w:jc w:val="center"/>
              <w:rPr>
                <w:sz w:val="24"/>
                <w:szCs w:val="24"/>
              </w:rPr>
            </w:pPr>
            <w:r w:rsidRPr="00FA4665">
              <w:rPr>
                <w:sz w:val="24"/>
                <w:szCs w:val="24"/>
              </w:rPr>
              <w:t>МАЗ</w:t>
            </w:r>
          </w:p>
        </w:tc>
        <w:tc>
          <w:tcPr>
            <w:tcW w:w="3683" w:type="dxa"/>
            <w:tcBorders>
              <w:top w:val="single" w:sz="4" w:space="0" w:color="auto"/>
              <w:left w:val="single" w:sz="4" w:space="0" w:color="auto"/>
              <w:bottom w:val="single" w:sz="4" w:space="0" w:color="auto"/>
              <w:right w:val="single" w:sz="4" w:space="0" w:color="auto"/>
            </w:tcBorders>
            <w:vAlign w:val="center"/>
            <w:hideMark/>
          </w:tcPr>
          <w:p w14:paraId="18998360" w14:textId="77777777" w:rsidR="00366B3A" w:rsidRPr="00FA4665" w:rsidRDefault="00366B3A">
            <w:pPr>
              <w:jc w:val="center"/>
              <w:rPr>
                <w:sz w:val="24"/>
                <w:szCs w:val="24"/>
              </w:rPr>
            </w:pPr>
            <w:r w:rsidRPr="00FA4665">
              <w:rPr>
                <w:sz w:val="24"/>
                <w:szCs w:val="24"/>
              </w:rPr>
              <w:t>Самоскид</w:t>
            </w:r>
          </w:p>
        </w:tc>
        <w:tc>
          <w:tcPr>
            <w:tcW w:w="3009" w:type="dxa"/>
            <w:tcBorders>
              <w:top w:val="single" w:sz="4" w:space="0" w:color="auto"/>
              <w:left w:val="single" w:sz="4" w:space="0" w:color="auto"/>
              <w:bottom w:val="single" w:sz="4" w:space="0" w:color="auto"/>
              <w:right w:val="single" w:sz="4" w:space="0" w:color="auto"/>
            </w:tcBorders>
            <w:vAlign w:val="center"/>
            <w:hideMark/>
          </w:tcPr>
          <w:p w14:paraId="5451C9AC" w14:textId="77777777" w:rsidR="00366B3A" w:rsidRPr="00FA4665" w:rsidRDefault="00366B3A">
            <w:pPr>
              <w:jc w:val="center"/>
              <w:rPr>
                <w:sz w:val="24"/>
                <w:szCs w:val="24"/>
              </w:rPr>
            </w:pPr>
            <w:r w:rsidRPr="00FA4665">
              <w:rPr>
                <w:sz w:val="24"/>
                <w:szCs w:val="24"/>
              </w:rPr>
              <w:t xml:space="preserve"> АА 9614 ОР</w:t>
            </w:r>
          </w:p>
        </w:tc>
      </w:tr>
      <w:tr w:rsidR="00366B3A" w:rsidRPr="00FA4665" w14:paraId="490BD06B"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430F7535" w14:textId="77777777" w:rsidR="00366B3A" w:rsidRPr="00FA4665" w:rsidRDefault="00366B3A">
            <w:pPr>
              <w:jc w:val="center"/>
              <w:rPr>
                <w:sz w:val="24"/>
                <w:szCs w:val="24"/>
              </w:rPr>
            </w:pPr>
            <w:r w:rsidRPr="00FA4665">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43105B01" w14:textId="77777777" w:rsidR="00366B3A" w:rsidRPr="00FA4665" w:rsidRDefault="00366B3A">
            <w:pPr>
              <w:jc w:val="center"/>
              <w:rPr>
                <w:sz w:val="24"/>
                <w:szCs w:val="24"/>
                <w:lang w:val="ru-RU"/>
              </w:rPr>
            </w:pPr>
            <w:r w:rsidRPr="00FA4665">
              <w:rPr>
                <w:sz w:val="24"/>
                <w:szCs w:val="24"/>
              </w:rPr>
              <w:t>МАЗ</w:t>
            </w:r>
          </w:p>
        </w:tc>
        <w:tc>
          <w:tcPr>
            <w:tcW w:w="3683" w:type="dxa"/>
            <w:tcBorders>
              <w:top w:val="single" w:sz="4" w:space="0" w:color="auto"/>
              <w:left w:val="single" w:sz="4" w:space="0" w:color="auto"/>
              <w:bottom w:val="single" w:sz="4" w:space="0" w:color="auto"/>
              <w:right w:val="single" w:sz="4" w:space="0" w:color="auto"/>
            </w:tcBorders>
            <w:hideMark/>
          </w:tcPr>
          <w:p w14:paraId="65800CA7" w14:textId="77777777" w:rsidR="00366B3A" w:rsidRPr="00FA4665" w:rsidRDefault="00366B3A">
            <w:pPr>
              <w:jc w:val="center"/>
              <w:rPr>
                <w:sz w:val="24"/>
                <w:szCs w:val="24"/>
              </w:rPr>
            </w:pPr>
            <w:r w:rsidRPr="00FA4665">
              <w:rPr>
                <w:sz w:val="24"/>
                <w:szCs w:val="24"/>
              </w:rPr>
              <w:t>Самоскид</w:t>
            </w:r>
          </w:p>
        </w:tc>
        <w:tc>
          <w:tcPr>
            <w:tcW w:w="3009" w:type="dxa"/>
            <w:tcBorders>
              <w:top w:val="single" w:sz="4" w:space="0" w:color="auto"/>
              <w:left w:val="single" w:sz="4" w:space="0" w:color="auto"/>
              <w:bottom w:val="single" w:sz="4" w:space="0" w:color="auto"/>
              <w:right w:val="single" w:sz="4" w:space="0" w:color="auto"/>
            </w:tcBorders>
            <w:vAlign w:val="center"/>
            <w:hideMark/>
          </w:tcPr>
          <w:p w14:paraId="7C7253F5" w14:textId="77777777" w:rsidR="00366B3A" w:rsidRPr="00FA4665" w:rsidRDefault="00366B3A">
            <w:pPr>
              <w:jc w:val="center"/>
              <w:rPr>
                <w:sz w:val="24"/>
                <w:szCs w:val="24"/>
              </w:rPr>
            </w:pPr>
            <w:r w:rsidRPr="00FA4665">
              <w:rPr>
                <w:sz w:val="24"/>
                <w:szCs w:val="24"/>
              </w:rPr>
              <w:t xml:space="preserve"> АА 5343 НЕ</w:t>
            </w:r>
          </w:p>
        </w:tc>
      </w:tr>
      <w:tr w:rsidR="00366B3A" w:rsidRPr="00FA4665" w14:paraId="2EAE6FA9"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654780CB" w14:textId="77777777" w:rsidR="00366B3A" w:rsidRPr="00FA4665" w:rsidRDefault="00366B3A">
            <w:pPr>
              <w:jc w:val="center"/>
              <w:rPr>
                <w:sz w:val="24"/>
                <w:szCs w:val="24"/>
              </w:rPr>
            </w:pPr>
            <w:r w:rsidRPr="00FA4665">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0324E97B" w14:textId="77777777" w:rsidR="00366B3A" w:rsidRPr="00FA4665" w:rsidRDefault="00366B3A">
            <w:pPr>
              <w:jc w:val="center"/>
              <w:rPr>
                <w:sz w:val="24"/>
                <w:szCs w:val="24"/>
                <w:lang w:val="ru-RU"/>
              </w:rPr>
            </w:pPr>
            <w:r w:rsidRPr="00FA4665">
              <w:rPr>
                <w:sz w:val="24"/>
                <w:szCs w:val="24"/>
              </w:rPr>
              <w:t>МАЗ</w:t>
            </w:r>
          </w:p>
        </w:tc>
        <w:tc>
          <w:tcPr>
            <w:tcW w:w="3683" w:type="dxa"/>
            <w:tcBorders>
              <w:top w:val="single" w:sz="4" w:space="0" w:color="auto"/>
              <w:left w:val="single" w:sz="4" w:space="0" w:color="auto"/>
              <w:bottom w:val="single" w:sz="4" w:space="0" w:color="auto"/>
              <w:right w:val="single" w:sz="4" w:space="0" w:color="auto"/>
            </w:tcBorders>
            <w:hideMark/>
          </w:tcPr>
          <w:p w14:paraId="3A1DBF38" w14:textId="77777777" w:rsidR="00366B3A" w:rsidRPr="00FA4665" w:rsidRDefault="00366B3A">
            <w:pPr>
              <w:jc w:val="center"/>
              <w:rPr>
                <w:sz w:val="24"/>
                <w:szCs w:val="24"/>
              </w:rPr>
            </w:pPr>
            <w:r w:rsidRPr="00FA4665">
              <w:rPr>
                <w:sz w:val="24"/>
                <w:szCs w:val="24"/>
              </w:rPr>
              <w:t>Самоскид</w:t>
            </w:r>
          </w:p>
        </w:tc>
        <w:tc>
          <w:tcPr>
            <w:tcW w:w="3009" w:type="dxa"/>
            <w:tcBorders>
              <w:top w:val="single" w:sz="4" w:space="0" w:color="auto"/>
              <w:left w:val="single" w:sz="4" w:space="0" w:color="auto"/>
              <w:bottom w:val="single" w:sz="4" w:space="0" w:color="auto"/>
              <w:right w:val="single" w:sz="4" w:space="0" w:color="auto"/>
            </w:tcBorders>
            <w:vAlign w:val="center"/>
            <w:hideMark/>
          </w:tcPr>
          <w:p w14:paraId="223D8F48" w14:textId="77777777" w:rsidR="00366B3A" w:rsidRPr="00FA4665" w:rsidRDefault="00366B3A">
            <w:pPr>
              <w:jc w:val="center"/>
              <w:rPr>
                <w:sz w:val="24"/>
                <w:szCs w:val="24"/>
              </w:rPr>
            </w:pPr>
            <w:r w:rsidRPr="00FA4665">
              <w:rPr>
                <w:sz w:val="24"/>
                <w:szCs w:val="24"/>
              </w:rPr>
              <w:t xml:space="preserve"> АА 6639 НХ</w:t>
            </w:r>
          </w:p>
        </w:tc>
      </w:tr>
      <w:tr w:rsidR="00366B3A" w:rsidRPr="00FA4665" w14:paraId="327BCD33"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74FE6A34" w14:textId="77777777" w:rsidR="00366B3A" w:rsidRPr="00FA4665" w:rsidRDefault="00366B3A">
            <w:pPr>
              <w:jc w:val="center"/>
              <w:rPr>
                <w:sz w:val="24"/>
                <w:szCs w:val="24"/>
              </w:rPr>
            </w:pPr>
            <w:r w:rsidRPr="00FA4665">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5F3D357D" w14:textId="77777777" w:rsidR="00366B3A" w:rsidRPr="00FA4665" w:rsidRDefault="00366B3A">
            <w:pPr>
              <w:jc w:val="center"/>
              <w:rPr>
                <w:sz w:val="24"/>
                <w:szCs w:val="24"/>
                <w:lang w:val="ru-RU"/>
              </w:rPr>
            </w:pPr>
            <w:r w:rsidRPr="00FA4665">
              <w:rPr>
                <w:sz w:val="24"/>
                <w:szCs w:val="24"/>
              </w:rPr>
              <w:t>МАЗ</w:t>
            </w:r>
          </w:p>
        </w:tc>
        <w:tc>
          <w:tcPr>
            <w:tcW w:w="3683" w:type="dxa"/>
            <w:tcBorders>
              <w:top w:val="single" w:sz="4" w:space="0" w:color="auto"/>
              <w:left w:val="single" w:sz="4" w:space="0" w:color="auto"/>
              <w:bottom w:val="single" w:sz="4" w:space="0" w:color="auto"/>
              <w:right w:val="single" w:sz="4" w:space="0" w:color="auto"/>
            </w:tcBorders>
            <w:hideMark/>
          </w:tcPr>
          <w:p w14:paraId="4A39EC21" w14:textId="77777777" w:rsidR="00366B3A" w:rsidRPr="00FA4665" w:rsidRDefault="00366B3A">
            <w:pPr>
              <w:jc w:val="center"/>
              <w:rPr>
                <w:sz w:val="24"/>
                <w:szCs w:val="24"/>
              </w:rPr>
            </w:pPr>
            <w:r w:rsidRPr="00FA4665">
              <w:rPr>
                <w:sz w:val="24"/>
                <w:szCs w:val="24"/>
              </w:rPr>
              <w:t>Самоскид</w:t>
            </w:r>
          </w:p>
        </w:tc>
        <w:tc>
          <w:tcPr>
            <w:tcW w:w="3009" w:type="dxa"/>
            <w:tcBorders>
              <w:top w:val="single" w:sz="4" w:space="0" w:color="auto"/>
              <w:left w:val="single" w:sz="4" w:space="0" w:color="auto"/>
              <w:bottom w:val="single" w:sz="4" w:space="0" w:color="auto"/>
              <w:right w:val="single" w:sz="4" w:space="0" w:color="auto"/>
            </w:tcBorders>
            <w:vAlign w:val="center"/>
            <w:hideMark/>
          </w:tcPr>
          <w:p w14:paraId="2B248129" w14:textId="77777777" w:rsidR="00366B3A" w:rsidRPr="00FA4665" w:rsidRDefault="00366B3A">
            <w:pPr>
              <w:jc w:val="center"/>
              <w:rPr>
                <w:sz w:val="24"/>
                <w:szCs w:val="24"/>
              </w:rPr>
            </w:pPr>
            <w:r w:rsidRPr="00FA4665">
              <w:rPr>
                <w:sz w:val="24"/>
                <w:szCs w:val="24"/>
              </w:rPr>
              <w:t>АА 9103 СІ</w:t>
            </w:r>
          </w:p>
        </w:tc>
      </w:tr>
      <w:tr w:rsidR="00366B3A" w:rsidRPr="00FA4665" w14:paraId="47B37DF2"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527BE60F" w14:textId="77777777" w:rsidR="00366B3A" w:rsidRPr="00FA4665" w:rsidRDefault="00366B3A">
            <w:pPr>
              <w:jc w:val="center"/>
              <w:rPr>
                <w:sz w:val="24"/>
                <w:szCs w:val="24"/>
              </w:rPr>
            </w:pPr>
            <w:r w:rsidRPr="00FA4665">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7635A0B1" w14:textId="77777777" w:rsidR="00366B3A" w:rsidRPr="00FA4665" w:rsidRDefault="00366B3A">
            <w:pPr>
              <w:jc w:val="center"/>
              <w:rPr>
                <w:sz w:val="24"/>
                <w:szCs w:val="24"/>
                <w:lang w:val="ru-RU"/>
              </w:rPr>
            </w:pPr>
            <w:r w:rsidRPr="00FA4665">
              <w:rPr>
                <w:sz w:val="24"/>
                <w:szCs w:val="24"/>
              </w:rPr>
              <w:t>МАЗ</w:t>
            </w:r>
          </w:p>
        </w:tc>
        <w:tc>
          <w:tcPr>
            <w:tcW w:w="3683" w:type="dxa"/>
            <w:tcBorders>
              <w:top w:val="single" w:sz="4" w:space="0" w:color="auto"/>
              <w:left w:val="single" w:sz="4" w:space="0" w:color="auto"/>
              <w:bottom w:val="single" w:sz="4" w:space="0" w:color="auto"/>
              <w:right w:val="single" w:sz="4" w:space="0" w:color="auto"/>
            </w:tcBorders>
            <w:hideMark/>
          </w:tcPr>
          <w:p w14:paraId="02629EF0" w14:textId="77777777" w:rsidR="00366B3A" w:rsidRPr="00FA4665" w:rsidRDefault="00366B3A">
            <w:pPr>
              <w:jc w:val="center"/>
              <w:rPr>
                <w:sz w:val="24"/>
                <w:szCs w:val="24"/>
              </w:rPr>
            </w:pPr>
            <w:r w:rsidRPr="00FA4665">
              <w:rPr>
                <w:sz w:val="24"/>
                <w:szCs w:val="24"/>
              </w:rPr>
              <w:t>Самоскид</w:t>
            </w:r>
          </w:p>
        </w:tc>
        <w:tc>
          <w:tcPr>
            <w:tcW w:w="3009" w:type="dxa"/>
            <w:tcBorders>
              <w:top w:val="single" w:sz="4" w:space="0" w:color="auto"/>
              <w:left w:val="single" w:sz="4" w:space="0" w:color="auto"/>
              <w:bottom w:val="single" w:sz="4" w:space="0" w:color="auto"/>
              <w:right w:val="single" w:sz="4" w:space="0" w:color="auto"/>
            </w:tcBorders>
            <w:vAlign w:val="center"/>
            <w:hideMark/>
          </w:tcPr>
          <w:p w14:paraId="1C7821C0" w14:textId="77777777" w:rsidR="00366B3A" w:rsidRPr="00FA4665" w:rsidRDefault="00366B3A">
            <w:pPr>
              <w:jc w:val="center"/>
              <w:rPr>
                <w:sz w:val="24"/>
                <w:szCs w:val="24"/>
              </w:rPr>
            </w:pPr>
            <w:r w:rsidRPr="00FA4665">
              <w:rPr>
                <w:sz w:val="24"/>
                <w:szCs w:val="24"/>
              </w:rPr>
              <w:t>АА 9105 СІ</w:t>
            </w:r>
          </w:p>
        </w:tc>
      </w:tr>
      <w:tr w:rsidR="00366B3A" w:rsidRPr="00FA4665" w14:paraId="32C63259"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4BF38A6D" w14:textId="77777777" w:rsidR="00366B3A" w:rsidRPr="00FA4665" w:rsidRDefault="00366B3A">
            <w:pPr>
              <w:jc w:val="center"/>
              <w:rPr>
                <w:sz w:val="24"/>
                <w:szCs w:val="24"/>
              </w:rPr>
            </w:pPr>
            <w:r w:rsidRPr="00FA4665">
              <w:rPr>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14:paraId="59124572" w14:textId="77777777" w:rsidR="00366B3A" w:rsidRPr="00FA4665" w:rsidRDefault="00366B3A">
            <w:pPr>
              <w:jc w:val="center"/>
              <w:rPr>
                <w:sz w:val="24"/>
                <w:szCs w:val="24"/>
                <w:lang w:val="ru-RU"/>
              </w:rPr>
            </w:pPr>
            <w:r w:rsidRPr="00FA4665">
              <w:rPr>
                <w:sz w:val="24"/>
                <w:szCs w:val="24"/>
              </w:rPr>
              <w:t>МАЗ</w:t>
            </w:r>
          </w:p>
        </w:tc>
        <w:tc>
          <w:tcPr>
            <w:tcW w:w="3683" w:type="dxa"/>
            <w:tcBorders>
              <w:top w:val="single" w:sz="4" w:space="0" w:color="auto"/>
              <w:left w:val="single" w:sz="4" w:space="0" w:color="auto"/>
              <w:bottom w:val="single" w:sz="4" w:space="0" w:color="auto"/>
              <w:right w:val="single" w:sz="4" w:space="0" w:color="auto"/>
            </w:tcBorders>
            <w:hideMark/>
          </w:tcPr>
          <w:p w14:paraId="2CFF1C0E" w14:textId="77777777" w:rsidR="00366B3A" w:rsidRPr="00FA4665" w:rsidRDefault="00366B3A">
            <w:pPr>
              <w:jc w:val="center"/>
              <w:rPr>
                <w:sz w:val="24"/>
                <w:szCs w:val="24"/>
              </w:rPr>
            </w:pPr>
            <w:r w:rsidRPr="00FA4665">
              <w:rPr>
                <w:sz w:val="24"/>
                <w:szCs w:val="24"/>
              </w:rPr>
              <w:t>Самоскид</w:t>
            </w:r>
          </w:p>
        </w:tc>
        <w:tc>
          <w:tcPr>
            <w:tcW w:w="3009" w:type="dxa"/>
            <w:tcBorders>
              <w:top w:val="single" w:sz="4" w:space="0" w:color="auto"/>
              <w:left w:val="single" w:sz="4" w:space="0" w:color="auto"/>
              <w:bottom w:val="single" w:sz="4" w:space="0" w:color="auto"/>
              <w:right w:val="single" w:sz="4" w:space="0" w:color="auto"/>
            </w:tcBorders>
            <w:vAlign w:val="center"/>
            <w:hideMark/>
          </w:tcPr>
          <w:p w14:paraId="51E3FF4E" w14:textId="77777777" w:rsidR="00366B3A" w:rsidRPr="00FA4665" w:rsidRDefault="00366B3A">
            <w:pPr>
              <w:jc w:val="center"/>
              <w:rPr>
                <w:sz w:val="24"/>
                <w:szCs w:val="24"/>
              </w:rPr>
            </w:pPr>
            <w:r w:rsidRPr="00FA4665">
              <w:rPr>
                <w:sz w:val="24"/>
                <w:szCs w:val="24"/>
              </w:rPr>
              <w:t>АА 9106 СІ</w:t>
            </w:r>
          </w:p>
        </w:tc>
      </w:tr>
      <w:tr w:rsidR="00366B3A" w:rsidRPr="00FA4665" w14:paraId="69B3AFFD" w14:textId="77777777" w:rsidTr="00FA4665">
        <w:tc>
          <w:tcPr>
            <w:tcW w:w="566" w:type="dxa"/>
            <w:tcBorders>
              <w:top w:val="single" w:sz="4" w:space="0" w:color="auto"/>
              <w:left w:val="single" w:sz="4" w:space="0" w:color="auto"/>
              <w:bottom w:val="single" w:sz="4" w:space="0" w:color="auto"/>
              <w:right w:val="single" w:sz="4" w:space="0" w:color="auto"/>
            </w:tcBorders>
            <w:vAlign w:val="center"/>
            <w:hideMark/>
          </w:tcPr>
          <w:p w14:paraId="78864018" w14:textId="77777777" w:rsidR="00366B3A" w:rsidRPr="00FA4665" w:rsidRDefault="00366B3A">
            <w:pPr>
              <w:jc w:val="center"/>
              <w:rPr>
                <w:sz w:val="24"/>
                <w:szCs w:val="24"/>
              </w:rPr>
            </w:pPr>
            <w:r w:rsidRPr="00FA4665">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14:paraId="5155C8A9" w14:textId="77777777" w:rsidR="00366B3A" w:rsidRPr="00FA4665" w:rsidRDefault="00366B3A">
            <w:pPr>
              <w:jc w:val="center"/>
              <w:rPr>
                <w:sz w:val="24"/>
                <w:szCs w:val="24"/>
                <w:lang w:val="ru-RU"/>
              </w:rPr>
            </w:pPr>
            <w:r w:rsidRPr="00FA4665">
              <w:rPr>
                <w:sz w:val="24"/>
                <w:szCs w:val="24"/>
              </w:rPr>
              <w:t>МАЗ</w:t>
            </w:r>
          </w:p>
        </w:tc>
        <w:tc>
          <w:tcPr>
            <w:tcW w:w="3683" w:type="dxa"/>
            <w:tcBorders>
              <w:top w:val="single" w:sz="4" w:space="0" w:color="auto"/>
              <w:left w:val="single" w:sz="4" w:space="0" w:color="auto"/>
              <w:bottom w:val="single" w:sz="4" w:space="0" w:color="auto"/>
              <w:right w:val="single" w:sz="4" w:space="0" w:color="auto"/>
            </w:tcBorders>
            <w:hideMark/>
          </w:tcPr>
          <w:p w14:paraId="62FFE39E" w14:textId="77777777" w:rsidR="00366B3A" w:rsidRPr="00FA4665" w:rsidRDefault="00366B3A">
            <w:pPr>
              <w:jc w:val="center"/>
              <w:rPr>
                <w:sz w:val="24"/>
                <w:szCs w:val="24"/>
              </w:rPr>
            </w:pPr>
            <w:r w:rsidRPr="00FA4665">
              <w:rPr>
                <w:sz w:val="24"/>
                <w:szCs w:val="24"/>
              </w:rPr>
              <w:t>Самоскид</w:t>
            </w:r>
          </w:p>
        </w:tc>
        <w:tc>
          <w:tcPr>
            <w:tcW w:w="3009" w:type="dxa"/>
            <w:tcBorders>
              <w:top w:val="single" w:sz="4" w:space="0" w:color="auto"/>
              <w:left w:val="single" w:sz="4" w:space="0" w:color="auto"/>
              <w:bottom w:val="single" w:sz="4" w:space="0" w:color="auto"/>
              <w:right w:val="single" w:sz="4" w:space="0" w:color="auto"/>
            </w:tcBorders>
            <w:vAlign w:val="center"/>
            <w:hideMark/>
          </w:tcPr>
          <w:p w14:paraId="0DCC17A4" w14:textId="77777777" w:rsidR="00366B3A" w:rsidRPr="00FA4665" w:rsidRDefault="00366B3A">
            <w:pPr>
              <w:jc w:val="center"/>
              <w:rPr>
                <w:sz w:val="24"/>
                <w:szCs w:val="24"/>
              </w:rPr>
            </w:pPr>
            <w:r w:rsidRPr="00FA4665">
              <w:rPr>
                <w:sz w:val="24"/>
                <w:szCs w:val="24"/>
              </w:rPr>
              <w:t>АА 9115 СІ</w:t>
            </w:r>
          </w:p>
        </w:tc>
      </w:tr>
    </w:tbl>
    <w:p w14:paraId="2D736CB4" w14:textId="77777777" w:rsidR="00366B3A" w:rsidRPr="00FA4665" w:rsidRDefault="00366B3A" w:rsidP="00366B3A">
      <w:pPr>
        <w:jc w:val="both"/>
        <w:rPr>
          <w:b/>
          <w:bCs/>
          <w:sz w:val="24"/>
          <w:szCs w:val="24"/>
        </w:rPr>
      </w:pPr>
    </w:p>
    <w:tbl>
      <w:tblPr>
        <w:tblW w:w="10307" w:type="dxa"/>
        <w:tblInd w:w="7" w:type="dxa"/>
        <w:tblLayout w:type="fixed"/>
        <w:tblLook w:val="0000" w:firstRow="0" w:lastRow="0" w:firstColumn="0" w:lastColumn="0" w:noHBand="0" w:noVBand="0"/>
      </w:tblPr>
      <w:tblGrid>
        <w:gridCol w:w="4529"/>
        <w:gridCol w:w="5778"/>
      </w:tblGrid>
      <w:tr w:rsidR="00FA4665" w:rsidRPr="00FA4665" w14:paraId="1480DAA7" w14:textId="77777777" w:rsidTr="00BF0A42">
        <w:trPr>
          <w:trHeight w:val="380"/>
        </w:trPr>
        <w:tc>
          <w:tcPr>
            <w:tcW w:w="4529" w:type="dxa"/>
            <w:shd w:val="clear" w:color="auto" w:fill="auto"/>
          </w:tcPr>
          <w:p w14:paraId="41B0DDFE" w14:textId="77777777" w:rsidR="00FA4665" w:rsidRPr="00FA4665" w:rsidRDefault="00FA4665" w:rsidP="00BF0A42">
            <w:pPr>
              <w:rPr>
                <w:b/>
                <w:caps/>
                <w:sz w:val="24"/>
                <w:szCs w:val="24"/>
              </w:rPr>
            </w:pPr>
            <w:r w:rsidRPr="00FA4665">
              <w:rPr>
                <w:b/>
                <w:caps/>
                <w:sz w:val="24"/>
                <w:szCs w:val="24"/>
              </w:rPr>
              <w:t>Виконавець:</w:t>
            </w:r>
          </w:p>
        </w:tc>
        <w:tc>
          <w:tcPr>
            <w:tcW w:w="5778" w:type="dxa"/>
            <w:shd w:val="clear" w:color="auto" w:fill="auto"/>
          </w:tcPr>
          <w:p w14:paraId="39412DA5" w14:textId="77777777" w:rsidR="00FA4665" w:rsidRPr="00FA4665" w:rsidRDefault="00FA4665" w:rsidP="00BF0A42">
            <w:pPr>
              <w:rPr>
                <w:b/>
                <w:caps/>
                <w:sz w:val="24"/>
                <w:szCs w:val="24"/>
              </w:rPr>
            </w:pPr>
            <w:r w:rsidRPr="00FA4665">
              <w:rPr>
                <w:b/>
                <w:caps/>
                <w:sz w:val="24"/>
                <w:szCs w:val="24"/>
              </w:rPr>
              <w:t>ЗАМОВНИК:</w:t>
            </w:r>
          </w:p>
        </w:tc>
      </w:tr>
      <w:tr w:rsidR="00FA4665" w:rsidRPr="00FA4665" w14:paraId="60624A6F" w14:textId="77777777" w:rsidTr="00BF0A42">
        <w:trPr>
          <w:trHeight w:val="380"/>
        </w:trPr>
        <w:tc>
          <w:tcPr>
            <w:tcW w:w="4529" w:type="dxa"/>
            <w:shd w:val="clear" w:color="auto" w:fill="auto"/>
          </w:tcPr>
          <w:p w14:paraId="2E50E5A0" w14:textId="77777777" w:rsidR="00FA4665" w:rsidRPr="00FA4665" w:rsidRDefault="00FA4665" w:rsidP="00BF0A42">
            <w:pPr>
              <w:snapToGrid w:val="0"/>
              <w:contextualSpacing/>
              <w:outlineLvl w:val="2"/>
              <w:rPr>
                <w:b/>
                <w:sz w:val="24"/>
                <w:szCs w:val="24"/>
              </w:rPr>
            </w:pPr>
          </w:p>
        </w:tc>
        <w:tc>
          <w:tcPr>
            <w:tcW w:w="5778" w:type="dxa"/>
            <w:shd w:val="clear" w:color="auto" w:fill="auto"/>
          </w:tcPr>
          <w:p w14:paraId="7086045D" w14:textId="77777777" w:rsidR="00FA4665" w:rsidRPr="00FA4665" w:rsidRDefault="00FA4665" w:rsidP="00BF0A42">
            <w:pPr>
              <w:snapToGrid w:val="0"/>
              <w:contextualSpacing/>
              <w:outlineLvl w:val="2"/>
              <w:rPr>
                <w:b/>
                <w:sz w:val="24"/>
                <w:szCs w:val="24"/>
              </w:rPr>
            </w:pPr>
            <w:r w:rsidRPr="00FA4665">
              <w:rPr>
                <w:b/>
                <w:sz w:val="24"/>
                <w:szCs w:val="24"/>
              </w:rPr>
              <w:t>ШЕУ «МАГІСТРАЛЬ»</w:t>
            </w:r>
          </w:p>
        </w:tc>
      </w:tr>
      <w:tr w:rsidR="00FA4665" w:rsidRPr="00FA4665" w14:paraId="79DFCF77" w14:textId="77777777" w:rsidTr="00BF0A42">
        <w:trPr>
          <w:trHeight w:val="380"/>
        </w:trPr>
        <w:tc>
          <w:tcPr>
            <w:tcW w:w="4529" w:type="dxa"/>
            <w:shd w:val="clear" w:color="auto" w:fill="auto"/>
          </w:tcPr>
          <w:p w14:paraId="35CE7ED5" w14:textId="77777777" w:rsidR="00FA4665" w:rsidRPr="00FA4665" w:rsidRDefault="00FA4665" w:rsidP="00BF0A42">
            <w:pPr>
              <w:ind w:left="838" w:hanging="838"/>
              <w:rPr>
                <w:sz w:val="24"/>
                <w:szCs w:val="24"/>
                <w:lang w:eastAsia="uk-UA"/>
              </w:rPr>
            </w:pPr>
            <w:r w:rsidRPr="00FA4665">
              <w:rPr>
                <w:sz w:val="24"/>
                <w:szCs w:val="24"/>
                <w:lang w:eastAsia="uk-UA"/>
              </w:rPr>
              <w:t xml:space="preserve">Адреса:_____________________ </w:t>
            </w:r>
          </w:p>
          <w:p w14:paraId="4DE48A8B" w14:textId="77777777" w:rsidR="00FA4665" w:rsidRPr="00FA4665" w:rsidRDefault="00FA4665" w:rsidP="00BF0A42">
            <w:pPr>
              <w:ind w:left="838" w:hanging="838"/>
              <w:rPr>
                <w:sz w:val="24"/>
                <w:szCs w:val="24"/>
                <w:lang w:eastAsia="uk-UA"/>
              </w:rPr>
            </w:pPr>
            <w:proofErr w:type="spellStart"/>
            <w:r w:rsidRPr="00FA4665">
              <w:rPr>
                <w:sz w:val="24"/>
                <w:szCs w:val="24"/>
                <w:lang w:eastAsia="uk-UA"/>
              </w:rPr>
              <w:t>тел</w:t>
            </w:r>
            <w:proofErr w:type="spellEnd"/>
            <w:r w:rsidRPr="00FA4665">
              <w:rPr>
                <w:sz w:val="24"/>
                <w:szCs w:val="24"/>
                <w:lang w:eastAsia="uk-UA"/>
              </w:rPr>
              <w:t>./факс ___________________</w:t>
            </w:r>
          </w:p>
          <w:p w14:paraId="53A3D62E" w14:textId="77777777" w:rsidR="00FA4665" w:rsidRPr="00FA4665" w:rsidRDefault="00FA4665" w:rsidP="00BF0A42">
            <w:pPr>
              <w:ind w:left="838" w:hanging="838"/>
              <w:rPr>
                <w:sz w:val="24"/>
                <w:szCs w:val="24"/>
                <w:lang w:eastAsia="uk-UA"/>
              </w:rPr>
            </w:pPr>
            <w:r w:rsidRPr="00FA4665">
              <w:rPr>
                <w:sz w:val="24"/>
                <w:szCs w:val="24"/>
                <w:lang w:eastAsia="uk-UA"/>
              </w:rPr>
              <w:t>UA _________________________</w:t>
            </w:r>
          </w:p>
          <w:p w14:paraId="4F5C7AD3" w14:textId="77777777" w:rsidR="00FA4665" w:rsidRPr="00FA4665" w:rsidRDefault="00FA4665" w:rsidP="00BF0A42">
            <w:pPr>
              <w:ind w:left="838" w:hanging="838"/>
              <w:rPr>
                <w:sz w:val="24"/>
                <w:szCs w:val="24"/>
                <w:lang w:eastAsia="uk-UA"/>
              </w:rPr>
            </w:pPr>
            <w:r w:rsidRPr="00FA4665">
              <w:rPr>
                <w:sz w:val="24"/>
                <w:szCs w:val="24"/>
                <w:lang w:eastAsia="uk-UA"/>
              </w:rPr>
              <w:t>в ___________________________</w:t>
            </w:r>
          </w:p>
          <w:p w14:paraId="29E0E1DF" w14:textId="77777777" w:rsidR="00FA4665" w:rsidRPr="00FA4665" w:rsidRDefault="00FA4665" w:rsidP="00BF0A42">
            <w:pPr>
              <w:ind w:left="838" w:hanging="838"/>
              <w:rPr>
                <w:sz w:val="24"/>
                <w:szCs w:val="24"/>
                <w:lang w:eastAsia="uk-UA"/>
              </w:rPr>
            </w:pPr>
            <w:r w:rsidRPr="00FA4665">
              <w:rPr>
                <w:sz w:val="24"/>
                <w:szCs w:val="24"/>
                <w:lang w:eastAsia="uk-UA"/>
              </w:rPr>
              <w:t>Код ЄДРПОУ ________________</w:t>
            </w:r>
          </w:p>
          <w:p w14:paraId="3345ED19" w14:textId="77777777" w:rsidR="00FA4665" w:rsidRPr="00FA4665" w:rsidRDefault="00FA4665" w:rsidP="00BF0A42">
            <w:pPr>
              <w:ind w:left="838" w:hanging="838"/>
              <w:rPr>
                <w:sz w:val="24"/>
                <w:szCs w:val="24"/>
                <w:lang w:eastAsia="uk-UA"/>
              </w:rPr>
            </w:pPr>
            <w:r w:rsidRPr="00FA4665">
              <w:rPr>
                <w:sz w:val="24"/>
                <w:szCs w:val="24"/>
                <w:lang w:eastAsia="uk-UA"/>
              </w:rPr>
              <w:t>ІПН ________________________</w:t>
            </w:r>
          </w:p>
          <w:p w14:paraId="1CA59DB1" w14:textId="77777777" w:rsidR="00FA4665" w:rsidRPr="00FA4665" w:rsidRDefault="00FA4665" w:rsidP="00BF0A42">
            <w:pPr>
              <w:ind w:left="838" w:hanging="838"/>
              <w:rPr>
                <w:sz w:val="24"/>
                <w:szCs w:val="24"/>
                <w:lang w:eastAsia="uk-UA"/>
              </w:rPr>
            </w:pPr>
            <w:proofErr w:type="spellStart"/>
            <w:r w:rsidRPr="00FA4665">
              <w:rPr>
                <w:sz w:val="24"/>
                <w:szCs w:val="24"/>
                <w:lang w:eastAsia="uk-UA"/>
              </w:rPr>
              <w:t>Св</w:t>
            </w:r>
            <w:proofErr w:type="spellEnd"/>
            <w:r w:rsidRPr="00FA4665">
              <w:rPr>
                <w:sz w:val="24"/>
                <w:szCs w:val="24"/>
                <w:lang w:eastAsia="uk-UA"/>
              </w:rPr>
              <w:t>. платника ПДВ ____________</w:t>
            </w:r>
          </w:p>
          <w:p w14:paraId="189F5F54" w14:textId="77777777" w:rsidR="00FA4665" w:rsidRPr="00FA4665" w:rsidRDefault="00FA4665" w:rsidP="00BF0A42">
            <w:pPr>
              <w:rPr>
                <w:sz w:val="24"/>
                <w:szCs w:val="24"/>
              </w:rPr>
            </w:pPr>
            <w:r w:rsidRPr="00FA4665">
              <w:rPr>
                <w:sz w:val="24"/>
                <w:szCs w:val="24"/>
                <w:lang w:eastAsia="uk-UA"/>
              </w:rPr>
              <w:t>Е-</w:t>
            </w:r>
            <w:proofErr w:type="spellStart"/>
            <w:r w:rsidRPr="00FA4665">
              <w:rPr>
                <w:sz w:val="24"/>
                <w:szCs w:val="24"/>
                <w:lang w:eastAsia="uk-UA"/>
              </w:rPr>
              <w:t>mail</w:t>
            </w:r>
            <w:proofErr w:type="spellEnd"/>
            <w:r w:rsidRPr="00FA4665">
              <w:rPr>
                <w:sz w:val="24"/>
                <w:szCs w:val="24"/>
                <w:lang w:eastAsia="uk-UA"/>
              </w:rPr>
              <w:t>:______________________</w:t>
            </w:r>
          </w:p>
        </w:tc>
        <w:tc>
          <w:tcPr>
            <w:tcW w:w="5778" w:type="dxa"/>
            <w:shd w:val="clear" w:color="auto" w:fill="auto"/>
          </w:tcPr>
          <w:p w14:paraId="3518CCB1" w14:textId="77777777" w:rsidR="00FA4665" w:rsidRPr="00FA4665" w:rsidRDefault="00FA4665" w:rsidP="00BF0A42">
            <w:pPr>
              <w:tabs>
                <w:tab w:val="left" w:pos="0"/>
              </w:tabs>
              <w:rPr>
                <w:sz w:val="24"/>
                <w:szCs w:val="24"/>
              </w:rPr>
            </w:pPr>
            <w:r w:rsidRPr="00FA4665">
              <w:rPr>
                <w:sz w:val="24"/>
                <w:szCs w:val="24"/>
              </w:rPr>
              <w:t>Адреса: 03131, м. Київ, вул. Лютнева, 58</w:t>
            </w:r>
          </w:p>
          <w:p w14:paraId="13717E77" w14:textId="77777777" w:rsidR="00FA4665" w:rsidRPr="00FA4665" w:rsidRDefault="00FA4665" w:rsidP="00BF0A42">
            <w:pPr>
              <w:rPr>
                <w:sz w:val="24"/>
                <w:szCs w:val="24"/>
                <w:lang w:eastAsia="uk-UA"/>
              </w:rPr>
            </w:pPr>
            <w:r w:rsidRPr="00FA4665">
              <w:rPr>
                <w:sz w:val="24"/>
                <w:szCs w:val="24"/>
                <w:lang w:eastAsia="uk-UA"/>
              </w:rPr>
              <w:t>UA578201720344360001000054703 ЗФ</w:t>
            </w:r>
          </w:p>
          <w:p w14:paraId="040D5EBF" w14:textId="77777777" w:rsidR="00FA4665" w:rsidRPr="00FA4665" w:rsidRDefault="00FA4665" w:rsidP="00BF0A42">
            <w:pPr>
              <w:rPr>
                <w:sz w:val="24"/>
                <w:szCs w:val="24"/>
              </w:rPr>
            </w:pPr>
            <w:r w:rsidRPr="00FA4665">
              <w:rPr>
                <w:sz w:val="24"/>
                <w:szCs w:val="24"/>
              </w:rPr>
              <w:t xml:space="preserve">Держказначейська служба України, </w:t>
            </w:r>
          </w:p>
          <w:p w14:paraId="0FF86BC1" w14:textId="77777777" w:rsidR="00FA4665" w:rsidRPr="00FA4665" w:rsidRDefault="00FA4665" w:rsidP="00BF0A42">
            <w:pPr>
              <w:rPr>
                <w:sz w:val="24"/>
                <w:szCs w:val="24"/>
              </w:rPr>
            </w:pPr>
            <w:r w:rsidRPr="00FA4665">
              <w:rPr>
                <w:sz w:val="24"/>
                <w:szCs w:val="24"/>
              </w:rPr>
              <w:t xml:space="preserve">м. Київ УДКСУ у Голосіївському р-ні </w:t>
            </w:r>
          </w:p>
          <w:p w14:paraId="484A7E97" w14:textId="77777777" w:rsidR="00FA4665" w:rsidRPr="00FA4665" w:rsidRDefault="00FA4665" w:rsidP="00BF0A42">
            <w:pPr>
              <w:rPr>
                <w:sz w:val="24"/>
                <w:szCs w:val="24"/>
              </w:rPr>
            </w:pPr>
            <w:r w:rsidRPr="00FA4665">
              <w:rPr>
                <w:sz w:val="24"/>
                <w:szCs w:val="24"/>
              </w:rPr>
              <w:t>м. Києва</w:t>
            </w:r>
          </w:p>
          <w:p w14:paraId="6CE73886" w14:textId="77777777" w:rsidR="00FA4665" w:rsidRPr="00FA4665" w:rsidRDefault="00FA4665" w:rsidP="00BF0A42">
            <w:pPr>
              <w:rPr>
                <w:sz w:val="24"/>
                <w:szCs w:val="24"/>
              </w:rPr>
            </w:pPr>
            <w:r w:rsidRPr="00FA4665">
              <w:rPr>
                <w:sz w:val="24"/>
                <w:szCs w:val="24"/>
              </w:rPr>
              <w:t>UA693226690000026009300966451</w:t>
            </w:r>
          </w:p>
          <w:p w14:paraId="7D706C6E" w14:textId="77777777" w:rsidR="00FA4665" w:rsidRPr="00FA4665" w:rsidRDefault="00FA4665" w:rsidP="00BF0A42">
            <w:pPr>
              <w:rPr>
                <w:sz w:val="24"/>
                <w:szCs w:val="24"/>
              </w:rPr>
            </w:pPr>
            <w:r w:rsidRPr="00FA4665">
              <w:rPr>
                <w:sz w:val="24"/>
                <w:szCs w:val="24"/>
              </w:rPr>
              <w:t>ГУ по м. Києву та Київській обл.</w:t>
            </w:r>
          </w:p>
          <w:p w14:paraId="5CFCAC9F" w14:textId="77777777" w:rsidR="00FA4665" w:rsidRPr="00FA4665" w:rsidRDefault="00FA4665" w:rsidP="00BF0A42">
            <w:pPr>
              <w:rPr>
                <w:sz w:val="24"/>
                <w:szCs w:val="24"/>
              </w:rPr>
            </w:pPr>
            <w:r w:rsidRPr="00FA4665">
              <w:rPr>
                <w:sz w:val="24"/>
                <w:szCs w:val="24"/>
              </w:rPr>
              <w:t>АТ «ОЩАДБАНК»</w:t>
            </w:r>
          </w:p>
          <w:p w14:paraId="647748EB" w14:textId="77777777" w:rsidR="00FA4665" w:rsidRPr="00FA4665" w:rsidRDefault="00FA4665" w:rsidP="00BF0A42">
            <w:pPr>
              <w:rPr>
                <w:sz w:val="24"/>
                <w:szCs w:val="24"/>
              </w:rPr>
            </w:pPr>
            <w:r w:rsidRPr="00FA4665">
              <w:rPr>
                <w:sz w:val="24"/>
                <w:szCs w:val="24"/>
              </w:rPr>
              <w:t xml:space="preserve">Код ЄДРПОУ 05445534 </w:t>
            </w:r>
          </w:p>
          <w:p w14:paraId="4F35548F" w14:textId="77777777" w:rsidR="00FA4665" w:rsidRPr="00FA4665" w:rsidRDefault="00FA4665" w:rsidP="00BF0A42">
            <w:pPr>
              <w:rPr>
                <w:sz w:val="24"/>
                <w:szCs w:val="24"/>
              </w:rPr>
            </w:pPr>
            <w:r w:rsidRPr="00FA4665">
              <w:rPr>
                <w:sz w:val="24"/>
                <w:szCs w:val="24"/>
              </w:rPr>
              <w:t>ІПН   054455326508</w:t>
            </w:r>
          </w:p>
          <w:p w14:paraId="4BF9CF16" w14:textId="77777777" w:rsidR="00FA4665" w:rsidRPr="00FA4665" w:rsidRDefault="00FA4665" w:rsidP="00BF0A42">
            <w:pPr>
              <w:rPr>
                <w:sz w:val="24"/>
                <w:szCs w:val="24"/>
              </w:rPr>
            </w:pPr>
            <w:r w:rsidRPr="00FA4665">
              <w:rPr>
                <w:sz w:val="24"/>
                <w:szCs w:val="24"/>
              </w:rPr>
              <w:t xml:space="preserve">Витяг з реєстру платника ПДВ </w:t>
            </w:r>
          </w:p>
          <w:p w14:paraId="498A505D" w14:textId="77777777" w:rsidR="00FA4665" w:rsidRPr="00FA4665" w:rsidRDefault="00FA4665" w:rsidP="00BF0A42">
            <w:pPr>
              <w:rPr>
                <w:sz w:val="24"/>
                <w:szCs w:val="24"/>
              </w:rPr>
            </w:pPr>
            <w:r w:rsidRPr="00FA4665">
              <w:rPr>
                <w:sz w:val="24"/>
                <w:szCs w:val="24"/>
              </w:rPr>
              <w:t>2026504500345</w:t>
            </w:r>
          </w:p>
          <w:p w14:paraId="5A39E3AA" w14:textId="77777777" w:rsidR="00FA4665" w:rsidRPr="00FA4665" w:rsidRDefault="00FA4665" w:rsidP="00BF0A42">
            <w:pPr>
              <w:rPr>
                <w:sz w:val="24"/>
                <w:szCs w:val="24"/>
              </w:rPr>
            </w:pPr>
            <w:r w:rsidRPr="00FA4665">
              <w:rPr>
                <w:sz w:val="24"/>
                <w:szCs w:val="24"/>
              </w:rPr>
              <w:t>E-</w:t>
            </w:r>
            <w:proofErr w:type="spellStart"/>
            <w:r w:rsidRPr="00FA4665">
              <w:rPr>
                <w:sz w:val="24"/>
                <w:szCs w:val="24"/>
              </w:rPr>
              <w:t>mail</w:t>
            </w:r>
            <w:proofErr w:type="spellEnd"/>
            <w:r w:rsidRPr="00FA4665">
              <w:rPr>
                <w:sz w:val="24"/>
                <w:szCs w:val="24"/>
              </w:rPr>
              <w:t>: kpsheu1978@gmail.com</w:t>
            </w:r>
          </w:p>
        </w:tc>
      </w:tr>
      <w:tr w:rsidR="00FA4665" w:rsidRPr="00FA4665" w14:paraId="4F536FEE" w14:textId="77777777" w:rsidTr="00BF0A42">
        <w:trPr>
          <w:trHeight w:val="380"/>
        </w:trPr>
        <w:tc>
          <w:tcPr>
            <w:tcW w:w="4529" w:type="dxa"/>
            <w:shd w:val="clear" w:color="auto" w:fill="auto"/>
          </w:tcPr>
          <w:p w14:paraId="1A26F8DA" w14:textId="77777777" w:rsidR="00FA4665" w:rsidRPr="00FA4665" w:rsidRDefault="00FA4665" w:rsidP="00BF0A42">
            <w:pPr>
              <w:pStyle w:val="a8"/>
              <w:rPr>
                <w:rFonts w:ascii="Times New Roman" w:hAnsi="Times New Roman" w:cs="Times New Roman"/>
                <w:b/>
                <w:sz w:val="24"/>
                <w:szCs w:val="24"/>
                <w:lang w:val="uk-UA" w:eastAsia="en-US"/>
              </w:rPr>
            </w:pPr>
            <w:r w:rsidRPr="00FA4665">
              <w:rPr>
                <w:rFonts w:ascii="Times New Roman" w:hAnsi="Times New Roman" w:cs="Times New Roman"/>
                <w:b/>
                <w:sz w:val="24"/>
                <w:szCs w:val="24"/>
                <w:lang w:val="uk-UA" w:eastAsia="en-US"/>
              </w:rPr>
              <w:t>_______________</w:t>
            </w:r>
          </w:p>
          <w:p w14:paraId="642576F8" w14:textId="77777777" w:rsidR="00FA4665" w:rsidRPr="00FA4665" w:rsidRDefault="00FA4665" w:rsidP="00BF0A42">
            <w:pPr>
              <w:rPr>
                <w:b/>
                <w:sz w:val="24"/>
                <w:szCs w:val="24"/>
                <w:lang w:eastAsia="en-US"/>
              </w:rPr>
            </w:pPr>
          </w:p>
          <w:p w14:paraId="0C51F5A4" w14:textId="77777777" w:rsidR="00FA4665" w:rsidRPr="00FA4665" w:rsidRDefault="00FA4665" w:rsidP="00BF0A42">
            <w:pPr>
              <w:rPr>
                <w:spacing w:val="-7"/>
                <w:sz w:val="24"/>
                <w:szCs w:val="24"/>
              </w:rPr>
            </w:pPr>
            <w:r w:rsidRPr="00FA4665">
              <w:rPr>
                <w:spacing w:val="-7"/>
                <w:sz w:val="24"/>
                <w:szCs w:val="24"/>
              </w:rPr>
              <w:t>______________  /_______________/</w:t>
            </w:r>
          </w:p>
          <w:p w14:paraId="3F495D7C" w14:textId="77777777" w:rsidR="00FA4665" w:rsidRPr="00FA4665" w:rsidRDefault="00FA4665" w:rsidP="00BF0A42">
            <w:pPr>
              <w:snapToGrid w:val="0"/>
              <w:contextualSpacing/>
              <w:outlineLvl w:val="2"/>
              <w:rPr>
                <w:b/>
                <w:sz w:val="24"/>
                <w:szCs w:val="24"/>
              </w:rPr>
            </w:pPr>
            <w:proofErr w:type="spellStart"/>
            <w:r w:rsidRPr="00FA4665">
              <w:rPr>
                <w:sz w:val="24"/>
                <w:szCs w:val="24"/>
              </w:rPr>
              <w:t>м.п</w:t>
            </w:r>
            <w:proofErr w:type="spellEnd"/>
            <w:r w:rsidRPr="00FA4665">
              <w:rPr>
                <w:sz w:val="24"/>
                <w:szCs w:val="24"/>
              </w:rPr>
              <w:t>.</w:t>
            </w:r>
          </w:p>
        </w:tc>
        <w:tc>
          <w:tcPr>
            <w:tcW w:w="5778" w:type="dxa"/>
            <w:shd w:val="clear" w:color="auto" w:fill="auto"/>
          </w:tcPr>
          <w:p w14:paraId="7C942DC4" w14:textId="77777777" w:rsidR="00FA4665" w:rsidRPr="00FA4665" w:rsidRDefault="00FA4665" w:rsidP="00BF0A42">
            <w:pPr>
              <w:snapToGrid w:val="0"/>
              <w:spacing w:line="20" w:lineRule="atLeast"/>
              <w:contextualSpacing/>
              <w:outlineLvl w:val="2"/>
              <w:rPr>
                <w:sz w:val="24"/>
                <w:szCs w:val="24"/>
              </w:rPr>
            </w:pPr>
            <w:r w:rsidRPr="00FA4665">
              <w:rPr>
                <w:sz w:val="24"/>
                <w:szCs w:val="24"/>
              </w:rPr>
              <w:t>Начальник</w:t>
            </w:r>
          </w:p>
          <w:p w14:paraId="5BACC298" w14:textId="77777777" w:rsidR="00FA4665" w:rsidRPr="00FA4665" w:rsidRDefault="00FA4665" w:rsidP="00BF0A42">
            <w:pPr>
              <w:snapToGrid w:val="0"/>
              <w:spacing w:line="20" w:lineRule="atLeast"/>
              <w:contextualSpacing/>
              <w:outlineLvl w:val="2"/>
              <w:rPr>
                <w:sz w:val="24"/>
                <w:szCs w:val="24"/>
              </w:rPr>
            </w:pPr>
          </w:p>
          <w:p w14:paraId="0DB22DF1" w14:textId="77777777" w:rsidR="00FA4665" w:rsidRPr="00FA4665" w:rsidRDefault="00FA4665" w:rsidP="00BF0A42">
            <w:pPr>
              <w:spacing w:line="20" w:lineRule="atLeast"/>
              <w:rPr>
                <w:sz w:val="24"/>
                <w:szCs w:val="24"/>
              </w:rPr>
            </w:pPr>
            <w:r w:rsidRPr="00FA4665">
              <w:rPr>
                <w:sz w:val="24"/>
                <w:szCs w:val="24"/>
              </w:rPr>
              <w:t xml:space="preserve">__________________ </w:t>
            </w:r>
            <w:proofErr w:type="spellStart"/>
            <w:r w:rsidRPr="00FA4665">
              <w:rPr>
                <w:sz w:val="24"/>
                <w:szCs w:val="24"/>
              </w:rPr>
              <w:t>О.О.Малов</w:t>
            </w:r>
            <w:proofErr w:type="spellEnd"/>
          </w:p>
          <w:p w14:paraId="07993F89" w14:textId="77777777" w:rsidR="00FA4665" w:rsidRPr="00FA4665" w:rsidRDefault="00FA4665" w:rsidP="00BF0A42">
            <w:pPr>
              <w:snapToGrid w:val="0"/>
              <w:spacing w:line="20" w:lineRule="atLeast"/>
              <w:contextualSpacing/>
              <w:outlineLvl w:val="2"/>
              <w:rPr>
                <w:sz w:val="24"/>
                <w:szCs w:val="24"/>
              </w:rPr>
            </w:pPr>
            <w:proofErr w:type="spellStart"/>
            <w:r w:rsidRPr="00FA4665">
              <w:rPr>
                <w:sz w:val="24"/>
                <w:szCs w:val="24"/>
              </w:rPr>
              <w:t>м.п</w:t>
            </w:r>
            <w:proofErr w:type="spellEnd"/>
            <w:r w:rsidRPr="00FA4665">
              <w:rPr>
                <w:sz w:val="24"/>
                <w:szCs w:val="24"/>
              </w:rPr>
              <w:t>.</w:t>
            </w:r>
          </w:p>
          <w:p w14:paraId="1D271B1A" w14:textId="77777777" w:rsidR="00FA4665" w:rsidRPr="00FA4665" w:rsidRDefault="00FA4665" w:rsidP="00BF0A42">
            <w:pPr>
              <w:snapToGrid w:val="0"/>
              <w:contextualSpacing/>
              <w:outlineLvl w:val="2"/>
              <w:rPr>
                <w:b/>
                <w:sz w:val="24"/>
                <w:szCs w:val="24"/>
              </w:rPr>
            </w:pPr>
          </w:p>
          <w:p w14:paraId="00476DFF" w14:textId="77777777" w:rsidR="00FA4665" w:rsidRPr="00FA4665" w:rsidRDefault="00FA4665" w:rsidP="00BF0A42">
            <w:pPr>
              <w:snapToGrid w:val="0"/>
              <w:contextualSpacing/>
              <w:outlineLvl w:val="2"/>
              <w:rPr>
                <w:b/>
                <w:sz w:val="24"/>
                <w:szCs w:val="24"/>
              </w:rPr>
            </w:pPr>
          </w:p>
        </w:tc>
      </w:tr>
    </w:tbl>
    <w:p w14:paraId="015FEAB6" w14:textId="77777777" w:rsidR="00366B3A" w:rsidRPr="00FA4665" w:rsidRDefault="00366B3A" w:rsidP="00366B3A">
      <w:pPr>
        <w:jc w:val="both"/>
        <w:rPr>
          <w:sz w:val="24"/>
          <w:szCs w:val="24"/>
        </w:rPr>
      </w:pPr>
    </w:p>
    <w:p w14:paraId="57BC0BDA" w14:textId="77777777" w:rsidR="00366B3A" w:rsidRPr="00FA4665" w:rsidRDefault="00366B3A" w:rsidP="00366B3A">
      <w:pPr>
        <w:jc w:val="both"/>
        <w:rPr>
          <w:sz w:val="24"/>
          <w:szCs w:val="24"/>
        </w:rPr>
      </w:pPr>
    </w:p>
    <w:p w14:paraId="641F8BD3" w14:textId="77777777" w:rsidR="00366B3A" w:rsidRPr="00FA4665" w:rsidRDefault="00366B3A" w:rsidP="00366B3A">
      <w:pPr>
        <w:jc w:val="both"/>
        <w:rPr>
          <w:sz w:val="24"/>
          <w:szCs w:val="24"/>
        </w:rPr>
      </w:pPr>
    </w:p>
    <w:p w14:paraId="29441CF5" w14:textId="77777777" w:rsidR="00366B3A" w:rsidRPr="00FA4665" w:rsidRDefault="00366B3A" w:rsidP="00366B3A">
      <w:pPr>
        <w:jc w:val="both"/>
        <w:rPr>
          <w:sz w:val="24"/>
          <w:szCs w:val="24"/>
        </w:rPr>
      </w:pPr>
    </w:p>
    <w:p w14:paraId="3517ADC9" w14:textId="77777777" w:rsidR="00366B3A" w:rsidRPr="00FA4665" w:rsidRDefault="00366B3A" w:rsidP="00366B3A">
      <w:pPr>
        <w:jc w:val="both"/>
        <w:rPr>
          <w:sz w:val="24"/>
          <w:szCs w:val="24"/>
        </w:rPr>
      </w:pPr>
    </w:p>
    <w:p w14:paraId="6872B622" w14:textId="77777777" w:rsidR="00366B3A" w:rsidRPr="00FA4665" w:rsidRDefault="00366B3A" w:rsidP="00366B3A">
      <w:pPr>
        <w:jc w:val="both"/>
        <w:rPr>
          <w:sz w:val="24"/>
          <w:szCs w:val="24"/>
        </w:rPr>
      </w:pPr>
    </w:p>
    <w:p w14:paraId="25DA3489" w14:textId="77777777" w:rsidR="00366B3A" w:rsidRPr="00FA4665" w:rsidRDefault="00366B3A" w:rsidP="00366B3A">
      <w:pPr>
        <w:jc w:val="center"/>
        <w:rPr>
          <w:b/>
          <w:sz w:val="24"/>
          <w:szCs w:val="24"/>
        </w:rPr>
      </w:pPr>
    </w:p>
    <w:p w14:paraId="3F1E277D" w14:textId="77777777" w:rsidR="00366B3A" w:rsidRPr="00FA4665" w:rsidRDefault="00366B3A" w:rsidP="00366B3A">
      <w:pPr>
        <w:jc w:val="center"/>
        <w:rPr>
          <w:b/>
          <w:sz w:val="24"/>
          <w:szCs w:val="24"/>
        </w:rPr>
      </w:pPr>
    </w:p>
    <w:p w14:paraId="02DDB756" w14:textId="77777777" w:rsidR="00366B3A" w:rsidRPr="00FA4665" w:rsidRDefault="00366B3A" w:rsidP="00366B3A">
      <w:pPr>
        <w:jc w:val="center"/>
        <w:rPr>
          <w:b/>
          <w:sz w:val="24"/>
          <w:szCs w:val="24"/>
        </w:rPr>
      </w:pPr>
    </w:p>
    <w:sectPr w:rsidR="00366B3A" w:rsidRPr="00FA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7E4D"/>
    <w:multiLevelType w:val="multilevel"/>
    <w:tmpl w:val="5EF656F6"/>
    <w:lvl w:ilvl="0">
      <w:start w:val="5"/>
      <w:numFmt w:val="decimal"/>
      <w:lvlText w:val="%1."/>
      <w:lvlJc w:val="left"/>
      <w:pPr>
        <w:ind w:left="480" w:hanging="480"/>
      </w:pPr>
    </w:lvl>
    <w:lvl w:ilvl="1">
      <w:start w:val="14"/>
      <w:numFmt w:val="decimal"/>
      <w:lvlText w:val="%1.%2."/>
      <w:lvlJc w:val="left"/>
      <w:pPr>
        <w:ind w:left="1080" w:hanging="48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 w15:restartNumberingAfterBreak="0">
    <w:nsid w:val="056E0FC1"/>
    <w:multiLevelType w:val="multilevel"/>
    <w:tmpl w:val="3E628260"/>
    <w:lvl w:ilvl="0">
      <w:start w:val="1"/>
      <w:numFmt w:val="decimal"/>
      <w:lvlText w:val="%1."/>
      <w:lvlJc w:val="left"/>
      <w:pPr>
        <w:tabs>
          <w:tab w:val="num" w:pos="720"/>
        </w:tabs>
        <w:ind w:left="720" w:hanging="360"/>
      </w:pPr>
      <w:rPr>
        <w:b/>
        <w:i w:val="0"/>
      </w:rPr>
    </w:lvl>
    <w:lvl w:ilvl="1">
      <w:start w:val="1"/>
      <w:numFmt w:val="bullet"/>
      <w:lvlText w:val=""/>
      <w:lvlJc w:val="left"/>
      <w:pPr>
        <w:ind w:left="2313" w:hanging="1320"/>
      </w:pPr>
      <w:rPr>
        <w:rFonts w:ascii="Symbol" w:hAnsi="Symbol" w:hint="default"/>
        <w:b/>
        <w:i w:val="0"/>
        <w:color w:val="auto"/>
        <w:sz w:val="20"/>
        <w:szCs w:val="20"/>
      </w:rPr>
    </w:lvl>
    <w:lvl w:ilvl="2">
      <w:start w:val="1"/>
      <w:numFmt w:val="decimal"/>
      <w:isLgl/>
      <w:lvlText w:val="%1.%2.%3."/>
      <w:lvlJc w:val="left"/>
      <w:pPr>
        <w:ind w:left="2400" w:hanging="1320"/>
      </w:pPr>
      <w:rPr>
        <w:b w:val="0"/>
        <w:strike w:val="0"/>
        <w:dstrike w:val="0"/>
        <w:color w:val="auto"/>
        <w:u w:val="none"/>
        <w:effect w:val="none"/>
      </w:rPr>
    </w:lvl>
    <w:lvl w:ilvl="3">
      <w:start w:val="1"/>
      <w:numFmt w:val="decimal"/>
      <w:isLgl/>
      <w:lvlText w:val="%1.%2.%3.%4."/>
      <w:lvlJc w:val="left"/>
      <w:pPr>
        <w:ind w:left="2760" w:hanging="132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CA668A7"/>
    <w:multiLevelType w:val="multilevel"/>
    <w:tmpl w:val="5344B676"/>
    <w:lvl w:ilvl="0">
      <w:start w:val="7"/>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0D982144"/>
    <w:multiLevelType w:val="multilevel"/>
    <w:tmpl w:val="B1AE0854"/>
    <w:lvl w:ilvl="0">
      <w:start w:val="11"/>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5F2B61"/>
    <w:multiLevelType w:val="multilevel"/>
    <w:tmpl w:val="B2EEE49E"/>
    <w:lvl w:ilvl="0">
      <w:start w:val="13"/>
      <w:numFmt w:val="decimal"/>
      <w:lvlText w:val="%1."/>
      <w:lvlJc w:val="left"/>
      <w:pPr>
        <w:ind w:left="480" w:hanging="480"/>
      </w:pPr>
    </w:lvl>
    <w:lvl w:ilvl="1">
      <w:start w:val="1"/>
      <w:numFmt w:val="decimal"/>
      <w:lvlText w:val="%1.%2."/>
      <w:lvlJc w:val="left"/>
      <w:pPr>
        <w:ind w:left="960" w:hanging="480"/>
      </w:pPr>
      <w:rPr>
        <w:b w:val="0"/>
        <w:bCs/>
      </w:r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15:restartNumberingAfterBreak="0">
    <w:nsid w:val="1AF60F2E"/>
    <w:multiLevelType w:val="hybridMultilevel"/>
    <w:tmpl w:val="9118D7DC"/>
    <w:lvl w:ilvl="0" w:tplc="F9968890">
      <w:start w:val="11"/>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7" w15:restartNumberingAfterBreak="0">
    <w:nsid w:val="1DB7371A"/>
    <w:multiLevelType w:val="hybridMultilevel"/>
    <w:tmpl w:val="64B879F6"/>
    <w:lvl w:ilvl="0" w:tplc="0419000F">
      <w:start w:val="1"/>
      <w:numFmt w:val="decimal"/>
      <w:lvlText w:val="%1."/>
      <w:lvlJc w:val="left"/>
      <w:pPr>
        <w:tabs>
          <w:tab w:val="num" w:pos="4500"/>
        </w:tabs>
        <w:ind w:left="4500" w:hanging="360"/>
      </w:pPr>
    </w:lvl>
    <w:lvl w:ilvl="1" w:tplc="60761FF6">
      <w:start w:val="1"/>
      <w:numFmt w:val="decimal"/>
      <w:lvlText w:val="2.%2."/>
      <w:lvlJc w:val="left"/>
      <w:pPr>
        <w:tabs>
          <w:tab w:val="num" w:pos="5220"/>
        </w:tabs>
        <w:ind w:left="5220" w:hanging="360"/>
      </w:pPr>
    </w:lvl>
    <w:lvl w:ilvl="2" w:tplc="0419001B">
      <w:start w:val="1"/>
      <w:numFmt w:val="lowerRoman"/>
      <w:lvlText w:val="%3."/>
      <w:lvlJc w:val="right"/>
      <w:pPr>
        <w:tabs>
          <w:tab w:val="num" w:pos="5940"/>
        </w:tabs>
        <w:ind w:left="5940" w:hanging="180"/>
      </w:pPr>
    </w:lvl>
    <w:lvl w:ilvl="3" w:tplc="0419000F">
      <w:start w:val="1"/>
      <w:numFmt w:val="decimal"/>
      <w:lvlText w:val="%4."/>
      <w:lvlJc w:val="left"/>
      <w:pPr>
        <w:tabs>
          <w:tab w:val="num" w:pos="6660"/>
        </w:tabs>
        <w:ind w:left="6660" w:hanging="360"/>
      </w:pPr>
    </w:lvl>
    <w:lvl w:ilvl="4" w:tplc="04190019">
      <w:start w:val="1"/>
      <w:numFmt w:val="lowerLetter"/>
      <w:lvlText w:val="%5."/>
      <w:lvlJc w:val="left"/>
      <w:pPr>
        <w:tabs>
          <w:tab w:val="num" w:pos="7380"/>
        </w:tabs>
        <w:ind w:left="7380" w:hanging="360"/>
      </w:pPr>
    </w:lvl>
    <w:lvl w:ilvl="5" w:tplc="0419001B">
      <w:start w:val="1"/>
      <w:numFmt w:val="lowerRoman"/>
      <w:lvlText w:val="%6."/>
      <w:lvlJc w:val="right"/>
      <w:pPr>
        <w:tabs>
          <w:tab w:val="num" w:pos="8100"/>
        </w:tabs>
        <w:ind w:left="8100" w:hanging="180"/>
      </w:pPr>
    </w:lvl>
    <w:lvl w:ilvl="6" w:tplc="0419000F">
      <w:start w:val="1"/>
      <w:numFmt w:val="decimal"/>
      <w:lvlText w:val="%7."/>
      <w:lvlJc w:val="left"/>
      <w:pPr>
        <w:tabs>
          <w:tab w:val="num" w:pos="8820"/>
        </w:tabs>
        <w:ind w:left="8820" w:hanging="360"/>
      </w:pPr>
    </w:lvl>
    <w:lvl w:ilvl="7" w:tplc="04190019">
      <w:start w:val="1"/>
      <w:numFmt w:val="lowerLetter"/>
      <w:lvlText w:val="%8."/>
      <w:lvlJc w:val="left"/>
      <w:pPr>
        <w:tabs>
          <w:tab w:val="num" w:pos="9540"/>
        </w:tabs>
        <w:ind w:left="9540" w:hanging="360"/>
      </w:pPr>
    </w:lvl>
    <w:lvl w:ilvl="8" w:tplc="0419001B">
      <w:start w:val="1"/>
      <w:numFmt w:val="lowerRoman"/>
      <w:lvlText w:val="%9."/>
      <w:lvlJc w:val="right"/>
      <w:pPr>
        <w:tabs>
          <w:tab w:val="num" w:pos="10260"/>
        </w:tabs>
        <w:ind w:left="10260" w:hanging="180"/>
      </w:pPr>
    </w:lvl>
  </w:abstractNum>
  <w:abstractNum w:abstractNumId="8" w15:restartNumberingAfterBreak="0">
    <w:nsid w:val="1E997B98"/>
    <w:multiLevelType w:val="multilevel"/>
    <w:tmpl w:val="4394EDBC"/>
    <w:lvl w:ilvl="0">
      <w:start w:val="5"/>
      <w:numFmt w:val="decimal"/>
      <w:lvlText w:val="%1."/>
      <w:lvlJc w:val="left"/>
      <w:pPr>
        <w:ind w:left="360" w:hanging="360"/>
      </w:pPr>
    </w:lvl>
    <w:lvl w:ilvl="1">
      <w:start w:val="1"/>
      <w:numFmt w:val="decimal"/>
      <w:lvlText w:val="%1.%2."/>
      <w:lvlJc w:val="left"/>
      <w:pPr>
        <w:ind w:left="1211"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EE86054"/>
    <w:multiLevelType w:val="hybridMultilevel"/>
    <w:tmpl w:val="6BA41008"/>
    <w:lvl w:ilvl="0" w:tplc="43F4631A">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EA50BE9"/>
    <w:multiLevelType w:val="multilevel"/>
    <w:tmpl w:val="FA6A7474"/>
    <w:lvl w:ilvl="0">
      <w:start w:val="7"/>
      <w:numFmt w:val="decimal"/>
      <w:lvlText w:val="%1."/>
      <w:lvlJc w:val="left"/>
      <w:pPr>
        <w:ind w:left="540" w:hanging="540"/>
      </w:pPr>
    </w:lvl>
    <w:lvl w:ilvl="1">
      <w:start w:val="1"/>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1" w15:restartNumberingAfterBreak="0">
    <w:nsid w:val="51AE4B20"/>
    <w:multiLevelType w:val="multilevel"/>
    <w:tmpl w:val="315ABC3C"/>
    <w:lvl w:ilvl="0">
      <w:start w:val="1"/>
      <w:numFmt w:val="decimal"/>
      <w:lvlText w:val="%1."/>
      <w:lvlJc w:val="left"/>
      <w:pPr>
        <w:ind w:left="360" w:hanging="360"/>
      </w:pPr>
      <w:rPr>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5A4541AF"/>
    <w:multiLevelType w:val="multilevel"/>
    <w:tmpl w:val="2BAE38DC"/>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4AA1826"/>
    <w:multiLevelType w:val="multilevel"/>
    <w:tmpl w:val="3A4E233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5EA7D73"/>
    <w:multiLevelType w:val="multilevel"/>
    <w:tmpl w:val="D172B0F0"/>
    <w:lvl w:ilvl="0">
      <w:start w:val="12"/>
      <w:numFmt w:val="decimal"/>
      <w:lvlText w:val="%1."/>
      <w:lvlJc w:val="left"/>
      <w:pPr>
        <w:ind w:left="480" w:hanging="480"/>
      </w:pPr>
      <w:rPr>
        <w:rFonts w:eastAsia="Times New Roman"/>
      </w:rPr>
    </w:lvl>
    <w:lvl w:ilvl="1">
      <w:start w:val="1"/>
      <w:numFmt w:val="decimal"/>
      <w:lvlText w:val="%1.%2."/>
      <w:lvlJc w:val="left"/>
      <w:pPr>
        <w:ind w:left="480" w:hanging="48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6D1917BA"/>
    <w:multiLevelType w:val="multilevel"/>
    <w:tmpl w:val="FEBE4A52"/>
    <w:lvl w:ilvl="0">
      <w:start w:val="8"/>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6D224E0"/>
    <w:multiLevelType w:val="multilevel"/>
    <w:tmpl w:val="EEE8BD3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7E56DE6"/>
    <w:multiLevelType w:val="multilevel"/>
    <w:tmpl w:val="EEE8BD3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7B8330AB"/>
    <w:multiLevelType w:val="multilevel"/>
    <w:tmpl w:val="89A87B88"/>
    <w:lvl w:ilvl="0">
      <w:start w:val="4"/>
      <w:numFmt w:val="decimal"/>
      <w:lvlText w:val="%1."/>
      <w:lvlJc w:val="left"/>
      <w:pPr>
        <w:ind w:left="360" w:hanging="360"/>
      </w:pPr>
      <w:rPr>
        <w:rFonts w:cs="Times New Roman"/>
      </w:rPr>
    </w:lvl>
    <w:lvl w:ilvl="1">
      <w:start w:val="1"/>
      <w:numFmt w:val="decimal"/>
      <w:lvlText w:val="%1.%2."/>
      <w:lvlJc w:val="left"/>
      <w:pPr>
        <w:ind w:left="927" w:hanging="360"/>
      </w:pPr>
      <w:rPr>
        <w:rFonts w:cs="Times New Roman"/>
        <w:b w:val="0"/>
        <w:bCs/>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1" w15:restartNumberingAfterBreak="0">
    <w:nsid w:val="7F121B4F"/>
    <w:multiLevelType w:val="hybridMultilevel"/>
    <w:tmpl w:val="4F0CF2D4"/>
    <w:lvl w:ilvl="0" w:tplc="BFA47A84">
      <w:start w:val="12"/>
      <w:numFmt w:val="decimal"/>
      <w:lvlText w:val="%1."/>
      <w:lvlJc w:val="left"/>
      <w:pPr>
        <w:ind w:left="720" w:hanging="360"/>
      </w:pPr>
    </w:lvl>
    <w:lvl w:ilvl="1" w:tplc="04190019">
      <w:start w:val="1"/>
      <w:numFmt w:val="lowerLetter"/>
      <w:lvlText w:val="%2."/>
      <w:lvlJc w:val="left"/>
      <w:pPr>
        <w:ind w:left="1440" w:hanging="360"/>
      </w:pPr>
    </w:lvl>
    <w:lvl w:ilvl="2" w:tplc="41245C94">
      <w:start w:val="1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9"/>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lvlOverride w:ilvl="0">
      <w:startOverride w:val="12"/>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A09BC"/>
    <w:rsid w:val="00366B3A"/>
    <w:rsid w:val="00376106"/>
    <w:rsid w:val="00397050"/>
    <w:rsid w:val="003C54E5"/>
    <w:rsid w:val="003D298F"/>
    <w:rsid w:val="00495055"/>
    <w:rsid w:val="00572F2B"/>
    <w:rsid w:val="006A372B"/>
    <w:rsid w:val="00700FD4"/>
    <w:rsid w:val="007746B3"/>
    <w:rsid w:val="00874DA9"/>
    <w:rsid w:val="00882718"/>
    <w:rsid w:val="0088706C"/>
    <w:rsid w:val="00914B1B"/>
    <w:rsid w:val="00976BD4"/>
    <w:rsid w:val="009C5F8B"/>
    <w:rsid w:val="00AE4566"/>
    <w:rsid w:val="00B467BA"/>
    <w:rsid w:val="00C56CAB"/>
    <w:rsid w:val="00D209E1"/>
    <w:rsid w:val="00D81E85"/>
    <w:rsid w:val="00E45D1F"/>
    <w:rsid w:val="00F205C2"/>
    <w:rsid w:val="00FA4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7B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366B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366B3A"/>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B467BA"/>
    <w:pPr>
      <w:keepNext/>
      <w:ind w:firstLine="567"/>
      <w:jc w:val="center"/>
      <w:outlineLvl w:val="4"/>
    </w:pPr>
    <w:rPr>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sz w:val="26"/>
      <w:szCs w:val="26"/>
    </w:rPr>
  </w:style>
  <w:style w:type="character" w:customStyle="1" w:styleId="3">
    <w:name w:val="Основной текст (3)_"/>
    <w:basedOn w:val="a0"/>
    <w:link w:val="30"/>
    <w:uiPriority w:val="99"/>
    <w:locked/>
    <w:rsid w:val="00F205C2"/>
    <w:rPr>
      <w:rFonts w:ascii="Times New Roman" w:hAnsi="Times New Roman" w:cs="Times New Roman"/>
      <w:sz w:val="18"/>
      <w:szCs w:val="18"/>
      <w:shd w:val="clear" w:color="auto" w:fill="FFFFFF"/>
    </w:rPr>
  </w:style>
  <w:style w:type="paragraph" w:customStyle="1" w:styleId="30">
    <w:name w:val="Основной текст (3)"/>
    <w:basedOn w:val="a"/>
    <w:link w:val="3"/>
    <w:uiPriority w:val="99"/>
    <w:rsid w:val="00F205C2"/>
    <w:pPr>
      <w:shd w:val="clear" w:color="auto" w:fill="FFFFFF"/>
      <w:spacing w:before="540" w:after="360" w:line="240" w:lineRule="atLeast"/>
    </w:pPr>
    <w:rPr>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sz w:val="27"/>
      <w:szCs w:val="27"/>
    </w:rPr>
  </w:style>
  <w:style w:type="character" w:customStyle="1" w:styleId="a3">
    <w:name w:val="Основной текст_"/>
    <w:basedOn w:val="a0"/>
    <w:link w:val="1"/>
    <w:uiPriority w:val="99"/>
    <w:locked/>
    <w:rsid w:val="00F205C2"/>
    <w:rPr>
      <w:rFonts w:ascii="Times New Roman" w:hAnsi="Times New Roman" w:cs="Times New Roman"/>
      <w:sz w:val="23"/>
      <w:szCs w:val="23"/>
      <w:shd w:val="clear" w:color="auto" w:fill="FFFFFF"/>
    </w:rPr>
  </w:style>
  <w:style w:type="paragraph" w:customStyle="1" w:styleId="1">
    <w:name w:val="Основной текст1"/>
    <w:basedOn w:val="a"/>
    <w:link w:val="a3"/>
    <w:uiPriority w:val="99"/>
    <w:rsid w:val="00F205C2"/>
    <w:pPr>
      <w:shd w:val="clear" w:color="auto" w:fill="FFFFFF"/>
      <w:spacing w:before="60" w:line="269" w:lineRule="exact"/>
      <w:jc w:val="both"/>
    </w:pPr>
    <w:rPr>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sz w:val="14"/>
      <w:szCs w:val="14"/>
    </w:rPr>
  </w:style>
  <w:style w:type="character" w:customStyle="1" w:styleId="50">
    <w:name w:val="Заголовок 5 Знак"/>
    <w:basedOn w:val="a0"/>
    <w:link w:val="5"/>
    <w:semiHidden/>
    <w:rsid w:val="00B467BA"/>
    <w:rPr>
      <w:rFonts w:ascii="Times New Roman" w:eastAsia="Times New Roman" w:hAnsi="Times New Roman" w:cs="Times New Roman"/>
      <w:b/>
      <w:bCs/>
      <w:sz w:val="26"/>
      <w:szCs w:val="26"/>
      <w:lang w:val="x-none" w:eastAsia="x-none"/>
    </w:rPr>
  </w:style>
  <w:style w:type="character" w:styleId="a4">
    <w:name w:val="Hyperlink"/>
    <w:uiPriority w:val="99"/>
    <w:semiHidden/>
    <w:unhideWhenUsed/>
    <w:rsid w:val="00B467BA"/>
    <w:rPr>
      <w:color w:val="0000FF"/>
      <w:u w:val="single"/>
    </w:rPr>
  </w:style>
  <w:style w:type="paragraph" w:styleId="HTML">
    <w:name w:val="HTML Preformatted"/>
    <w:link w:val="HTML0"/>
    <w:semiHidden/>
    <w:unhideWhenUsed/>
    <w:rsid w:val="00B4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18"/>
      <w:szCs w:val="18"/>
      <w:u w:color="000000"/>
      <w:lang w:val="ru-RU" w:eastAsia="ru-RU"/>
    </w:rPr>
  </w:style>
  <w:style w:type="character" w:customStyle="1" w:styleId="HTML0">
    <w:name w:val="Стандартний HTML Знак"/>
    <w:basedOn w:val="a0"/>
    <w:link w:val="HTML"/>
    <w:semiHidden/>
    <w:rsid w:val="00B467BA"/>
    <w:rPr>
      <w:rFonts w:ascii="Courier New" w:eastAsia="Arial Unicode MS" w:hAnsi="Courier New" w:cs="Arial Unicode MS"/>
      <w:color w:val="000000"/>
      <w:sz w:val="18"/>
      <w:szCs w:val="18"/>
      <w:u w:color="000000"/>
      <w:lang w:val="ru-RU" w:eastAsia="ru-RU"/>
    </w:rPr>
  </w:style>
  <w:style w:type="character" w:customStyle="1" w:styleId="a5">
    <w:name w:val="Звичайний (веб) Знак"/>
    <w:aliases w:val="Обычный (Web) Знак"/>
    <w:link w:val="a6"/>
    <w:semiHidden/>
    <w:locked/>
    <w:rsid w:val="00B467BA"/>
    <w:rPr>
      <w:sz w:val="24"/>
      <w:szCs w:val="24"/>
      <w:lang w:val="ru-RU" w:eastAsia="ru-RU"/>
    </w:rPr>
  </w:style>
  <w:style w:type="paragraph" w:styleId="a6">
    <w:name w:val="Normal (Web)"/>
    <w:aliases w:val="Обычный (Web)"/>
    <w:basedOn w:val="a"/>
    <w:link w:val="a5"/>
    <w:semiHidden/>
    <w:unhideWhenUsed/>
    <w:qFormat/>
    <w:rsid w:val="00B467BA"/>
    <w:pPr>
      <w:spacing w:after="160" w:line="256" w:lineRule="auto"/>
      <w:ind w:left="720"/>
      <w:contextualSpacing/>
    </w:pPr>
    <w:rPr>
      <w:rFonts w:asciiTheme="minorHAnsi" w:eastAsiaTheme="minorHAnsi" w:hAnsiTheme="minorHAnsi" w:cstheme="minorBidi"/>
      <w:sz w:val="24"/>
      <w:szCs w:val="24"/>
      <w:lang w:val="ru-RU"/>
    </w:rPr>
  </w:style>
  <w:style w:type="paragraph" w:customStyle="1" w:styleId="10">
    <w:name w:val="Звичайний1"/>
    <w:qFormat/>
    <w:rsid w:val="00B467BA"/>
    <w:pPr>
      <w:snapToGrid w:val="0"/>
      <w:spacing w:before="100" w:after="100" w:line="240" w:lineRule="auto"/>
    </w:pPr>
    <w:rPr>
      <w:rFonts w:ascii="Times New Roman" w:eastAsia="Times New Roman" w:hAnsi="Times New Roman" w:cs="Times New Roman"/>
      <w:sz w:val="24"/>
      <w:szCs w:val="24"/>
      <w:lang w:val="ru-RU" w:eastAsia="ru-RU"/>
    </w:rPr>
  </w:style>
  <w:style w:type="paragraph" w:customStyle="1" w:styleId="a7">
    <w:name w:val="Готовый"/>
    <w:basedOn w:val="10"/>
    <w:qFormat/>
    <w:rsid w:val="00B467B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a8">
    <w:name w:val="No Spacing"/>
    <w:link w:val="a9"/>
    <w:uiPriority w:val="99"/>
    <w:qFormat/>
    <w:rsid w:val="00874DA9"/>
    <w:pPr>
      <w:spacing w:after="0" w:line="240" w:lineRule="auto"/>
    </w:pPr>
    <w:rPr>
      <w:rFonts w:ascii="Calibri" w:eastAsia="Times New Roman" w:hAnsi="Calibri" w:cs="Calibri"/>
      <w:sz w:val="20"/>
      <w:szCs w:val="20"/>
      <w:lang w:val="ru-RU" w:eastAsia="ru-RU"/>
    </w:rPr>
  </w:style>
  <w:style w:type="character" w:customStyle="1" w:styleId="a9">
    <w:name w:val="Без інтервалів Знак"/>
    <w:link w:val="a8"/>
    <w:uiPriority w:val="99"/>
    <w:locked/>
    <w:rsid w:val="00874DA9"/>
    <w:rPr>
      <w:rFonts w:ascii="Calibri" w:eastAsia="Times New Roman" w:hAnsi="Calibri" w:cs="Calibri"/>
      <w:sz w:val="20"/>
      <w:szCs w:val="20"/>
      <w:lang w:val="ru-RU" w:eastAsia="ru-RU"/>
    </w:rPr>
  </w:style>
  <w:style w:type="paragraph" w:styleId="aa">
    <w:name w:val="List Paragraph"/>
    <w:basedOn w:val="a"/>
    <w:uiPriority w:val="34"/>
    <w:qFormat/>
    <w:rsid w:val="00874DA9"/>
    <w:pPr>
      <w:ind w:left="720"/>
      <w:contextualSpacing/>
    </w:pPr>
  </w:style>
  <w:style w:type="character" w:customStyle="1" w:styleId="20">
    <w:name w:val="Заголовок 2 Знак"/>
    <w:basedOn w:val="a0"/>
    <w:link w:val="2"/>
    <w:uiPriority w:val="9"/>
    <w:semiHidden/>
    <w:rsid w:val="00366B3A"/>
    <w:rPr>
      <w:rFonts w:asciiTheme="majorHAnsi" w:eastAsiaTheme="majorEastAsia" w:hAnsiTheme="majorHAnsi" w:cstheme="majorBidi"/>
      <w:color w:val="2F5496" w:themeColor="accent1" w:themeShade="BF"/>
      <w:sz w:val="26"/>
      <w:szCs w:val="26"/>
      <w:lang w:eastAsia="ru-RU"/>
    </w:rPr>
  </w:style>
  <w:style w:type="character" w:customStyle="1" w:styleId="40">
    <w:name w:val="Заголовок 4 Знак"/>
    <w:basedOn w:val="a0"/>
    <w:link w:val="4"/>
    <w:uiPriority w:val="9"/>
    <w:semiHidden/>
    <w:rsid w:val="00366B3A"/>
    <w:rPr>
      <w:rFonts w:asciiTheme="majorHAnsi" w:eastAsiaTheme="majorEastAsia" w:hAnsiTheme="majorHAnsi" w:cstheme="majorBidi"/>
      <w:i/>
      <w:iCs/>
      <w:color w:val="2F5496" w:themeColor="accent1" w:themeShade="BF"/>
      <w:sz w:val="20"/>
      <w:szCs w:val="20"/>
      <w:lang w:eastAsia="ru-RU"/>
    </w:rPr>
  </w:style>
  <w:style w:type="paragraph" w:styleId="ab">
    <w:name w:val="header"/>
    <w:basedOn w:val="a"/>
    <w:link w:val="ac"/>
    <w:uiPriority w:val="99"/>
    <w:semiHidden/>
    <w:unhideWhenUsed/>
    <w:rsid w:val="00366B3A"/>
    <w:pPr>
      <w:tabs>
        <w:tab w:val="center" w:pos="4153"/>
        <w:tab w:val="right" w:pos="8306"/>
      </w:tabs>
    </w:pPr>
    <w:rPr>
      <w:lang w:val="ru-RU"/>
    </w:rPr>
  </w:style>
  <w:style w:type="character" w:customStyle="1" w:styleId="ac">
    <w:name w:val="Верхній колонтитул Знак"/>
    <w:basedOn w:val="a0"/>
    <w:link w:val="ab"/>
    <w:uiPriority w:val="99"/>
    <w:semiHidden/>
    <w:rsid w:val="00366B3A"/>
    <w:rPr>
      <w:rFonts w:ascii="Times New Roman" w:eastAsia="Times New Roman" w:hAnsi="Times New Roman" w:cs="Times New Roman"/>
      <w:sz w:val="20"/>
      <w:szCs w:val="20"/>
      <w:lang w:val="ru-RU" w:eastAsia="ru-RU"/>
    </w:rPr>
  </w:style>
  <w:style w:type="paragraph" w:styleId="ad">
    <w:name w:val="Body Text Indent"/>
    <w:basedOn w:val="a"/>
    <w:link w:val="ae"/>
    <w:semiHidden/>
    <w:unhideWhenUsed/>
    <w:rsid w:val="00366B3A"/>
    <w:pPr>
      <w:ind w:firstLine="567"/>
    </w:pPr>
    <w:rPr>
      <w:sz w:val="28"/>
      <w:szCs w:val="28"/>
      <w:lang w:val="ru-RU"/>
    </w:rPr>
  </w:style>
  <w:style w:type="character" w:customStyle="1" w:styleId="ae">
    <w:name w:val="Основний текст з відступом Знак"/>
    <w:basedOn w:val="a0"/>
    <w:link w:val="ad"/>
    <w:semiHidden/>
    <w:rsid w:val="00366B3A"/>
    <w:rPr>
      <w:rFonts w:ascii="Times New Roman" w:eastAsia="Times New Roman" w:hAnsi="Times New Roman" w:cs="Times New Roman"/>
      <w:sz w:val="28"/>
      <w:szCs w:val="28"/>
      <w:lang w:val="ru-RU" w:eastAsia="ru-RU"/>
    </w:rPr>
  </w:style>
  <w:style w:type="paragraph" w:customStyle="1" w:styleId="23">
    <w:name w:val="Звичайний2"/>
    <w:rsid w:val="00366B3A"/>
    <w:pPr>
      <w:snapToGrid w:val="0"/>
      <w:spacing w:before="100" w:after="10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14">
      <w:bodyDiv w:val="1"/>
      <w:marLeft w:val="0"/>
      <w:marRight w:val="0"/>
      <w:marTop w:val="0"/>
      <w:marBottom w:val="0"/>
      <w:divBdr>
        <w:top w:val="none" w:sz="0" w:space="0" w:color="auto"/>
        <w:left w:val="none" w:sz="0" w:space="0" w:color="auto"/>
        <w:bottom w:val="none" w:sz="0" w:space="0" w:color="auto"/>
        <w:right w:val="none" w:sz="0" w:space="0" w:color="auto"/>
      </w:divBdr>
    </w:div>
    <w:div w:id="7355024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90252478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030436?ed=2022_05_12" TargetMode="External"/><Relationship Id="rId5" Type="http://schemas.openxmlformats.org/officeDocument/2006/relationships/hyperlink" Target="https://ips.ligazakon.net/document/view/t030435?ed=2022_05_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13655</Words>
  <Characters>7784</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15</cp:revision>
  <dcterms:created xsi:type="dcterms:W3CDTF">2023-10-17T06:52:00Z</dcterms:created>
  <dcterms:modified xsi:type="dcterms:W3CDTF">2024-02-23T07:23:00Z</dcterms:modified>
</cp:coreProperties>
</file>