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</w:p>
    <w:p w:rsidR="003E31A0" w:rsidRPr="003E31A0" w:rsidRDefault="003E31A0" w:rsidP="003E31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31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E31A0" w:rsidRDefault="003E31A0" w:rsidP="003E31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3E31A0">
        <w:rPr>
          <w:rFonts w:ascii="Times New Roman" w:hAnsi="Times New Roman" w:cs="Times New Roman"/>
          <w:b/>
          <w:sz w:val="24"/>
          <w:szCs w:val="24"/>
          <w:lang w:val="uk-UA"/>
        </w:rPr>
        <w:t>окументи, які мають бути надані учасником у складі тендерної пропозиції</w:t>
      </w:r>
    </w:p>
    <w:p w:rsidR="003E31A0" w:rsidRPr="003E31A0" w:rsidRDefault="003E31A0" w:rsidP="003E31A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3E3E" w:rsidRDefault="003E31A0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33E3E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 w:rsidR="00733E3E"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 про наявність обладнання, матеріально-технічної бази та технологій, згідно </w:t>
      </w:r>
      <w:r w:rsidR="00733E3E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3</w:t>
      </w:r>
      <w:r w:rsidR="00733E3E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:rsidR="00733E3E" w:rsidRDefault="00733E3E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містить інформацію про наявність </w:t>
      </w:r>
      <w:r w:rsidR="00C35F2B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учасника процедури закупівлі працівників відповідної кваліфікації, які мають необхідні знання та досвід, згідно </w:t>
      </w:r>
      <w:r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</w:p>
    <w:p w:rsidR="003E31A0" w:rsidRDefault="00733E3E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E50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bookmarkStart w:id="0" w:name="_GoBack"/>
      <w:bookmarkEnd w:id="0"/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>овідка</w:t>
      </w:r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 про наявність досвіду виконання аналогічного(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) договору(</w:t>
      </w:r>
      <w:proofErr w:type="spellStart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3E31A0" w:rsidRPr="003E31A0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3E31A0" w:rsidRPr="00231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Додатку </w:t>
      </w:r>
      <w:r w:rsidRPr="0023105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документації.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4B80" w:rsidRDefault="00254B80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E31A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Підтвердження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відсутності підстав, визначені статтею 17 Закону України «Про публічні закупівлі»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33E3E" w:rsidRDefault="005E2A91" w:rsidP="003E31A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Документи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5F2B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</w:t>
      </w:r>
      <w:r w:rsidR="00231051" w:rsidRPr="00231051">
        <w:rPr>
          <w:rFonts w:ascii="Times New Roman" w:hAnsi="Times New Roman" w:cs="Times New Roman"/>
          <w:b/>
          <w:sz w:val="24"/>
          <w:szCs w:val="24"/>
          <w:lang w:val="uk-UA"/>
        </w:rPr>
        <w:t>Додатку 1</w:t>
      </w:r>
      <w:r w:rsidR="00231051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«Інформація про необхідні технічні та якісні характеристики предмета закупівлі».</w:t>
      </w:r>
    </w:p>
    <w:p w:rsidR="004F4907" w:rsidRPr="004F4907" w:rsidRDefault="00231051" w:rsidP="004F490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4907" w:rsidRPr="004F4907">
        <w:rPr>
          <w:rFonts w:ascii="Times New Roman" w:hAnsi="Times New Roman" w:cs="Times New Roman"/>
          <w:sz w:val="24"/>
          <w:szCs w:val="24"/>
          <w:lang w:val="uk-UA"/>
        </w:rPr>
        <w:t>Копії документів, що підтверджують повноваження керівника</w:t>
      </w:r>
      <w:r w:rsidR="004F490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розпорядчий документ про призначення (обрання) на посаду відповідної особи (наказ про призначення та/ або протокол зборів засновників, тощо);</w:t>
      </w:r>
      <w:r w:rsidR="004F4907" w:rsidRPr="004F49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</w:t>
      </w:r>
      <w:r w:rsidR="004F4907" w:rsidRPr="004F49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</w:r>
    </w:p>
    <w:p w:rsidR="004F4907" w:rsidRDefault="004F4907" w:rsidP="004F490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якщо тендерна пропозиція подається об'єднанням учасників, до неї обов'язково включається документ про створення такого об'єднання.  </w:t>
      </w:r>
    </w:p>
    <w:p w:rsidR="00FE1CD9" w:rsidRDefault="00231051" w:rsidP="00FE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>
        <w:rPr>
          <w:rFonts w:ascii="Times New Roman" w:hAnsi="Times New Roman" w:cs="Times New Roman"/>
          <w:sz w:val="24"/>
          <w:szCs w:val="24"/>
          <w:lang w:bidi="uk-UA"/>
        </w:rPr>
        <w:t>7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. </w:t>
      </w:r>
      <w:r w:rsidR="00FE1CD9" w:rsidRPr="00FE1CD9">
        <w:rPr>
          <w:rFonts w:ascii="Times New Roman" w:hAnsi="Times New Roman" w:cs="Times New Roman"/>
          <w:sz w:val="24"/>
          <w:szCs w:val="24"/>
          <w:lang w:bidi="uk-UA"/>
        </w:rPr>
        <w:t>Копія</w:t>
      </w:r>
      <w:r w:rsidR="00FE1CD9" w:rsidRPr="00274F22">
        <w:rPr>
          <w:rFonts w:ascii="Times New Roman" w:hAnsi="Times New Roman" w:cs="Times New Roman"/>
          <w:b/>
          <w:sz w:val="24"/>
          <w:szCs w:val="24"/>
          <w:lang w:bidi="uk-UA"/>
        </w:rPr>
        <w:t xml:space="preserve"> </w:t>
      </w:r>
      <w:r w:rsidR="00FE1CD9" w:rsidRPr="00231051">
        <w:rPr>
          <w:rFonts w:ascii="Times New Roman" w:hAnsi="Times New Roman" w:cs="Times New Roman"/>
          <w:b/>
          <w:sz w:val="24"/>
          <w:szCs w:val="24"/>
          <w:lang w:bidi="uk-UA"/>
        </w:rPr>
        <w:t>Статуту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зі змінами і доповненнями </w:t>
      </w:r>
      <w:r w:rsidR="00FE1CD9" w:rsidRPr="003E31A0">
        <w:rPr>
          <w:rFonts w:ascii="Times New Roman" w:hAnsi="Times New Roman" w:cs="Times New Roman"/>
          <w:sz w:val="24"/>
          <w:szCs w:val="24"/>
        </w:rPr>
        <w:t>(у разі їх наявності)</w:t>
      </w:r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або іншого установчого документу (для юридичної особи) або код доступу до </w:t>
      </w:r>
      <w:proofErr w:type="spellStart"/>
      <w:r w:rsidR="00FE1CD9">
        <w:rPr>
          <w:rFonts w:ascii="Times New Roman" w:hAnsi="Times New Roman" w:cs="Times New Roman"/>
          <w:sz w:val="24"/>
          <w:szCs w:val="24"/>
          <w:lang w:bidi="uk-UA"/>
        </w:rPr>
        <w:t>сканкопії</w:t>
      </w:r>
      <w:proofErr w:type="spellEnd"/>
      <w:r w:rsidR="00FE1CD9">
        <w:rPr>
          <w:rFonts w:ascii="Times New Roman" w:hAnsi="Times New Roman" w:cs="Times New Roman"/>
          <w:sz w:val="24"/>
          <w:szCs w:val="24"/>
          <w:lang w:bidi="uk-UA"/>
        </w:rPr>
        <w:t xml:space="preserve"> установчого документу Учасника на офіційному сайті Міністерства юстиції України.</w:t>
      </w:r>
    </w:p>
    <w:p w:rsidR="003E31A0" w:rsidRPr="003E31A0" w:rsidRDefault="00231051" w:rsidP="004F4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4907">
        <w:rPr>
          <w:rFonts w:ascii="Times New Roman" w:hAnsi="Times New Roman" w:cs="Times New Roman"/>
          <w:sz w:val="24"/>
          <w:szCs w:val="24"/>
        </w:rPr>
        <w:t xml:space="preserve">. </w:t>
      </w:r>
      <w:r w:rsidR="00254B80">
        <w:rPr>
          <w:rFonts w:ascii="Times New Roman" w:hAnsi="Times New Roman" w:cs="Times New Roman"/>
          <w:b/>
          <w:sz w:val="24"/>
          <w:szCs w:val="24"/>
        </w:rPr>
        <w:t xml:space="preserve">Копія або оригінал </w:t>
      </w:r>
      <w:r w:rsidR="00254B80">
        <w:rPr>
          <w:rFonts w:ascii="Times New Roman" w:hAnsi="Times New Roman" w:cs="Times New Roman"/>
          <w:sz w:val="24"/>
          <w:szCs w:val="24"/>
        </w:rPr>
        <w:t xml:space="preserve">відомостей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з Єдиного державного реєстру юридичних осіб, фізичних осіб - підприємців та громадських формувань, який повинен містити </w:t>
      </w:r>
      <w:r w:rsidR="003E31A0" w:rsidRPr="003E31A0">
        <w:rPr>
          <w:rFonts w:ascii="Times New Roman" w:hAnsi="Times New Roman" w:cs="Times New Roman"/>
          <w:spacing w:val="-6"/>
          <w:sz w:val="24"/>
          <w:szCs w:val="24"/>
        </w:rPr>
        <w:t>останню інформацію щодо реєстрації/діяльності Учасника торгів, яка є дійсною на момент подачі пропозиції</w:t>
      </w:r>
      <w:r w:rsidR="00254B8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E31A0" w:rsidRDefault="00231051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Копія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свідоцтва чи витягу платника податку на додану вартість (якщо учасник є платником ПДВ), або свідоцтва про право сплати єдиного податку (якщо учасник є платником єдиного податку), або витягу з Реєстру платників податку. В разі, якщо учасник не є платником податків або перебуває на загальній системі оподаткування йому необхідно надати таку інформацію в складі пропозиції;</w:t>
      </w:r>
    </w:p>
    <w:p w:rsidR="003E31A0" w:rsidRPr="00552058" w:rsidRDefault="00231051" w:rsidP="0055205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довідки про присвоєння ідентифікаційного номеру (реєстраційного номеру облікової картки платника податків) –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суб’єктів підприємницької діяльності – фізичних осіб та фізичних осіб-підприємців; </w:t>
      </w:r>
    </w:p>
    <w:p w:rsidR="003E31A0" w:rsidRDefault="00231051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Копія паспорту громадянина України /сторінки 1-6 або копія обох сторін паспорту, виданого у формі ID-картки/ - </w:t>
      </w:r>
      <w:r w:rsidR="003E31A0" w:rsidRPr="003E31A0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суб’єктів підприємницької діяльності – фізичних осіб та фізичних осіб-підприємців;</w:t>
      </w:r>
    </w:p>
    <w:p w:rsidR="003E31A0" w:rsidRDefault="009E5002" w:rsidP="005520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52058">
        <w:rPr>
          <w:rFonts w:ascii="Times New Roman" w:hAnsi="Times New Roman" w:cs="Times New Roman"/>
          <w:sz w:val="24"/>
          <w:szCs w:val="24"/>
        </w:rPr>
        <w:t xml:space="preserve">. </w:t>
      </w:r>
      <w:r w:rsidR="003E31A0" w:rsidRPr="00231051">
        <w:rPr>
          <w:rFonts w:ascii="Times New Roman" w:hAnsi="Times New Roman" w:cs="Times New Roman"/>
          <w:b/>
          <w:sz w:val="24"/>
          <w:szCs w:val="24"/>
        </w:rPr>
        <w:t>Довідка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про учасника торгів, складена у довільній формі (</w:t>
      </w:r>
      <w:r w:rsidR="003E31A0" w:rsidRPr="003E31A0">
        <w:rPr>
          <w:rFonts w:ascii="Times New Roman" w:hAnsi="Times New Roman" w:cs="Times New Roman"/>
          <w:b/>
          <w:sz w:val="24"/>
          <w:szCs w:val="24"/>
        </w:rPr>
        <w:t>з зазначенням реквізитів учасника,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 тощо)</w:t>
      </w:r>
      <w:r w:rsidR="003E31A0" w:rsidRPr="003E31A0">
        <w:rPr>
          <w:rFonts w:ascii="Times New Roman" w:hAnsi="Times New Roman" w:cs="Times New Roman"/>
          <w:sz w:val="24"/>
          <w:szCs w:val="24"/>
        </w:rPr>
        <w:t xml:space="preserve"> за підписом учасника /або його уповноваженої особи та завірена печаткою (за наявності) учасника</w:t>
      </w:r>
      <w:r w:rsidR="003E31A0" w:rsidRPr="003E31A0">
        <w:rPr>
          <w:rFonts w:ascii="Times New Roman" w:hAnsi="Times New Roman" w:cs="Times New Roman"/>
          <w:i/>
          <w:sz w:val="24"/>
          <w:szCs w:val="24"/>
        </w:rPr>
        <w:t>.</w:t>
      </w:r>
    </w:p>
    <w:p w:rsidR="00A62291" w:rsidRDefault="00A62291" w:rsidP="003E31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2291" w:rsidSect="00897F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A5D"/>
    <w:multiLevelType w:val="hybridMultilevel"/>
    <w:tmpl w:val="479229DC"/>
    <w:lvl w:ilvl="0" w:tplc="E442709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1A0"/>
    <w:rsid w:val="001022E2"/>
    <w:rsid w:val="00231051"/>
    <w:rsid w:val="00254B80"/>
    <w:rsid w:val="002F6038"/>
    <w:rsid w:val="003605E8"/>
    <w:rsid w:val="003E31A0"/>
    <w:rsid w:val="004F4907"/>
    <w:rsid w:val="00505E2D"/>
    <w:rsid w:val="00552058"/>
    <w:rsid w:val="00575BA2"/>
    <w:rsid w:val="005C48F4"/>
    <w:rsid w:val="005E2A91"/>
    <w:rsid w:val="0062394D"/>
    <w:rsid w:val="00685C25"/>
    <w:rsid w:val="00733E3E"/>
    <w:rsid w:val="00897F66"/>
    <w:rsid w:val="008B6620"/>
    <w:rsid w:val="00982A7D"/>
    <w:rsid w:val="00983310"/>
    <w:rsid w:val="009E5002"/>
    <w:rsid w:val="00A62291"/>
    <w:rsid w:val="00B05260"/>
    <w:rsid w:val="00B62949"/>
    <w:rsid w:val="00C35F2B"/>
    <w:rsid w:val="00C84B4F"/>
    <w:rsid w:val="00D01185"/>
    <w:rsid w:val="00DE4E81"/>
    <w:rsid w:val="00E80404"/>
    <w:rsid w:val="00F61D1F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66"/>
  </w:style>
  <w:style w:type="paragraph" w:styleId="1">
    <w:name w:val="heading 1"/>
    <w:basedOn w:val="a"/>
    <w:next w:val="a"/>
    <w:link w:val="10"/>
    <w:qFormat/>
    <w:rsid w:val="002310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E31A0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rvts0">
    <w:name w:val="rvts0"/>
    <w:basedOn w:val="a0"/>
    <w:rsid w:val="003E31A0"/>
  </w:style>
  <w:style w:type="paragraph" w:customStyle="1" w:styleId="normal">
    <w:name w:val="normal"/>
    <w:rsid w:val="004F490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4F49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10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2020-09-24T13:40:00Z</dcterms:created>
  <dcterms:modified xsi:type="dcterms:W3CDTF">2023-01-13T12:43:00Z</dcterms:modified>
</cp:coreProperties>
</file>