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3" w:rsidRPr="001F54DE" w:rsidRDefault="00CF64B3" w:rsidP="00CF64B3">
      <w:pPr>
        <w:jc w:val="right"/>
        <w:rPr>
          <w:rFonts w:eastAsia="Calibri"/>
          <w:b/>
          <w:i/>
          <w:color w:val="000000"/>
          <w:lang w:val="uk-UA" w:eastAsia="en-US"/>
        </w:rPr>
      </w:pPr>
      <w:r w:rsidRPr="001F54DE">
        <w:rPr>
          <w:rFonts w:eastAsia="Calibri"/>
          <w:b/>
          <w:i/>
          <w:color w:val="000000"/>
          <w:lang w:val="uk-UA" w:eastAsia="en-US"/>
        </w:rPr>
        <w:t xml:space="preserve">Додаток </w:t>
      </w:r>
      <w:r>
        <w:rPr>
          <w:rFonts w:eastAsia="Calibri"/>
          <w:b/>
          <w:i/>
          <w:color w:val="000000"/>
          <w:lang w:val="uk-UA" w:eastAsia="en-US"/>
        </w:rPr>
        <w:t>3</w:t>
      </w:r>
    </w:p>
    <w:p w:rsidR="00CF64B3" w:rsidRDefault="00CF64B3" w:rsidP="00CF64B3">
      <w:pPr>
        <w:jc w:val="right"/>
        <w:rPr>
          <w:rFonts w:eastAsia="Calibri"/>
          <w:b/>
          <w:i/>
          <w:color w:val="000000"/>
          <w:lang w:val="uk-UA" w:eastAsia="en-US"/>
        </w:rPr>
      </w:pPr>
      <w:r w:rsidRPr="001F54DE">
        <w:rPr>
          <w:rFonts w:eastAsia="Calibri"/>
          <w:b/>
          <w:i/>
          <w:color w:val="000000"/>
          <w:lang w:val="uk-UA" w:eastAsia="en-US"/>
        </w:rPr>
        <w:t xml:space="preserve"> до тендерної документації</w:t>
      </w:r>
    </w:p>
    <w:p w:rsidR="0029073E" w:rsidRPr="001F54DE" w:rsidRDefault="0029073E" w:rsidP="00CF64B3">
      <w:pPr>
        <w:jc w:val="right"/>
        <w:rPr>
          <w:rFonts w:eastAsia="Calibri"/>
          <w:b/>
          <w:i/>
          <w:color w:val="000000"/>
          <w:lang w:val="uk-UA" w:eastAsia="en-US"/>
        </w:rPr>
      </w:pPr>
    </w:p>
    <w:p w:rsidR="00CF64B3" w:rsidRDefault="00CF64B3" w:rsidP="00CF64B3">
      <w:pPr>
        <w:pStyle w:val="a5"/>
        <w:jc w:val="center"/>
        <w:rPr>
          <w:b/>
          <w:lang w:val="uk-UA"/>
        </w:rPr>
      </w:pPr>
      <w:r w:rsidRPr="0029073E">
        <w:rPr>
          <w:b/>
          <w:lang w:val="uk-UA"/>
        </w:rPr>
        <w:t>Технічні вимоги до предмету закупівлі (специфікація)</w:t>
      </w:r>
    </w:p>
    <w:p w:rsidR="0029073E" w:rsidRPr="0029073E" w:rsidRDefault="0029073E" w:rsidP="00CF64B3">
      <w:pPr>
        <w:pStyle w:val="a5"/>
        <w:jc w:val="center"/>
        <w:rPr>
          <w:b/>
          <w:lang w:val="uk-UA"/>
        </w:rPr>
      </w:pPr>
    </w:p>
    <w:p w:rsidR="00AD78A1" w:rsidRDefault="00F07887" w:rsidP="00F07887">
      <w:pPr>
        <w:autoSpaceDN w:val="0"/>
        <w:ind w:firstLine="425"/>
        <w:jc w:val="center"/>
        <w:rPr>
          <w:b/>
          <w:i/>
          <w:color w:val="000000"/>
        </w:rPr>
      </w:pPr>
      <w:proofErr w:type="spellStart"/>
      <w:r w:rsidRPr="007D6674">
        <w:rPr>
          <w:b/>
          <w:i/>
          <w:color w:val="000000"/>
        </w:rPr>
        <w:t>Інформація</w:t>
      </w:r>
      <w:proofErr w:type="spellEnd"/>
      <w:r w:rsidRPr="007D6674">
        <w:rPr>
          <w:b/>
          <w:i/>
          <w:color w:val="000000"/>
        </w:rPr>
        <w:t xml:space="preserve"> про </w:t>
      </w:r>
      <w:proofErr w:type="spellStart"/>
      <w:r w:rsidRPr="007D6674">
        <w:rPr>
          <w:b/>
          <w:i/>
          <w:color w:val="000000"/>
        </w:rPr>
        <w:t>необхідні</w:t>
      </w:r>
      <w:proofErr w:type="spellEnd"/>
      <w:r w:rsidRPr="007D6674">
        <w:rPr>
          <w:b/>
          <w:i/>
          <w:color w:val="000000"/>
        </w:rPr>
        <w:t xml:space="preserve"> </w:t>
      </w:r>
      <w:proofErr w:type="spellStart"/>
      <w:r w:rsidRPr="007D6674">
        <w:rPr>
          <w:b/>
          <w:i/>
          <w:color w:val="000000"/>
        </w:rPr>
        <w:t>технічні</w:t>
      </w:r>
      <w:proofErr w:type="spellEnd"/>
      <w:r w:rsidRPr="007D6674">
        <w:rPr>
          <w:b/>
          <w:i/>
          <w:color w:val="000000"/>
        </w:rPr>
        <w:t xml:space="preserve">, </w:t>
      </w:r>
      <w:proofErr w:type="spellStart"/>
      <w:r w:rsidRPr="007D6674">
        <w:rPr>
          <w:b/>
          <w:i/>
          <w:color w:val="000000"/>
        </w:rPr>
        <w:t>якісні</w:t>
      </w:r>
      <w:proofErr w:type="spellEnd"/>
      <w:r w:rsidRPr="007D6674">
        <w:rPr>
          <w:b/>
          <w:i/>
          <w:color w:val="000000"/>
        </w:rPr>
        <w:t xml:space="preserve"> та </w:t>
      </w:r>
      <w:proofErr w:type="spellStart"/>
      <w:r w:rsidRPr="007D6674">
        <w:rPr>
          <w:b/>
          <w:i/>
          <w:color w:val="000000"/>
        </w:rPr>
        <w:t>кількісні</w:t>
      </w:r>
      <w:proofErr w:type="spellEnd"/>
      <w:r w:rsidRPr="007D6674">
        <w:rPr>
          <w:b/>
          <w:i/>
          <w:color w:val="000000"/>
        </w:rPr>
        <w:t xml:space="preserve"> характеристики предмета </w:t>
      </w:r>
      <w:proofErr w:type="spellStart"/>
      <w:r w:rsidRPr="007D6674">
        <w:rPr>
          <w:b/>
          <w:i/>
          <w:color w:val="000000"/>
        </w:rPr>
        <w:t>закупівлі</w:t>
      </w:r>
      <w:proofErr w:type="spellEnd"/>
      <w:r w:rsidRPr="007D6674">
        <w:rPr>
          <w:b/>
          <w:i/>
          <w:color w:val="000000"/>
        </w:rPr>
        <w:t xml:space="preserve"> — </w:t>
      </w:r>
      <w:proofErr w:type="spellStart"/>
      <w:r w:rsidRPr="007D6674">
        <w:rPr>
          <w:b/>
          <w:i/>
          <w:color w:val="000000"/>
        </w:rPr>
        <w:t>технічні</w:t>
      </w:r>
      <w:proofErr w:type="spellEnd"/>
      <w:r w:rsidRPr="007D6674">
        <w:rPr>
          <w:b/>
          <w:i/>
          <w:color w:val="000000"/>
        </w:rPr>
        <w:t xml:space="preserve"> </w:t>
      </w:r>
      <w:proofErr w:type="spellStart"/>
      <w:r w:rsidRPr="007D6674">
        <w:rPr>
          <w:b/>
          <w:i/>
          <w:color w:val="000000"/>
        </w:rPr>
        <w:t>вимоги</w:t>
      </w:r>
      <w:proofErr w:type="spellEnd"/>
      <w:r w:rsidRPr="007D6674">
        <w:rPr>
          <w:b/>
          <w:i/>
          <w:color w:val="000000"/>
        </w:rPr>
        <w:t xml:space="preserve"> до предмета </w:t>
      </w:r>
      <w:proofErr w:type="spellStart"/>
      <w:r w:rsidRPr="007D6674">
        <w:rPr>
          <w:b/>
          <w:i/>
          <w:color w:val="000000"/>
        </w:rPr>
        <w:t>закупівлі</w:t>
      </w:r>
      <w:proofErr w:type="spellEnd"/>
    </w:p>
    <w:p w:rsidR="00F07887" w:rsidRPr="007D6674" w:rsidRDefault="00F07887" w:rsidP="00F07887">
      <w:pPr>
        <w:autoSpaceDN w:val="0"/>
        <w:ind w:firstLine="425"/>
        <w:jc w:val="center"/>
        <w:rPr>
          <w:i/>
          <w:strike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4819"/>
      </w:tblGrid>
      <w:tr w:rsidR="00755980" w:rsidTr="00755980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80" w:rsidRPr="000C7823" w:rsidRDefault="00755980">
            <w:pPr>
              <w:spacing w:after="200" w:line="276" w:lineRule="auto"/>
              <w:jc w:val="center"/>
              <w:rPr>
                <w:b/>
                <w:lang w:eastAsia="uk-UA"/>
              </w:rPr>
            </w:pPr>
            <w:proofErr w:type="spellStart"/>
            <w:r w:rsidRPr="000C7823">
              <w:rPr>
                <w:b/>
                <w:lang w:eastAsia="uk-UA"/>
              </w:rPr>
              <w:t>Назва</w:t>
            </w:r>
            <w:proofErr w:type="spellEnd"/>
            <w:r w:rsidRPr="000C7823">
              <w:rPr>
                <w:b/>
                <w:lang w:eastAsia="uk-UA"/>
              </w:rPr>
              <w:t xml:space="preserve"> продукту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80" w:rsidRPr="000C7823" w:rsidRDefault="00755980">
            <w:pPr>
              <w:spacing w:after="200" w:line="276" w:lineRule="auto"/>
              <w:jc w:val="center"/>
              <w:rPr>
                <w:b/>
                <w:lang w:eastAsia="uk-UA"/>
              </w:rPr>
            </w:pPr>
            <w:proofErr w:type="spellStart"/>
            <w:r w:rsidRPr="000C7823">
              <w:rPr>
                <w:b/>
                <w:lang w:eastAsia="uk-UA"/>
              </w:rPr>
              <w:t>Кількість</w:t>
            </w:r>
            <w:proofErr w:type="spellEnd"/>
            <w:r w:rsidRPr="000C7823">
              <w:rPr>
                <w:b/>
                <w:lang w:eastAsia="uk-UA"/>
              </w:rPr>
              <w:t>, кг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0" w:rsidRPr="000C7823" w:rsidRDefault="00755980">
            <w:pPr>
              <w:spacing w:after="200" w:line="276" w:lineRule="auto"/>
              <w:jc w:val="center"/>
              <w:rPr>
                <w:b/>
                <w:lang w:eastAsia="uk-UA"/>
              </w:rPr>
            </w:pPr>
            <w:proofErr w:type="spellStart"/>
            <w:r w:rsidRPr="000C7823">
              <w:rPr>
                <w:b/>
                <w:lang w:eastAsia="uk-UA"/>
              </w:rPr>
              <w:t>Вимоги</w:t>
            </w:r>
            <w:proofErr w:type="spellEnd"/>
            <w:r w:rsidRPr="000C7823">
              <w:rPr>
                <w:b/>
                <w:lang w:eastAsia="uk-UA"/>
              </w:rPr>
              <w:t xml:space="preserve"> </w:t>
            </w:r>
            <w:proofErr w:type="gramStart"/>
            <w:r w:rsidRPr="000C7823">
              <w:rPr>
                <w:b/>
                <w:lang w:eastAsia="uk-UA"/>
              </w:rPr>
              <w:t>до</w:t>
            </w:r>
            <w:proofErr w:type="gramEnd"/>
            <w:r w:rsidRPr="000C7823">
              <w:rPr>
                <w:b/>
                <w:lang w:eastAsia="uk-UA"/>
              </w:rPr>
              <w:t xml:space="preserve"> продукту</w:t>
            </w:r>
          </w:p>
        </w:tc>
      </w:tr>
      <w:tr w:rsidR="00BF5624" w:rsidTr="00BF5624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45B0">
              <w:rPr>
                <w:color w:val="000000"/>
                <w:sz w:val="22"/>
                <w:szCs w:val="22"/>
              </w:rPr>
              <w:t>Хліб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житній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висівковий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бездріджовий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F5624">
              <w:rPr>
                <w:color w:val="000000"/>
                <w:sz w:val="22"/>
                <w:szCs w:val="22"/>
                <w:lang w:val="uk-UA"/>
              </w:rPr>
              <w:t>ДСТУ 4583:2006</w:t>
            </w:r>
          </w:p>
        </w:tc>
      </w:tr>
      <w:tr w:rsidR="00BF5624" w:rsidTr="00BF5624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45B0">
              <w:rPr>
                <w:color w:val="000000"/>
                <w:sz w:val="22"/>
                <w:szCs w:val="22"/>
              </w:rPr>
              <w:t>Хліб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гречаний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бездріжджовий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2500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F5624">
              <w:rPr>
                <w:color w:val="000000"/>
                <w:sz w:val="22"/>
                <w:szCs w:val="22"/>
                <w:lang w:val="uk-UA"/>
              </w:rPr>
              <w:t>ДСТУ 4583:2006</w:t>
            </w:r>
          </w:p>
        </w:tc>
      </w:tr>
      <w:tr w:rsidR="00BF5624" w:rsidTr="00BF562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45B0">
              <w:rPr>
                <w:color w:val="000000"/>
                <w:sz w:val="22"/>
                <w:szCs w:val="22"/>
              </w:rPr>
              <w:t>Хліб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цільнозерновий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пшеничний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6300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color w:val="000000"/>
                <w:sz w:val="22"/>
                <w:szCs w:val="22"/>
              </w:rPr>
            </w:pPr>
            <w:r w:rsidRPr="00AD4A47">
              <w:rPr>
                <w:color w:val="000000"/>
                <w:sz w:val="22"/>
                <w:szCs w:val="22"/>
                <w:lang w:val="uk-UA"/>
              </w:rPr>
              <w:t>ДСТУ 7517:2014</w:t>
            </w:r>
          </w:p>
        </w:tc>
      </w:tr>
      <w:tr w:rsidR="00BF5624" w:rsidTr="00BF562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45B0">
              <w:rPr>
                <w:color w:val="000000"/>
                <w:sz w:val="22"/>
                <w:szCs w:val="22"/>
              </w:rPr>
              <w:t>Трикутник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з маком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1500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9808B3" w:rsidP="00E5520E">
            <w:pPr>
              <w:jc w:val="center"/>
              <w:rPr>
                <w:color w:val="000000"/>
                <w:sz w:val="22"/>
                <w:szCs w:val="22"/>
              </w:rPr>
            </w:pPr>
            <w:r w:rsidRPr="00BF5624">
              <w:rPr>
                <w:iCs/>
                <w:sz w:val="22"/>
                <w:szCs w:val="22"/>
              </w:rPr>
              <w:t>ТУ У 15.8-35557018-002:2008</w:t>
            </w:r>
          </w:p>
        </w:tc>
      </w:tr>
      <w:tr w:rsidR="00BF5624" w:rsidTr="00BF562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 xml:space="preserve">Кекс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мафін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начинкою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шоколад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1500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color w:val="000000"/>
                <w:sz w:val="22"/>
                <w:szCs w:val="22"/>
              </w:rPr>
            </w:pPr>
            <w:r w:rsidRPr="00BF5624">
              <w:rPr>
                <w:bCs/>
                <w:lang w:val="uk-UA"/>
              </w:rPr>
              <w:t>ДСТУ 4505:2005</w:t>
            </w:r>
          </w:p>
        </w:tc>
      </w:tr>
      <w:tr w:rsidR="00BF5624" w:rsidTr="00BF562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45B0">
              <w:rPr>
                <w:color w:val="000000"/>
                <w:sz w:val="22"/>
                <w:szCs w:val="22"/>
              </w:rPr>
              <w:t>Круасан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начинкою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смаку вишня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1500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F5624">
              <w:rPr>
                <w:iCs/>
                <w:sz w:val="22"/>
                <w:szCs w:val="22"/>
              </w:rPr>
              <w:t>ТУ У 15.8-35557018-002:2008</w:t>
            </w:r>
          </w:p>
        </w:tc>
      </w:tr>
      <w:tr w:rsidR="00BF5624" w:rsidTr="00BF562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45B0">
              <w:rPr>
                <w:color w:val="000000"/>
                <w:sz w:val="22"/>
                <w:szCs w:val="22"/>
              </w:rPr>
              <w:t>Печиво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вівсяне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Заводське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1500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F5624">
              <w:rPr>
                <w:color w:val="000000"/>
                <w:sz w:val="22"/>
                <w:szCs w:val="22"/>
                <w:lang w:val="uk-UA"/>
              </w:rPr>
              <w:t>ДСТУ 3781:2014</w:t>
            </w:r>
          </w:p>
        </w:tc>
      </w:tr>
      <w:tr w:rsidR="00BF5624" w:rsidTr="00BF5624">
        <w:trPr>
          <w:trHeight w:val="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Пряники</w:t>
            </w:r>
            <w:proofErr w:type="gramStart"/>
            <w:r w:rsidRPr="002F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F45B0">
              <w:rPr>
                <w:color w:val="000000"/>
                <w:sz w:val="22"/>
                <w:szCs w:val="22"/>
              </w:rPr>
              <w:t>ільце</w:t>
            </w:r>
            <w:proofErr w:type="spellEnd"/>
            <w:r w:rsidRPr="002F45B0">
              <w:rPr>
                <w:color w:val="000000"/>
                <w:sz w:val="22"/>
                <w:szCs w:val="22"/>
              </w:rPr>
              <w:t xml:space="preserve"> з какао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1500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color w:val="000000"/>
                <w:sz w:val="22"/>
                <w:szCs w:val="22"/>
              </w:rPr>
            </w:pPr>
            <w:r w:rsidRPr="00BF5624">
              <w:rPr>
                <w:color w:val="000000"/>
                <w:sz w:val="22"/>
                <w:szCs w:val="22"/>
                <w:lang w:val="uk-UA"/>
              </w:rPr>
              <w:t>ДСТУ 4187:2003</w:t>
            </w:r>
          </w:p>
        </w:tc>
      </w:tr>
      <w:tr w:rsidR="00BF5624" w:rsidTr="00BF5624">
        <w:trPr>
          <w:trHeight w:val="8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 xml:space="preserve">Кекс з </w:t>
            </w:r>
            <w:proofErr w:type="spellStart"/>
            <w:r w:rsidRPr="002F45B0">
              <w:rPr>
                <w:color w:val="000000"/>
                <w:sz w:val="22"/>
                <w:szCs w:val="22"/>
              </w:rPr>
              <w:t>родзинками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4" w:rsidRPr="002F45B0" w:rsidRDefault="00BF5624" w:rsidP="00642181">
            <w:pPr>
              <w:jc w:val="center"/>
              <w:rPr>
                <w:color w:val="000000"/>
                <w:sz w:val="22"/>
                <w:szCs w:val="22"/>
              </w:rPr>
            </w:pPr>
            <w:r w:rsidRPr="002F45B0">
              <w:rPr>
                <w:color w:val="000000"/>
                <w:sz w:val="22"/>
                <w:szCs w:val="22"/>
              </w:rPr>
              <w:t>1500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24" w:rsidRPr="00BF5624" w:rsidRDefault="00BF5624" w:rsidP="00E5520E">
            <w:pPr>
              <w:jc w:val="center"/>
              <w:rPr>
                <w:color w:val="000000"/>
                <w:sz w:val="22"/>
                <w:szCs w:val="22"/>
              </w:rPr>
            </w:pPr>
            <w:r w:rsidRPr="00BF5624">
              <w:rPr>
                <w:bCs/>
                <w:lang w:val="uk-UA"/>
              </w:rPr>
              <w:t>ДСТУ 4505:2005</w:t>
            </w:r>
          </w:p>
        </w:tc>
      </w:tr>
    </w:tbl>
    <w:p w:rsidR="00C8501C" w:rsidRPr="00BF5624" w:rsidRDefault="00C8501C" w:rsidP="00C8501C">
      <w:pPr>
        <w:ind w:firstLine="567"/>
        <w:jc w:val="both"/>
        <w:rPr>
          <w:lang w:eastAsia="ar-SA"/>
        </w:rPr>
      </w:pPr>
      <w:proofErr w:type="spellStart"/>
      <w:proofErr w:type="gramStart"/>
      <w:r w:rsidRPr="00BF5624">
        <w:rPr>
          <w:lang w:eastAsia="ar-SA"/>
        </w:rPr>
        <w:t>Техн</w:t>
      </w:r>
      <w:proofErr w:type="gramEnd"/>
      <w:r w:rsidRPr="00BF5624">
        <w:rPr>
          <w:lang w:eastAsia="ar-SA"/>
        </w:rPr>
        <w:t>ічні</w:t>
      </w:r>
      <w:proofErr w:type="spellEnd"/>
      <w:r w:rsidRPr="00BF5624">
        <w:rPr>
          <w:lang w:eastAsia="ar-SA"/>
        </w:rPr>
        <w:t xml:space="preserve"> та </w:t>
      </w:r>
      <w:proofErr w:type="spellStart"/>
      <w:r w:rsidRPr="00BF5624">
        <w:rPr>
          <w:lang w:eastAsia="ar-SA"/>
        </w:rPr>
        <w:t>якісні</w:t>
      </w:r>
      <w:proofErr w:type="spellEnd"/>
      <w:r w:rsidRPr="00BF5624">
        <w:rPr>
          <w:lang w:eastAsia="ar-SA"/>
        </w:rPr>
        <w:t xml:space="preserve"> характеристики товару, </w:t>
      </w:r>
      <w:proofErr w:type="spellStart"/>
      <w:r w:rsidRPr="00BF5624">
        <w:rPr>
          <w:lang w:eastAsia="ar-SA"/>
        </w:rPr>
        <w:t>що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закуповується</w:t>
      </w:r>
      <w:proofErr w:type="spellEnd"/>
      <w:r w:rsidRPr="00BF5624">
        <w:rPr>
          <w:lang w:eastAsia="ar-SA"/>
        </w:rPr>
        <w:t xml:space="preserve">, </w:t>
      </w:r>
      <w:proofErr w:type="spellStart"/>
      <w:r w:rsidRPr="00BF5624">
        <w:rPr>
          <w:lang w:eastAsia="ar-SA"/>
        </w:rPr>
        <w:t>повинні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відповідати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технічним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умовам</w:t>
      </w:r>
      <w:proofErr w:type="spellEnd"/>
      <w:r w:rsidRPr="00BF5624">
        <w:rPr>
          <w:lang w:eastAsia="ar-SA"/>
        </w:rPr>
        <w:t xml:space="preserve"> та стандартам, </w:t>
      </w:r>
      <w:proofErr w:type="spellStart"/>
      <w:r w:rsidRPr="00BF5624">
        <w:rPr>
          <w:lang w:eastAsia="ar-SA"/>
        </w:rPr>
        <w:t>передбаченим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законодавством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України</w:t>
      </w:r>
      <w:proofErr w:type="spellEnd"/>
      <w:r w:rsidRPr="00BF5624">
        <w:rPr>
          <w:lang w:eastAsia="ar-SA"/>
        </w:rPr>
        <w:t xml:space="preserve">, </w:t>
      </w:r>
      <w:proofErr w:type="spellStart"/>
      <w:r w:rsidRPr="00BF5624">
        <w:rPr>
          <w:lang w:eastAsia="ar-SA"/>
        </w:rPr>
        <w:t>діючими</w:t>
      </w:r>
      <w:proofErr w:type="spellEnd"/>
      <w:r w:rsidRPr="00BF5624">
        <w:rPr>
          <w:lang w:eastAsia="ar-SA"/>
        </w:rPr>
        <w:t xml:space="preserve"> на </w:t>
      </w:r>
      <w:proofErr w:type="spellStart"/>
      <w:r w:rsidRPr="00BF5624">
        <w:rPr>
          <w:lang w:eastAsia="ar-SA"/>
        </w:rPr>
        <w:t>період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постачання</w:t>
      </w:r>
      <w:proofErr w:type="spellEnd"/>
      <w:r w:rsidRPr="00BF5624">
        <w:rPr>
          <w:lang w:eastAsia="ar-SA"/>
        </w:rPr>
        <w:t xml:space="preserve"> товару;</w:t>
      </w:r>
    </w:p>
    <w:p w:rsidR="00C8501C" w:rsidRPr="00BF5624" w:rsidRDefault="00C8501C" w:rsidP="00C8501C">
      <w:pPr>
        <w:ind w:firstLine="567"/>
        <w:jc w:val="both"/>
        <w:rPr>
          <w:rFonts w:eastAsia="Calibri"/>
        </w:rPr>
      </w:pPr>
      <w:r w:rsidRPr="00BF5624">
        <w:rPr>
          <w:lang w:eastAsia="ar-SA"/>
        </w:rPr>
        <w:t xml:space="preserve">Товар не повинен </w:t>
      </w:r>
      <w:proofErr w:type="spellStart"/>
      <w:r w:rsidRPr="00BF5624">
        <w:rPr>
          <w:lang w:eastAsia="ar-SA"/>
        </w:rPr>
        <w:t>містити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генетично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модифікованих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організмів</w:t>
      </w:r>
      <w:proofErr w:type="spellEnd"/>
      <w:r w:rsidRPr="00BF5624">
        <w:rPr>
          <w:lang w:eastAsia="ar-SA"/>
        </w:rPr>
        <w:t xml:space="preserve"> (ГМО).</w:t>
      </w:r>
    </w:p>
    <w:p w:rsidR="00C8501C" w:rsidRPr="00BF5624" w:rsidRDefault="00C8501C" w:rsidP="00C8501C">
      <w:pPr>
        <w:ind w:firstLine="567"/>
        <w:jc w:val="both"/>
        <w:rPr>
          <w:lang w:eastAsia="ar-SA"/>
        </w:rPr>
      </w:pPr>
      <w:r w:rsidRPr="00BF5624">
        <w:rPr>
          <w:lang w:eastAsia="ar-SA"/>
        </w:rPr>
        <w:t xml:space="preserve">Вся </w:t>
      </w:r>
      <w:proofErr w:type="spellStart"/>
      <w:r w:rsidRPr="00BF5624">
        <w:rPr>
          <w:lang w:eastAsia="ar-SA"/>
        </w:rPr>
        <w:t>продукція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даної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закупівлі</w:t>
      </w:r>
      <w:proofErr w:type="spellEnd"/>
      <w:r w:rsidRPr="00BF5624">
        <w:rPr>
          <w:lang w:eastAsia="ar-SA"/>
        </w:rPr>
        <w:t xml:space="preserve"> повинна </w:t>
      </w:r>
      <w:proofErr w:type="spellStart"/>
      <w:r w:rsidRPr="00BF5624">
        <w:rPr>
          <w:lang w:eastAsia="ar-SA"/>
        </w:rPr>
        <w:t>відповідати</w:t>
      </w:r>
      <w:proofErr w:type="spellEnd"/>
      <w:r w:rsidRPr="00BF5624">
        <w:rPr>
          <w:lang w:eastAsia="ar-SA"/>
        </w:rPr>
        <w:t xml:space="preserve"> </w:t>
      </w:r>
      <w:proofErr w:type="spellStart"/>
      <w:r w:rsidRPr="00BF5624">
        <w:rPr>
          <w:lang w:eastAsia="ar-SA"/>
        </w:rPr>
        <w:t>вимогам</w:t>
      </w:r>
      <w:proofErr w:type="spellEnd"/>
      <w:r w:rsidRPr="00BF5624">
        <w:rPr>
          <w:lang w:eastAsia="ar-SA"/>
        </w:rPr>
        <w:t xml:space="preserve"> ДСТУ, ТУ</w:t>
      </w:r>
    </w:p>
    <w:p w:rsidR="00C8501C" w:rsidRPr="00BF5624" w:rsidRDefault="00C8501C" w:rsidP="00C8501C">
      <w:pPr>
        <w:ind w:firstLine="567"/>
        <w:jc w:val="both"/>
        <w:rPr>
          <w:rFonts w:eastAsia="Calibri"/>
        </w:rPr>
      </w:pPr>
      <w:r w:rsidRPr="00BF5624">
        <w:rPr>
          <w:rFonts w:eastAsia="Calibri"/>
        </w:rPr>
        <w:t xml:space="preserve">Товар, </w:t>
      </w:r>
      <w:proofErr w:type="spellStart"/>
      <w:r w:rsidRPr="00BF5624">
        <w:rPr>
          <w:rFonts w:eastAsia="Calibri"/>
        </w:rPr>
        <w:t>що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постачається</w:t>
      </w:r>
      <w:proofErr w:type="spellEnd"/>
      <w:r w:rsidRPr="00BF5624">
        <w:rPr>
          <w:rFonts w:eastAsia="Calibri"/>
        </w:rPr>
        <w:t xml:space="preserve">, повинен </w:t>
      </w:r>
      <w:proofErr w:type="spellStart"/>
      <w:r w:rsidRPr="00BF5624">
        <w:rPr>
          <w:rFonts w:eastAsia="Calibri"/>
        </w:rPr>
        <w:t>мати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необхідні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копії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декларацій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якості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виробника</w:t>
      </w:r>
      <w:proofErr w:type="spellEnd"/>
      <w:r w:rsidRPr="00BF5624">
        <w:rPr>
          <w:rFonts w:eastAsia="Calibri"/>
        </w:rPr>
        <w:t xml:space="preserve">,  </w:t>
      </w:r>
      <w:proofErr w:type="spellStart"/>
      <w:r w:rsidRPr="00BF5624">
        <w:rPr>
          <w:rFonts w:eastAsia="Calibri"/>
        </w:rPr>
        <w:t>протоколів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акредитованої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лабораторії</w:t>
      </w:r>
      <w:proofErr w:type="spellEnd"/>
      <w:r w:rsidRPr="00BF5624">
        <w:rPr>
          <w:rFonts w:eastAsia="Calibri"/>
        </w:rPr>
        <w:t xml:space="preserve"> про </w:t>
      </w:r>
      <w:proofErr w:type="spellStart"/>
      <w:r w:rsidRPr="00BF5624">
        <w:rPr>
          <w:rFonts w:eastAsia="Calibri"/>
        </w:rPr>
        <w:t>результати</w:t>
      </w:r>
      <w:proofErr w:type="spellEnd"/>
      <w:r w:rsidRPr="00BF5624">
        <w:rPr>
          <w:rFonts w:eastAsia="Calibri"/>
        </w:rPr>
        <w:t xml:space="preserve"> </w:t>
      </w:r>
      <w:proofErr w:type="spellStart"/>
      <w:proofErr w:type="gramStart"/>
      <w:r w:rsidRPr="00BF5624">
        <w:rPr>
          <w:rFonts w:eastAsia="Calibri"/>
        </w:rPr>
        <w:t>досл</w:t>
      </w:r>
      <w:proofErr w:type="gramEnd"/>
      <w:r w:rsidRPr="00BF5624">
        <w:rPr>
          <w:rFonts w:eastAsia="Calibri"/>
        </w:rPr>
        <w:t>ідження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показників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хімічної</w:t>
      </w:r>
      <w:proofErr w:type="spellEnd"/>
      <w:r w:rsidRPr="00BF5624">
        <w:rPr>
          <w:rFonts w:eastAsia="Calibri"/>
        </w:rPr>
        <w:t xml:space="preserve"> та </w:t>
      </w:r>
      <w:proofErr w:type="spellStart"/>
      <w:r w:rsidRPr="00BF5624">
        <w:rPr>
          <w:rFonts w:eastAsia="Calibri"/>
        </w:rPr>
        <w:t>мікробіологічної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безпеки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харчових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продуктів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передбачених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законодавством</w:t>
      </w:r>
      <w:proofErr w:type="spellEnd"/>
      <w:r w:rsidRPr="00BF5624">
        <w:rPr>
          <w:rFonts w:eastAsia="Calibri"/>
        </w:rPr>
        <w:t xml:space="preserve">; </w:t>
      </w:r>
      <w:proofErr w:type="spellStart"/>
      <w:r w:rsidRPr="00BF5624">
        <w:rPr>
          <w:rFonts w:eastAsia="Calibri"/>
        </w:rPr>
        <w:t>або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інший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подібний</w:t>
      </w:r>
      <w:proofErr w:type="spellEnd"/>
      <w:r w:rsidRPr="00BF5624">
        <w:rPr>
          <w:rFonts w:eastAsia="Calibri"/>
        </w:rPr>
        <w:t xml:space="preserve"> документ, </w:t>
      </w:r>
      <w:proofErr w:type="spellStart"/>
      <w:r w:rsidRPr="00BF5624">
        <w:rPr>
          <w:rFonts w:eastAsia="Calibri"/>
        </w:rPr>
        <w:t>що</w:t>
      </w:r>
      <w:proofErr w:type="spellEnd"/>
      <w:r w:rsidRPr="00BF5624">
        <w:rPr>
          <w:rFonts w:eastAsia="Calibri"/>
        </w:rPr>
        <w:t xml:space="preserve"> </w:t>
      </w:r>
      <w:proofErr w:type="spellStart"/>
      <w:proofErr w:type="gramStart"/>
      <w:r w:rsidRPr="00BF5624">
        <w:rPr>
          <w:rFonts w:eastAsia="Calibri"/>
        </w:rPr>
        <w:t>п</w:t>
      </w:r>
      <w:proofErr w:type="gramEnd"/>
      <w:r w:rsidRPr="00BF5624">
        <w:rPr>
          <w:rFonts w:eastAsia="Calibri"/>
        </w:rPr>
        <w:t>ідтверджує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відповідність</w:t>
      </w:r>
      <w:proofErr w:type="spellEnd"/>
      <w:r w:rsidRPr="00BF5624">
        <w:rPr>
          <w:rFonts w:eastAsia="Calibri"/>
        </w:rPr>
        <w:t xml:space="preserve"> товару </w:t>
      </w:r>
      <w:proofErr w:type="spellStart"/>
      <w:r w:rsidRPr="00BF5624">
        <w:rPr>
          <w:rFonts w:eastAsia="Calibri"/>
        </w:rPr>
        <w:t>вимогам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встановленим</w:t>
      </w:r>
      <w:proofErr w:type="spellEnd"/>
      <w:r w:rsidRPr="00BF5624">
        <w:rPr>
          <w:rFonts w:eastAsia="Calibri"/>
        </w:rPr>
        <w:t xml:space="preserve"> до </w:t>
      </w:r>
      <w:proofErr w:type="spellStart"/>
      <w:r w:rsidRPr="00BF5624">
        <w:rPr>
          <w:rFonts w:eastAsia="Calibri"/>
        </w:rPr>
        <w:t>нього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загально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обов’язковим</w:t>
      </w:r>
      <w:proofErr w:type="spellEnd"/>
      <w:r w:rsidRPr="00BF5624">
        <w:rPr>
          <w:rFonts w:eastAsia="Calibri"/>
        </w:rPr>
        <w:t xml:space="preserve"> на </w:t>
      </w:r>
      <w:proofErr w:type="spellStart"/>
      <w:r w:rsidRPr="00BF5624">
        <w:rPr>
          <w:rFonts w:eastAsia="Calibri"/>
        </w:rPr>
        <w:t>території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України</w:t>
      </w:r>
      <w:proofErr w:type="spellEnd"/>
      <w:r w:rsidRPr="00BF5624">
        <w:rPr>
          <w:rFonts w:eastAsia="Calibri"/>
        </w:rPr>
        <w:t xml:space="preserve"> нормами і правилами, повинен бути оформлений </w:t>
      </w:r>
      <w:proofErr w:type="spellStart"/>
      <w:r w:rsidRPr="00BF5624">
        <w:rPr>
          <w:rFonts w:eastAsia="Calibri"/>
        </w:rPr>
        <w:t>відповідно</w:t>
      </w:r>
      <w:proofErr w:type="spellEnd"/>
      <w:r w:rsidRPr="00BF5624">
        <w:rPr>
          <w:rFonts w:eastAsia="Calibri"/>
        </w:rPr>
        <w:t xml:space="preserve"> до </w:t>
      </w:r>
      <w:proofErr w:type="spellStart"/>
      <w:r w:rsidRPr="00BF5624">
        <w:rPr>
          <w:rFonts w:eastAsia="Calibri"/>
        </w:rPr>
        <w:t>вимог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законодавства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України</w:t>
      </w:r>
      <w:proofErr w:type="spellEnd"/>
      <w:r w:rsidRPr="00BF5624">
        <w:rPr>
          <w:rFonts w:eastAsia="Calibri"/>
        </w:rPr>
        <w:t xml:space="preserve">. </w:t>
      </w:r>
    </w:p>
    <w:p w:rsidR="00C8501C" w:rsidRPr="00BF5624" w:rsidRDefault="00C8501C" w:rsidP="00C8501C">
      <w:pPr>
        <w:ind w:firstLine="567"/>
        <w:jc w:val="both"/>
        <w:rPr>
          <w:rFonts w:eastAsia="Calibri"/>
        </w:rPr>
      </w:pPr>
      <w:r w:rsidRPr="00BF5624">
        <w:rPr>
          <w:rFonts w:eastAsia="Calibri"/>
        </w:rPr>
        <w:t xml:space="preserve">Товар </w:t>
      </w:r>
      <w:proofErr w:type="spellStart"/>
      <w:r w:rsidRPr="00BF5624">
        <w:rPr>
          <w:rFonts w:eastAsia="Calibri"/>
        </w:rPr>
        <w:t>обов’язково</w:t>
      </w:r>
      <w:proofErr w:type="spellEnd"/>
      <w:r w:rsidRPr="00BF5624">
        <w:rPr>
          <w:rFonts w:eastAsia="Calibri"/>
        </w:rPr>
        <w:t xml:space="preserve"> повинен </w:t>
      </w:r>
      <w:proofErr w:type="spellStart"/>
      <w:r w:rsidRPr="00BF5624">
        <w:rPr>
          <w:rFonts w:eastAsia="Calibri"/>
        </w:rPr>
        <w:t>містити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маркування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із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зазначенням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назви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харчового</w:t>
      </w:r>
      <w:proofErr w:type="spellEnd"/>
      <w:r w:rsidRPr="00BF5624">
        <w:rPr>
          <w:rFonts w:eastAsia="Calibri"/>
        </w:rPr>
        <w:t xml:space="preserve"> продукту, </w:t>
      </w:r>
      <w:proofErr w:type="spellStart"/>
      <w:r w:rsidRPr="00BF5624">
        <w:rPr>
          <w:rFonts w:eastAsia="Calibri"/>
        </w:rPr>
        <w:t>назви</w:t>
      </w:r>
      <w:proofErr w:type="spellEnd"/>
      <w:r w:rsidRPr="00BF5624">
        <w:rPr>
          <w:rFonts w:eastAsia="Calibri"/>
        </w:rPr>
        <w:t xml:space="preserve"> та </w:t>
      </w:r>
      <w:proofErr w:type="spellStart"/>
      <w:r w:rsidRPr="00BF5624">
        <w:rPr>
          <w:rFonts w:eastAsia="Calibri"/>
        </w:rPr>
        <w:t>адреси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підприємства-виробника</w:t>
      </w:r>
      <w:proofErr w:type="spellEnd"/>
      <w:r w:rsidRPr="00BF5624">
        <w:rPr>
          <w:rFonts w:eastAsia="Calibri"/>
        </w:rPr>
        <w:t xml:space="preserve">, ваги нетто, склад, </w:t>
      </w:r>
      <w:proofErr w:type="spellStart"/>
      <w:r w:rsidRPr="00BF5624">
        <w:rPr>
          <w:rFonts w:eastAsia="Calibri"/>
        </w:rPr>
        <w:t>дати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виготовлення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терміну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придатності</w:t>
      </w:r>
      <w:proofErr w:type="spellEnd"/>
      <w:r w:rsidRPr="00BF5624">
        <w:rPr>
          <w:rFonts w:eastAsia="Calibri"/>
        </w:rPr>
        <w:t xml:space="preserve"> та </w:t>
      </w:r>
      <w:proofErr w:type="spellStart"/>
      <w:r w:rsidRPr="00BF5624">
        <w:rPr>
          <w:rFonts w:eastAsia="Calibri"/>
        </w:rPr>
        <w:t>умови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зберігання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дані</w:t>
      </w:r>
      <w:proofErr w:type="spellEnd"/>
      <w:r w:rsidRPr="00BF5624">
        <w:rPr>
          <w:rFonts w:eastAsia="Calibri"/>
        </w:rPr>
        <w:t xml:space="preserve"> про </w:t>
      </w:r>
      <w:proofErr w:type="spellStart"/>
      <w:r w:rsidRPr="00BF5624">
        <w:rPr>
          <w:rFonts w:eastAsia="Calibri"/>
        </w:rPr>
        <w:t>харчову</w:t>
      </w:r>
      <w:proofErr w:type="spellEnd"/>
      <w:r w:rsidRPr="00BF5624">
        <w:rPr>
          <w:rFonts w:eastAsia="Calibri"/>
        </w:rPr>
        <w:t xml:space="preserve"> та </w:t>
      </w:r>
      <w:proofErr w:type="spellStart"/>
      <w:r w:rsidRPr="00BF5624">
        <w:rPr>
          <w:rFonts w:eastAsia="Calibri"/>
        </w:rPr>
        <w:t>енергетичну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цінність</w:t>
      </w:r>
      <w:proofErr w:type="spellEnd"/>
      <w:r w:rsidRPr="00BF5624">
        <w:rPr>
          <w:rFonts w:eastAsia="Calibri"/>
        </w:rPr>
        <w:t>.</w:t>
      </w:r>
    </w:p>
    <w:p w:rsidR="00C8501C" w:rsidRPr="00BF5624" w:rsidRDefault="00C8501C" w:rsidP="00C8501C">
      <w:pPr>
        <w:ind w:firstLine="567"/>
        <w:jc w:val="both"/>
        <w:rPr>
          <w:rFonts w:eastAsia="Calibri"/>
        </w:rPr>
      </w:pPr>
      <w:r w:rsidRPr="00BF5624">
        <w:rPr>
          <w:rFonts w:eastAsia="Calibri"/>
        </w:rPr>
        <w:t xml:space="preserve">Товар не повинен </w:t>
      </w:r>
      <w:proofErr w:type="spellStart"/>
      <w:r w:rsidRPr="00BF5624">
        <w:rPr>
          <w:rFonts w:eastAsia="Calibri"/>
        </w:rPr>
        <w:t>містити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штучних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барвників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ароматизаторів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підсолоджувачів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підсилювачів</w:t>
      </w:r>
      <w:proofErr w:type="spellEnd"/>
      <w:r w:rsidRPr="00BF5624">
        <w:rPr>
          <w:rFonts w:eastAsia="Calibri"/>
        </w:rPr>
        <w:t xml:space="preserve"> смаку, </w:t>
      </w:r>
      <w:proofErr w:type="spellStart"/>
      <w:r w:rsidRPr="00BF5624">
        <w:rPr>
          <w:rFonts w:eastAsia="Calibri"/>
        </w:rPr>
        <w:t>консервантів</w:t>
      </w:r>
      <w:proofErr w:type="spellEnd"/>
      <w:r w:rsidRPr="00BF5624">
        <w:rPr>
          <w:rFonts w:eastAsia="Calibri"/>
        </w:rPr>
        <w:t xml:space="preserve"> (п.1.4 </w:t>
      </w:r>
      <w:proofErr w:type="spellStart"/>
      <w:r w:rsidRPr="00BF5624">
        <w:rPr>
          <w:rFonts w:eastAsia="Calibri"/>
        </w:rPr>
        <w:t>Спільного</w:t>
      </w:r>
      <w:proofErr w:type="spellEnd"/>
      <w:r w:rsidRPr="00BF5624">
        <w:rPr>
          <w:rFonts w:eastAsia="Calibri"/>
        </w:rPr>
        <w:t xml:space="preserve"> наказу МОН та МОЗ У </w:t>
      </w:r>
      <w:proofErr w:type="spellStart"/>
      <w:r w:rsidRPr="00BF5624">
        <w:rPr>
          <w:rFonts w:eastAsia="Calibri"/>
        </w:rPr>
        <w:t>від</w:t>
      </w:r>
      <w:proofErr w:type="spellEnd"/>
      <w:r w:rsidRPr="00BF5624">
        <w:rPr>
          <w:rFonts w:eastAsia="Calibri"/>
        </w:rPr>
        <w:t xml:space="preserve"> 15.08.2006 р №620/563), а  </w:t>
      </w:r>
      <w:proofErr w:type="spellStart"/>
      <w:r w:rsidRPr="00BF5624">
        <w:rPr>
          <w:rFonts w:eastAsia="Calibri"/>
        </w:rPr>
        <w:t>також</w:t>
      </w:r>
      <w:proofErr w:type="spellEnd"/>
      <w:r w:rsidRPr="00BF5624">
        <w:rPr>
          <w:rFonts w:eastAsia="Calibri"/>
        </w:rPr>
        <w:t xml:space="preserve"> ГМО  (п.6.8 ст. 3 Закону  </w:t>
      </w:r>
      <w:proofErr w:type="spellStart"/>
      <w:r w:rsidRPr="00BF5624">
        <w:rPr>
          <w:rFonts w:eastAsia="Calibri"/>
        </w:rPr>
        <w:t>України</w:t>
      </w:r>
      <w:proofErr w:type="spellEnd"/>
      <w:r w:rsidRPr="00BF5624">
        <w:rPr>
          <w:rFonts w:eastAsia="Calibri"/>
        </w:rPr>
        <w:t xml:space="preserve">  “ Про </w:t>
      </w:r>
      <w:proofErr w:type="spellStart"/>
      <w:r w:rsidRPr="00BF5624">
        <w:rPr>
          <w:rFonts w:eastAsia="Calibri"/>
        </w:rPr>
        <w:t>дитяче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харчування</w:t>
      </w:r>
      <w:proofErr w:type="spellEnd"/>
      <w:r w:rsidRPr="00BF5624">
        <w:rPr>
          <w:rFonts w:eastAsia="Calibri"/>
        </w:rPr>
        <w:t xml:space="preserve"> “ </w:t>
      </w:r>
      <w:proofErr w:type="spellStart"/>
      <w:r w:rsidRPr="00BF5624">
        <w:rPr>
          <w:rFonts w:eastAsia="Calibri"/>
        </w:rPr>
        <w:t>від</w:t>
      </w:r>
      <w:proofErr w:type="spellEnd"/>
      <w:r w:rsidRPr="00BF5624">
        <w:rPr>
          <w:rFonts w:eastAsia="Calibri"/>
        </w:rPr>
        <w:t xml:space="preserve"> 14.09.2006р №142-5). </w:t>
      </w:r>
      <w:proofErr w:type="spellStart"/>
      <w:r w:rsidRPr="00BF5624">
        <w:rPr>
          <w:rFonts w:eastAsia="Calibri"/>
        </w:rPr>
        <w:t>Ці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дані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повинні</w:t>
      </w:r>
      <w:proofErr w:type="spellEnd"/>
      <w:r w:rsidRPr="00BF5624">
        <w:rPr>
          <w:rFonts w:eastAsia="Calibri"/>
        </w:rPr>
        <w:t xml:space="preserve"> бути </w:t>
      </w:r>
      <w:proofErr w:type="spellStart"/>
      <w:r w:rsidRPr="00BF5624">
        <w:rPr>
          <w:rFonts w:eastAsia="Calibri"/>
        </w:rPr>
        <w:t>відображені</w:t>
      </w:r>
      <w:proofErr w:type="spellEnd"/>
      <w:r w:rsidRPr="00BF5624">
        <w:rPr>
          <w:rFonts w:eastAsia="Calibri"/>
        </w:rPr>
        <w:t xml:space="preserve"> в документах, </w:t>
      </w:r>
      <w:proofErr w:type="spellStart"/>
      <w:r w:rsidRPr="00BF5624">
        <w:rPr>
          <w:rFonts w:eastAsia="Calibri"/>
        </w:rPr>
        <w:t>які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підтверджують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якість</w:t>
      </w:r>
      <w:proofErr w:type="spellEnd"/>
      <w:r w:rsidRPr="00BF5624">
        <w:rPr>
          <w:rFonts w:eastAsia="Calibri"/>
        </w:rPr>
        <w:t xml:space="preserve"> товару. Товар повинен </w:t>
      </w:r>
      <w:proofErr w:type="spellStart"/>
      <w:r w:rsidRPr="00BF5624">
        <w:rPr>
          <w:rFonts w:eastAsia="Calibri"/>
        </w:rPr>
        <w:t>відповідати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вимогам</w:t>
      </w:r>
      <w:proofErr w:type="spellEnd"/>
      <w:r w:rsidRPr="00BF5624">
        <w:rPr>
          <w:rFonts w:eastAsia="Calibri"/>
        </w:rPr>
        <w:t xml:space="preserve"> ДСТУ, ТУ У, </w:t>
      </w:r>
      <w:proofErr w:type="spellStart"/>
      <w:r w:rsidRPr="00BF5624">
        <w:rPr>
          <w:rFonts w:eastAsia="Calibri"/>
        </w:rPr>
        <w:t>які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встановлені</w:t>
      </w:r>
      <w:proofErr w:type="spellEnd"/>
      <w:r w:rsidRPr="00BF5624">
        <w:rPr>
          <w:rFonts w:eastAsia="Calibri"/>
        </w:rPr>
        <w:t xml:space="preserve"> для </w:t>
      </w:r>
      <w:proofErr w:type="spellStart"/>
      <w:r w:rsidRPr="00BF5624">
        <w:rPr>
          <w:rFonts w:eastAsia="Calibri"/>
        </w:rPr>
        <w:t>відповідного</w:t>
      </w:r>
      <w:proofErr w:type="spellEnd"/>
      <w:r w:rsidRPr="00BF5624">
        <w:rPr>
          <w:rFonts w:eastAsia="Calibri"/>
        </w:rPr>
        <w:t xml:space="preserve"> виду </w:t>
      </w:r>
      <w:proofErr w:type="spellStart"/>
      <w:r w:rsidRPr="00BF5624">
        <w:rPr>
          <w:rFonts w:eastAsia="Calibri"/>
        </w:rPr>
        <w:t>продукції</w:t>
      </w:r>
      <w:proofErr w:type="spellEnd"/>
      <w:r w:rsidRPr="00BF5624">
        <w:rPr>
          <w:rFonts w:eastAsia="Calibri"/>
        </w:rPr>
        <w:t>.</w:t>
      </w:r>
    </w:p>
    <w:p w:rsidR="00C8501C" w:rsidRPr="00BF5624" w:rsidRDefault="00C8501C" w:rsidP="00C8501C">
      <w:pPr>
        <w:ind w:firstLine="567"/>
        <w:jc w:val="both"/>
        <w:rPr>
          <w:rFonts w:eastAsia="Calibri"/>
        </w:rPr>
      </w:pPr>
      <w:proofErr w:type="spellStart"/>
      <w:r w:rsidRPr="00BF5624">
        <w:rPr>
          <w:shd w:val="clear" w:color="auto" w:fill="FFFFFF"/>
        </w:rPr>
        <w:t>Термін</w:t>
      </w:r>
      <w:proofErr w:type="spellEnd"/>
      <w:r w:rsidRPr="00BF5624">
        <w:rPr>
          <w:shd w:val="clear" w:color="auto" w:fill="FFFFFF"/>
        </w:rPr>
        <w:t xml:space="preserve"> </w:t>
      </w:r>
      <w:proofErr w:type="spellStart"/>
      <w:r w:rsidRPr="00BF5624">
        <w:rPr>
          <w:shd w:val="clear" w:color="auto" w:fill="FFFFFF"/>
        </w:rPr>
        <w:t>придатності</w:t>
      </w:r>
      <w:proofErr w:type="spellEnd"/>
      <w:r w:rsidRPr="00BF5624">
        <w:rPr>
          <w:shd w:val="clear" w:color="auto" w:fill="FFFFFF"/>
        </w:rPr>
        <w:t xml:space="preserve"> </w:t>
      </w:r>
      <w:proofErr w:type="spellStart"/>
      <w:r w:rsidRPr="00BF5624">
        <w:rPr>
          <w:shd w:val="clear" w:color="auto" w:fill="FFFFFF"/>
        </w:rPr>
        <w:t>продукції</w:t>
      </w:r>
      <w:proofErr w:type="spellEnd"/>
      <w:r w:rsidRPr="00BF5624">
        <w:rPr>
          <w:shd w:val="clear" w:color="auto" w:fill="FFFFFF"/>
        </w:rPr>
        <w:t xml:space="preserve"> повинен </w:t>
      </w:r>
      <w:proofErr w:type="spellStart"/>
      <w:r w:rsidRPr="00BF5624">
        <w:rPr>
          <w:shd w:val="clear" w:color="auto" w:fill="FFFFFF"/>
        </w:rPr>
        <w:t>складати</w:t>
      </w:r>
      <w:proofErr w:type="spellEnd"/>
      <w:r w:rsidRPr="00BF5624">
        <w:rPr>
          <w:shd w:val="clear" w:color="auto" w:fill="FFFFFF"/>
        </w:rPr>
        <w:t xml:space="preserve"> на момент поставки не </w:t>
      </w:r>
      <w:proofErr w:type="spellStart"/>
      <w:r w:rsidRPr="00BF5624">
        <w:rPr>
          <w:shd w:val="clear" w:color="auto" w:fill="FFFFFF"/>
        </w:rPr>
        <w:t>менше</w:t>
      </w:r>
      <w:proofErr w:type="spellEnd"/>
      <w:r w:rsidRPr="00BF5624">
        <w:rPr>
          <w:shd w:val="clear" w:color="auto" w:fill="FFFFFF"/>
        </w:rPr>
        <w:t xml:space="preserve"> 90 % </w:t>
      </w:r>
      <w:proofErr w:type="spellStart"/>
      <w:r w:rsidRPr="00BF5624">
        <w:rPr>
          <w:shd w:val="clear" w:color="auto" w:fill="FFFFFF"/>
        </w:rPr>
        <w:t>від</w:t>
      </w:r>
      <w:proofErr w:type="spellEnd"/>
      <w:r w:rsidRPr="00BF5624">
        <w:rPr>
          <w:shd w:val="clear" w:color="auto" w:fill="FFFFFF"/>
        </w:rPr>
        <w:t xml:space="preserve"> </w:t>
      </w:r>
      <w:proofErr w:type="spellStart"/>
      <w:r w:rsidRPr="00BF5624">
        <w:rPr>
          <w:shd w:val="clear" w:color="auto" w:fill="FFFFFF"/>
        </w:rPr>
        <w:t>загального</w:t>
      </w:r>
      <w:proofErr w:type="spellEnd"/>
      <w:r w:rsidRPr="00BF5624">
        <w:rPr>
          <w:shd w:val="clear" w:color="auto" w:fill="FFFFFF"/>
        </w:rPr>
        <w:t xml:space="preserve"> строку </w:t>
      </w:r>
      <w:proofErr w:type="spellStart"/>
      <w:r w:rsidRPr="00BF5624">
        <w:rPr>
          <w:shd w:val="clear" w:color="auto" w:fill="FFFFFF"/>
        </w:rPr>
        <w:t>зберігання</w:t>
      </w:r>
      <w:proofErr w:type="spellEnd"/>
      <w:r w:rsidRPr="00BF5624">
        <w:rPr>
          <w:shd w:val="clear" w:color="auto" w:fill="FFFFFF"/>
        </w:rPr>
        <w:t xml:space="preserve"> </w:t>
      </w:r>
      <w:proofErr w:type="spellStart"/>
      <w:r w:rsidRPr="00BF5624">
        <w:rPr>
          <w:shd w:val="clear" w:color="auto" w:fill="FFFFFF"/>
        </w:rPr>
        <w:t>відповідного</w:t>
      </w:r>
      <w:proofErr w:type="spellEnd"/>
      <w:r w:rsidRPr="00BF5624">
        <w:rPr>
          <w:shd w:val="clear" w:color="auto" w:fill="FFFFFF"/>
        </w:rPr>
        <w:t xml:space="preserve"> товару. </w:t>
      </w:r>
    </w:p>
    <w:p w:rsidR="00C8501C" w:rsidRPr="00BF5624" w:rsidRDefault="00C8501C" w:rsidP="00C8501C">
      <w:pPr>
        <w:ind w:firstLine="567"/>
        <w:jc w:val="both"/>
        <w:rPr>
          <w:rFonts w:eastAsia="Calibri"/>
        </w:rPr>
      </w:pPr>
      <w:proofErr w:type="spellStart"/>
      <w:r w:rsidRPr="00BF5624">
        <w:rPr>
          <w:lang w:eastAsia="en-US"/>
        </w:rPr>
        <w:t>Кожна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партія</w:t>
      </w:r>
      <w:proofErr w:type="spellEnd"/>
      <w:r w:rsidRPr="00BF5624">
        <w:rPr>
          <w:lang w:eastAsia="en-US"/>
        </w:rPr>
        <w:t xml:space="preserve"> товару повинна </w:t>
      </w:r>
      <w:proofErr w:type="spellStart"/>
      <w:r w:rsidRPr="00BF5624">
        <w:rPr>
          <w:lang w:eastAsia="en-US"/>
        </w:rPr>
        <w:t>відповідати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заявці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Замовника</w:t>
      </w:r>
      <w:proofErr w:type="spellEnd"/>
      <w:r w:rsidRPr="00BF5624">
        <w:rPr>
          <w:lang w:eastAsia="en-US"/>
        </w:rPr>
        <w:t xml:space="preserve"> та </w:t>
      </w:r>
      <w:proofErr w:type="spellStart"/>
      <w:r w:rsidRPr="00BF5624">
        <w:rPr>
          <w:lang w:eastAsia="en-US"/>
        </w:rPr>
        <w:t>мати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супроводжувальні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документи</w:t>
      </w:r>
      <w:proofErr w:type="spellEnd"/>
      <w:r w:rsidRPr="00BF5624">
        <w:rPr>
          <w:lang w:eastAsia="en-US"/>
        </w:rPr>
        <w:t xml:space="preserve">, </w:t>
      </w:r>
      <w:proofErr w:type="spellStart"/>
      <w:r w:rsidRPr="00BF5624">
        <w:rPr>
          <w:lang w:eastAsia="en-US"/>
        </w:rPr>
        <w:t>що</w:t>
      </w:r>
      <w:proofErr w:type="spellEnd"/>
      <w:r w:rsidRPr="00BF5624">
        <w:rPr>
          <w:lang w:eastAsia="en-US"/>
        </w:rPr>
        <w:t xml:space="preserve"> </w:t>
      </w:r>
      <w:proofErr w:type="spellStart"/>
      <w:proofErr w:type="gramStart"/>
      <w:r w:rsidRPr="00BF5624">
        <w:rPr>
          <w:lang w:eastAsia="en-US"/>
        </w:rPr>
        <w:t>п</w:t>
      </w:r>
      <w:proofErr w:type="gramEnd"/>
      <w:r w:rsidRPr="00BF5624">
        <w:rPr>
          <w:lang w:eastAsia="en-US"/>
        </w:rPr>
        <w:t>ідтверджують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якість</w:t>
      </w:r>
      <w:proofErr w:type="spellEnd"/>
      <w:r w:rsidRPr="00BF5624">
        <w:rPr>
          <w:lang w:eastAsia="en-US"/>
        </w:rPr>
        <w:t xml:space="preserve"> товару </w:t>
      </w:r>
      <w:proofErr w:type="spellStart"/>
      <w:r w:rsidRPr="00BF5624">
        <w:rPr>
          <w:lang w:eastAsia="en-US"/>
        </w:rPr>
        <w:t>із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зазначенням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терміну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придатності</w:t>
      </w:r>
      <w:proofErr w:type="spellEnd"/>
      <w:r w:rsidRPr="00BF5624">
        <w:rPr>
          <w:lang w:eastAsia="en-US"/>
        </w:rPr>
        <w:t xml:space="preserve">, умов </w:t>
      </w:r>
      <w:proofErr w:type="spellStart"/>
      <w:r w:rsidRPr="00BF5624">
        <w:rPr>
          <w:lang w:eastAsia="en-US"/>
        </w:rPr>
        <w:lastRenderedPageBreak/>
        <w:t>збереження</w:t>
      </w:r>
      <w:proofErr w:type="spellEnd"/>
      <w:r w:rsidRPr="00BF5624">
        <w:rPr>
          <w:lang w:eastAsia="en-US"/>
        </w:rPr>
        <w:t xml:space="preserve"> і температурного режиму, </w:t>
      </w:r>
      <w:proofErr w:type="spellStart"/>
      <w:r w:rsidRPr="00BF5624">
        <w:rPr>
          <w:lang w:eastAsia="en-US"/>
        </w:rPr>
        <w:t>його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походження</w:t>
      </w:r>
      <w:proofErr w:type="spellEnd"/>
      <w:r w:rsidRPr="00BF5624">
        <w:rPr>
          <w:lang w:eastAsia="en-US"/>
        </w:rPr>
        <w:t xml:space="preserve">, </w:t>
      </w:r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безпечність</w:t>
      </w:r>
      <w:proofErr w:type="spellEnd"/>
      <w:r w:rsidRPr="00BF5624">
        <w:rPr>
          <w:rFonts w:eastAsia="Calibri"/>
        </w:rPr>
        <w:t xml:space="preserve"> і </w:t>
      </w:r>
      <w:proofErr w:type="spellStart"/>
      <w:r w:rsidRPr="00BF5624">
        <w:rPr>
          <w:rFonts w:eastAsia="Calibri"/>
        </w:rPr>
        <w:t>якість</w:t>
      </w:r>
      <w:proofErr w:type="spellEnd"/>
      <w:r w:rsidRPr="00BF5624">
        <w:rPr>
          <w:rFonts w:eastAsia="Calibri"/>
        </w:rPr>
        <w:t xml:space="preserve">; </w:t>
      </w:r>
      <w:proofErr w:type="spellStart"/>
      <w:r w:rsidRPr="00BF5624">
        <w:rPr>
          <w:rFonts w:eastAsia="Calibri"/>
        </w:rPr>
        <w:t>ґатунок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категорію</w:t>
      </w:r>
      <w:proofErr w:type="spellEnd"/>
      <w:r w:rsidRPr="00BF5624">
        <w:rPr>
          <w:rFonts w:eastAsia="Calibri"/>
        </w:rPr>
        <w:t xml:space="preserve">, дату </w:t>
      </w:r>
      <w:proofErr w:type="spellStart"/>
      <w:r w:rsidRPr="00BF5624">
        <w:rPr>
          <w:rFonts w:eastAsia="Calibri"/>
        </w:rPr>
        <w:t>виготовлення</w:t>
      </w:r>
      <w:proofErr w:type="spellEnd"/>
      <w:r w:rsidRPr="00BF5624">
        <w:rPr>
          <w:rFonts w:eastAsia="Calibri"/>
        </w:rPr>
        <w:t xml:space="preserve"> на </w:t>
      </w:r>
      <w:proofErr w:type="spellStart"/>
      <w:r w:rsidRPr="00BF5624">
        <w:rPr>
          <w:rFonts w:eastAsia="Calibri"/>
        </w:rPr>
        <w:t>підприємстві</w:t>
      </w:r>
      <w:proofErr w:type="spellEnd"/>
      <w:r w:rsidRPr="00BF5624">
        <w:rPr>
          <w:rFonts w:eastAsia="Calibri"/>
        </w:rPr>
        <w:t xml:space="preserve">, </w:t>
      </w:r>
      <w:proofErr w:type="spellStart"/>
      <w:r w:rsidRPr="00BF5624">
        <w:rPr>
          <w:rFonts w:eastAsia="Calibri"/>
        </w:rPr>
        <w:t>умови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зберігання</w:t>
      </w:r>
      <w:proofErr w:type="spellEnd"/>
      <w:r w:rsidRPr="00BF5624">
        <w:rPr>
          <w:rFonts w:eastAsia="Calibri"/>
        </w:rPr>
        <w:t>.</w:t>
      </w:r>
    </w:p>
    <w:p w:rsidR="00C8501C" w:rsidRPr="00BF5624" w:rsidRDefault="00C8501C" w:rsidP="00C8501C">
      <w:pPr>
        <w:ind w:firstLine="567"/>
        <w:jc w:val="both"/>
        <w:rPr>
          <w:rFonts w:eastAsia="Calibri"/>
          <w:lang w:eastAsia="en-US"/>
        </w:rPr>
      </w:pPr>
      <w:r w:rsidRPr="00BF5624">
        <w:rPr>
          <w:lang w:eastAsia="en-US"/>
        </w:rPr>
        <w:t xml:space="preserve">Доставка </w:t>
      </w:r>
      <w:proofErr w:type="spellStart"/>
      <w:r w:rsidRPr="00BF5624">
        <w:rPr>
          <w:lang w:eastAsia="en-US"/>
        </w:rPr>
        <w:t>продукції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Постачальником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здійснюється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спеціалізованим</w:t>
      </w:r>
      <w:proofErr w:type="spellEnd"/>
      <w:r w:rsidRPr="00BF5624">
        <w:rPr>
          <w:lang w:eastAsia="en-US"/>
        </w:rPr>
        <w:t xml:space="preserve"> автотранспортом </w:t>
      </w:r>
      <w:proofErr w:type="spellStart"/>
      <w:r w:rsidRPr="00BF5624">
        <w:rPr>
          <w:lang w:eastAsia="en-US"/>
        </w:rPr>
        <w:t>згідно</w:t>
      </w:r>
      <w:proofErr w:type="spellEnd"/>
      <w:r w:rsidRPr="00BF5624">
        <w:rPr>
          <w:lang w:eastAsia="en-US"/>
        </w:rPr>
        <w:t xml:space="preserve"> з </w:t>
      </w:r>
      <w:proofErr w:type="spellStart"/>
      <w:r w:rsidRPr="00BF5624">
        <w:rPr>
          <w:lang w:eastAsia="en-US"/>
        </w:rPr>
        <w:t>Санітарними</w:t>
      </w:r>
      <w:proofErr w:type="spellEnd"/>
      <w:r w:rsidRPr="00BF5624">
        <w:rPr>
          <w:lang w:eastAsia="en-US"/>
        </w:rPr>
        <w:t xml:space="preserve"> правилами для </w:t>
      </w:r>
      <w:proofErr w:type="spellStart"/>
      <w:r w:rsidRPr="00BF5624">
        <w:rPr>
          <w:lang w:eastAsia="en-US"/>
        </w:rPr>
        <w:t>підприємств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продовольчої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торгівлі</w:t>
      </w:r>
      <w:proofErr w:type="spellEnd"/>
      <w:r w:rsidRPr="00BF5624">
        <w:rPr>
          <w:lang w:eastAsia="en-US"/>
        </w:rPr>
        <w:t xml:space="preserve"> у </w:t>
      </w:r>
      <w:proofErr w:type="spellStart"/>
      <w:r w:rsidRPr="00BF5624">
        <w:rPr>
          <w:lang w:eastAsia="en-US"/>
        </w:rPr>
        <w:t>терміни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визначені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замовником</w:t>
      </w:r>
      <w:proofErr w:type="spellEnd"/>
      <w:r w:rsidRPr="00BF5624">
        <w:rPr>
          <w:lang w:eastAsia="en-US"/>
        </w:rPr>
        <w:t xml:space="preserve"> в </w:t>
      </w:r>
      <w:proofErr w:type="spellStart"/>
      <w:r w:rsidRPr="00BF5624">
        <w:rPr>
          <w:lang w:eastAsia="en-US"/>
        </w:rPr>
        <w:t>договорі</w:t>
      </w:r>
      <w:proofErr w:type="spellEnd"/>
      <w:r w:rsidRPr="00BF5624">
        <w:rPr>
          <w:lang w:eastAsia="en-US"/>
        </w:rPr>
        <w:t xml:space="preserve"> про </w:t>
      </w:r>
      <w:proofErr w:type="spellStart"/>
      <w:r w:rsidRPr="00BF5624">
        <w:rPr>
          <w:lang w:eastAsia="en-US"/>
        </w:rPr>
        <w:t>закупівлю</w:t>
      </w:r>
      <w:proofErr w:type="spellEnd"/>
      <w:r w:rsidRPr="00BF5624">
        <w:rPr>
          <w:lang w:eastAsia="en-US"/>
        </w:rPr>
        <w:t>.</w:t>
      </w:r>
    </w:p>
    <w:p w:rsidR="00C8501C" w:rsidRPr="00BF5624" w:rsidRDefault="00C8501C" w:rsidP="00C8501C">
      <w:pPr>
        <w:ind w:firstLine="567"/>
        <w:jc w:val="both"/>
        <w:rPr>
          <w:rFonts w:eastAsia="Calibri"/>
        </w:rPr>
      </w:pPr>
      <w:proofErr w:type="spellStart"/>
      <w:r w:rsidRPr="00BF5624">
        <w:rPr>
          <w:rFonts w:eastAsia="Calibri"/>
        </w:rPr>
        <w:t>Постачальник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бере</w:t>
      </w:r>
      <w:proofErr w:type="spellEnd"/>
      <w:r w:rsidRPr="00BF5624">
        <w:rPr>
          <w:rFonts w:eastAsia="Calibri"/>
        </w:rPr>
        <w:t xml:space="preserve"> на себе </w:t>
      </w:r>
      <w:proofErr w:type="spellStart"/>
      <w:r w:rsidRPr="00BF5624">
        <w:rPr>
          <w:rFonts w:eastAsia="Calibri"/>
        </w:rPr>
        <w:t>обов’язки</w:t>
      </w:r>
      <w:proofErr w:type="spellEnd"/>
      <w:r w:rsidRPr="00BF5624">
        <w:rPr>
          <w:rFonts w:eastAsia="Calibri"/>
        </w:rPr>
        <w:t xml:space="preserve"> по </w:t>
      </w:r>
      <w:proofErr w:type="spellStart"/>
      <w:r w:rsidRPr="00BF5624">
        <w:rPr>
          <w:rFonts w:eastAsia="Calibri"/>
        </w:rPr>
        <w:t>відшкодуванню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транспортних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збитків</w:t>
      </w:r>
      <w:proofErr w:type="spellEnd"/>
      <w:r w:rsidRPr="00BF5624">
        <w:rPr>
          <w:rFonts w:eastAsia="Calibri"/>
        </w:rPr>
        <w:t xml:space="preserve"> по </w:t>
      </w:r>
      <w:proofErr w:type="spellStart"/>
      <w:r w:rsidRPr="00BF5624">
        <w:rPr>
          <w:rFonts w:eastAsia="Calibri"/>
        </w:rPr>
        <w:t>поверненню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неякісного</w:t>
      </w:r>
      <w:proofErr w:type="spellEnd"/>
      <w:r w:rsidRPr="00BF5624">
        <w:rPr>
          <w:rFonts w:eastAsia="Calibri"/>
        </w:rPr>
        <w:t xml:space="preserve"> товару </w:t>
      </w:r>
      <w:proofErr w:type="spellStart"/>
      <w:r w:rsidRPr="00BF5624">
        <w:rPr>
          <w:rFonts w:eastAsia="Calibri"/>
        </w:rPr>
        <w:t>або</w:t>
      </w:r>
      <w:proofErr w:type="spellEnd"/>
      <w:r w:rsidRPr="00BF5624">
        <w:rPr>
          <w:rFonts w:eastAsia="Calibri"/>
        </w:rPr>
        <w:t xml:space="preserve"> через </w:t>
      </w:r>
      <w:proofErr w:type="spellStart"/>
      <w:r w:rsidRPr="00BF5624">
        <w:rPr>
          <w:rFonts w:eastAsia="Calibri"/>
        </w:rPr>
        <w:t>ненадання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відповідних</w:t>
      </w:r>
      <w:proofErr w:type="spellEnd"/>
      <w:r w:rsidRPr="00BF5624">
        <w:rPr>
          <w:rFonts w:eastAsia="Calibri"/>
        </w:rPr>
        <w:t xml:space="preserve"> </w:t>
      </w:r>
      <w:proofErr w:type="spellStart"/>
      <w:r w:rsidRPr="00BF5624">
        <w:rPr>
          <w:rFonts w:eastAsia="Calibri"/>
        </w:rPr>
        <w:t>документів</w:t>
      </w:r>
      <w:proofErr w:type="spellEnd"/>
      <w:r w:rsidRPr="00BF5624">
        <w:rPr>
          <w:rFonts w:eastAsia="Calibri"/>
        </w:rPr>
        <w:t>.</w:t>
      </w:r>
    </w:p>
    <w:p w:rsidR="00C8501C" w:rsidRPr="00BF5624" w:rsidRDefault="00C8501C" w:rsidP="00C8501C">
      <w:pPr>
        <w:ind w:firstLine="567"/>
        <w:jc w:val="both"/>
        <w:rPr>
          <w:sz w:val="28"/>
          <w:szCs w:val="28"/>
        </w:rPr>
      </w:pPr>
      <w:proofErr w:type="spellStart"/>
      <w:r w:rsidRPr="00BF5624">
        <w:rPr>
          <w:lang w:eastAsia="en-US"/>
        </w:rPr>
        <w:t>Постачальний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під</w:t>
      </w:r>
      <w:proofErr w:type="spellEnd"/>
      <w:r w:rsidRPr="00BF5624">
        <w:rPr>
          <w:lang w:eastAsia="en-US"/>
        </w:rPr>
        <w:t xml:space="preserve"> час поставки </w:t>
      </w:r>
      <w:proofErr w:type="spellStart"/>
      <w:r w:rsidRPr="00BF5624">
        <w:rPr>
          <w:lang w:eastAsia="en-US"/>
        </w:rPr>
        <w:t>надає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документи</w:t>
      </w:r>
      <w:proofErr w:type="spellEnd"/>
      <w:r w:rsidRPr="00BF5624">
        <w:rPr>
          <w:lang w:eastAsia="en-US"/>
        </w:rPr>
        <w:t xml:space="preserve">, </w:t>
      </w:r>
      <w:proofErr w:type="spellStart"/>
      <w:r w:rsidRPr="00BF5624">
        <w:rPr>
          <w:lang w:eastAsia="en-US"/>
        </w:rPr>
        <w:t>що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засвідчують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якість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пропонованого</w:t>
      </w:r>
      <w:proofErr w:type="spellEnd"/>
      <w:r w:rsidRPr="00BF5624">
        <w:rPr>
          <w:lang w:eastAsia="en-US"/>
        </w:rPr>
        <w:t xml:space="preserve"> Товару: </w:t>
      </w:r>
      <w:proofErr w:type="spellStart"/>
      <w:r w:rsidRPr="00BF5624">
        <w:rPr>
          <w:lang w:eastAsia="en-US"/>
        </w:rPr>
        <w:t>сертифікати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якості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виробника</w:t>
      </w:r>
      <w:proofErr w:type="spellEnd"/>
      <w:r w:rsidRPr="00BF5624">
        <w:rPr>
          <w:lang w:eastAsia="en-US"/>
        </w:rPr>
        <w:t xml:space="preserve">, </w:t>
      </w:r>
      <w:proofErr w:type="spellStart"/>
      <w:r w:rsidRPr="00BF5624">
        <w:rPr>
          <w:lang w:eastAsia="en-US"/>
        </w:rPr>
        <w:t>реєстраційне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посвідчення</w:t>
      </w:r>
      <w:proofErr w:type="spellEnd"/>
      <w:r w:rsidRPr="00BF5624">
        <w:rPr>
          <w:lang w:eastAsia="en-US"/>
        </w:rPr>
        <w:t xml:space="preserve">, </w:t>
      </w:r>
      <w:proofErr w:type="spellStart"/>
      <w:r w:rsidRPr="00BF5624">
        <w:rPr>
          <w:lang w:eastAsia="en-US"/>
        </w:rPr>
        <w:t>висновок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державної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санітарно-епідеміологічної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експертизи</w:t>
      </w:r>
      <w:proofErr w:type="spellEnd"/>
      <w:r w:rsidRPr="00BF5624">
        <w:rPr>
          <w:lang w:eastAsia="en-US"/>
        </w:rPr>
        <w:t xml:space="preserve">, </w:t>
      </w:r>
      <w:proofErr w:type="spellStart"/>
      <w:r w:rsidRPr="00BF5624">
        <w:rPr>
          <w:lang w:eastAsia="en-US"/>
        </w:rPr>
        <w:t>або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іншій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подібний</w:t>
      </w:r>
      <w:proofErr w:type="spellEnd"/>
      <w:r w:rsidRPr="00BF5624">
        <w:rPr>
          <w:lang w:eastAsia="en-US"/>
        </w:rPr>
        <w:t xml:space="preserve"> документ, </w:t>
      </w:r>
      <w:proofErr w:type="spellStart"/>
      <w:r w:rsidRPr="00BF5624">
        <w:rPr>
          <w:lang w:eastAsia="en-US"/>
        </w:rPr>
        <w:t>що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підтверджує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відповідність</w:t>
      </w:r>
      <w:proofErr w:type="spellEnd"/>
      <w:r w:rsidRPr="00BF5624">
        <w:rPr>
          <w:lang w:eastAsia="en-US"/>
        </w:rPr>
        <w:t xml:space="preserve"> товару </w:t>
      </w:r>
      <w:proofErr w:type="spellStart"/>
      <w:r w:rsidRPr="00BF5624">
        <w:rPr>
          <w:lang w:eastAsia="en-US"/>
        </w:rPr>
        <w:t>вимогам</w:t>
      </w:r>
      <w:proofErr w:type="spellEnd"/>
      <w:r w:rsidRPr="00BF5624">
        <w:rPr>
          <w:lang w:eastAsia="en-US"/>
        </w:rPr>
        <w:t xml:space="preserve">, </w:t>
      </w:r>
      <w:proofErr w:type="spellStart"/>
      <w:r w:rsidRPr="00BF5624">
        <w:rPr>
          <w:lang w:eastAsia="en-US"/>
        </w:rPr>
        <w:t>встановленим</w:t>
      </w:r>
      <w:proofErr w:type="spellEnd"/>
      <w:r w:rsidRPr="00BF5624">
        <w:rPr>
          <w:lang w:eastAsia="en-US"/>
        </w:rPr>
        <w:t xml:space="preserve"> до </w:t>
      </w:r>
      <w:proofErr w:type="spellStart"/>
      <w:r w:rsidRPr="00BF5624">
        <w:rPr>
          <w:lang w:eastAsia="en-US"/>
        </w:rPr>
        <w:t>нього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загальнообов’язковими</w:t>
      </w:r>
      <w:proofErr w:type="spellEnd"/>
      <w:r w:rsidRPr="00BF5624">
        <w:rPr>
          <w:lang w:eastAsia="en-US"/>
        </w:rPr>
        <w:t xml:space="preserve"> на </w:t>
      </w:r>
      <w:proofErr w:type="spellStart"/>
      <w:r w:rsidRPr="00BF5624">
        <w:rPr>
          <w:lang w:eastAsia="en-US"/>
        </w:rPr>
        <w:t>території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України</w:t>
      </w:r>
      <w:proofErr w:type="spellEnd"/>
      <w:r w:rsidRPr="00BF5624">
        <w:rPr>
          <w:lang w:eastAsia="en-US"/>
        </w:rPr>
        <w:t xml:space="preserve"> нормами і правилами, повинен бути оформлений </w:t>
      </w:r>
      <w:proofErr w:type="spellStart"/>
      <w:r w:rsidRPr="00BF5624">
        <w:rPr>
          <w:lang w:eastAsia="en-US"/>
        </w:rPr>
        <w:t>відповідно</w:t>
      </w:r>
      <w:proofErr w:type="spellEnd"/>
      <w:r w:rsidRPr="00BF5624">
        <w:rPr>
          <w:lang w:eastAsia="en-US"/>
        </w:rPr>
        <w:t xml:space="preserve"> до </w:t>
      </w:r>
      <w:proofErr w:type="spellStart"/>
      <w:r w:rsidRPr="00BF5624">
        <w:rPr>
          <w:lang w:eastAsia="en-US"/>
        </w:rPr>
        <w:t>вимог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законодавства</w:t>
      </w:r>
      <w:proofErr w:type="spellEnd"/>
      <w:r w:rsidRPr="00BF5624">
        <w:rPr>
          <w:lang w:eastAsia="en-US"/>
        </w:rPr>
        <w:t xml:space="preserve"> </w:t>
      </w:r>
      <w:proofErr w:type="spellStart"/>
      <w:r w:rsidRPr="00BF5624">
        <w:rPr>
          <w:lang w:eastAsia="en-US"/>
        </w:rPr>
        <w:t>України</w:t>
      </w:r>
      <w:proofErr w:type="spellEnd"/>
      <w:r w:rsidRPr="00BF5624">
        <w:rPr>
          <w:lang w:eastAsia="en-US"/>
        </w:rPr>
        <w:t>.</w:t>
      </w:r>
    </w:p>
    <w:p w:rsidR="00C8501C" w:rsidRPr="00BF5624" w:rsidRDefault="00C8501C" w:rsidP="00C8501C">
      <w:pPr>
        <w:ind w:firstLine="567"/>
        <w:jc w:val="both"/>
      </w:pPr>
      <w:proofErr w:type="spellStart"/>
      <w:r w:rsidRPr="00BF5624">
        <w:t>Відбір</w:t>
      </w:r>
      <w:proofErr w:type="spellEnd"/>
      <w:r w:rsidRPr="00BF5624">
        <w:t xml:space="preserve"> </w:t>
      </w:r>
      <w:proofErr w:type="spellStart"/>
      <w:r w:rsidRPr="00BF5624">
        <w:t>продукції</w:t>
      </w:r>
      <w:proofErr w:type="spellEnd"/>
      <w:r w:rsidRPr="00BF5624">
        <w:t xml:space="preserve"> на </w:t>
      </w:r>
      <w:proofErr w:type="spellStart"/>
      <w:r w:rsidRPr="00BF5624">
        <w:t>лабораторні</w:t>
      </w:r>
      <w:proofErr w:type="spellEnd"/>
      <w:r w:rsidRPr="00BF5624">
        <w:t xml:space="preserve"> </w:t>
      </w:r>
      <w:proofErr w:type="spellStart"/>
      <w:r w:rsidRPr="00BF5624">
        <w:t>дослідження</w:t>
      </w:r>
      <w:proofErr w:type="spellEnd"/>
      <w:r w:rsidRPr="00BF5624">
        <w:t xml:space="preserve"> проводиться за </w:t>
      </w:r>
      <w:proofErr w:type="spellStart"/>
      <w:r w:rsidRPr="00BF5624">
        <w:t>рахунок</w:t>
      </w:r>
      <w:proofErr w:type="spellEnd"/>
      <w:r w:rsidRPr="00BF5624">
        <w:t xml:space="preserve"> </w:t>
      </w:r>
      <w:proofErr w:type="spellStart"/>
      <w:r w:rsidRPr="00BF5624">
        <w:t>Учасника</w:t>
      </w:r>
      <w:proofErr w:type="spellEnd"/>
      <w:r w:rsidRPr="00BF5624">
        <w:t>.</w:t>
      </w:r>
    </w:p>
    <w:p w:rsidR="009C07D1" w:rsidRPr="00BF5624" w:rsidRDefault="009C07D1" w:rsidP="00CF64B3">
      <w:pPr>
        <w:ind w:firstLine="567"/>
        <w:jc w:val="both"/>
        <w:textAlignment w:val="baseline"/>
        <w:rPr>
          <w:b/>
          <w:bCs/>
          <w:i/>
          <w:sz w:val="20"/>
          <w:szCs w:val="20"/>
        </w:rPr>
      </w:pPr>
    </w:p>
    <w:p w:rsidR="009C07D1" w:rsidRPr="00BF5624" w:rsidRDefault="009C07D1" w:rsidP="00AD78A1">
      <w:pPr>
        <w:autoSpaceDN w:val="0"/>
        <w:ind w:firstLine="425"/>
        <w:jc w:val="both"/>
        <w:rPr>
          <w:b/>
          <w:i/>
          <w:u w:val="single"/>
          <w:lang w:val="uk-UA"/>
        </w:rPr>
      </w:pPr>
      <w:r w:rsidRPr="00BF5624">
        <w:rPr>
          <w:b/>
          <w:i/>
          <w:u w:val="single"/>
          <w:lang w:val="uk-UA"/>
        </w:rPr>
        <w:t>Учасник у складі пропозиції надає наступні документи, що засвідчують якість та безпеку запропонованої продукції, наявність яких передбачена чинним законодавством:</w:t>
      </w:r>
    </w:p>
    <w:p w:rsidR="009C07D1" w:rsidRPr="00BF5624" w:rsidRDefault="009C07D1" w:rsidP="009C07D1">
      <w:pPr>
        <w:tabs>
          <w:tab w:val="left" w:pos="1134"/>
        </w:tabs>
        <w:spacing w:after="120" w:line="276" w:lineRule="auto"/>
        <w:ind w:left="720"/>
        <w:contextualSpacing/>
        <w:jc w:val="both"/>
        <w:rPr>
          <w:color w:val="FF0000"/>
          <w:lang w:eastAsia="en-US"/>
        </w:rPr>
      </w:pPr>
    </w:p>
    <w:p w:rsidR="009C07D1" w:rsidRPr="00BF5624" w:rsidRDefault="00AD78A1" w:rsidP="00AD78A1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 xml:space="preserve">1. </w:t>
      </w:r>
      <w:r w:rsidR="009C07D1" w:rsidRPr="00BF5624">
        <w:rPr>
          <w:lang w:val="uk-UA"/>
        </w:rPr>
        <w:t>Копію рішення компетентного органу про державну реєстрацію потужностей (споруди або комплексу споруд, приміщення, будівлі,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виробництві/ переробці/ зберіганні або реалізації харчових продуктів.</w:t>
      </w:r>
    </w:p>
    <w:p w:rsidR="009C07D1" w:rsidRPr="00BF5624" w:rsidRDefault="001F0142" w:rsidP="00AD78A1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 xml:space="preserve">2. </w:t>
      </w:r>
      <w:r w:rsidR="009C07D1" w:rsidRPr="00BF5624">
        <w:rPr>
          <w:lang w:val="uk-UA"/>
        </w:rPr>
        <w:t xml:space="preserve">Кольорову </w:t>
      </w:r>
      <w:proofErr w:type="spellStart"/>
      <w:r w:rsidR="009C07D1" w:rsidRPr="00BF5624">
        <w:rPr>
          <w:lang w:val="uk-UA"/>
        </w:rPr>
        <w:t>скан-копію</w:t>
      </w:r>
      <w:proofErr w:type="spellEnd"/>
      <w:r w:rsidR="009C07D1" w:rsidRPr="00BF5624">
        <w:rPr>
          <w:lang w:val="uk-UA"/>
        </w:rPr>
        <w:t xml:space="preserve"> оригіналу експлуатаційного дозволу Учасника на складські приміщення. </w:t>
      </w:r>
    </w:p>
    <w:p w:rsidR="009C07D1" w:rsidRPr="00BF5624" w:rsidRDefault="001F0142" w:rsidP="00AD78A1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 xml:space="preserve">3. </w:t>
      </w:r>
      <w:r w:rsidR="009C07D1" w:rsidRPr="00BF5624">
        <w:rPr>
          <w:lang w:val="uk-UA"/>
        </w:rPr>
        <w:t xml:space="preserve">Копії документів, що засвідчують якість та безпеку запропонованої продукції наявність яких передбачена чинним законодавством - копії декларації виробника, та/або якісне посвідчення, та/або копії сертифікату якості  (відповідності). </w:t>
      </w:r>
    </w:p>
    <w:p w:rsidR="009C07D1" w:rsidRPr="00BF5624" w:rsidRDefault="001F0142" w:rsidP="00AD78A1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 xml:space="preserve">4. </w:t>
      </w:r>
      <w:proofErr w:type="spellStart"/>
      <w:r w:rsidR="009C07D1" w:rsidRPr="00BF5624">
        <w:rPr>
          <w:lang w:val="uk-UA"/>
        </w:rPr>
        <w:t>Скан-копію</w:t>
      </w:r>
      <w:proofErr w:type="spellEnd"/>
      <w:r w:rsidR="009C07D1" w:rsidRPr="00BF5624">
        <w:rPr>
          <w:lang w:val="uk-UA"/>
        </w:rPr>
        <w:t xml:space="preserve"> оригіналу акту </w:t>
      </w:r>
      <w:proofErr w:type="spellStart"/>
      <w:r w:rsidR="009C07D1" w:rsidRPr="00BF5624">
        <w:rPr>
          <w:lang w:val="uk-UA"/>
        </w:rPr>
        <w:t>Держпродспоживслужби</w:t>
      </w:r>
      <w:proofErr w:type="spellEnd"/>
      <w:r w:rsidR="009C07D1" w:rsidRPr="00BF5624">
        <w:rPr>
          <w:lang w:val="uk-UA"/>
        </w:rPr>
        <w:t>, складеного за результатами проведення заходу державного контролю у формі аудиту постійно діючих процедур, заснованих на принципах HACCP на підприємстві Учасника на кожне складське приміщення ( зазначене в довідці про наявність обладнання та матеріально-технічної бази та яке буде задіяне під час виконання договору)  (згідно наказу міністерства  аграрної політики № 446 від 08.08.2019 р. Акт без виявлених порушень), датований не більше річної давнини відносно кінцевої дати подання пропозиції.</w:t>
      </w:r>
    </w:p>
    <w:p w:rsidR="009C07D1" w:rsidRPr="00BF5624" w:rsidRDefault="001F0142" w:rsidP="00AD78A1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 xml:space="preserve">5. </w:t>
      </w:r>
      <w:proofErr w:type="spellStart"/>
      <w:r w:rsidR="009C07D1" w:rsidRPr="00BF5624">
        <w:rPr>
          <w:lang w:val="uk-UA"/>
        </w:rPr>
        <w:t>Скан-копія</w:t>
      </w:r>
      <w:proofErr w:type="spellEnd"/>
      <w:r w:rsidR="009C07D1" w:rsidRPr="00BF5624">
        <w:rPr>
          <w:lang w:val="uk-UA"/>
        </w:rPr>
        <w:t xml:space="preserve"> оригіналу акту </w:t>
      </w:r>
      <w:proofErr w:type="spellStart"/>
      <w:r w:rsidR="009C07D1" w:rsidRPr="00BF5624">
        <w:rPr>
          <w:lang w:val="uk-UA"/>
        </w:rPr>
        <w:t>Держпродспоживслужби</w:t>
      </w:r>
      <w:proofErr w:type="spellEnd"/>
      <w:r w:rsidR="009C07D1" w:rsidRPr="00BF5624">
        <w:rPr>
          <w:lang w:val="uk-UA"/>
        </w:rPr>
        <w:t>,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 (згідно Наказу Міністерства економіки України  № 143-22 від 21.01.2022 року. Акт без виявлених порушень), датований не більше річної давнини відносно кінцевої дати подання пропозиції.</w:t>
      </w:r>
    </w:p>
    <w:p w:rsidR="009C07D1" w:rsidRPr="00BF5624" w:rsidRDefault="001F0142" w:rsidP="00AD78A1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 xml:space="preserve">6. </w:t>
      </w:r>
      <w:r w:rsidR="009C07D1" w:rsidRPr="00BF5624">
        <w:rPr>
          <w:lang w:val="uk-UA"/>
        </w:rPr>
        <w:t>Документи, Учасника що підтверджують впровадження, застосування та постійну дію процедур, заснованих на принципах системи аналізу небезпечних факторів та контролю у критичних точках, із наданням щорічного/них звіту/</w:t>
      </w:r>
      <w:proofErr w:type="spellStart"/>
      <w:r w:rsidR="009C07D1" w:rsidRPr="00BF5624">
        <w:rPr>
          <w:lang w:val="uk-UA"/>
        </w:rPr>
        <w:t>ів</w:t>
      </w:r>
      <w:proofErr w:type="spellEnd"/>
      <w:r w:rsidR="009C07D1" w:rsidRPr="00BF5624">
        <w:rPr>
          <w:lang w:val="uk-UA"/>
        </w:rPr>
        <w:t xml:space="preserve"> за результатом/</w:t>
      </w:r>
      <w:proofErr w:type="spellStart"/>
      <w:r w:rsidR="009C07D1" w:rsidRPr="00BF5624">
        <w:rPr>
          <w:lang w:val="uk-UA"/>
        </w:rPr>
        <w:t>тами</w:t>
      </w:r>
      <w:proofErr w:type="spellEnd"/>
      <w:r w:rsidR="009C07D1" w:rsidRPr="00BF5624">
        <w:rPr>
          <w:lang w:val="uk-UA"/>
        </w:rPr>
        <w:t xml:space="preserve"> аудиту згідно чинного законодавства, стосовно предмета закупівлі та надання сертифікату на систему управління безпечністю харчових продуктів, що відповідає вимогам ДСТУ ISO 22 000:2019 (ISO 22000:2018, ITD) Надати атестат акредитації зі сферою акредитації органу оцінювання, який видав вказаний сертифікат.</w:t>
      </w:r>
    </w:p>
    <w:p w:rsidR="009C07D1" w:rsidRPr="00BF5624" w:rsidRDefault="00AD4A47" w:rsidP="00AD78A1">
      <w:pPr>
        <w:autoSpaceDN w:val="0"/>
        <w:ind w:firstLine="425"/>
        <w:jc w:val="both"/>
        <w:rPr>
          <w:lang w:val="uk-UA"/>
        </w:rPr>
      </w:pPr>
      <w:r>
        <w:rPr>
          <w:lang w:val="uk-UA"/>
        </w:rPr>
        <w:t>7</w:t>
      </w:r>
      <w:r w:rsidR="001F0142" w:rsidRPr="00BF5624">
        <w:rPr>
          <w:lang w:val="uk-UA"/>
        </w:rPr>
        <w:t xml:space="preserve">. </w:t>
      </w:r>
      <w:r w:rsidR="009C07D1" w:rsidRPr="00BF5624">
        <w:rPr>
          <w:lang w:val="uk-UA"/>
        </w:rPr>
        <w:t>Документи Учасника, що засвідчують якість та безпеку запропонованої продукції в повному обсязі, наявність яких передбачена чинним законодавством: сертифікат на систему управління якістю ISO 9001:2018 (ISO 9001:2015) Надати атестат акредитації зі сферою акредитації органу оцінювання, який видав вказаний сертифікат.</w:t>
      </w:r>
    </w:p>
    <w:p w:rsidR="009C07D1" w:rsidRPr="00BF5624" w:rsidRDefault="00AD4A47" w:rsidP="00AD78A1">
      <w:pPr>
        <w:autoSpaceDN w:val="0"/>
        <w:ind w:firstLine="425"/>
        <w:jc w:val="both"/>
        <w:rPr>
          <w:lang w:val="uk-UA"/>
        </w:rPr>
      </w:pPr>
      <w:r>
        <w:rPr>
          <w:lang w:val="uk-UA"/>
        </w:rPr>
        <w:lastRenderedPageBreak/>
        <w:t>8.</w:t>
      </w:r>
      <w:r w:rsidR="001F0142" w:rsidRPr="00BF5624">
        <w:rPr>
          <w:lang w:val="uk-UA"/>
        </w:rPr>
        <w:t xml:space="preserve"> </w:t>
      </w:r>
      <w:r w:rsidR="009C07D1" w:rsidRPr="00BF5624">
        <w:rPr>
          <w:lang w:val="uk-UA"/>
        </w:rPr>
        <w:t xml:space="preserve">Кольорова </w:t>
      </w:r>
      <w:proofErr w:type="spellStart"/>
      <w:r w:rsidR="009C07D1" w:rsidRPr="00BF5624">
        <w:rPr>
          <w:lang w:val="uk-UA"/>
        </w:rPr>
        <w:t>скан-копія</w:t>
      </w:r>
      <w:proofErr w:type="spellEnd"/>
      <w:r w:rsidR="009C07D1" w:rsidRPr="00BF5624">
        <w:rPr>
          <w:lang w:val="uk-UA"/>
        </w:rPr>
        <w:t xml:space="preserve"> оригіналу договору, який підтверджує відносини з виробником (дистриб’ютором, дилером) на продукцію, яка є предметом закупівлі (дилерська угода та/або </w:t>
      </w:r>
      <w:proofErr w:type="spellStart"/>
      <w:r w:rsidR="009C07D1" w:rsidRPr="00BF5624">
        <w:rPr>
          <w:lang w:val="uk-UA"/>
        </w:rPr>
        <w:t>дистриб’юторский</w:t>
      </w:r>
      <w:proofErr w:type="spellEnd"/>
      <w:r w:rsidR="009C07D1" w:rsidRPr="00BF5624">
        <w:rPr>
          <w:lang w:val="uk-UA"/>
        </w:rPr>
        <w:t xml:space="preserve"> договір), дійсний впродовж  2023 року.</w:t>
      </w:r>
    </w:p>
    <w:p w:rsidR="009C07D1" w:rsidRPr="00BF5624" w:rsidRDefault="00AD4A47" w:rsidP="00AD78A1">
      <w:pPr>
        <w:autoSpaceDN w:val="0"/>
        <w:ind w:firstLine="425"/>
        <w:jc w:val="both"/>
        <w:rPr>
          <w:lang w:val="uk-UA"/>
        </w:rPr>
      </w:pPr>
      <w:r>
        <w:rPr>
          <w:lang w:val="uk-UA"/>
        </w:rPr>
        <w:t>9</w:t>
      </w:r>
      <w:r w:rsidR="001F0142" w:rsidRPr="00BF5624">
        <w:rPr>
          <w:lang w:val="uk-UA"/>
        </w:rPr>
        <w:t xml:space="preserve">. </w:t>
      </w:r>
      <w:r w:rsidR="009C07D1" w:rsidRPr="00BF5624">
        <w:rPr>
          <w:lang w:val="uk-UA"/>
        </w:rPr>
        <w:t>Надати гарантійний лист про те, що учасник зобов’язується до визначення переможця торгів під час кваліфікації учасника з найбільш економічно вигідною пропозицією,  надати можливість Замовнику перевірити складські приміщення, автотранспорт та іншу матеріально-технічну базу, яка буде використовуватися для обслуговування Замовника, з метою оцінки їх безпечності для зберігання та перевезення продуктів харчування. У разі не надання такої можливості Замовнику або незадовільного стану матеріально-технічної бази Учасника для контактування з продуктами харчування, Замовник має право відмовитись від укладення договору.</w:t>
      </w:r>
    </w:p>
    <w:p w:rsidR="00A77B7E" w:rsidRDefault="00273E4A" w:rsidP="00A77B7E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>1</w:t>
      </w:r>
      <w:r w:rsidR="00AD4A47">
        <w:rPr>
          <w:lang w:val="uk-UA"/>
        </w:rPr>
        <w:t>0</w:t>
      </w:r>
      <w:r w:rsidRPr="00BF5624">
        <w:rPr>
          <w:lang w:val="uk-UA"/>
        </w:rPr>
        <w:t xml:space="preserve">. </w:t>
      </w:r>
      <w:r w:rsidR="009C07D1" w:rsidRPr="00BF5624">
        <w:rPr>
          <w:lang w:val="uk-UA"/>
        </w:rPr>
        <w:t>Надати документи про проходження навчання з охорони праці водіїв (водіїв-експедиторів) посвідчення, витяг з протоколу).</w:t>
      </w:r>
    </w:p>
    <w:p w:rsidR="00A77B7E" w:rsidRPr="00A77B7E" w:rsidRDefault="00A77B7E" w:rsidP="00A77B7E">
      <w:pPr>
        <w:autoSpaceDN w:val="0"/>
        <w:ind w:firstLine="425"/>
        <w:jc w:val="both"/>
        <w:rPr>
          <w:strike/>
          <w:lang w:val="uk-UA"/>
        </w:rPr>
      </w:pPr>
      <w:r w:rsidRPr="00A77B7E">
        <w:rPr>
          <w:strike/>
          <w:color w:val="000000"/>
          <w:lang w:val="uk-UA"/>
        </w:rPr>
        <w:t>11. 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A77B7E">
        <w:rPr>
          <w:strike/>
          <w:color w:val="000000"/>
          <w:lang w:val="uk-UA"/>
        </w:rPr>
        <w:t>ів</w:t>
      </w:r>
      <w:proofErr w:type="spellEnd"/>
      <w:r w:rsidRPr="00A77B7E">
        <w:rPr>
          <w:strike/>
          <w:color w:val="000000"/>
          <w:lang w:val="uk-UA"/>
        </w:rPr>
        <w:t>) автотранспорту з середини; столу(</w:t>
      </w:r>
      <w:proofErr w:type="spellStart"/>
      <w:r w:rsidRPr="00A77B7E">
        <w:rPr>
          <w:strike/>
          <w:color w:val="000000"/>
          <w:lang w:val="uk-UA"/>
        </w:rPr>
        <w:t>ів</w:t>
      </w:r>
      <w:proofErr w:type="spellEnd"/>
      <w:r w:rsidRPr="00A77B7E">
        <w:rPr>
          <w:strike/>
          <w:color w:val="000000"/>
          <w:lang w:val="uk-UA"/>
        </w:rPr>
        <w:t>) для фасування та/або пакування; холодильної(</w:t>
      </w:r>
      <w:proofErr w:type="spellStart"/>
      <w:r w:rsidRPr="00A77B7E">
        <w:rPr>
          <w:strike/>
          <w:color w:val="000000"/>
          <w:lang w:val="uk-UA"/>
        </w:rPr>
        <w:t>их</w:t>
      </w:r>
      <w:proofErr w:type="spellEnd"/>
      <w:r w:rsidRPr="00A77B7E">
        <w:rPr>
          <w:strike/>
          <w:color w:val="000000"/>
          <w:lang w:val="uk-UA"/>
        </w:rPr>
        <w:t>) та/або морозильної(</w:t>
      </w:r>
      <w:proofErr w:type="spellStart"/>
      <w:r w:rsidRPr="00A77B7E">
        <w:rPr>
          <w:strike/>
          <w:color w:val="000000"/>
          <w:lang w:val="uk-UA"/>
        </w:rPr>
        <w:t>их</w:t>
      </w:r>
      <w:proofErr w:type="spellEnd"/>
      <w:r w:rsidRPr="00A77B7E">
        <w:rPr>
          <w:strike/>
          <w:color w:val="000000"/>
          <w:lang w:val="uk-UA"/>
        </w:rPr>
        <w:t xml:space="preserve">) камер(и); тари що застосовується для перевезення продуктів харчування. </w:t>
      </w:r>
      <w:proofErr w:type="spellStart"/>
      <w:r w:rsidRPr="00A77B7E">
        <w:rPr>
          <w:strike/>
          <w:color w:val="000000"/>
        </w:rPr>
        <w:t>Вище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вказані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документи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повинні</w:t>
      </w:r>
      <w:proofErr w:type="spellEnd"/>
      <w:r w:rsidRPr="00A77B7E">
        <w:rPr>
          <w:strike/>
          <w:color w:val="000000"/>
        </w:rPr>
        <w:t xml:space="preserve"> бути </w:t>
      </w:r>
      <w:proofErr w:type="spellStart"/>
      <w:r w:rsidRPr="00A77B7E">
        <w:rPr>
          <w:strike/>
          <w:color w:val="000000"/>
        </w:rPr>
        <w:t>датовані</w:t>
      </w:r>
      <w:proofErr w:type="spellEnd"/>
      <w:r w:rsidRPr="00A77B7E">
        <w:rPr>
          <w:strike/>
          <w:color w:val="000000"/>
        </w:rPr>
        <w:t xml:space="preserve"> </w:t>
      </w:r>
      <w:proofErr w:type="gramStart"/>
      <w:r w:rsidRPr="00A77B7E">
        <w:rPr>
          <w:strike/>
          <w:color w:val="000000"/>
        </w:rPr>
        <w:t xml:space="preserve">не </w:t>
      </w:r>
      <w:proofErr w:type="spellStart"/>
      <w:r w:rsidRPr="00A77B7E">
        <w:rPr>
          <w:strike/>
          <w:color w:val="000000"/>
        </w:rPr>
        <w:t>б</w:t>
      </w:r>
      <w:proofErr w:type="gramEnd"/>
      <w:r w:rsidRPr="00A77B7E">
        <w:rPr>
          <w:strike/>
          <w:color w:val="000000"/>
        </w:rPr>
        <w:t>ільше</w:t>
      </w:r>
      <w:proofErr w:type="spellEnd"/>
      <w:r w:rsidRPr="00A77B7E">
        <w:rPr>
          <w:strike/>
          <w:color w:val="000000"/>
        </w:rPr>
        <w:t xml:space="preserve"> 6-ти </w:t>
      </w:r>
      <w:proofErr w:type="spellStart"/>
      <w:r w:rsidRPr="00A77B7E">
        <w:rPr>
          <w:strike/>
          <w:color w:val="000000"/>
        </w:rPr>
        <w:t>місячної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давнини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відносно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кінцевої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дати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подання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тендерних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пропозицій.</w:t>
      </w:r>
      <w:proofErr w:type="spellEnd"/>
    </w:p>
    <w:p w:rsidR="00A77B7E" w:rsidRPr="00A77B7E" w:rsidRDefault="00A77B7E" w:rsidP="00A77B7E">
      <w:pPr>
        <w:autoSpaceDN w:val="0"/>
        <w:ind w:firstLine="425"/>
        <w:jc w:val="both"/>
        <w:rPr>
          <w:strike/>
          <w:lang w:val="uk-UA"/>
        </w:rPr>
      </w:pPr>
      <w:proofErr w:type="spellStart"/>
      <w:r w:rsidRPr="00A77B7E">
        <w:rPr>
          <w:strike/>
          <w:color w:val="000000"/>
        </w:rPr>
        <w:t>Також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надати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договір</w:t>
      </w:r>
      <w:proofErr w:type="spellEnd"/>
      <w:r w:rsidRPr="00A77B7E">
        <w:rPr>
          <w:strike/>
          <w:color w:val="000000"/>
        </w:rPr>
        <w:t xml:space="preserve"> з </w:t>
      </w:r>
      <w:proofErr w:type="spellStart"/>
      <w:r w:rsidRPr="00A77B7E">
        <w:rPr>
          <w:strike/>
          <w:color w:val="000000"/>
        </w:rPr>
        <w:t>підприємством</w:t>
      </w:r>
      <w:proofErr w:type="spellEnd"/>
      <w:r w:rsidRPr="00A77B7E">
        <w:rPr>
          <w:strike/>
          <w:color w:val="000000"/>
        </w:rPr>
        <w:t>/</w:t>
      </w:r>
      <w:proofErr w:type="spellStart"/>
      <w:r w:rsidRPr="00A77B7E">
        <w:rPr>
          <w:strike/>
          <w:color w:val="000000"/>
        </w:rPr>
        <w:t>установою</w:t>
      </w:r>
      <w:proofErr w:type="spellEnd"/>
      <w:r w:rsidRPr="00A77B7E">
        <w:rPr>
          <w:strike/>
          <w:color w:val="000000"/>
        </w:rPr>
        <w:t>/</w:t>
      </w:r>
      <w:proofErr w:type="spellStart"/>
      <w:r w:rsidRPr="00A77B7E">
        <w:rPr>
          <w:strike/>
          <w:color w:val="000000"/>
        </w:rPr>
        <w:t>організацією</w:t>
      </w:r>
      <w:proofErr w:type="spellEnd"/>
      <w:r w:rsidRPr="00A77B7E">
        <w:rPr>
          <w:strike/>
          <w:color w:val="000000"/>
        </w:rPr>
        <w:t xml:space="preserve">, </w:t>
      </w:r>
      <w:proofErr w:type="spellStart"/>
      <w:r w:rsidRPr="00A77B7E">
        <w:rPr>
          <w:strike/>
          <w:color w:val="000000"/>
        </w:rPr>
        <w:t>що</w:t>
      </w:r>
      <w:proofErr w:type="spellEnd"/>
      <w:r w:rsidRPr="00A77B7E">
        <w:rPr>
          <w:strike/>
          <w:color w:val="000000"/>
        </w:rPr>
        <w:t xml:space="preserve"> проводила </w:t>
      </w:r>
      <w:proofErr w:type="spellStart"/>
      <w:r w:rsidRPr="00A77B7E">
        <w:rPr>
          <w:strike/>
          <w:color w:val="000000"/>
        </w:rPr>
        <w:t>таке</w:t>
      </w:r>
      <w:proofErr w:type="spellEnd"/>
      <w:r w:rsidRPr="00A77B7E">
        <w:rPr>
          <w:strike/>
          <w:color w:val="000000"/>
        </w:rPr>
        <w:t xml:space="preserve"> </w:t>
      </w:r>
      <w:proofErr w:type="spellStart"/>
      <w:r w:rsidRPr="00A77B7E">
        <w:rPr>
          <w:strike/>
          <w:color w:val="000000"/>
        </w:rPr>
        <w:t>дослідження</w:t>
      </w:r>
      <w:proofErr w:type="spellEnd"/>
      <w:r w:rsidRPr="00A77B7E">
        <w:rPr>
          <w:strike/>
          <w:color w:val="000000"/>
        </w:rPr>
        <w:t>.</w:t>
      </w:r>
      <w:bookmarkStart w:id="0" w:name="_GoBack"/>
      <w:bookmarkEnd w:id="0"/>
    </w:p>
    <w:p w:rsidR="009C07D1" w:rsidRPr="00BF5624" w:rsidRDefault="00AD4A47" w:rsidP="00AD78A1">
      <w:pPr>
        <w:autoSpaceDN w:val="0"/>
        <w:ind w:firstLine="425"/>
        <w:jc w:val="both"/>
        <w:rPr>
          <w:lang w:val="uk-UA"/>
        </w:rPr>
      </w:pPr>
      <w:r>
        <w:rPr>
          <w:lang w:val="uk-UA"/>
        </w:rPr>
        <w:t>1</w:t>
      </w:r>
      <w:r w:rsidR="00A77B7E">
        <w:rPr>
          <w:lang w:val="uk-UA"/>
        </w:rPr>
        <w:t>2</w:t>
      </w:r>
      <w:r w:rsidR="00273E4A" w:rsidRPr="00BF5624">
        <w:rPr>
          <w:lang w:val="uk-UA"/>
        </w:rPr>
        <w:t xml:space="preserve">. </w:t>
      </w:r>
      <w:r w:rsidR="009C07D1" w:rsidRPr="00BF5624">
        <w:rPr>
          <w:lang w:val="uk-UA"/>
        </w:rPr>
        <w:t>Надати гарантійний лист щодо сплати аналізів на предмет закупівлі в акредитованій лабораторії на першу вимогу Замовника коштами Учасника. У разі виникнення підозри щодо якості чи невідповідності вимогам закупівлі Замовник має право провести аналіз зразка в акредитованій лабораторії (надати копію акредитаційного документу такої лабораторії та договір з лабораторією, дійсний впродовж 2023 року).</w:t>
      </w:r>
    </w:p>
    <w:p w:rsidR="008575AA" w:rsidRPr="00BF5624" w:rsidRDefault="00AD4A47" w:rsidP="007D6674">
      <w:pPr>
        <w:autoSpaceDN w:val="0"/>
        <w:ind w:firstLine="425"/>
        <w:jc w:val="both"/>
        <w:rPr>
          <w:lang w:val="uk-UA"/>
        </w:rPr>
      </w:pPr>
      <w:r>
        <w:rPr>
          <w:lang w:val="uk-UA"/>
        </w:rPr>
        <w:t>1</w:t>
      </w:r>
      <w:r w:rsidR="00A77B7E">
        <w:rPr>
          <w:lang w:val="uk-UA"/>
        </w:rPr>
        <w:t>3</w:t>
      </w:r>
      <w:r w:rsidR="008575AA" w:rsidRPr="00BF5624">
        <w:rPr>
          <w:lang w:val="uk-UA"/>
        </w:rPr>
        <w:t xml:space="preserve">. </w:t>
      </w:r>
      <w:r w:rsidR="00720E45" w:rsidRPr="00BF5624">
        <w:rPr>
          <w:lang w:val="uk-UA"/>
        </w:rPr>
        <w:t>Надати к</w:t>
      </w:r>
      <w:r w:rsidR="008575AA" w:rsidRPr="00BF5624">
        <w:rPr>
          <w:lang w:val="uk-UA"/>
        </w:rPr>
        <w:t>опію посвідчення про якість,  та/або декларація виробника, та/або сертифікат відповідності</w:t>
      </w:r>
      <w:r w:rsidR="00720E45" w:rsidRPr="00BF5624">
        <w:rPr>
          <w:lang w:val="uk-UA"/>
        </w:rPr>
        <w:t>/якості</w:t>
      </w:r>
      <w:r w:rsidR="008575AA" w:rsidRPr="00BF5624">
        <w:rPr>
          <w:lang w:val="uk-UA"/>
        </w:rPr>
        <w:t xml:space="preserve"> на товар, що є предметом закупівлі</w:t>
      </w:r>
      <w:r w:rsidR="00720E45" w:rsidRPr="00BF5624">
        <w:rPr>
          <w:lang w:val="uk-UA"/>
        </w:rPr>
        <w:t>.</w:t>
      </w:r>
    </w:p>
    <w:p w:rsidR="009C07D1" w:rsidRPr="00BF5624" w:rsidRDefault="009C07D1" w:rsidP="00CF64B3">
      <w:pPr>
        <w:ind w:firstLine="567"/>
        <w:jc w:val="both"/>
        <w:textAlignment w:val="baseline"/>
        <w:rPr>
          <w:b/>
          <w:bCs/>
          <w:i/>
          <w:sz w:val="20"/>
          <w:szCs w:val="20"/>
          <w:lang w:val="uk-UA"/>
        </w:rPr>
      </w:pPr>
    </w:p>
    <w:p w:rsidR="00AD78A1" w:rsidRPr="00BF5624" w:rsidRDefault="00AD78A1" w:rsidP="00AD78A1">
      <w:pPr>
        <w:autoSpaceDN w:val="0"/>
        <w:ind w:firstLine="425"/>
        <w:jc w:val="both"/>
        <w:rPr>
          <w:lang w:val="uk-UA"/>
        </w:rPr>
      </w:pPr>
      <w:r w:rsidRPr="00BF5624">
        <w:rPr>
          <w:lang w:val="uk-UA"/>
        </w:rPr>
        <w:t xml:space="preserve">Постачальник наданням відповідного гарантійного листа підтверджує, що при постачанні </w:t>
      </w:r>
      <w:r w:rsidR="007D6674" w:rsidRPr="00BF5624">
        <w:rPr>
          <w:lang w:val="uk-UA"/>
        </w:rPr>
        <w:t>товару а саме:</w:t>
      </w:r>
      <w:r w:rsidRPr="00BF5624">
        <w:rPr>
          <w:lang w:val="uk-UA"/>
        </w:rPr>
        <w:t xml:space="preserve">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постачальника в сфері охорони довкілля від забруднення та інших шкідливих впливів; в разі необхідності, компенсує шкоду заподіяну забрудненням або іншим негативним  впливом  на навколишнє середовище.</w:t>
      </w:r>
    </w:p>
    <w:p w:rsidR="00AD78A1" w:rsidRPr="00BF5624" w:rsidRDefault="00AD78A1" w:rsidP="00AD78A1">
      <w:pPr>
        <w:autoSpaceDN w:val="0"/>
        <w:ind w:firstLine="425"/>
        <w:jc w:val="both"/>
        <w:rPr>
          <w:lang w:val="uk-UA"/>
        </w:rPr>
      </w:pPr>
    </w:p>
    <w:p w:rsidR="009027C7" w:rsidRDefault="00AD78A1" w:rsidP="0018389A">
      <w:pPr>
        <w:ind w:firstLine="567"/>
        <w:jc w:val="both"/>
        <w:textAlignment w:val="baseline"/>
      </w:pPr>
      <w:r w:rsidRPr="00BF5624">
        <w:rPr>
          <w:b/>
          <w:bCs/>
          <w:i/>
          <w:sz w:val="20"/>
          <w:szCs w:val="20"/>
          <w:lang w:val="uk-UA"/>
        </w:rPr>
        <w:t>У випадку якщо умовами цього додатку або умовами тендерної закупівлі передбачено необхідність надання документу, складання та/або подання якого не передбачено вимогами нормативно-правових актів, учасник надає лист-пояснення, який повинен містити обґрунтування ненадання такого документу з посиланням на відповідний нормативно-правовий акт, яким передбачено умови, за яких такий документ не подається чи не складається.</w:t>
      </w:r>
    </w:p>
    <w:sectPr w:rsidR="009027C7" w:rsidSect="0018389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2E03"/>
    <w:multiLevelType w:val="multilevel"/>
    <w:tmpl w:val="DF0C8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  <w:lang w:val="uk-UA"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">
    <w:nsid w:val="7CD26A5C"/>
    <w:multiLevelType w:val="hybridMultilevel"/>
    <w:tmpl w:val="E822F97A"/>
    <w:lvl w:ilvl="0" w:tplc="5F140A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AA"/>
    <w:rsid w:val="00000735"/>
    <w:rsid w:val="00026CEF"/>
    <w:rsid w:val="00030B5D"/>
    <w:rsid w:val="000401E0"/>
    <w:rsid w:val="0005031C"/>
    <w:rsid w:val="00061D6D"/>
    <w:rsid w:val="00064318"/>
    <w:rsid w:val="0008122C"/>
    <w:rsid w:val="000939A4"/>
    <w:rsid w:val="00094BB1"/>
    <w:rsid w:val="00096E72"/>
    <w:rsid w:val="000A1C52"/>
    <w:rsid w:val="000A2CD7"/>
    <w:rsid w:val="000A6ED3"/>
    <w:rsid w:val="000B7D4D"/>
    <w:rsid w:val="000C7823"/>
    <w:rsid w:val="000E258E"/>
    <w:rsid w:val="000F2E3F"/>
    <w:rsid w:val="000F5796"/>
    <w:rsid w:val="000F75C1"/>
    <w:rsid w:val="001004EB"/>
    <w:rsid w:val="0010162E"/>
    <w:rsid w:val="001031E3"/>
    <w:rsid w:val="0011460A"/>
    <w:rsid w:val="0011765A"/>
    <w:rsid w:val="00126805"/>
    <w:rsid w:val="00142AAE"/>
    <w:rsid w:val="0015019B"/>
    <w:rsid w:val="00164534"/>
    <w:rsid w:val="00170972"/>
    <w:rsid w:val="00172130"/>
    <w:rsid w:val="00175570"/>
    <w:rsid w:val="0018389A"/>
    <w:rsid w:val="00187C3B"/>
    <w:rsid w:val="001C1D3D"/>
    <w:rsid w:val="001C2A77"/>
    <w:rsid w:val="001F0142"/>
    <w:rsid w:val="001F0AAD"/>
    <w:rsid w:val="00200E19"/>
    <w:rsid w:val="002154F2"/>
    <w:rsid w:val="00227183"/>
    <w:rsid w:val="002325F4"/>
    <w:rsid w:val="00233A9E"/>
    <w:rsid w:val="00244E93"/>
    <w:rsid w:val="00247B09"/>
    <w:rsid w:val="00273E4A"/>
    <w:rsid w:val="00281F5C"/>
    <w:rsid w:val="0029073E"/>
    <w:rsid w:val="00291B27"/>
    <w:rsid w:val="00293370"/>
    <w:rsid w:val="002B1ADB"/>
    <w:rsid w:val="002D66DE"/>
    <w:rsid w:val="002E0A7C"/>
    <w:rsid w:val="002F2517"/>
    <w:rsid w:val="00310934"/>
    <w:rsid w:val="0032154D"/>
    <w:rsid w:val="00322ECE"/>
    <w:rsid w:val="00325A91"/>
    <w:rsid w:val="0033021F"/>
    <w:rsid w:val="003547FE"/>
    <w:rsid w:val="003967A2"/>
    <w:rsid w:val="003A0025"/>
    <w:rsid w:val="003A2A4E"/>
    <w:rsid w:val="003A65D4"/>
    <w:rsid w:val="003B0063"/>
    <w:rsid w:val="003B0272"/>
    <w:rsid w:val="003C37C3"/>
    <w:rsid w:val="003C450D"/>
    <w:rsid w:val="003E154A"/>
    <w:rsid w:val="003E6364"/>
    <w:rsid w:val="004027AA"/>
    <w:rsid w:val="0041098E"/>
    <w:rsid w:val="00430C1B"/>
    <w:rsid w:val="00434C2E"/>
    <w:rsid w:val="004359D9"/>
    <w:rsid w:val="00435CDA"/>
    <w:rsid w:val="00441D70"/>
    <w:rsid w:val="004554E8"/>
    <w:rsid w:val="004673AE"/>
    <w:rsid w:val="00472FF6"/>
    <w:rsid w:val="004748F7"/>
    <w:rsid w:val="00482EF7"/>
    <w:rsid w:val="00497C12"/>
    <w:rsid w:val="004B0E31"/>
    <w:rsid w:val="004B3DAD"/>
    <w:rsid w:val="004B7E81"/>
    <w:rsid w:val="004D5B4D"/>
    <w:rsid w:val="004E09CD"/>
    <w:rsid w:val="00513AAE"/>
    <w:rsid w:val="00520628"/>
    <w:rsid w:val="005240A6"/>
    <w:rsid w:val="00526B9F"/>
    <w:rsid w:val="005410CF"/>
    <w:rsid w:val="0054165A"/>
    <w:rsid w:val="00543E36"/>
    <w:rsid w:val="00545BFA"/>
    <w:rsid w:val="0059389A"/>
    <w:rsid w:val="0059631E"/>
    <w:rsid w:val="005A3D91"/>
    <w:rsid w:val="005B362A"/>
    <w:rsid w:val="005C7B1A"/>
    <w:rsid w:val="005D4933"/>
    <w:rsid w:val="00600635"/>
    <w:rsid w:val="006139C5"/>
    <w:rsid w:val="006144CB"/>
    <w:rsid w:val="00614B02"/>
    <w:rsid w:val="00626F72"/>
    <w:rsid w:val="00654964"/>
    <w:rsid w:val="00656C41"/>
    <w:rsid w:val="006612B8"/>
    <w:rsid w:val="00676E67"/>
    <w:rsid w:val="006974DB"/>
    <w:rsid w:val="006A3991"/>
    <w:rsid w:val="006B05F8"/>
    <w:rsid w:val="006C03C3"/>
    <w:rsid w:val="006D6BDC"/>
    <w:rsid w:val="006D7379"/>
    <w:rsid w:val="006F6452"/>
    <w:rsid w:val="007005E8"/>
    <w:rsid w:val="00701729"/>
    <w:rsid w:val="00720E45"/>
    <w:rsid w:val="007525CF"/>
    <w:rsid w:val="00755980"/>
    <w:rsid w:val="0075599B"/>
    <w:rsid w:val="00772038"/>
    <w:rsid w:val="007A20FF"/>
    <w:rsid w:val="007B5AF0"/>
    <w:rsid w:val="007B6994"/>
    <w:rsid w:val="007C7F05"/>
    <w:rsid w:val="007D0E51"/>
    <w:rsid w:val="007D6674"/>
    <w:rsid w:val="007E376D"/>
    <w:rsid w:val="007E68C2"/>
    <w:rsid w:val="008065CA"/>
    <w:rsid w:val="00822688"/>
    <w:rsid w:val="00831812"/>
    <w:rsid w:val="008331C6"/>
    <w:rsid w:val="00836A2F"/>
    <w:rsid w:val="00854825"/>
    <w:rsid w:val="008575AA"/>
    <w:rsid w:val="00867021"/>
    <w:rsid w:val="0087313A"/>
    <w:rsid w:val="00873EDF"/>
    <w:rsid w:val="008755D0"/>
    <w:rsid w:val="00886D9B"/>
    <w:rsid w:val="00892BAD"/>
    <w:rsid w:val="008A40A7"/>
    <w:rsid w:val="008B0AFB"/>
    <w:rsid w:val="008B1E9C"/>
    <w:rsid w:val="008C3520"/>
    <w:rsid w:val="008E108A"/>
    <w:rsid w:val="008E20E9"/>
    <w:rsid w:val="008E20EB"/>
    <w:rsid w:val="008F4503"/>
    <w:rsid w:val="008F613E"/>
    <w:rsid w:val="008F6FA5"/>
    <w:rsid w:val="009027C7"/>
    <w:rsid w:val="00907F7B"/>
    <w:rsid w:val="00913096"/>
    <w:rsid w:val="009263C8"/>
    <w:rsid w:val="00931759"/>
    <w:rsid w:val="00936A8C"/>
    <w:rsid w:val="00936D07"/>
    <w:rsid w:val="00975F8C"/>
    <w:rsid w:val="00976E43"/>
    <w:rsid w:val="009808B3"/>
    <w:rsid w:val="00986F0F"/>
    <w:rsid w:val="009932A9"/>
    <w:rsid w:val="0099686D"/>
    <w:rsid w:val="009A46CA"/>
    <w:rsid w:val="009A5DF7"/>
    <w:rsid w:val="009B70F3"/>
    <w:rsid w:val="009C07D1"/>
    <w:rsid w:val="009D36E1"/>
    <w:rsid w:val="009D6701"/>
    <w:rsid w:val="009E2F8E"/>
    <w:rsid w:val="009E32CD"/>
    <w:rsid w:val="009F3FD2"/>
    <w:rsid w:val="00A023CD"/>
    <w:rsid w:val="00A068A0"/>
    <w:rsid w:val="00A06B64"/>
    <w:rsid w:val="00A101EE"/>
    <w:rsid w:val="00A12332"/>
    <w:rsid w:val="00A2663A"/>
    <w:rsid w:val="00A30468"/>
    <w:rsid w:val="00A34066"/>
    <w:rsid w:val="00A37599"/>
    <w:rsid w:val="00A76A86"/>
    <w:rsid w:val="00A77B7E"/>
    <w:rsid w:val="00A90CB6"/>
    <w:rsid w:val="00AB6768"/>
    <w:rsid w:val="00AD4A47"/>
    <w:rsid w:val="00AD7177"/>
    <w:rsid w:val="00AD78A1"/>
    <w:rsid w:val="00AE4BAE"/>
    <w:rsid w:val="00AF672D"/>
    <w:rsid w:val="00B1592D"/>
    <w:rsid w:val="00B171EF"/>
    <w:rsid w:val="00B41B39"/>
    <w:rsid w:val="00B43D72"/>
    <w:rsid w:val="00B47C67"/>
    <w:rsid w:val="00B504F7"/>
    <w:rsid w:val="00B50817"/>
    <w:rsid w:val="00B7362D"/>
    <w:rsid w:val="00B75523"/>
    <w:rsid w:val="00B77726"/>
    <w:rsid w:val="00BA23C3"/>
    <w:rsid w:val="00BA63FF"/>
    <w:rsid w:val="00BB3BC3"/>
    <w:rsid w:val="00BD7CF9"/>
    <w:rsid w:val="00BE0ED9"/>
    <w:rsid w:val="00BE7E4C"/>
    <w:rsid w:val="00BF5624"/>
    <w:rsid w:val="00BF61A0"/>
    <w:rsid w:val="00C12BAB"/>
    <w:rsid w:val="00C22943"/>
    <w:rsid w:val="00C232B3"/>
    <w:rsid w:val="00C50320"/>
    <w:rsid w:val="00C52C0D"/>
    <w:rsid w:val="00C579BF"/>
    <w:rsid w:val="00C57DCB"/>
    <w:rsid w:val="00C729A6"/>
    <w:rsid w:val="00C749DE"/>
    <w:rsid w:val="00C8501C"/>
    <w:rsid w:val="00C943FD"/>
    <w:rsid w:val="00C94498"/>
    <w:rsid w:val="00CB6084"/>
    <w:rsid w:val="00CC645F"/>
    <w:rsid w:val="00CD1618"/>
    <w:rsid w:val="00CD5871"/>
    <w:rsid w:val="00CF64B3"/>
    <w:rsid w:val="00D010C7"/>
    <w:rsid w:val="00D17A74"/>
    <w:rsid w:val="00D344BB"/>
    <w:rsid w:val="00D429D4"/>
    <w:rsid w:val="00D43A19"/>
    <w:rsid w:val="00D649A9"/>
    <w:rsid w:val="00D76E8E"/>
    <w:rsid w:val="00D83BD9"/>
    <w:rsid w:val="00D87486"/>
    <w:rsid w:val="00DB396E"/>
    <w:rsid w:val="00DC0B69"/>
    <w:rsid w:val="00DC300F"/>
    <w:rsid w:val="00DD7FB1"/>
    <w:rsid w:val="00DE24B9"/>
    <w:rsid w:val="00DE3F24"/>
    <w:rsid w:val="00DE5559"/>
    <w:rsid w:val="00E038D5"/>
    <w:rsid w:val="00E0393E"/>
    <w:rsid w:val="00E40B65"/>
    <w:rsid w:val="00E41E4A"/>
    <w:rsid w:val="00E43EEA"/>
    <w:rsid w:val="00E54765"/>
    <w:rsid w:val="00E55B86"/>
    <w:rsid w:val="00E57AD5"/>
    <w:rsid w:val="00E65C97"/>
    <w:rsid w:val="00E6602F"/>
    <w:rsid w:val="00E675B0"/>
    <w:rsid w:val="00E90B4A"/>
    <w:rsid w:val="00EA4147"/>
    <w:rsid w:val="00EA42E2"/>
    <w:rsid w:val="00EA70E1"/>
    <w:rsid w:val="00EC7900"/>
    <w:rsid w:val="00EE66AB"/>
    <w:rsid w:val="00EE6A6B"/>
    <w:rsid w:val="00F01016"/>
    <w:rsid w:val="00F036B1"/>
    <w:rsid w:val="00F0630E"/>
    <w:rsid w:val="00F07887"/>
    <w:rsid w:val="00F30687"/>
    <w:rsid w:val="00F40722"/>
    <w:rsid w:val="00F56F10"/>
    <w:rsid w:val="00F6156F"/>
    <w:rsid w:val="00F7091D"/>
    <w:rsid w:val="00F7096F"/>
    <w:rsid w:val="00F76D60"/>
    <w:rsid w:val="00F827EA"/>
    <w:rsid w:val="00F8484F"/>
    <w:rsid w:val="00F950F9"/>
    <w:rsid w:val="00F97BAC"/>
    <w:rsid w:val="00FA0C5F"/>
    <w:rsid w:val="00FB55F7"/>
    <w:rsid w:val="00FB7425"/>
    <w:rsid w:val="00FC2228"/>
    <w:rsid w:val="00FC3889"/>
    <w:rsid w:val="00FD2B22"/>
    <w:rsid w:val="00FD60D9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4B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F6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CF64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6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semiHidden/>
    <w:unhideWhenUsed/>
    <w:rsid w:val="00CF64B3"/>
  </w:style>
  <w:style w:type="character" w:customStyle="1" w:styleId="a6">
    <w:name w:val="Обычный (веб) Знак"/>
    <w:link w:val="a5"/>
    <w:locked/>
    <w:rsid w:val="00CF64B3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CF64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CF64B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D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4B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F6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CF64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6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semiHidden/>
    <w:unhideWhenUsed/>
    <w:rsid w:val="00CF64B3"/>
  </w:style>
  <w:style w:type="character" w:customStyle="1" w:styleId="a6">
    <w:name w:val="Обычный (веб) Знак"/>
    <w:link w:val="a5"/>
    <w:locked/>
    <w:rsid w:val="00CF64B3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CF64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CF64B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D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2023-02-03T11:23:00Z</dcterms:created>
  <dcterms:modified xsi:type="dcterms:W3CDTF">2023-02-08T15:49:00Z</dcterms:modified>
</cp:coreProperties>
</file>