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49D9" w:rsidRPr="004D6D0E" w:rsidRDefault="00B249D9" w:rsidP="00B249D9">
      <w:pPr>
        <w:widowControl w:val="0"/>
        <w:autoSpaceDE w:val="0"/>
        <w:autoSpaceDN w:val="0"/>
        <w:adjustRightInd w:val="0"/>
        <w:jc w:val="center"/>
        <w:rPr>
          <w:rFonts w:ascii="Times New Roman CYR" w:hAnsi="Times New Roman CYR" w:cs="Times New Roman CYR"/>
          <w:b/>
          <w:bCs/>
          <w:lang w:val="uk-UA"/>
        </w:rPr>
      </w:pPr>
      <w:r w:rsidRPr="004D6D0E">
        <w:rPr>
          <w:b/>
          <w:sz w:val="40"/>
          <w:szCs w:val="40"/>
        </w:rPr>
        <w:t xml:space="preserve">Державне комунальне підприємство </w:t>
      </w:r>
      <w:r w:rsidRPr="004D6D0E">
        <w:rPr>
          <w:b/>
          <w:spacing w:val="-6"/>
          <w:sz w:val="40"/>
          <w:szCs w:val="40"/>
        </w:rPr>
        <w:t>«Луцьктепло»</w:t>
      </w:r>
      <w:r w:rsidRPr="004D6D0E">
        <w:rPr>
          <w:noProof/>
          <w:sz w:val="26"/>
          <w:szCs w:val="26"/>
        </w:rPr>
        <w:drawing>
          <wp:anchor distT="0" distB="0" distL="114300" distR="114300" simplePos="0" relativeHeight="251669504" behindDoc="0" locked="0" layoutInCell="1" allowOverlap="1" wp14:anchorId="197135B4" wp14:editId="2725EEB1">
            <wp:simplePos x="1078173" y="648269"/>
            <wp:positionH relativeFrom="column">
              <wp:align>left</wp:align>
            </wp:positionH>
            <wp:positionV relativeFrom="paragraph">
              <wp:align>top</wp:align>
            </wp:positionV>
            <wp:extent cx="1073150" cy="106553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3150" cy="1065530"/>
                    </a:xfrm>
                    <a:prstGeom prst="rect">
                      <a:avLst/>
                    </a:prstGeom>
                    <a:noFill/>
                    <a:ln>
                      <a:noFill/>
                    </a:ln>
                  </pic:spPr>
                </pic:pic>
              </a:graphicData>
            </a:graphic>
          </wp:anchor>
        </w:drawing>
      </w:r>
      <w:r w:rsidRPr="004D6D0E">
        <w:rPr>
          <w:rFonts w:ascii="Times New Roman CYR" w:hAnsi="Times New Roman CYR" w:cs="Times New Roman CYR"/>
          <w:b/>
          <w:bCs/>
          <w:lang w:val="uk-UA"/>
        </w:rPr>
        <w:br w:type="textWrapping" w:clear="all"/>
      </w:r>
    </w:p>
    <w:p w:rsidR="00B249D9" w:rsidRPr="004D6D0E" w:rsidRDefault="00B249D9" w:rsidP="00B249D9">
      <w:pPr>
        <w:widowControl w:val="0"/>
        <w:autoSpaceDE w:val="0"/>
        <w:autoSpaceDN w:val="0"/>
        <w:adjustRightInd w:val="0"/>
        <w:rPr>
          <w:rFonts w:ascii="Times New Roman CYR" w:hAnsi="Times New Roman CYR" w:cs="Times New Roman CYR"/>
          <w:b/>
          <w:bCs/>
          <w:sz w:val="38"/>
          <w:szCs w:val="38"/>
          <w:lang w:val="uk-UA"/>
        </w:rPr>
      </w:pPr>
    </w:p>
    <w:tbl>
      <w:tblPr>
        <w:tblpPr w:leftFromText="180" w:rightFromText="180" w:vertAnchor="text" w:tblpXSpec="right" w:tblpY="1"/>
        <w:tblOverlap w:val="never"/>
        <w:tblW w:w="0" w:type="auto"/>
        <w:tblLayout w:type="fixed"/>
        <w:tblLook w:val="0000" w:firstRow="0" w:lastRow="0" w:firstColumn="0" w:lastColumn="0" w:noHBand="0" w:noVBand="0"/>
      </w:tblPr>
      <w:tblGrid>
        <w:gridCol w:w="5688"/>
      </w:tblGrid>
      <w:tr w:rsidR="00B249D9" w:rsidRPr="004D6D0E" w:rsidTr="00C14F81">
        <w:trPr>
          <w:cantSplit/>
          <w:trHeight w:val="648"/>
        </w:trPr>
        <w:tc>
          <w:tcPr>
            <w:tcW w:w="5688" w:type="dxa"/>
          </w:tcPr>
          <w:p w:rsidR="00B249D9" w:rsidRPr="004D6D0E" w:rsidRDefault="00B249D9" w:rsidP="00C14F81">
            <w:pPr>
              <w:widowControl w:val="0"/>
              <w:rPr>
                <w:b/>
                <w:caps/>
                <w:sz w:val="28"/>
                <w:szCs w:val="20"/>
                <w:lang w:val="uk-UA"/>
              </w:rPr>
            </w:pPr>
          </w:p>
          <w:p w:rsidR="00B249D9" w:rsidRPr="004D6D0E" w:rsidRDefault="00B249D9" w:rsidP="00C14F81">
            <w:pPr>
              <w:widowControl w:val="0"/>
              <w:rPr>
                <w:b/>
                <w:caps/>
                <w:lang w:val="uk-UA"/>
              </w:rPr>
            </w:pPr>
            <w:r w:rsidRPr="004D6D0E">
              <w:rPr>
                <w:b/>
                <w:caps/>
                <w:lang w:val="uk-UA"/>
              </w:rPr>
              <w:t xml:space="preserve">          Затверджено:</w:t>
            </w:r>
          </w:p>
        </w:tc>
      </w:tr>
      <w:tr w:rsidR="00B249D9" w:rsidRPr="004D6D0E" w:rsidTr="00C14F81">
        <w:trPr>
          <w:cantSplit/>
          <w:trHeight w:val="2356"/>
        </w:trPr>
        <w:tc>
          <w:tcPr>
            <w:tcW w:w="5688" w:type="dxa"/>
          </w:tcPr>
          <w:p w:rsidR="00B249D9" w:rsidRPr="004D6D0E" w:rsidRDefault="00B249D9" w:rsidP="00C14F81">
            <w:pPr>
              <w:widowControl w:val="0"/>
              <w:rPr>
                <w:sz w:val="28"/>
                <w:szCs w:val="20"/>
                <w:lang w:val="uk-UA"/>
              </w:rPr>
            </w:pPr>
          </w:p>
          <w:p w:rsidR="00B249D9" w:rsidRPr="004D6D0E" w:rsidRDefault="00B249D9" w:rsidP="00C14F81">
            <w:pPr>
              <w:rPr>
                <w:rFonts w:eastAsia="Calibri"/>
                <w:bCs/>
                <w:noProof/>
                <w:lang w:val="uk-UA" w:eastAsia="en-US"/>
              </w:rPr>
            </w:pPr>
            <w:r w:rsidRPr="004D6D0E">
              <w:rPr>
                <w:rFonts w:eastAsia="Calibri"/>
                <w:bCs/>
                <w:noProof/>
                <w:lang w:val="uk-UA" w:eastAsia="en-US"/>
              </w:rPr>
              <w:t xml:space="preserve">          Рішенням Уповноваженої особи</w:t>
            </w:r>
          </w:p>
          <w:p w:rsidR="00B249D9" w:rsidRPr="004D6D0E" w:rsidRDefault="00B249D9" w:rsidP="00C14F81">
            <w:pPr>
              <w:rPr>
                <w:rFonts w:eastAsia="Calibri"/>
                <w:bCs/>
                <w:noProof/>
                <w:lang w:val="uk-UA" w:eastAsia="en-US"/>
              </w:rPr>
            </w:pPr>
            <w:r>
              <w:rPr>
                <w:rFonts w:eastAsia="Calibri"/>
                <w:bCs/>
                <w:noProof/>
                <w:lang w:val="uk-UA" w:eastAsia="en-US"/>
              </w:rPr>
              <w:t xml:space="preserve">          від  «30</w:t>
            </w:r>
            <w:r w:rsidRPr="004D6D0E">
              <w:rPr>
                <w:rFonts w:eastAsia="Calibri"/>
                <w:bCs/>
                <w:noProof/>
                <w:lang w:val="uk-UA" w:eastAsia="en-US"/>
              </w:rPr>
              <w:t>» травня 20</w:t>
            </w:r>
            <w:r w:rsidRPr="004D6D0E">
              <w:rPr>
                <w:rFonts w:eastAsia="Calibri"/>
                <w:bCs/>
                <w:noProof/>
                <w:lang w:eastAsia="en-US"/>
              </w:rPr>
              <w:t>2</w:t>
            </w:r>
            <w:r w:rsidRPr="004D6D0E">
              <w:rPr>
                <w:rFonts w:eastAsia="Calibri"/>
                <w:bCs/>
                <w:noProof/>
                <w:lang w:val="uk-UA" w:eastAsia="en-US"/>
              </w:rPr>
              <w:t xml:space="preserve">3 року, </w:t>
            </w:r>
          </w:p>
          <w:p w:rsidR="00B249D9" w:rsidRPr="004D6D0E" w:rsidRDefault="00B249D9" w:rsidP="00C14F81">
            <w:pPr>
              <w:rPr>
                <w:rFonts w:eastAsia="Calibri"/>
                <w:bCs/>
                <w:noProof/>
                <w:lang w:val="uk-UA" w:eastAsia="en-US"/>
              </w:rPr>
            </w:pPr>
            <w:r w:rsidRPr="004D6D0E">
              <w:rPr>
                <w:rFonts w:eastAsia="Calibri"/>
                <w:bCs/>
                <w:noProof/>
                <w:lang w:val="uk-UA" w:eastAsia="en-US"/>
              </w:rPr>
              <w:t xml:space="preserve">          протокол № </w:t>
            </w:r>
            <w:r w:rsidR="00C14F81">
              <w:rPr>
                <w:rFonts w:eastAsia="Calibri"/>
                <w:bCs/>
                <w:noProof/>
                <w:lang w:eastAsia="en-US"/>
              </w:rPr>
              <w:t>120</w:t>
            </w:r>
          </w:p>
          <w:p w:rsidR="00B249D9" w:rsidRPr="004D6D0E" w:rsidRDefault="00B249D9" w:rsidP="00C14F81">
            <w:pPr>
              <w:rPr>
                <w:rFonts w:eastAsia="Calibri"/>
                <w:b/>
                <w:bCs/>
                <w:noProof/>
                <w:lang w:val="uk-UA" w:eastAsia="en-US"/>
              </w:rPr>
            </w:pPr>
            <w:r w:rsidRPr="004D6D0E">
              <w:rPr>
                <w:rFonts w:eastAsia="Calibri"/>
                <w:bCs/>
                <w:noProof/>
                <w:lang w:val="uk-UA" w:eastAsia="en-US"/>
              </w:rPr>
              <w:t xml:space="preserve">          Уповноважена особа з публічних закупівель</w:t>
            </w:r>
          </w:p>
          <w:p w:rsidR="00B249D9" w:rsidRPr="004D6D0E" w:rsidRDefault="00B249D9" w:rsidP="00C14F81">
            <w:pPr>
              <w:rPr>
                <w:rFonts w:eastAsia="Calibri"/>
                <w:b/>
                <w:bCs/>
                <w:noProof/>
                <w:lang w:val="uk-UA" w:eastAsia="en-US"/>
              </w:rPr>
            </w:pPr>
            <w:r w:rsidRPr="004D6D0E">
              <w:rPr>
                <w:rFonts w:eastAsia="Calibri"/>
                <w:b/>
                <w:bCs/>
                <w:noProof/>
                <w:lang w:val="uk-UA" w:eastAsia="en-US"/>
              </w:rPr>
              <w:t xml:space="preserve">                    </w:t>
            </w:r>
          </w:p>
          <w:p w:rsidR="00B249D9" w:rsidRPr="004D6D0E" w:rsidRDefault="00B249D9" w:rsidP="00C14F81">
            <w:pPr>
              <w:rPr>
                <w:rFonts w:eastAsia="Calibri"/>
                <w:b/>
                <w:bCs/>
                <w:noProof/>
                <w:lang w:val="uk-UA" w:eastAsia="en-US"/>
              </w:rPr>
            </w:pPr>
            <w:r w:rsidRPr="004D6D0E">
              <w:rPr>
                <w:rFonts w:eastAsia="Calibri"/>
                <w:b/>
                <w:bCs/>
                <w:noProof/>
                <w:lang w:val="uk-UA" w:eastAsia="en-US"/>
              </w:rPr>
              <w:t xml:space="preserve">          _____________/Петраш О.М./</w:t>
            </w:r>
          </w:p>
          <w:p w:rsidR="00B249D9" w:rsidRPr="004D6D0E" w:rsidRDefault="00B249D9" w:rsidP="00C14F81">
            <w:pPr>
              <w:widowControl w:val="0"/>
              <w:rPr>
                <w:sz w:val="28"/>
                <w:szCs w:val="28"/>
                <w:lang w:val="uk-UA"/>
              </w:rPr>
            </w:pPr>
            <w:r w:rsidRPr="004D6D0E">
              <w:rPr>
                <w:rFonts w:eastAsia="Calibri"/>
                <w:bCs/>
                <w:noProof/>
                <w:sz w:val="20"/>
                <w:szCs w:val="20"/>
                <w:lang w:val="uk-UA" w:eastAsia="en-US"/>
              </w:rPr>
              <w:t xml:space="preserve">                    </w:t>
            </w:r>
          </w:p>
        </w:tc>
      </w:tr>
    </w:tbl>
    <w:p w:rsidR="00B249D9" w:rsidRPr="004D6D0E" w:rsidRDefault="00B249D9" w:rsidP="00B249D9">
      <w:pPr>
        <w:widowControl w:val="0"/>
        <w:autoSpaceDE w:val="0"/>
        <w:autoSpaceDN w:val="0"/>
        <w:adjustRightInd w:val="0"/>
        <w:rPr>
          <w:lang w:val="uk-UA"/>
        </w:rPr>
      </w:pPr>
      <w:r w:rsidRPr="004D6D0E">
        <w:rPr>
          <w:lang w:val="uk-UA"/>
        </w:rPr>
        <w:br w:type="textWrapping" w:clear="all"/>
      </w:r>
    </w:p>
    <w:p w:rsidR="00B249D9" w:rsidRPr="004D6D0E" w:rsidRDefault="00B249D9" w:rsidP="00B249D9">
      <w:pPr>
        <w:widowControl w:val="0"/>
        <w:autoSpaceDE w:val="0"/>
        <w:autoSpaceDN w:val="0"/>
        <w:adjustRightInd w:val="0"/>
        <w:rPr>
          <w:rFonts w:ascii="Times New Roman CYR" w:hAnsi="Times New Roman CYR" w:cs="Times New Roman CYR"/>
          <w:b/>
          <w:bCs/>
          <w:lang w:val="uk-UA"/>
        </w:rPr>
      </w:pPr>
    </w:p>
    <w:p w:rsidR="00B249D9" w:rsidRPr="004D6D0E" w:rsidRDefault="00B249D9" w:rsidP="00B249D9">
      <w:pPr>
        <w:jc w:val="center"/>
        <w:rPr>
          <w:rFonts w:ascii="Times New Roman CYR" w:hAnsi="Times New Roman CYR" w:cs="Times New Roman CYR"/>
          <w:b/>
          <w:bCs/>
          <w:sz w:val="32"/>
          <w:szCs w:val="32"/>
          <w:lang w:val="uk-UA"/>
        </w:rPr>
      </w:pPr>
      <w:r w:rsidRPr="004D6D0E">
        <w:rPr>
          <w:rFonts w:ascii="Times New Roman CYR" w:hAnsi="Times New Roman CYR" w:cs="Times New Roman CYR"/>
          <w:b/>
          <w:bCs/>
          <w:sz w:val="32"/>
          <w:szCs w:val="32"/>
          <w:lang w:val="uk-UA"/>
        </w:rPr>
        <w:t xml:space="preserve">ТЕНДЕРНА ДОКУМЕНТАЦІЯ </w:t>
      </w:r>
    </w:p>
    <w:p w:rsidR="00B249D9" w:rsidRPr="004D6D0E" w:rsidRDefault="00B249D9" w:rsidP="00B249D9">
      <w:pPr>
        <w:jc w:val="center"/>
        <w:rPr>
          <w:b/>
          <w:bCs/>
          <w:lang w:val="uk-UA"/>
        </w:rPr>
      </w:pPr>
      <w:r w:rsidRPr="004D6D0E">
        <w:rPr>
          <w:b/>
          <w:bCs/>
          <w:lang w:val="uk-UA"/>
        </w:rPr>
        <w:t>(процедура закупівлі – відкриті торги)</w:t>
      </w:r>
    </w:p>
    <w:p w:rsidR="00B249D9" w:rsidRPr="004D6D0E" w:rsidRDefault="00B249D9" w:rsidP="00B249D9">
      <w:pPr>
        <w:jc w:val="center"/>
        <w:rPr>
          <w:b/>
          <w:bCs/>
          <w:lang w:val="uk-UA"/>
        </w:rPr>
      </w:pPr>
    </w:p>
    <w:p w:rsidR="00B249D9" w:rsidRPr="004D6D0E" w:rsidRDefault="00B249D9" w:rsidP="00B249D9">
      <w:pPr>
        <w:jc w:val="center"/>
        <w:rPr>
          <w:b/>
          <w:bCs/>
          <w:lang w:val="uk-UA"/>
        </w:rPr>
      </w:pPr>
      <w:r>
        <w:rPr>
          <w:b/>
          <w:bCs/>
          <w:lang w:val="uk-UA"/>
        </w:rPr>
        <w:t xml:space="preserve">     на закупівлю робіт</w:t>
      </w:r>
      <w:r w:rsidRPr="004D6D0E">
        <w:rPr>
          <w:b/>
          <w:bCs/>
          <w:lang w:val="uk-UA"/>
        </w:rPr>
        <w:t xml:space="preserve"> за кодом ДК 021:2015 код – </w:t>
      </w:r>
      <w:r w:rsidRPr="00B52522">
        <w:rPr>
          <w:b/>
          <w:bCs/>
          <w:lang w:val="uk-UA"/>
        </w:rPr>
        <w:t>45230000-8 – Будівництво трубопроводів, ліній зв’язку та електропередач, шосе, доріг, аеродромів і залізнични</w:t>
      </w:r>
      <w:r>
        <w:rPr>
          <w:b/>
          <w:bCs/>
          <w:lang w:val="uk-UA"/>
        </w:rPr>
        <w:t>х доріг; вирівнювання поверхонь</w:t>
      </w:r>
      <w:r w:rsidRPr="004D6D0E">
        <w:rPr>
          <w:b/>
          <w:bCs/>
          <w:lang w:val="uk-UA"/>
        </w:rPr>
        <w:t xml:space="preserve"> (</w:t>
      </w:r>
      <w:r w:rsidR="00725E66" w:rsidRPr="00D120C0">
        <w:rPr>
          <w:b/>
          <w:bCs/>
          <w:lang w:val="uk-UA"/>
        </w:rPr>
        <w:t>Роботи по об’єкту: «Капітальний ремонт теплових мереж від ВТ-5 до ВТ-7 на вул. Даньшина, 1 в м. Луцьку»</w:t>
      </w:r>
      <w:r w:rsidRPr="00D120C0">
        <w:rPr>
          <w:b/>
          <w:bCs/>
          <w:lang w:val="uk-UA"/>
        </w:rPr>
        <w:t>)</w:t>
      </w:r>
    </w:p>
    <w:p w:rsidR="00B249D9" w:rsidRPr="004D6D0E" w:rsidRDefault="00B249D9" w:rsidP="00B249D9">
      <w:pPr>
        <w:widowControl w:val="0"/>
        <w:autoSpaceDE w:val="0"/>
        <w:autoSpaceDN w:val="0"/>
        <w:adjustRightInd w:val="0"/>
        <w:jc w:val="center"/>
        <w:rPr>
          <w:rFonts w:ascii="Times New Roman CYR" w:hAnsi="Times New Roman CYR" w:cs="Times New Roman CYR"/>
          <w:bCs/>
          <w:lang w:val="uk-UA"/>
        </w:rPr>
      </w:pPr>
    </w:p>
    <w:p w:rsidR="00B249D9" w:rsidRPr="004D6D0E" w:rsidRDefault="00B249D9" w:rsidP="00B249D9">
      <w:pPr>
        <w:widowControl w:val="0"/>
        <w:autoSpaceDE w:val="0"/>
        <w:autoSpaceDN w:val="0"/>
        <w:adjustRightInd w:val="0"/>
        <w:rPr>
          <w:rFonts w:ascii="Times New Roman CYR" w:hAnsi="Times New Roman CYR" w:cs="Times New Roman CYR"/>
          <w:bCs/>
          <w:lang w:val="uk-UA"/>
        </w:rPr>
      </w:pPr>
    </w:p>
    <w:p w:rsidR="00B249D9" w:rsidRPr="004D6D0E" w:rsidRDefault="00B249D9" w:rsidP="00B249D9">
      <w:pPr>
        <w:widowControl w:val="0"/>
        <w:autoSpaceDE w:val="0"/>
        <w:autoSpaceDN w:val="0"/>
        <w:adjustRightInd w:val="0"/>
        <w:jc w:val="center"/>
        <w:rPr>
          <w:rFonts w:ascii="Times New Roman CYR" w:hAnsi="Times New Roman CYR" w:cs="Times New Roman CYR"/>
          <w:bCs/>
          <w:lang w:val="uk-UA"/>
        </w:rPr>
      </w:pPr>
    </w:p>
    <w:p w:rsidR="00B249D9" w:rsidRPr="004D6D0E" w:rsidRDefault="00B249D9" w:rsidP="00B249D9">
      <w:pPr>
        <w:widowControl w:val="0"/>
        <w:autoSpaceDE w:val="0"/>
        <w:autoSpaceDN w:val="0"/>
        <w:adjustRightInd w:val="0"/>
        <w:jc w:val="center"/>
        <w:rPr>
          <w:rFonts w:ascii="Times New Roman CYR" w:hAnsi="Times New Roman CYR" w:cs="Times New Roman CYR"/>
          <w:bCs/>
          <w:lang w:val="uk-UA"/>
        </w:rPr>
      </w:pPr>
    </w:p>
    <w:p w:rsidR="00B249D9" w:rsidRPr="004D6D0E" w:rsidRDefault="00B249D9" w:rsidP="00B249D9">
      <w:pPr>
        <w:widowControl w:val="0"/>
        <w:autoSpaceDE w:val="0"/>
        <w:autoSpaceDN w:val="0"/>
        <w:adjustRightInd w:val="0"/>
        <w:rPr>
          <w:rFonts w:ascii="Times New Roman CYR" w:hAnsi="Times New Roman CYR" w:cs="Times New Roman CYR"/>
          <w:bCs/>
          <w:lang w:val="uk-UA"/>
        </w:rPr>
      </w:pPr>
    </w:p>
    <w:p w:rsidR="00B249D9" w:rsidRPr="004D6D0E" w:rsidRDefault="00B249D9" w:rsidP="00B249D9">
      <w:pPr>
        <w:widowControl w:val="0"/>
        <w:autoSpaceDE w:val="0"/>
        <w:autoSpaceDN w:val="0"/>
        <w:adjustRightInd w:val="0"/>
        <w:rPr>
          <w:rFonts w:ascii="Times New Roman CYR" w:hAnsi="Times New Roman CYR" w:cs="Times New Roman CYR"/>
          <w:bCs/>
          <w:lang w:val="uk-UA"/>
        </w:rPr>
      </w:pPr>
    </w:p>
    <w:p w:rsidR="00B249D9" w:rsidRPr="004D6D0E" w:rsidRDefault="00B249D9" w:rsidP="00B249D9">
      <w:pPr>
        <w:widowControl w:val="0"/>
        <w:autoSpaceDE w:val="0"/>
        <w:autoSpaceDN w:val="0"/>
        <w:adjustRightInd w:val="0"/>
        <w:rPr>
          <w:rFonts w:ascii="Times New Roman CYR" w:hAnsi="Times New Roman CYR" w:cs="Times New Roman CYR"/>
          <w:bCs/>
          <w:lang w:val="uk-UA"/>
        </w:rPr>
      </w:pPr>
    </w:p>
    <w:p w:rsidR="00B249D9" w:rsidRPr="004D6D0E" w:rsidRDefault="00B249D9" w:rsidP="00B249D9">
      <w:pPr>
        <w:widowControl w:val="0"/>
        <w:autoSpaceDE w:val="0"/>
        <w:autoSpaceDN w:val="0"/>
        <w:adjustRightInd w:val="0"/>
        <w:rPr>
          <w:rFonts w:ascii="Times New Roman CYR" w:hAnsi="Times New Roman CYR" w:cs="Times New Roman CYR"/>
          <w:bCs/>
          <w:lang w:val="uk-UA"/>
        </w:rPr>
      </w:pPr>
    </w:p>
    <w:p w:rsidR="00B249D9" w:rsidRPr="004D6D0E" w:rsidRDefault="00B249D9" w:rsidP="00B249D9">
      <w:pPr>
        <w:widowControl w:val="0"/>
        <w:autoSpaceDE w:val="0"/>
        <w:autoSpaceDN w:val="0"/>
        <w:adjustRightInd w:val="0"/>
        <w:rPr>
          <w:rFonts w:ascii="Times New Roman CYR" w:hAnsi="Times New Roman CYR" w:cs="Times New Roman CYR"/>
          <w:bCs/>
          <w:lang w:val="uk-UA"/>
        </w:rPr>
      </w:pPr>
    </w:p>
    <w:p w:rsidR="00B249D9" w:rsidRPr="004D6D0E" w:rsidRDefault="00B249D9" w:rsidP="00B249D9">
      <w:pPr>
        <w:widowControl w:val="0"/>
        <w:autoSpaceDE w:val="0"/>
        <w:autoSpaceDN w:val="0"/>
        <w:adjustRightInd w:val="0"/>
        <w:rPr>
          <w:rFonts w:ascii="Times New Roman CYR" w:hAnsi="Times New Roman CYR" w:cs="Times New Roman CYR"/>
          <w:bCs/>
          <w:lang w:val="uk-UA"/>
        </w:rPr>
      </w:pPr>
    </w:p>
    <w:p w:rsidR="00B249D9" w:rsidRPr="004D6D0E" w:rsidRDefault="00B249D9" w:rsidP="00B249D9">
      <w:pPr>
        <w:widowControl w:val="0"/>
        <w:autoSpaceDE w:val="0"/>
        <w:autoSpaceDN w:val="0"/>
        <w:adjustRightInd w:val="0"/>
        <w:rPr>
          <w:rFonts w:ascii="Times New Roman CYR" w:hAnsi="Times New Roman CYR" w:cs="Times New Roman CYR"/>
          <w:bCs/>
          <w:lang w:val="uk-UA"/>
        </w:rPr>
      </w:pPr>
    </w:p>
    <w:p w:rsidR="00B249D9" w:rsidRPr="004D6D0E" w:rsidRDefault="00B249D9" w:rsidP="00B249D9">
      <w:pPr>
        <w:widowControl w:val="0"/>
        <w:autoSpaceDE w:val="0"/>
        <w:autoSpaceDN w:val="0"/>
        <w:adjustRightInd w:val="0"/>
        <w:rPr>
          <w:rFonts w:ascii="Times New Roman CYR" w:hAnsi="Times New Roman CYR" w:cs="Times New Roman CYR"/>
          <w:bCs/>
          <w:lang w:val="uk-UA"/>
        </w:rPr>
      </w:pPr>
    </w:p>
    <w:p w:rsidR="00B249D9" w:rsidRPr="004D6D0E" w:rsidRDefault="00B249D9" w:rsidP="00B249D9">
      <w:pPr>
        <w:widowControl w:val="0"/>
        <w:autoSpaceDE w:val="0"/>
        <w:autoSpaceDN w:val="0"/>
        <w:adjustRightInd w:val="0"/>
        <w:rPr>
          <w:rFonts w:ascii="Times New Roman CYR" w:hAnsi="Times New Roman CYR" w:cs="Times New Roman CYR"/>
          <w:bCs/>
          <w:lang w:val="uk-UA"/>
        </w:rPr>
      </w:pPr>
    </w:p>
    <w:p w:rsidR="00B249D9" w:rsidRPr="004D6D0E" w:rsidRDefault="00B249D9" w:rsidP="00B249D9">
      <w:pPr>
        <w:widowControl w:val="0"/>
        <w:autoSpaceDE w:val="0"/>
        <w:autoSpaceDN w:val="0"/>
        <w:adjustRightInd w:val="0"/>
        <w:rPr>
          <w:rFonts w:eastAsia="SimSun"/>
          <w:color w:val="000000"/>
          <w:sz w:val="28"/>
          <w:szCs w:val="28"/>
          <w:lang w:val="uk-UA" w:eastAsia="uk-UA"/>
        </w:rPr>
      </w:pPr>
    </w:p>
    <w:p w:rsidR="00B249D9" w:rsidRPr="004D6D0E" w:rsidRDefault="00B249D9" w:rsidP="00B249D9">
      <w:pPr>
        <w:widowControl w:val="0"/>
        <w:autoSpaceDE w:val="0"/>
        <w:autoSpaceDN w:val="0"/>
        <w:adjustRightInd w:val="0"/>
        <w:jc w:val="center"/>
        <w:rPr>
          <w:rFonts w:eastAsia="SimSun"/>
          <w:color w:val="000000"/>
          <w:sz w:val="28"/>
          <w:szCs w:val="28"/>
          <w:lang w:val="uk-UA" w:eastAsia="uk-UA"/>
        </w:rPr>
      </w:pPr>
    </w:p>
    <w:p w:rsidR="00B249D9" w:rsidRPr="004D6D0E" w:rsidRDefault="00B249D9" w:rsidP="00B249D9">
      <w:pPr>
        <w:widowControl w:val="0"/>
        <w:autoSpaceDE w:val="0"/>
        <w:autoSpaceDN w:val="0"/>
        <w:adjustRightInd w:val="0"/>
        <w:jc w:val="center"/>
        <w:rPr>
          <w:rFonts w:eastAsia="SimSun"/>
          <w:color w:val="000000"/>
          <w:sz w:val="28"/>
          <w:szCs w:val="28"/>
          <w:lang w:val="uk-UA" w:eastAsia="uk-UA"/>
        </w:rPr>
      </w:pPr>
    </w:p>
    <w:p w:rsidR="00B249D9" w:rsidRPr="004D6D0E" w:rsidRDefault="00B249D9" w:rsidP="00B249D9">
      <w:pPr>
        <w:widowControl w:val="0"/>
        <w:autoSpaceDE w:val="0"/>
        <w:autoSpaceDN w:val="0"/>
        <w:adjustRightInd w:val="0"/>
        <w:jc w:val="center"/>
        <w:rPr>
          <w:rFonts w:eastAsia="SimSun"/>
          <w:color w:val="000000"/>
          <w:sz w:val="28"/>
          <w:szCs w:val="28"/>
          <w:lang w:val="uk-UA" w:eastAsia="uk-UA"/>
        </w:rPr>
      </w:pPr>
    </w:p>
    <w:p w:rsidR="00B249D9" w:rsidRPr="004D6D0E" w:rsidRDefault="00B249D9" w:rsidP="00B249D9">
      <w:pPr>
        <w:widowControl w:val="0"/>
        <w:autoSpaceDE w:val="0"/>
        <w:autoSpaceDN w:val="0"/>
        <w:adjustRightInd w:val="0"/>
        <w:jc w:val="center"/>
        <w:rPr>
          <w:rFonts w:eastAsia="SimSun"/>
          <w:color w:val="000000"/>
          <w:sz w:val="28"/>
          <w:szCs w:val="28"/>
          <w:lang w:val="uk-UA" w:eastAsia="uk-UA"/>
        </w:rPr>
      </w:pPr>
    </w:p>
    <w:p w:rsidR="00B249D9" w:rsidRPr="004D6D0E" w:rsidRDefault="00B249D9" w:rsidP="00B249D9">
      <w:pPr>
        <w:widowControl w:val="0"/>
        <w:autoSpaceDE w:val="0"/>
        <w:autoSpaceDN w:val="0"/>
        <w:adjustRightInd w:val="0"/>
        <w:jc w:val="center"/>
        <w:rPr>
          <w:rFonts w:eastAsia="SimSun"/>
          <w:color w:val="000000"/>
          <w:sz w:val="28"/>
          <w:szCs w:val="28"/>
          <w:lang w:val="uk-UA" w:eastAsia="uk-UA"/>
        </w:rPr>
      </w:pPr>
    </w:p>
    <w:p w:rsidR="00B249D9" w:rsidRPr="004D6D0E" w:rsidRDefault="00B249D9" w:rsidP="00B249D9">
      <w:pPr>
        <w:widowControl w:val="0"/>
        <w:autoSpaceDE w:val="0"/>
        <w:autoSpaceDN w:val="0"/>
        <w:adjustRightInd w:val="0"/>
        <w:jc w:val="center"/>
        <w:rPr>
          <w:rFonts w:eastAsia="SimSun"/>
          <w:color w:val="000000"/>
          <w:sz w:val="28"/>
          <w:szCs w:val="28"/>
          <w:lang w:val="uk-UA" w:eastAsia="uk-UA"/>
        </w:rPr>
      </w:pPr>
    </w:p>
    <w:p w:rsidR="00B249D9" w:rsidRPr="004D6D0E" w:rsidRDefault="00B249D9" w:rsidP="00B249D9">
      <w:pPr>
        <w:widowControl w:val="0"/>
        <w:autoSpaceDE w:val="0"/>
        <w:autoSpaceDN w:val="0"/>
        <w:adjustRightInd w:val="0"/>
        <w:jc w:val="center"/>
        <w:rPr>
          <w:rFonts w:ascii="Times New Roman CYR" w:hAnsi="Times New Roman CYR" w:cs="Times New Roman CYR"/>
          <w:b/>
          <w:bCs/>
          <w:sz w:val="28"/>
          <w:szCs w:val="28"/>
        </w:rPr>
      </w:pPr>
      <w:r w:rsidRPr="004D6D0E">
        <w:rPr>
          <w:rFonts w:eastAsia="SimSun"/>
          <w:color w:val="000000"/>
          <w:sz w:val="28"/>
          <w:szCs w:val="28"/>
          <w:lang w:val="uk-UA" w:eastAsia="uk-UA"/>
        </w:rPr>
        <w:t>м. Луцьк – 202</w:t>
      </w:r>
      <w:r w:rsidRPr="004D6D0E">
        <w:rPr>
          <w:rFonts w:eastAsia="SimSun"/>
          <w:color w:val="000000"/>
          <w:sz w:val="28"/>
          <w:szCs w:val="28"/>
          <w:lang w:eastAsia="uk-UA"/>
        </w:rPr>
        <w:t>3</w:t>
      </w:r>
    </w:p>
    <w:tbl>
      <w:tblPr>
        <w:tblW w:w="9797"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
        <w:gridCol w:w="1611"/>
        <w:gridCol w:w="7750"/>
      </w:tblGrid>
      <w:tr w:rsidR="00B249D9" w:rsidRPr="004D6D0E" w:rsidTr="00C14F81">
        <w:trPr>
          <w:trHeight w:val="396"/>
          <w:tblCellSpacing w:w="0" w:type="dxa"/>
          <w:jc w:val="center"/>
        </w:trPr>
        <w:tc>
          <w:tcPr>
            <w:tcW w:w="436" w:type="dxa"/>
          </w:tcPr>
          <w:p w:rsidR="00B249D9" w:rsidRPr="004D6D0E" w:rsidRDefault="00B249D9" w:rsidP="00C14F81">
            <w:pPr>
              <w:ind w:left="360"/>
              <w:jc w:val="center"/>
              <w:rPr>
                <w:b/>
                <w:lang w:val="uk-UA"/>
              </w:rPr>
            </w:pPr>
          </w:p>
        </w:tc>
        <w:tc>
          <w:tcPr>
            <w:tcW w:w="9361" w:type="dxa"/>
            <w:gridSpan w:val="2"/>
          </w:tcPr>
          <w:p w:rsidR="00B249D9" w:rsidRPr="004D6D0E" w:rsidRDefault="00B249D9" w:rsidP="00C14F81">
            <w:pPr>
              <w:ind w:left="360"/>
              <w:jc w:val="center"/>
              <w:rPr>
                <w:b/>
                <w:lang w:val="uk-UA"/>
              </w:rPr>
            </w:pPr>
            <w:r w:rsidRPr="004D6D0E">
              <w:rPr>
                <w:b/>
                <w:lang w:val="uk-UA"/>
              </w:rPr>
              <w:t>Розділ I. Загальні положення.</w:t>
            </w:r>
          </w:p>
        </w:tc>
      </w:tr>
      <w:tr w:rsidR="00B249D9" w:rsidRPr="005E6119" w:rsidTr="00C14F81">
        <w:trPr>
          <w:tblCellSpacing w:w="0" w:type="dxa"/>
          <w:jc w:val="center"/>
        </w:trPr>
        <w:tc>
          <w:tcPr>
            <w:tcW w:w="436" w:type="dxa"/>
            <w:vAlign w:val="center"/>
          </w:tcPr>
          <w:p w:rsidR="00B249D9" w:rsidRPr="004D6D0E" w:rsidRDefault="00B249D9" w:rsidP="00C14F81">
            <w:pPr>
              <w:jc w:val="center"/>
              <w:rPr>
                <w:b/>
                <w:iCs/>
                <w:lang w:val="uk-UA"/>
              </w:rPr>
            </w:pPr>
            <w:r w:rsidRPr="004D6D0E">
              <w:rPr>
                <w:b/>
                <w:iCs/>
                <w:lang w:val="uk-UA"/>
              </w:rPr>
              <w:t>1.</w:t>
            </w:r>
          </w:p>
        </w:tc>
        <w:tc>
          <w:tcPr>
            <w:tcW w:w="1611" w:type="dxa"/>
            <w:vAlign w:val="center"/>
          </w:tcPr>
          <w:p w:rsidR="00B249D9" w:rsidRPr="004D6D0E" w:rsidRDefault="00B249D9" w:rsidP="00C14F81">
            <w:pPr>
              <w:jc w:val="center"/>
              <w:rPr>
                <w:lang w:val="uk-UA"/>
              </w:rPr>
            </w:pPr>
            <w:r w:rsidRPr="004D6D0E">
              <w:rPr>
                <w:lang w:val="uk-UA"/>
              </w:rPr>
              <w:t>Терміни, які вживаються в тендерній документації</w:t>
            </w:r>
          </w:p>
        </w:tc>
        <w:tc>
          <w:tcPr>
            <w:tcW w:w="7750" w:type="dxa"/>
          </w:tcPr>
          <w:p w:rsidR="00B249D9" w:rsidRPr="004D6D0E" w:rsidRDefault="00B249D9" w:rsidP="00C14F81">
            <w:pPr>
              <w:ind w:left="151"/>
              <w:jc w:val="both"/>
              <w:rPr>
                <w:lang w:val="uk-UA"/>
              </w:rPr>
            </w:pPr>
            <w:r w:rsidRPr="004D6D0E">
              <w:rPr>
                <w:color w:val="121212"/>
                <w:lang w:val="uk-UA"/>
              </w:rPr>
              <w:t xml:space="preserve">      Тендерна документація</w:t>
            </w:r>
            <w:r w:rsidRPr="004D6D0E">
              <w:rPr>
                <w:color w:val="000000"/>
                <w:lang w:val="uk-UA"/>
              </w:rPr>
              <w:t xml:space="preserve"> </w:t>
            </w:r>
            <w:r w:rsidRPr="004D6D0E">
              <w:rPr>
                <w:color w:val="121212"/>
                <w:lang w:val="uk-UA"/>
              </w:rPr>
              <w:t xml:space="preserve">розроблена на виконання вимог </w:t>
            </w:r>
            <w:r w:rsidRPr="004D6D0E">
              <w:rPr>
                <w:color w:val="000000"/>
                <w:lang w:val="uk-UA" w:eastAsia="en-US"/>
              </w:rPr>
              <w:t>Закону України "Про публічні закупівлі"</w:t>
            </w:r>
            <w:r w:rsidRPr="004D6D0E">
              <w:rPr>
                <w:color w:val="000000"/>
                <w:lang w:val="uk-UA"/>
              </w:rPr>
              <w:t xml:space="preserve"> (далі – Закон) з урахуванням </w:t>
            </w:r>
            <w:r w:rsidRPr="004D6D0E">
              <w:rPr>
                <w:color w:val="000000"/>
                <w:lang w:val="uk-UA" w:eastAsia="en-US"/>
              </w:rPr>
              <w:t>Постанови Кабінету Міністрів України від 12 жовтня 2022</w:t>
            </w:r>
            <w:r w:rsidRPr="004D6D0E">
              <w:rPr>
                <w:color w:val="000000"/>
                <w:lang w:eastAsia="en-US"/>
              </w:rPr>
              <w:t> </w:t>
            </w:r>
            <w:r w:rsidRPr="004D6D0E">
              <w:rPr>
                <w:color w:val="000000"/>
                <w:lang w:val="uk-UA" w:eastAsia="en-US"/>
              </w:rPr>
              <w:t>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r w:rsidRPr="004D6D0E">
              <w:rPr>
                <w:lang w:val="uk-UA" w:eastAsia="en-US"/>
              </w:rPr>
              <w:t xml:space="preserve"> (далі – Особливості здійснення публічних закупівель)</w:t>
            </w:r>
            <w:r w:rsidRPr="004D6D0E">
              <w:rPr>
                <w:color w:val="000000"/>
                <w:lang w:val="uk-UA"/>
              </w:rPr>
              <w:t>.</w:t>
            </w:r>
          </w:p>
        </w:tc>
      </w:tr>
      <w:tr w:rsidR="00B249D9" w:rsidRPr="004D6D0E" w:rsidTr="00C14F81">
        <w:trPr>
          <w:tblCellSpacing w:w="0" w:type="dxa"/>
          <w:jc w:val="center"/>
        </w:trPr>
        <w:tc>
          <w:tcPr>
            <w:tcW w:w="436" w:type="dxa"/>
            <w:vAlign w:val="center"/>
          </w:tcPr>
          <w:p w:rsidR="00B249D9" w:rsidRPr="004D6D0E" w:rsidRDefault="00B249D9" w:rsidP="00C14F81">
            <w:pPr>
              <w:jc w:val="center"/>
              <w:rPr>
                <w:b/>
                <w:iCs/>
                <w:lang w:val="uk-UA"/>
              </w:rPr>
            </w:pPr>
            <w:r w:rsidRPr="004D6D0E">
              <w:rPr>
                <w:b/>
                <w:iCs/>
                <w:lang w:val="uk-UA"/>
              </w:rPr>
              <w:t>2.</w:t>
            </w:r>
          </w:p>
        </w:tc>
        <w:tc>
          <w:tcPr>
            <w:tcW w:w="1611" w:type="dxa"/>
            <w:vAlign w:val="center"/>
          </w:tcPr>
          <w:p w:rsidR="00B249D9" w:rsidRPr="004D6D0E" w:rsidRDefault="00B249D9" w:rsidP="00C14F81">
            <w:pPr>
              <w:jc w:val="center"/>
              <w:rPr>
                <w:lang w:val="uk-UA"/>
              </w:rPr>
            </w:pPr>
            <w:r w:rsidRPr="004D6D0E">
              <w:rPr>
                <w:iCs/>
                <w:lang w:val="uk-UA"/>
              </w:rPr>
              <w:t>Інформація про замовника торгів:</w:t>
            </w:r>
          </w:p>
        </w:tc>
        <w:tc>
          <w:tcPr>
            <w:tcW w:w="7750" w:type="dxa"/>
          </w:tcPr>
          <w:p w:rsidR="00B249D9" w:rsidRPr="004D6D0E" w:rsidRDefault="00B249D9" w:rsidP="00C14F81">
            <w:pPr>
              <w:ind w:left="151"/>
              <w:rPr>
                <w:lang w:val="uk-UA"/>
              </w:rPr>
            </w:pPr>
            <w:r w:rsidRPr="004D6D0E">
              <w:rPr>
                <w:lang w:val="uk-UA"/>
              </w:rPr>
              <w:t> </w:t>
            </w:r>
          </w:p>
        </w:tc>
      </w:tr>
      <w:tr w:rsidR="00B249D9" w:rsidRPr="004D6D0E" w:rsidTr="00C14F81">
        <w:trPr>
          <w:tblCellSpacing w:w="0" w:type="dxa"/>
          <w:jc w:val="center"/>
        </w:trPr>
        <w:tc>
          <w:tcPr>
            <w:tcW w:w="436" w:type="dxa"/>
            <w:vAlign w:val="center"/>
          </w:tcPr>
          <w:p w:rsidR="00B249D9" w:rsidRPr="004D6D0E" w:rsidRDefault="00B249D9" w:rsidP="00C14F81">
            <w:pPr>
              <w:jc w:val="center"/>
              <w:rPr>
                <w:b/>
                <w:lang w:val="uk-UA"/>
              </w:rPr>
            </w:pPr>
            <w:r w:rsidRPr="004D6D0E">
              <w:rPr>
                <w:b/>
                <w:lang w:val="uk-UA"/>
              </w:rPr>
              <w:t>2.1</w:t>
            </w:r>
          </w:p>
        </w:tc>
        <w:tc>
          <w:tcPr>
            <w:tcW w:w="1611" w:type="dxa"/>
            <w:vAlign w:val="center"/>
          </w:tcPr>
          <w:p w:rsidR="00B249D9" w:rsidRPr="004D6D0E" w:rsidRDefault="00B249D9" w:rsidP="00C14F81">
            <w:pPr>
              <w:jc w:val="center"/>
              <w:rPr>
                <w:lang w:val="uk-UA"/>
              </w:rPr>
            </w:pPr>
            <w:r w:rsidRPr="004D6D0E">
              <w:rPr>
                <w:lang w:val="uk-UA"/>
              </w:rPr>
              <w:t>повне найменування</w:t>
            </w:r>
          </w:p>
        </w:tc>
        <w:tc>
          <w:tcPr>
            <w:tcW w:w="7750" w:type="dxa"/>
            <w:vAlign w:val="center"/>
          </w:tcPr>
          <w:p w:rsidR="00B249D9" w:rsidRPr="004D6D0E" w:rsidRDefault="00B249D9" w:rsidP="00C14F81">
            <w:pPr>
              <w:widowControl w:val="0"/>
              <w:autoSpaceDE w:val="0"/>
              <w:autoSpaceDN w:val="0"/>
              <w:adjustRightInd w:val="0"/>
              <w:rPr>
                <w:rFonts w:ascii="Times New Roman CYR" w:hAnsi="Times New Roman CYR" w:cs="Times New Roman CYR"/>
                <w:bCs/>
                <w:lang w:val="uk-UA"/>
              </w:rPr>
            </w:pPr>
            <w:r w:rsidRPr="004D6D0E">
              <w:rPr>
                <w:rFonts w:ascii="Times New Roman CYR" w:hAnsi="Times New Roman CYR" w:cs="Times New Roman CYR"/>
                <w:bCs/>
                <w:lang w:val="uk-UA"/>
              </w:rPr>
              <w:t xml:space="preserve"> Державне комунальне підприємство «ЛУЦЬКТЕПЛО»</w:t>
            </w:r>
          </w:p>
        </w:tc>
      </w:tr>
      <w:tr w:rsidR="00B249D9" w:rsidRPr="004D6D0E" w:rsidTr="00C14F81">
        <w:trPr>
          <w:tblCellSpacing w:w="0" w:type="dxa"/>
          <w:jc w:val="center"/>
        </w:trPr>
        <w:tc>
          <w:tcPr>
            <w:tcW w:w="436" w:type="dxa"/>
            <w:vAlign w:val="center"/>
          </w:tcPr>
          <w:p w:rsidR="00B249D9" w:rsidRPr="004D6D0E" w:rsidRDefault="00B249D9" w:rsidP="00C14F81">
            <w:pPr>
              <w:jc w:val="center"/>
              <w:rPr>
                <w:b/>
                <w:lang w:val="uk-UA"/>
              </w:rPr>
            </w:pPr>
            <w:r w:rsidRPr="004D6D0E">
              <w:rPr>
                <w:b/>
                <w:lang w:val="uk-UA"/>
              </w:rPr>
              <w:t>2.2</w:t>
            </w:r>
          </w:p>
        </w:tc>
        <w:tc>
          <w:tcPr>
            <w:tcW w:w="1611" w:type="dxa"/>
            <w:vAlign w:val="center"/>
          </w:tcPr>
          <w:p w:rsidR="00B249D9" w:rsidRPr="004D6D0E" w:rsidRDefault="00B249D9" w:rsidP="00C14F81">
            <w:pPr>
              <w:jc w:val="center"/>
              <w:rPr>
                <w:lang w:val="uk-UA"/>
              </w:rPr>
            </w:pPr>
            <w:r w:rsidRPr="004D6D0E">
              <w:rPr>
                <w:lang w:val="uk-UA"/>
              </w:rPr>
              <w:t>місцезнаходження</w:t>
            </w:r>
          </w:p>
        </w:tc>
        <w:tc>
          <w:tcPr>
            <w:tcW w:w="7750" w:type="dxa"/>
          </w:tcPr>
          <w:p w:rsidR="00B249D9" w:rsidRPr="004D6D0E" w:rsidRDefault="00B249D9" w:rsidP="00C14F81">
            <w:pPr>
              <w:rPr>
                <w:lang w:val="uk-UA"/>
              </w:rPr>
            </w:pPr>
            <w:r w:rsidRPr="004D6D0E">
              <w:rPr>
                <w:bCs/>
                <w:lang w:val="uk-UA"/>
              </w:rPr>
              <w:t xml:space="preserve"> </w:t>
            </w:r>
            <w:r w:rsidRPr="004D6D0E">
              <w:rPr>
                <w:bCs/>
              </w:rPr>
              <w:t>43005, м. Луцьк, вул. Гулака-Артемовського, 20</w:t>
            </w:r>
          </w:p>
        </w:tc>
      </w:tr>
      <w:tr w:rsidR="00B249D9" w:rsidRPr="004D6D0E" w:rsidTr="00C14F81">
        <w:trPr>
          <w:trHeight w:val="1165"/>
          <w:tblCellSpacing w:w="0" w:type="dxa"/>
          <w:jc w:val="center"/>
        </w:trPr>
        <w:tc>
          <w:tcPr>
            <w:tcW w:w="436" w:type="dxa"/>
            <w:vAlign w:val="center"/>
          </w:tcPr>
          <w:p w:rsidR="00B249D9" w:rsidRPr="004D6D0E" w:rsidRDefault="00B249D9" w:rsidP="00C14F81">
            <w:pPr>
              <w:jc w:val="center"/>
              <w:rPr>
                <w:b/>
                <w:lang w:val="uk-UA"/>
              </w:rPr>
            </w:pPr>
            <w:r w:rsidRPr="004D6D0E">
              <w:rPr>
                <w:b/>
                <w:lang w:val="uk-UA"/>
              </w:rPr>
              <w:t>2.3</w:t>
            </w:r>
          </w:p>
        </w:tc>
        <w:tc>
          <w:tcPr>
            <w:tcW w:w="1611" w:type="dxa"/>
            <w:vAlign w:val="center"/>
          </w:tcPr>
          <w:p w:rsidR="00B249D9" w:rsidRPr="004D6D0E" w:rsidRDefault="00B249D9" w:rsidP="00C14F81">
            <w:pPr>
              <w:jc w:val="center"/>
              <w:rPr>
                <w:lang w:val="uk-UA"/>
              </w:rPr>
            </w:pPr>
            <w:r w:rsidRPr="004D6D0E">
              <w:rPr>
                <w:lang w:val="uk-UA"/>
              </w:rPr>
              <w:t xml:space="preserve"> посадова особа замовника, уповноважена здійснювати зв'язок з учасниками</w:t>
            </w:r>
          </w:p>
        </w:tc>
        <w:tc>
          <w:tcPr>
            <w:tcW w:w="7750" w:type="dxa"/>
          </w:tcPr>
          <w:p w:rsidR="00B249D9" w:rsidRPr="004D6D0E" w:rsidRDefault="00B249D9" w:rsidP="00C14F81">
            <w:pPr>
              <w:ind w:left="151"/>
              <w:jc w:val="both"/>
              <w:rPr>
                <w:lang w:val="uk-UA"/>
              </w:rPr>
            </w:pPr>
            <w:r w:rsidRPr="004D6D0E">
              <w:rPr>
                <w:color w:val="000000"/>
                <w:lang w:val="uk-UA"/>
              </w:rPr>
              <w:t>Петраш Олександр Миколайович – Уповноважена особа з публічних закупівель, начальник відділу закупівель та закупівельної логістики – вул. Гулака-Артемовського, 20, м. Луцьк, 43005 – тел.: (0332) 28-30-64, e-mail: lutskteplo106@gmail.com</w:t>
            </w:r>
          </w:p>
        </w:tc>
      </w:tr>
      <w:tr w:rsidR="00B249D9" w:rsidRPr="004D6D0E" w:rsidTr="00C14F81">
        <w:trPr>
          <w:tblCellSpacing w:w="0" w:type="dxa"/>
          <w:jc w:val="center"/>
        </w:trPr>
        <w:tc>
          <w:tcPr>
            <w:tcW w:w="436" w:type="dxa"/>
            <w:vAlign w:val="center"/>
          </w:tcPr>
          <w:p w:rsidR="00B249D9" w:rsidRPr="004D6D0E" w:rsidRDefault="00B249D9" w:rsidP="00C14F81">
            <w:pPr>
              <w:jc w:val="center"/>
              <w:rPr>
                <w:b/>
                <w:iCs/>
                <w:lang w:val="uk-UA"/>
              </w:rPr>
            </w:pPr>
            <w:r w:rsidRPr="004D6D0E">
              <w:rPr>
                <w:b/>
                <w:iCs/>
                <w:lang w:val="uk-UA"/>
              </w:rPr>
              <w:t>3.</w:t>
            </w:r>
          </w:p>
        </w:tc>
        <w:tc>
          <w:tcPr>
            <w:tcW w:w="1611" w:type="dxa"/>
            <w:vAlign w:val="center"/>
          </w:tcPr>
          <w:p w:rsidR="00B249D9" w:rsidRPr="004D6D0E" w:rsidRDefault="00B249D9" w:rsidP="00C14F81">
            <w:pPr>
              <w:jc w:val="center"/>
              <w:rPr>
                <w:iCs/>
                <w:lang w:val="uk-UA"/>
              </w:rPr>
            </w:pPr>
            <w:r w:rsidRPr="004D6D0E">
              <w:rPr>
                <w:iCs/>
                <w:lang w:val="uk-UA"/>
              </w:rPr>
              <w:t>Процедура закупівлі</w:t>
            </w:r>
          </w:p>
        </w:tc>
        <w:tc>
          <w:tcPr>
            <w:tcW w:w="7750" w:type="dxa"/>
          </w:tcPr>
          <w:p w:rsidR="00B249D9" w:rsidRPr="004D6D0E" w:rsidRDefault="00B249D9" w:rsidP="00C14F81">
            <w:pPr>
              <w:ind w:left="151"/>
              <w:jc w:val="both"/>
              <w:rPr>
                <w:lang w:val="uk-UA"/>
              </w:rPr>
            </w:pPr>
            <w:r w:rsidRPr="004D6D0E">
              <w:rPr>
                <w:lang w:val="en-US"/>
              </w:rPr>
              <w:t xml:space="preserve">      </w:t>
            </w:r>
            <w:r w:rsidRPr="004D6D0E">
              <w:rPr>
                <w:lang w:val="uk-UA"/>
              </w:rPr>
              <w:t>Відкриті торги</w:t>
            </w:r>
          </w:p>
        </w:tc>
      </w:tr>
      <w:tr w:rsidR="00B249D9" w:rsidRPr="004D6D0E" w:rsidTr="00C14F81">
        <w:trPr>
          <w:tblCellSpacing w:w="0" w:type="dxa"/>
          <w:jc w:val="center"/>
        </w:trPr>
        <w:tc>
          <w:tcPr>
            <w:tcW w:w="436" w:type="dxa"/>
            <w:vAlign w:val="center"/>
          </w:tcPr>
          <w:p w:rsidR="00B249D9" w:rsidRPr="004D6D0E" w:rsidRDefault="00B249D9" w:rsidP="00C14F81">
            <w:pPr>
              <w:jc w:val="center"/>
              <w:rPr>
                <w:b/>
                <w:iCs/>
                <w:lang w:val="uk-UA"/>
              </w:rPr>
            </w:pPr>
            <w:r w:rsidRPr="004D6D0E">
              <w:rPr>
                <w:b/>
                <w:iCs/>
                <w:lang w:val="uk-UA"/>
              </w:rPr>
              <w:t>4.</w:t>
            </w:r>
          </w:p>
        </w:tc>
        <w:tc>
          <w:tcPr>
            <w:tcW w:w="1611" w:type="dxa"/>
            <w:vAlign w:val="center"/>
          </w:tcPr>
          <w:p w:rsidR="00B249D9" w:rsidRPr="004D6D0E" w:rsidRDefault="00B249D9" w:rsidP="00C14F81">
            <w:pPr>
              <w:jc w:val="center"/>
              <w:rPr>
                <w:lang w:val="uk-UA"/>
              </w:rPr>
            </w:pPr>
            <w:r w:rsidRPr="004D6D0E">
              <w:rPr>
                <w:iCs/>
                <w:lang w:val="uk-UA"/>
              </w:rPr>
              <w:t>Інформація про предмет закупівлі</w:t>
            </w:r>
          </w:p>
        </w:tc>
        <w:tc>
          <w:tcPr>
            <w:tcW w:w="7750" w:type="dxa"/>
          </w:tcPr>
          <w:p w:rsidR="00B249D9" w:rsidRPr="004D6D0E" w:rsidRDefault="00B249D9" w:rsidP="00C14F81">
            <w:pPr>
              <w:ind w:left="151"/>
              <w:jc w:val="both"/>
              <w:rPr>
                <w:lang w:val="uk-UA"/>
              </w:rPr>
            </w:pPr>
            <w:r w:rsidRPr="004D6D0E">
              <w:rPr>
                <w:lang w:val="uk-UA"/>
              </w:rPr>
              <w:t> </w:t>
            </w:r>
          </w:p>
        </w:tc>
      </w:tr>
      <w:tr w:rsidR="00B249D9" w:rsidRPr="006C653B" w:rsidTr="00C14F81">
        <w:trPr>
          <w:trHeight w:val="636"/>
          <w:tblCellSpacing w:w="0" w:type="dxa"/>
          <w:jc w:val="center"/>
        </w:trPr>
        <w:tc>
          <w:tcPr>
            <w:tcW w:w="436" w:type="dxa"/>
            <w:vAlign w:val="center"/>
          </w:tcPr>
          <w:p w:rsidR="00B249D9" w:rsidRPr="004D6D0E" w:rsidRDefault="00B249D9" w:rsidP="00C14F81">
            <w:pPr>
              <w:jc w:val="center"/>
              <w:rPr>
                <w:b/>
                <w:lang w:val="uk-UA"/>
              </w:rPr>
            </w:pPr>
            <w:r w:rsidRPr="004D6D0E">
              <w:rPr>
                <w:b/>
                <w:lang w:val="uk-UA"/>
              </w:rPr>
              <w:t>4.1</w:t>
            </w:r>
          </w:p>
        </w:tc>
        <w:tc>
          <w:tcPr>
            <w:tcW w:w="1611" w:type="dxa"/>
            <w:vAlign w:val="center"/>
          </w:tcPr>
          <w:p w:rsidR="00B249D9" w:rsidRPr="004D6D0E" w:rsidRDefault="00B249D9" w:rsidP="00C14F81">
            <w:pPr>
              <w:jc w:val="center"/>
              <w:rPr>
                <w:lang w:val="uk-UA"/>
              </w:rPr>
            </w:pPr>
            <w:r w:rsidRPr="004D6D0E">
              <w:rPr>
                <w:lang w:val="uk-UA"/>
              </w:rPr>
              <w:t>назва предмета закупівлі</w:t>
            </w:r>
          </w:p>
        </w:tc>
        <w:tc>
          <w:tcPr>
            <w:tcW w:w="7750" w:type="dxa"/>
          </w:tcPr>
          <w:p w:rsidR="00B249D9" w:rsidRPr="004D6D0E" w:rsidRDefault="00B249D9" w:rsidP="00C14F81">
            <w:pPr>
              <w:jc w:val="both"/>
              <w:rPr>
                <w:lang w:val="uk-UA"/>
              </w:rPr>
            </w:pPr>
            <w:r w:rsidRPr="004D6D0E">
              <w:rPr>
                <w:bCs/>
                <w:lang w:val="uk-UA"/>
              </w:rPr>
              <w:t xml:space="preserve"> ДК 021:2015 код – </w:t>
            </w:r>
            <w:r w:rsidRPr="006C653B">
              <w:rPr>
                <w:bCs/>
                <w:lang w:val="uk-UA"/>
              </w:rPr>
              <w:t>45230000-8 – Будівництво трубопроводів, ліній зв’язку та електропередач, шосе, доріг, аеродромів і залізничних доріг; вирівнювання поверхонь</w:t>
            </w:r>
            <w:r w:rsidRPr="004D6D0E">
              <w:rPr>
                <w:bCs/>
                <w:lang w:val="uk-UA"/>
              </w:rPr>
              <w:t xml:space="preserve"> </w:t>
            </w:r>
            <w:r w:rsidRPr="008D2EE0">
              <w:rPr>
                <w:bCs/>
                <w:lang w:val="uk-UA"/>
              </w:rPr>
              <w:t>(</w:t>
            </w:r>
            <w:r w:rsidR="00F357B9" w:rsidRPr="00B449B0">
              <w:rPr>
                <w:bCs/>
                <w:lang w:val="uk-UA"/>
              </w:rPr>
              <w:t>Роботи по об’єкту: «Капітальний ремонт теплових мереж від ВТ-5 до ВТ-7 на вул. Даньшина, 1 в м. Луцьку»</w:t>
            </w:r>
            <w:r w:rsidRPr="004D6D0E">
              <w:rPr>
                <w:bCs/>
                <w:lang w:val="uk-UA"/>
              </w:rPr>
              <w:t>)</w:t>
            </w:r>
          </w:p>
        </w:tc>
      </w:tr>
      <w:tr w:rsidR="00B249D9" w:rsidRPr="004D6D0E" w:rsidTr="00C14F81">
        <w:trPr>
          <w:tblCellSpacing w:w="0" w:type="dxa"/>
          <w:jc w:val="center"/>
        </w:trPr>
        <w:tc>
          <w:tcPr>
            <w:tcW w:w="436" w:type="dxa"/>
            <w:vAlign w:val="center"/>
          </w:tcPr>
          <w:p w:rsidR="00B249D9" w:rsidRPr="004D6D0E" w:rsidRDefault="00B249D9" w:rsidP="00C14F81">
            <w:pPr>
              <w:jc w:val="center"/>
              <w:rPr>
                <w:b/>
                <w:lang w:val="uk-UA"/>
              </w:rPr>
            </w:pPr>
            <w:r w:rsidRPr="004D6D0E">
              <w:rPr>
                <w:b/>
                <w:lang w:val="uk-UA"/>
              </w:rPr>
              <w:t>4.2</w:t>
            </w:r>
          </w:p>
        </w:tc>
        <w:tc>
          <w:tcPr>
            <w:tcW w:w="1611" w:type="dxa"/>
            <w:vAlign w:val="center"/>
          </w:tcPr>
          <w:p w:rsidR="00B249D9" w:rsidRPr="004D6D0E" w:rsidRDefault="00B249D9" w:rsidP="00C14F81">
            <w:pPr>
              <w:jc w:val="center"/>
              <w:rPr>
                <w:lang w:val="uk-UA"/>
              </w:rPr>
            </w:pPr>
            <w:r w:rsidRPr="004D6D0E">
              <w:rPr>
                <w:lang w:val="uk-UA"/>
              </w:rPr>
              <w:t>опис окремої частини (частин)</w:t>
            </w:r>
            <w:bookmarkStart w:id="0" w:name="61"/>
            <w:bookmarkStart w:id="1" w:name="62"/>
            <w:bookmarkEnd w:id="0"/>
            <w:bookmarkEnd w:id="1"/>
            <w:r w:rsidRPr="004D6D0E">
              <w:rPr>
                <w:lang w:val="uk-UA"/>
              </w:rPr>
              <w:t xml:space="preserve"> предмета закупівлі (Лота), щодо якої можуть бути подані тендерні пропозиції</w:t>
            </w:r>
          </w:p>
        </w:tc>
        <w:tc>
          <w:tcPr>
            <w:tcW w:w="7750" w:type="dxa"/>
            <w:vAlign w:val="center"/>
          </w:tcPr>
          <w:p w:rsidR="00B249D9" w:rsidRPr="004D6D0E" w:rsidRDefault="00B249D9" w:rsidP="00C14F81">
            <w:pPr>
              <w:spacing w:line="240" w:lineRule="atLeast"/>
              <w:rPr>
                <w:color w:val="000000"/>
                <w:lang w:val="uk-UA"/>
              </w:rPr>
            </w:pPr>
            <w:r w:rsidRPr="004D6D0E">
              <w:rPr>
                <w:lang w:val="uk-UA"/>
              </w:rPr>
              <w:t>Закупівля здійснюється щодо предмету закупівлі в цілому</w:t>
            </w:r>
          </w:p>
        </w:tc>
      </w:tr>
      <w:tr w:rsidR="00B249D9" w:rsidRPr="004D6D0E" w:rsidTr="00C14F81">
        <w:trPr>
          <w:trHeight w:val="557"/>
          <w:tblCellSpacing w:w="0" w:type="dxa"/>
          <w:jc w:val="center"/>
        </w:trPr>
        <w:tc>
          <w:tcPr>
            <w:tcW w:w="436" w:type="dxa"/>
            <w:vAlign w:val="center"/>
          </w:tcPr>
          <w:p w:rsidR="00B249D9" w:rsidRPr="004D6D0E" w:rsidRDefault="00B249D9" w:rsidP="00C14F81">
            <w:pPr>
              <w:jc w:val="center"/>
              <w:rPr>
                <w:b/>
                <w:lang w:val="uk-UA"/>
              </w:rPr>
            </w:pPr>
            <w:r w:rsidRPr="004D6D0E">
              <w:rPr>
                <w:b/>
                <w:lang w:val="uk-UA"/>
              </w:rPr>
              <w:t>4.3</w:t>
            </w:r>
          </w:p>
        </w:tc>
        <w:tc>
          <w:tcPr>
            <w:tcW w:w="1611" w:type="dxa"/>
            <w:vAlign w:val="center"/>
          </w:tcPr>
          <w:p w:rsidR="00B249D9" w:rsidRPr="004D6D0E" w:rsidRDefault="00B249D9" w:rsidP="00C14F81">
            <w:pPr>
              <w:jc w:val="center"/>
              <w:rPr>
                <w:lang w:val="uk-UA"/>
              </w:rPr>
            </w:pPr>
            <w:r w:rsidRPr="004D6D0E">
              <w:rPr>
                <w:lang w:val="uk-UA"/>
              </w:rPr>
              <w:t>місце, кількість, обсяг поставки товарів (надання послуг, виконання робіт)</w:t>
            </w:r>
          </w:p>
        </w:tc>
        <w:tc>
          <w:tcPr>
            <w:tcW w:w="7750" w:type="dxa"/>
          </w:tcPr>
          <w:p w:rsidR="00B249D9" w:rsidRPr="006C653B" w:rsidRDefault="00B249D9" w:rsidP="00C14F81">
            <w:pPr>
              <w:jc w:val="both"/>
              <w:rPr>
                <w:lang w:val="uk-UA"/>
              </w:rPr>
            </w:pPr>
            <w:r w:rsidRPr="004D6D0E">
              <w:rPr>
                <w:lang w:val="uk-UA"/>
              </w:rPr>
              <w:t xml:space="preserve"> </w:t>
            </w:r>
            <w:r w:rsidRPr="003933B4">
              <w:t xml:space="preserve"> </w:t>
            </w:r>
            <w:r w:rsidR="00410891">
              <w:rPr>
                <w:lang w:val="uk-UA"/>
              </w:rPr>
              <w:t>43018</w:t>
            </w:r>
            <w:r w:rsidRPr="006C653B">
              <w:rPr>
                <w:lang w:val="uk-UA"/>
              </w:rPr>
              <w:t xml:space="preserve">, м. Луцьк, </w:t>
            </w:r>
            <w:r w:rsidR="00410891" w:rsidRPr="00410891">
              <w:rPr>
                <w:lang w:val="uk-UA"/>
              </w:rPr>
              <w:t>вул. Даньшина, 1</w:t>
            </w:r>
            <w:r w:rsidRPr="006C653B">
              <w:rPr>
                <w:lang w:val="uk-UA"/>
              </w:rPr>
              <w:t xml:space="preserve">; </w:t>
            </w:r>
          </w:p>
          <w:p w:rsidR="00B249D9" w:rsidRPr="004D6D0E" w:rsidRDefault="00B249D9" w:rsidP="00C14F81">
            <w:pPr>
              <w:jc w:val="both"/>
              <w:rPr>
                <w:lang w:val="uk-UA"/>
              </w:rPr>
            </w:pPr>
            <w:r w:rsidRPr="006C653B">
              <w:t xml:space="preserve"> </w:t>
            </w:r>
            <w:r w:rsidRPr="003933B4">
              <w:t xml:space="preserve"> </w:t>
            </w:r>
            <w:r w:rsidRPr="006C653B">
              <w:rPr>
                <w:lang w:val="uk-UA"/>
              </w:rPr>
              <w:t>1 робота</w:t>
            </w:r>
          </w:p>
        </w:tc>
      </w:tr>
      <w:tr w:rsidR="00B249D9" w:rsidRPr="004D6D0E" w:rsidTr="00C14F81">
        <w:trPr>
          <w:tblCellSpacing w:w="0" w:type="dxa"/>
          <w:jc w:val="center"/>
        </w:trPr>
        <w:tc>
          <w:tcPr>
            <w:tcW w:w="436" w:type="dxa"/>
            <w:vAlign w:val="center"/>
          </w:tcPr>
          <w:p w:rsidR="00B249D9" w:rsidRPr="004D6D0E" w:rsidRDefault="00B249D9" w:rsidP="00C14F81">
            <w:pPr>
              <w:jc w:val="center"/>
              <w:rPr>
                <w:b/>
                <w:lang w:val="uk-UA"/>
              </w:rPr>
            </w:pPr>
            <w:r w:rsidRPr="004D6D0E">
              <w:rPr>
                <w:b/>
                <w:lang w:val="uk-UA"/>
              </w:rPr>
              <w:lastRenderedPageBreak/>
              <w:t>4.4</w:t>
            </w:r>
          </w:p>
        </w:tc>
        <w:tc>
          <w:tcPr>
            <w:tcW w:w="1611" w:type="dxa"/>
            <w:vAlign w:val="center"/>
          </w:tcPr>
          <w:p w:rsidR="00B249D9" w:rsidRPr="004D6D0E" w:rsidRDefault="00B249D9" w:rsidP="00C14F81">
            <w:pPr>
              <w:jc w:val="center"/>
              <w:rPr>
                <w:lang w:val="uk-UA"/>
              </w:rPr>
            </w:pPr>
            <w:r w:rsidRPr="004D6D0E">
              <w:rPr>
                <w:lang w:val="uk-UA"/>
              </w:rPr>
              <w:t>строк поставки товарів (надання послуг, виконання робіт)</w:t>
            </w:r>
          </w:p>
        </w:tc>
        <w:tc>
          <w:tcPr>
            <w:tcW w:w="7750" w:type="dxa"/>
            <w:vAlign w:val="center"/>
          </w:tcPr>
          <w:p w:rsidR="00B249D9" w:rsidRPr="004D6D0E" w:rsidRDefault="00B249D9" w:rsidP="00C14F81">
            <w:pPr>
              <w:jc w:val="both"/>
              <w:rPr>
                <w:b/>
                <w:bCs/>
                <w:highlight w:val="yellow"/>
              </w:rPr>
            </w:pPr>
            <w:r w:rsidRPr="004D6D0E">
              <w:rPr>
                <w:lang w:val="uk-UA"/>
              </w:rPr>
              <w:t xml:space="preserve"> </w:t>
            </w:r>
            <w:r w:rsidRPr="006434F2">
              <w:rPr>
                <w:lang w:val="uk-UA"/>
              </w:rPr>
              <w:t xml:space="preserve">Строк виконання всіх підрядних робіт становить </w:t>
            </w:r>
            <w:r w:rsidR="005E6119" w:rsidRPr="005E6119">
              <w:rPr>
                <w:lang w:val="uk-UA"/>
              </w:rPr>
              <w:t>45 (сорок п’ять) календарних днів</w:t>
            </w:r>
            <w:r w:rsidRPr="006434F2">
              <w:rPr>
                <w:lang w:val="uk-UA"/>
              </w:rPr>
              <w:t xml:space="preserve"> з моменту укладання Договору.</w:t>
            </w:r>
          </w:p>
        </w:tc>
      </w:tr>
      <w:tr w:rsidR="00B249D9" w:rsidRPr="004D6D0E" w:rsidTr="00C14F81">
        <w:trPr>
          <w:tblCellSpacing w:w="0" w:type="dxa"/>
          <w:jc w:val="center"/>
        </w:trPr>
        <w:tc>
          <w:tcPr>
            <w:tcW w:w="436" w:type="dxa"/>
            <w:vAlign w:val="center"/>
          </w:tcPr>
          <w:p w:rsidR="00B249D9" w:rsidRPr="004D6D0E" w:rsidRDefault="00B249D9" w:rsidP="00C14F81">
            <w:pPr>
              <w:jc w:val="center"/>
              <w:rPr>
                <w:b/>
                <w:iCs/>
                <w:lang w:val="uk-UA"/>
              </w:rPr>
            </w:pPr>
            <w:r w:rsidRPr="004D6D0E">
              <w:rPr>
                <w:b/>
                <w:iCs/>
                <w:lang w:val="uk-UA"/>
              </w:rPr>
              <w:t>5.</w:t>
            </w:r>
          </w:p>
        </w:tc>
        <w:tc>
          <w:tcPr>
            <w:tcW w:w="1611" w:type="dxa"/>
            <w:vAlign w:val="center"/>
          </w:tcPr>
          <w:p w:rsidR="00B249D9" w:rsidRPr="004D6D0E" w:rsidRDefault="00B249D9" w:rsidP="00C14F81">
            <w:pPr>
              <w:jc w:val="center"/>
              <w:rPr>
                <w:iCs/>
                <w:lang w:val="uk-UA"/>
              </w:rPr>
            </w:pPr>
            <w:r w:rsidRPr="004D6D0E">
              <w:rPr>
                <w:iCs/>
                <w:lang w:val="uk-UA"/>
              </w:rPr>
              <w:t>Недискримінація учасників</w:t>
            </w:r>
          </w:p>
        </w:tc>
        <w:tc>
          <w:tcPr>
            <w:tcW w:w="7750" w:type="dxa"/>
          </w:tcPr>
          <w:p w:rsidR="00B249D9" w:rsidRPr="004D6D0E" w:rsidRDefault="00B249D9" w:rsidP="00C14F81">
            <w:pPr>
              <w:ind w:left="151" w:firstLine="434"/>
              <w:jc w:val="both"/>
              <w:rPr>
                <w:lang w:val="uk-UA" w:eastAsia="uk-UA"/>
              </w:rPr>
            </w:pPr>
            <w:r w:rsidRPr="004D6D0E">
              <w:t>Учасники (резиденти та нерезиденти) всіх форм власності та організаційно-правових форм беруть участь у процедурах закупівель на рівних умовах</w:t>
            </w:r>
            <w:r w:rsidRPr="004D6D0E">
              <w:rPr>
                <w:lang w:val="uk-UA" w:eastAsia="uk-UA"/>
              </w:rPr>
              <w:t>.</w:t>
            </w:r>
          </w:p>
          <w:p w:rsidR="00B249D9" w:rsidRPr="004D6D0E" w:rsidRDefault="00B249D9" w:rsidP="00C14F81">
            <w:pPr>
              <w:ind w:left="151" w:firstLine="434"/>
              <w:jc w:val="both"/>
              <w:rPr>
                <w:lang w:val="uk-UA" w:eastAsia="uk-UA"/>
              </w:rPr>
            </w:pPr>
          </w:p>
        </w:tc>
      </w:tr>
      <w:tr w:rsidR="00B249D9" w:rsidRPr="004D6D0E" w:rsidTr="00C14F81">
        <w:trPr>
          <w:tblCellSpacing w:w="0" w:type="dxa"/>
          <w:jc w:val="center"/>
        </w:trPr>
        <w:tc>
          <w:tcPr>
            <w:tcW w:w="436" w:type="dxa"/>
            <w:vAlign w:val="center"/>
          </w:tcPr>
          <w:p w:rsidR="00B249D9" w:rsidRPr="004D6D0E" w:rsidRDefault="00B249D9" w:rsidP="00C14F81">
            <w:pPr>
              <w:jc w:val="center"/>
              <w:rPr>
                <w:b/>
                <w:iCs/>
                <w:lang w:val="uk-UA"/>
              </w:rPr>
            </w:pPr>
            <w:r w:rsidRPr="004D6D0E">
              <w:rPr>
                <w:b/>
                <w:iCs/>
                <w:lang w:val="uk-UA"/>
              </w:rPr>
              <w:t>6.</w:t>
            </w:r>
          </w:p>
        </w:tc>
        <w:tc>
          <w:tcPr>
            <w:tcW w:w="1611" w:type="dxa"/>
            <w:vAlign w:val="center"/>
          </w:tcPr>
          <w:p w:rsidR="00B249D9" w:rsidRPr="004D6D0E" w:rsidRDefault="00B249D9" w:rsidP="00C14F81">
            <w:pPr>
              <w:jc w:val="center"/>
              <w:rPr>
                <w:lang w:val="uk-UA"/>
              </w:rPr>
            </w:pPr>
            <w:r w:rsidRPr="004D6D0E">
              <w:rPr>
                <w:iCs/>
                <w:lang w:val="uk-UA"/>
              </w:rPr>
              <w:t xml:space="preserve">Інформація про валюту, </w:t>
            </w:r>
            <w:r w:rsidRPr="004D6D0E">
              <w:rPr>
                <w:lang w:val="uk-UA"/>
              </w:rPr>
              <w:t>у якій повинно бути розраховано та зазначено ціну тендерної пропозиції</w:t>
            </w:r>
          </w:p>
        </w:tc>
        <w:tc>
          <w:tcPr>
            <w:tcW w:w="7750" w:type="dxa"/>
          </w:tcPr>
          <w:p w:rsidR="00B249D9" w:rsidRPr="004D6D0E" w:rsidRDefault="00B249D9" w:rsidP="00C14F81">
            <w:pPr>
              <w:ind w:left="151" w:firstLine="434"/>
              <w:jc w:val="both"/>
              <w:rPr>
                <w:lang w:val="uk-UA"/>
              </w:rPr>
            </w:pPr>
            <w:r w:rsidRPr="004D6D0E">
              <w:rPr>
                <w:lang w:val="uk-UA"/>
              </w:rPr>
              <w:t>Валютою тендерної пропозиції є національна валюта України - гривня.</w:t>
            </w:r>
          </w:p>
          <w:p w:rsidR="00B249D9" w:rsidRPr="004D6D0E" w:rsidRDefault="00B249D9" w:rsidP="00C14F81">
            <w:pPr>
              <w:ind w:left="151" w:firstLine="434"/>
              <w:jc w:val="both"/>
              <w:rPr>
                <w:lang w:val="uk-UA"/>
              </w:rPr>
            </w:pPr>
            <w:r w:rsidRPr="004D6D0E">
              <w:rPr>
                <w:lang w:val="uk-UA"/>
              </w:rPr>
              <w:t>У разі якщо учасником процедури закупівлі є нерезидент,  такий Учасник зазначає ціну пропозиції в електронній системі закупівель у валюті – гривня.</w:t>
            </w:r>
          </w:p>
          <w:p w:rsidR="00B249D9" w:rsidRPr="004D6D0E" w:rsidRDefault="00B249D9" w:rsidP="00C14F81">
            <w:pPr>
              <w:ind w:left="151" w:firstLine="434"/>
              <w:jc w:val="both"/>
              <w:rPr>
                <w:b/>
                <w:lang w:val="uk-UA"/>
              </w:rPr>
            </w:pPr>
          </w:p>
        </w:tc>
      </w:tr>
      <w:tr w:rsidR="00B249D9" w:rsidRPr="004D6D0E" w:rsidTr="00C14F81">
        <w:trPr>
          <w:tblCellSpacing w:w="0" w:type="dxa"/>
          <w:jc w:val="center"/>
        </w:trPr>
        <w:tc>
          <w:tcPr>
            <w:tcW w:w="436" w:type="dxa"/>
            <w:vAlign w:val="center"/>
          </w:tcPr>
          <w:p w:rsidR="00B249D9" w:rsidRPr="004D6D0E" w:rsidRDefault="00B249D9" w:rsidP="00C14F81">
            <w:pPr>
              <w:jc w:val="center"/>
              <w:rPr>
                <w:b/>
                <w:iCs/>
                <w:lang w:val="uk-UA"/>
              </w:rPr>
            </w:pPr>
            <w:r w:rsidRPr="004D6D0E">
              <w:rPr>
                <w:b/>
                <w:iCs/>
                <w:lang w:val="uk-UA"/>
              </w:rPr>
              <w:t>7.</w:t>
            </w:r>
          </w:p>
        </w:tc>
        <w:tc>
          <w:tcPr>
            <w:tcW w:w="1611" w:type="dxa"/>
            <w:vAlign w:val="center"/>
          </w:tcPr>
          <w:p w:rsidR="00B249D9" w:rsidRPr="004D6D0E" w:rsidRDefault="00B249D9" w:rsidP="00C14F81">
            <w:pPr>
              <w:jc w:val="center"/>
              <w:rPr>
                <w:lang w:val="uk-UA"/>
              </w:rPr>
            </w:pPr>
            <w:r w:rsidRPr="004D6D0E">
              <w:rPr>
                <w:iCs/>
                <w:lang w:val="uk-UA"/>
              </w:rPr>
              <w:t>Інформація про мову (мови), якою (якими) повинно бути складено тендерні пропозиції</w:t>
            </w:r>
          </w:p>
          <w:p w:rsidR="00B249D9" w:rsidRPr="004D6D0E" w:rsidRDefault="00B249D9" w:rsidP="00C14F81">
            <w:pPr>
              <w:jc w:val="center"/>
              <w:rPr>
                <w:lang w:val="uk-UA"/>
              </w:rPr>
            </w:pPr>
          </w:p>
        </w:tc>
        <w:tc>
          <w:tcPr>
            <w:tcW w:w="7750" w:type="dxa"/>
          </w:tcPr>
          <w:p w:rsidR="00B249D9" w:rsidRPr="004D6D0E" w:rsidRDefault="00B249D9" w:rsidP="00C14F81">
            <w:pPr>
              <w:ind w:left="151" w:firstLine="434"/>
              <w:jc w:val="both"/>
              <w:rPr>
                <w:color w:val="000000"/>
                <w:lang w:val="uk-UA"/>
              </w:rPr>
            </w:pPr>
            <w:r w:rsidRPr="004D6D0E">
              <w:rPr>
                <w:color w:val="000000"/>
                <w:lang w:val="uk-UA"/>
              </w:rPr>
              <w:t>Під час проведення процедур закупівель усі документи, що готуються замовником, викладаються українською мовою.</w:t>
            </w:r>
          </w:p>
          <w:p w:rsidR="00B249D9" w:rsidRPr="004D6D0E" w:rsidRDefault="00B249D9" w:rsidP="00C14F81">
            <w:pPr>
              <w:ind w:left="151" w:firstLine="434"/>
              <w:jc w:val="both"/>
              <w:rPr>
                <w:color w:val="000000"/>
                <w:lang w:val="uk-UA"/>
              </w:rPr>
            </w:pPr>
            <w:r w:rsidRPr="004D6D0E">
              <w:rPr>
                <w:color w:val="000000"/>
                <w:lang w:val="uk-UA"/>
              </w:rPr>
              <w:t xml:space="preserve">Під час проведення процедури закупівлі усі документи, що мають відношення до тендерної пропозиції та складаються безпосередньо учасником, викладаються українською мовою. </w:t>
            </w:r>
          </w:p>
          <w:p w:rsidR="00B249D9" w:rsidRPr="004D6D0E" w:rsidRDefault="00B249D9" w:rsidP="00C14F81">
            <w:pPr>
              <w:ind w:left="151" w:firstLine="434"/>
              <w:jc w:val="both"/>
              <w:rPr>
                <w:lang w:val="uk-UA"/>
              </w:rPr>
            </w:pPr>
            <w:r w:rsidRPr="004D6D0E">
              <w:rPr>
                <w:color w:val="000000"/>
                <w:lang w:val="uk-UA"/>
              </w:rPr>
              <w:t>У разі надання інших документів складених мовою іншою ніж українська мова, такі документи повинні супроводжуватися перекладом українською мовою, переклад (або справжність підпису перекладача) - засвідчений нотаріально або легалізований у встановленому законодавством України порядку. Тексти повинні бути автентичними, визначальним є текст, викладений українською мовою.</w:t>
            </w:r>
          </w:p>
        </w:tc>
      </w:tr>
      <w:tr w:rsidR="00B249D9" w:rsidRPr="004D6D0E" w:rsidTr="00C14F81">
        <w:trPr>
          <w:tblCellSpacing w:w="0" w:type="dxa"/>
          <w:jc w:val="center"/>
        </w:trPr>
        <w:tc>
          <w:tcPr>
            <w:tcW w:w="436" w:type="dxa"/>
            <w:vAlign w:val="center"/>
          </w:tcPr>
          <w:p w:rsidR="00B249D9" w:rsidRPr="004D6D0E" w:rsidRDefault="00B249D9" w:rsidP="00C14F81">
            <w:pPr>
              <w:jc w:val="center"/>
              <w:rPr>
                <w:b/>
                <w:iCs/>
                <w:lang w:val="uk-UA"/>
              </w:rPr>
            </w:pPr>
            <w:r w:rsidRPr="004D6D0E">
              <w:rPr>
                <w:b/>
                <w:iCs/>
                <w:lang w:val="uk-UA"/>
              </w:rPr>
              <w:t>8</w:t>
            </w:r>
          </w:p>
        </w:tc>
        <w:tc>
          <w:tcPr>
            <w:tcW w:w="1611" w:type="dxa"/>
            <w:vAlign w:val="center"/>
          </w:tcPr>
          <w:p w:rsidR="00B249D9" w:rsidRPr="004D6D0E" w:rsidRDefault="00B249D9" w:rsidP="00C14F81">
            <w:pPr>
              <w:jc w:val="center"/>
              <w:rPr>
                <w:iCs/>
                <w:lang w:val="uk-UA"/>
              </w:rPr>
            </w:pPr>
            <w:r w:rsidRPr="004D6D0E">
              <w:rPr>
                <w:color w:val="000000"/>
                <w:shd w:val="solid" w:color="FFFFFF" w:fill="FFFFFF"/>
                <w:lang w:val="uk-UA" w:eastAsia="en-US"/>
              </w:rPr>
              <w:t>І</w:t>
            </w:r>
            <w:r w:rsidRPr="004D6D0E">
              <w:rPr>
                <w:color w:val="000000"/>
                <w:shd w:val="solid" w:color="FFFFFF" w:fill="FFFFFF"/>
                <w:lang w:eastAsia="en-US"/>
              </w:rPr>
              <w:t>нформаці</w:t>
            </w:r>
            <w:r w:rsidRPr="004D6D0E">
              <w:rPr>
                <w:color w:val="000000"/>
                <w:shd w:val="solid" w:color="FFFFFF" w:fill="FFFFFF"/>
                <w:lang w:val="uk-UA" w:eastAsia="en-US"/>
              </w:rPr>
              <w:t>я</w:t>
            </w:r>
            <w:r w:rsidRPr="004D6D0E">
              <w:rPr>
                <w:color w:val="000000"/>
                <w:shd w:val="solid" w:color="FFFFFF" w:fill="FFFFFF"/>
                <w:lang w:eastAsia="en-US"/>
              </w:rPr>
              <w:t xml:space="preserve"> про прийняття чи неприйняття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w:t>
            </w:r>
          </w:p>
        </w:tc>
        <w:tc>
          <w:tcPr>
            <w:tcW w:w="7750" w:type="dxa"/>
          </w:tcPr>
          <w:p w:rsidR="00B249D9" w:rsidRPr="004D6D0E" w:rsidRDefault="00B249D9" w:rsidP="00C14F81">
            <w:pPr>
              <w:ind w:left="151" w:firstLine="434"/>
              <w:jc w:val="both"/>
              <w:rPr>
                <w:color w:val="000000"/>
                <w:lang w:val="uk-UA"/>
              </w:rPr>
            </w:pPr>
            <w:r w:rsidRPr="004D6D0E">
              <w:rPr>
                <w:color w:val="000000"/>
                <w:lang w:val="uk-UA"/>
              </w:rPr>
              <w:t xml:space="preserve">Тендерна пропозиція, </w:t>
            </w:r>
            <w:r w:rsidRPr="004D6D0E">
              <w:t xml:space="preserve">ціна якої є вищою, ніж очікувана вартість предмета закупівлі, визначена замовником в оголошенні про проведення відкритих торгів, </w:t>
            </w:r>
            <w:r w:rsidRPr="004D6D0E">
              <w:rPr>
                <w:lang w:val="uk-UA"/>
              </w:rPr>
              <w:t xml:space="preserve">не приймається до розгляду та відхиляється замовником. </w:t>
            </w:r>
          </w:p>
        </w:tc>
      </w:tr>
      <w:tr w:rsidR="00B249D9" w:rsidRPr="004D6D0E" w:rsidTr="00C14F81">
        <w:trPr>
          <w:tblCellSpacing w:w="0" w:type="dxa"/>
          <w:jc w:val="center"/>
        </w:trPr>
        <w:tc>
          <w:tcPr>
            <w:tcW w:w="9797" w:type="dxa"/>
            <w:gridSpan w:val="3"/>
          </w:tcPr>
          <w:p w:rsidR="00B249D9" w:rsidRPr="004D6D0E" w:rsidRDefault="00B249D9" w:rsidP="00C14F81">
            <w:pPr>
              <w:keepNext/>
              <w:keepLines/>
              <w:jc w:val="center"/>
              <w:rPr>
                <w:b/>
                <w:bCs/>
                <w:color w:val="000000"/>
                <w:lang w:val="uk-UA" w:eastAsia="en-US"/>
              </w:rPr>
            </w:pPr>
            <w:r w:rsidRPr="004D6D0E">
              <w:rPr>
                <w:b/>
                <w:lang w:val="uk-UA"/>
              </w:rPr>
              <w:lastRenderedPageBreak/>
              <w:t xml:space="preserve">Розділ II. </w:t>
            </w:r>
            <w:r w:rsidRPr="004D6D0E">
              <w:rPr>
                <w:b/>
                <w:bCs/>
                <w:color w:val="000000"/>
                <w:lang w:val="uk-UA" w:eastAsia="en-US"/>
              </w:rPr>
              <w:t>Порядок внесення змін та надання роз’яснень до тендерної документації.</w:t>
            </w:r>
          </w:p>
        </w:tc>
      </w:tr>
      <w:tr w:rsidR="00B249D9" w:rsidRPr="004D6D0E" w:rsidTr="00C14F81">
        <w:trPr>
          <w:tblCellSpacing w:w="0" w:type="dxa"/>
          <w:jc w:val="center"/>
        </w:trPr>
        <w:tc>
          <w:tcPr>
            <w:tcW w:w="436" w:type="dxa"/>
            <w:vAlign w:val="center"/>
          </w:tcPr>
          <w:p w:rsidR="00B249D9" w:rsidRPr="004D6D0E" w:rsidRDefault="00B249D9" w:rsidP="00C14F81">
            <w:pPr>
              <w:jc w:val="center"/>
              <w:rPr>
                <w:b/>
                <w:iCs/>
                <w:lang w:val="uk-UA"/>
              </w:rPr>
            </w:pPr>
            <w:r w:rsidRPr="004D6D0E">
              <w:rPr>
                <w:b/>
                <w:iCs/>
                <w:lang w:val="uk-UA"/>
              </w:rPr>
              <w:t>1.</w:t>
            </w:r>
          </w:p>
        </w:tc>
        <w:tc>
          <w:tcPr>
            <w:tcW w:w="1611" w:type="dxa"/>
            <w:vAlign w:val="center"/>
          </w:tcPr>
          <w:p w:rsidR="00B249D9" w:rsidRPr="004D6D0E" w:rsidRDefault="00B249D9" w:rsidP="00C14F81">
            <w:pPr>
              <w:jc w:val="center"/>
              <w:rPr>
                <w:b/>
                <w:iCs/>
                <w:lang w:val="uk-UA"/>
              </w:rPr>
            </w:pPr>
            <w:r w:rsidRPr="004D6D0E">
              <w:rPr>
                <w:lang w:val="uk-UA" w:eastAsia="uk-UA"/>
              </w:rPr>
              <w:t>Процедура надання роз’яснень щодо тендерної документації</w:t>
            </w:r>
          </w:p>
        </w:tc>
        <w:tc>
          <w:tcPr>
            <w:tcW w:w="7750" w:type="dxa"/>
          </w:tcPr>
          <w:p w:rsidR="00B249D9" w:rsidRPr="004D6D0E" w:rsidRDefault="00B249D9" w:rsidP="00C14F81">
            <w:pPr>
              <w:spacing w:before="120"/>
              <w:ind w:firstLine="567"/>
              <w:jc w:val="both"/>
              <w:rPr>
                <w:strike/>
                <w:color w:val="000000"/>
                <w:shd w:val="solid" w:color="FFFFFF" w:fill="FFFFFF"/>
              </w:rPr>
            </w:pPr>
            <w:r w:rsidRPr="004D6D0E">
              <w:rPr>
                <w:color w:val="000000"/>
                <w:lang w:val="uk-UA"/>
              </w:rPr>
              <w:t xml:space="preserve"> </w:t>
            </w:r>
            <w:r w:rsidRPr="004D6D0E">
              <w:rPr>
                <w:color w:val="000000"/>
                <w:shd w:val="solid" w:color="FFFFFF" w:fill="FFFFFF"/>
                <w:lang w:val="uk-UA" w:eastAsia="en-US"/>
              </w:rPr>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днів з дати їх оприлюднення надати роз’яснення на звернення шляхом оприлюднення його в електронній системі закупівель.</w:t>
            </w:r>
          </w:p>
          <w:p w:rsidR="00B249D9" w:rsidRPr="004D6D0E" w:rsidRDefault="00B249D9" w:rsidP="00C14F81">
            <w:pPr>
              <w:spacing w:before="120"/>
              <w:ind w:firstLine="567"/>
              <w:jc w:val="both"/>
              <w:rPr>
                <w:color w:val="000000"/>
                <w:shd w:val="solid" w:color="FFFFFF" w:fill="FFFFFF"/>
              </w:rPr>
            </w:pPr>
            <w:r w:rsidRPr="004D6D0E">
              <w:rPr>
                <w:color w:val="000000"/>
                <w:shd w:val="solid" w:color="FFFFFF" w:fill="FFFFFF"/>
                <w:lang w:eastAsia="en-US"/>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rsidR="00B249D9" w:rsidRPr="004D6D0E" w:rsidRDefault="00B249D9" w:rsidP="00C14F81">
            <w:pPr>
              <w:spacing w:before="120"/>
              <w:ind w:firstLine="567"/>
              <w:jc w:val="both"/>
              <w:rPr>
                <w:color w:val="000000"/>
                <w:shd w:val="solid" w:color="FFFFFF" w:fill="FFFFFF"/>
              </w:rPr>
            </w:pPr>
            <w:r w:rsidRPr="004D6D0E">
              <w:rPr>
                <w:color w:val="000000"/>
                <w:shd w:val="solid" w:color="FFFFFF" w:fill="FFFFFF"/>
                <w:lang w:eastAsia="en-US"/>
              </w:rPr>
              <w:t>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чотири дні.</w:t>
            </w:r>
          </w:p>
          <w:p w:rsidR="00B249D9" w:rsidRPr="004D6D0E" w:rsidRDefault="00B249D9" w:rsidP="00C14F81">
            <w:pPr>
              <w:ind w:left="151" w:firstLine="434"/>
              <w:jc w:val="both"/>
              <w:rPr>
                <w:bCs/>
                <w:color w:val="000000"/>
                <w:lang w:val="uk-UA" w:eastAsia="en-US"/>
              </w:rPr>
            </w:pPr>
          </w:p>
        </w:tc>
      </w:tr>
      <w:tr w:rsidR="00B249D9" w:rsidRPr="004D6D0E" w:rsidTr="00C14F81">
        <w:trPr>
          <w:tblCellSpacing w:w="0" w:type="dxa"/>
          <w:jc w:val="center"/>
        </w:trPr>
        <w:tc>
          <w:tcPr>
            <w:tcW w:w="436" w:type="dxa"/>
            <w:vAlign w:val="center"/>
          </w:tcPr>
          <w:p w:rsidR="00B249D9" w:rsidRPr="004D6D0E" w:rsidRDefault="00B249D9" w:rsidP="00C14F81">
            <w:pPr>
              <w:jc w:val="center"/>
              <w:rPr>
                <w:b/>
                <w:iCs/>
                <w:lang w:val="uk-UA"/>
              </w:rPr>
            </w:pPr>
            <w:r w:rsidRPr="004D6D0E">
              <w:rPr>
                <w:b/>
                <w:iCs/>
                <w:lang w:val="uk-UA"/>
              </w:rPr>
              <w:t>2.</w:t>
            </w:r>
          </w:p>
        </w:tc>
        <w:tc>
          <w:tcPr>
            <w:tcW w:w="1611" w:type="dxa"/>
            <w:vAlign w:val="center"/>
          </w:tcPr>
          <w:p w:rsidR="00B249D9" w:rsidRPr="004D6D0E" w:rsidRDefault="00B249D9" w:rsidP="00C14F81">
            <w:pPr>
              <w:jc w:val="center"/>
              <w:rPr>
                <w:iCs/>
                <w:lang w:val="uk-UA"/>
              </w:rPr>
            </w:pPr>
            <w:r w:rsidRPr="004D6D0E">
              <w:rPr>
                <w:iCs/>
                <w:lang w:val="uk-UA"/>
              </w:rPr>
              <w:t>Внесення змін до тендерної документації</w:t>
            </w:r>
          </w:p>
        </w:tc>
        <w:tc>
          <w:tcPr>
            <w:tcW w:w="7750" w:type="dxa"/>
          </w:tcPr>
          <w:p w:rsidR="00B249D9" w:rsidRPr="004D6D0E" w:rsidRDefault="00B249D9" w:rsidP="00C14F81">
            <w:pPr>
              <w:spacing w:before="120"/>
              <w:ind w:firstLine="567"/>
              <w:jc w:val="both"/>
              <w:rPr>
                <w:color w:val="000000"/>
                <w:shd w:val="solid" w:color="FFFFFF" w:fill="FFFFFF"/>
              </w:rPr>
            </w:pPr>
            <w:r w:rsidRPr="004D6D0E">
              <w:t xml:space="preserve"> </w:t>
            </w:r>
            <w:r w:rsidRPr="004D6D0E">
              <w:rPr>
                <w:color w:val="000000"/>
                <w:shd w:val="solid" w:color="FFFFFF" w:fill="FFFFFF"/>
                <w:lang w:eastAsia="en-US"/>
              </w:rPr>
              <w:t>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а саме в оголошенні про проведення відкритих торгів,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rsidR="00B249D9" w:rsidRPr="004D6D0E" w:rsidRDefault="00B249D9" w:rsidP="00C14F81">
            <w:pPr>
              <w:spacing w:before="120"/>
              <w:ind w:firstLine="567"/>
              <w:jc w:val="both"/>
              <w:rPr>
                <w:color w:val="000000"/>
                <w:shd w:val="solid" w:color="FFFFFF" w:fill="FFFFFF"/>
                <w:lang w:val="uk-UA"/>
              </w:rPr>
            </w:pPr>
            <w:r w:rsidRPr="004D6D0E">
              <w:rPr>
                <w:color w:val="000000"/>
                <w:shd w:val="solid" w:color="FFFFFF" w:fill="FFFFFF"/>
                <w:lang w:eastAsia="en-US"/>
              </w:rPr>
              <w:t>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 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p>
        </w:tc>
      </w:tr>
      <w:tr w:rsidR="00B249D9" w:rsidRPr="004D6D0E" w:rsidTr="00C14F81">
        <w:trPr>
          <w:tblCellSpacing w:w="0" w:type="dxa"/>
          <w:jc w:val="center"/>
        </w:trPr>
        <w:tc>
          <w:tcPr>
            <w:tcW w:w="9797" w:type="dxa"/>
            <w:gridSpan w:val="3"/>
          </w:tcPr>
          <w:p w:rsidR="00B249D9" w:rsidRPr="004D6D0E" w:rsidRDefault="00B249D9" w:rsidP="00C14F81">
            <w:pPr>
              <w:keepNext/>
              <w:keepLines/>
              <w:jc w:val="center"/>
              <w:rPr>
                <w:b/>
                <w:bCs/>
                <w:color w:val="000000"/>
                <w:lang w:val="uk-UA" w:eastAsia="en-US"/>
              </w:rPr>
            </w:pPr>
            <w:r w:rsidRPr="004D6D0E">
              <w:rPr>
                <w:b/>
                <w:lang w:val="uk-UA"/>
              </w:rPr>
              <w:t xml:space="preserve">Розділ III. </w:t>
            </w:r>
            <w:r w:rsidRPr="004D6D0E">
              <w:rPr>
                <w:b/>
                <w:bCs/>
                <w:color w:val="000000"/>
                <w:lang w:val="uk-UA" w:eastAsia="en-US"/>
              </w:rPr>
              <w:t>Інструкція з підготовки тендерної пропозиції.</w:t>
            </w:r>
          </w:p>
        </w:tc>
      </w:tr>
      <w:tr w:rsidR="00B249D9" w:rsidRPr="004D6D0E" w:rsidTr="00C14F81">
        <w:trPr>
          <w:tblCellSpacing w:w="0" w:type="dxa"/>
          <w:jc w:val="center"/>
        </w:trPr>
        <w:tc>
          <w:tcPr>
            <w:tcW w:w="436" w:type="dxa"/>
            <w:vAlign w:val="center"/>
          </w:tcPr>
          <w:p w:rsidR="00B249D9" w:rsidRPr="004D6D0E" w:rsidRDefault="00B249D9" w:rsidP="00C14F81">
            <w:pPr>
              <w:jc w:val="center"/>
              <w:rPr>
                <w:b/>
                <w:iCs/>
                <w:lang w:val="uk-UA"/>
              </w:rPr>
            </w:pPr>
            <w:r w:rsidRPr="004D6D0E">
              <w:rPr>
                <w:b/>
                <w:iCs/>
                <w:lang w:val="uk-UA"/>
              </w:rPr>
              <w:t>1.</w:t>
            </w:r>
          </w:p>
        </w:tc>
        <w:tc>
          <w:tcPr>
            <w:tcW w:w="1611" w:type="dxa"/>
            <w:vAlign w:val="center"/>
          </w:tcPr>
          <w:p w:rsidR="00B249D9" w:rsidRPr="004D6D0E" w:rsidRDefault="00B249D9" w:rsidP="00C14F81">
            <w:pPr>
              <w:jc w:val="center"/>
              <w:rPr>
                <w:iCs/>
                <w:lang w:val="uk-UA"/>
              </w:rPr>
            </w:pPr>
            <w:r w:rsidRPr="004D6D0E">
              <w:rPr>
                <w:iCs/>
                <w:lang w:val="uk-UA"/>
              </w:rPr>
              <w:t>Зміст і спосіб подання тендерної пропозиції</w:t>
            </w:r>
          </w:p>
        </w:tc>
        <w:tc>
          <w:tcPr>
            <w:tcW w:w="7750" w:type="dxa"/>
          </w:tcPr>
          <w:p w:rsidR="00B249D9" w:rsidRPr="004D6D0E" w:rsidRDefault="00B249D9" w:rsidP="00C14F81">
            <w:pPr>
              <w:shd w:val="clear" w:color="auto" w:fill="FFFFFF"/>
              <w:ind w:left="151" w:firstLine="576"/>
              <w:jc w:val="both"/>
              <w:rPr>
                <w:shd w:val="clear" w:color="auto" w:fill="FFFFFF"/>
                <w:lang w:val="uk-UA"/>
              </w:rPr>
            </w:pPr>
            <w:r w:rsidRPr="004D6D0E">
              <w:rPr>
                <w:shd w:val="clear" w:color="auto" w:fill="FFFFFF"/>
                <w:lang w:val="uk-UA"/>
              </w:rPr>
              <w:t>1.1. 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пункті 47 Особливостей здійснення публічних закупівель і в тендерній документації, та шляхом завантаження необхідних документів, що вимагаються замовником у тендерній документації, а саме:</w:t>
            </w:r>
          </w:p>
          <w:p w:rsidR="00B249D9" w:rsidRPr="004D6D0E" w:rsidRDefault="00B249D9" w:rsidP="00C14F81">
            <w:pPr>
              <w:shd w:val="clear" w:color="auto" w:fill="FFFFFF"/>
              <w:ind w:left="151" w:firstLine="576"/>
              <w:jc w:val="both"/>
              <w:rPr>
                <w:shd w:val="clear" w:color="auto" w:fill="FFFFFF"/>
                <w:lang w:val="uk-UA"/>
              </w:rPr>
            </w:pPr>
            <w:r w:rsidRPr="004D6D0E">
              <w:rPr>
                <w:shd w:val="clear" w:color="auto" w:fill="FFFFFF"/>
                <w:lang w:val="uk-UA"/>
              </w:rPr>
              <w:t>Заповненої та підписаної тендерної пропозиції (за формою, встановленою Додатком 2 до цієї тендерної документації);</w:t>
            </w:r>
          </w:p>
          <w:p w:rsidR="00B249D9" w:rsidRPr="004D6D0E" w:rsidRDefault="00B249D9" w:rsidP="00C14F81">
            <w:pPr>
              <w:shd w:val="clear" w:color="auto" w:fill="FFFFFF"/>
              <w:ind w:left="151" w:firstLine="576"/>
              <w:jc w:val="both"/>
              <w:rPr>
                <w:shd w:val="clear" w:color="auto" w:fill="FFFFFF"/>
                <w:lang w:val="uk-UA"/>
              </w:rPr>
            </w:pPr>
            <w:r w:rsidRPr="004D6D0E">
              <w:rPr>
                <w:shd w:val="clear" w:color="auto" w:fill="FFFFFF"/>
                <w:lang w:val="uk-UA"/>
              </w:rPr>
              <w:lastRenderedPageBreak/>
              <w:t>Інформації та документів, що підтверджують відповідність учасника кваліфікаційним критеріям (Додаток 1 до цієї тендерної документації);</w:t>
            </w:r>
          </w:p>
          <w:p w:rsidR="00B249D9" w:rsidRPr="004D6D0E" w:rsidRDefault="00B249D9" w:rsidP="00C14F81">
            <w:pPr>
              <w:shd w:val="clear" w:color="auto" w:fill="FFFFFF"/>
              <w:ind w:left="151" w:firstLine="576"/>
              <w:jc w:val="both"/>
              <w:rPr>
                <w:shd w:val="clear" w:color="auto" w:fill="FFFFFF"/>
                <w:lang w:val="uk-UA"/>
              </w:rPr>
            </w:pPr>
            <w:r w:rsidRPr="004D6D0E">
              <w:rPr>
                <w:shd w:val="clear" w:color="auto" w:fill="FFFFFF"/>
                <w:lang w:val="uk-UA"/>
              </w:rPr>
              <w:t xml:space="preserve">Інформації про необхідні технічні, якісні та кількісні характеристики предмета закупівлі, а також відповідну технічну специфікацію (Додаток 3 до цієї тендерної документації); </w:t>
            </w:r>
          </w:p>
          <w:p w:rsidR="00B249D9" w:rsidRPr="004D6D0E" w:rsidRDefault="00B249D9" w:rsidP="00C14F81">
            <w:pPr>
              <w:shd w:val="clear" w:color="auto" w:fill="FFFFFF"/>
              <w:ind w:left="151" w:firstLine="576"/>
              <w:jc w:val="both"/>
              <w:rPr>
                <w:shd w:val="clear" w:color="auto" w:fill="FFFFFF"/>
                <w:lang w:val="uk-UA"/>
              </w:rPr>
            </w:pPr>
            <w:r w:rsidRPr="004D6D0E">
              <w:rPr>
                <w:shd w:val="clear" w:color="auto" w:fill="FFFFFF"/>
                <w:lang w:val="uk-UA"/>
              </w:rPr>
              <w:t xml:space="preserve"> Інші документи, що має містити тендерна пропозиція (Додаток 1 до цієї тендерної документації).</w:t>
            </w:r>
          </w:p>
          <w:p w:rsidR="00B249D9" w:rsidRPr="004D6D0E" w:rsidRDefault="00B249D9" w:rsidP="00C14F81">
            <w:pPr>
              <w:shd w:val="clear" w:color="auto" w:fill="FFFFFF"/>
              <w:ind w:left="151" w:firstLine="576"/>
              <w:jc w:val="both"/>
              <w:rPr>
                <w:shd w:val="clear" w:color="auto" w:fill="FFFFFF"/>
                <w:lang w:val="uk-UA"/>
              </w:rPr>
            </w:pPr>
            <w:r w:rsidRPr="004D6D0E">
              <w:rPr>
                <w:shd w:val="clear" w:color="auto" w:fill="FFFFFF"/>
                <w:lang w:val="uk-UA"/>
              </w:rPr>
              <w:t>1.2. Повноваження щодо підпису документів тендерної пропозиції уповноваженої особи учасника процедури закупівлі підтверджується: для посадових (службових) осіб учасника, які уповноважені підписувати документи пропозиції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та/або протокол зборів засновників тощо); 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із зазначенням повноважень повіреного,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p>
          <w:p w:rsidR="00B249D9" w:rsidRPr="004D6D0E" w:rsidRDefault="00B249D9" w:rsidP="00C14F81">
            <w:pPr>
              <w:shd w:val="clear" w:color="auto" w:fill="FFFFFF"/>
              <w:ind w:left="151" w:firstLine="576"/>
              <w:jc w:val="both"/>
              <w:rPr>
                <w:shd w:val="clear" w:color="auto" w:fill="FFFFFF"/>
                <w:lang w:val="uk-UA"/>
              </w:rPr>
            </w:pPr>
            <w:r w:rsidRPr="004D6D0E">
              <w:rPr>
                <w:shd w:val="clear" w:color="auto" w:fill="FFFFFF"/>
                <w:lang w:val="uk-UA"/>
              </w:rPr>
              <w:t xml:space="preserve">У разі якщо тендерна пропозиція подається об'єднанням учасників, до неї обов'язково включається документ про створення такого об'єднання. </w:t>
            </w:r>
          </w:p>
          <w:p w:rsidR="00B249D9" w:rsidRPr="004D6D0E" w:rsidRDefault="00B249D9" w:rsidP="00C14F81">
            <w:pPr>
              <w:shd w:val="clear" w:color="auto" w:fill="FFFFFF"/>
              <w:ind w:left="151" w:firstLine="576"/>
              <w:jc w:val="both"/>
              <w:rPr>
                <w:shd w:val="clear" w:color="auto" w:fill="FFFFFF"/>
                <w:lang w:val="uk-UA"/>
              </w:rPr>
            </w:pPr>
            <w:r w:rsidRPr="004D6D0E">
              <w:rPr>
                <w:shd w:val="clear" w:color="auto" w:fill="FFFFFF"/>
                <w:lang w:val="uk-UA"/>
              </w:rPr>
              <w:t xml:space="preserve">Кожен учасник має право подати тільки одну тендерну пропозицію. </w:t>
            </w:r>
          </w:p>
          <w:p w:rsidR="00B249D9" w:rsidRPr="004D6D0E" w:rsidRDefault="00B249D9" w:rsidP="00C14F81">
            <w:pPr>
              <w:shd w:val="clear" w:color="auto" w:fill="FFFFFF"/>
              <w:ind w:left="151" w:firstLine="576"/>
              <w:jc w:val="both"/>
              <w:rPr>
                <w:shd w:val="clear" w:color="auto" w:fill="FFFFFF"/>
                <w:lang w:val="uk-UA"/>
              </w:rPr>
            </w:pPr>
            <w:r w:rsidRPr="004D6D0E">
              <w:rPr>
                <w:shd w:val="clear" w:color="auto" w:fill="FFFFFF"/>
                <w:lang w:val="uk-UA"/>
              </w:rPr>
              <w:t>Усі документи (довідки, інформаційні довідки, листи тощо), які складаються безпосередньо учасником та завантажуються в електронну систему закупівель, повинні бути складені на фірмовому бланку та містити посаду, прізвище, ініціали.</w:t>
            </w:r>
          </w:p>
          <w:p w:rsidR="00B249D9" w:rsidRPr="004D6D0E" w:rsidRDefault="00B249D9" w:rsidP="00C14F81">
            <w:pPr>
              <w:shd w:val="clear" w:color="auto" w:fill="FFFFFF"/>
              <w:ind w:left="151" w:firstLine="576"/>
              <w:jc w:val="both"/>
              <w:rPr>
                <w:shd w:val="clear" w:color="auto" w:fill="FFFFFF"/>
                <w:lang w:val="uk-UA"/>
              </w:rPr>
            </w:pPr>
            <w:r w:rsidRPr="004D6D0E">
              <w:rPr>
                <w:shd w:val="clear" w:color="auto" w:fill="FFFFFF"/>
                <w:lang w:val="uk-UA"/>
              </w:rPr>
              <w:t>Тендерна пропозиція подається учасником закупівлі з урахуванням вимог законів України "Про електронні документи та електронний документообіг" та "Про електронні довірчі послуги" № 2155-VIII від  05 жовтня 2017 року, тобто згідно пункту 2 статті 17 Закону України "Про електронні довірчі послуги" електронна взаємодія фізичних та юридичних осіб, яка потребує відправлення, отримання, використання та постійного зберігання за участю третіх осіб електронних даних, аналоги яких на паперових носіях повинні містити власноручний підпис відповідно до законодавства, а також автентифікація в складових  частинах інформаційних систем, в яких здійснюється обробка таких електронних даних та володільцями інформації в яких є органи державної влади, органи місцевого самоврядування, підприємства, установи та організації державної форми власності, повинні здійснюватися з використанням кваліфікованих електронних довірчих послуг.</w:t>
            </w:r>
          </w:p>
          <w:p w:rsidR="00B249D9" w:rsidRPr="004D6D0E" w:rsidRDefault="00B249D9" w:rsidP="00C14F81">
            <w:pPr>
              <w:shd w:val="clear" w:color="auto" w:fill="FFFFFF"/>
              <w:ind w:left="151" w:firstLine="576"/>
              <w:jc w:val="both"/>
              <w:rPr>
                <w:shd w:val="clear" w:color="auto" w:fill="FFFFFF"/>
                <w:lang w:val="uk-UA"/>
              </w:rPr>
            </w:pPr>
            <w:r w:rsidRPr="004D6D0E">
              <w:rPr>
                <w:shd w:val="clear" w:color="auto" w:fill="FFFFFF"/>
                <w:lang w:val="uk-UA"/>
              </w:rPr>
              <w:t xml:space="preserve">Тобто, документи тендерної пропозиції учасника, що подаються у складі тендерної пропозиції, мають бути надані у формі електронного документа через електронну систему закупівель із накладанням електронного підпису, що базується на кваліфікованому сертифікаті електронного підпису, відповідно до вимог </w:t>
            </w:r>
            <w:hyperlink r:id="rId10" w:tgtFrame="_blank" w:history="1">
              <w:r w:rsidRPr="004D6D0E">
                <w:rPr>
                  <w:color w:val="0000FF"/>
                  <w:u w:val="single"/>
                  <w:shd w:val="clear" w:color="auto" w:fill="FFFFFF"/>
                  <w:lang w:val="uk-UA"/>
                </w:rPr>
                <w:t>Закону України</w:t>
              </w:r>
            </w:hyperlink>
            <w:r w:rsidRPr="004D6D0E">
              <w:rPr>
                <w:shd w:val="clear" w:color="auto" w:fill="FFFFFF"/>
                <w:lang w:val="uk-UA"/>
              </w:rPr>
              <w:t xml:space="preserve"> "Про електронні довірчі послуги".</w:t>
            </w:r>
          </w:p>
          <w:p w:rsidR="00B249D9" w:rsidRPr="004D6D0E" w:rsidRDefault="00B249D9" w:rsidP="00C14F81">
            <w:pPr>
              <w:shd w:val="clear" w:color="auto" w:fill="FFFFFF"/>
              <w:ind w:left="151" w:firstLine="576"/>
              <w:jc w:val="both"/>
              <w:rPr>
                <w:shd w:val="clear" w:color="auto" w:fill="FFFFFF"/>
                <w:lang w:val="uk-UA"/>
              </w:rPr>
            </w:pPr>
            <w:r w:rsidRPr="004D6D0E">
              <w:rPr>
                <w:shd w:val="clear" w:color="auto" w:fill="FFFFFF"/>
                <w:lang w:val="uk-UA"/>
              </w:rPr>
              <w:t xml:space="preserve">Повноваження особи щодо підпису документів тендерної пропозиції підтверджуються відповідно до поданих документів, що вимагаються згідно п. 1.2. цього розділу тендерної документації. </w:t>
            </w:r>
          </w:p>
          <w:p w:rsidR="00B249D9" w:rsidRPr="004D6D0E" w:rsidRDefault="00B249D9" w:rsidP="00C14F81">
            <w:pPr>
              <w:shd w:val="clear" w:color="auto" w:fill="FFFFFF"/>
              <w:ind w:left="151" w:firstLine="576"/>
              <w:jc w:val="both"/>
              <w:rPr>
                <w:shd w:val="clear" w:color="auto" w:fill="FFFFFF"/>
                <w:lang w:val="uk-UA"/>
              </w:rPr>
            </w:pPr>
            <w:r w:rsidRPr="004D6D0E">
              <w:rPr>
                <w:shd w:val="clear" w:color="auto" w:fill="FFFFFF"/>
                <w:lang w:val="uk-UA"/>
              </w:rPr>
              <w:lastRenderedPageBreak/>
              <w:t>Файл накладеного електронного підпису повинен бути придатний для перевірки на сайті Центрального засвідчуваного органу за посиланням –http://czo.gov.ua/verify</w:t>
            </w:r>
          </w:p>
        </w:tc>
      </w:tr>
      <w:tr w:rsidR="00B249D9" w:rsidRPr="004D6D0E" w:rsidTr="00C14F81">
        <w:trPr>
          <w:tblCellSpacing w:w="0" w:type="dxa"/>
          <w:jc w:val="center"/>
        </w:trPr>
        <w:tc>
          <w:tcPr>
            <w:tcW w:w="436" w:type="dxa"/>
            <w:vAlign w:val="center"/>
          </w:tcPr>
          <w:p w:rsidR="00B249D9" w:rsidRPr="004D6D0E" w:rsidRDefault="00B249D9" w:rsidP="00C14F81">
            <w:pPr>
              <w:jc w:val="center"/>
              <w:rPr>
                <w:b/>
                <w:iCs/>
                <w:lang w:val="uk-UA"/>
              </w:rPr>
            </w:pPr>
            <w:r w:rsidRPr="004D6D0E">
              <w:rPr>
                <w:b/>
                <w:iCs/>
                <w:lang w:val="uk-UA"/>
              </w:rPr>
              <w:lastRenderedPageBreak/>
              <w:t>2.</w:t>
            </w:r>
          </w:p>
        </w:tc>
        <w:tc>
          <w:tcPr>
            <w:tcW w:w="1611" w:type="dxa"/>
            <w:vAlign w:val="center"/>
          </w:tcPr>
          <w:p w:rsidR="00B249D9" w:rsidRPr="004D6D0E" w:rsidRDefault="00B249D9" w:rsidP="00C14F81">
            <w:pPr>
              <w:jc w:val="center"/>
              <w:rPr>
                <w:lang w:val="uk-UA"/>
              </w:rPr>
            </w:pPr>
            <w:r w:rsidRPr="004D6D0E">
              <w:rPr>
                <w:iCs/>
                <w:lang w:val="uk-UA"/>
              </w:rPr>
              <w:t>Забезпечення тендерної пропозиції</w:t>
            </w:r>
          </w:p>
        </w:tc>
        <w:tc>
          <w:tcPr>
            <w:tcW w:w="7750" w:type="dxa"/>
            <w:vAlign w:val="center"/>
          </w:tcPr>
          <w:p w:rsidR="00B249D9" w:rsidRPr="004D6D0E" w:rsidRDefault="00B249D9" w:rsidP="00C14F81">
            <w:pPr>
              <w:widowControl w:val="0"/>
              <w:ind w:left="151"/>
              <w:rPr>
                <w:noProof/>
                <w:snapToGrid w:val="0"/>
                <w:lang w:val="uk-UA"/>
              </w:rPr>
            </w:pPr>
            <w:r w:rsidRPr="004D6D0E">
              <w:rPr>
                <w:noProof/>
                <w:snapToGrid w:val="0"/>
                <w:lang w:val="uk-UA"/>
              </w:rPr>
              <w:t>Не вимагається.</w:t>
            </w:r>
          </w:p>
        </w:tc>
      </w:tr>
      <w:tr w:rsidR="00B249D9" w:rsidRPr="004D6D0E" w:rsidTr="00C14F81">
        <w:trPr>
          <w:tblCellSpacing w:w="0" w:type="dxa"/>
          <w:jc w:val="center"/>
        </w:trPr>
        <w:tc>
          <w:tcPr>
            <w:tcW w:w="436" w:type="dxa"/>
            <w:vAlign w:val="center"/>
          </w:tcPr>
          <w:p w:rsidR="00B249D9" w:rsidRPr="004D6D0E" w:rsidRDefault="00B249D9" w:rsidP="00C14F81">
            <w:pPr>
              <w:jc w:val="center"/>
              <w:rPr>
                <w:b/>
                <w:iCs/>
                <w:color w:val="000000"/>
                <w:lang w:val="uk-UA"/>
              </w:rPr>
            </w:pPr>
            <w:r w:rsidRPr="004D6D0E">
              <w:rPr>
                <w:b/>
                <w:iCs/>
                <w:color w:val="000000"/>
                <w:lang w:val="uk-UA"/>
              </w:rPr>
              <w:t>3.</w:t>
            </w:r>
          </w:p>
        </w:tc>
        <w:tc>
          <w:tcPr>
            <w:tcW w:w="1611" w:type="dxa"/>
            <w:vAlign w:val="center"/>
          </w:tcPr>
          <w:p w:rsidR="00B249D9" w:rsidRPr="004D6D0E" w:rsidRDefault="00B249D9" w:rsidP="00C14F81">
            <w:pPr>
              <w:jc w:val="center"/>
              <w:rPr>
                <w:iCs/>
                <w:color w:val="000000"/>
                <w:lang w:val="uk-UA"/>
              </w:rPr>
            </w:pPr>
            <w:r w:rsidRPr="004D6D0E">
              <w:rPr>
                <w:iCs/>
                <w:color w:val="000000"/>
                <w:lang w:val="uk-UA"/>
              </w:rPr>
              <w:t>Умови повернення чи неповернення забезпечення тендерної пропозиції</w:t>
            </w:r>
          </w:p>
        </w:tc>
        <w:tc>
          <w:tcPr>
            <w:tcW w:w="7750" w:type="dxa"/>
            <w:vAlign w:val="center"/>
          </w:tcPr>
          <w:p w:rsidR="00B249D9" w:rsidRPr="004D6D0E" w:rsidRDefault="00B249D9" w:rsidP="00C14F81">
            <w:pPr>
              <w:ind w:firstLine="151"/>
            </w:pPr>
            <w:r w:rsidRPr="004D6D0E">
              <w:rPr>
                <w:noProof/>
                <w:snapToGrid w:val="0"/>
                <w:lang w:val="uk-UA"/>
              </w:rPr>
              <w:t>Не вимагається.</w:t>
            </w:r>
          </w:p>
        </w:tc>
      </w:tr>
      <w:tr w:rsidR="00B249D9" w:rsidRPr="005E6119" w:rsidTr="00C14F81">
        <w:trPr>
          <w:tblCellSpacing w:w="0" w:type="dxa"/>
          <w:jc w:val="center"/>
        </w:trPr>
        <w:tc>
          <w:tcPr>
            <w:tcW w:w="436" w:type="dxa"/>
            <w:vAlign w:val="center"/>
          </w:tcPr>
          <w:p w:rsidR="00B249D9" w:rsidRPr="004D6D0E" w:rsidRDefault="00B249D9" w:rsidP="00C14F81">
            <w:pPr>
              <w:jc w:val="center"/>
              <w:rPr>
                <w:b/>
                <w:iCs/>
                <w:lang w:val="uk-UA"/>
              </w:rPr>
            </w:pPr>
            <w:r w:rsidRPr="004D6D0E">
              <w:rPr>
                <w:b/>
                <w:iCs/>
                <w:lang w:val="uk-UA"/>
              </w:rPr>
              <w:t>4.</w:t>
            </w:r>
          </w:p>
        </w:tc>
        <w:tc>
          <w:tcPr>
            <w:tcW w:w="1611" w:type="dxa"/>
            <w:vAlign w:val="center"/>
          </w:tcPr>
          <w:p w:rsidR="00B249D9" w:rsidRPr="004D6D0E" w:rsidRDefault="00B249D9" w:rsidP="00C14F81">
            <w:pPr>
              <w:jc w:val="center"/>
              <w:rPr>
                <w:lang w:val="uk-UA"/>
              </w:rPr>
            </w:pPr>
            <w:r w:rsidRPr="004D6D0E">
              <w:rPr>
                <w:iCs/>
                <w:lang w:val="uk-UA"/>
              </w:rPr>
              <w:t>Строк, протягом якого тендерні пропозиції є дійсними</w:t>
            </w:r>
          </w:p>
        </w:tc>
        <w:tc>
          <w:tcPr>
            <w:tcW w:w="7750" w:type="dxa"/>
          </w:tcPr>
          <w:p w:rsidR="00B249D9" w:rsidRPr="004D6D0E" w:rsidRDefault="00B249D9" w:rsidP="00C14F81">
            <w:pPr>
              <w:ind w:left="151"/>
              <w:jc w:val="both"/>
              <w:rPr>
                <w:lang w:val="uk-UA"/>
              </w:rPr>
            </w:pPr>
            <w:r w:rsidRPr="004D6D0E">
              <w:rPr>
                <w:lang w:val="uk-UA"/>
              </w:rPr>
              <w:t xml:space="preserve">      Строк дії тендерної пропозиції, протягом якого тендерні пропозиції вважаються дійсними, становить 95 днів (…але не менше 90 днів відповідно до Закону) із дати кінцевого строку подання тендерних пропозицій.</w:t>
            </w:r>
          </w:p>
          <w:p w:rsidR="00B249D9" w:rsidRPr="004D6D0E" w:rsidRDefault="00B249D9" w:rsidP="00C14F81">
            <w:pPr>
              <w:jc w:val="both"/>
              <w:rPr>
                <w:lang w:val="uk-UA" w:eastAsia="uk-UA"/>
              </w:rPr>
            </w:pPr>
            <w:r w:rsidRPr="004D6D0E">
              <w:rPr>
                <w:lang w:val="uk-UA" w:eastAsia="uk-UA"/>
              </w:rPr>
              <w:t xml:space="preserve">       До закінчення зазначеного строку замовник має право вимагати від учасників процедури закупівлі продовження строку дії тендерних пропозицій. Учасник процедури закупівлі має право:</w:t>
            </w:r>
          </w:p>
          <w:p w:rsidR="00B249D9" w:rsidRPr="004D6D0E" w:rsidRDefault="00B249D9" w:rsidP="00C14F81">
            <w:pPr>
              <w:jc w:val="both"/>
              <w:rPr>
                <w:lang w:val="uk-UA" w:eastAsia="uk-UA"/>
              </w:rPr>
            </w:pPr>
            <w:r w:rsidRPr="004D6D0E">
              <w:rPr>
                <w:lang w:val="uk-UA" w:eastAsia="uk-UA"/>
              </w:rPr>
              <w:t xml:space="preserve"> - відхилити таку вимогу, не втрачаючи при цьому наданого ним забезпечення тендерної пропозиції;</w:t>
            </w:r>
          </w:p>
          <w:p w:rsidR="00B249D9" w:rsidRPr="004D6D0E" w:rsidRDefault="00B249D9" w:rsidP="00C14F81">
            <w:pPr>
              <w:jc w:val="both"/>
              <w:rPr>
                <w:lang w:val="uk-UA" w:eastAsia="uk-UA"/>
              </w:rPr>
            </w:pPr>
            <w:r w:rsidRPr="004D6D0E">
              <w:rPr>
                <w:lang w:val="uk-UA" w:eastAsia="uk-UA"/>
              </w:rPr>
              <w:t xml:space="preserve"> -  погодитися з вимогою та продовжити строк дії поданої ним тендерної пропозиції і наданого забезпечення тендерної пропозиції.</w:t>
            </w:r>
          </w:p>
          <w:p w:rsidR="00B249D9" w:rsidRPr="004D6D0E" w:rsidRDefault="00B249D9" w:rsidP="00C14F81">
            <w:pPr>
              <w:jc w:val="both"/>
              <w:rPr>
                <w:lang w:val="uk-UA" w:eastAsia="uk-UA"/>
              </w:rPr>
            </w:pPr>
            <w:r w:rsidRPr="004D6D0E">
              <w:rPr>
                <w:lang w:val="uk-UA" w:eastAsia="uk-UA"/>
              </w:rPr>
              <w:t xml:space="preserve">       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B249D9" w:rsidRPr="005E6119" w:rsidTr="00C14F81">
        <w:trPr>
          <w:tblCellSpacing w:w="0" w:type="dxa"/>
          <w:jc w:val="center"/>
        </w:trPr>
        <w:tc>
          <w:tcPr>
            <w:tcW w:w="436" w:type="dxa"/>
            <w:vAlign w:val="center"/>
          </w:tcPr>
          <w:p w:rsidR="00B249D9" w:rsidRPr="004D6D0E" w:rsidRDefault="00B249D9" w:rsidP="00C14F81">
            <w:pPr>
              <w:jc w:val="center"/>
              <w:rPr>
                <w:b/>
                <w:iCs/>
                <w:lang w:val="uk-UA"/>
              </w:rPr>
            </w:pPr>
            <w:r w:rsidRPr="004D6D0E">
              <w:rPr>
                <w:b/>
                <w:iCs/>
                <w:lang w:val="uk-UA"/>
              </w:rPr>
              <w:t>5.</w:t>
            </w:r>
          </w:p>
        </w:tc>
        <w:tc>
          <w:tcPr>
            <w:tcW w:w="1611" w:type="dxa"/>
            <w:vAlign w:val="center"/>
          </w:tcPr>
          <w:p w:rsidR="00B249D9" w:rsidRPr="004D6D0E" w:rsidRDefault="00B249D9" w:rsidP="00C14F81">
            <w:pPr>
              <w:jc w:val="center"/>
              <w:rPr>
                <w:iCs/>
                <w:lang w:val="uk-UA"/>
              </w:rPr>
            </w:pPr>
            <w:r w:rsidRPr="004D6D0E">
              <w:rPr>
                <w:iCs/>
                <w:lang w:val="uk-UA"/>
              </w:rPr>
              <w:t>Кваліфікаційні критерії до учасників</w:t>
            </w:r>
            <w:r w:rsidRPr="004D6D0E">
              <w:t xml:space="preserve"> </w:t>
            </w:r>
          </w:p>
          <w:p w:rsidR="00B249D9" w:rsidRPr="004D6D0E" w:rsidRDefault="00B249D9" w:rsidP="00C14F81">
            <w:pPr>
              <w:jc w:val="center"/>
              <w:rPr>
                <w:iCs/>
                <w:color w:val="FF0000"/>
                <w:lang w:val="uk-UA"/>
              </w:rPr>
            </w:pPr>
          </w:p>
          <w:p w:rsidR="00B249D9" w:rsidRPr="004D6D0E" w:rsidRDefault="00B249D9" w:rsidP="00C14F81">
            <w:pPr>
              <w:jc w:val="center"/>
              <w:rPr>
                <w:lang w:val="uk-UA"/>
              </w:rPr>
            </w:pPr>
          </w:p>
        </w:tc>
        <w:tc>
          <w:tcPr>
            <w:tcW w:w="7750" w:type="dxa"/>
            <w:shd w:val="clear" w:color="auto" w:fill="auto"/>
          </w:tcPr>
          <w:p w:rsidR="00B249D9" w:rsidRPr="004D6D0E" w:rsidRDefault="00B249D9" w:rsidP="00C14F81">
            <w:pPr>
              <w:tabs>
                <w:tab w:val="left" w:pos="3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4"/>
              <w:jc w:val="both"/>
              <w:rPr>
                <w:lang w:val="uk-UA"/>
              </w:rPr>
            </w:pPr>
            <w:r w:rsidRPr="004D6D0E">
              <w:rPr>
                <w:lang w:val="uk-UA"/>
              </w:rPr>
              <w:t>В Додатку 1 до цієї тендерної документації обов’язково зазначаються один або кілька кваліфікаційних критеріїв відповідно до статті 16 Закону з урахуванням положень Особливостей здійснення публічних закупівель та інформація про спосіб підтвердження відповідності учасників процедури закупівлі установленим критеріям і вимогам згідно із законодавством.</w:t>
            </w:r>
          </w:p>
          <w:p w:rsidR="00B249D9" w:rsidRPr="004D6D0E" w:rsidRDefault="00B249D9" w:rsidP="00C14F81">
            <w:pPr>
              <w:keepNext/>
              <w:keepLines/>
              <w:widowControl w:val="0"/>
              <w:tabs>
                <w:tab w:val="left" w:pos="321"/>
              </w:tabs>
              <w:autoSpaceDE w:val="0"/>
              <w:autoSpaceDN w:val="0"/>
              <w:adjustRightInd w:val="0"/>
              <w:ind w:left="151" w:firstLine="434"/>
              <w:contextualSpacing/>
              <w:jc w:val="both"/>
              <w:rPr>
                <w:lang w:val="uk-UA"/>
              </w:rPr>
            </w:pPr>
          </w:p>
        </w:tc>
      </w:tr>
      <w:tr w:rsidR="00B249D9" w:rsidRPr="004D6D0E" w:rsidTr="00C14F81">
        <w:trPr>
          <w:tblCellSpacing w:w="0" w:type="dxa"/>
          <w:jc w:val="center"/>
        </w:trPr>
        <w:tc>
          <w:tcPr>
            <w:tcW w:w="436" w:type="dxa"/>
            <w:vAlign w:val="center"/>
          </w:tcPr>
          <w:p w:rsidR="00B249D9" w:rsidRPr="004D6D0E" w:rsidRDefault="00B249D9" w:rsidP="00C14F81">
            <w:pPr>
              <w:jc w:val="center"/>
              <w:rPr>
                <w:b/>
                <w:iCs/>
                <w:lang w:val="uk-UA"/>
              </w:rPr>
            </w:pPr>
            <w:r w:rsidRPr="004D6D0E">
              <w:rPr>
                <w:b/>
                <w:iCs/>
                <w:lang w:val="uk-UA"/>
              </w:rPr>
              <w:t>6.</w:t>
            </w:r>
          </w:p>
        </w:tc>
        <w:tc>
          <w:tcPr>
            <w:tcW w:w="1611" w:type="dxa"/>
            <w:vAlign w:val="center"/>
          </w:tcPr>
          <w:p w:rsidR="00B249D9" w:rsidRPr="004D6D0E" w:rsidRDefault="00B249D9" w:rsidP="00C14F81">
            <w:pPr>
              <w:jc w:val="center"/>
              <w:rPr>
                <w:iCs/>
                <w:lang w:val="uk-UA"/>
              </w:rPr>
            </w:pPr>
            <w:r w:rsidRPr="004D6D0E">
              <w:rPr>
                <w:iCs/>
                <w:lang w:val="uk-UA"/>
              </w:rPr>
              <w:t>Підстави, встановлені пунктом 47 Особливостей здійснення публічних закупівель</w:t>
            </w:r>
          </w:p>
        </w:tc>
        <w:tc>
          <w:tcPr>
            <w:tcW w:w="7750" w:type="dxa"/>
            <w:shd w:val="clear" w:color="auto" w:fill="auto"/>
          </w:tcPr>
          <w:p w:rsidR="00B249D9" w:rsidRPr="004D6D0E" w:rsidRDefault="00B249D9" w:rsidP="00C14F81">
            <w:pPr>
              <w:shd w:val="clear" w:color="auto" w:fill="FFFFFF"/>
              <w:spacing w:after="150"/>
              <w:ind w:firstLine="450"/>
              <w:jc w:val="both"/>
              <w:rPr>
                <w:color w:val="333333"/>
              </w:rPr>
            </w:pPr>
            <w:r w:rsidRPr="004D6D0E">
              <w:rPr>
                <w:color w:val="333333"/>
              </w:rPr>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rsidR="00B249D9" w:rsidRPr="004D6D0E" w:rsidRDefault="00B249D9" w:rsidP="00C14F81">
            <w:pPr>
              <w:shd w:val="clear" w:color="auto" w:fill="FFFFFF"/>
              <w:spacing w:after="150"/>
              <w:ind w:firstLine="450"/>
              <w:jc w:val="both"/>
              <w:rPr>
                <w:color w:val="333333"/>
              </w:rPr>
            </w:pPr>
            <w:bookmarkStart w:id="2" w:name="n399"/>
            <w:bookmarkEnd w:id="2"/>
            <w:r w:rsidRPr="004D6D0E">
              <w:rPr>
                <w:color w:val="333333"/>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rsidR="00B249D9" w:rsidRPr="004D6D0E" w:rsidRDefault="00B249D9" w:rsidP="00C14F81">
            <w:pPr>
              <w:shd w:val="clear" w:color="auto" w:fill="FFFFFF"/>
              <w:spacing w:after="150"/>
              <w:ind w:firstLine="450"/>
              <w:jc w:val="both"/>
              <w:rPr>
                <w:color w:val="333333"/>
              </w:rPr>
            </w:pPr>
            <w:bookmarkStart w:id="3" w:name="n400"/>
            <w:bookmarkEnd w:id="3"/>
            <w:r w:rsidRPr="004D6D0E">
              <w:rPr>
                <w:color w:val="333333"/>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rsidR="00B249D9" w:rsidRPr="004D6D0E" w:rsidRDefault="00B249D9" w:rsidP="00C14F81">
            <w:pPr>
              <w:shd w:val="clear" w:color="auto" w:fill="FFFFFF"/>
              <w:spacing w:after="150"/>
              <w:ind w:firstLine="450"/>
              <w:jc w:val="both"/>
              <w:rPr>
                <w:color w:val="333333"/>
              </w:rPr>
            </w:pPr>
            <w:bookmarkStart w:id="4" w:name="n401"/>
            <w:bookmarkEnd w:id="4"/>
            <w:r w:rsidRPr="004D6D0E">
              <w:rPr>
                <w:color w:val="333333"/>
              </w:rPr>
              <w:t>3)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B249D9" w:rsidRPr="004D6D0E" w:rsidRDefault="00B249D9" w:rsidP="00C14F81">
            <w:pPr>
              <w:shd w:val="clear" w:color="auto" w:fill="FFFFFF"/>
              <w:spacing w:after="150"/>
              <w:ind w:firstLine="450"/>
              <w:jc w:val="both"/>
              <w:rPr>
                <w:color w:val="333333"/>
              </w:rPr>
            </w:pPr>
            <w:bookmarkStart w:id="5" w:name="n402"/>
            <w:bookmarkEnd w:id="5"/>
            <w:r w:rsidRPr="004D6D0E">
              <w:rPr>
                <w:color w:val="333333"/>
              </w:rPr>
              <w:t xml:space="preserve">4) суб’єкт господарювання (учасник процедури закупівлі) протягом останніх трьох років притягувався до відповідальності за порушення, </w:t>
            </w:r>
            <w:r w:rsidRPr="004D6D0E">
              <w:rPr>
                <w:color w:val="333333"/>
              </w:rPr>
              <w:lastRenderedPageBreak/>
              <w:t>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rsidR="00B249D9" w:rsidRPr="004D6D0E" w:rsidRDefault="00B249D9" w:rsidP="00C14F81">
            <w:pPr>
              <w:shd w:val="clear" w:color="auto" w:fill="FFFFFF"/>
              <w:spacing w:after="150"/>
              <w:ind w:firstLine="450"/>
              <w:jc w:val="both"/>
              <w:rPr>
                <w:color w:val="333333"/>
              </w:rPr>
            </w:pPr>
            <w:bookmarkStart w:id="6" w:name="n403"/>
            <w:bookmarkEnd w:id="6"/>
            <w:r w:rsidRPr="004D6D0E">
              <w:rPr>
                <w:color w:val="333333"/>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B249D9" w:rsidRPr="004D6D0E" w:rsidRDefault="00B249D9" w:rsidP="00C14F81">
            <w:pPr>
              <w:shd w:val="clear" w:color="auto" w:fill="FFFFFF"/>
              <w:spacing w:after="150"/>
              <w:ind w:firstLine="450"/>
              <w:jc w:val="both"/>
              <w:rPr>
                <w:color w:val="333333"/>
              </w:rPr>
            </w:pPr>
            <w:bookmarkStart w:id="7" w:name="n404"/>
            <w:bookmarkEnd w:id="7"/>
            <w:r w:rsidRPr="004D6D0E">
              <w:rPr>
                <w:color w:val="333333"/>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B249D9" w:rsidRPr="004D6D0E" w:rsidRDefault="00B249D9" w:rsidP="00C14F81">
            <w:pPr>
              <w:shd w:val="clear" w:color="auto" w:fill="FFFFFF"/>
              <w:spacing w:after="150"/>
              <w:ind w:firstLine="450"/>
              <w:jc w:val="both"/>
              <w:rPr>
                <w:color w:val="333333"/>
              </w:rPr>
            </w:pPr>
            <w:bookmarkStart w:id="8" w:name="n405"/>
            <w:bookmarkEnd w:id="8"/>
            <w:r w:rsidRPr="004D6D0E">
              <w:rPr>
                <w:color w:val="333333"/>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rsidR="00B249D9" w:rsidRPr="004D6D0E" w:rsidRDefault="00B249D9" w:rsidP="00C14F81">
            <w:pPr>
              <w:shd w:val="clear" w:color="auto" w:fill="FFFFFF"/>
              <w:spacing w:after="150"/>
              <w:ind w:firstLine="450"/>
              <w:jc w:val="both"/>
              <w:rPr>
                <w:color w:val="333333"/>
              </w:rPr>
            </w:pPr>
            <w:bookmarkStart w:id="9" w:name="n406"/>
            <w:bookmarkEnd w:id="9"/>
            <w:r w:rsidRPr="004D6D0E">
              <w:rPr>
                <w:color w:val="333333"/>
              </w:rPr>
              <w:t>8) учасник процедури закупівлі визнаний в установленому законом порядку банкрутом та стосовно нього відкрита ліквідаційна процедура;</w:t>
            </w:r>
          </w:p>
          <w:p w:rsidR="00B249D9" w:rsidRPr="004D6D0E" w:rsidRDefault="00B249D9" w:rsidP="00C14F81">
            <w:pPr>
              <w:shd w:val="clear" w:color="auto" w:fill="FFFFFF"/>
              <w:spacing w:after="150"/>
              <w:ind w:firstLine="450"/>
              <w:jc w:val="both"/>
              <w:rPr>
                <w:color w:val="333333"/>
              </w:rPr>
            </w:pPr>
            <w:bookmarkStart w:id="10" w:name="n407"/>
            <w:bookmarkEnd w:id="10"/>
            <w:r w:rsidRPr="004D6D0E">
              <w:rPr>
                <w:color w:val="333333"/>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B249D9" w:rsidRPr="004D6D0E" w:rsidRDefault="00B249D9" w:rsidP="00C14F81">
            <w:pPr>
              <w:shd w:val="clear" w:color="auto" w:fill="FFFFFF"/>
              <w:spacing w:after="150"/>
              <w:ind w:firstLine="450"/>
              <w:jc w:val="both"/>
              <w:rPr>
                <w:color w:val="333333"/>
              </w:rPr>
            </w:pPr>
            <w:bookmarkStart w:id="11" w:name="n408"/>
            <w:bookmarkEnd w:id="11"/>
            <w:r w:rsidRPr="004D6D0E">
              <w:rPr>
                <w:color w:val="333333"/>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rsidR="00B249D9" w:rsidRPr="004D6D0E" w:rsidRDefault="00B249D9" w:rsidP="00C14F81">
            <w:pPr>
              <w:shd w:val="clear" w:color="auto" w:fill="FFFFFF"/>
              <w:spacing w:after="150"/>
              <w:ind w:firstLine="450"/>
              <w:jc w:val="both"/>
              <w:rPr>
                <w:color w:val="333333"/>
              </w:rPr>
            </w:pPr>
            <w:bookmarkStart w:id="12" w:name="n409"/>
            <w:bookmarkEnd w:id="12"/>
            <w:r w:rsidRPr="004D6D0E">
              <w:rPr>
                <w:color w:val="333333"/>
              </w:rPr>
              <w:t>11) 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нею публічних закупівель товарів, робіт і послуг згідно із Законом України “Про санкції”;</w:t>
            </w:r>
          </w:p>
          <w:p w:rsidR="00B249D9" w:rsidRPr="004D6D0E" w:rsidRDefault="00B249D9" w:rsidP="00C14F81">
            <w:pPr>
              <w:shd w:val="clear" w:color="auto" w:fill="FFFFFF"/>
              <w:spacing w:after="150"/>
              <w:ind w:firstLine="450"/>
              <w:jc w:val="both"/>
              <w:rPr>
                <w:color w:val="333333"/>
              </w:rPr>
            </w:pPr>
            <w:bookmarkStart w:id="13" w:name="n410"/>
            <w:bookmarkEnd w:id="13"/>
            <w:r w:rsidRPr="004D6D0E">
              <w:rPr>
                <w:color w:val="333333"/>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B249D9" w:rsidRPr="004D6D0E" w:rsidRDefault="00B249D9" w:rsidP="00C14F81">
            <w:pPr>
              <w:shd w:val="clear" w:color="auto" w:fill="FFFFFF"/>
              <w:spacing w:after="150"/>
              <w:ind w:firstLine="450"/>
              <w:jc w:val="both"/>
              <w:rPr>
                <w:color w:val="333333"/>
              </w:rPr>
            </w:pPr>
            <w:bookmarkStart w:id="14" w:name="n411"/>
            <w:bookmarkEnd w:id="14"/>
            <w:r w:rsidRPr="004D6D0E">
              <w:rPr>
                <w:color w:val="333333"/>
              </w:rPr>
              <w:t xml:space="preserve">Замовник може прийняти рішення про відмову учаснику процедури закупівлі в участі у відкритих торгах та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із цим самим замовником, що призвело до його дострокового розірвання, і було застосовано санкції у вигляді штрафів та/або відшкодування збитків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w:t>
            </w:r>
            <w:r w:rsidRPr="004D6D0E">
              <w:rPr>
                <w:color w:val="333333"/>
              </w:rPr>
              <w:lastRenderedPageBreak/>
              <w:t>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B249D9" w:rsidRPr="004D6D0E" w:rsidRDefault="00B249D9" w:rsidP="00C14F81">
            <w:pPr>
              <w:shd w:val="clear" w:color="auto" w:fill="FFFFFF"/>
              <w:spacing w:after="150"/>
              <w:ind w:firstLine="450"/>
              <w:jc w:val="both"/>
              <w:rPr>
                <w:color w:val="333333"/>
              </w:rPr>
            </w:pPr>
            <w:r w:rsidRPr="004D6D0E">
              <w:rPr>
                <w:color w:val="333333"/>
              </w:rPr>
              <w:t>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та в абзаці чотирнадцятому пункту 47 Особливостей здійснення публічних закупівель (згідно Додатку 1 до цієї тендерної документації). 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bookmarkStart w:id="15" w:name="n412"/>
            <w:bookmarkEnd w:id="15"/>
          </w:p>
          <w:p w:rsidR="00B249D9" w:rsidRPr="004D6D0E" w:rsidRDefault="00B249D9" w:rsidP="00C14F81">
            <w:pPr>
              <w:shd w:val="clear" w:color="auto" w:fill="FFFFFF"/>
              <w:spacing w:after="150"/>
              <w:ind w:firstLine="450"/>
              <w:jc w:val="both"/>
              <w:rPr>
                <w:color w:val="333333"/>
              </w:rPr>
            </w:pPr>
            <w:r w:rsidRPr="004D6D0E">
              <w:rPr>
                <w:color w:val="333333"/>
              </w:rPr>
              <w:t>Учасник процедури закупівлі підтверджує відсутність підстав, зазначених в пункті 4</w:t>
            </w:r>
            <w:r w:rsidRPr="004D6D0E">
              <w:rPr>
                <w:color w:val="333333"/>
                <w:lang w:val="uk-UA"/>
              </w:rPr>
              <w:t>7</w:t>
            </w:r>
            <w:r w:rsidRPr="004D6D0E">
              <w:rPr>
                <w:color w:val="333333"/>
              </w:rPr>
              <w:t xml:space="preserve"> Особливостей здійснення публічних закупівель (крім підпунктів 1 і 7, абзацу чотирнадцятого пункту 47 Особливостей здійснення публічних закупівель), шляхом самостійного декларування відсутності таких підстав в електронній системі закупівель під час подання тендерної пропозиції.</w:t>
            </w:r>
            <w:bookmarkStart w:id="16" w:name="n413"/>
            <w:bookmarkEnd w:id="16"/>
          </w:p>
          <w:p w:rsidR="00B249D9" w:rsidRPr="004D6D0E" w:rsidRDefault="00B249D9" w:rsidP="00C14F81">
            <w:pPr>
              <w:shd w:val="clear" w:color="auto" w:fill="FFFFFF"/>
              <w:spacing w:after="150"/>
              <w:ind w:firstLine="450"/>
              <w:jc w:val="both"/>
              <w:rPr>
                <w:color w:val="333333"/>
              </w:rPr>
            </w:pPr>
            <w:r w:rsidRPr="004D6D0E">
              <w:rPr>
                <w:color w:val="333333"/>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в пункті 4</w:t>
            </w:r>
            <w:r w:rsidRPr="004D6D0E">
              <w:rPr>
                <w:color w:val="333333"/>
                <w:lang w:val="uk-UA"/>
              </w:rPr>
              <w:t>7</w:t>
            </w:r>
            <w:r w:rsidRPr="004D6D0E">
              <w:rPr>
                <w:color w:val="333333"/>
              </w:rPr>
              <w:t xml:space="preserve"> Особливостей здійснення публічних закупівель (крім абзацу чотирнадцятого пункту 47 Особливостей здійснення публічних закупівель), крім самостійного декларування відсутності таких підстав учасником процедури закупівлі відповідно до абзацу шістнадцятого пункту 47 Особливостей здійснення публічних закупівель.</w:t>
            </w:r>
            <w:bookmarkStart w:id="17" w:name="n414"/>
            <w:bookmarkEnd w:id="17"/>
          </w:p>
          <w:p w:rsidR="00B249D9" w:rsidRPr="004D6D0E" w:rsidRDefault="00B249D9" w:rsidP="00C14F81">
            <w:pPr>
              <w:shd w:val="clear" w:color="auto" w:fill="FFFFFF"/>
              <w:spacing w:after="150"/>
              <w:ind w:firstLine="450"/>
              <w:jc w:val="both"/>
              <w:rPr>
                <w:color w:val="333333"/>
              </w:rPr>
            </w:pPr>
            <w:r w:rsidRPr="004D6D0E">
              <w:rPr>
                <w:color w:val="333333"/>
              </w:rPr>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підстав, визначених підпунктами 1 і 7 пункту 47 Особливостей здійснення публічних закупівель.</w:t>
            </w:r>
          </w:p>
          <w:p w:rsidR="00B249D9" w:rsidRPr="004D6D0E" w:rsidRDefault="00B249D9" w:rsidP="00C14F81">
            <w:pPr>
              <w:shd w:val="clear" w:color="auto" w:fill="FFFFFF"/>
              <w:spacing w:after="150"/>
              <w:ind w:firstLine="450"/>
              <w:jc w:val="both"/>
              <w:rPr>
                <w:color w:val="333333"/>
              </w:rPr>
            </w:pPr>
            <w:r w:rsidRPr="004D6D0E">
              <w:rPr>
                <w:color w:val="333333"/>
              </w:rPr>
              <w:t>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переможця, визначених пунктом 47 Особливостей здійснення публічних закупівель,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закупівель шляхом обміну інформацією з іншими державними системами та реєстрами.</w:t>
            </w:r>
          </w:p>
          <w:p w:rsidR="00B249D9" w:rsidRPr="004D6D0E" w:rsidRDefault="00B249D9" w:rsidP="00C14F81">
            <w:pPr>
              <w:shd w:val="clear" w:color="auto" w:fill="FFFFFF"/>
              <w:spacing w:after="150"/>
              <w:ind w:firstLine="450"/>
              <w:jc w:val="both"/>
              <w:rPr>
                <w:color w:val="333333"/>
              </w:rPr>
            </w:pPr>
            <w:r w:rsidRPr="004D6D0E">
              <w:rPr>
                <w:color w:val="333333"/>
              </w:rPr>
              <w:t xml:space="preserve">Для об’єднання учасників як учасника процедури закупівлі замовником зазначаються умови щодо надання інформації та способу підтвердження відповідності таких учасників об’єднання установленим </w:t>
            </w:r>
            <w:r w:rsidRPr="004D6D0E">
              <w:rPr>
                <w:color w:val="333333"/>
              </w:rPr>
              <w:lastRenderedPageBreak/>
              <w:t>кваліфікаційним критеріям та підставам, визначеним пунктом 47 Особливостей здійснення публічних закупівель.</w:t>
            </w:r>
          </w:p>
          <w:p w:rsidR="00B249D9" w:rsidRPr="004D6D0E" w:rsidRDefault="00B249D9" w:rsidP="00C14F81">
            <w:pPr>
              <w:shd w:val="clear" w:color="auto" w:fill="FFFFFF"/>
              <w:spacing w:after="150"/>
              <w:ind w:firstLine="450"/>
              <w:jc w:val="both"/>
              <w:rPr>
                <w:color w:val="333333"/>
              </w:rPr>
            </w:pPr>
            <w:r w:rsidRPr="004D6D0E">
              <w:rPr>
                <w:color w:val="333333"/>
              </w:rPr>
              <w:t>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 частини третьої статті 16 Закону (у разі застосування таких критеріїв до учасника процедури закупівлі), замовник перевіряє таких суб’єктів господарювання щодо відсутності підстав, визначених пунктом 47 Особливостей здійснення публічних закупівель.</w:t>
            </w:r>
            <w:bookmarkStart w:id="18" w:name="n415"/>
            <w:bookmarkEnd w:id="18"/>
          </w:p>
        </w:tc>
      </w:tr>
      <w:tr w:rsidR="00B249D9" w:rsidRPr="004D6D0E" w:rsidTr="00C14F81">
        <w:trPr>
          <w:tblCellSpacing w:w="0" w:type="dxa"/>
          <w:jc w:val="center"/>
        </w:trPr>
        <w:tc>
          <w:tcPr>
            <w:tcW w:w="436" w:type="dxa"/>
            <w:vAlign w:val="center"/>
          </w:tcPr>
          <w:p w:rsidR="00B249D9" w:rsidRPr="004D6D0E" w:rsidRDefault="00B249D9" w:rsidP="00C14F81">
            <w:pPr>
              <w:jc w:val="center"/>
              <w:rPr>
                <w:b/>
                <w:iCs/>
                <w:lang w:val="uk-UA"/>
              </w:rPr>
            </w:pPr>
            <w:r w:rsidRPr="004D6D0E">
              <w:rPr>
                <w:b/>
                <w:iCs/>
                <w:lang w:val="uk-UA"/>
              </w:rPr>
              <w:lastRenderedPageBreak/>
              <w:t>7.</w:t>
            </w:r>
          </w:p>
        </w:tc>
        <w:tc>
          <w:tcPr>
            <w:tcW w:w="1611" w:type="dxa"/>
            <w:vAlign w:val="center"/>
          </w:tcPr>
          <w:p w:rsidR="00B249D9" w:rsidRPr="004D6D0E" w:rsidRDefault="00B249D9" w:rsidP="00C14F81">
            <w:pPr>
              <w:jc w:val="center"/>
              <w:rPr>
                <w:iCs/>
                <w:lang w:val="uk-UA"/>
              </w:rPr>
            </w:pPr>
            <w:r w:rsidRPr="004D6D0E">
              <w:rPr>
                <w:iCs/>
                <w:lang w:val="uk-UA"/>
              </w:rPr>
              <w:t>Інформація про технічні, якісні та кількісні характеристики предмета закупівлі</w:t>
            </w:r>
          </w:p>
        </w:tc>
        <w:tc>
          <w:tcPr>
            <w:tcW w:w="7750" w:type="dxa"/>
          </w:tcPr>
          <w:p w:rsidR="00B249D9" w:rsidRPr="004D6D0E" w:rsidRDefault="00B249D9" w:rsidP="00C14F81">
            <w:pPr>
              <w:ind w:left="151" w:firstLine="434"/>
              <w:jc w:val="both"/>
              <w:rPr>
                <w:lang w:val="uk-UA"/>
              </w:rPr>
            </w:pPr>
            <w:r w:rsidRPr="004D6D0E">
              <w:rPr>
                <w:lang w:val="uk-UA"/>
              </w:rPr>
              <w:t>Учасники процедури закупівлі повинні надати в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встановленим замовником, у тому числі відповідну технічну специфікацію (сертифікати та ін.). Технічні, якісні характеристики предмета закупівлі повинні передбачати необхідність  застосування заходів із захисту довкілля. Перелік вимог до предмета закупівлі викладено в Додатку 3 до цієї тендерної документації.</w:t>
            </w:r>
          </w:p>
          <w:p w:rsidR="00B249D9" w:rsidRPr="004D6D0E" w:rsidRDefault="00B249D9" w:rsidP="00C14F81">
            <w:pPr>
              <w:ind w:left="151" w:firstLine="434"/>
              <w:jc w:val="both"/>
            </w:pPr>
            <w:r w:rsidRPr="004D6D0E">
              <w:rPr>
                <w:lang w:val="uk-UA"/>
              </w:rPr>
              <w:t>У даній тендерній докуме</w:t>
            </w:r>
            <w:r w:rsidRPr="004D6D0E">
              <w:t>нтації всі посилання 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вживаються у значенні</w:t>
            </w:r>
            <w:r w:rsidRPr="004D6D0E">
              <w:rPr>
                <w:lang w:val="uk-UA"/>
              </w:rPr>
              <w:t xml:space="preserve"> </w:t>
            </w:r>
            <w:r w:rsidRPr="004D6D0E">
              <w:t>"або еквівалент".</w:t>
            </w:r>
          </w:p>
        </w:tc>
      </w:tr>
      <w:tr w:rsidR="00B249D9" w:rsidRPr="005E6119" w:rsidTr="00C14F81">
        <w:trPr>
          <w:tblCellSpacing w:w="0" w:type="dxa"/>
          <w:jc w:val="center"/>
        </w:trPr>
        <w:tc>
          <w:tcPr>
            <w:tcW w:w="436" w:type="dxa"/>
            <w:vAlign w:val="center"/>
          </w:tcPr>
          <w:p w:rsidR="00B249D9" w:rsidRPr="004D6D0E" w:rsidRDefault="00B249D9" w:rsidP="00C14F81">
            <w:pPr>
              <w:jc w:val="center"/>
              <w:rPr>
                <w:b/>
                <w:iCs/>
                <w:lang w:val="uk-UA"/>
              </w:rPr>
            </w:pPr>
            <w:r w:rsidRPr="004D6D0E">
              <w:rPr>
                <w:b/>
                <w:iCs/>
                <w:lang w:val="uk-UA"/>
              </w:rPr>
              <w:t>8.</w:t>
            </w:r>
          </w:p>
        </w:tc>
        <w:tc>
          <w:tcPr>
            <w:tcW w:w="1611" w:type="dxa"/>
            <w:vAlign w:val="center"/>
          </w:tcPr>
          <w:p w:rsidR="00B249D9" w:rsidRPr="004D6D0E" w:rsidRDefault="00B249D9" w:rsidP="00C14F81">
            <w:pPr>
              <w:jc w:val="center"/>
              <w:rPr>
                <w:iCs/>
                <w:lang w:val="uk-UA"/>
              </w:rPr>
            </w:pPr>
            <w:r w:rsidRPr="004D6D0E">
              <w:rPr>
                <w:lang w:val="uk-UA" w:eastAsia="uk-UA"/>
              </w:rPr>
              <w:t>Внесення змін або відкликання тендерної пропозиції учасником</w:t>
            </w:r>
          </w:p>
        </w:tc>
        <w:tc>
          <w:tcPr>
            <w:tcW w:w="7750" w:type="dxa"/>
          </w:tcPr>
          <w:p w:rsidR="00B249D9" w:rsidRPr="004D6D0E" w:rsidRDefault="00B249D9" w:rsidP="00C14F81">
            <w:pPr>
              <w:spacing w:before="100" w:beforeAutospacing="1" w:after="100" w:afterAutospacing="1"/>
              <w:ind w:left="151" w:firstLine="434"/>
              <w:jc w:val="both"/>
              <w:rPr>
                <w:lang w:val="uk-UA" w:eastAsia="en-US"/>
              </w:rPr>
            </w:pPr>
            <w:r w:rsidRPr="004D6D0E">
              <w:rPr>
                <w:lang w:val="uk-UA"/>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B249D9" w:rsidRPr="004D6D0E" w:rsidTr="00C14F81">
        <w:trPr>
          <w:tblCellSpacing w:w="0" w:type="dxa"/>
          <w:jc w:val="center"/>
        </w:trPr>
        <w:tc>
          <w:tcPr>
            <w:tcW w:w="9797" w:type="dxa"/>
            <w:gridSpan w:val="3"/>
          </w:tcPr>
          <w:p w:rsidR="00B249D9" w:rsidRPr="004D6D0E" w:rsidRDefault="00B249D9" w:rsidP="00C14F81">
            <w:pPr>
              <w:jc w:val="center"/>
              <w:rPr>
                <w:b/>
                <w:lang w:val="uk-UA"/>
              </w:rPr>
            </w:pPr>
            <w:r w:rsidRPr="004D6D0E">
              <w:rPr>
                <w:b/>
                <w:lang w:val="uk-UA"/>
              </w:rPr>
              <w:t>Розділ IV. Подання та розкриття тендерної пропозиції.</w:t>
            </w:r>
          </w:p>
        </w:tc>
      </w:tr>
      <w:tr w:rsidR="00B249D9" w:rsidRPr="004D6D0E" w:rsidTr="00C14F81">
        <w:trPr>
          <w:tblCellSpacing w:w="0" w:type="dxa"/>
          <w:jc w:val="center"/>
        </w:trPr>
        <w:tc>
          <w:tcPr>
            <w:tcW w:w="436" w:type="dxa"/>
            <w:vAlign w:val="center"/>
          </w:tcPr>
          <w:p w:rsidR="00B249D9" w:rsidRPr="004D6D0E" w:rsidRDefault="00B249D9" w:rsidP="00C14F81">
            <w:pPr>
              <w:jc w:val="center"/>
              <w:rPr>
                <w:b/>
                <w:iCs/>
                <w:lang w:val="uk-UA"/>
              </w:rPr>
            </w:pPr>
            <w:r w:rsidRPr="004D6D0E">
              <w:rPr>
                <w:b/>
                <w:iCs/>
                <w:lang w:val="uk-UA"/>
              </w:rPr>
              <w:t>1.</w:t>
            </w:r>
          </w:p>
        </w:tc>
        <w:tc>
          <w:tcPr>
            <w:tcW w:w="1611" w:type="dxa"/>
            <w:vAlign w:val="center"/>
          </w:tcPr>
          <w:p w:rsidR="00B249D9" w:rsidRPr="004D6D0E" w:rsidRDefault="00B249D9" w:rsidP="00C14F81">
            <w:pPr>
              <w:jc w:val="center"/>
              <w:rPr>
                <w:lang w:val="uk-UA"/>
              </w:rPr>
            </w:pPr>
            <w:r w:rsidRPr="004D6D0E">
              <w:rPr>
                <w:iCs/>
                <w:lang w:val="uk-UA"/>
              </w:rPr>
              <w:t>Кінцевий строк подання тендерної пропозиції</w:t>
            </w:r>
          </w:p>
        </w:tc>
        <w:tc>
          <w:tcPr>
            <w:tcW w:w="7750" w:type="dxa"/>
          </w:tcPr>
          <w:p w:rsidR="00B249D9" w:rsidRPr="004D6D0E" w:rsidRDefault="00B249D9" w:rsidP="00C14F81">
            <w:pPr>
              <w:widowControl w:val="0"/>
              <w:spacing w:before="240"/>
              <w:ind w:left="151" w:right="113" w:firstLine="434"/>
              <w:contextualSpacing/>
              <w:jc w:val="both"/>
              <w:rPr>
                <w:lang w:val="uk-UA" w:eastAsia="en-US"/>
              </w:rPr>
            </w:pPr>
            <w:r w:rsidRPr="004D6D0E">
              <w:rPr>
                <w:lang w:val="uk-UA"/>
              </w:rPr>
              <w:t>К</w:t>
            </w:r>
            <w:r w:rsidRPr="004D6D0E">
              <w:rPr>
                <w:lang w:val="uk-UA" w:eastAsia="en-US"/>
              </w:rPr>
              <w:t>інцевий строк подання тендерних пропозицій</w:t>
            </w:r>
            <w:r w:rsidRPr="004D6D0E">
              <w:rPr>
                <w:lang w:eastAsia="en-US"/>
              </w:rPr>
              <w:t xml:space="preserve"> </w:t>
            </w:r>
            <w:r>
              <w:rPr>
                <w:lang w:val="uk-UA" w:eastAsia="en-US"/>
              </w:rPr>
              <w:t>07</w:t>
            </w:r>
            <w:r w:rsidRPr="004D6D0E">
              <w:rPr>
                <w:lang w:val="uk-UA" w:eastAsia="en-US"/>
              </w:rPr>
              <w:t>.06.2023р.</w:t>
            </w:r>
          </w:p>
          <w:p w:rsidR="00B249D9" w:rsidRPr="004D6D0E" w:rsidRDefault="00B249D9" w:rsidP="00C14F81">
            <w:pPr>
              <w:widowControl w:val="0"/>
              <w:spacing w:before="240"/>
              <w:ind w:left="151" w:right="113" w:firstLine="434"/>
              <w:contextualSpacing/>
              <w:jc w:val="both"/>
              <w:rPr>
                <w:lang w:val="uk-UA" w:eastAsia="en-US"/>
              </w:rPr>
            </w:pPr>
            <w:r w:rsidRPr="004D6D0E">
              <w:rPr>
                <w:lang w:val="uk-UA" w:eastAsia="en-US"/>
              </w:rPr>
              <w:t>Строк для подання тендерних пропозицій не може бути менше, ніж сім днів з дня оприлюднення оголошення про проведення відкритих торгів в електронній системі закупівель.</w:t>
            </w:r>
          </w:p>
          <w:p w:rsidR="00B249D9" w:rsidRPr="004D6D0E" w:rsidRDefault="00B249D9" w:rsidP="00C14F81">
            <w:pPr>
              <w:widowControl w:val="0"/>
              <w:spacing w:before="240"/>
              <w:ind w:left="151" w:right="113" w:firstLine="434"/>
              <w:contextualSpacing/>
              <w:jc w:val="both"/>
              <w:rPr>
                <w:lang w:eastAsia="en-US"/>
              </w:rPr>
            </w:pPr>
            <w:r w:rsidRPr="004D6D0E">
              <w:rPr>
                <w:lang w:eastAsia="en-US"/>
              </w:rPr>
              <w:t>Отримана тендерна пропозиція/пропозиція вноситься автоматично до реєстру отриманих тендерних пропозицій/пропозицій, у якому відображається інформація про надані тендерні пропозиції/пропозиції, а саме:</w:t>
            </w:r>
          </w:p>
          <w:p w:rsidR="00B249D9" w:rsidRPr="004D6D0E" w:rsidRDefault="00B249D9" w:rsidP="00C14F81">
            <w:pPr>
              <w:widowControl w:val="0"/>
              <w:spacing w:before="240"/>
              <w:ind w:left="151" w:right="113" w:firstLine="434"/>
              <w:contextualSpacing/>
              <w:jc w:val="both"/>
              <w:rPr>
                <w:lang w:eastAsia="en-US"/>
              </w:rPr>
            </w:pPr>
            <w:bookmarkStart w:id="19" w:name="n1466"/>
            <w:bookmarkEnd w:id="19"/>
            <w:r w:rsidRPr="004D6D0E">
              <w:rPr>
                <w:lang w:eastAsia="en-US"/>
              </w:rPr>
              <w:t>1) унікальний номер оголошення про проведення конкурентної процедури закупівлі/спрощеної закупівлі, присвоєний електронною системою закупівель;</w:t>
            </w:r>
          </w:p>
          <w:p w:rsidR="00B249D9" w:rsidRPr="004D6D0E" w:rsidRDefault="00B249D9" w:rsidP="00C14F81">
            <w:pPr>
              <w:widowControl w:val="0"/>
              <w:spacing w:before="240"/>
              <w:ind w:left="151" w:right="113" w:firstLine="434"/>
              <w:contextualSpacing/>
              <w:jc w:val="both"/>
              <w:rPr>
                <w:lang w:eastAsia="en-US"/>
              </w:rPr>
            </w:pPr>
            <w:bookmarkStart w:id="20" w:name="n1467"/>
            <w:bookmarkEnd w:id="20"/>
            <w:r w:rsidRPr="004D6D0E">
              <w:rPr>
                <w:lang w:eastAsia="en-US"/>
              </w:rPr>
              <w:t>2) найменування та ідентифікаційний код учасника в Єдиному державному реєстрі юридичних осіб, фізичних осіб - підприємців та громадських формувань;</w:t>
            </w:r>
          </w:p>
          <w:p w:rsidR="00B249D9" w:rsidRPr="004D6D0E" w:rsidRDefault="00B249D9" w:rsidP="00C14F81">
            <w:pPr>
              <w:widowControl w:val="0"/>
              <w:spacing w:before="240"/>
              <w:ind w:left="151" w:right="113" w:firstLine="434"/>
              <w:contextualSpacing/>
              <w:jc w:val="both"/>
              <w:rPr>
                <w:lang w:eastAsia="en-US"/>
              </w:rPr>
            </w:pPr>
            <w:bookmarkStart w:id="21" w:name="n1468"/>
            <w:bookmarkEnd w:id="21"/>
            <w:r w:rsidRPr="004D6D0E">
              <w:rPr>
                <w:lang w:eastAsia="en-US"/>
              </w:rPr>
              <w:t>3) дата та час подання тендерної пропозиції/пропозиції.</w:t>
            </w:r>
          </w:p>
          <w:p w:rsidR="00B249D9" w:rsidRPr="004D6D0E" w:rsidRDefault="00B249D9" w:rsidP="00C14F81">
            <w:pPr>
              <w:widowControl w:val="0"/>
              <w:ind w:left="151" w:right="113" w:firstLine="434"/>
              <w:contextualSpacing/>
              <w:jc w:val="both"/>
              <w:rPr>
                <w:lang w:eastAsia="en-US"/>
              </w:rPr>
            </w:pPr>
            <w:r w:rsidRPr="004D6D0E">
              <w:rPr>
                <w:lang w:val="uk-UA"/>
              </w:rPr>
              <w:t>Тендерні пропозиції після закінчення кінцевого строку їх подання не приймаються електронною системою закупівель.</w:t>
            </w:r>
          </w:p>
        </w:tc>
      </w:tr>
      <w:tr w:rsidR="00B249D9" w:rsidRPr="004D6D0E" w:rsidTr="00C14F81">
        <w:trPr>
          <w:tblCellSpacing w:w="0" w:type="dxa"/>
          <w:jc w:val="center"/>
        </w:trPr>
        <w:tc>
          <w:tcPr>
            <w:tcW w:w="436" w:type="dxa"/>
            <w:vAlign w:val="center"/>
          </w:tcPr>
          <w:p w:rsidR="00B249D9" w:rsidRPr="004D6D0E" w:rsidRDefault="00B249D9" w:rsidP="00C14F81">
            <w:pPr>
              <w:jc w:val="center"/>
              <w:rPr>
                <w:b/>
                <w:lang w:val="uk-UA"/>
              </w:rPr>
            </w:pPr>
            <w:r w:rsidRPr="004D6D0E">
              <w:rPr>
                <w:b/>
                <w:lang w:val="uk-UA"/>
              </w:rPr>
              <w:t>2.</w:t>
            </w:r>
          </w:p>
        </w:tc>
        <w:tc>
          <w:tcPr>
            <w:tcW w:w="1611" w:type="dxa"/>
            <w:vAlign w:val="center"/>
          </w:tcPr>
          <w:p w:rsidR="00B249D9" w:rsidRPr="004D6D0E" w:rsidRDefault="00B249D9" w:rsidP="00C14F81">
            <w:pPr>
              <w:jc w:val="center"/>
              <w:rPr>
                <w:lang w:val="uk-UA"/>
              </w:rPr>
            </w:pPr>
            <w:r w:rsidRPr="004D6D0E">
              <w:rPr>
                <w:lang w:val="uk-UA" w:eastAsia="en-US"/>
              </w:rPr>
              <w:t>Дата та час розкриття тендерної пропозиції</w:t>
            </w:r>
          </w:p>
        </w:tc>
        <w:tc>
          <w:tcPr>
            <w:tcW w:w="7750" w:type="dxa"/>
          </w:tcPr>
          <w:p w:rsidR="00B249D9" w:rsidRPr="004D6D0E" w:rsidRDefault="00B249D9" w:rsidP="00C14F81">
            <w:pPr>
              <w:ind w:left="151" w:firstLine="434"/>
              <w:jc w:val="both"/>
              <w:rPr>
                <w:lang w:val="uk-UA"/>
              </w:rPr>
            </w:pPr>
            <w:r w:rsidRPr="004D6D0E">
              <w:rPr>
                <w:lang w:val="uk-UA" w:eastAsia="en-US"/>
              </w:rPr>
              <w:t>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r w:rsidRPr="004D6D0E">
              <w:rPr>
                <w:color w:val="000000"/>
              </w:rPr>
              <w:t xml:space="preserve"> </w:t>
            </w:r>
            <w:r w:rsidRPr="004D6D0E">
              <w:rPr>
                <w:color w:val="000000"/>
                <w:lang w:val="uk-UA"/>
              </w:rPr>
              <w:t xml:space="preserve"> </w:t>
            </w:r>
          </w:p>
        </w:tc>
      </w:tr>
      <w:tr w:rsidR="00B249D9" w:rsidRPr="004D6D0E" w:rsidTr="00C14F81">
        <w:trPr>
          <w:tblCellSpacing w:w="0" w:type="dxa"/>
          <w:jc w:val="center"/>
        </w:trPr>
        <w:tc>
          <w:tcPr>
            <w:tcW w:w="9797" w:type="dxa"/>
            <w:gridSpan w:val="3"/>
          </w:tcPr>
          <w:p w:rsidR="00B249D9" w:rsidRPr="004D6D0E" w:rsidRDefault="00B249D9" w:rsidP="00C14F81">
            <w:pPr>
              <w:ind w:left="151"/>
              <w:jc w:val="center"/>
              <w:rPr>
                <w:b/>
                <w:lang w:val="uk-UA"/>
              </w:rPr>
            </w:pPr>
            <w:r w:rsidRPr="004D6D0E">
              <w:rPr>
                <w:b/>
                <w:lang w:val="uk-UA"/>
              </w:rPr>
              <w:lastRenderedPageBreak/>
              <w:t>Розділ V. Оцінка тендерної пропозиції.</w:t>
            </w:r>
          </w:p>
        </w:tc>
      </w:tr>
      <w:tr w:rsidR="00B249D9" w:rsidRPr="004D6D0E" w:rsidTr="00C14F81">
        <w:trPr>
          <w:tblCellSpacing w:w="0" w:type="dxa"/>
          <w:jc w:val="center"/>
        </w:trPr>
        <w:tc>
          <w:tcPr>
            <w:tcW w:w="436" w:type="dxa"/>
            <w:vAlign w:val="center"/>
          </w:tcPr>
          <w:p w:rsidR="00B249D9" w:rsidRPr="004D6D0E" w:rsidRDefault="00B249D9" w:rsidP="00C14F81">
            <w:pPr>
              <w:jc w:val="center"/>
              <w:rPr>
                <w:b/>
                <w:iCs/>
                <w:lang w:val="uk-UA"/>
              </w:rPr>
            </w:pPr>
            <w:r w:rsidRPr="004D6D0E">
              <w:rPr>
                <w:b/>
                <w:iCs/>
                <w:lang w:val="uk-UA"/>
              </w:rPr>
              <w:t>1.</w:t>
            </w:r>
          </w:p>
        </w:tc>
        <w:tc>
          <w:tcPr>
            <w:tcW w:w="1611" w:type="dxa"/>
            <w:vAlign w:val="center"/>
          </w:tcPr>
          <w:p w:rsidR="00B249D9" w:rsidRPr="004D6D0E" w:rsidRDefault="00B249D9" w:rsidP="00C14F81">
            <w:pPr>
              <w:jc w:val="center"/>
              <w:rPr>
                <w:lang w:val="uk-UA"/>
              </w:rPr>
            </w:pPr>
            <w:r w:rsidRPr="004D6D0E">
              <w:rPr>
                <w:iCs/>
                <w:lang w:val="uk-UA"/>
              </w:rPr>
              <w:t>Перелік критеріїв оцінки та методика оцінки тендерних пропозицій із зазначенням питомої ваги кожного критерію</w:t>
            </w:r>
          </w:p>
        </w:tc>
        <w:tc>
          <w:tcPr>
            <w:tcW w:w="7750" w:type="dxa"/>
          </w:tcPr>
          <w:p w:rsidR="00B249D9" w:rsidRPr="004D6D0E" w:rsidRDefault="00B249D9" w:rsidP="00C14F81">
            <w:pPr>
              <w:ind w:left="151" w:firstLine="434"/>
              <w:jc w:val="both"/>
              <w:rPr>
                <w:lang w:val="uk-UA" w:eastAsia="en-US"/>
              </w:rPr>
            </w:pPr>
            <w:r w:rsidRPr="004D6D0E">
              <w:rPr>
                <w:lang w:val="uk-UA" w:eastAsia="en-US"/>
              </w:rPr>
              <w:t xml:space="preserve"> Оцінка тендерної пропозиції проводиться електронною системою закупівель автоматично на основі критеріїв і методики оцінки, визначених замовником у тендерній документації, шляхом визначення тендерної пропозиції найбільш економічно вигідною. </w:t>
            </w:r>
          </w:p>
          <w:p w:rsidR="00B249D9" w:rsidRPr="004D6D0E" w:rsidRDefault="00B249D9" w:rsidP="00C14F81">
            <w:pPr>
              <w:ind w:left="151" w:firstLine="434"/>
              <w:jc w:val="both"/>
              <w:rPr>
                <w:lang w:val="uk-UA"/>
              </w:rPr>
            </w:pPr>
            <w:r w:rsidRPr="004D6D0E">
              <w:rPr>
                <w:lang w:val="uk-UA" w:eastAsia="en-US"/>
              </w:rPr>
              <w:t>Найбільш економічно вигідною тендерною пропозицією електронна система закупівель визначає тендерну пропозицію, ціна/приведена ціна якої є найнижчою.</w:t>
            </w:r>
          </w:p>
          <w:p w:rsidR="00B249D9" w:rsidRPr="004D6D0E" w:rsidRDefault="00B249D9" w:rsidP="00C14F81">
            <w:pPr>
              <w:ind w:left="151" w:firstLine="434"/>
              <w:jc w:val="both"/>
              <w:rPr>
                <w:lang w:val="uk-UA"/>
              </w:rPr>
            </w:pPr>
            <w:r w:rsidRPr="004D6D0E">
              <w:rPr>
                <w:lang w:val="uk-UA"/>
              </w:rPr>
              <w:t>Критерієм оцінки є ціна.</w:t>
            </w:r>
          </w:p>
          <w:p w:rsidR="00B249D9" w:rsidRPr="004D6D0E" w:rsidRDefault="00B249D9" w:rsidP="00C14F81">
            <w:pPr>
              <w:ind w:left="151" w:firstLine="434"/>
              <w:jc w:val="both"/>
              <w:rPr>
                <w:lang w:val="uk-UA" w:eastAsia="en-US"/>
              </w:rPr>
            </w:pPr>
          </w:p>
          <w:p w:rsidR="00B249D9" w:rsidRPr="004D6D0E" w:rsidRDefault="00B249D9" w:rsidP="00C14F81">
            <w:pPr>
              <w:ind w:left="151" w:firstLine="434"/>
              <w:jc w:val="both"/>
              <w:rPr>
                <w:lang w:val="uk-UA"/>
              </w:rPr>
            </w:pPr>
          </w:p>
          <w:p w:rsidR="00B249D9" w:rsidRPr="004D6D0E" w:rsidRDefault="00B249D9" w:rsidP="00C14F81">
            <w:pPr>
              <w:jc w:val="both"/>
              <w:rPr>
                <w:lang w:val="uk-UA" w:eastAsia="en-US"/>
              </w:rPr>
            </w:pPr>
          </w:p>
        </w:tc>
      </w:tr>
      <w:tr w:rsidR="00B249D9" w:rsidRPr="005E6119" w:rsidTr="00C14F81">
        <w:trPr>
          <w:tblCellSpacing w:w="0" w:type="dxa"/>
          <w:jc w:val="center"/>
        </w:trPr>
        <w:tc>
          <w:tcPr>
            <w:tcW w:w="436" w:type="dxa"/>
            <w:vAlign w:val="center"/>
          </w:tcPr>
          <w:p w:rsidR="00B249D9" w:rsidRPr="004D6D0E" w:rsidRDefault="00B249D9" w:rsidP="00C14F81">
            <w:pPr>
              <w:jc w:val="center"/>
              <w:rPr>
                <w:b/>
                <w:iCs/>
                <w:lang w:val="uk-UA"/>
              </w:rPr>
            </w:pPr>
            <w:r w:rsidRPr="004D6D0E">
              <w:rPr>
                <w:b/>
                <w:iCs/>
                <w:lang w:val="uk-UA"/>
              </w:rPr>
              <w:t>2.</w:t>
            </w:r>
          </w:p>
        </w:tc>
        <w:tc>
          <w:tcPr>
            <w:tcW w:w="1611" w:type="dxa"/>
            <w:vAlign w:val="center"/>
          </w:tcPr>
          <w:p w:rsidR="00B249D9" w:rsidRPr="004D6D0E" w:rsidRDefault="00B249D9" w:rsidP="00C14F81">
            <w:pPr>
              <w:jc w:val="center"/>
              <w:rPr>
                <w:iCs/>
                <w:lang w:val="uk-UA"/>
              </w:rPr>
            </w:pPr>
            <w:r w:rsidRPr="004D6D0E">
              <w:rPr>
                <w:iCs/>
                <w:lang w:val="uk-UA"/>
              </w:rPr>
              <w:t>Інша інформація</w:t>
            </w:r>
          </w:p>
          <w:p w:rsidR="00B249D9" w:rsidRPr="004D6D0E" w:rsidRDefault="00B249D9" w:rsidP="00C14F81">
            <w:pPr>
              <w:jc w:val="center"/>
              <w:rPr>
                <w:lang w:val="uk-UA"/>
              </w:rPr>
            </w:pPr>
          </w:p>
        </w:tc>
        <w:tc>
          <w:tcPr>
            <w:tcW w:w="7750" w:type="dxa"/>
          </w:tcPr>
          <w:p w:rsidR="00B249D9" w:rsidRPr="004D6D0E" w:rsidRDefault="00B249D9" w:rsidP="00C14F81">
            <w:pPr>
              <w:spacing w:before="100" w:beforeAutospacing="1" w:afterAutospacing="1"/>
              <w:ind w:left="151" w:firstLine="434"/>
              <w:jc w:val="both"/>
              <w:rPr>
                <w:lang w:val="uk-UA"/>
              </w:rPr>
            </w:pPr>
            <w:r w:rsidRPr="004D6D0E">
              <w:rPr>
                <w:lang w:val="uk-UA"/>
              </w:rPr>
              <w:t>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закупівель відповідно до статті 30 Закону.</w:t>
            </w:r>
          </w:p>
          <w:p w:rsidR="00B249D9" w:rsidRPr="004D6D0E" w:rsidRDefault="00B249D9" w:rsidP="00C14F81">
            <w:pPr>
              <w:spacing w:before="100" w:beforeAutospacing="1" w:afterAutospacing="1"/>
              <w:ind w:left="151" w:firstLine="434"/>
              <w:jc w:val="both"/>
              <w:rPr>
                <w:lang w:val="uk-UA"/>
              </w:rPr>
            </w:pPr>
            <w:r w:rsidRPr="004D6D0E">
              <w:rPr>
                <w:lang w:val="uk-UA"/>
              </w:rPr>
              <w:t>Розгляд та оцінка тендерних пропозицій здійснюються відповідно до статті 29 Закону (положення частин другої, дванадцятої, шістнадцятої, абзаців другого і третього частини п’ятнадцятої статті 29 Закону не застосовуються) з урахуванням положень пункту 43 Особливостей здійснення публічних закупівель.</w:t>
            </w:r>
          </w:p>
          <w:p w:rsidR="00B249D9" w:rsidRPr="004D6D0E" w:rsidRDefault="00B249D9" w:rsidP="00C14F81">
            <w:pPr>
              <w:spacing w:before="100" w:beforeAutospacing="1" w:afterAutospacing="1"/>
              <w:ind w:left="151" w:firstLine="434"/>
              <w:jc w:val="both"/>
              <w:rPr>
                <w:lang w:val="uk-UA"/>
              </w:rPr>
            </w:pPr>
            <w:r w:rsidRPr="004D6D0E">
              <w:rPr>
                <w:lang w:val="uk-UA"/>
              </w:rPr>
              <w:t>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здійснення публічних закупівель,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третьої та четвертої статті 28 Закону.</w:t>
            </w:r>
          </w:p>
          <w:p w:rsidR="00B249D9" w:rsidRPr="004D6D0E" w:rsidRDefault="00B249D9" w:rsidP="00C14F81">
            <w:pPr>
              <w:spacing w:before="100" w:beforeAutospacing="1" w:afterAutospacing="1"/>
              <w:ind w:left="151" w:firstLine="434"/>
              <w:jc w:val="both"/>
              <w:rPr>
                <w:lang w:val="uk-UA"/>
              </w:rPr>
            </w:pPr>
            <w:r w:rsidRPr="004D6D0E">
              <w:rPr>
                <w:lang w:val="uk-UA"/>
              </w:rPr>
              <w:t>Замовник розглядає таку тендерну пропозицію відповідно до вимог статті 29 Закону (положення частин другої, п’ятої - дев’ятої, одинадцятої, дванадцятої, чотирнадцятої, шістнадцятої, абзаців другого і третього частини п’ятнадцятої статті 29 Закону не застосовуються) з урахуванням положень пункту 43 Особливостей здійснення публічних закупівель. Замовник розглядає найбільш економічно вигідну тендерну пропозицію учасника процедури закупівлі відповідно до цього пункту щодо її відповідності вимогам тендерної документації.</w:t>
            </w:r>
          </w:p>
          <w:p w:rsidR="00B249D9" w:rsidRPr="004D6D0E" w:rsidRDefault="00B249D9" w:rsidP="00C14F81">
            <w:pPr>
              <w:spacing w:before="100" w:beforeAutospacing="1" w:afterAutospacing="1"/>
              <w:ind w:left="151" w:firstLine="434"/>
              <w:jc w:val="both"/>
              <w:rPr>
                <w:lang w:val="uk-UA"/>
              </w:rPr>
            </w:pPr>
            <w:r w:rsidRPr="004D6D0E">
              <w:rPr>
                <w:lang w:val="uk-UA"/>
              </w:rPr>
              <w:t>Строк розгляду тендерної пропозиції/пропозиції, що за результатами оцінки визначена найбільш економічно вигідною, не повинен перевищувати п’яти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rsidR="00B249D9" w:rsidRPr="004D6D0E" w:rsidRDefault="00B249D9" w:rsidP="00C14F81">
            <w:pPr>
              <w:spacing w:before="100" w:beforeAutospacing="1" w:afterAutospacing="1"/>
              <w:ind w:left="151" w:firstLine="434"/>
              <w:jc w:val="both"/>
              <w:rPr>
                <w:lang w:val="uk-UA"/>
              </w:rPr>
            </w:pPr>
            <w:r w:rsidRPr="004D6D0E">
              <w:rPr>
                <w:color w:val="000000"/>
                <w:lang w:val="uk-UA"/>
              </w:rPr>
              <w:t xml:space="preserve">Якщо замовником під час розгляду тендерної пропозиції учасника процедури закупівлі виявлено невідповідності в інформації та/або </w:t>
            </w:r>
            <w:r w:rsidRPr="004D6D0E">
              <w:rPr>
                <w:color w:val="000000"/>
                <w:lang w:val="uk-UA"/>
              </w:rPr>
              <w:lastRenderedPageBreak/>
              <w:t>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B249D9" w:rsidRPr="004D6D0E" w:rsidRDefault="00B249D9" w:rsidP="00C14F81">
            <w:pPr>
              <w:spacing w:before="100" w:beforeAutospacing="1" w:after="100" w:afterAutospacing="1"/>
              <w:ind w:left="151" w:firstLine="434"/>
              <w:jc w:val="both"/>
              <w:rPr>
                <w:color w:val="000000"/>
                <w:lang w:val="uk-UA"/>
              </w:rPr>
            </w:pPr>
            <w:r w:rsidRPr="004D6D0E">
              <w:rPr>
                <w:color w:val="000000"/>
                <w:lang w:val="uk-UA"/>
              </w:rPr>
              <w:t>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B249D9" w:rsidRPr="004D6D0E" w:rsidRDefault="00B249D9" w:rsidP="00C14F81">
            <w:pPr>
              <w:ind w:left="151" w:firstLine="434"/>
              <w:jc w:val="both"/>
              <w:rPr>
                <w:color w:val="000000"/>
                <w:lang w:val="uk-UA"/>
              </w:rPr>
            </w:pPr>
            <w:r w:rsidRPr="004D6D0E">
              <w:rPr>
                <w:color w:val="000000"/>
                <w:lang w:val="uk-UA"/>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tc>
      </w:tr>
      <w:tr w:rsidR="00B249D9" w:rsidRPr="004D6D0E" w:rsidTr="00C14F81">
        <w:trPr>
          <w:tblCellSpacing w:w="0" w:type="dxa"/>
          <w:jc w:val="center"/>
        </w:trPr>
        <w:tc>
          <w:tcPr>
            <w:tcW w:w="436" w:type="dxa"/>
            <w:vAlign w:val="center"/>
          </w:tcPr>
          <w:p w:rsidR="00B249D9" w:rsidRPr="004D6D0E" w:rsidRDefault="00B249D9" w:rsidP="00C14F81">
            <w:pPr>
              <w:jc w:val="center"/>
              <w:rPr>
                <w:b/>
                <w:iCs/>
                <w:lang w:val="uk-UA"/>
              </w:rPr>
            </w:pPr>
            <w:r w:rsidRPr="004D6D0E">
              <w:rPr>
                <w:b/>
                <w:iCs/>
                <w:lang w:val="uk-UA"/>
              </w:rPr>
              <w:lastRenderedPageBreak/>
              <w:t>3.</w:t>
            </w:r>
          </w:p>
        </w:tc>
        <w:tc>
          <w:tcPr>
            <w:tcW w:w="1611" w:type="dxa"/>
            <w:vAlign w:val="center"/>
          </w:tcPr>
          <w:p w:rsidR="00B249D9" w:rsidRPr="004D6D0E" w:rsidRDefault="00B249D9" w:rsidP="00C14F81">
            <w:pPr>
              <w:jc w:val="center"/>
              <w:rPr>
                <w:lang w:val="uk-UA"/>
              </w:rPr>
            </w:pPr>
            <w:r w:rsidRPr="004D6D0E">
              <w:rPr>
                <w:iCs/>
                <w:lang w:val="uk-UA"/>
              </w:rPr>
              <w:t>Відхилення тендерних пропозицій</w:t>
            </w:r>
          </w:p>
        </w:tc>
        <w:tc>
          <w:tcPr>
            <w:tcW w:w="7750" w:type="dxa"/>
          </w:tcPr>
          <w:p w:rsidR="00B249D9" w:rsidRPr="004D6D0E" w:rsidRDefault="00B249D9" w:rsidP="00C14F81">
            <w:pPr>
              <w:shd w:val="clear" w:color="auto" w:fill="FFFFFF"/>
              <w:spacing w:after="150"/>
              <w:ind w:firstLine="450"/>
              <w:jc w:val="both"/>
              <w:rPr>
                <w:color w:val="333333"/>
              </w:rPr>
            </w:pPr>
            <w:r w:rsidRPr="004D6D0E">
              <w:rPr>
                <w:color w:val="333333"/>
              </w:rPr>
              <w:t>Замовник відхиляє тендерну пропозицію із зазначенням аргументації в електронній системі закупівель у разі, коли:</w:t>
            </w:r>
          </w:p>
          <w:p w:rsidR="00B249D9" w:rsidRPr="004D6D0E" w:rsidRDefault="00B249D9" w:rsidP="00C14F81">
            <w:pPr>
              <w:shd w:val="clear" w:color="auto" w:fill="FFFFFF"/>
              <w:spacing w:after="150"/>
              <w:ind w:firstLine="450"/>
              <w:jc w:val="both"/>
              <w:rPr>
                <w:color w:val="333333"/>
              </w:rPr>
            </w:pPr>
            <w:bookmarkStart w:id="22" w:name="n135"/>
            <w:bookmarkEnd w:id="22"/>
            <w:r w:rsidRPr="004D6D0E">
              <w:rPr>
                <w:color w:val="333333"/>
              </w:rPr>
              <w:t>1) учасник процедури закупівлі:</w:t>
            </w:r>
          </w:p>
          <w:p w:rsidR="00B249D9" w:rsidRPr="004D6D0E" w:rsidRDefault="00B249D9" w:rsidP="00C14F81">
            <w:pPr>
              <w:shd w:val="clear" w:color="auto" w:fill="FFFFFF"/>
              <w:spacing w:after="150"/>
              <w:ind w:firstLine="450"/>
              <w:jc w:val="both"/>
              <w:rPr>
                <w:color w:val="333333"/>
                <w:lang w:val="uk-UA"/>
              </w:rPr>
            </w:pPr>
            <w:r w:rsidRPr="004D6D0E">
              <w:rPr>
                <w:color w:val="333333"/>
              </w:rPr>
              <w:t>підпадає під підстави, встановлені пунктом 47 Особливостей здійснення публічних закупівель;</w:t>
            </w:r>
          </w:p>
          <w:p w:rsidR="00B249D9" w:rsidRPr="004D6D0E" w:rsidRDefault="00B249D9" w:rsidP="00C14F81">
            <w:pPr>
              <w:shd w:val="clear" w:color="auto" w:fill="FFFFFF"/>
              <w:spacing w:after="150"/>
              <w:ind w:firstLine="450"/>
              <w:jc w:val="both"/>
              <w:rPr>
                <w:color w:val="333333"/>
                <w:lang w:val="uk-UA"/>
              </w:rPr>
            </w:pPr>
            <w:bookmarkStart w:id="23" w:name="n136"/>
            <w:bookmarkEnd w:id="23"/>
            <w:r w:rsidRPr="004D6D0E">
              <w:rPr>
                <w:color w:val="333333"/>
                <w:lang w:val="uk-UA"/>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Особливостей здійснення публічних закупівель;</w:t>
            </w:r>
            <w:bookmarkStart w:id="24" w:name="n329"/>
            <w:bookmarkEnd w:id="24"/>
          </w:p>
          <w:p w:rsidR="00B249D9" w:rsidRPr="004D6D0E" w:rsidRDefault="00B249D9" w:rsidP="00C14F81">
            <w:pPr>
              <w:shd w:val="clear" w:color="auto" w:fill="FFFFFF"/>
              <w:spacing w:after="150"/>
              <w:ind w:firstLine="450"/>
              <w:jc w:val="both"/>
              <w:rPr>
                <w:color w:val="333333"/>
              </w:rPr>
            </w:pPr>
            <w:bookmarkStart w:id="25" w:name="n137"/>
            <w:bookmarkEnd w:id="25"/>
            <w:r w:rsidRPr="004D6D0E">
              <w:rPr>
                <w:color w:val="333333"/>
              </w:rPr>
              <w:t>не надав забезпечення тендерної пропозиції, якщо таке забезпечення вимагалося замовником;</w:t>
            </w:r>
            <w:bookmarkStart w:id="26" w:name="n394"/>
            <w:bookmarkEnd w:id="26"/>
          </w:p>
          <w:p w:rsidR="00B249D9" w:rsidRPr="004D6D0E" w:rsidRDefault="00B249D9" w:rsidP="00C14F81">
            <w:pPr>
              <w:shd w:val="clear" w:color="auto" w:fill="FFFFFF"/>
              <w:spacing w:after="150"/>
              <w:ind w:firstLine="450"/>
              <w:jc w:val="both"/>
              <w:rPr>
                <w:color w:val="333333"/>
              </w:rPr>
            </w:pPr>
            <w:bookmarkStart w:id="27" w:name="n138"/>
            <w:bookmarkEnd w:id="27"/>
            <w:r w:rsidRPr="004D6D0E">
              <w:rPr>
                <w:color w:val="333333"/>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B249D9" w:rsidRPr="004D6D0E" w:rsidRDefault="00B249D9" w:rsidP="00C14F81">
            <w:pPr>
              <w:shd w:val="clear" w:color="auto" w:fill="FFFFFF"/>
              <w:spacing w:after="150"/>
              <w:ind w:firstLine="450"/>
              <w:jc w:val="both"/>
              <w:rPr>
                <w:color w:val="333333"/>
              </w:rPr>
            </w:pPr>
            <w:bookmarkStart w:id="28" w:name="n139"/>
            <w:bookmarkEnd w:id="28"/>
            <w:r w:rsidRPr="004D6D0E">
              <w:rPr>
                <w:color w:val="333333"/>
              </w:rPr>
              <w:t xml:space="preserve">не надав обґрунтування аномально низької ціни тендерної пропозиції протягом строку, визначеного абзацом першим частини чотирнадцятої </w:t>
            </w:r>
            <w:r w:rsidRPr="004D6D0E">
              <w:rPr>
                <w:color w:val="333333"/>
              </w:rPr>
              <w:lastRenderedPageBreak/>
              <w:t>статті 29 Закону/абзацом дев’ятим пункту 37 Особливостей здійснення публічних закупівель;</w:t>
            </w:r>
          </w:p>
          <w:p w:rsidR="00B249D9" w:rsidRPr="004D6D0E" w:rsidRDefault="00B249D9" w:rsidP="00C14F81">
            <w:pPr>
              <w:spacing w:after="150"/>
              <w:ind w:firstLine="450"/>
              <w:jc w:val="both"/>
              <w:rPr>
                <w:color w:val="333333"/>
                <w:shd w:val="clear" w:color="auto" w:fill="FFFFFF"/>
              </w:rPr>
            </w:pPr>
            <w:bookmarkStart w:id="29" w:name="n330"/>
            <w:bookmarkStart w:id="30" w:name="n140"/>
            <w:bookmarkEnd w:id="29"/>
            <w:bookmarkEnd w:id="30"/>
            <w:r w:rsidRPr="004D6D0E">
              <w:rPr>
                <w:color w:val="333333"/>
              </w:rPr>
              <w:t>визначив конфіденційною інформацію, що не може бути визначена як конфіденційна відповідно до вимог пункту 40</w:t>
            </w:r>
            <w:r w:rsidRPr="004D6D0E">
              <w:rPr>
                <w:color w:val="333333"/>
                <w:lang w:val="uk-UA"/>
              </w:rPr>
              <w:t xml:space="preserve"> </w:t>
            </w:r>
            <w:r w:rsidRPr="004D6D0E">
              <w:rPr>
                <w:color w:val="333333"/>
              </w:rPr>
              <w:t>Особливостей здійснення публічних закупівель;</w:t>
            </w:r>
            <w:bookmarkStart w:id="31" w:name="n331"/>
            <w:bookmarkEnd w:id="31"/>
          </w:p>
          <w:p w:rsidR="00B249D9" w:rsidRPr="004D6D0E" w:rsidRDefault="00B249D9" w:rsidP="00C14F81">
            <w:pPr>
              <w:shd w:val="clear" w:color="auto" w:fill="FFFFFF"/>
              <w:spacing w:after="150"/>
              <w:ind w:firstLine="450"/>
              <w:jc w:val="both"/>
              <w:rPr>
                <w:color w:val="333333"/>
              </w:rPr>
            </w:pPr>
            <w:bookmarkStart w:id="32" w:name="n141"/>
            <w:bookmarkEnd w:id="32"/>
            <w:r w:rsidRPr="004D6D0E">
              <w:rPr>
                <w:color w:val="333333"/>
              </w:rPr>
              <w:t>є громадянином Російської Федерації/Республіки Білорусь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bookmarkStart w:id="33" w:name="n395"/>
            <w:bookmarkEnd w:id="33"/>
          </w:p>
          <w:p w:rsidR="00B249D9" w:rsidRPr="004D6D0E" w:rsidRDefault="00B249D9" w:rsidP="00C14F81">
            <w:pPr>
              <w:shd w:val="clear" w:color="auto" w:fill="FFFFFF"/>
              <w:spacing w:after="150"/>
              <w:ind w:firstLine="450"/>
              <w:jc w:val="both"/>
              <w:rPr>
                <w:color w:val="333333"/>
              </w:rPr>
            </w:pPr>
            <w:bookmarkStart w:id="34" w:name="n142"/>
            <w:bookmarkEnd w:id="34"/>
            <w:r w:rsidRPr="004D6D0E">
              <w:rPr>
                <w:color w:val="333333"/>
              </w:rPr>
              <w:t>2) тендерна пропозиція:</w:t>
            </w:r>
          </w:p>
          <w:p w:rsidR="00B249D9" w:rsidRPr="004D6D0E" w:rsidRDefault="00B249D9" w:rsidP="00C14F81">
            <w:pPr>
              <w:shd w:val="clear" w:color="auto" w:fill="FFFFFF"/>
              <w:spacing w:after="150"/>
              <w:ind w:firstLine="450"/>
              <w:jc w:val="both"/>
              <w:rPr>
                <w:color w:val="333333"/>
              </w:rPr>
            </w:pPr>
            <w:bookmarkStart w:id="35" w:name="n143"/>
            <w:bookmarkEnd w:id="35"/>
            <w:r w:rsidRPr="004D6D0E">
              <w:rPr>
                <w:color w:val="333333"/>
              </w:rPr>
              <w:t>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пункту 43 Особливостей здійснення публічних закупівель;</w:t>
            </w:r>
            <w:bookmarkStart w:id="36" w:name="n396"/>
            <w:bookmarkEnd w:id="36"/>
          </w:p>
          <w:p w:rsidR="00B249D9" w:rsidRPr="004D6D0E" w:rsidRDefault="00B249D9" w:rsidP="00C14F81">
            <w:pPr>
              <w:shd w:val="clear" w:color="auto" w:fill="FFFFFF"/>
              <w:spacing w:after="150"/>
              <w:ind w:firstLine="450"/>
              <w:jc w:val="both"/>
              <w:rPr>
                <w:color w:val="333333"/>
              </w:rPr>
            </w:pPr>
            <w:bookmarkStart w:id="37" w:name="n145"/>
            <w:bookmarkEnd w:id="37"/>
            <w:r w:rsidRPr="004D6D0E">
              <w:rPr>
                <w:color w:val="333333"/>
              </w:rPr>
              <w:t>є такою, строк дії якої закінчився;</w:t>
            </w:r>
          </w:p>
          <w:p w:rsidR="00B249D9" w:rsidRPr="004D6D0E" w:rsidRDefault="00B249D9" w:rsidP="00C14F81">
            <w:pPr>
              <w:shd w:val="clear" w:color="auto" w:fill="FFFFFF"/>
              <w:spacing w:after="150"/>
              <w:ind w:firstLine="450"/>
              <w:jc w:val="both"/>
              <w:rPr>
                <w:color w:val="333333"/>
              </w:rPr>
            </w:pPr>
            <w:bookmarkStart w:id="38" w:name="n146"/>
            <w:bookmarkEnd w:id="38"/>
            <w:r w:rsidRPr="004D6D0E">
              <w:rPr>
                <w:color w:val="333333"/>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B249D9" w:rsidRPr="004D6D0E" w:rsidRDefault="00B249D9" w:rsidP="00C14F81">
            <w:pPr>
              <w:shd w:val="clear" w:color="auto" w:fill="FFFFFF"/>
              <w:spacing w:after="150"/>
              <w:ind w:firstLine="450"/>
              <w:jc w:val="both"/>
              <w:rPr>
                <w:color w:val="333333"/>
              </w:rPr>
            </w:pPr>
            <w:bookmarkStart w:id="39" w:name="n147"/>
            <w:bookmarkEnd w:id="39"/>
            <w:r w:rsidRPr="004D6D0E">
              <w:rPr>
                <w:color w:val="333333"/>
              </w:rPr>
              <w:t>не відповідає вимогам, установленим у тендерній документації відповідно до абзацу першого частини третьої статті 22 Закону;</w:t>
            </w:r>
          </w:p>
          <w:p w:rsidR="00B249D9" w:rsidRPr="004D6D0E" w:rsidRDefault="00B249D9" w:rsidP="00C14F81">
            <w:pPr>
              <w:shd w:val="clear" w:color="auto" w:fill="FFFFFF"/>
              <w:spacing w:after="150"/>
              <w:ind w:firstLine="450"/>
              <w:jc w:val="both"/>
              <w:rPr>
                <w:color w:val="333333"/>
              </w:rPr>
            </w:pPr>
            <w:bookmarkStart w:id="40" w:name="n148"/>
            <w:bookmarkEnd w:id="40"/>
            <w:r w:rsidRPr="004D6D0E">
              <w:rPr>
                <w:color w:val="333333"/>
              </w:rPr>
              <w:t>3) переможець процедури закупівлі:</w:t>
            </w:r>
          </w:p>
          <w:p w:rsidR="00B249D9" w:rsidRPr="004D6D0E" w:rsidRDefault="00B249D9" w:rsidP="00C14F81">
            <w:pPr>
              <w:shd w:val="clear" w:color="auto" w:fill="FFFFFF"/>
              <w:spacing w:after="150"/>
              <w:ind w:firstLine="450"/>
              <w:jc w:val="both"/>
              <w:rPr>
                <w:color w:val="333333"/>
              </w:rPr>
            </w:pPr>
            <w:bookmarkStart w:id="41" w:name="n149"/>
            <w:bookmarkEnd w:id="41"/>
            <w:r w:rsidRPr="004D6D0E">
              <w:rPr>
                <w:color w:val="333333"/>
              </w:rPr>
              <w:lastRenderedPageBreak/>
              <w:t>відмовився від підписання договору про закупівлю відповідно до вимог тендерної документації або укладення договору про закупівлю;</w:t>
            </w:r>
          </w:p>
          <w:p w:rsidR="00B249D9" w:rsidRPr="004D6D0E" w:rsidRDefault="00B249D9" w:rsidP="00C14F81">
            <w:pPr>
              <w:shd w:val="clear" w:color="auto" w:fill="FFFFFF"/>
              <w:spacing w:after="150"/>
              <w:ind w:firstLine="450"/>
              <w:jc w:val="both"/>
              <w:rPr>
                <w:color w:val="333333"/>
              </w:rPr>
            </w:pPr>
            <w:bookmarkStart w:id="42" w:name="n150"/>
            <w:bookmarkEnd w:id="42"/>
            <w:r w:rsidRPr="004D6D0E">
              <w:rPr>
                <w:color w:val="333333"/>
              </w:rPr>
              <w:t>не надав у спосіб, зазначений в тендерній документації, документи, що підтверджують відсутність підстав, визначених у підпунктах 3, 5, 6 і 12 та в абзаці чотирнадцятому пункту 47 Особливостей здійснення публічних закупівель;</w:t>
            </w:r>
            <w:bookmarkStart w:id="43" w:name="n397"/>
            <w:bookmarkEnd w:id="43"/>
          </w:p>
          <w:p w:rsidR="00B249D9" w:rsidRPr="004D6D0E" w:rsidRDefault="00B249D9" w:rsidP="00C14F81">
            <w:pPr>
              <w:shd w:val="clear" w:color="auto" w:fill="FFFFFF"/>
              <w:spacing w:after="150"/>
              <w:ind w:firstLine="450"/>
              <w:jc w:val="both"/>
              <w:rPr>
                <w:color w:val="333333"/>
              </w:rPr>
            </w:pPr>
            <w:bookmarkStart w:id="44" w:name="n151"/>
            <w:bookmarkStart w:id="45" w:name="n152"/>
            <w:bookmarkEnd w:id="44"/>
            <w:bookmarkEnd w:id="45"/>
            <w:r w:rsidRPr="004D6D0E">
              <w:rPr>
                <w:color w:val="333333"/>
              </w:rPr>
              <w:t>не надав забезпечення виконання договору про закупівлю, якщо таке забезпечення вимагалося замовником;</w:t>
            </w:r>
          </w:p>
          <w:p w:rsidR="00B249D9" w:rsidRPr="004D6D0E" w:rsidRDefault="00B249D9" w:rsidP="00C14F81">
            <w:pPr>
              <w:shd w:val="clear" w:color="auto" w:fill="FFFFFF"/>
              <w:spacing w:after="150"/>
              <w:ind w:firstLine="450"/>
              <w:jc w:val="both"/>
              <w:rPr>
                <w:color w:val="333333"/>
              </w:rPr>
            </w:pPr>
            <w:bookmarkStart w:id="46" w:name="n153"/>
            <w:bookmarkEnd w:id="46"/>
            <w:r w:rsidRPr="004D6D0E">
              <w:rPr>
                <w:color w:val="333333"/>
              </w:rPr>
              <w:t>надав недостовірну інформацію, що є суттєвою для визначення результатів процедури закупівлі, яку замовником виявлено згідно з абзацом першим пункту 42 Особливостей здійснення публічних закупівель.</w:t>
            </w:r>
          </w:p>
          <w:p w:rsidR="00B249D9" w:rsidRPr="004D6D0E" w:rsidRDefault="00B249D9" w:rsidP="00C14F81">
            <w:pPr>
              <w:spacing w:before="120"/>
              <w:ind w:left="86" w:right="94" w:firstLine="481"/>
              <w:jc w:val="both"/>
              <w:rPr>
                <w:color w:val="000000"/>
              </w:rPr>
            </w:pPr>
            <w:bookmarkStart w:id="47" w:name="n332"/>
            <w:bookmarkEnd w:id="47"/>
            <w:r w:rsidRPr="004D6D0E">
              <w:rPr>
                <w:color w:val="000000"/>
              </w:rPr>
              <w:t>Замовник може відхилити тендерну пропозицію із зазначенням аргументації в електронній системі закупівель у разі, коли:</w:t>
            </w:r>
          </w:p>
          <w:p w:rsidR="00B249D9" w:rsidRPr="004D6D0E" w:rsidRDefault="00B249D9" w:rsidP="00C14F81">
            <w:pPr>
              <w:spacing w:before="120"/>
              <w:ind w:left="86" w:right="94" w:firstLine="481"/>
              <w:jc w:val="both"/>
              <w:rPr>
                <w:color w:val="000000"/>
              </w:rPr>
            </w:pPr>
            <w:r w:rsidRPr="004D6D0E">
              <w:rPr>
                <w:color w:val="000000"/>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B249D9" w:rsidRPr="004D6D0E" w:rsidRDefault="00B249D9" w:rsidP="00C14F81">
            <w:pPr>
              <w:spacing w:before="120"/>
              <w:ind w:left="86" w:right="94" w:firstLine="481"/>
              <w:jc w:val="both"/>
              <w:rPr>
                <w:color w:val="000000"/>
              </w:rPr>
            </w:pPr>
            <w:r w:rsidRPr="004D6D0E">
              <w:rPr>
                <w:color w:val="000000"/>
              </w:rPr>
              <w:t>2) учасник процедури закупівлі не виконав свої зобов’язання за раніше укладеним договором про закупівлю 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rsidR="00B249D9" w:rsidRPr="004D6D0E" w:rsidRDefault="00B249D9" w:rsidP="00C14F81">
            <w:pPr>
              <w:spacing w:before="120"/>
              <w:ind w:left="86" w:right="94" w:firstLine="481"/>
              <w:jc w:val="both"/>
              <w:rPr>
                <w:color w:val="000000"/>
              </w:rPr>
            </w:pPr>
            <w:r w:rsidRPr="004D6D0E">
              <w:rPr>
                <w:color w:val="000000"/>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rsidR="00B249D9" w:rsidRPr="004D6D0E" w:rsidRDefault="00B249D9" w:rsidP="00C14F81">
            <w:pPr>
              <w:spacing w:before="120"/>
              <w:ind w:left="86" w:right="94" w:firstLine="481"/>
              <w:jc w:val="both"/>
              <w:rPr>
                <w:color w:val="000000"/>
              </w:rPr>
            </w:pPr>
            <w:r w:rsidRPr="004D6D0E">
              <w:rPr>
                <w:color w:val="000000"/>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p w:rsidR="00B249D9" w:rsidRPr="004D6D0E" w:rsidRDefault="00B249D9" w:rsidP="00C14F81">
            <w:pPr>
              <w:spacing w:before="120"/>
              <w:ind w:left="86" w:right="94" w:firstLine="481"/>
              <w:jc w:val="both"/>
              <w:rPr>
                <w:color w:val="000000"/>
              </w:rPr>
            </w:pPr>
          </w:p>
          <w:p w:rsidR="00B249D9" w:rsidRPr="004D6D0E" w:rsidRDefault="00B249D9" w:rsidP="00C14F81">
            <w:pPr>
              <w:ind w:left="86" w:right="94" w:firstLine="481"/>
              <w:jc w:val="both"/>
              <w:rPr>
                <w:iCs/>
              </w:rPr>
            </w:pPr>
            <w:r w:rsidRPr="004D6D0E">
              <w:rPr>
                <w:iCs/>
                <w:lang w:val="uk-UA"/>
              </w:rPr>
              <w:t>Замовник не відхиляє тендерну пропозицію при виявленні формальних (несуттєвих) помилок.</w:t>
            </w:r>
          </w:p>
          <w:p w:rsidR="00B249D9" w:rsidRPr="004D6D0E" w:rsidRDefault="00B249D9" w:rsidP="00C14F81">
            <w:pPr>
              <w:ind w:left="86" w:right="94" w:firstLine="481"/>
              <w:jc w:val="both"/>
              <w:rPr>
                <w:iCs/>
                <w:lang w:val="uk-UA"/>
              </w:rPr>
            </w:pPr>
            <w:r w:rsidRPr="004D6D0E">
              <w:rPr>
                <w:iCs/>
                <w:lang w:val="uk-UA"/>
              </w:rPr>
              <w:lastRenderedPageBreak/>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 технічні помилки та описки, а саме: </w:t>
            </w:r>
          </w:p>
          <w:p w:rsidR="00B249D9" w:rsidRPr="004D6D0E" w:rsidRDefault="00B249D9" w:rsidP="00C14F81">
            <w:pPr>
              <w:shd w:val="clear" w:color="auto" w:fill="FFFFFF"/>
              <w:spacing w:after="150"/>
              <w:ind w:firstLine="450"/>
              <w:jc w:val="both"/>
              <w:rPr>
                <w:color w:val="333333"/>
              </w:rPr>
            </w:pPr>
            <w:r w:rsidRPr="004D6D0E">
              <w:rPr>
                <w:color w:val="333333"/>
              </w:rPr>
              <w:t>1</w:t>
            </w:r>
            <w:r w:rsidRPr="004D6D0E">
              <w:rPr>
                <w:color w:val="333333"/>
                <w:lang w:val="uk-UA"/>
              </w:rPr>
              <w:t>)</w:t>
            </w:r>
            <w:r w:rsidRPr="004D6D0E">
              <w:rPr>
                <w:color w:val="333333"/>
              </w:rPr>
              <w:t xml:space="preserve"> інформація/документ, подана учасником процедури закупівлі у складі тендерної пропозиції, містить помилку (помилки) у частині:</w:t>
            </w:r>
          </w:p>
          <w:p w:rsidR="00B249D9" w:rsidRPr="004D6D0E" w:rsidRDefault="00B249D9" w:rsidP="00C14F81">
            <w:pPr>
              <w:shd w:val="clear" w:color="auto" w:fill="FFFFFF"/>
              <w:spacing w:after="150"/>
              <w:ind w:firstLine="450"/>
              <w:jc w:val="both"/>
              <w:rPr>
                <w:color w:val="333333"/>
              </w:rPr>
            </w:pPr>
            <w:bookmarkStart w:id="48" w:name="n16"/>
            <w:bookmarkEnd w:id="48"/>
            <w:r w:rsidRPr="004D6D0E">
              <w:rPr>
                <w:color w:val="333333"/>
              </w:rPr>
              <w:t>уживання великої літери;</w:t>
            </w:r>
          </w:p>
          <w:p w:rsidR="00B249D9" w:rsidRPr="004D6D0E" w:rsidRDefault="00B249D9" w:rsidP="00C14F81">
            <w:pPr>
              <w:shd w:val="clear" w:color="auto" w:fill="FFFFFF"/>
              <w:spacing w:after="150"/>
              <w:ind w:firstLine="450"/>
              <w:jc w:val="both"/>
              <w:rPr>
                <w:color w:val="333333"/>
              </w:rPr>
            </w:pPr>
            <w:bookmarkStart w:id="49" w:name="n17"/>
            <w:bookmarkEnd w:id="49"/>
            <w:r w:rsidRPr="004D6D0E">
              <w:rPr>
                <w:color w:val="333333"/>
              </w:rPr>
              <w:t>уживання розділових знаків та відмінювання слів у реченні;</w:t>
            </w:r>
          </w:p>
          <w:p w:rsidR="00B249D9" w:rsidRPr="004D6D0E" w:rsidRDefault="00B249D9" w:rsidP="00C14F81">
            <w:pPr>
              <w:shd w:val="clear" w:color="auto" w:fill="FFFFFF"/>
              <w:spacing w:after="150"/>
              <w:ind w:firstLine="450"/>
              <w:jc w:val="both"/>
              <w:rPr>
                <w:color w:val="333333"/>
              </w:rPr>
            </w:pPr>
            <w:bookmarkStart w:id="50" w:name="n18"/>
            <w:bookmarkEnd w:id="50"/>
            <w:r w:rsidRPr="004D6D0E">
              <w:rPr>
                <w:color w:val="333333"/>
              </w:rPr>
              <w:t>використання слова або мовного звороту, запозичених з іншої мови;</w:t>
            </w:r>
          </w:p>
          <w:p w:rsidR="00B249D9" w:rsidRPr="004D6D0E" w:rsidRDefault="00B249D9" w:rsidP="00C14F81">
            <w:pPr>
              <w:shd w:val="clear" w:color="auto" w:fill="FFFFFF"/>
              <w:spacing w:after="150"/>
              <w:ind w:firstLine="450"/>
              <w:jc w:val="both"/>
              <w:rPr>
                <w:color w:val="333333"/>
              </w:rPr>
            </w:pPr>
            <w:bookmarkStart w:id="51" w:name="n19"/>
            <w:bookmarkEnd w:id="51"/>
            <w:r w:rsidRPr="004D6D0E">
              <w:rPr>
                <w:color w:val="333333"/>
              </w:rPr>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rsidR="00B249D9" w:rsidRPr="004D6D0E" w:rsidRDefault="00B249D9" w:rsidP="00C14F81">
            <w:pPr>
              <w:shd w:val="clear" w:color="auto" w:fill="FFFFFF"/>
              <w:spacing w:after="150"/>
              <w:ind w:firstLine="450"/>
              <w:jc w:val="both"/>
              <w:rPr>
                <w:color w:val="333333"/>
              </w:rPr>
            </w:pPr>
            <w:bookmarkStart w:id="52" w:name="n20"/>
            <w:bookmarkEnd w:id="52"/>
            <w:r w:rsidRPr="004D6D0E">
              <w:rPr>
                <w:color w:val="333333"/>
              </w:rPr>
              <w:t>застосування правил переносу частини слова з рядка в рядок;</w:t>
            </w:r>
          </w:p>
          <w:p w:rsidR="00B249D9" w:rsidRPr="004D6D0E" w:rsidRDefault="00B249D9" w:rsidP="00C14F81">
            <w:pPr>
              <w:shd w:val="clear" w:color="auto" w:fill="FFFFFF"/>
              <w:spacing w:after="150"/>
              <w:ind w:firstLine="450"/>
              <w:jc w:val="both"/>
              <w:rPr>
                <w:color w:val="333333"/>
              </w:rPr>
            </w:pPr>
            <w:bookmarkStart w:id="53" w:name="n21"/>
            <w:bookmarkEnd w:id="53"/>
            <w:r w:rsidRPr="004D6D0E">
              <w:rPr>
                <w:color w:val="333333"/>
              </w:rPr>
              <w:t>написання слів разом та/або окремо, та/або через дефіс;</w:t>
            </w:r>
          </w:p>
          <w:p w:rsidR="00B249D9" w:rsidRPr="004D6D0E" w:rsidRDefault="00B249D9" w:rsidP="00C14F81">
            <w:pPr>
              <w:shd w:val="clear" w:color="auto" w:fill="FFFFFF"/>
              <w:spacing w:after="150"/>
              <w:ind w:firstLine="450"/>
              <w:jc w:val="both"/>
              <w:rPr>
                <w:color w:val="333333"/>
              </w:rPr>
            </w:pPr>
            <w:bookmarkStart w:id="54" w:name="n22"/>
            <w:bookmarkEnd w:id="54"/>
            <w:r w:rsidRPr="004D6D0E">
              <w:rPr>
                <w:color w:val="333333"/>
              </w:rPr>
              <w:t>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rsidR="00B249D9" w:rsidRPr="004D6D0E" w:rsidRDefault="00B249D9" w:rsidP="00C14F81">
            <w:pPr>
              <w:shd w:val="clear" w:color="auto" w:fill="FFFFFF"/>
              <w:spacing w:after="150"/>
              <w:ind w:firstLine="450"/>
              <w:jc w:val="both"/>
              <w:rPr>
                <w:color w:val="333333"/>
              </w:rPr>
            </w:pPr>
            <w:bookmarkStart w:id="55" w:name="n23"/>
            <w:bookmarkEnd w:id="55"/>
            <w:r w:rsidRPr="004D6D0E">
              <w:rPr>
                <w:color w:val="333333"/>
              </w:rPr>
              <w:t>2</w:t>
            </w:r>
            <w:r w:rsidRPr="004D6D0E">
              <w:rPr>
                <w:color w:val="333333"/>
                <w:lang w:val="uk-UA"/>
              </w:rPr>
              <w:t>)</w:t>
            </w:r>
            <w:r w:rsidRPr="004D6D0E">
              <w:rPr>
                <w:color w:val="333333"/>
              </w:rPr>
              <w:t xml:space="preserve">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w:t>
            </w:r>
          </w:p>
          <w:p w:rsidR="00B249D9" w:rsidRPr="004D6D0E" w:rsidRDefault="00B249D9" w:rsidP="00C14F81">
            <w:pPr>
              <w:shd w:val="clear" w:color="auto" w:fill="FFFFFF"/>
              <w:spacing w:after="150"/>
              <w:ind w:firstLine="450"/>
              <w:jc w:val="both"/>
              <w:rPr>
                <w:color w:val="333333"/>
              </w:rPr>
            </w:pPr>
            <w:bookmarkStart w:id="56" w:name="n24"/>
            <w:bookmarkEnd w:id="56"/>
            <w:r w:rsidRPr="004D6D0E">
              <w:rPr>
                <w:color w:val="333333"/>
              </w:rPr>
              <w:t>3</w:t>
            </w:r>
            <w:r w:rsidRPr="004D6D0E">
              <w:rPr>
                <w:color w:val="333333"/>
                <w:lang w:val="uk-UA"/>
              </w:rPr>
              <w:t>)</w:t>
            </w:r>
            <w:r w:rsidRPr="004D6D0E">
              <w:rPr>
                <w:color w:val="333333"/>
              </w:rPr>
              <w:t xml:space="preserve"> 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rsidR="00B249D9" w:rsidRPr="004D6D0E" w:rsidRDefault="00B249D9" w:rsidP="00C14F81">
            <w:pPr>
              <w:shd w:val="clear" w:color="auto" w:fill="FFFFFF"/>
              <w:spacing w:after="150"/>
              <w:ind w:firstLine="450"/>
              <w:jc w:val="both"/>
              <w:rPr>
                <w:color w:val="333333"/>
              </w:rPr>
            </w:pPr>
            <w:bookmarkStart w:id="57" w:name="n25"/>
            <w:bookmarkEnd w:id="57"/>
            <w:r w:rsidRPr="004D6D0E">
              <w:rPr>
                <w:color w:val="333333"/>
              </w:rPr>
              <w:t>4</w:t>
            </w:r>
            <w:r w:rsidRPr="004D6D0E">
              <w:rPr>
                <w:color w:val="333333"/>
                <w:lang w:val="uk-UA"/>
              </w:rPr>
              <w:t>)</w:t>
            </w:r>
            <w:r w:rsidRPr="004D6D0E">
              <w:rPr>
                <w:color w:val="333333"/>
              </w:rPr>
              <w:t xml:space="preserve"> </w:t>
            </w:r>
            <w:r w:rsidRPr="004D6D0E">
              <w:rPr>
                <w:color w:val="333333"/>
                <w:lang w:val="uk-UA"/>
              </w:rPr>
              <w:t>о</w:t>
            </w:r>
            <w:r w:rsidRPr="004D6D0E">
              <w:rPr>
                <w:color w:val="333333"/>
              </w:rPr>
              <w:t>крема сторінка (сторінки) копії документа (документів) не завірена підписом та/або печаткою учасника процедури закупівлі (у разі її використання).</w:t>
            </w:r>
          </w:p>
          <w:p w:rsidR="00B249D9" w:rsidRPr="004D6D0E" w:rsidRDefault="00B249D9" w:rsidP="00C14F81">
            <w:pPr>
              <w:shd w:val="clear" w:color="auto" w:fill="FFFFFF"/>
              <w:spacing w:after="150"/>
              <w:ind w:firstLine="450"/>
              <w:jc w:val="both"/>
              <w:rPr>
                <w:color w:val="333333"/>
              </w:rPr>
            </w:pPr>
            <w:bookmarkStart w:id="58" w:name="n26"/>
            <w:bookmarkEnd w:id="58"/>
            <w:r w:rsidRPr="004D6D0E">
              <w:rPr>
                <w:color w:val="333333"/>
              </w:rPr>
              <w:t>5</w:t>
            </w:r>
            <w:r w:rsidRPr="004D6D0E">
              <w:rPr>
                <w:color w:val="333333"/>
                <w:lang w:val="uk-UA"/>
              </w:rPr>
              <w:t>)</w:t>
            </w:r>
            <w:r w:rsidRPr="004D6D0E">
              <w:rPr>
                <w:color w:val="333333"/>
              </w:rPr>
              <w:t xml:space="preserve">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rsidR="00B249D9" w:rsidRPr="004D6D0E" w:rsidRDefault="00B249D9" w:rsidP="00C14F81">
            <w:pPr>
              <w:shd w:val="clear" w:color="auto" w:fill="FFFFFF"/>
              <w:spacing w:after="150"/>
              <w:ind w:firstLine="450"/>
              <w:jc w:val="both"/>
              <w:rPr>
                <w:color w:val="333333"/>
              </w:rPr>
            </w:pPr>
            <w:bookmarkStart w:id="59" w:name="n27"/>
            <w:bookmarkEnd w:id="59"/>
            <w:r w:rsidRPr="004D6D0E">
              <w:rPr>
                <w:color w:val="333333"/>
              </w:rPr>
              <w:t>6</w:t>
            </w:r>
            <w:r w:rsidRPr="004D6D0E">
              <w:rPr>
                <w:color w:val="333333"/>
                <w:lang w:val="uk-UA"/>
              </w:rPr>
              <w:t>)</w:t>
            </w:r>
            <w:r w:rsidRPr="004D6D0E">
              <w:rPr>
                <w:color w:val="333333"/>
              </w:rPr>
              <w:t xml:space="preserve">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rsidR="00B249D9" w:rsidRPr="004D6D0E" w:rsidRDefault="00B249D9" w:rsidP="00C14F81">
            <w:pPr>
              <w:shd w:val="clear" w:color="auto" w:fill="FFFFFF"/>
              <w:spacing w:after="150"/>
              <w:ind w:firstLine="450"/>
              <w:jc w:val="both"/>
              <w:rPr>
                <w:color w:val="333333"/>
              </w:rPr>
            </w:pPr>
            <w:bookmarkStart w:id="60" w:name="n28"/>
            <w:bookmarkEnd w:id="60"/>
            <w:r w:rsidRPr="004D6D0E">
              <w:rPr>
                <w:color w:val="333333"/>
              </w:rPr>
              <w:t>7</w:t>
            </w:r>
            <w:r w:rsidRPr="004D6D0E">
              <w:rPr>
                <w:color w:val="333333"/>
                <w:lang w:val="uk-UA"/>
              </w:rPr>
              <w:t>)</w:t>
            </w:r>
            <w:r w:rsidRPr="004D6D0E">
              <w:rPr>
                <w:color w:val="333333"/>
              </w:rPr>
              <w:t xml:space="preserve"> </w:t>
            </w:r>
            <w:r w:rsidRPr="004D6D0E">
              <w:rPr>
                <w:color w:val="333333"/>
                <w:lang w:val="uk-UA"/>
              </w:rPr>
              <w:t>п</w:t>
            </w:r>
            <w:r w:rsidRPr="004D6D0E">
              <w:rPr>
                <w:color w:val="333333"/>
              </w:rPr>
              <w:t>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rsidR="00B249D9" w:rsidRPr="004D6D0E" w:rsidRDefault="00B249D9" w:rsidP="00C14F81">
            <w:pPr>
              <w:shd w:val="clear" w:color="auto" w:fill="FFFFFF"/>
              <w:spacing w:after="150"/>
              <w:ind w:firstLine="450"/>
              <w:jc w:val="both"/>
              <w:rPr>
                <w:color w:val="333333"/>
              </w:rPr>
            </w:pPr>
            <w:bookmarkStart w:id="61" w:name="n29"/>
            <w:bookmarkEnd w:id="61"/>
            <w:r w:rsidRPr="004D6D0E">
              <w:rPr>
                <w:color w:val="333333"/>
              </w:rPr>
              <w:lastRenderedPageBreak/>
              <w:t>8</w:t>
            </w:r>
            <w:r w:rsidRPr="004D6D0E">
              <w:rPr>
                <w:color w:val="333333"/>
                <w:lang w:val="uk-UA"/>
              </w:rPr>
              <w:t>)</w:t>
            </w:r>
            <w:r w:rsidRPr="004D6D0E">
              <w:rPr>
                <w:color w:val="333333"/>
              </w:rPr>
              <w:t xml:space="preserve"> 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rsidR="00B249D9" w:rsidRPr="004D6D0E" w:rsidRDefault="00B249D9" w:rsidP="00C14F81">
            <w:pPr>
              <w:shd w:val="clear" w:color="auto" w:fill="FFFFFF"/>
              <w:spacing w:after="150"/>
              <w:ind w:firstLine="450"/>
              <w:jc w:val="both"/>
              <w:rPr>
                <w:color w:val="333333"/>
              </w:rPr>
            </w:pPr>
            <w:bookmarkStart w:id="62" w:name="n30"/>
            <w:bookmarkEnd w:id="62"/>
            <w:r w:rsidRPr="004D6D0E">
              <w:rPr>
                <w:color w:val="333333"/>
              </w:rPr>
              <w:t>9</w:t>
            </w:r>
            <w:r w:rsidRPr="004D6D0E">
              <w:rPr>
                <w:color w:val="333333"/>
                <w:lang w:val="uk-UA"/>
              </w:rPr>
              <w:t>)</w:t>
            </w:r>
            <w:r w:rsidRPr="004D6D0E">
              <w:rPr>
                <w:color w:val="333333"/>
              </w:rPr>
              <w:t xml:space="preserve">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rsidR="00B249D9" w:rsidRPr="004D6D0E" w:rsidRDefault="00B249D9" w:rsidP="00C14F81">
            <w:pPr>
              <w:shd w:val="clear" w:color="auto" w:fill="FFFFFF"/>
              <w:spacing w:after="150"/>
              <w:ind w:firstLine="450"/>
              <w:jc w:val="both"/>
              <w:rPr>
                <w:color w:val="333333"/>
              </w:rPr>
            </w:pPr>
            <w:bookmarkStart w:id="63" w:name="n31"/>
            <w:bookmarkEnd w:id="63"/>
            <w:r w:rsidRPr="004D6D0E">
              <w:rPr>
                <w:color w:val="333333"/>
              </w:rPr>
              <w:t>10</w:t>
            </w:r>
            <w:r w:rsidRPr="004D6D0E">
              <w:rPr>
                <w:color w:val="333333"/>
                <w:lang w:val="uk-UA"/>
              </w:rPr>
              <w:t>)</w:t>
            </w:r>
            <w:r w:rsidRPr="004D6D0E">
              <w:rPr>
                <w:color w:val="333333"/>
              </w:rPr>
              <w:t xml:space="preserve">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rsidR="00B249D9" w:rsidRPr="004D6D0E" w:rsidRDefault="00B249D9" w:rsidP="00C14F81">
            <w:pPr>
              <w:shd w:val="clear" w:color="auto" w:fill="FFFFFF"/>
              <w:spacing w:after="150"/>
              <w:ind w:firstLine="450"/>
              <w:jc w:val="both"/>
              <w:rPr>
                <w:color w:val="333333"/>
              </w:rPr>
            </w:pPr>
            <w:bookmarkStart w:id="64" w:name="n32"/>
            <w:bookmarkEnd w:id="64"/>
            <w:r w:rsidRPr="004D6D0E">
              <w:rPr>
                <w:color w:val="333333"/>
              </w:rPr>
              <w:t>11</w:t>
            </w:r>
            <w:r w:rsidRPr="004D6D0E">
              <w:rPr>
                <w:color w:val="333333"/>
                <w:lang w:val="uk-UA"/>
              </w:rPr>
              <w:t>)</w:t>
            </w:r>
            <w:r w:rsidRPr="004D6D0E">
              <w:rPr>
                <w:color w:val="333333"/>
              </w:rPr>
              <w:t xml:space="preserve">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rsidR="00B249D9" w:rsidRPr="004D6D0E" w:rsidRDefault="00B249D9" w:rsidP="00C14F81">
            <w:pPr>
              <w:shd w:val="clear" w:color="auto" w:fill="FFFFFF"/>
              <w:spacing w:after="150"/>
              <w:ind w:firstLine="450"/>
              <w:jc w:val="both"/>
              <w:rPr>
                <w:color w:val="333333"/>
              </w:rPr>
            </w:pPr>
            <w:bookmarkStart w:id="65" w:name="n33"/>
            <w:bookmarkEnd w:id="65"/>
            <w:r w:rsidRPr="004D6D0E">
              <w:rPr>
                <w:color w:val="333333"/>
              </w:rPr>
              <w:t>12</w:t>
            </w:r>
            <w:r w:rsidRPr="004D6D0E">
              <w:rPr>
                <w:color w:val="333333"/>
                <w:lang w:val="uk-UA"/>
              </w:rPr>
              <w:t>)</w:t>
            </w:r>
            <w:r w:rsidRPr="004D6D0E">
              <w:rPr>
                <w:color w:val="333333"/>
              </w:rPr>
              <w:t xml:space="preserve">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rsidR="00B249D9" w:rsidRPr="004D6D0E" w:rsidRDefault="00B249D9" w:rsidP="00C14F81">
            <w:pPr>
              <w:ind w:left="86" w:right="94" w:firstLine="481"/>
              <w:jc w:val="both"/>
            </w:pPr>
          </w:p>
        </w:tc>
      </w:tr>
      <w:tr w:rsidR="00B249D9" w:rsidRPr="004D6D0E" w:rsidTr="00C14F81">
        <w:trPr>
          <w:tblCellSpacing w:w="0" w:type="dxa"/>
          <w:jc w:val="center"/>
        </w:trPr>
        <w:tc>
          <w:tcPr>
            <w:tcW w:w="9797" w:type="dxa"/>
            <w:gridSpan w:val="3"/>
          </w:tcPr>
          <w:p w:rsidR="00B249D9" w:rsidRPr="004D6D0E" w:rsidRDefault="00B249D9" w:rsidP="00C14F81">
            <w:pPr>
              <w:ind w:left="151"/>
              <w:jc w:val="center"/>
              <w:rPr>
                <w:b/>
                <w:lang w:val="uk-UA"/>
              </w:rPr>
            </w:pPr>
            <w:r w:rsidRPr="004D6D0E">
              <w:rPr>
                <w:b/>
                <w:lang w:val="uk-UA"/>
              </w:rPr>
              <w:lastRenderedPageBreak/>
              <w:t>Розділ VI. Результати торгів та укладання договору про закупівлю.</w:t>
            </w:r>
          </w:p>
        </w:tc>
      </w:tr>
      <w:tr w:rsidR="00B249D9" w:rsidRPr="004D6D0E" w:rsidTr="00C14F81">
        <w:trPr>
          <w:tblCellSpacing w:w="0" w:type="dxa"/>
          <w:jc w:val="center"/>
        </w:trPr>
        <w:tc>
          <w:tcPr>
            <w:tcW w:w="436" w:type="dxa"/>
            <w:vAlign w:val="center"/>
          </w:tcPr>
          <w:p w:rsidR="00B249D9" w:rsidRPr="004D6D0E" w:rsidRDefault="00B249D9" w:rsidP="00C14F81">
            <w:pPr>
              <w:jc w:val="center"/>
              <w:rPr>
                <w:b/>
                <w:iCs/>
                <w:lang w:val="uk-UA"/>
              </w:rPr>
            </w:pPr>
            <w:r w:rsidRPr="004D6D0E">
              <w:rPr>
                <w:b/>
                <w:iCs/>
                <w:lang w:val="uk-UA"/>
              </w:rPr>
              <w:t>1.</w:t>
            </w:r>
          </w:p>
        </w:tc>
        <w:tc>
          <w:tcPr>
            <w:tcW w:w="1611" w:type="dxa"/>
            <w:vAlign w:val="center"/>
          </w:tcPr>
          <w:p w:rsidR="00B249D9" w:rsidRPr="004D6D0E" w:rsidRDefault="00B249D9" w:rsidP="00C14F81">
            <w:pPr>
              <w:jc w:val="center"/>
              <w:rPr>
                <w:lang w:val="uk-UA"/>
              </w:rPr>
            </w:pPr>
            <w:r w:rsidRPr="004D6D0E">
              <w:rPr>
                <w:iCs/>
                <w:lang w:val="uk-UA"/>
              </w:rPr>
              <w:t xml:space="preserve">Відміна замовником торгів </w:t>
            </w:r>
          </w:p>
        </w:tc>
        <w:tc>
          <w:tcPr>
            <w:tcW w:w="7750" w:type="dxa"/>
          </w:tcPr>
          <w:p w:rsidR="00B249D9" w:rsidRPr="004D6D0E" w:rsidRDefault="00B249D9" w:rsidP="00C14F81">
            <w:pPr>
              <w:spacing w:before="120"/>
              <w:ind w:firstLine="567"/>
              <w:jc w:val="both"/>
              <w:rPr>
                <w:color w:val="000000"/>
                <w:lang w:eastAsia="en-US"/>
              </w:rPr>
            </w:pPr>
            <w:r w:rsidRPr="004D6D0E">
              <w:rPr>
                <w:color w:val="000000"/>
                <w:lang w:eastAsia="en-US"/>
              </w:rPr>
              <w:t>Замовник відміняє відкриті торги у разі:</w:t>
            </w:r>
          </w:p>
          <w:p w:rsidR="00B249D9" w:rsidRPr="004D6D0E" w:rsidRDefault="00B249D9" w:rsidP="00C14F81">
            <w:pPr>
              <w:spacing w:before="120"/>
              <w:ind w:firstLine="567"/>
              <w:jc w:val="both"/>
              <w:rPr>
                <w:color w:val="000000"/>
                <w:lang w:eastAsia="en-US"/>
              </w:rPr>
            </w:pPr>
            <w:r w:rsidRPr="004D6D0E">
              <w:rPr>
                <w:color w:val="000000"/>
                <w:lang w:eastAsia="en-US"/>
              </w:rPr>
              <w:t>1) відсутності подальшої потреби в закупівлі товарів, робіт чи послуг;</w:t>
            </w:r>
          </w:p>
          <w:p w:rsidR="00B249D9" w:rsidRPr="004D6D0E" w:rsidRDefault="00B249D9" w:rsidP="00C14F81">
            <w:pPr>
              <w:spacing w:before="120"/>
              <w:ind w:firstLine="567"/>
              <w:jc w:val="both"/>
              <w:rPr>
                <w:color w:val="000000"/>
                <w:lang w:eastAsia="en-US"/>
              </w:rPr>
            </w:pPr>
            <w:r w:rsidRPr="004D6D0E">
              <w:rPr>
                <w:color w:val="000000"/>
                <w:lang w:eastAsia="en-US"/>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rsidR="00B249D9" w:rsidRPr="004D6D0E" w:rsidRDefault="00B249D9" w:rsidP="00C14F81">
            <w:pPr>
              <w:spacing w:before="120"/>
              <w:ind w:firstLine="567"/>
              <w:jc w:val="both"/>
              <w:rPr>
                <w:color w:val="000000"/>
                <w:lang w:eastAsia="en-US"/>
              </w:rPr>
            </w:pPr>
            <w:r w:rsidRPr="004D6D0E">
              <w:rPr>
                <w:color w:val="000000"/>
                <w:lang w:eastAsia="en-US"/>
              </w:rPr>
              <w:t>3) скорочення обсягу видатків на здійснення закупівлі товарів, робіт чи послуг;</w:t>
            </w:r>
          </w:p>
          <w:p w:rsidR="00B249D9" w:rsidRPr="004D6D0E" w:rsidRDefault="00B249D9" w:rsidP="00C14F81">
            <w:pPr>
              <w:spacing w:before="120"/>
              <w:ind w:firstLine="567"/>
              <w:jc w:val="both"/>
              <w:rPr>
                <w:color w:val="000000"/>
                <w:lang w:eastAsia="en-US"/>
              </w:rPr>
            </w:pPr>
            <w:r w:rsidRPr="004D6D0E">
              <w:rPr>
                <w:color w:val="000000"/>
                <w:lang w:eastAsia="en-US"/>
              </w:rPr>
              <w:t>4) коли здійснення закупівлі стало неможливим внаслідок дії обставин непереборної сили.</w:t>
            </w:r>
          </w:p>
          <w:p w:rsidR="00B249D9" w:rsidRPr="004D6D0E" w:rsidRDefault="00B249D9" w:rsidP="00C14F81">
            <w:pPr>
              <w:spacing w:before="120"/>
              <w:ind w:firstLine="567"/>
              <w:jc w:val="both"/>
              <w:rPr>
                <w:color w:val="000000"/>
                <w:lang w:eastAsia="en-US"/>
              </w:rPr>
            </w:pPr>
            <w:r w:rsidRPr="004D6D0E">
              <w:rPr>
                <w:color w:val="000000"/>
                <w:lang w:eastAsia="en-US"/>
              </w:rPr>
              <w:t>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w:t>
            </w:r>
          </w:p>
          <w:p w:rsidR="00B249D9" w:rsidRPr="004D6D0E" w:rsidRDefault="00B249D9" w:rsidP="00C14F81">
            <w:pPr>
              <w:spacing w:before="120"/>
              <w:ind w:firstLine="567"/>
              <w:jc w:val="both"/>
              <w:rPr>
                <w:color w:val="000000"/>
                <w:lang w:eastAsia="en-US"/>
              </w:rPr>
            </w:pPr>
            <w:r w:rsidRPr="004D6D0E">
              <w:rPr>
                <w:color w:val="000000"/>
                <w:lang w:eastAsia="en-US"/>
              </w:rPr>
              <w:t>Відкриті торги автоматично відміняються електронною системою закупівель у разі:</w:t>
            </w:r>
          </w:p>
          <w:p w:rsidR="00B249D9" w:rsidRPr="004D6D0E" w:rsidRDefault="00B249D9" w:rsidP="00C14F81">
            <w:pPr>
              <w:spacing w:before="120"/>
              <w:ind w:firstLine="567"/>
              <w:jc w:val="both"/>
              <w:rPr>
                <w:color w:val="000000"/>
                <w:lang w:eastAsia="en-US"/>
              </w:rPr>
            </w:pPr>
            <w:r w:rsidRPr="004D6D0E">
              <w:rPr>
                <w:color w:val="000000"/>
                <w:lang w:eastAsia="en-US"/>
              </w:rPr>
              <w:t>1) відхилення всіх тендерних пропозицій (у тому числі, якщо була подана одна тендерна пропозиція, яка відхилена замовником) згідно з Особливост</w:t>
            </w:r>
            <w:r w:rsidRPr="004D6D0E">
              <w:rPr>
                <w:color w:val="000000"/>
                <w:lang w:val="uk-UA" w:eastAsia="en-US"/>
              </w:rPr>
              <w:t>ями</w:t>
            </w:r>
            <w:r w:rsidRPr="004D6D0E">
              <w:rPr>
                <w:color w:val="000000"/>
                <w:lang w:eastAsia="en-US"/>
              </w:rPr>
              <w:t xml:space="preserve"> здійснення публічних закупівель;</w:t>
            </w:r>
          </w:p>
          <w:p w:rsidR="00B249D9" w:rsidRPr="004D6D0E" w:rsidRDefault="00B249D9" w:rsidP="00C14F81">
            <w:pPr>
              <w:spacing w:before="120"/>
              <w:ind w:firstLine="567"/>
              <w:jc w:val="both"/>
              <w:rPr>
                <w:color w:val="000000"/>
                <w:lang w:eastAsia="en-US"/>
              </w:rPr>
            </w:pPr>
            <w:r w:rsidRPr="004D6D0E">
              <w:rPr>
                <w:color w:val="000000"/>
                <w:lang w:eastAsia="en-US"/>
              </w:rPr>
              <w:t>2) неподання жодної тендерної пропозиції для участі у відкритих торгах у строк, установлений замовником згідно з Особливостями здійснення публічних закупівель.</w:t>
            </w:r>
          </w:p>
          <w:p w:rsidR="00B249D9" w:rsidRPr="004D6D0E" w:rsidRDefault="00B249D9" w:rsidP="00C14F81">
            <w:pPr>
              <w:spacing w:before="120"/>
              <w:ind w:firstLine="567"/>
              <w:jc w:val="both"/>
              <w:rPr>
                <w:color w:val="000000"/>
                <w:lang w:eastAsia="en-US"/>
              </w:rPr>
            </w:pPr>
            <w:r w:rsidRPr="004D6D0E">
              <w:rPr>
                <w:color w:val="000000"/>
                <w:lang w:eastAsia="en-US"/>
              </w:rPr>
              <w:t xml:space="preserve">Електронною системою закупівель автоматично протягом одного робочого дня з дати настання підстав для відміни відкритих торгів, </w:t>
            </w:r>
            <w:r w:rsidRPr="004D6D0E">
              <w:rPr>
                <w:color w:val="000000"/>
                <w:lang w:eastAsia="en-US"/>
              </w:rPr>
              <w:lastRenderedPageBreak/>
              <w:t xml:space="preserve">визначених </w:t>
            </w:r>
            <w:r w:rsidRPr="004D6D0E">
              <w:rPr>
                <w:lang w:eastAsia="en-US"/>
              </w:rPr>
              <w:t>пунктом 51 Особливостей здійснення публічних закупівель</w:t>
            </w:r>
            <w:r w:rsidRPr="004D6D0E">
              <w:rPr>
                <w:color w:val="000000"/>
                <w:lang w:eastAsia="en-US"/>
              </w:rPr>
              <w:t>, оприлюднюється інформація про відміну відкритих торгів.</w:t>
            </w:r>
          </w:p>
          <w:p w:rsidR="00B249D9" w:rsidRPr="004D6D0E" w:rsidRDefault="00B249D9" w:rsidP="00C14F81">
            <w:pPr>
              <w:spacing w:before="120"/>
              <w:ind w:firstLine="567"/>
              <w:jc w:val="both"/>
              <w:rPr>
                <w:color w:val="000000"/>
              </w:rPr>
            </w:pPr>
            <w:r w:rsidRPr="004D6D0E">
              <w:rPr>
                <w:color w:val="000000"/>
                <w:lang w:eastAsia="en-US"/>
              </w:rPr>
              <w:t> Відкриті торги можуть бути відмінені частково (за лотом).</w:t>
            </w:r>
          </w:p>
          <w:p w:rsidR="00B249D9" w:rsidRPr="004D6D0E" w:rsidRDefault="00B249D9" w:rsidP="00C14F81">
            <w:pPr>
              <w:spacing w:before="120"/>
              <w:ind w:firstLine="567"/>
              <w:jc w:val="both"/>
              <w:rPr>
                <w:color w:val="000000"/>
                <w:lang w:eastAsia="en-US"/>
              </w:rPr>
            </w:pPr>
            <w:r w:rsidRPr="004D6D0E">
              <w:rPr>
                <w:color w:val="000000"/>
                <w:lang w:eastAsia="en-US"/>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tc>
      </w:tr>
      <w:tr w:rsidR="00B249D9" w:rsidRPr="004D6D0E" w:rsidTr="00C14F81">
        <w:trPr>
          <w:trHeight w:val="416"/>
          <w:tblCellSpacing w:w="0" w:type="dxa"/>
          <w:jc w:val="center"/>
        </w:trPr>
        <w:tc>
          <w:tcPr>
            <w:tcW w:w="436" w:type="dxa"/>
            <w:vAlign w:val="center"/>
          </w:tcPr>
          <w:p w:rsidR="00B249D9" w:rsidRPr="004D6D0E" w:rsidRDefault="00B249D9" w:rsidP="00C14F81">
            <w:pPr>
              <w:jc w:val="center"/>
              <w:rPr>
                <w:b/>
                <w:iCs/>
                <w:lang w:val="uk-UA"/>
              </w:rPr>
            </w:pPr>
            <w:r w:rsidRPr="004D6D0E">
              <w:rPr>
                <w:b/>
                <w:iCs/>
                <w:lang w:val="uk-UA"/>
              </w:rPr>
              <w:lastRenderedPageBreak/>
              <w:t>2.</w:t>
            </w:r>
          </w:p>
        </w:tc>
        <w:tc>
          <w:tcPr>
            <w:tcW w:w="1611" w:type="dxa"/>
            <w:vAlign w:val="center"/>
          </w:tcPr>
          <w:p w:rsidR="00B249D9" w:rsidRPr="004D6D0E" w:rsidRDefault="00B249D9" w:rsidP="00C14F81">
            <w:pPr>
              <w:jc w:val="center"/>
              <w:rPr>
                <w:lang w:val="uk-UA"/>
              </w:rPr>
            </w:pPr>
            <w:r w:rsidRPr="004D6D0E">
              <w:rPr>
                <w:iCs/>
                <w:lang w:val="uk-UA"/>
              </w:rPr>
              <w:t>Строк укладання договору</w:t>
            </w:r>
          </w:p>
        </w:tc>
        <w:tc>
          <w:tcPr>
            <w:tcW w:w="7750" w:type="dxa"/>
          </w:tcPr>
          <w:p w:rsidR="00B249D9" w:rsidRPr="004D6D0E" w:rsidRDefault="00B249D9" w:rsidP="00C14F81">
            <w:pPr>
              <w:spacing w:before="100" w:beforeAutospacing="1" w:after="100" w:afterAutospacing="1"/>
              <w:ind w:left="151" w:firstLine="434"/>
              <w:jc w:val="both"/>
              <w:rPr>
                <w:lang w:val="uk-UA"/>
              </w:rPr>
            </w:pPr>
            <w:r w:rsidRPr="004D6D0E">
              <w:rPr>
                <w:lang w:val="uk-UA"/>
              </w:rPr>
              <w:t>З метою забезпечення права на оскарження рішень замовника до органу оскарження договір про закупівлю не може бути укладено раніше ніж через п’ять днів з дати оприлюднення в електронній системі закупівель повідомлення про намір укласти договір про закупівлю.</w:t>
            </w:r>
          </w:p>
          <w:p w:rsidR="00B249D9" w:rsidRPr="004D6D0E" w:rsidRDefault="00B249D9" w:rsidP="00C14F81">
            <w:pPr>
              <w:ind w:left="151" w:firstLine="434"/>
              <w:jc w:val="both"/>
              <w:rPr>
                <w:lang w:val="uk-UA"/>
              </w:rPr>
            </w:pPr>
            <w:r w:rsidRPr="004D6D0E">
              <w:rPr>
                <w:lang w:val="uk-UA"/>
              </w:rPr>
              <w:t xml:space="preserve">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 </w:t>
            </w:r>
          </w:p>
        </w:tc>
      </w:tr>
      <w:tr w:rsidR="00B249D9" w:rsidRPr="004D6D0E" w:rsidTr="00C14F81">
        <w:trPr>
          <w:tblCellSpacing w:w="0" w:type="dxa"/>
          <w:jc w:val="center"/>
        </w:trPr>
        <w:tc>
          <w:tcPr>
            <w:tcW w:w="436" w:type="dxa"/>
            <w:vAlign w:val="center"/>
          </w:tcPr>
          <w:p w:rsidR="00B249D9" w:rsidRPr="004D6D0E" w:rsidRDefault="00B249D9" w:rsidP="00C14F81">
            <w:pPr>
              <w:jc w:val="center"/>
              <w:rPr>
                <w:b/>
                <w:iCs/>
                <w:lang w:val="uk-UA"/>
              </w:rPr>
            </w:pPr>
            <w:r w:rsidRPr="004D6D0E">
              <w:rPr>
                <w:b/>
                <w:iCs/>
                <w:lang w:val="uk-UA"/>
              </w:rPr>
              <w:t>3.</w:t>
            </w:r>
          </w:p>
        </w:tc>
        <w:tc>
          <w:tcPr>
            <w:tcW w:w="1611" w:type="dxa"/>
            <w:vAlign w:val="center"/>
          </w:tcPr>
          <w:p w:rsidR="00B249D9" w:rsidRPr="004D6D0E" w:rsidRDefault="00B249D9" w:rsidP="00C14F81">
            <w:pPr>
              <w:jc w:val="center"/>
              <w:rPr>
                <w:lang w:val="uk-UA"/>
              </w:rPr>
            </w:pPr>
            <w:r w:rsidRPr="004D6D0E">
              <w:rPr>
                <w:lang w:val="uk-UA"/>
              </w:rPr>
              <w:t>Проєкт договору про закупівлю</w:t>
            </w:r>
          </w:p>
        </w:tc>
        <w:tc>
          <w:tcPr>
            <w:tcW w:w="7750" w:type="dxa"/>
          </w:tcPr>
          <w:p w:rsidR="00B249D9" w:rsidRPr="004D6D0E" w:rsidRDefault="00B249D9" w:rsidP="00C14F81">
            <w:pPr>
              <w:ind w:left="151" w:firstLine="434"/>
              <w:jc w:val="both"/>
              <w:rPr>
                <w:lang w:val="uk-UA"/>
              </w:rPr>
            </w:pPr>
            <w:r w:rsidRPr="004D6D0E">
              <w:rPr>
                <w:lang w:val="uk-UA"/>
              </w:rPr>
              <w:t>Проєкт договору про закупівлю викладено в Додатку 4 до цієї тендерної документації.</w:t>
            </w:r>
          </w:p>
        </w:tc>
      </w:tr>
      <w:tr w:rsidR="00B249D9" w:rsidRPr="004D6D0E" w:rsidTr="00C14F81">
        <w:trPr>
          <w:trHeight w:val="53"/>
          <w:tblCellSpacing w:w="0" w:type="dxa"/>
          <w:jc w:val="center"/>
        </w:trPr>
        <w:tc>
          <w:tcPr>
            <w:tcW w:w="436" w:type="dxa"/>
            <w:vAlign w:val="center"/>
          </w:tcPr>
          <w:p w:rsidR="00B249D9" w:rsidRPr="004D6D0E" w:rsidRDefault="00B249D9" w:rsidP="00C14F81">
            <w:pPr>
              <w:jc w:val="center"/>
              <w:rPr>
                <w:b/>
                <w:iCs/>
                <w:color w:val="000000"/>
                <w:lang w:val="uk-UA"/>
              </w:rPr>
            </w:pPr>
            <w:r w:rsidRPr="004D6D0E">
              <w:rPr>
                <w:b/>
                <w:iCs/>
                <w:color w:val="000000"/>
                <w:lang w:val="uk-UA"/>
              </w:rPr>
              <w:t>4.</w:t>
            </w:r>
          </w:p>
        </w:tc>
        <w:tc>
          <w:tcPr>
            <w:tcW w:w="1611" w:type="dxa"/>
            <w:vAlign w:val="center"/>
          </w:tcPr>
          <w:p w:rsidR="00B249D9" w:rsidRPr="004D6D0E" w:rsidRDefault="00B249D9" w:rsidP="00C14F81">
            <w:pPr>
              <w:jc w:val="center"/>
              <w:rPr>
                <w:iCs/>
                <w:color w:val="000000"/>
                <w:lang w:val="uk-UA"/>
              </w:rPr>
            </w:pPr>
            <w:r w:rsidRPr="004D6D0E">
              <w:rPr>
                <w:iCs/>
                <w:color w:val="000000"/>
                <w:lang w:val="uk-UA"/>
              </w:rPr>
              <w:t>Істотні умови, що обов’язково включаються до договору про закупівлю</w:t>
            </w:r>
          </w:p>
        </w:tc>
        <w:tc>
          <w:tcPr>
            <w:tcW w:w="7750" w:type="dxa"/>
          </w:tcPr>
          <w:p w:rsidR="00B249D9" w:rsidRPr="004D6D0E" w:rsidRDefault="00B249D9" w:rsidP="00C14F81">
            <w:pPr>
              <w:shd w:val="clear" w:color="auto" w:fill="FFFFFF"/>
              <w:ind w:left="124" w:firstLine="425"/>
              <w:jc w:val="both"/>
              <w:rPr>
                <w:lang w:val="uk-UA"/>
              </w:rPr>
            </w:pPr>
            <w:r w:rsidRPr="004D6D0E">
              <w:rPr>
                <w:lang w:val="uk-UA"/>
              </w:rPr>
              <w:t>Договір про закупівлю за результатами проведеної закупівлі згідно з пунктами 10 і 13 Особливостей здійснення публічних закупівель укладається відповідно до Цивільного і Господарського кодексів України з урахуванням положень статті 41 Закону, крім частин другої - п’ятої, сьомої - дев’ятої статті 41 Закону та Особливостей здійснення публічних закупівель.</w:t>
            </w:r>
            <w:bookmarkStart w:id="66" w:name="n577"/>
            <w:bookmarkEnd w:id="66"/>
          </w:p>
          <w:p w:rsidR="00B249D9" w:rsidRPr="004D6D0E" w:rsidRDefault="00B249D9" w:rsidP="00C14F81">
            <w:pPr>
              <w:shd w:val="clear" w:color="auto" w:fill="FFFFFF"/>
              <w:ind w:left="124" w:firstLine="425"/>
              <w:jc w:val="both"/>
              <w:rPr>
                <w:lang w:val="uk-UA"/>
              </w:rPr>
            </w:pPr>
            <w:r w:rsidRPr="004D6D0E">
              <w:rPr>
                <w:lang w:val="uk-UA"/>
              </w:rPr>
              <w:t xml:space="preserve">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 </w:t>
            </w:r>
          </w:p>
          <w:p w:rsidR="00B249D9" w:rsidRPr="004D6D0E" w:rsidRDefault="00B249D9" w:rsidP="00C14F81">
            <w:pPr>
              <w:spacing w:before="100" w:beforeAutospacing="1" w:after="100" w:afterAutospacing="1"/>
              <w:ind w:left="124" w:firstLine="461"/>
              <w:jc w:val="both"/>
              <w:rPr>
                <w:lang w:val="uk-UA"/>
              </w:rPr>
            </w:pPr>
            <w:r w:rsidRPr="004D6D0E">
              <w:rPr>
                <w:lang w:val="uk-UA"/>
              </w:rPr>
              <w:t>Умови договору про закупівлю не повинні відрізнятися від змісту тендерної пропозиції переможця процедури закупівлі, у тому числі за результатами електронного аукціону, крім випадків:</w:t>
            </w:r>
          </w:p>
          <w:p w:rsidR="00B249D9" w:rsidRPr="004D6D0E" w:rsidRDefault="00B249D9" w:rsidP="00C14F81">
            <w:pPr>
              <w:spacing w:before="100" w:beforeAutospacing="1" w:after="100" w:afterAutospacing="1"/>
              <w:ind w:left="124" w:firstLine="461"/>
              <w:jc w:val="both"/>
              <w:rPr>
                <w:lang w:val="uk-UA"/>
              </w:rPr>
            </w:pPr>
            <w:r w:rsidRPr="004D6D0E">
              <w:rPr>
                <w:lang w:val="uk-UA"/>
              </w:rPr>
              <w:t>визначення грошового еквівалента зобов’язання в іноземній валюті;</w:t>
            </w:r>
          </w:p>
          <w:p w:rsidR="00B249D9" w:rsidRPr="004D6D0E" w:rsidRDefault="00B249D9" w:rsidP="00C14F81">
            <w:pPr>
              <w:spacing w:before="100" w:beforeAutospacing="1" w:after="100" w:afterAutospacing="1"/>
              <w:ind w:left="124" w:firstLine="461"/>
              <w:jc w:val="both"/>
              <w:rPr>
                <w:lang w:val="uk-UA"/>
              </w:rPr>
            </w:pPr>
            <w:r w:rsidRPr="004D6D0E">
              <w:rPr>
                <w:lang w:val="uk-UA"/>
              </w:rPr>
              <w:t>перерахунку ціни в бік зменшення ціни тендерної пропозиції переможця без зменшення обсягів закупівлі;</w:t>
            </w:r>
          </w:p>
          <w:p w:rsidR="00B249D9" w:rsidRPr="004D6D0E" w:rsidRDefault="00B249D9" w:rsidP="00C14F81">
            <w:pPr>
              <w:ind w:left="124" w:firstLine="461"/>
              <w:jc w:val="both"/>
              <w:rPr>
                <w:lang w:val="uk-UA"/>
              </w:rPr>
            </w:pPr>
            <w:r w:rsidRPr="004D6D0E">
              <w:rPr>
                <w:lang w:val="uk-UA"/>
              </w:rPr>
              <w:t>перерахунку ціни та обсягів товарів в бік зменшення за умови необхідності приведення обсягів товарів до кратності упаковки.</w:t>
            </w:r>
          </w:p>
          <w:p w:rsidR="00B249D9" w:rsidRPr="004D6D0E" w:rsidRDefault="00B249D9" w:rsidP="00C14F81">
            <w:pPr>
              <w:ind w:left="124" w:firstLine="461"/>
              <w:jc w:val="both"/>
              <w:rPr>
                <w:lang w:val="uk-UA"/>
              </w:rPr>
            </w:pPr>
          </w:p>
          <w:p w:rsidR="00B249D9" w:rsidRPr="004D6D0E" w:rsidRDefault="00B249D9" w:rsidP="00C14F81">
            <w:pPr>
              <w:shd w:val="clear" w:color="auto" w:fill="FFFFFF"/>
              <w:spacing w:after="150"/>
              <w:ind w:firstLine="450"/>
              <w:jc w:val="both"/>
              <w:rPr>
                <w:color w:val="333333"/>
                <w:lang w:val="uk-UA"/>
              </w:rPr>
            </w:pPr>
            <w:r w:rsidRPr="004D6D0E">
              <w:rPr>
                <w:color w:val="333333"/>
                <w:lang w:val="uk-UA"/>
              </w:rPr>
              <w:t>Істотні умови договору про закупівлю, укладеного відповідно до</w:t>
            </w:r>
            <w:r w:rsidRPr="004D6D0E">
              <w:rPr>
                <w:color w:val="333333"/>
              </w:rPr>
              <w:t> </w:t>
            </w:r>
            <w:hyperlink r:id="rId11" w:anchor="n34" w:history="1">
              <w:r w:rsidRPr="004D6D0E">
                <w:rPr>
                  <w:lang w:val="uk-UA"/>
                </w:rPr>
                <w:t>пунктів 10</w:t>
              </w:r>
            </w:hyperlink>
            <w:r w:rsidRPr="004D6D0E">
              <w:t> </w:t>
            </w:r>
            <w:r w:rsidRPr="004D6D0E">
              <w:rPr>
                <w:lang w:val="uk-UA"/>
              </w:rPr>
              <w:t>і</w:t>
            </w:r>
            <w:r w:rsidRPr="004D6D0E">
              <w:t> </w:t>
            </w:r>
            <w:hyperlink r:id="rId12" w:anchor="n38" w:history="1">
              <w:r w:rsidRPr="004D6D0E">
                <w:rPr>
                  <w:lang w:val="uk-UA"/>
                </w:rPr>
                <w:t>13</w:t>
              </w:r>
            </w:hyperlink>
            <w:r w:rsidRPr="004D6D0E">
              <w:t> </w:t>
            </w:r>
            <w:r w:rsidRPr="004D6D0E">
              <w:rPr>
                <w:lang w:val="uk-UA"/>
              </w:rPr>
              <w:t>(крім</w:t>
            </w:r>
            <w:r w:rsidRPr="004D6D0E">
              <w:t> </w:t>
            </w:r>
            <w:hyperlink r:id="rId13" w:anchor="n273" w:history="1">
              <w:r w:rsidRPr="004D6D0E">
                <w:rPr>
                  <w:lang w:val="uk-UA"/>
                </w:rPr>
                <w:t>підпункту 13</w:t>
              </w:r>
            </w:hyperlink>
            <w:r w:rsidRPr="004D6D0E">
              <w:t> </w:t>
            </w:r>
            <w:r w:rsidRPr="004D6D0E">
              <w:rPr>
                <w:color w:val="333333"/>
                <w:lang w:val="uk-UA"/>
              </w:rPr>
              <w:t>пункту 13) Особливостей здійснення публічних закупівель, не можуть змінюватися після його підписання до виконання зобов’язань сторонами в повному обсязі, крім випадків:</w:t>
            </w:r>
          </w:p>
          <w:p w:rsidR="00B249D9" w:rsidRPr="004D6D0E" w:rsidRDefault="00B249D9" w:rsidP="00C14F81">
            <w:pPr>
              <w:shd w:val="clear" w:color="auto" w:fill="FFFFFF"/>
              <w:spacing w:after="150"/>
              <w:ind w:firstLine="450"/>
              <w:jc w:val="both"/>
              <w:rPr>
                <w:color w:val="333333"/>
              </w:rPr>
            </w:pPr>
            <w:bookmarkStart w:id="67" w:name="n278"/>
            <w:bookmarkStart w:id="68" w:name="n74"/>
            <w:bookmarkEnd w:id="67"/>
            <w:bookmarkEnd w:id="68"/>
            <w:r w:rsidRPr="004D6D0E">
              <w:rPr>
                <w:color w:val="333333"/>
              </w:rPr>
              <w:lastRenderedPageBreak/>
              <w:t>1) зменшення обсягів закупівлі, зокрема з урахуванням фактичного обсягу видатків замовника;</w:t>
            </w:r>
          </w:p>
          <w:p w:rsidR="00B249D9" w:rsidRPr="004D6D0E" w:rsidRDefault="00B249D9" w:rsidP="00C14F81">
            <w:pPr>
              <w:shd w:val="clear" w:color="auto" w:fill="FFFFFF"/>
              <w:spacing w:after="150"/>
              <w:ind w:firstLine="450"/>
              <w:jc w:val="both"/>
              <w:rPr>
                <w:color w:val="333333"/>
              </w:rPr>
            </w:pPr>
            <w:bookmarkStart w:id="69" w:name="n75"/>
            <w:bookmarkEnd w:id="69"/>
            <w:r w:rsidRPr="004D6D0E">
              <w:rPr>
                <w:color w:val="333333"/>
              </w:rPr>
              <w:t>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rsidR="00B249D9" w:rsidRPr="004D6D0E" w:rsidRDefault="00B249D9" w:rsidP="00C14F81">
            <w:pPr>
              <w:shd w:val="clear" w:color="auto" w:fill="FFFFFF"/>
              <w:spacing w:after="150"/>
              <w:ind w:firstLine="450"/>
              <w:jc w:val="both"/>
              <w:rPr>
                <w:color w:val="333333"/>
              </w:rPr>
            </w:pPr>
            <w:bookmarkStart w:id="70" w:name="n76"/>
            <w:bookmarkEnd w:id="70"/>
            <w:r w:rsidRPr="004D6D0E">
              <w:rPr>
                <w:color w:val="333333"/>
              </w:rPr>
              <w:t>3) покращення якості предмета закупівлі за умови, що таке покращення не призведе до збільшення суми, визначеної в договорі про закупівлю;</w:t>
            </w:r>
          </w:p>
          <w:p w:rsidR="00B249D9" w:rsidRPr="004D6D0E" w:rsidRDefault="00B249D9" w:rsidP="00C14F81">
            <w:pPr>
              <w:shd w:val="clear" w:color="auto" w:fill="FFFFFF"/>
              <w:spacing w:after="150"/>
              <w:ind w:firstLine="450"/>
              <w:jc w:val="both"/>
              <w:rPr>
                <w:color w:val="333333"/>
              </w:rPr>
            </w:pPr>
            <w:bookmarkStart w:id="71" w:name="n77"/>
            <w:bookmarkEnd w:id="71"/>
            <w:r w:rsidRPr="004D6D0E">
              <w:rPr>
                <w:color w:val="333333"/>
              </w:rPr>
              <w:t>4) продовження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bookmarkStart w:id="72" w:name="n374"/>
            <w:bookmarkEnd w:id="72"/>
          </w:p>
          <w:p w:rsidR="00B249D9" w:rsidRPr="004D6D0E" w:rsidRDefault="00B249D9" w:rsidP="00C14F81">
            <w:pPr>
              <w:shd w:val="clear" w:color="auto" w:fill="FFFFFF"/>
              <w:spacing w:after="150"/>
              <w:ind w:firstLine="450"/>
              <w:jc w:val="both"/>
              <w:rPr>
                <w:color w:val="333333"/>
              </w:rPr>
            </w:pPr>
            <w:bookmarkStart w:id="73" w:name="n78"/>
            <w:bookmarkEnd w:id="73"/>
            <w:r w:rsidRPr="004D6D0E">
              <w:rPr>
                <w:color w:val="333333"/>
              </w:rPr>
              <w:t>5) погодження зміни ціни в договорі про закупівлю в бік зменшення (без зміни кількості (обсягу) та якості товарів, робіт і послуг);</w:t>
            </w:r>
          </w:p>
          <w:p w:rsidR="00B249D9" w:rsidRPr="004D6D0E" w:rsidRDefault="00B249D9" w:rsidP="00C14F81">
            <w:pPr>
              <w:shd w:val="clear" w:color="auto" w:fill="FFFFFF"/>
              <w:spacing w:after="150"/>
              <w:ind w:firstLine="450"/>
              <w:jc w:val="both"/>
              <w:rPr>
                <w:color w:val="333333"/>
              </w:rPr>
            </w:pPr>
            <w:bookmarkStart w:id="74" w:name="n79"/>
            <w:bookmarkEnd w:id="74"/>
            <w:r w:rsidRPr="004D6D0E">
              <w:rPr>
                <w:color w:val="333333"/>
              </w:rPr>
              <w:t>6) зміни ціни в договорі про закупівлю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із зміною системи оподаткування пропорційно до зміни податкового навантаження внаслідок зміни системи оподаткування;</w:t>
            </w:r>
          </w:p>
          <w:p w:rsidR="00B249D9" w:rsidRPr="004D6D0E" w:rsidRDefault="00B249D9" w:rsidP="00C14F81">
            <w:pPr>
              <w:shd w:val="clear" w:color="auto" w:fill="FFFFFF"/>
              <w:spacing w:after="150"/>
              <w:ind w:firstLine="450"/>
              <w:jc w:val="both"/>
              <w:rPr>
                <w:color w:val="333333"/>
              </w:rPr>
            </w:pPr>
            <w:bookmarkStart w:id="75" w:name="n80"/>
            <w:bookmarkEnd w:id="75"/>
            <w:r w:rsidRPr="004D6D0E">
              <w:rPr>
                <w:color w:val="333333"/>
              </w:rPr>
              <w:t>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rsidR="00B249D9" w:rsidRPr="004D6D0E" w:rsidRDefault="00B249D9" w:rsidP="00C14F81">
            <w:pPr>
              <w:shd w:val="clear" w:color="auto" w:fill="FFFFFF"/>
              <w:spacing w:after="150"/>
              <w:ind w:firstLine="450"/>
              <w:jc w:val="both"/>
              <w:rPr>
                <w:color w:val="333333"/>
              </w:rPr>
            </w:pPr>
            <w:bookmarkStart w:id="76" w:name="n81"/>
            <w:bookmarkEnd w:id="76"/>
            <w:r w:rsidRPr="004D6D0E">
              <w:rPr>
                <w:color w:val="333333"/>
              </w:rPr>
              <w:t>8) зміни умов у зв’язку із застосуванням положень </w:t>
            </w:r>
            <w:hyperlink r:id="rId14" w:anchor="n1778" w:tgtFrame="_blank" w:history="1">
              <w:r w:rsidRPr="004D6D0E">
                <w:t>частини шостої</w:t>
              </w:r>
            </w:hyperlink>
            <w:r w:rsidRPr="004D6D0E">
              <w:rPr>
                <w:color w:val="333333"/>
              </w:rPr>
              <w:t> статті 41 Закону.</w:t>
            </w:r>
          </w:p>
          <w:p w:rsidR="00B249D9" w:rsidRPr="004D6D0E" w:rsidRDefault="00B249D9" w:rsidP="00C14F81">
            <w:pPr>
              <w:ind w:left="124" w:firstLine="461"/>
              <w:jc w:val="both"/>
              <w:rPr>
                <w:color w:val="333333"/>
              </w:rPr>
            </w:pPr>
            <w:bookmarkStart w:id="77" w:name="n82"/>
            <w:bookmarkEnd w:id="77"/>
            <w:r w:rsidRPr="004D6D0E">
              <w:rPr>
                <w:color w:val="333333"/>
              </w:rPr>
              <w:t>У разі внесення змін до істотних умов договору про закупівлю у випадках, передбачених пунктом 19 Особливостей здійснення публічних закупівель, замовник обов’язково оприлюднює повідомлення про внесення змін до договору про закупівлю відповідно до вимог </w:t>
            </w:r>
            <w:hyperlink r:id="rId15" w:tgtFrame="_blank" w:history="1">
              <w:r w:rsidRPr="004D6D0E">
                <w:t>Закону</w:t>
              </w:r>
            </w:hyperlink>
            <w:r w:rsidRPr="004D6D0E">
              <w:rPr>
                <w:color w:val="333333"/>
              </w:rPr>
              <w:t> з урахуванням Особливостей здійснення публічних закупівель.</w:t>
            </w:r>
          </w:p>
          <w:p w:rsidR="00B249D9" w:rsidRPr="004D6D0E" w:rsidRDefault="00B249D9" w:rsidP="00C14F81">
            <w:pPr>
              <w:shd w:val="clear" w:color="auto" w:fill="FFFFFF"/>
              <w:spacing w:after="150"/>
              <w:ind w:firstLine="450"/>
              <w:jc w:val="both"/>
              <w:rPr>
                <w:color w:val="333333"/>
              </w:rPr>
            </w:pPr>
            <w:r w:rsidRPr="004D6D0E">
              <w:rPr>
                <w:color w:val="333333"/>
              </w:rPr>
              <w:t>Договір про закупівлю є нікчемним у разі:</w:t>
            </w:r>
          </w:p>
          <w:p w:rsidR="00B249D9" w:rsidRPr="004D6D0E" w:rsidRDefault="00B249D9" w:rsidP="00C14F81">
            <w:pPr>
              <w:shd w:val="clear" w:color="auto" w:fill="FFFFFF"/>
              <w:spacing w:after="150"/>
              <w:ind w:firstLine="450"/>
              <w:jc w:val="both"/>
              <w:rPr>
                <w:color w:val="333333"/>
              </w:rPr>
            </w:pPr>
            <w:bookmarkStart w:id="78" w:name="n95"/>
            <w:bookmarkEnd w:id="78"/>
            <w:r w:rsidRPr="004D6D0E">
              <w:rPr>
                <w:color w:val="333333"/>
              </w:rPr>
              <w:t>1) коли замовник уклав договір про закупівлю з порушенням вимог, визначених </w:t>
            </w:r>
            <w:hyperlink r:id="rId16" w:anchor="n24" w:history="1">
              <w:r w:rsidRPr="004D6D0E">
                <w:t>пунктом 5</w:t>
              </w:r>
            </w:hyperlink>
            <w:r w:rsidRPr="004D6D0E">
              <w:rPr>
                <w:color w:val="333333"/>
              </w:rPr>
              <w:t> Особливостей здійснення публічних закупівель;</w:t>
            </w:r>
          </w:p>
          <w:p w:rsidR="00B249D9" w:rsidRPr="004D6D0E" w:rsidRDefault="00B249D9" w:rsidP="00C14F81">
            <w:pPr>
              <w:shd w:val="clear" w:color="auto" w:fill="FFFFFF"/>
              <w:spacing w:after="150"/>
              <w:ind w:firstLine="450"/>
              <w:jc w:val="both"/>
              <w:rPr>
                <w:color w:val="333333"/>
              </w:rPr>
            </w:pPr>
            <w:bookmarkStart w:id="79" w:name="n96"/>
            <w:bookmarkEnd w:id="79"/>
            <w:r w:rsidRPr="004D6D0E">
              <w:rPr>
                <w:color w:val="333333"/>
              </w:rPr>
              <w:t>2) укладення договору про закупівлю з порушенням вимог </w:t>
            </w:r>
            <w:hyperlink r:id="rId17" w:anchor="n69" w:history="1">
              <w:r w:rsidRPr="004D6D0E">
                <w:t>пункту 18</w:t>
              </w:r>
            </w:hyperlink>
            <w:r w:rsidRPr="004D6D0E">
              <w:rPr>
                <w:color w:val="333333"/>
              </w:rPr>
              <w:t> Особливостей здійснення публічних закупівель;</w:t>
            </w:r>
          </w:p>
          <w:p w:rsidR="00B249D9" w:rsidRPr="004D6D0E" w:rsidRDefault="00B249D9" w:rsidP="00C14F81">
            <w:pPr>
              <w:shd w:val="clear" w:color="auto" w:fill="FFFFFF"/>
              <w:spacing w:after="150"/>
              <w:ind w:firstLine="450"/>
              <w:jc w:val="both"/>
              <w:rPr>
                <w:color w:val="333333"/>
              </w:rPr>
            </w:pPr>
            <w:bookmarkStart w:id="80" w:name="n97"/>
            <w:bookmarkEnd w:id="80"/>
            <w:r w:rsidRPr="004D6D0E">
              <w:rPr>
                <w:color w:val="333333"/>
              </w:rPr>
              <w:lastRenderedPageBreak/>
              <w:t>3) укладення договору про закупівлю в період оскарження відкритих торгів відповідно до </w:t>
            </w:r>
            <w:hyperlink r:id="rId18" w:anchor="n1284" w:tgtFrame="_blank" w:history="1">
              <w:r w:rsidRPr="004D6D0E">
                <w:t>статті 18</w:t>
              </w:r>
            </w:hyperlink>
            <w:r w:rsidRPr="004D6D0E">
              <w:rPr>
                <w:color w:val="333333"/>
              </w:rPr>
              <w:t> Закону та Особливостей здійснення публічних закупівель;</w:t>
            </w:r>
          </w:p>
          <w:p w:rsidR="00B249D9" w:rsidRPr="004D6D0E" w:rsidRDefault="00B249D9" w:rsidP="00C14F81">
            <w:pPr>
              <w:shd w:val="clear" w:color="auto" w:fill="FFFFFF"/>
              <w:spacing w:after="150"/>
              <w:ind w:firstLine="450"/>
              <w:jc w:val="both"/>
              <w:rPr>
                <w:color w:val="333333"/>
              </w:rPr>
            </w:pPr>
            <w:bookmarkStart w:id="81" w:name="n98"/>
            <w:bookmarkEnd w:id="81"/>
            <w:r w:rsidRPr="004D6D0E">
              <w:rPr>
                <w:color w:val="333333"/>
              </w:rPr>
              <w:t>4) укладення договору з порушенням строків, передбачених абзацами </w:t>
            </w:r>
            <w:hyperlink r:id="rId19" w:anchor="n169" w:history="1">
              <w:r w:rsidRPr="004D6D0E">
                <w:t>третім</w:t>
              </w:r>
            </w:hyperlink>
            <w:r w:rsidRPr="004D6D0E">
              <w:t> та </w:t>
            </w:r>
            <w:hyperlink r:id="rId20" w:anchor="n170" w:history="1">
              <w:r w:rsidRPr="004D6D0E">
                <w:t>четвертим</w:t>
              </w:r>
            </w:hyperlink>
            <w:r w:rsidRPr="004D6D0E">
              <w:rPr>
                <w:color w:val="333333"/>
              </w:rPr>
              <w:t> пункту 49 Особливостей здійснення публічних закупівель, крім випадків зупинення перебігу строків у зв’язку з розглядом скарги органом оскарження відповідно до </w:t>
            </w:r>
            <w:hyperlink r:id="rId21" w:anchor="n1284" w:tgtFrame="_blank" w:history="1">
              <w:r w:rsidRPr="004D6D0E">
                <w:t>статті 18</w:t>
              </w:r>
            </w:hyperlink>
            <w:r w:rsidRPr="004D6D0E">
              <w:rPr>
                <w:color w:val="333333"/>
              </w:rPr>
              <w:t> Закону з урахуванням Особливостей здійснення публічних закупівель;</w:t>
            </w:r>
          </w:p>
          <w:p w:rsidR="00B249D9" w:rsidRPr="004D6D0E" w:rsidRDefault="00B249D9" w:rsidP="00C14F81">
            <w:pPr>
              <w:ind w:left="124" w:firstLine="461"/>
              <w:jc w:val="both"/>
              <w:rPr>
                <w:lang w:val="uk-UA"/>
              </w:rPr>
            </w:pPr>
            <w:bookmarkStart w:id="82" w:name="n99"/>
            <w:bookmarkEnd w:id="82"/>
            <w:r w:rsidRPr="004D6D0E">
              <w:rPr>
                <w:color w:val="333333"/>
              </w:rPr>
              <w:t>5) коли назва предмета закупівлі із зазначенням коду за Єдиним закупівельним словником не відповідає товарам, роботам чи послугам, що фактично закуплені замовником.</w:t>
            </w:r>
            <w:bookmarkStart w:id="83" w:name="n592"/>
            <w:bookmarkStart w:id="84" w:name="n593"/>
            <w:bookmarkEnd w:id="83"/>
            <w:bookmarkEnd w:id="84"/>
          </w:p>
        </w:tc>
      </w:tr>
      <w:tr w:rsidR="00B249D9" w:rsidRPr="005E6119" w:rsidTr="00C14F81">
        <w:trPr>
          <w:tblCellSpacing w:w="0" w:type="dxa"/>
          <w:jc w:val="center"/>
        </w:trPr>
        <w:tc>
          <w:tcPr>
            <w:tcW w:w="436" w:type="dxa"/>
            <w:vAlign w:val="center"/>
          </w:tcPr>
          <w:p w:rsidR="00B249D9" w:rsidRPr="004D6D0E" w:rsidRDefault="00B249D9" w:rsidP="00C14F81">
            <w:pPr>
              <w:jc w:val="center"/>
              <w:rPr>
                <w:b/>
                <w:iCs/>
                <w:lang w:val="uk-UA"/>
              </w:rPr>
            </w:pPr>
            <w:r w:rsidRPr="004D6D0E">
              <w:rPr>
                <w:b/>
                <w:iCs/>
                <w:lang w:val="uk-UA"/>
              </w:rPr>
              <w:lastRenderedPageBreak/>
              <w:t>5.</w:t>
            </w:r>
          </w:p>
        </w:tc>
        <w:tc>
          <w:tcPr>
            <w:tcW w:w="1611" w:type="dxa"/>
            <w:vAlign w:val="center"/>
          </w:tcPr>
          <w:p w:rsidR="00B249D9" w:rsidRPr="004D6D0E" w:rsidRDefault="00B249D9" w:rsidP="00C14F81">
            <w:pPr>
              <w:jc w:val="center"/>
              <w:rPr>
                <w:lang w:val="uk-UA"/>
              </w:rPr>
            </w:pPr>
            <w:r w:rsidRPr="004D6D0E">
              <w:rPr>
                <w:iCs/>
                <w:lang w:val="uk-UA"/>
              </w:rPr>
              <w:t>Дії замовника при відмові переможця торгів підписати договір про закупівлю</w:t>
            </w:r>
          </w:p>
        </w:tc>
        <w:tc>
          <w:tcPr>
            <w:tcW w:w="7750" w:type="dxa"/>
          </w:tcPr>
          <w:p w:rsidR="00B249D9" w:rsidRPr="004D6D0E" w:rsidRDefault="00B249D9" w:rsidP="00C14F81">
            <w:pPr>
              <w:ind w:left="151" w:firstLine="425"/>
              <w:jc w:val="both"/>
              <w:rPr>
                <w:bCs/>
                <w:lang w:val="uk-UA"/>
              </w:rPr>
            </w:pPr>
            <w:r w:rsidRPr="004D6D0E">
              <w:rPr>
                <w:lang w:val="uk-UA"/>
              </w:rPr>
              <w:t>У разі відмови переможця процедури закупівлі від підписання договору про закупівлю відповідно до вимог тендерної документації або укладення договору про закупівлю, замовник відхиляє тендерну пропозицію із зазначенням аргументації в електронній системі закупівель та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Особливостями здійснення публічних закупівель.</w:t>
            </w:r>
          </w:p>
        </w:tc>
      </w:tr>
      <w:tr w:rsidR="00B249D9" w:rsidRPr="004D6D0E" w:rsidTr="00C14F81">
        <w:trPr>
          <w:tblCellSpacing w:w="0" w:type="dxa"/>
          <w:jc w:val="center"/>
        </w:trPr>
        <w:tc>
          <w:tcPr>
            <w:tcW w:w="436" w:type="dxa"/>
            <w:tcBorders>
              <w:top w:val="single" w:sz="4" w:space="0" w:color="000000"/>
              <w:left w:val="single" w:sz="4" w:space="0" w:color="000000"/>
              <w:bottom w:val="single" w:sz="4" w:space="0" w:color="000000"/>
              <w:right w:val="single" w:sz="4" w:space="0" w:color="000000"/>
            </w:tcBorders>
            <w:vAlign w:val="center"/>
          </w:tcPr>
          <w:p w:rsidR="00B249D9" w:rsidRPr="004D6D0E" w:rsidRDefault="00B249D9" w:rsidP="00C14F81">
            <w:pPr>
              <w:rPr>
                <w:lang w:val="uk-UA"/>
              </w:rPr>
            </w:pPr>
            <w:r w:rsidRPr="004D6D0E">
              <w:rPr>
                <w:b/>
                <w:bCs/>
                <w:color w:val="000000"/>
              </w:rPr>
              <w:t>6</w:t>
            </w:r>
            <w:r w:rsidRPr="004D6D0E">
              <w:rPr>
                <w:b/>
                <w:bCs/>
                <w:color w:val="000000"/>
                <w:lang w:val="en-US"/>
              </w:rPr>
              <w:t>.</w:t>
            </w:r>
          </w:p>
        </w:tc>
        <w:tc>
          <w:tcPr>
            <w:tcW w:w="1611" w:type="dxa"/>
            <w:tcBorders>
              <w:top w:val="single" w:sz="4" w:space="0" w:color="000000"/>
              <w:left w:val="single" w:sz="4" w:space="0" w:color="000000"/>
              <w:bottom w:val="single" w:sz="4" w:space="0" w:color="000000"/>
              <w:right w:val="single" w:sz="4" w:space="0" w:color="000000"/>
            </w:tcBorders>
            <w:vAlign w:val="center"/>
          </w:tcPr>
          <w:p w:rsidR="00B249D9" w:rsidRPr="004D6D0E" w:rsidRDefault="00B249D9" w:rsidP="00C14F81">
            <w:r w:rsidRPr="004D6D0E">
              <w:rPr>
                <w:bCs/>
                <w:color w:val="000000"/>
              </w:rPr>
              <w:t>Забезпечення виконання договору про закупівлю </w:t>
            </w:r>
          </w:p>
        </w:tc>
        <w:tc>
          <w:tcPr>
            <w:tcW w:w="7750" w:type="dxa"/>
            <w:tcBorders>
              <w:top w:val="single" w:sz="4" w:space="0" w:color="000000"/>
              <w:left w:val="single" w:sz="4" w:space="0" w:color="000000"/>
              <w:bottom w:val="single" w:sz="4" w:space="0" w:color="000000"/>
              <w:right w:val="single" w:sz="4" w:space="0" w:color="000000"/>
            </w:tcBorders>
          </w:tcPr>
          <w:p w:rsidR="00B249D9" w:rsidRPr="004C17EE" w:rsidRDefault="00B249D9" w:rsidP="00C14F81">
            <w:pPr>
              <w:spacing w:before="20"/>
              <w:ind w:left="151" w:right="-57"/>
              <w:jc w:val="both"/>
              <w:rPr>
                <w:lang w:val="uk-UA"/>
              </w:rPr>
            </w:pPr>
            <w:r w:rsidRPr="004D6D0E">
              <w:rPr>
                <w:lang w:val="uk-UA"/>
              </w:rPr>
              <w:t xml:space="preserve"> </w:t>
            </w:r>
            <w:r w:rsidRPr="004C17EE">
              <w:rPr>
                <w:lang w:val="uk-UA"/>
              </w:rPr>
              <w:t xml:space="preserve">Учасник - переможець повинен не пізніше дати укладення договору про закупівлю внести забезпечення виконання такого договору.  </w:t>
            </w:r>
          </w:p>
          <w:p w:rsidR="00B249D9" w:rsidRPr="004C17EE" w:rsidRDefault="00B249D9" w:rsidP="00C14F81">
            <w:pPr>
              <w:spacing w:before="20"/>
              <w:ind w:left="151" w:right="-57"/>
              <w:jc w:val="both"/>
              <w:rPr>
                <w:lang w:val="uk-UA"/>
              </w:rPr>
            </w:pPr>
            <w:r w:rsidRPr="004C17EE">
              <w:rPr>
                <w:lang w:val="uk-UA"/>
              </w:rPr>
              <w:t xml:space="preserve">          Розмір забезпечення виконання договору про закупівлю: </w:t>
            </w:r>
          </w:p>
          <w:p w:rsidR="00B249D9" w:rsidRPr="004C17EE" w:rsidRDefault="00B249D9" w:rsidP="00C14F81">
            <w:pPr>
              <w:spacing w:before="20"/>
              <w:ind w:left="151" w:right="-57"/>
              <w:jc w:val="both"/>
              <w:rPr>
                <w:lang w:val="uk-UA"/>
              </w:rPr>
            </w:pPr>
            <w:r w:rsidRPr="004C17EE">
              <w:rPr>
                <w:lang w:val="uk-UA"/>
              </w:rPr>
              <w:t xml:space="preserve">        - 5 відсотків вартості договору про закупівлю;</w:t>
            </w:r>
          </w:p>
          <w:p w:rsidR="00B249D9" w:rsidRPr="004C17EE" w:rsidRDefault="00B249D9" w:rsidP="00C14F81">
            <w:pPr>
              <w:spacing w:before="20"/>
              <w:ind w:left="151" w:right="-57"/>
              <w:jc w:val="both"/>
              <w:rPr>
                <w:lang w:val="uk-UA"/>
              </w:rPr>
            </w:pPr>
            <w:r w:rsidRPr="004C17EE">
              <w:rPr>
                <w:lang w:val="uk-UA"/>
              </w:rPr>
              <w:t xml:space="preserve">Забезпечення виконання договору здійснюється  шляхом перерахування коштів на рахунок Замовника: р/р №UA 263204780000000026009252571 в АБ «УКРГАЗБАНК» м. Київ. </w:t>
            </w:r>
          </w:p>
          <w:p w:rsidR="00B249D9" w:rsidRPr="004C17EE" w:rsidRDefault="00B249D9" w:rsidP="00C14F81">
            <w:pPr>
              <w:spacing w:before="20"/>
              <w:ind w:left="151" w:right="-57"/>
              <w:jc w:val="both"/>
              <w:rPr>
                <w:lang w:val="uk-UA"/>
              </w:rPr>
            </w:pPr>
            <w:r w:rsidRPr="004C17EE">
              <w:rPr>
                <w:lang w:val="uk-UA"/>
              </w:rPr>
              <w:t xml:space="preserve">  Документ що підтверджує внесення забезпечення виконання договору Учасником є платіжне доручення з відміткою банку про здійсненні платежу на рахунок Замовника.</w:t>
            </w:r>
          </w:p>
          <w:p w:rsidR="00B249D9" w:rsidRPr="004C17EE" w:rsidRDefault="00B249D9" w:rsidP="00C14F81">
            <w:pPr>
              <w:spacing w:before="20"/>
              <w:ind w:left="151" w:right="-57"/>
              <w:jc w:val="both"/>
              <w:rPr>
                <w:lang w:val="uk-UA"/>
              </w:rPr>
            </w:pPr>
            <w:r w:rsidRPr="004C17EE">
              <w:rPr>
                <w:lang w:val="uk-UA"/>
              </w:rPr>
              <w:t xml:space="preserve">           Призначення платежу: забезпечення виконання договору  про закупівлю робіт згідно ДК 021:2015 код – 45230000-8.</w:t>
            </w:r>
          </w:p>
          <w:p w:rsidR="00B249D9" w:rsidRPr="004D6D0E" w:rsidRDefault="00B249D9" w:rsidP="00C14F81">
            <w:pPr>
              <w:spacing w:before="20"/>
              <w:ind w:left="151" w:right="-57"/>
              <w:jc w:val="both"/>
              <w:rPr>
                <w:lang w:val="uk-UA"/>
              </w:rPr>
            </w:pPr>
            <w:r w:rsidRPr="004C17EE">
              <w:rPr>
                <w:lang w:val="uk-UA"/>
              </w:rPr>
              <w:t xml:space="preserve">           Замовник повертає забезпечення виконання договору про закупівлю після виконання учасником-переможцем договору, у разі визнання судом результатів процедури закупівлі або договору про закупівлю недійсними та у випадках, передбачених статтею 27 Закону України «Про публічні закупівлі», а також згідно з умовами, зазначеними в договорі, але не пізніше ніж протягом п’яти банківських днів з дня настання зазначених обставин.</w:t>
            </w:r>
          </w:p>
          <w:p w:rsidR="00B249D9" w:rsidRPr="004D6D0E" w:rsidRDefault="00B249D9" w:rsidP="00C14F81">
            <w:pPr>
              <w:jc w:val="both"/>
              <w:rPr>
                <w:lang w:val="uk-UA"/>
              </w:rPr>
            </w:pPr>
          </w:p>
        </w:tc>
      </w:tr>
    </w:tbl>
    <w:p w:rsidR="00B249D9" w:rsidRPr="004D6D0E" w:rsidRDefault="00B249D9" w:rsidP="00B249D9">
      <w:pPr>
        <w:rPr>
          <w:b/>
          <w:color w:val="000000"/>
          <w:lang w:val="uk-UA"/>
        </w:rPr>
      </w:pPr>
    </w:p>
    <w:p w:rsidR="00B249D9" w:rsidRPr="004D6D0E" w:rsidRDefault="00B249D9" w:rsidP="00B249D9">
      <w:pPr>
        <w:rPr>
          <w:b/>
          <w:color w:val="000000"/>
          <w:lang w:val="uk-UA"/>
        </w:rPr>
      </w:pPr>
    </w:p>
    <w:p w:rsidR="00B249D9" w:rsidRPr="004D6D0E" w:rsidRDefault="00B249D9" w:rsidP="00B249D9">
      <w:pPr>
        <w:rPr>
          <w:b/>
          <w:color w:val="000000"/>
          <w:lang w:val="uk-UA"/>
        </w:rPr>
      </w:pPr>
    </w:p>
    <w:p w:rsidR="00B249D9" w:rsidRPr="004D6D0E" w:rsidRDefault="00B249D9" w:rsidP="00B249D9">
      <w:pPr>
        <w:rPr>
          <w:b/>
          <w:color w:val="000000"/>
          <w:lang w:val="uk-UA"/>
        </w:rPr>
      </w:pPr>
    </w:p>
    <w:p w:rsidR="00B249D9" w:rsidRPr="004D6D0E" w:rsidRDefault="00B249D9" w:rsidP="00B249D9">
      <w:pPr>
        <w:rPr>
          <w:b/>
          <w:color w:val="000000"/>
          <w:lang w:val="uk-UA"/>
        </w:rPr>
      </w:pPr>
    </w:p>
    <w:p w:rsidR="00B249D9" w:rsidRPr="004D6D0E" w:rsidRDefault="00B249D9" w:rsidP="00B249D9">
      <w:pPr>
        <w:rPr>
          <w:b/>
          <w:color w:val="000000"/>
          <w:lang w:val="uk-UA"/>
        </w:rPr>
      </w:pPr>
    </w:p>
    <w:p w:rsidR="00B249D9" w:rsidRPr="004D6D0E" w:rsidRDefault="00B249D9" w:rsidP="00B249D9">
      <w:pPr>
        <w:rPr>
          <w:b/>
          <w:color w:val="000000"/>
          <w:lang w:val="uk-UA"/>
        </w:rPr>
      </w:pPr>
    </w:p>
    <w:p w:rsidR="00B249D9" w:rsidRPr="004D6D0E" w:rsidRDefault="00B249D9" w:rsidP="00B249D9">
      <w:pPr>
        <w:rPr>
          <w:b/>
          <w:color w:val="000000"/>
          <w:lang w:val="uk-UA"/>
        </w:rPr>
      </w:pPr>
    </w:p>
    <w:p w:rsidR="00B249D9" w:rsidRPr="004D6D0E" w:rsidRDefault="00B249D9" w:rsidP="00B249D9">
      <w:pPr>
        <w:rPr>
          <w:b/>
          <w:color w:val="000000"/>
          <w:lang w:val="uk-UA"/>
        </w:rPr>
      </w:pPr>
    </w:p>
    <w:p w:rsidR="00B249D9" w:rsidRPr="004D6D0E" w:rsidRDefault="00B249D9" w:rsidP="00B249D9">
      <w:pPr>
        <w:rPr>
          <w:b/>
          <w:color w:val="000000"/>
          <w:lang w:val="uk-UA"/>
        </w:rPr>
      </w:pPr>
    </w:p>
    <w:p w:rsidR="00B249D9" w:rsidRPr="004D6D0E" w:rsidRDefault="00B249D9" w:rsidP="00B249D9">
      <w:pPr>
        <w:jc w:val="right"/>
        <w:rPr>
          <w:b/>
          <w:color w:val="000000"/>
          <w:lang w:val="uk-UA"/>
        </w:rPr>
      </w:pPr>
      <w:r w:rsidRPr="004D6D0E">
        <w:rPr>
          <w:b/>
          <w:color w:val="000000"/>
          <w:lang w:val="uk-UA"/>
        </w:rPr>
        <w:lastRenderedPageBreak/>
        <w:t xml:space="preserve">Додаток 1 </w:t>
      </w:r>
    </w:p>
    <w:p w:rsidR="00B249D9" w:rsidRPr="004D6D0E" w:rsidRDefault="00B249D9" w:rsidP="00B249D9">
      <w:pPr>
        <w:jc w:val="right"/>
        <w:rPr>
          <w:color w:val="000000"/>
          <w:lang w:val="uk-UA"/>
        </w:rPr>
      </w:pPr>
      <w:r w:rsidRPr="004D6D0E">
        <w:rPr>
          <w:color w:val="000000"/>
          <w:lang w:val="uk-UA"/>
        </w:rPr>
        <w:t xml:space="preserve">до </w:t>
      </w:r>
      <w:r w:rsidRPr="004D6D0E">
        <w:rPr>
          <w:lang w:val="uk-UA"/>
        </w:rPr>
        <w:t>тендерної документації</w:t>
      </w:r>
    </w:p>
    <w:p w:rsidR="00B249D9" w:rsidRPr="004D6D0E" w:rsidRDefault="00B249D9" w:rsidP="00B249D9">
      <w:pPr>
        <w:ind w:left="7560"/>
        <w:jc w:val="right"/>
        <w:rPr>
          <w:b/>
          <w:bCs/>
          <w:color w:val="000000"/>
          <w:lang w:val="uk-UA"/>
        </w:rPr>
      </w:pPr>
    </w:p>
    <w:p w:rsidR="00B249D9" w:rsidRPr="004D6D0E" w:rsidRDefault="00B249D9" w:rsidP="00B249D9">
      <w:pPr>
        <w:autoSpaceDE w:val="0"/>
        <w:autoSpaceDN w:val="0"/>
        <w:adjustRightInd w:val="0"/>
        <w:spacing w:before="20" w:after="20"/>
        <w:jc w:val="center"/>
        <w:rPr>
          <w:b/>
          <w:bCs/>
          <w:i/>
          <w:snapToGrid w:val="0"/>
          <w:color w:val="000000"/>
          <w:szCs w:val="20"/>
          <w:u w:val="single"/>
          <w:lang w:val="uk-UA"/>
        </w:rPr>
      </w:pPr>
      <w:r w:rsidRPr="004D6D0E">
        <w:rPr>
          <w:b/>
          <w:bCs/>
          <w:i/>
          <w:snapToGrid w:val="0"/>
          <w:color w:val="000000"/>
          <w:szCs w:val="20"/>
          <w:u w:val="single"/>
          <w:lang w:val="uk-UA"/>
        </w:rPr>
        <w:t>Перелік документів, які вимагаються для підтвердження відповідності пропозиції учасника кваліфікаційним та іншим вимогам замовника</w:t>
      </w:r>
    </w:p>
    <w:p w:rsidR="00B249D9" w:rsidRPr="004D6D0E" w:rsidRDefault="00B249D9" w:rsidP="00B249D9">
      <w:pPr>
        <w:autoSpaceDE w:val="0"/>
        <w:autoSpaceDN w:val="0"/>
        <w:adjustRightInd w:val="0"/>
        <w:spacing w:before="20" w:after="20"/>
        <w:jc w:val="center"/>
        <w:rPr>
          <w:b/>
          <w:bCs/>
          <w:i/>
          <w:snapToGrid w:val="0"/>
          <w:color w:val="000000"/>
          <w:szCs w:val="20"/>
          <w:u w:val="single"/>
          <w:lang w:val="uk-UA"/>
        </w:rPr>
      </w:pPr>
    </w:p>
    <w:p w:rsidR="00B249D9" w:rsidRPr="004D6D0E" w:rsidRDefault="00B249D9" w:rsidP="00B249D9">
      <w:pPr>
        <w:ind w:firstLine="709"/>
        <w:jc w:val="both"/>
        <w:rPr>
          <w:color w:val="000000"/>
          <w:lang w:val="uk-UA"/>
        </w:rPr>
      </w:pPr>
      <w:r w:rsidRPr="004D6D0E">
        <w:rPr>
          <w:b/>
          <w:color w:val="000000"/>
          <w:u w:val="single"/>
          <w:lang w:val="uk-UA"/>
        </w:rPr>
        <w:t>Всі документи пропозиції учасника,</w:t>
      </w:r>
      <w:r w:rsidRPr="004D6D0E">
        <w:rPr>
          <w:color w:val="000000"/>
          <w:lang w:val="uk-UA"/>
        </w:rPr>
        <w:t xml:space="preserve"> передбачені в цій тендерній документації надаються у вигляді сканкопій (сканованих в форматі Portable Document Format, далі – pdf) та повинні бути надані через електронну систему закупівлі.</w:t>
      </w:r>
    </w:p>
    <w:p w:rsidR="00B249D9" w:rsidRPr="004D6D0E" w:rsidRDefault="00B249D9" w:rsidP="00B249D9">
      <w:pPr>
        <w:numPr>
          <w:ilvl w:val="0"/>
          <w:numId w:val="2"/>
        </w:numPr>
        <w:jc w:val="both"/>
        <w:rPr>
          <w:rFonts w:eastAsia="Calibri"/>
          <w:snapToGrid w:val="0"/>
          <w:lang w:val="uk-UA" w:eastAsia="en-US"/>
        </w:rPr>
      </w:pPr>
      <w:r w:rsidRPr="004D6D0E">
        <w:rPr>
          <w:rFonts w:eastAsia="Calibri"/>
          <w:snapToGrid w:val="0"/>
          <w:lang w:val="uk-UA" w:eastAsia="en-US"/>
        </w:rPr>
        <w:t>Документи, що підтверджують відповідність учасника встановленим</w:t>
      </w:r>
    </w:p>
    <w:p w:rsidR="00B249D9" w:rsidRPr="004D6D0E" w:rsidRDefault="00B249D9" w:rsidP="00B249D9">
      <w:pPr>
        <w:jc w:val="both"/>
        <w:rPr>
          <w:rFonts w:eastAsia="Calibri"/>
          <w:snapToGrid w:val="0"/>
          <w:lang w:val="uk-UA" w:eastAsia="en-US"/>
        </w:rPr>
      </w:pPr>
      <w:r w:rsidRPr="004D6D0E">
        <w:rPr>
          <w:rFonts w:eastAsia="Calibri"/>
          <w:snapToGrid w:val="0"/>
          <w:lang w:val="uk-UA" w:eastAsia="en-US"/>
        </w:rPr>
        <w:t>кваліфікаційним критеріям:</w:t>
      </w:r>
    </w:p>
    <w:p w:rsidR="00B249D9" w:rsidRPr="004D6D0E" w:rsidRDefault="00B249D9" w:rsidP="00B249D9">
      <w:pPr>
        <w:ind w:firstLine="709"/>
        <w:jc w:val="both"/>
        <w:rPr>
          <w:rFonts w:eastAsia="Calibri"/>
          <w:snapToGrid w:val="0"/>
          <w:lang w:val="uk-UA" w:eastAsia="en-US"/>
        </w:rPr>
      </w:pPr>
      <w:r w:rsidRPr="004D6D0E">
        <w:rPr>
          <w:rFonts w:eastAsia="Calibri"/>
          <w:snapToGrid w:val="0"/>
          <w:lang w:val="uk-UA" w:eastAsia="en-US"/>
        </w:rPr>
        <w:t xml:space="preserve">1.1. Наявність фінансової спроможності, яка підтверджується фінансовою звітністю: </w:t>
      </w:r>
    </w:p>
    <w:p w:rsidR="00B249D9" w:rsidRPr="00873FAD" w:rsidRDefault="00B249D9" w:rsidP="00B249D9">
      <w:pPr>
        <w:jc w:val="both"/>
        <w:rPr>
          <w:rFonts w:eastAsia="Calibri"/>
          <w:i/>
          <w:snapToGrid w:val="0"/>
          <w:lang w:val="uk-UA" w:eastAsia="en-US"/>
        </w:rPr>
      </w:pPr>
      <w:r w:rsidRPr="00873FAD">
        <w:rPr>
          <w:rFonts w:eastAsia="Calibri"/>
          <w:i/>
          <w:snapToGrid w:val="0"/>
          <w:lang w:val="uk-UA" w:eastAsia="en-US"/>
        </w:rPr>
        <w:t>Копія Балансу за 2022 рік (Звіт про фінансовий стан)(Форма №1);</w:t>
      </w:r>
    </w:p>
    <w:p w:rsidR="00B249D9" w:rsidRPr="00873FAD" w:rsidRDefault="00B249D9" w:rsidP="00B249D9">
      <w:pPr>
        <w:jc w:val="both"/>
        <w:rPr>
          <w:rFonts w:eastAsia="Calibri"/>
          <w:i/>
          <w:snapToGrid w:val="0"/>
          <w:lang w:val="uk-UA" w:eastAsia="en-US"/>
        </w:rPr>
      </w:pPr>
      <w:r w:rsidRPr="00873FAD">
        <w:rPr>
          <w:rFonts w:eastAsia="Calibri"/>
          <w:i/>
          <w:snapToGrid w:val="0"/>
          <w:lang w:val="uk-UA" w:eastAsia="en-US"/>
        </w:rPr>
        <w:t xml:space="preserve">Копія звіту про фінансові результати за 2022 рік (звіт про сукупний дохід) (Форма №2) (Квитанція №2). Річний дохід за 2022 рік має становити не менше 100% очікуваної вартості предмету закупівлі. </w:t>
      </w:r>
    </w:p>
    <w:p w:rsidR="00B249D9" w:rsidRPr="004D6D0E" w:rsidRDefault="00B249D9" w:rsidP="00B249D9">
      <w:pPr>
        <w:jc w:val="both"/>
        <w:rPr>
          <w:rFonts w:eastAsia="Calibri"/>
          <w:i/>
          <w:snapToGrid w:val="0"/>
          <w:lang w:val="uk-UA" w:eastAsia="en-US"/>
        </w:rPr>
      </w:pPr>
      <w:r w:rsidRPr="00873FAD">
        <w:rPr>
          <w:rFonts w:eastAsia="Calibri"/>
          <w:i/>
          <w:snapToGrid w:val="0"/>
          <w:lang w:val="uk-UA" w:eastAsia="en-US"/>
        </w:rPr>
        <w:t>Копія довідки з банку про рух коштів у 2023 році в сумі, яка має становити не менше 100% очікуваної вартості предмета закупівлі.</w:t>
      </w:r>
    </w:p>
    <w:p w:rsidR="00B249D9" w:rsidRPr="004D6D0E" w:rsidRDefault="00B249D9" w:rsidP="00B249D9">
      <w:pPr>
        <w:ind w:firstLine="709"/>
        <w:jc w:val="both"/>
        <w:rPr>
          <w:rFonts w:eastAsia="Calibri"/>
          <w:lang w:val="uk-UA" w:eastAsia="en-US"/>
        </w:rPr>
      </w:pPr>
      <w:r w:rsidRPr="004D6D0E">
        <w:rPr>
          <w:rFonts w:eastAsia="Calibri"/>
          <w:snapToGrid w:val="0"/>
          <w:lang w:val="uk-UA" w:eastAsia="en-US"/>
        </w:rPr>
        <w:t>2. Документи, що підтверджують повноваження посадової особи або представника учасника торгів щодо підпису документів тендерної пропозиції (</w:t>
      </w:r>
      <w:r w:rsidRPr="004D6D0E">
        <w:rPr>
          <w:rFonts w:eastAsia="Calibri"/>
          <w:lang w:val="uk-UA" w:eastAsia="en-US"/>
        </w:rPr>
        <w:t>для посадових (службових) осіб учасника, які уповноважені підписувати документи пропозиції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та/або протокол зборів засновників тощо); 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із зазначенням повноважень повіреного,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p>
    <w:p w:rsidR="00B249D9" w:rsidRPr="004D6D0E" w:rsidRDefault="00B249D9" w:rsidP="00B249D9">
      <w:pPr>
        <w:tabs>
          <w:tab w:val="left" w:pos="0"/>
        </w:tabs>
        <w:autoSpaceDE w:val="0"/>
        <w:autoSpaceDN w:val="0"/>
        <w:adjustRightInd w:val="0"/>
        <w:spacing w:before="20" w:after="20"/>
        <w:ind w:right="22" w:firstLine="709"/>
        <w:jc w:val="both"/>
        <w:rPr>
          <w:snapToGrid w:val="0"/>
          <w:color w:val="000000"/>
          <w:lang w:val="uk-UA"/>
        </w:rPr>
      </w:pPr>
      <w:r w:rsidRPr="004D6D0E">
        <w:rPr>
          <w:snapToGrid w:val="0"/>
          <w:color w:val="000000"/>
        </w:rPr>
        <w:t>3</w:t>
      </w:r>
      <w:r w:rsidRPr="004D6D0E">
        <w:rPr>
          <w:snapToGrid w:val="0"/>
          <w:color w:val="000000"/>
          <w:lang w:val="uk-UA"/>
        </w:rPr>
        <w:t xml:space="preserve">. Довідка </w:t>
      </w:r>
      <w:r w:rsidRPr="004D6D0E">
        <w:rPr>
          <w:rFonts w:eastAsia="DejaVu Sans"/>
          <w:bCs/>
          <w:color w:val="000000"/>
          <w:kern w:val="2"/>
          <w:lang w:val="uk-UA" w:eastAsia="hi-IN" w:bidi="hi-IN"/>
        </w:rPr>
        <w:t xml:space="preserve">(в довільній формі), </w:t>
      </w:r>
      <w:r w:rsidRPr="004D6D0E">
        <w:rPr>
          <w:snapToGrid w:val="0"/>
          <w:color w:val="000000"/>
          <w:lang w:val="uk-UA"/>
        </w:rPr>
        <w:t xml:space="preserve">яка містить відомості про учасника: </w:t>
      </w:r>
    </w:p>
    <w:p w:rsidR="00B249D9" w:rsidRPr="004D6D0E" w:rsidRDefault="00B249D9" w:rsidP="00B249D9">
      <w:pPr>
        <w:tabs>
          <w:tab w:val="left" w:pos="0"/>
        </w:tabs>
        <w:autoSpaceDE w:val="0"/>
        <w:autoSpaceDN w:val="0"/>
        <w:adjustRightInd w:val="0"/>
        <w:spacing w:before="20" w:after="20"/>
        <w:ind w:right="22" w:firstLine="709"/>
        <w:jc w:val="both"/>
        <w:rPr>
          <w:snapToGrid w:val="0"/>
          <w:color w:val="000000"/>
          <w:szCs w:val="20"/>
          <w:lang w:val="uk-UA"/>
        </w:rPr>
      </w:pPr>
      <w:r w:rsidRPr="004D6D0E">
        <w:rPr>
          <w:snapToGrid w:val="0"/>
          <w:color w:val="000000"/>
          <w:lang w:val="uk-UA"/>
        </w:rPr>
        <w:t>а) реквізити (адреса - юридична</w:t>
      </w:r>
      <w:r w:rsidRPr="004D6D0E">
        <w:rPr>
          <w:snapToGrid w:val="0"/>
          <w:color w:val="000000"/>
          <w:szCs w:val="20"/>
          <w:lang w:val="uk-UA"/>
        </w:rPr>
        <w:t xml:space="preserve"> та фактична, телефон, факс); </w:t>
      </w:r>
    </w:p>
    <w:p w:rsidR="00B249D9" w:rsidRPr="004D6D0E" w:rsidRDefault="00B249D9" w:rsidP="00B249D9">
      <w:pPr>
        <w:tabs>
          <w:tab w:val="left" w:pos="0"/>
        </w:tabs>
        <w:autoSpaceDE w:val="0"/>
        <w:autoSpaceDN w:val="0"/>
        <w:adjustRightInd w:val="0"/>
        <w:spacing w:before="20" w:after="20"/>
        <w:ind w:right="22" w:firstLine="709"/>
        <w:jc w:val="both"/>
        <w:rPr>
          <w:snapToGrid w:val="0"/>
          <w:color w:val="000000"/>
          <w:szCs w:val="20"/>
          <w:lang w:val="uk-UA"/>
        </w:rPr>
      </w:pPr>
      <w:r w:rsidRPr="004D6D0E">
        <w:rPr>
          <w:snapToGrid w:val="0"/>
          <w:color w:val="000000"/>
          <w:szCs w:val="20"/>
          <w:lang w:val="uk-UA"/>
        </w:rPr>
        <w:t xml:space="preserve">б) керівництво (посада, ім'я, по батькові, телефон для контактів) - для юридичних осіб; </w:t>
      </w:r>
    </w:p>
    <w:p w:rsidR="00B249D9" w:rsidRPr="004D6D0E" w:rsidRDefault="00B249D9" w:rsidP="00B249D9">
      <w:pPr>
        <w:tabs>
          <w:tab w:val="left" w:pos="0"/>
        </w:tabs>
        <w:autoSpaceDE w:val="0"/>
        <w:autoSpaceDN w:val="0"/>
        <w:adjustRightInd w:val="0"/>
        <w:spacing w:before="20" w:after="20"/>
        <w:ind w:right="22" w:firstLine="709"/>
        <w:jc w:val="both"/>
        <w:rPr>
          <w:snapToGrid w:val="0"/>
          <w:color w:val="000000"/>
          <w:szCs w:val="20"/>
          <w:lang w:val="uk-UA"/>
        </w:rPr>
      </w:pPr>
      <w:r w:rsidRPr="004D6D0E">
        <w:rPr>
          <w:snapToGrid w:val="0"/>
          <w:color w:val="000000"/>
          <w:szCs w:val="20"/>
          <w:lang w:val="uk-UA"/>
        </w:rPr>
        <w:t>в) банківські реквізити.</w:t>
      </w:r>
    </w:p>
    <w:p w:rsidR="00B249D9" w:rsidRPr="004D6D0E" w:rsidRDefault="00B249D9" w:rsidP="00B249D9">
      <w:pPr>
        <w:tabs>
          <w:tab w:val="left" w:pos="0"/>
        </w:tabs>
        <w:autoSpaceDE w:val="0"/>
        <w:autoSpaceDN w:val="0"/>
        <w:adjustRightInd w:val="0"/>
        <w:spacing w:before="20" w:after="20"/>
        <w:ind w:right="22" w:firstLine="709"/>
        <w:jc w:val="both"/>
        <w:rPr>
          <w:lang w:val="uk-UA"/>
        </w:rPr>
      </w:pPr>
      <w:r w:rsidRPr="004D6D0E">
        <w:rPr>
          <w:lang w:val="uk-UA"/>
        </w:rPr>
        <w:t>4. Копія Статуту (для юридичних осіб) або лист у довільній формі з обов’язковим зазначенням коду доступу на веб-сайт Мінюсту України, за яким можливо здійснити пошук установчих документів юридичної особи - учасника.</w:t>
      </w:r>
    </w:p>
    <w:p w:rsidR="00B249D9" w:rsidRPr="004D6D0E" w:rsidRDefault="00B249D9" w:rsidP="00B249D9">
      <w:pPr>
        <w:ind w:firstLine="709"/>
        <w:jc w:val="both"/>
        <w:rPr>
          <w:lang w:val="uk-UA"/>
        </w:rPr>
      </w:pPr>
      <w:r w:rsidRPr="004D6D0E">
        <w:rPr>
          <w:lang w:val="uk-UA"/>
        </w:rPr>
        <w:t>5. Погоджений проєкт договору (Додаток 4 до цієї тендерної документації).</w:t>
      </w:r>
    </w:p>
    <w:p w:rsidR="00B249D9" w:rsidRPr="004D6D0E" w:rsidRDefault="00B249D9" w:rsidP="00B249D9">
      <w:pPr>
        <w:ind w:firstLine="709"/>
        <w:rPr>
          <w:color w:val="000000" w:themeColor="text1"/>
          <w:lang w:val="uk-UA"/>
        </w:rPr>
      </w:pPr>
    </w:p>
    <w:p w:rsidR="00B249D9" w:rsidRPr="004D6D0E" w:rsidRDefault="00B249D9" w:rsidP="00B249D9">
      <w:pPr>
        <w:ind w:firstLine="709"/>
        <w:rPr>
          <w:color w:val="000000" w:themeColor="text1"/>
          <w:lang w:val="uk-UA"/>
        </w:rPr>
      </w:pPr>
      <w:r w:rsidRPr="004D6D0E">
        <w:rPr>
          <w:color w:val="000000" w:themeColor="text1"/>
          <w:lang w:val="uk-UA"/>
        </w:rPr>
        <w:t>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 а саме</w:t>
      </w:r>
    </w:p>
    <w:p w:rsidR="00B249D9" w:rsidRPr="004D6D0E" w:rsidRDefault="00B249D9" w:rsidP="00B249D9">
      <w:pPr>
        <w:widowControl w:val="0"/>
        <w:numPr>
          <w:ilvl w:val="0"/>
          <w:numId w:val="43"/>
        </w:numPr>
        <w:autoSpaceDE w:val="0"/>
        <w:autoSpaceDN w:val="0"/>
        <w:adjustRightInd w:val="0"/>
        <w:contextualSpacing/>
        <w:rPr>
          <w:color w:val="000000" w:themeColor="text1"/>
          <w:lang w:val="uk-UA"/>
        </w:rPr>
      </w:pPr>
      <w:r w:rsidRPr="004D6D0E">
        <w:rPr>
          <w:color w:val="000000" w:themeColor="text1"/>
          <w:lang w:val="uk-UA"/>
        </w:rPr>
        <w:t xml:space="preserve">копію Витягу з Єдиного державного реєстру юридичних осіб, фізичних осіб-підприємців </w:t>
      </w:r>
    </w:p>
    <w:p w:rsidR="00B249D9" w:rsidRPr="004D6D0E" w:rsidRDefault="00B249D9" w:rsidP="00B249D9">
      <w:pPr>
        <w:rPr>
          <w:color w:val="000000" w:themeColor="text1"/>
          <w:lang w:val="uk-UA"/>
        </w:rPr>
      </w:pPr>
      <w:r w:rsidRPr="004D6D0E">
        <w:rPr>
          <w:color w:val="000000" w:themeColor="text1"/>
          <w:lang w:val="uk-UA"/>
        </w:rPr>
        <w:t>та громадських формувань.</w:t>
      </w:r>
    </w:p>
    <w:p w:rsidR="00B249D9" w:rsidRPr="004D6D0E" w:rsidRDefault="00B249D9" w:rsidP="00B249D9">
      <w:pPr>
        <w:ind w:firstLine="709"/>
        <w:rPr>
          <w:color w:val="000000" w:themeColor="text1"/>
          <w:lang w:val="uk-UA"/>
        </w:rPr>
      </w:pPr>
    </w:p>
    <w:p w:rsidR="00B249D9" w:rsidRPr="004D6D0E" w:rsidRDefault="00B249D9" w:rsidP="00B249D9">
      <w:pPr>
        <w:ind w:firstLine="709"/>
        <w:jc w:val="both"/>
        <w:rPr>
          <w:color w:val="000000" w:themeColor="text1"/>
          <w:lang w:val="uk-UA"/>
        </w:rPr>
      </w:pPr>
      <w:r w:rsidRPr="004D6D0E">
        <w:rPr>
          <w:color w:val="000000" w:themeColor="text1"/>
          <w:lang w:val="uk-UA"/>
        </w:rPr>
        <w:t>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та в абзаці чотирнадцятому пункту 47 Особливостей здійснення публічних закупівель, а саме:</w:t>
      </w:r>
    </w:p>
    <w:p w:rsidR="00B249D9" w:rsidRPr="004D6D0E" w:rsidRDefault="00B249D9" w:rsidP="00B249D9">
      <w:pPr>
        <w:ind w:firstLine="709"/>
        <w:rPr>
          <w:color w:val="000000" w:themeColor="text1"/>
          <w:lang w:val="uk-UA"/>
        </w:rPr>
      </w:pPr>
    </w:p>
    <w:p w:rsidR="00B249D9" w:rsidRPr="004D6D0E" w:rsidRDefault="00B249D9" w:rsidP="00B249D9">
      <w:pPr>
        <w:ind w:firstLine="709"/>
        <w:jc w:val="both"/>
        <w:rPr>
          <w:lang w:val="uk-UA"/>
        </w:rPr>
      </w:pPr>
      <w:r w:rsidRPr="004D6D0E">
        <w:rPr>
          <w:lang w:val="uk-UA"/>
        </w:rPr>
        <w:t xml:space="preserve">- інформаційна довідка з Єдиного державного реєстру осіб, які вчинили корупційні або пов’язані з корупцією правопорушення, яка формується учасником процедури закупівлі щодо </w:t>
      </w:r>
      <w:r w:rsidRPr="004D6D0E">
        <w:rPr>
          <w:lang w:val="uk-UA"/>
        </w:rPr>
        <w:lastRenderedPageBreak/>
        <w:t>керівника учасника процедури закупівлі, фізичну особу, яка є учасником, за посиланням https://corruptinfo.nazk.gov.ua/</w:t>
      </w:r>
    </w:p>
    <w:p w:rsidR="00B249D9" w:rsidRPr="004D6D0E" w:rsidRDefault="00B249D9" w:rsidP="00B249D9">
      <w:pPr>
        <w:ind w:firstLine="709"/>
        <w:jc w:val="both"/>
        <w:rPr>
          <w:lang w:val="uk-UA"/>
        </w:rPr>
      </w:pPr>
      <w:r w:rsidRPr="004D6D0E">
        <w:rPr>
          <w:lang w:val="uk-UA"/>
        </w:rPr>
        <w:t>- витяг з інформаційно-аналітичної системи «Облік відомостей про притягнення особи до кримінальної відповідальності та наявності судимості» про (не)притягнення до кримінальної відповідальності, відсутність (наявність) судимості або обмежень, передбачених кримінально-процесуальним законодавством України, який видається відповідно до наказу МВС від 30.03.2022 № 207 «Деякі питання ведення обліку відомостей про притягнення особи до кримінальної відповідальності та наявності судимості». Витяг надається щодо особи (осіб), визначеної згідно з підпунктами 5, 6, 12 пункту 47 Особливостей здійснення публічних закупівель. Витяг повинен бути виданий не раніше 30 (тридцяти) календарних днів відносно дати кінцевого строку подання тендерних пропозицій або на більш пізнішу дату. Додатково замовник може перевірити витяг за номером на офіційному сайті МВС за посиланням https://vytiah.mvs.gov.ua/app/checkStatus ;</w:t>
      </w:r>
    </w:p>
    <w:p w:rsidR="00B249D9" w:rsidRPr="004D6D0E" w:rsidRDefault="00B249D9" w:rsidP="00B249D9">
      <w:pPr>
        <w:ind w:firstLine="709"/>
        <w:jc w:val="both"/>
        <w:rPr>
          <w:lang w:val="uk-UA"/>
        </w:rPr>
      </w:pPr>
      <w:r w:rsidRPr="004D6D0E">
        <w:rPr>
          <w:lang w:val="uk-UA"/>
        </w:rPr>
        <w:t>- власна довідка з інформацією про те, що до переможця процедури закупівлі протягом останніх 3 (трьох) років замовником не було застосовано санкції у вигляді штрафів та/або відшкодування збитків через невиконання зобов’язань за раніше укладеним договором про закупівлю, що призвело до його дострокового розірвання. Довідка надається в довільній формі.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B249D9" w:rsidRPr="004D6D0E" w:rsidRDefault="00B249D9" w:rsidP="00B249D9">
      <w:pPr>
        <w:keepNext/>
        <w:keepLines/>
        <w:tabs>
          <w:tab w:val="left" w:pos="321"/>
        </w:tabs>
        <w:jc w:val="both"/>
        <w:rPr>
          <w:b/>
          <w:lang w:val="uk-UA" w:eastAsia="uk-UA"/>
        </w:rPr>
      </w:pPr>
    </w:p>
    <w:p w:rsidR="00B249D9" w:rsidRPr="004D6D0E" w:rsidRDefault="00B249D9" w:rsidP="00B249D9">
      <w:pPr>
        <w:autoSpaceDE w:val="0"/>
        <w:ind w:right="22"/>
        <w:rPr>
          <w:b/>
          <w:bCs/>
          <w:i/>
          <w:iCs/>
          <w:color w:val="000000"/>
          <w:sz w:val="20"/>
          <w:szCs w:val="20"/>
          <w:lang w:val="uk-UA"/>
        </w:rPr>
      </w:pPr>
      <w:r w:rsidRPr="004D6D0E">
        <w:rPr>
          <w:b/>
          <w:bCs/>
          <w:i/>
          <w:iCs/>
          <w:color w:val="000000"/>
          <w:sz w:val="20"/>
          <w:szCs w:val="20"/>
          <w:lang w:val="uk-UA"/>
        </w:rPr>
        <w:t>Примітки:</w:t>
      </w:r>
    </w:p>
    <w:p w:rsidR="00B249D9" w:rsidRPr="004D6D0E" w:rsidRDefault="00B249D9" w:rsidP="00B249D9">
      <w:pPr>
        <w:autoSpaceDE w:val="0"/>
        <w:ind w:right="22"/>
        <w:jc w:val="both"/>
        <w:rPr>
          <w:bCs/>
          <w:i/>
          <w:iCs/>
          <w:color w:val="000000"/>
          <w:sz w:val="20"/>
          <w:szCs w:val="20"/>
          <w:lang w:val="uk-UA"/>
        </w:rPr>
      </w:pPr>
      <w:r w:rsidRPr="004D6D0E">
        <w:rPr>
          <w:bCs/>
          <w:i/>
          <w:iCs/>
          <w:color w:val="000000"/>
          <w:sz w:val="20"/>
          <w:szCs w:val="20"/>
          <w:lang w:val="uk-UA"/>
        </w:rPr>
        <w:t>а) 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про що такий учасник повинен зазначити у довідці, з посиланням на норми відповідних законодавчих актів України;</w:t>
      </w:r>
    </w:p>
    <w:p w:rsidR="00B249D9" w:rsidRDefault="00B249D9" w:rsidP="00B249D9">
      <w:pPr>
        <w:spacing w:line="276" w:lineRule="auto"/>
        <w:jc w:val="right"/>
        <w:rPr>
          <w:bCs/>
          <w:i/>
          <w:iCs/>
          <w:color w:val="000000"/>
          <w:sz w:val="20"/>
          <w:szCs w:val="20"/>
          <w:lang w:val="uk-UA"/>
        </w:rPr>
      </w:pPr>
      <w:r w:rsidRPr="004D6D0E">
        <w:rPr>
          <w:bCs/>
          <w:i/>
          <w:iCs/>
          <w:color w:val="000000"/>
          <w:sz w:val="20"/>
          <w:szCs w:val="20"/>
          <w:lang w:val="uk-UA"/>
        </w:rPr>
        <w:t xml:space="preserve">б) Учасник-нерезидент повинен надати зазначені документи з урахуванням особливостей законодавства країни, в якій </w:t>
      </w:r>
    </w:p>
    <w:p w:rsidR="00E50DC4" w:rsidRPr="00DD0DF8" w:rsidRDefault="00B249D9" w:rsidP="00B249D9">
      <w:pPr>
        <w:spacing w:line="276" w:lineRule="auto"/>
        <w:rPr>
          <w:b/>
          <w:lang w:val="uk-UA"/>
        </w:rPr>
      </w:pPr>
      <w:r w:rsidRPr="004D6D0E">
        <w:rPr>
          <w:bCs/>
          <w:i/>
          <w:iCs/>
          <w:color w:val="000000"/>
          <w:sz w:val="20"/>
          <w:szCs w:val="20"/>
          <w:lang w:val="uk-UA"/>
        </w:rPr>
        <w:t>цей учасник зареєстрований (аналоги документів). У разі подання документу уч</w:t>
      </w:r>
      <w:r>
        <w:rPr>
          <w:bCs/>
          <w:i/>
          <w:iCs/>
          <w:color w:val="000000"/>
          <w:sz w:val="20"/>
          <w:szCs w:val="20"/>
          <w:lang w:val="uk-UA"/>
        </w:rPr>
        <w:t xml:space="preserve">асник-нерезидент повинен надати </w:t>
      </w:r>
      <w:r w:rsidRPr="004D6D0E">
        <w:rPr>
          <w:bCs/>
          <w:i/>
          <w:iCs/>
          <w:color w:val="000000"/>
          <w:sz w:val="20"/>
          <w:szCs w:val="20"/>
          <w:lang w:val="uk-UA"/>
        </w:rPr>
        <w:t>разом з ним лист з зазначенням замість якого документу він подав такий документ.</w:t>
      </w:r>
    </w:p>
    <w:p w:rsidR="00E47D6A" w:rsidRDefault="00E47D6A" w:rsidP="00172DDB">
      <w:pPr>
        <w:spacing w:line="276" w:lineRule="auto"/>
        <w:jc w:val="right"/>
        <w:rPr>
          <w:b/>
          <w:lang w:val="uk-UA"/>
        </w:rPr>
      </w:pPr>
    </w:p>
    <w:p w:rsidR="00F51D39" w:rsidRDefault="00F51D39" w:rsidP="008E076B">
      <w:pPr>
        <w:spacing w:line="276" w:lineRule="auto"/>
        <w:rPr>
          <w:b/>
          <w:lang w:val="uk-UA"/>
        </w:rPr>
      </w:pPr>
    </w:p>
    <w:p w:rsidR="00A43918" w:rsidRDefault="00A43918" w:rsidP="00FE2209">
      <w:pPr>
        <w:spacing w:line="276" w:lineRule="auto"/>
        <w:rPr>
          <w:b/>
          <w:lang w:val="uk-UA"/>
        </w:rPr>
      </w:pPr>
    </w:p>
    <w:p w:rsidR="001443C2" w:rsidRDefault="001443C2" w:rsidP="00FE2209">
      <w:pPr>
        <w:spacing w:line="276" w:lineRule="auto"/>
        <w:rPr>
          <w:b/>
          <w:lang w:val="uk-UA"/>
        </w:rPr>
      </w:pPr>
    </w:p>
    <w:p w:rsidR="001443C2" w:rsidRDefault="001443C2" w:rsidP="00FE2209">
      <w:pPr>
        <w:spacing w:line="276" w:lineRule="auto"/>
        <w:rPr>
          <w:b/>
          <w:lang w:val="uk-UA"/>
        </w:rPr>
      </w:pPr>
    </w:p>
    <w:p w:rsidR="001443C2" w:rsidRDefault="001443C2" w:rsidP="00FE2209">
      <w:pPr>
        <w:spacing w:line="276" w:lineRule="auto"/>
        <w:rPr>
          <w:b/>
          <w:lang w:val="uk-UA"/>
        </w:rPr>
      </w:pPr>
    </w:p>
    <w:p w:rsidR="001443C2" w:rsidRDefault="001443C2" w:rsidP="00FE2209">
      <w:pPr>
        <w:spacing w:line="276" w:lineRule="auto"/>
        <w:rPr>
          <w:b/>
          <w:lang w:val="uk-UA"/>
        </w:rPr>
      </w:pPr>
    </w:p>
    <w:p w:rsidR="001443C2" w:rsidRDefault="001443C2" w:rsidP="00FE2209">
      <w:pPr>
        <w:spacing w:line="276" w:lineRule="auto"/>
        <w:rPr>
          <w:b/>
          <w:lang w:val="uk-UA"/>
        </w:rPr>
      </w:pPr>
    </w:p>
    <w:p w:rsidR="001443C2" w:rsidRDefault="001443C2" w:rsidP="00FE2209">
      <w:pPr>
        <w:spacing w:line="276" w:lineRule="auto"/>
        <w:rPr>
          <w:b/>
          <w:lang w:val="uk-UA"/>
        </w:rPr>
      </w:pPr>
    </w:p>
    <w:p w:rsidR="001443C2" w:rsidRDefault="001443C2" w:rsidP="00FE2209">
      <w:pPr>
        <w:spacing w:line="276" w:lineRule="auto"/>
        <w:rPr>
          <w:b/>
          <w:lang w:val="uk-UA"/>
        </w:rPr>
      </w:pPr>
    </w:p>
    <w:p w:rsidR="001443C2" w:rsidRDefault="001443C2" w:rsidP="00FE2209">
      <w:pPr>
        <w:spacing w:line="276" w:lineRule="auto"/>
        <w:rPr>
          <w:b/>
          <w:lang w:val="uk-UA"/>
        </w:rPr>
      </w:pPr>
    </w:p>
    <w:p w:rsidR="001443C2" w:rsidRDefault="001443C2" w:rsidP="00FE2209">
      <w:pPr>
        <w:spacing w:line="276" w:lineRule="auto"/>
        <w:rPr>
          <w:b/>
          <w:lang w:val="uk-UA"/>
        </w:rPr>
      </w:pPr>
    </w:p>
    <w:p w:rsidR="001443C2" w:rsidRDefault="001443C2" w:rsidP="00FE2209">
      <w:pPr>
        <w:spacing w:line="276" w:lineRule="auto"/>
        <w:rPr>
          <w:b/>
          <w:lang w:val="uk-UA"/>
        </w:rPr>
      </w:pPr>
    </w:p>
    <w:p w:rsidR="001443C2" w:rsidRDefault="001443C2" w:rsidP="00FE2209">
      <w:pPr>
        <w:spacing w:line="276" w:lineRule="auto"/>
        <w:rPr>
          <w:b/>
          <w:lang w:val="uk-UA"/>
        </w:rPr>
      </w:pPr>
    </w:p>
    <w:p w:rsidR="001443C2" w:rsidRDefault="001443C2" w:rsidP="00FE2209">
      <w:pPr>
        <w:spacing w:line="276" w:lineRule="auto"/>
        <w:rPr>
          <w:b/>
          <w:lang w:val="uk-UA"/>
        </w:rPr>
      </w:pPr>
    </w:p>
    <w:p w:rsidR="001443C2" w:rsidRDefault="001443C2" w:rsidP="00FE2209">
      <w:pPr>
        <w:spacing w:line="276" w:lineRule="auto"/>
        <w:rPr>
          <w:b/>
          <w:lang w:val="uk-UA"/>
        </w:rPr>
      </w:pPr>
    </w:p>
    <w:p w:rsidR="001443C2" w:rsidRDefault="001443C2" w:rsidP="00FE2209">
      <w:pPr>
        <w:spacing w:line="276" w:lineRule="auto"/>
        <w:rPr>
          <w:b/>
          <w:lang w:val="uk-UA"/>
        </w:rPr>
      </w:pPr>
    </w:p>
    <w:p w:rsidR="001443C2" w:rsidRDefault="001443C2" w:rsidP="00FE2209">
      <w:pPr>
        <w:spacing w:line="276" w:lineRule="auto"/>
        <w:rPr>
          <w:b/>
          <w:lang w:val="uk-UA"/>
        </w:rPr>
      </w:pPr>
    </w:p>
    <w:p w:rsidR="001443C2" w:rsidRDefault="001443C2" w:rsidP="00FE2209">
      <w:pPr>
        <w:spacing w:line="276" w:lineRule="auto"/>
        <w:rPr>
          <w:b/>
          <w:lang w:val="uk-UA"/>
        </w:rPr>
      </w:pPr>
    </w:p>
    <w:p w:rsidR="007A5254" w:rsidRDefault="007A5254" w:rsidP="00FE2209">
      <w:pPr>
        <w:spacing w:line="276" w:lineRule="auto"/>
        <w:rPr>
          <w:b/>
          <w:lang w:val="uk-UA"/>
        </w:rPr>
      </w:pPr>
    </w:p>
    <w:p w:rsidR="00B85013" w:rsidRPr="00D235AB" w:rsidRDefault="00E263FA" w:rsidP="00085725">
      <w:pPr>
        <w:spacing w:line="276" w:lineRule="auto"/>
        <w:jc w:val="right"/>
        <w:rPr>
          <w:b/>
          <w:lang w:val="uk-UA"/>
        </w:rPr>
      </w:pPr>
      <w:r w:rsidRPr="00D235AB">
        <w:rPr>
          <w:b/>
          <w:lang w:val="uk-UA"/>
        </w:rPr>
        <w:lastRenderedPageBreak/>
        <w:t xml:space="preserve">Додаток 2 </w:t>
      </w:r>
    </w:p>
    <w:p w:rsidR="00B85013" w:rsidRPr="00D235AB" w:rsidRDefault="00E263FA" w:rsidP="00B85013">
      <w:pPr>
        <w:jc w:val="right"/>
        <w:rPr>
          <w:lang w:val="uk-UA"/>
        </w:rPr>
      </w:pPr>
      <w:r w:rsidRPr="00D235AB">
        <w:rPr>
          <w:lang w:val="uk-UA"/>
        </w:rPr>
        <w:t xml:space="preserve">до </w:t>
      </w:r>
      <w:r w:rsidR="00B85013" w:rsidRPr="00D235AB">
        <w:rPr>
          <w:lang w:val="uk-UA"/>
        </w:rPr>
        <w:t xml:space="preserve">тендерної </w:t>
      </w:r>
      <w:r w:rsidRPr="00D235AB">
        <w:rPr>
          <w:lang w:val="uk-UA"/>
        </w:rPr>
        <w:t xml:space="preserve">документації </w:t>
      </w:r>
    </w:p>
    <w:p w:rsidR="00B85013" w:rsidRPr="00D235AB" w:rsidRDefault="00991232" w:rsidP="00E47D6A">
      <w:pPr>
        <w:ind w:hanging="720"/>
        <w:jc w:val="center"/>
        <w:rPr>
          <w:b/>
          <w:bCs/>
          <w:lang w:val="uk-UA"/>
        </w:rPr>
      </w:pPr>
      <w:r w:rsidRPr="00D235AB">
        <w:rPr>
          <w:b/>
          <w:bCs/>
          <w:lang w:val="uk-UA"/>
        </w:rPr>
        <w:t xml:space="preserve">ТЕНДЕРНА ПРОПОЗИЦІЯ </w:t>
      </w:r>
    </w:p>
    <w:tbl>
      <w:tblPr>
        <w:tblW w:w="970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3"/>
        <w:gridCol w:w="4252"/>
      </w:tblGrid>
      <w:tr w:rsidR="00B85013" w:rsidRPr="00D235AB" w:rsidTr="00705826">
        <w:tc>
          <w:tcPr>
            <w:tcW w:w="9705" w:type="dxa"/>
            <w:gridSpan w:val="2"/>
            <w:tcBorders>
              <w:top w:val="single" w:sz="4" w:space="0" w:color="auto"/>
              <w:left w:val="single" w:sz="4" w:space="0" w:color="auto"/>
              <w:bottom w:val="single" w:sz="4" w:space="0" w:color="auto"/>
              <w:right w:val="single" w:sz="4" w:space="0" w:color="auto"/>
            </w:tcBorders>
            <w:hideMark/>
          </w:tcPr>
          <w:p w:rsidR="00B85013" w:rsidRPr="00D235AB" w:rsidRDefault="00674A58" w:rsidP="00037CCF">
            <w:pPr>
              <w:tabs>
                <w:tab w:val="left" w:pos="2160"/>
                <w:tab w:val="left" w:pos="3600"/>
              </w:tabs>
              <w:jc w:val="center"/>
              <w:rPr>
                <w:b/>
                <w:lang w:val="uk-UA"/>
              </w:rPr>
            </w:pPr>
            <w:r>
              <w:rPr>
                <w:b/>
                <w:sz w:val="22"/>
                <w:lang w:val="uk-UA"/>
              </w:rPr>
              <w:t>Відомості про у</w:t>
            </w:r>
            <w:r w:rsidR="00E263FA" w:rsidRPr="00D235AB">
              <w:rPr>
                <w:b/>
                <w:sz w:val="22"/>
                <w:lang w:val="uk-UA"/>
              </w:rPr>
              <w:t xml:space="preserve">часника </w:t>
            </w:r>
            <w:r w:rsidR="00037CCF" w:rsidRPr="00156314">
              <w:rPr>
                <w:b/>
                <w:sz w:val="22"/>
                <w:lang w:val="uk-UA"/>
              </w:rPr>
              <w:t>торгів</w:t>
            </w:r>
          </w:p>
        </w:tc>
      </w:tr>
      <w:tr w:rsidR="00B85013" w:rsidRPr="00D235AB" w:rsidTr="00705826">
        <w:tc>
          <w:tcPr>
            <w:tcW w:w="5453" w:type="dxa"/>
            <w:tcBorders>
              <w:top w:val="single" w:sz="4" w:space="0" w:color="auto"/>
              <w:left w:val="single" w:sz="4" w:space="0" w:color="auto"/>
              <w:bottom w:val="single" w:sz="4" w:space="0" w:color="auto"/>
              <w:right w:val="single" w:sz="4" w:space="0" w:color="auto"/>
            </w:tcBorders>
            <w:hideMark/>
          </w:tcPr>
          <w:p w:rsidR="00B85013" w:rsidRPr="00D235AB" w:rsidRDefault="00674A58" w:rsidP="006D281B">
            <w:pPr>
              <w:tabs>
                <w:tab w:val="left" w:pos="2160"/>
                <w:tab w:val="left" w:pos="3600"/>
              </w:tabs>
              <w:rPr>
                <w:lang w:val="uk-UA"/>
              </w:rPr>
            </w:pPr>
            <w:r>
              <w:rPr>
                <w:sz w:val="22"/>
                <w:lang w:val="uk-UA"/>
              </w:rPr>
              <w:t>Повне найменування у</w:t>
            </w:r>
            <w:r w:rsidR="00E263FA" w:rsidRPr="00D235AB">
              <w:rPr>
                <w:sz w:val="22"/>
                <w:lang w:val="uk-UA"/>
              </w:rPr>
              <w:t>часника</w:t>
            </w:r>
          </w:p>
        </w:tc>
        <w:tc>
          <w:tcPr>
            <w:tcW w:w="4252" w:type="dxa"/>
            <w:tcBorders>
              <w:top w:val="single" w:sz="4" w:space="0" w:color="auto"/>
              <w:left w:val="single" w:sz="4" w:space="0" w:color="auto"/>
              <w:bottom w:val="single" w:sz="4" w:space="0" w:color="auto"/>
              <w:right w:val="single" w:sz="4" w:space="0" w:color="auto"/>
            </w:tcBorders>
          </w:tcPr>
          <w:p w:rsidR="00B85013" w:rsidRPr="00D235AB" w:rsidRDefault="00B85013" w:rsidP="006D281B">
            <w:pPr>
              <w:tabs>
                <w:tab w:val="left" w:pos="2160"/>
                <w:tab w:val="left" w:pos="3600"/>
              </w:tabs>
              <w:jc w:val="both"/>
              <w:rPr>
                <w:color w:val="0000FF"/>
                <w:lang w:val="uk-UA"/>
              </w:rPr>
            </w:pPr>
          </w:p>
        </w:tc>
      </w:tr>
      <w:tr w:rsidR="00B85013" w:rsidRPr="00D235AB" w:rsidTr="00705826">
        <w:tc>
          <w:tcPr>
            <w:tcW w:w="5453" w:type="dxa"/>
            <w:tcBorders>
              <w:top w:val="single" w:sz="4" w:space="0" w:color="auto"/>
              <w:left w:val="single" w:sz="4" w:space="0" w:color="auto"/>
              <w:bottom w:val="single" w:sz="4" w:space="0" w:color="auto"/>
              <w:right w:val="single" w:sz="4" w:space="0" w:color="auto"/>
            </w:tcBorders>
            <w:hideMark/>
          </w:tcPr>
          <w:p w:rsidR="00B85013" w:rsidRPr="00D235AB" w:rsidRDefault="00E263FA" w:rsidP="006D281B">
            <w:pPr>
              <w:tabs>
                <w:tab w:val="left" w:pos="2160"/>
                <w:tab w:val="left" w:pos="3600"/>
              </w:tabs>
              <w:rPr>
                <w:lang w:val="uk-UA"/>
              </w:rPr>
            </w:pPr>
            <w:r w:rsidRPr="00D235AB">
              <w:rPr>
                <w:sz w:val="22"/>
                <w:lang w:val="uk-UA"/>
              </w:rPr>
              <w:t>Керівництво (ПІБ, посада, контактні телефони)</w:t>
            </w:r>
          </w:p>
        </w:tc>
        <w:tc>
          <w:tcPr>
            <w:tcW w:w="4252" w:type="dxa"/>
            <w:tcBorders>
              <w:top w:val="single" w:sz="4" w:space="0" w:color="auto"/>
              <w:left w:val="single" w:sz="4" w:space="0" w:color="auto"/>
              <w:bottom w:val="single" w:sz="4" w:space="0" w:color="auto"/>
              <w:right w:val="single" w:sz="4" w:space="0" w:color="auto"/>
            </w:tcBorders>
          </w:tcPr>
          <w:p w:rsidR="00B85013" w:rsidRPr="00D235AB" w:rsidRDefault="00B85013" w:rsidP="006D281B">
            <w:pPr>
              <w:tabs>
                <w:tab w:val="left" w:pos="2160"/>
                <w:tab w:val="left" w:pos="3600"/>
              </w:tabs>
              <w:jc w:val="both"/>
              <w:rPr>
                <w:color w:val="0000FF"/>
                <w:lang w:val="uk-UA"/>
              </w:rPr>
            </w:pPr>
          </w:p>
        </w:tc>
      </w:tr>
      <w:tr w:rsidR="00B85013" w:rsidRPr="00D235AB" w:rsidTr="00705826">
        <w:tc>
          <w:tcPr>
            <w:tcW w:w="5453" w:type="dxa"/>
            <w:tcBorders>
              <w:top w:val="single" w:sz="4" w:space="0" w:color="auto"/>
              <w:left w:val="single" w:sz="4" w:space="0" w:color="auto"/>
              <w:bottom w:val="single" w:sz="4" w:space="0" w:color="auto"/>
              <w:right w:val="single" w:sz="4" w:space="0" w:color="auto"/>
            </w:tcBorders>
            <w:hideMark/>
          </w:tcPr>
          <w:p w:rsidR="00B85013" w:rsidRPr="00D235AB" w:rsidRDefault="009D5733" w:rsidP="006D281B">
            <w:pPr>
              <w:tabs>
                <w:tab w:val="left" w:pos="2160"/>
                <w:tab w:val="left" w:pos="3600"/>
              </w:tabs>
              <w:rPr>
                <w:lang w:val="uk-UA"/>
              </w:rPr>
            </w:pPr>
            <w:r>
              <w:rPr>
                <w:sz w:val="22"/>
                <w:lang w:val="uk-UA"/>
              </w:rPr>
              <w:t>Ідентифікаційний код за ЄДР</w:t>
            </w:r>
            <w:r w:rsidR="00E263FA" w:rsidRPr="00D235AB">
              <w:rPr>
                <w:sz w:val="22"/>
                <w:lang w:val="uk-UA"/>
              </w:rPr>
              <w:t xml:space="preserve"> (за наявності)</w:t>
            </w:r>
          </w:p>
        </w:tc>
        <w:tc>
          <w:tcPr>
            <w:tcW w:w="4252" w:type="dxa"/>
            <w:tcBorders>
              <w:top w:val="single" w:sz="4" w:space="0" w:color="auto"/>
              <w:left w:val="single" w:sz="4" w:space="0" w:color="auto"/>
              <w:bottom w:val="single" w:sz="4" w:space="0" w:color="auto"/>
              <w:right w:val="single" w:sz="4" w:space="0" w:color="auto"/>
            </w:tcBorders>
          </w:tcPr>
          <w:p w:rsidR="00B85013" w:rsidRPr="00D235AB" w:rsidRDefault="00B85013" w:rsidP="006D281B">
            <w:pPr>
              <w:tabs>
                <w:tab w:val="left" w:pos="2160"/>
                <w:tab w:val="left" w:pos="3600"/>
              </w:tabs>
              <w:jc w:val="both"/>
              <w:rPr>
                <w:color w:val="0000FF"/>
                <w:lang w:val="uk-UA"/>
              </w:rPr>
            </w:pPr>
          </w:p>
        </w:tc>
      </w:tr>
      <w:tr w:rsidR="00B85013" w:rsidRPr="00D235AB" w:rsidTr="00705826">
        <w:tc>
          <w:tcPr>
            <w:tcW w:w="5453" w:type="dxa"/>
            <w:tcBorders>
              <w:top w:val="single" w:sz="4" w:space="0" w:color="auto"/>
              <w:left w:val="single" w:sz="4" w:space="0" w:color="auto"/>
              <w:bottom w:val="single" w:sz="4" w:space="0" w:color="auto"/>
              <w:right w:val="single" w:sz="4" w:space="0" w:color="auto"/>
            </w:tcBorders>
            <w:hideMark/>
          </w:tcPr>
          <w:p w:rsidR="00B85013" w:rsidRPr="00D235AB" w:rsidRDefault="00E263FA" w:rsidP="006D281B">
            <w:pPr>
              <w:tabs>
                <w:tab w:val="left" w:pos="2160"/>
                <w:tab w:val="left" w:pos="3600"/>
              </w:tabs>
              <w:rPr>
                <w:lang w:val="uk-UA"/>
              </w:rPr>
            </w:pPr>
            <w:r w:rsidRPr="00D235AB">
              <w:rPr>
                <w:sz w:val="22"/>
                <w:lang w:val="uk-UA"/>
              </w:rPr>
              <w:t>Місцезнаходження</w:t>
            </w:r>
          </w:p>
        </w:tc>
        <w:tc>
          <w:tcPr>
            <w:tcW w:w="4252" w:type="dxa"/>
            <w:tcBorders>
              <w:top w:val="single" w:sz="4" w:space="0" w:color="auto"/>
              <w:left w:val="single" w:sz="4" w:space="0" w:color="auto"/>
              <w:bottom w:val="single" w:sz="4" w:space="0" w:color="auto"/>
              <w:right w:val="single" w:sz="4" w:space="0" w:color="auto"/>
            </w:tcBorders>
          </w:tcPr>
          <w:p w:rsidR="00B85013" w:rsidRPr="00D235AB" w:rsidRDefault="00B85013" w:rsidP="006D281B">
            <w:pPr>
              <w:tabs>
                <w:tab w:val="left" w:pos="2160"/>
                <w:tab w:val="left" w:pos="3600"/>
              </w:tabs>
              <w:jc w:val="both"/>
              <w:rPr>
                <w:color w:val="0000FF"/>
                <w:lang w:val="uk-UA"/>
              </w:rPr>
            </w:pPr>
          </w:p>
        </w:tc>
      </w:tr>
      <w:tr w:rsidR="00B85013" w:rsidRPr="00D235AB" w:rsidTr="00705826">
        <w:tc>
          <w:tcPr>
            <w:tcW w:w="5453" w:type="dxa"/>
            <w:tcBorders>
              <w:top w:val="single" w:sz="4" w:space="0" w:color="auto"/>
              <w:left w:val="single" w:sz="4" w:space="0" w:color="auto"/>
              <w:bottom w:val="single" w:sz="4" w:space="0" w:color="auto"/>
              <w:right w:val="single" w:sz="4" w:space="0" w:color="auto"/>
            </w:tcBorders>
            <w:hideMark/>
          </w:tcPr>
          <w:p w:rsidR="00B85013" w:rsidRPr="00D235AB" w:rsidRDefault="00E263FA" w:rsidP="006D281B">
            <w:pPr>
              <w:tabs>
                <w:tab w:val="left" w:pos="2160"/>
                <w:tab w:val="left" w:pos="3600"/>
              </w:tabs>
              <w:rPr>
                <w:lang w:val="uk-UA"/>
              </w:rPr>
            </w:pPr>
            <w:r w:rsidRPr="00D235AB">
              <w:rPr>
                <w:sz w:val="22"/>
                <w:lang w:val="uk-UA"/>
              </w:rPr>
              <w:t>Банківські реквізити</w:t>
            </w:r>
          </w:p>
        </w:tc>
        <w:tc>
          <w:tcPr>
            <w:tcW w:w="4252" w:type="dxa"/>
            <w:tcBorders>
              <w:top w:val="single" w:sz="4" w:space="0" w:color="auto"/>
              <w:left w:val="single" w:sz="4" w:space="0" w:color="auto"/>
              <w:bottom w:val="single" w:sz="4" w:space="0" w:color="auto"/>
              <w:right w:val="single" w:sz="4" w:space="0" w:color="auto"/>
            </w:tcBorders>
          </w:tcPr>
          <w:p w:rsidR="00B85013" w:rsidRPr="00D235AB" w:rsidRDefault="00B85013" w:rsidP="006D281B">
            <w:pPr>
              <w:tabs>
                <w:tab w:val="left" w:pos="2160"/>
                <w:tab w:val="left" w:pos="3600"/>
              </w:tabs>
              <w:jc w:val="both"/>
              <w:rPr>
                <w:color w:val="0000FF"/>
                <w:lang w:val="uk-UA"/>
              </w:rPr>
            </w:pPr>
          </w:p>
        </w:tc>
      </w:tr>
      <w:tr w:rsidR="00B85013" w:rsidRPr="00D235AB" w:rsidTr="00705826">
        <w:tc>
          <w:tcPr>
            <w:tcW w:w="5453" w:type="dxa"/>
            <w:tcBorders>
              <w:top w:val="single" w:sz="4" w:space="0" w:color="auto"/>
              <w:left w:val="single" w:sz="4" w:space="0" w:color="auto"/>
              <w:bottom w:val="single" w:sz="4" w:space="0" w:color="auto"/>
              <w:right w:val="single" w:sz="4" w:space="0" w:color="auto"/>
            </w:tcBorders>
            <w:hideMark/>
          </w:tcPr>
          <w:p w:rsidR="00B85013" w:rsidRPr="00D235AB" w:rsidRDefault="00E263FA" w:rsidP="006D281B">
            <w:pPr>
              <w:tabs>
                <w:tab w:val="left" w:pos="2160"/>
                <w:tab w:val="left" w:pos="3600"/>
              </w:tabs>
              <w:rPr>
                <w:lang w:val="uk-UA"/>
              </w:rPr>
            </w:pPr>
            <w:r w:rsidRPr="00D235AB">
              <w:rPr>
                <w:sz w:val="22"/>
                <w:lang w:val="uk-UA"/>
              </w:rPr>
              <w:t>Особа</w:t>
            </w:r>
            <w:r w:rsidR="00B85013" w:rsidRPr="00D235AB">
              <w:rPr>
                <w:sz w:val="22"/>
                <w:lang w:val="uk-UA"/>
              </w:rPr>
              <w:t>,</w:t>
            </w:r>
            <w:r w:rsidR="00FA57D8">
              <w:rPr>
                <w:sz w:val="22"/>
                <w:lang w:val="uk-UA"/>
              </w:rPr>
              <w:t xml:space="preserve"> відповідальна здій</w:t>
            </w:r>
            <w:r w:rsidR="00674A58">
              <w:rPr>
                <w:sz w:val="22"/>
                <w:lang w:val="uk-UA"/>
              </w:rPr>
              <w:t>снювати зв'язок з з</w:t>
            </w:r>
            <w:r w:rsidRPr="00D235AB">
              <w:rPr>
                <w:sz w:val="22"/>
                <w:lang w:val="uk-UA"/>
              </w:rPr>
              <w:t>амовником (ПІБ, посада, контактні телефони)</w:t>
            </w:r>
          </w:p>
        </w:tc>
        <w:tc>
          <w:tcPr>
            <w:tcW w:w="4252" w:type="dxa"/>
            <w:tcBorders>
              <w:top w:val="single" w:sz="4" w:space="0" w:color="auto"/>
              <w:left w:val="single" w:sz="4" w:space="0" w:color="auto"/>
              <w:bottom w:val="single" w:sz="4" w:space="0" w:color="auto"/>
              <w:right w:val="single" w:sz="4" w:space="0" w:color="auto"/>
            </w:tcBorders>
          </w:tcPr>
          <w:p w:rsidR="00B85013" w:rsidRPr="00D235AB" w:rsidRDefault="00B85013" w:rsidP="006D281B">
            <w:pPr>
              <w:tabs>
                <w:tab w:val="left" w:pos="2160"/>
                <w:tab w:val="left" w:pos="3600"/>
              </w:tabs>
              <w:jc w:val="both"/>
              <w:rPr>
                <w:color w:val="0000FF"/>
                <w:lang w:val="uk-UA"/>
              </w:rPr>
            </w:pPr>
          </w:p>
        </w:tc>
      </w:tr>
      <w:tr w:rsidR="00B85013" w:rsidRPr="00D235AB" w:rsidTr="00705826">
        <w:trPr>
          <w:trHeight w:val="178"/>
        </w:trPr>
        <w:tc>
          <w:tcPr>
            <w:tcW w:w="5453" w:type="dxa"/>
            <w:tcBorders>
              <w:top w:val="single" w:sz="4" w:space="0" w:color="auto"/>
              <w:left w:val="single" w:sz="4" w:space="0" w:color="auto"/>
              <w:bottom w:val="single" w:sz="4" w:space="0" w:color="auto"/>
              <w:right w:val="single" w:sz="4" w:space="0" w:color="auto"/>
            </w:tcBorders>
            <w:hideMark/>
          </w:tcPr>
          <w:p w:rsidR="00B85013" w:rsidRPr="00D235AB" w:rsidRDefault="00E263FA" w:rsidP="006D281B">
            <w:pPr>
              <w:tabs>
                <w:tab w:val="left" w:pos="2160"/>
                <w:tab w:val="left" w:pos="3600"/>
              </w:tabs>
              <w:rPr>
                <w:lang w:val="uk-UA"/>
              </w:rPr>
            </w:pPr>
            <w:r w:rsidRPr="00D235AB">
              <w:rPr>
                <w:sz w:val="22"/>
                <w:lang w:val="uk-UA"/>
              </w:rPr>
              <w:t>Факс (за наявності)</w:t>
            </w:r>
          </w:p>
        </w:tc>
        <w:tc>
          <w:tcPr>
            <w:tcW w:w="4252" w:type="dxa"/>
            <w:tcBorders>
              <w:top w:val="single" w:sz="4" w:space="0" w:color="auto"/>
              <w:left w:val="single" w:sz="4" w:space="0" w:color="auto"/>
              <w:bottom w:val="single" w:sz="4" w:space="0" w:color="auto"/>
              <w:right w:val="single" w:sz="4" w:space="0" w:color="auto"/>
            </w:tcBorders>
          </w:tcPr>
          <w:p w:rsidR="00B85013" w:rsidRPr="00D235AB" w:rsidRDefault="00B85013" w:rsidP="006D281B">
            <w:pPr>
              <w:tabs>
                <w:tab w:val="left" w:pos="2160"/>
                <w:tab w:val="left" w:pos="3600"/>
              </w:tabs>
              <w:jc w:val="both"/>
              <w:rPr>
                <w:color w:val="0000FF"/>
                <w:lang w:val="uk-UA"/>
              </w:rPr>
            </w:pPr>
          </w:p>
        </w:tc>
      </w:tr>
      <w:tr w:rsidR="00B85013" w:rsidRPr="00D235AB" w:rsidTr="00705826">
        <w:tc>
          <w:tcPr>
            <w:tcW w:w="5453" w:type="dxa"/>
            <w:tcBorders>
              <w:top w:val="single" w:sz="4" w:space="0" w:color="auto"/>
              <w:left w:val="single" w:sz="4" w:space="0" w:color="auto"/>
              <w:bottom w:val="single" w:sz="4" w:space="0" w:color="auto"/>
              <w:right w:val="single" w:sz="4" w:space="0" w:color="auto"/>
            </w:tcBorders>
            <w:hideMark/>
          </w:tcPr>
          <w:p w:rsidR="00B85013" w:rsidRPr="00D235AB" w:rsidRDefault="00E263FA" w:rsidP="006D281B">
            <w:pPr>
              <w:tabs>
                <w:tab w:val="left" w:pos="2160"/>
                <w:tab w:val="left" w:pos="3600"/>
              </w:tabs>
              <w:rPr>
                <w:lang w:val="uk-UA"/>
              </w:rPr>
            </w:pPr>
            <w:r w:rsidRPr="00D235AB">
              <w:rPr>
                <w:sz w:val="22"/>
                <w:lang w:val="uk-UA"/>
              </w:rPr>
              <w:t>Електронна адреса (за наявності)</w:t>
            </w:r>
          </w:p>
        </w:tc>
        <w:tc>
          <w:tcPr>
            <w:tcW w:w="4252" w:type="dxa"/>
            <w:tcBorders>
              <w:top w:val="single" w:sz="4" w:space="0" w:color="auto"/>
              <w:left w:val="single" w:sz="4" w:space="0" w:color="auto"/>
              <w:bottom w:val="single" w:sz="4" w:space="0" w:color="auto"/>
              <w:right w:val="single" w:sz="4" w:space="0" w:color="auto"/>
            </w:tcBorders>
          </w:tcPr>
          <w:p w:rsidR="00B85013" w:rsidRPr="00D235AB" w:rsidRDefault="00B85013" w:rsidP="006D281B">
            <w:pPr>
              <w:tabs>
                <w:tab w:val="left" w:pos="2160"/>
                <w:tab w:val="left" w:pos="3600"/>
              </w:tabs>
              <w:jc w:val="both"/>
              <w:rPr>
                <w:color w:val="0000FF"/>
                <w:lang w:val="uk-UA"/>
              </w:rPr>
            </w:pPr>
          </w:p>
        </w:tc>
      </w:tr>
      <w:tr w:rsidR="00B85013" w:rsidRPr="00D235AB" w:rsidTr="00705826">
        <w:tc>
          <w:tcPr>
            <w:tcW w:w="5453" w:type="dxa"/>
            <w:tcBorders>
              <w:top w:val="single" w:sz="4" w:space="0" w:color="auto"/>
              <w:left w:val="single" w:sz="4" w:space="0" w:color="auto"/>
              <w:bottom w:val="single" w:sz="4" w:space="0" w:color="auto"/>
              <w:right w:val="single" w:sz="4" w:space="0" w:color="auto"/>
            </w:tcBorders>
            <w:hideMark/>
          </w:tcPr>
          <w:p w:rsidR="00B85013" w:rsidRPr="00D235AB" w:rsidRDefault="00E263FA" w:rsidP="006D281B">
            <w:pPr>
              <w:tabs>
                <w:tab w:val="left" w:pos="2160"/>
                <w:tab w:val="left" w:pos="3600"/>
              </w:tabs>
              <w:rPr>
                <w:lang w:val="uk-UA"/>
              </w:rPr>
            </w:pPr>
            <w:r w:rsidRPr="00D235AB">
              <w:rPr>
                <w:sz w:val="22"/>
                <w:lang w:val="uk-UA"/>
              </w:rPr>
              <w:t xml:space="preserve">Адреса власного вебпорталу (за наявності) </w:t>
            </w:r>
          </w:p>
        </w:tc>
        <w:tc>
          <w:tcPr>
            <w:tcW w:w="4252" w:type="dxa"/>
            <w:tcBorders>
              <w:top w:val="single" w:sz="4" w:space="0" w:color="auto"/>
              <w:left w:val="single" w:sz="4" w:space="0" w:color="auto"/>
              <w:bottom w:val="single" w:sz="4" w:space="0" w:color="auto"/>
              <w:right w:val="single" w:sz="4" w:space="0" w:color="auto"/>
            </w:tcBorders>
          </w:tcPr>
          <w:p w:rsidR="00B85013" w:rsidRPr="00D235AB" w:rsidRDefault="00B85013" w:rsidP="006D281B">
            <w:pPr>
              <w:tabs>
                <w:tab w:val="left" w:pos="2160"/>
                <w:tab w:val="left" w:pos="3600"/>
              </w:tabs>
              <w:jc w:val="both"/>
              <w:rPr>
                <w:color w:val="0000FF"/>
                <w:lang w:val="uk-UA"/>
              </w:rPr>
            </w:pPr>
          </w:p>
        </w:tc>
      </w:tr>
    </w:tbl>
    <w:p w:rsidR="00B85013" w:rsidRPr="00D235AB" w:rsidRDefault="00B85013" w:rsidP="00B85013">
      <w:pPr>
        <w:tabs>
          <w:tab w:val="left" w:pos="0"/>
          <w:tab w:val="center" w:pos="4153"/>
          <w:tab w:val="right" w:pos="8306"/>
        </w:tabs>
        <w:ind w:firstLine="900"/>
        <w:jc w:val="both"/>
        <w:rPr>
          <w:lang w:val="uk-UA"/>
        </w:rPr>
      </w:pPr>
    </w:p>
    <w:p w:rsidR="00660DAE" w:rsidRPr="006C715F" w:rsidRDefault="00E263FA" w:rsidP="002F3698">
      <w:pPr>
        <w:widowControl w:val="0"/>
        <w:autoSpaceDE w:val="0"/>
        <w:autoSpaceDN w:val="0"/>
        <w:adjustRightInd w:val="0"/>
        <w:ind w:firstLine="709"/>
        <w:jc w:val="both"/>
        <w:rPr>
          <w:rFonts w:ascii="Times New Roman CYR" w:hAnsi="Times New Roman CYR" w:cs="Times New Roman CYR"/>
          <w:bCs/>
          <w:color w:val="000000"/>
          <w:lang w:val="uk-UA"/>
        </w:rPr>
      </w:pPr>
      <w:r w:rsidRPr="002F3698">
        <w:rPr>
          <w:lang w:val="uk-UA"/>
        </w:rPr>
        <w:t>Ми, ____</w:t>
      </w:r>
      <w:r w:rsidR="00674A58" w:rsidRPr="002F3698">
        <w:rPr>
          <w:lang w:val="uk-UA"/>
        </w:rPr>
        <w:t>________________________(назва у</w:t>
      </w:r>
      <w:r w:rsidRPr="002F3698">
        <w:rPr>
          <w:lang w:val="uk-UA"/>
        </w:rPr>
        <w:t xml:space="preserve">часника), надаємо свою </w:t>
      </w:r>
      <w:r w:rsidR="00B85013" w:rsidRPr="002F3698">
        <w:rPr>
          <w:lang w:val="uk-UA"/>
        </w:rPr>
        <w:t xml:space="preserve">тендерну </w:t>
      </w:r>
      <w:r w:rsidRPr="002F3698">
        <w:rPr>
          <w:lang w:val="uk-UA"/>
        </w:rPr>
        <w:t xml:space="preserve">пропозицію щодо участі у торгах на </w:t>
      </w:r>
      <w:r w:rsidR="00791A30" w:rsidRPr="006C715F">
        <w:rPr>
          <w:lang w:val="uk-UA"/>
        </w:rPr>
        <w:t xml:space="preserve">закупівлю </w:t>
      </w:r>
      <w:r w:rsidR="00000D76">
        <w:rPr>
          <w:lang w:val="uk-UA"/>
        </w:rPr>
        <w:t>___________________</w:t>
      </w:r>
      <w:r w:rsidR="004560A3" w:rsidRPr="002F3698">
        <w:rPr>
          <w:lang w:val="uk-UA"/>
        </w:rPr>
        <w:t>згідно з технічними та іншими вимогами замовника торгів</w:t>
      </w:r>
      <w:r w:rsidR="00660DAE" w:rsidRPr="006C715F">
        <w:rPr>
          <w:lang w:val="uk-UA"/>
        </w:rPr>
        <w:t>.</w:t>
      </w:r>
    </w:p>
    <w:p w:rsidR="002F3698" w:rsidRDefault="00660DAE" w:rsidP="002F3698">
      <w:pPr>
        <w:tabs>
          <w:tab w:val="left" w:pos="0"/>
          <w:tab w:val="center" w:pos="4819"/>
          <w:tab w:val="right" w:pos="9639"/>
        </w:tabs>
        <w:ind w:firstLine="709"/>
        <w:jc w:val="both"/>
        <w:rPr>
          <w:lang w:val="uk-UA"/>
        </w:rPr>
      </w:pPr>
      <w:r w:rsidRPr="006576B1">
        <w:rPr>
          <w:lang w:val="uk-UA"/>
        </w:rPr>
        <w:t>Вивчивши тендерну документацію та технічні вимоги, на виконання зазначеного вище, ми, уповноважені на підписання договору, маємо можливість т</w:t>
      </w:r>
      <w:r w:rsidR="00674A58">
        <w:rPr>
          <w:lang w:val="uk-UA"/>
        </w:rPr>
        <w:t>а погоджуємося виконати вимоги з</w:t>
      </w:r>
      <w:r w:rsidRPr="006576B1">
        <w:rPr>
          <w:lang w:val="uk-UA"/>
        </w:rPr>
        <w:t>амовника та договору за наступними цінами (з урахуванням витрат на транспортування, поставку, усіх податків, зборів та платежів):</w:t>
      </w:r>
    </w:p>
    <w:tbl>
      <w:tblPr>
        <w:tblW w:w="5280"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
        <w:gridCol w:w="3674"/>
        <w:gridCol w:w="1106"/>
        <w:gridCol w:w="1108"/>
        <w:gridCol w:w="2216"/>
        <w:gridCol w:w="2235"/>
      </w:tblGrid>
      <w:tr w:rsidR="00457361" w:rsidRPr="00D235AB" w:rsidTr="00457361">
        <w:trPr>
          <w:trHeight w:val="840"/>
        </w:trPr>
        <w:tc>
          <w:tcPr>
            <w:tcW w:w="222" w:type="pct"/>
            <w:vAlign w:val="center"/>
          </w:tcPr>
          <w:p w:rsidR="00457361" w:rsidRPr="00D235AB" w:rsidRDefault="00457361" w:rsidP="002F3698">
            <w:pPr>
              <w:jc w:val="center"/>
              <w:rPr>
                <w:b/>
                <w:bCs/>
                <w:sz w:val="20"/>
                <w:szCs w:val="20"/>
                <w:lang w:val="uk-UA"/>
              </w:rPr>
            </w:pPr>
            <w:r w:rsidRPr="00D235AB">
              <w:rPr>
                <w:b/>
                <w:bCs/>
                <w:sz w:val="20"/>
                <w:szCs w:val="20"/>
                <w:lang w:val="uk-UA"/>
              </w:rPr>
              <w:t>№</w:t>
            </w:r>
          </w:p>
          <w:p w:rsidR="00457361" w:rsidRPr="00D235AB" w:rsidRDefault="00457361" w:rsidP="002F3698">
            <w:pPr>
              <w:jc w:val="center"/>
              <w:rPr>
                <w:b/>
                <w:bCs/>
                <w:sz w:val="20"/>
                <w:szCs w:val="20"/>
                <w:lang w:val="uk-UA"/>
              </w:rPr>
            </w:pPr>
            <w:r w:rsidRPr="00D235AB">
              <w:rPr>
                <w:b/>
                <w:bCs/>
                <w:sz w:val="20"/>
                <w:szCs w:val="20"/>
                <w:lang w:val="uk-UA"/>
              </w:rPr>
              <w:t>з/п</w:t>
            </w:r>
          </w:p>
        </w:tc>
        <w:tc>
          <w:tcPr>
            <w:tcW w:w="1698" w:type="pct"/>
            <w:vAlign w:val="center"/>
          </w:tcPr>
          <w:p w:rsidR="00457361" w:rsidRPr="00D235AB" w:rsidRDefault="00457361" w:rsidP="002F3698">
            <w:pPr>
              <w:jc w:val="center"/>
              <w:rPr>
                <w:b/>
                <w:bCs/>
                <w:sz w:val="20"/>
                <w:szCs w:val="20"/>
                <w:lang w:val="uk-UA"/>
              </w:rPr>
            </w:pPr>
            <w:r>
              <w:rPr>
                <w:b/>
                <w:bCs/>
                <w:sz w:val="20"/>
                <w:szCs w:val="20"/>
                <w:lang w:val="uk-UA"/>
              </w:rPr>
              <w:t>Найменування товарів, робіт, послуг</w:t>
            </w:r>
          </w:p>
        </w:tc>
        <w:tc>
          <w:tcPr>
            <w:tcW w:w="511" w:type="pct"/>
            <w:vAlign w:val="center"/>
          </w:tcPr>
          <w:p w:rsidR="00457361" w:rsidRPr="00D235AB" w:rsidRDefault="00457361" w:rsidP="002F3698">
            <w:pPr>
              <w:jc w:val="center"/>
              <w:rPr>
                <w:b/>
                <w:bCs/>
                <w:sz w:val="20"/>
                <w:szCs w:val="20"/>
                <w:lang w:val="uk-UA"/>
              </w:rPr>
            </w:pPr>
            <w:r w:rsidRPr="00D235AB">
              <w:rPr>
                <w:b/>
                <w:bCs/>
                <w:sz w:val="20"/>
                <w:szCs w:val="20"/>
                <w:lang w:val="uk-UA"/>
              </w:rPr>
              <w:t>Од. вим.</w:t>
            </w:r>
          </w:p>
        </w:tc>
        <w:tc>
          <w:tcPr>
            <w:tcW w:w="512" w:type="pct"/>
            <w:vAlign w:val="center"/>
          </w:tcPr>
          <w:p w:rsidR="00457361" w:rsidRPr="00D235AB" w:rsidRDefault="00457361" w:rsidP="002F3698">
            <w:pPr>
              <w:jc w:val="center"/>
              <w:rPr>
                <w:b/>
                <w:bCs/>
                <w:sz w:val="20"/>
                <w:szCs w:val="20"/>
                <w:lang w:val="uk-UA"/>
              </w:rPr>
            </w:pPr>
          </w:p>
          <w:p w:rsidR="00457361" w:rsidRPr="00D235AB" w:rsidRDefault="00457361" w:rsidP="002F3698">
            <w:pPr>
              <w:jc w:val="center"/>
              <w:rPr>
                <w:b/>
                <w:bCs/>
                <w:sz w:val="20"/>
                <w:szCs w:val="20"/>
                <w:lang w:val="uk-UA"/>
              </w:rPr>
            </w:pPr>
          </w:p>
          <w:p w:rsidR="00457361" w:rsidRPr="00D235AB" w:rsidRDefault="00457361" w:rsidP="002F3698">
            <w:pPr>
              <w:jc w:val="center"/>
              <w:rPr>
                <w:b/>
                <w:bCs/>
                <w:sz w:val="20"/>
                <w:szCs w:val="20"/>
                <w:lang w:val="uk-UA"/>
              </w:rPr>
            </w:pPr>
            <w:r w:rsidRPr="00D235AB">
              <w:rPr>
                <w:b/>
                <w:bCs/>
                <w:sz w:val="20"/>
                <w:szCs w:val="20"/>
                <w:lang w:val="uk-UA"/>
              </w:rPr>
              <w:t>К-ть</w:t>
            </w:r>
          </w:p>
          <w:p w:rsidR="00457361" w:rsidRPr="00D235AB" w:rsidRDefault="00457361" w:rsidP="002F3698">
            <w:pPr>
              <w:jc w:val="center"/>
              <w:rPr>
                <w:b/>
                <w:bCs/>
                <w:sz w:val="20"/>
                <w:szCs w:val="20"/>
                <w:lang w:val="uk-UA"/>
              </w:rPr>
            </w:pPr>
          </w:p>
        </w:tc>
        <w:tc>
          <w:tcPr>
            <w:tcW w:w="1024" w:type="pct"/>
            <w:vAlign w:val="center"/>
          </w:tcPr>
          <w:p w:rsidR="00457361" w:rsidRPr="00D235AB" w:rsidRDefault="00457361" w:rsidP="002F3698">
            <w:pPr>
              <w:jc w:val="center"/>
              <w:rPr>
                <w:b/>
                <w:bCs/>
                <w:sz w:val="20"/>
                <w:szCs w:val="20"/>
                <w:lang w:val="uk-UA"/>
              </w:rPr>
            </w:pPr>
            <w:r w:rsidRPr="00D235AB">
              <w:rPr>
                <w:b/>
                <w:bCs/>
                <w:sz w:val="20"/>
                <w:szCs w:val="20"/>
                <w:lang w:val="uk-UA"/>
              </w:rPr>
              <w:t>Ціна* за одиницю без ПДВ, грн.</w:t>
            </w:r>
          </w:p>
          <w:p w:rsidR="00457361" w:rsidRPr="00D235AB" w:rsidRDefault="00457361" w:rsidP="002F3698">
            <w:pPr>
              <w:jc w:val="center"/>
              <w:rPr>
                <w:b/>
                <w:bCs/>
                <w:sz w:val="20"/>
                <w:szCs w:val="20"/>
                <w:lang w:val="uk-UA"/>
              </w:rPr>
            </w:pPr>
          </w:p>
        </w:tc>
        <w:tc>
          <w:tcPr>
            <w:tcW w:w="1033" w:type="pct"/>
            <w:vAlign w:val="center"/>
          </w:tcPr>
          <w:p w:rsidR="00457361" w:rsidRPr="00D235AB" w:rsidRDefault="00457361" w:rsidP="002F3698">
            <w:pPr>
              <w:jc w:val="center"/>
              <w:rPr>
                <w:b/>
                <w:bCs/>
                <w:sz w:val="20"/>
                <w:szCs w:val="20"/>
                <w:lang w:val="uk-UA"/>
              </w:rPr>
            </w:pPr>
            <w:r w:rsidRPr="00D235AB">
              <w:rPr>
                <w:b/>
                <w:bCs/>
                <w:sz w:val="20"/>
                <w:szCs w:val="20"/>
                <w:lang w:val="uk-UA"/>
              </w:rPr>
              <w:t xml:space="preserve">Сума* без ПДВ, грн. </w:t>
            </w:r>
          </w:p>
        </w:tc>
      </w:tr>
      <w:tr w:rsidR="00457361" w:rsidRPr="00D235AB" w:rsidTr="00457361">
        <w:trPr>
          <w:trHeight w:val="330"/>
        </w:trPr>
        <w:tc>
          <w:tcPr>
            <w:tcW w:w="222" w:type="pct"/>
            <w:vAlign w:val="center"/>
          </w:tcPr>
          <w:p w:rsidR="00457361" w:rsidRPr="00D235AB" w:rsidRDefault="00457361" w:rsidP="002F3698">
            <w:pPr>
              <w:rPr>
                <w:lang w:val="uk-UA"/>
              </w:rPr>
            </w:pPr>
          </w:p>
        </w:tc>
        <w:tc>
          <w:tcPr>
            <w:tcW w:w="1698" w:type="pct"/>
            <w:vAlign w:val="center"/>
          </w:tcPr>
          <w:p w:rsidR="00457361" w:rsidRPr="00D235AB" w:rsidRDefault="00457361" w:rsidP="002F3698">
            <w:pPr>
              <w:rPr>
                <w:lang w:val="uk-UA"/>
              </w:rPr>
            </w:pPr>
          </w:p>
        </w:tc>
        <w:tc>
          <w:tcPr>
            <w:tcW w:w="511" w:type="pct"/>
            <w:vAlign w:val="center"/>
          </w:tcPr>
          <w:p w:rsidR="00457361" w:rsidRPr="00D235AB" w:rsidRDefault="00457361" w:rsidP="002F3698">
            <w:pPr>
              <w:jc w:val="center"/>
              <w:rPr>
                <w:lang w:val="uk-UA"/>
              </w:rPr>
            </w:pPr>
          </w:p>
        </w:tc>
        <w:tc>
          <w:tcPr>
            <w:tcW w:w="512" w:type="pct"/>
            <w:vAlign w:val="center"/>
          </w:tcPr>
          <w:p w:rsidR="00457361" w:rsidRPr="00D235AB" w:rsidRDefault="00457361" w:rsidP="002F3698">
            <w:pPr>
              <w:jc w:val="center"/>
              <w:rPr>
                <w:lang w:val="uk-UA"/>
              </w:rPr>
            </w:pPr>
          </w:p>
        </w:tc>
        <w:tc>
          <w:tcPr>
            <w:tcW w:w="1024" w:type="pct"/>
            <w:vAlign w:val="center"/>
          </w:tcPr>
          <w:p w:rsidR="00457361" w:rsidRPr="00D235AB" w:rsidRDefault="00457361" w:rsidP="002F3698">
            <w:pPr>
              <w:jc w:val="center"/>
              <w:rPr>
                <w:b/>
                <w:bCs/>
                <w:sz w:val="20"/>
                <w:szCs w:val="20"/>
                <w:lang w:val="uk-UA"/>
              </w:rPr>
            </w:pPr>
          </w:p>
        </w:tc>
        <w:tc>
          <w:tcPr>
            <w:tcW w:w="1033" w:type="pct"/>
          </w:tcPr>
          <w:p w:rsidR="00457361" w:rsidRPr="00D235AB" w:rsidRDefault="00457361" w:rsidP="002F3698">
            <w:pPr>
              <w:jc w:val="center"/>
              <w:rPr>
                <w:b/>
                <w:bCs/>
                <w:sz w:val="20"/>
                <w:szCs w:val="20"/>
                <w:lang w:val="uk-UA"/>
              </w:rPr>
            </w:pPr>
          </w:p>
        </w:tc>
      </w:tr>
      <w:tr w:rsidR="001F42C3" w:rsidRPr="00D235AB" w:rsidTr="00457361">
        <w:trPr>
          <w:trHeight w:val="330"/>
        </w:trPr>
        <w:tc>
          <w:tcPr>
            <w:tcW w:w="3967" w:type="pct"/>
            <w:gridSpan w:val="5"/>
            <w:vAlign w:val="center"/>
          </w:tcPr>
          <w:p w:rsidR="001F42C3" w:rsidRPr="00BC35E6" w:rsidRDefault="001F42C3" w:rsidP="002F3698">
            <w:pPr>
              <w:jc w:val="right"/>
              <w:rPr>
                <w:b/>
                <w:bCs/>
                <w:sz w:val="20"/>
                <w:szCs w:val="20"/>
                <w:lang w:val="uk-UA"/>
              </w:rPr>
            </w:pPr>
            <w:r w:rsidRPr="00BC35E6">
              <w:rPr>
                <w:b/>
                <w:bCs/>
                <w:lang w:val="uk-UA"/>
              </w:rPr>
              <w:t>Всього (без ПДВ)</w:t>
            </w:r>
          </w:p>
        </w:tc>
        <w:tc>
          <w:tcPr>
            <w:tcW w:w="1033" w:type="pct"/>
          </w:tcPr>
          <w:p w:rsidR="001F42C3" w:rsidRPr="002F3698" w:rsidRDefault="001F42C3" w:rsidP="002F3698">
            <w:pPr>
              <w:jc w:val="center"/>
              <w:rPr>
                <w:bCs/>
                <w:sz w:val="20"/>
                <w:szCs w:val="20"/>
                <w:lang w:val="uk-UA"/>
              </w:rPr>
            </w:pPr>
          </w:p>
        </w:tc>
      </w:tr>
      <w:tr w:rsidR="001F42C3" w:rsidRPr="00D235AB" w:rsidTr="00457361">
        <w:trPr>
          <w:trHeight w:val="330"/>
        </w:trPr>
        <w:tc>
          <w:tcPr>
            <w:tcW w:w="3967" w:type="pct"/>
            <w:gridSpan w:val="5"/>
            <w:vAlign w:val="center"/>
          </w:tcPr>
          <w:p w:rsidR="001F42C3" w:rsidRPr="00BC35E6" w:rsidRDefault="001F42C3" w:rsidP="002F3698">
            <w:pPr>
              <w:jc w:val="right"/>
              <w:rPr>
                <w:b/>
                <w:bCs/>
                <w:sz w:val="20"/>
                <w:szCs w:val="20"/>
                <w:lang w:val="uk-UA"/>
              </w:rPr>
            </w:pPr>
            <w:r w:rsidRPr="00BC35E6">
              <w:rPr>
                <w:b/>
                <w:bCs/>
                <w:lang w:val="uk-UA"/>
              </w:rPr>
              <w:t>ПДВ**</w:t>
            </w:r>
          </w:p>
        </w:tc>
        <w:tc>
          <w:tcPr>
            <w:tcW w:w="1033" w:type="pct"/>
          </w:tcPr>
          <w:p w:rsidR="001F42C3" w:rsidRPr="002F3698" w:rsidRDefault="001F42C3" w:rsidP="002F3698">
            <w:pPr>
              <w:jc w:val="center"/>
              <w:rPr>
                <w:bCs/>
                <w:sz w:val="20"/>
                <w:szCs w:val="20"/>
                <w:lang w:val="uk-UA"/>
              </w:rPr>
            </w:pPr>
          </w:p>
        </w:tc>
      </w:tr>
      <w:tr w:rsidR="001F42C3" w:rsidRPr="00D235AB" w:rsidTr="00457361">
        <w:trPr>
          <w:trHeight w:val="330"/>
        </w:trPr>
        <w:tc>
          <w:tcPr>
            <w:tcW w:w="3967" w:type="pct"/>
            <w:gridSpan w:val="5"/>
            <w:vAlign w:val="center"/>
          </w:tcPr>
          <w:p w:rsidR="001F42C3" w:rsidRPr="00BC35E6" w:rsidRDefault="001F42C3" w:rsidP="002F3698">
            <w:pPr>
              <w:jc w:val="right"/>
              <w:rPr>
                <w:b/>
                <w:bCs/>
                <w:sz w:val="20"/>
                <w:szCs w:val="20"/>
                <w:lang w:val="uk-UA"/>
              </w:rPr>
            </w:pPr>
            <w:r w:rsidRPr="00BC35E6">
              <w:rPr>
                <w:b/>
                <w:bCs/>
                <w:lang w:val="uk-UA"/>
              </w:rPr>
              <w:t>Разом</w:t>
            </w:r>
          </w:p>
        </w:tc>
        <w:tc>
          <w:tcPr>
            <w:tcW w:w="1033" w:type="pct"/>
          </w:tcPr>
          <w:p w:rsidR="001F42C3" w:rsidRPr="002F3698" w:rsidRDefault="001F42C3" w:rsidP="002F3698">
            <w:pPr>
              <w:jc w:val="center"/>
              <w:rPr>
                <w:bCs/>
                <w:sz w:val="20"/>
                <w:szCs w:val="20"/>
                <w:lang w:val="uk-UA"/>
              </w:rPr>
            </w:pPr>
          </w:p>
        </w:tc>
      </w:tr>
    </w:tbl>
    <w:p w:rsidR="00660DAE" w:rsidRPr="006C17CE" w:rsidRDefault="00660DAE" w:rsidP="00660DAE">
      <w:pPr>
        <w:rPr>
          <w:noProof/>
          <w:sz w:val="10"/>
          <w:szCs w:val="10"/>
          <w:lang w:val="uk-UA"/>
        </w:rPr>
      </w:pPr>
    </w:p>
    <w:p w:rsidR="00660DAE" w:rsidRPr="006C17CE" w:rsidRDefault="00660DAE" w:rsidP="00660DAE">
      <w:pPr>
        <w:rPr>
          <w:b/>
          <w:i/>
          <w:sz w:val="20"/>
          <w:szCs w:val="20"/>
          <w:lang w:val="uk-UA"/>
        </w:rPr>
      </w:pPr>
      <w:r w:rsidRPr="006C17CE">
        <w:rPr>
          <w:b/>
          <w:i/>
          <w:sz w:val="20"/>
          <w:szCs w:val="20"/>
          <w:lang w:val="uk-UA"/>
        </w:rPr>
        <w:t>Примітки:</w:t>
      </w:r>
    </w:p>
    <w:p w:rsidR="00660DAE" w:rsidRPr="006C17CE" w:rsidRDefault="00660DAE" w:rsidP="00660DAE">
      <w:pPr>
        <w:tabs>
          <w:tab w:val="num" w:pos="900"/>
        </w:tabs>
        <w:jc w:val="both"/>
        <w:rPr>
          <w:i/>
          <w:sz w:val="20"/>
          <w:szCs w:val="20"/>
          <w:u w:val="single"/>
          <w:lang w:val="uk-UA"/>
        </w:rPr>
      </w:pPr>
      <w:r w:rsidRPr="006C17CE">
        <w:rPr>
          <w:i/>
          <w:sz w:val="20"/>
          <w:szCs w:val="20"/>
          <w:u w:val="single"/>
          <w:lang w:val="uk-UA"/>
        </w:rPr>
        <w:t>* Ціна та сума мають бути зазначені у гривнях та після коми повинно бути не більше двох знаків.</w:t>
      </w:r>
    </w:p>
    <w:p w:rsidR="00660DAE" w:rsidRPr="00AA1869" w:rsidRDefault="00660DAE" w:rsidP="00AA1869">
      <w:pPr>
        <w:tabs>
          <w:tab w:val="num" w:pos="900"/>
        </w:tabs>
        <w:jc w:val="both"/>
        <w:rPr>
          <w:i/>
          <w:sz w:val="20"/>
          <w:szCs w:val="20"/>
          <w:u w:val="single"/>
          <w:lang w:val="uk-UA"/>
        </w:rPr>
      </w:pPr>
      <w:r w:rsidRPr="006C17CE">
        <w:rPr>
          <w:i/>
          <w:sz w:val="20"/>
          <w:szCs w:val="20"/>
          <w:u w:val="single"/>
          <w:lang w:val="uk-UA"/>
        </w:rPr>
        <w:t>** Для п</w:t>
      </w:r>
      <w:r w:rsidR="00AA1869">
        <w:rPr>
          <w:i/>
          <w:sz w:val="20"/>
          <w:szCs w:val="20"/>
          <w:u w:val="single"/>
          <w:lang w:val="uk-UA"/>
        </w:rPr>
        <w:t>латників ПДВ</w:t>
      </w:r>
    </w:p>
    <w:p w:rsidR="00660DAE" w:rsidRPr="006C17CE" w:rsidRDefault="00AA1869" w:rsidP="00AA1869">
      <w:pPr>
        <w:ind w:firstLine="567"/>
        <w:rPr>
          <w:lang w:val="uk-UA"/>
        </w:rPr>
      </w:pPr>
      <w:r w:rsidRPr="00AA1869">
        <w:rPr>
          <w:lang w:val="uk-UA"/>
        </w:rPr>
        <w:t xml:space="preserve">Ми погоджуємося дотримуватися умов цієї пропозиції протягом </w:t>
      </w:r>
      <w:r w:rsidR="000D37C0" w:rsidRPr="009F0B0B">
        <w:rPr>
          <w:lang w:val="uk-UA"/>
        </w:rPr>
        <w:t xml:space="preserve">95 днів </w:t>
      </w:r>
      <w:r w:rsidRPr="00AA1869">
        <w:rPr>
          <w:lang w:val="uk-UA"/>
        </w:rPr>
        <w:t>із дати кінцевого строку подання тендерних пропозицій.</w:t>
      </w:r>
    </w:p>
    <w:p w:rsidR="00660DAE" w:rsidRDefault="00660DAE" w:rsidP="00085725">
      <w:pPr>
        <w:shd w:val="clear" w:color="auto" w:fill="FFFFFF"/>
        <w:ind w:firstLine="567"/>
        <w:jc w:val="both"/>
        <w:rPr>
          <w:lang w:val="uk-UA"/>
        </w:rPr>
      </w:pPr>
      <w:r w:rsidRPr="006C17CE">
        <w:rPr>
          <w:lang w:val="uk-UA"/>
        </w:rPr>
        <w:t>Якщо ми будемо визнані переможцем торгів, ми беремо на себе зобов’язання підписати Договір</w:t>
      </w:r>
      <w:r w:rsidR="00674A58">
        <w:rPr>
          <w:lang w:val="uk-UA"/>
        </w:rPr>
        <w:t xml:space="preserve"> із з</w:t>
      </w:r>
      <w:r w:rsidRPr="006C17CE">
        <w:rPr>
          <w:lang w:val="uk-UA"/>
        </w:rPr>
        <w:t xml:space="preserve">амовником не раніше ніж через </w:t>
      </w:r>
      <w:r w:rsidR="004C7A23">
        <w:rPr>
          <w:lang w:val="uk-UA"/>
        </w:rPr>
        <w:t>5</w:t>
      </w:r>
      <w:r w:rsidR="004C7A23" w:rsidRPr="006C17CE">
        <w:rPr>
          <w:lang w:val="uk-UA"/>
        </w:rPr>
        <w:t xml:space="preserve"> </w:t>
      </w:r>
      <w:r w:rsidRPr="006C17CE">
        <w:rPr>
          <w:lang w:val="uk-UA"/>
        </w:rPr>
        <w:t xml:space="preserve">днів з дати оприлюднення на веб-порталі Уповноваженого органу повідомлення про намір укласти договір про закупівлю та не пізніше ніж через </w:t>
      </w:r>
      <w:r w:rsidR="004C7A23">
        <w:rPr>
          <w:lang w:val="uk-UA"/>
        </w:rPr>
        <w:t>15</w:t>
      </w:r>
      <w:r w:rsidR="004C7A23" w:rsidRPr="006C17CE">
        <w:rPr>
          <w:lang w:val="uk-UA"/>
        </w:rPr>
        <w:t xml:space="preserve"> </w:t>
      </w:r>
      <w:r w:rsidRPr="006C17CE">
        <w:rPr>
          <w:lang w:val="uk-UA"/>
        </w:rPr>
        <w:t>днів з дня прийняття рішення про намір укласти договір про закупівлю відповідно до вимог тендерної документації (в тому числі проекту договору)  та нашої тендерної пропозиції.</w:t>
      </w:r>
    </w:p>
    <w:p w:rsidR="002F3698" w:rsidRDefault="002F3698" w:rsidP="00085725">
      <w:pPr>
        <w:tabs>
          <w:tab w:val="left" w:pos="2160"/>
          <w:tab w:val="left" w:pos="3600"/>
        </w:tabs>
        <w:rPr>
          <w:sz w:val="22"/>
          <w:lang w:val="uk-UA"/>
        </w:rPr>
      </w:pPr>
    </w:p>
    <w:tbl>
      <w:tblPr>
        <w:tblpPr w:leftFromText="180" w:rightFromText="180" w:vertAnchor="text" w:horzAnchor="margin" w:tblpXSpec="center" w:tblpY="150"/>
        <w:tblW w:w="10485" w:type="dxa"/>
        <w:tblLayout w:type="fixed"/>
        <w:tblLook w:val="01E0" w:firstRow="1" w:lastRow="1" w:firstColumn="1" w:lastColumn="1" w:noHBand="0" w:noVBand="0"/>
      </w:tblPr>
      <w:tblGrid>
        <w:gridCol w:w="4312"/>
        <w:gridCol w:w="4749"/>
        <w:gridCol w:w="1424"/>
      </w:tblGrid>
      <w:tr w:rsidR="002F3698" w:rsidRPr="006C17CE" w:rsidTr="002F3698">
        <w:tc>
          <w:tcPr>
            <w:tcW w:w="4312" w:type="dxa"/>
            <w:hideMark/>
          </w:tcPr>
          <w:p w:rsidR="002F3698" w:rsidRPr="009301A1" w:rsidRDefault="002F3698" w:rsidP="002F3698">
            <w:pPr>
              <w:tabs>
                <w:tab w:val="left" w:pos="2160"/>
                <w:tab w:val="left" w:pos="3600"/>
              </w:tabs>
              <w:rPr>
                <w:lang w:val="uk-UA"/>
              </w:rPr>
            </w:pPr>
            <w:r w:rsidRPr="009301A1">
              <w:rPr>
                <w:sz w:val="22"/>
                <w:lang w:val="uk-UA"/>
              </w:rPr>
              <w:t xml:space="preserve">Керівник підприємства – </w:t>
            </w:r>
            <w:r>
              <w:rPr>
                <w:sz w:val="22"/>
                <w:szCs w:val="22"/>
                <w:lang w:val="uk-UA"/>
              </w:rPr>
              <w:t>у</w:t>
            </w:r>
            <w:r w:rsidRPr="009301A1">
              <w:rPr>
                <w:sz w:val="22"/>
                <w:szCs w:val="22"/>
                <w:lang w:val="uk-UA"/>
              </w:rPr>
              <w:t xml:space="preserve">часника </w:t>
            </w:r>
            <w:r w:rsidRPr="009301A1">
              <w:rPr>
                <w:rStyle w:val="rvts0"/>
                <w:sz w:val="22"/>
                <w:szCs w:val="22"/>
                <w:lang w:val="uk-UA"/>
              </w:rPr>
              <w:t>торгів</w:t>
            </w:r>
            <w:r w:rsidRPr="009301A1">
              <w:rPr>
                <w:sz w:val="22"/>
                <w:lang w:val="uk-UA"/>
              </w:rPr>
              <w:t xml:space="preserve"> або інша уповноважена посадова особа</w:t>
            </w:r>
          </w:p>
        </w:tc>
        <w:tc>
          <w:tcPr>
            <w:tcW w:w="4749" w:type="dxa"/>
            <w:hideMark/>
          </w:tcPr>
          <w:p w:rsidR="002F3698" w:rsidRPr="009301A1" w:rsidRDefault="002F3698" w:rsidP="002F3698">
            <w:pPr>
              <w:tabs>
                <w:tab w:val="left" w:pos="2160"/>
                <w:tab w:val="left" w:pos="3600"/>
              </w:tabs>
              <w:jc w:val="center"/>
              <w:rPr>
                <w:i/>
                <w:lang w:val="uk-UA"/>
              </w:rPr>
            </w:pPr>
            <w:r w:rsidRPr="009301A1">
              <w:rPr>
                <w:b/>
                <w:lang w:val="uk-UA"/>
              </w:rPr>
              <w:t>________________________</w:t>
            </w:r>
          </w:p>
          <w:p w:rsidR="002F3698" w:rsidRPr="009301A1" w:rsidRDefault="002F3698" w:rsidP="002F3698">
            <w:pPr>
              <w:tabs>
                <w:tab w:val="left" w:pos="2160"/>
                <w:tab w:val="left" w:pos="3600"/>
              </w:tabs>
              <w:jc w:val="center"/>
              <w:rPr>
                <w:i/>
                <w:lang w:val="uk-UA"/>
              </w:rPr>
            </w:pPr>
            <w:r w:rsidRPr="009301A1">
              <w:rPr>
                <w:i/>
                <w:sz w:val="22"/>
                <w:lang w:val="uk-UA"/>
              </w:rPr>
              <w:t>(підпис) МП (за наявності)</w:t>
            </w:r>
          </w:p>
        </w:tc>
        <w:tc>
          <w:tcPr>
            <w:tcW w:w="1424" w:type="dxa"/>
            <w:hideMark/>
          </w:tcPr>
          <w:p w:rsidR="002F3698" w:rsidRPr="009301A1" w:rsidRDefault="002F3698" w:rsidP="002F3698">
            <w:pPr>
              <w:pBdr>
                <w:bottom w:val="single" w:sz="12" w:space="1" w:color="auto"/>
              </w:pBdr>
              <w:tabs>
                <w:tab w:val="left" w:pos="2160"/>
                <w:tab w:val="left" w:pos="3600"/>
              </w:tabs>
              <w:jc w:val="center"/>
              <w:rPr>
                <w:b/>
                <w:sz w:val="20"/>
                <w:szCs w:val="20"/>
                <w:lang w:val="uk-UA"/>
              </w:rPr>
            </w:pPr>
          </w:p>
          <w:p w:rsidR="002F3698" w:rsidRPr="009301A1" w:rsidRDefault="002F3698" w:rsidP="002F3698">
            <w:pPr>
              <w:tabs>
                <w:tab w:val="left" w:pos="2160"/>
                <w:tab w:val="left" w:pos="3600"/>
              </w:tabs>
              <w:jc w:val="center"/>
              <w:rPr>
                <w:b/>
                <w:sz w:val="20"/>
                <w:szCs w:val="20"/>
                <w:lang w:val="uk-UA"/>
              </w:rPr>
            </w:pPr>
            <w:r w:rsidRPr="009301A1">
              <w:rPr>
                <w:i/>
                <w:sz w:val="20"/>
                <w:szCs w:val="20"/>
                <w:lang w:val="uk-UA"/>
              </w:rPr>
              <w:t>(ініціали та прізвище)</w:t>
            </w:r>
          </w:p>
        </w:tc>
      </w:tr>
    </w:tbl>
    <w:p w:rsidR="002F3698" w:rsidRDefault="002F3698" w:rsidP="002F3698">
      <w:pPr>
        <w:jc w:val="both"/>
        <w:outlineLvl w:val="0"/>
        <w:rPr>
          <w:i/>
          <w:sz w:val="20"/>
          <w:szCs w:val="20"/>
          <w:lang w:val="uk-UA"/>
        </w:rPr>
      </w:pPr>
      <w:r w:rsidRPr="006C17CE">
        <w:rPr>
          <w:b/>
          <w:i/>
          <w:iCs/>
          <w:sz w:val="20"/>
          <w:szCs w:val="20"/>
          <w:lang w:val="uk-UA"/>
        </w:rPr>
        <w:t>Примітки</w:t>
      </w:r>
      <w:r w:rsidRPr="002F3698">
        <w:rPr>
          <w:b/>
          <w:i/>
          <w:iCs/>
          <w:sz w:val="20"/>
          <w:szCs w:val="20"/>
          <w:lang w:val="uk-UA"/>
        </w:rPr>
        <w:t>:</w:t>
      </w:r>
      <w:r w:rsidRPr="002F3698">
        <w:rPr>
          <w:i/>
          <w:sz w:val="20"/>
          <w:szCs w:val="20"/>
          <w:lang w:val="uk-UA"/>
        </w:rPr>
        <w:t xml:space="preserve"> Форма оформлюється учасником на фірмовому бланку.</w:t>
      </w:r>
    </w:p>
    <w:p w:rsidR="0019245C" w:rsidRDefault="0019245C" w:rsidP="002F3698">
      <w:pPr>
        <w:jc w:val="both"/>
        <w:outlineLvl w:val="0"/>
        <w:rPr>
          <w:i/>
          <w:sz w:val="20"/>
          <w:szCs w:val="20"/>
          <w:lang w:val="uk-UA"/>
        </w:rPr>
      </w:pPr>
    </w:p>
    <w:p w:rsidR="0019245C" w:rsidRPr="006C17CE" w:rsidRDefault="0019245C" w:rsidP="002F3698">
      <w:pPr>
        <w:jc w:val="both"/>
        <w:outlineLvl w:val="0"/>
        <w:rPr>
          <w:i/>
          <w:sz w:val="20"/>
          <w:szCs w:val="20"/>
          <w:lang w:val="uk-UA"/>
        </w:rPr>
      </w:pPr>
    </w:p>
    <w:p w:rsidR="002F3698" w:rsidRDefault="00BC4B3E" w:rsidP="00085725">
      <w:pPr>
        <w:tabs>
          <w:tab w:val="left" w:pos="2160"/>
          <w:tab w:val="left" w:pos="3600"/>
        </w:tabs>
        <w:rPr>
          <w:sz w:val="22"/>
          <w:lang w:val="uk-UA"/>
        </w:rPr>
        <w:sectPr w:rsidR="002F3698" w:rsidSect="009A436F">
          <w:footerReference w:type="even" r:id="rId22"/>
          <w:footerReference w:type="default" r:id="rId23"/>
          <w:footerReference w:type="first" r:id="rId24"/>
          <w:pgSz w:w="12240" w:h="15840"/>
          <w:pgMar w:top="426" w:right="851" w:bottom="851" w:left="1134" w:header="709" w:footer="0" w:gutter="0"/>
          <w:cols w:space="708"/>
          <w:docGrid w:linePitch="360"/>
        </w:sectPr>
      </w:pPr>
      <w:r>
        <w:rPr>
          <w:i/>
          <w:iCs/>
          <w:color w:val="00B050"/>
          <w:lang w:val="uk-UA" w:eastAsia="ar-SA"/>
        </w:rPr>
        <w:t xml:space="preserve">     </w:t>
      </w:r>
    </w:p>
    <w:p w:rsidR="00E35917" w:rsidRPr="00F97BE9" w:rsidRDefault="00E35917" w:rsidP="00E35917">
      <w:pPr>
        <w:jc w:val="right"/>
        <w:rPr>
          <w:color w:val="FF0000"/>
          <w:lang w:val="uk-UA"/>
        </w:rPr>
      </w:pPr>
      <w:r w:rsidRPr="000F3D4B">
        <w:rPr>
          <w:b/>
          <w:lang w:val="uk-UA"/>
        </w:rPr>
        <w:lastRenderedPageBreak/>
        <w:t>Додаток 3</w:t>
      </w:r>
    </w:p>
    <w:p w:rsidR="00FC1787" w:rsidRPr="007A5254" w:rsidRDefault="00E35917" w:rsidP="007A5254">
      <w:pPr>
        <w:jc w:val="right"/>
        <w:rPr>
          <w:lang w:val="uk-UA"/>
        </w:rPr>
      </w:pPr>
      <w:r w:rsidRPr="006C17CE">
        <w:rPr>
          <w:lang w:val="uk-UA"/>
        </w:rPr>
        <w:t xml:space="preserve">до тендерної документації </w:t>
      </w:r>
    </w:p>
    <w:p w:rsidR="00FC1787" w:rsidRPr="00FC1787" w:rsidRDefault="00FC1787" w:rsidP="00FC1787">
      <w:pPr>
        <w:rPr>
          <w:lang w:val="uk-UA"/>
        </w:rPr>
      </w:pPr>
    </w:p>
    <w:p w:rsidR="00600D6F" w:rsidRPr="00600D6F" w:rsidRDefault="00600D6F" w:rsidP="00600D6F">
      <w:pPr>
        <w:shd w:val="clear" w:color="auto" w:fill="FFFFFF"/>
        <w:ind w:left="34" w:right="1"/>
        <w:jc w:val="center"/>
        <w:rPr>
          <w:rFonts w:eastAsia="Calibri"/>
          <w:b/>
          <w:color w:val="000000"/>
          <w:lang w:val="uk-UA" w:eastAsia="en-US"/>
        </w:rPr>
      </w:pPr>
      <w:r w:rsidRPr="00600D6F">
        <w:rPr>
          <w:rFonts w:eastAsia="Calibri"/>
          <w:b/>
          <w:color w:val="000000"/>
          <w:lang w:val="uk-UA" w:eastAsia="en-US"/>
        </w:rPr>
        <w:t>Інформація</w:t>
      </w:r>
    </w:p>
    <w:p w:rsidR="00600D6F" w:rsidRPr="00600D6F" w:rsidRDefault="00600D6F" w:rsidP="00600D6F">
      <w:pPr>
        <w:shd w:val="clear" w:color="auto" w:fill="FFFFFF"/>
        <w:ind w:left="34" w:right="1"/>
        <w:jc w:val="center"/>
        <w:rPr>
          <w:rFonts w:eastAsia="Calibri"/>
          <w:b/>
          <w:color w:val="000000"/>
          <w:lang w:val="uk-UA" w:eastAsia="en-US"/>
        </w:rPr>
      </w:pPr>
      <w:r w:rsidRPr="00600D6F">
        <w:rPr>
          <w:rFonts w:eastAsia="Calibri"/>
          <w:b/>
          <w:color w:val="000000"/>
          <w:lang w:val="uk-UA" w:eastAsia="en-US"/>
        </w:rPr>
        <w:t>про необхідні технічні, якісні та кількісні характеристики предмета закупівлі</w:t>
      </w:r>
    </w:p>
    <w:p w:rsidR="00600D6F" w:rsidRPr="00600D6F" w:rsidRDefault="00600D6F" w:rsidP="00600D6F">
      <w:pPr>
        <w:jc w:val="center"/>
        <w:rPr>
          <w:rFonts w:eastAsia="Calibri"/>
          <w:color w:val="000000"/>
          <w:lang w:val="uk-UA" w:eastAsia="en-US"/>
        </w:rPr>
      </w:pPr>
      <w:r w:rsidRPr="00600D6F">
        <w:rPr>
          <w:rFonts w:eastAsia="Calibri"/>
          <w:color w:val="000000"/>
          <w:lang w:val="uk-UA" w:eastAsia="en-US"/>
        </w:rPr>
        <w:tab/>
      </w:r>
    </w:p>
    <w:p w:rsidR="00B56029" w:rsidRDefault="00276CC7" w:rsidP="00F92468">
      <w:pPr>
        <w:widowControl w:val="0"/>
        <w:rPr>
          <w:b/>
          <w:i/>
          <w:lang w:val="uk-UA"/>
        </w:rPr>
      </w:pPr>
      <w:r w:rsidRPr="00276CC7">
        <w:rPr>
          <w:b/>
          <w:i/>
          <w:lang w:val="uk-UA"/>
        </w:rPr>
        <w:t xml:space="preserve">Предмет закупівлі: </w:t>
      </w:r>
      <w:r w:rsidR="00F92468" w:rsidRPr="00B545A4">
        <w:rPr>
          <w:b/>
          <w:i/>
          <w:lang w:val="uk-UA"/>
        </w:rPr>
        <w:t>Роботи по об’єкту:</w:t>
      </w:r>
      <w:r w:rsidR="00F92468" w:rsidRPr="00B545A4">
        <w:rPr>
          <w:b/>
          <w:i/>
        </w:rPr>
        <w:t xml:space="preserve"> </w:t>
      </w:r>
      <w:r w:rsidR="009C61FD" w:rsidRPr="00B545A4">
        <w:rPr>
          <w:b/>
          <w:i/>
          <w:lang w:val="uk-UA"/>
        </w:rPr>
        <w:t>«</w:t>
      </w:r>
      <w:r w:rsidR="00572AFF" w:rsidRPr="00B545A4">
        <w:rPr>
          <w:b/>
          <w:i/>
          <w:lang w:val="uk-UA"/>
        </w:rPr>
        <w:t>Капітальний ремонт</w:t>
      </w:r>
      <w:r w:rsidR="009C61FD" w:rsidRPr="00B545A4">
        <w:rPr>
          <w:b/>
          <w:i/>
          <w:lang w:val="uk-UA"/>
        </w:rPr>
        <w:t xml:space="preserve"> теплових мереж від ВТ-</w:t>
      </w:r>
      <w:r w:rsidR="00572AFF" w:rsidRPr="00B545A4">
        <w:rPr>
          <w:b/>
          <w:i/>
          <w:lang w:val="uk-UA"/>
        </w:rPr>
        <w:t>5</w:t>
      </w:r>
      <w:r w:rsidR="00F92468" w:rsidRPr="00B545A4">
        <w:rPr>
          <w:b/>
          <w:i/>
          <w:lang w:val="uk-UA"/>
        </w:rPr>
        <w:t xml:space="preserve"> </w:t>
      </w:r>
      <w:r w:rsidR="00572AFF" w:rsidRPr="00B545A4">
        <w:rPr>
          <w:b/>
          <w:i/>
          <w:lang w:val="uk-UA"/>
        </w:rPr>
        <w:t xml:space="preserve">до ВТ-7 </w:t>
      </w:r>
      <w:r w:rsidR="00F92468" w:rsidRPr="00B545A4">
        <w:rPr>
          <w:b/>
          <w:i/>
          <w:lang w:val="uk-UA"/>
        </w:rPr>
        <w:t xml:space="preserve">на </w:t>
      </w:r>
      <w:r w:rsidR="00572AFF" w:rsidRPr="00B545A4">
        <w:rPr>
          <w:b/>
          <w:i/>
          <w:lang w:val="uk-UA"/>
        </w:rPr>
        <w:t>вул</w:t>
      </w:r>
      <w:r w:rsidR="009C61FD" w:rsidRPr="00B545A4">
        <w:rPr>
          <w:b/>
          <w:i/>
          <w:lang w:val="uk-UA"/>
        </w:rPr>
        <w:t xml:space="preserve">. </w:t>
      </w:r>
      <w:r w:rsidR="00572AFF" w:rsidRPr="00B545A4">
        <w:rPr>
          <w:b/>
          <w:i/>
          <w:lang w:val="uk-UA"/>
        </w:rPr>
        <w:t>Даньшина</w:t>
      </w:r>
      <w:r w:rsidR="009C61FD" w:rsidRPr="00B545A4">
        <w:rPr>
          <w:b/>
          <w:i/>
          <w:lang w:val="uk-UA"/>
        </w:rPr>
        <w:t xml:space="preserve">, </w:t>
      </w:r>
      <w:r w:rsidR="00572AFF" w:rsidRPr="00B545A4">
        <w:rPr>
          <w:b/>
          <w:i/>
          <w:lang w:val="uk-UA"/>
        </w:rPr>
        <w:t>1</w:t>
      </w:r>
      <w:r w:rsidR="00F92468" w:rsidRPr="00B545A4">
        <w:rPr>
          <w:b/>
          <w:i/>
          <w:lang w:val="uk-UA"/>
        </w:rPr>
        <w:t xml:space="preserve"> в м. Луцьку»</w:t>
      </w:r>
      <w:r w:rsidRPr="00276CC7">
        <w:rPr>
          <w:b/>
          <w:i/>
          <w:lang w:val="uk-UA"/>
        </w:rPr>
        <w:t xml:space="preserve"> (ДК 021:2015 </w:t>
      </w:r>
      <w:r w:rsidR="00F92468" w:rsidRPr="00F92468">
        <w:rPr>
          <w:b/>
          <w:i/>
          <w:lang w:val="uk-UA"/>
        </w:rPr>
        <w:t xml:space="preserve"> </w:t>
      </w:r>
      <w:r w:rsidRPr="00276CC7">
        <w:rPr>
          <w:b/>
          <w:i/>
          <w:lang w:val="uk-UA"/>
        </w:rPr>
        <w:t xml:space="preserve">код – </w:t>
      </w:r>
      <w:r w:rsidR="00DD7E95" w:rsidRPr="00DD7E95">
        <w:rPr>
          <w:b/>
          <w:i/>
          <w:lang w:val="uk-UA"/>
        </w:rPr>
        <w:t>45230000-8 – Будівництво трубопроводів, ліній зв’язку та електропередач, шосе, доріг, аеродромів і залізничних доріг; вирівнювання поверхонь</w:t>
      </w:r>
      <w:r w:rsidRPr="00276CC7">
        <w:rPr>
          <w:b/>
          <w:i/>
          <w:lang w:val="uk-UA"/>
        </w:rPr>
        <w:t>)</w:t>
      </w:r>
    </w:p>
    <w:p w:rsidR="001709FA" w:rsidRPr="001709FA" w:rsidRDefault="001709FA" w:rsidP="001709FA">
      <w:pPr>
        <w:widowControl w:val="0"/>
        <w:spacing w:before="120"/>
        <w:ind w:right="154" w:hanging="2"/>
        <w:jc w:val="both"/>
        <w:rPr>
          <w:rFonts w:eastAsia="ヒラギノ角ゴ Pro W3"/>
          <w:color w:val="000000"/>
          <w:lang w:val="uk-UA" w:eastAsia="uk-UA"/>
        </w:rPr>
      </w:pPr>
      <w:r w:rsidRPr="001709FA">
        <w:rPr>
          <w:rFonts w:eastAsia="ヒラギノ角ゴ Pro W3"/>
          <w:color w:val="000000"/>
          <w:lang w:val="uk-UA" w:eastAsia="uk-UA"/>
        </w:rPr>
        <w:t>Додана документація містить об´єми будівельно-монтажних робіт, які необхідно виконати, а також перелік основного обладнання, які необхідні для виконання робіт. Ці документи вважаються основою для виконання зазначеного обсягу робіт та постачання відповідного обладнання.</w:t>
      </w:r>
    </w:p>
    <w:p w:rsidR="001709FA" w:rsidRPr="001709FA" w:rsidRDefault="001709FA" w:rsidP="001709FA">
      <w:pPr>
        <w:widowControl w:val="0"/>
        <w:numPr>
          <w:ilvl w:val="0"/>
          <w:numId w:val="7"/>
        </w:numPr>
        <w:spacing w:before="120" w:after="160" w:line="259" w:lineRule="auto"/>
        <w:ind w:right="154"/>
        <w:contextualSpacing/>
        <w:jc w:val="both"/>
        <w:rPr>
          <w:rFonts w:eastAsia="ヒラギノ角ゴ Pro W3"/>
          <w:b/>
          <w:bCs/>
          <w:color w:val="000000"/>
          <w:lang w:val="uk-UA" w:eastAsia="uk-UA"/>
        </w:rPr>
      </w:pPr>
      <w:r w:rsidRPr="001709FA">
        <w:rPr>
          <w:rFonts w:eastAsia="ヒラギノ角ゴ Pro W3"/>
          <w:b/>
          <w:bCs/>
          <w:color w:val="000000"/>
          <w:lang w:val="uk-UA" w:eastAsia="uk-UA"/>
        </w:rPr>
        <w:t>Вимоги до Учасника.</w:t>
      </w:r>
    </w:p>
    <w:p w:rsidR="001709FA" w:rsidRPr="001709FA" w:rsidRDefault="001709FA" w:rsidP="001709FA">
      <w:pPr>
        <w:shd w:val="clear" w:color="auto" w:fill="FFFFFF"/>
        <w:tabs>
          <w:tab w:val="left" w:pos="284"/>
        </w:tabs>
        <w:jc w:val="both"/>
        <w:rPr>
          <w:b/>
          <w:color w:val="000000"/>
          <w:lang w:val="uk-UA" w:eastAsia="uk-UA"/>
        </w:rPr>
      </w:pPr>
      <w:r w:rsidRPr="001709FA">
        <w:rPr>
          <w:b/>
          <w:color w:val="000000"/>
          <w:lang w:val="uk-UA" w:eastAsia="uk-UA"/>
        </w:rPr>
        <w:t>Учасник подає пропозицію щодо виконання робіт з урахуванням вимог цього</w:t>
      </w:r>
      <w:r w:rsidRPr="001709FA">
        <w:rPr>
          <w:b/>
          <w:color w:val="000000"/>
          <w:lang w:val="uk-UA" w:eastAsia="uk-UA"/>
        </w:rPr>
        <w:tab/>
        <w:t xml:space="preserve"> технічного завдання.</w:t>
      </w:r>
    </w:p>
    <w:p w:rsidR="001709FA" w:rsidRPr="001709FA" w:rsidRDefault="001709FA" w:rsidP="001709FA">
      <w:pPr>
        <w:tabs>
          <w:tab w:val="left" w:pos="142"/>
        </w:tabs>
        <w:spacing w:after="200"/>
        <w:contextualSpacing/>
        <w:jc w:val="both"/>
        <w:rPr>
          <w:lang w:val="uk-UA" w:eastAsia="uk-UA"/>
        </w:rPr>
      </w:pPr>
      <w:r w:rsidRPr="001709FA">
        <w:rPr>
          <w:lang w:val="uk-UA" w:eastAsia="uk-UA"/>
        </w:rPr>
        <w:t>- Виконані роботи та застосовані при цьому матеріали та конструкції повинні відповідати усім чинним на момент виконання таких робіт санітарним, протипожежним та іншим нормам та правилам для такого роду об'єктів.</w:t>
      </w:r>
    </w:p>
    <w:p w:rsidR="001709FA" w:rsidRPr="001709FA" w:rsidRDefault="001709FA" w:rsidP="001709FA">
      <w:pPr>
        <w:tabs>
          <w:tab w:val="left" w:pos="142"/>
        </w:tabs>
        <w:spacing w:after="200"/>
        <w:contextualSpacing/>
        <w:jc w:val="both"/>
        <w:rPr>
          <w:lang w:val="uk-UA" w:eastAsia="uk-UA"/>
        </w:rPr>
      </w:pPr>
      <w:r w:rsidRPr="001709FA">
        <w:rPr>
          <w:lang w:val="uk-UA" w:eastAsia="uk-UA"/>
        </w:rPr>
        <w:t>-</w:t>
      </w:r>
      <w:r w:rsidRPr="001709FA">
        <w:rPr>
          <w:lang w:val="uk-UA" w:eastAsia="uk-UA"/>
        </w:rPr>
        <w:tab/>
        <w:t xml:space="preserve">Учасник виконує роботу з використанням техніки, обладнання та </w:t>
      </w:r>
      <w:r w:rsidRPr="001709FA">
        <w:rPr>
          <w:lang w:val="uk-UA" w:eastAsia="uk-UA"/>
        </w:rPr>
        <w:tab/>
        <w:t xml:space="preserve">матеріалів, що входять у вартість виконання такої роботи. </w:t>
      </w:r>
    </w:p>
    <w:p w:rsidR="001709FA" w:rsidRPr="001709FA" w:rsidRDefault="001709FA" w:rsidP="001709FA">
      <w:pPr>
        <w:tabs>
          <w:tab w:val="left" w:pos="142"/>
        </w:tabs>
        <w:contextualSpacing/>
        <w:jc w:val="both"/>
        <w:rPr>
          <w:lang w:val="uk-UA" w:eastAsia="uk-UA"/>
        </w:rPr>
      </w:pPr>
      <w:r w:rsidRPr="001709FA">
        <w:rPr>
          <w:color w:val="000000"/>
          <w:lang w:val="uk-UA" w:eastAsia="uk-UA"/>
        </w:rPr>
        <w:t>-</w:t>
      </w:r>
      <w:r w:rsidRPr="001709FA">
        <w:rPr>
          <w:color w:val="000000"/>
          <w:lang w:val="uk-UA" w:eastAsia="uk-UA"/>
        </w:rPr>
        <w:tab/>
      </w:r>
      <w:r w:rsidRPr="001709FA">
        <w:rPr>
          <w:lang w:val="uk-UA" w:eastAsia="uk-UA"/>
        </w:rPr>
        <w:t xml:space="preserve">Учасник надає лист-гарантію про гарантійний термін на виконані роботи – не менше 36 (тридцять шість) </w:t>
      </w:r>
      <w:r w:rsidRPr="001709FA">
        <w:rPr>
          <w:lang w:val="uk-UA" w:eastAsia="uk-UA"/>
        </w:rPr>
        <w:tab/>
        <w:t xml:space="preserve">місяців з дати підписання Акту виконаних робіт. </w:t>
      </w:r>
    </w:p>
    <w:p w:rsidR="001709FA" w:rsidRPr="001709FA" w:rsidRDefault="001709FA" w:rsidP="001709FA">
      <w:pPr>
        <w:tabs>
          <w:tab w:val="left" w:pos="142"/>
        </w:tabs>
        <w:spacing w:after="200"/>
        <w:contextualSpacing/>
        <w:jc w:val="both"/>
        <w:rPr>
          <w:lang w:val="uk-UA" w:eastAsia="uk-UA"/>
        </w:rPr>
      </w:pPr>
      <w:r w:rsidRPr="001709FA">
        <w:rPr>
          <w:lang w:val="uk-UA" w:eastAsia="uk-UA"/>
        </w:rPr>
        <w:t>-</w:t>
      </w:r>
      <w:r w:rsidRPr="001709FA">
        <w:rPr>
          <w:lang w:val="uk-UA" w:eastAsia="uk-UA"/>
        </w:rPr>
        <w:tab/>
        <w:t>Учасник повинен залучити достатню кількість кваліфікованого персоналу, обладнання для виконання робіт, в тому числі в позаробочий час та вихідні дні. Учасник за необхідності та можливості може залучити на об</w:t>
      </w:r>
      <w:r w:rsidRPr="001709FA">
        <w:rPr>
          <w:lang w:eastAsia="uk-UA"/>
        </w:rPr>
        <w:t>'</w:t>
      </w:r>
      <w:r w:rsidRPr="001709FA">
        <w:rPr>
          <w:lang w:val="uk-UA" w:eastAsia="uk-UA"/>
        </w:rPr>
        <w:t>єкті більше кваліфікованого персоналу якщо вважає за необхідне.</w:t>
      </w:r>
      <w:r w:rsidRPr="001709FA">
        <w:rPr>
          <w:color w:val="000000"/>
          <w:lang w:val="uk-UA" w:eastAsia="uk-UA"/>
        </w:rPr>
        <w:tab/>
        <w:t xml:space="preserve">       </w:t>
      </w:r>
    </w:p>
    <w:p w:rsidR="001709FA" w:rsidRPr="001709FA" w:rsidRDefault="001709FA" w:rsidP="001709FA">
      <w:pPr>
        <w:tabs>
          <w:tab w:val="left" w:pos="142"/>
        </w:tabs>
        <w:spacing w:after="200"/>
        <w:contextualSpacing/>
        <w:jc w:val="both"/>
        <w:rPr>
          <w:color w:val="000000"/>
          <w:lang w:val="uk-UA" w:eastAsia="uk-UA"/>
        </w:rPr>
      </w:pPr>
      <w:r w:rsidRPr="001709FA">
        <w:rPr>
          <w:color w:val="000000"/>
          <w:lang w:val="uk-UA" w:eastAsia="uk-UA"/>
        </w:rPr>
        <w:t xml:space="preserve">- Учасник повинен виконувати роботи з дотриманням правил техніки безпеки, використовувати екологічно безпечні матеріали, своєчасно вивозити сміття, гарантує </w:t>
      </w:r>
      <w:r w:rsidRPr="001709FA">
        <w:rPr>
          <w:color w:val="000000"/>
          <w:lang w:val="uk-UA" w:eastAsia="uk-UA"/>
        </w:rPr>
        <w:tab/>
        <w:t>якість закінчених робіт, досягнення показників, визначених нормативною документацією, та можливість їх експлуатації протягом гарантійного строку.</w:t>
      </w:r>
    </w:p>
    <w:p w:rsidR="001709FA" w:rsidRPr="001709FA" w:rsidRDefault="001709FA" w:rsidP="001709FA">
      <w:pPr>
        <w:tabs>
          <w:tab w:val="left" w:pos="142"/>
        </w:tabs>
        <w:spacing w:after="200"/>
        <w:contextualSpacing/>
        <w:jc w:val="both"/>
        <w:rPr>
          <w:color w:val="000000"/>
          <w:lang w:val="uk-UA" w:eastAsia="uk-UA"/>
        </w:rPr>
      </w:pPr>
      <w:r w:rsidRPr="001709FA">
        <w:rPr>
          <w:color w:val="000000"/>
          <w:lang w:val="uk-UA" w:eastAsia="uk-UA"/>
        </w:rPr>
        <w:t>-</w:t>
      </w:r>
      <w:r w:rsidRPr="001709FA">
        <w:rPr>
          <w:color w:val="000000"/>
          <w:lang w:val="uk-UA" w:eastAsia="uk-UA"/>
        </w:rPr>
        <w:tab/>
        <w:t xml:space="preserve">Виконавець робіт повинен дотримуватись правил техніки безпеки та охорони праці, </w:t>
      </w:r>
      <w:r w:rsidRPr="001709FA">
        <w:rPr>
          <w:color w:val="000000"/>
          <w:lang w:val="uk-UA" w:eastAsia="uk-UA"/>
        </w:rPr>
        <w:tab/>
        <w:t>відповідно до Закону України “Про охорону праці”.</w:t>
      </w:r>
    </w:p>
    <w:p w:rsidR="001709FA" w:rsidRPr="001709FA" w:rsidRDefault="001709FA" w:rsidP="001709FA">
      <w:pPr>
        <w:tabs>
          <w:tab w:val="left" w:pos="142"/>
        </w:tabs>
        <w:spacing w:after="200"/>
        <w:contextualSpacing/>
        <w:jc w:val="both"/>
        <w:rPr>
          <w:color w:val="000000"/>
          <w:lang w:val="uk-UA" w:eastAsia="uk-UA"/>
        </w:rPr>
      </w:pPr>
      <w:r w:rsidRPr="001709FA">
        <w:rPr>
          <w:color w:val="000000"/>
          <w:lang w:val="uk-UA" w:eastAsia="uk-UA"/>
        </w:rPr>
        <w:t>-</w:t>
      </w:r>
      <w:r w:rsidRPr="001709FA">
        <w:rPr>
          <w:color w:val="000000"/>
          <w:lang w:val="uk-UA" w:eastAsia="uk-UA"/>
        </w:rPr>
        <w:tab/>
        <w:t xml:space="preserve">Учасник надає цінову пропозицію у відповідності до технічного завдання Замовника. </w:t>
      </w:r>
    </w:p>
    <w:p w:rsidR="001709FA" w:rsidRPr="001709FA" w:rsidRDefault="001709FA" w:rsidP="001709FA">
      <w:pPr>
        <w:tabs>
          <w:tab w:val="left" w:pos="708"/>
          <w:tab w:val="left" w:pos="1416"/>
          <w:tab w:val="center" w:pos="4819"/>
        </w:tabs>
        <w:spacing w:line="360" w:lineRule="auto"/>
        <w:jc w:val="both"/>
        <w:rPr>
          <w:rFonts w:eastAsia="Calibri"/>
          <w:b/>
          <w:bCs/>
          <w:lang w:eastAsia="en-US"/>
        </w:rPr>
      </w:pPr>
      <w:r w:rsidRPr="001709FA">
        <w:rPr>
          <w:rFonts w:eastAsia="Calibri"/>
          <w:b/>
          <w:bCs/>
          <w:lang w:eastAsia="en-US"/>
        </w:rPr>
        <w:t>Учасник повинен надати наступні документи:</w:t>
      </w:r>
    </w:p>
    <w:p w:rsidR="001709FA" w:rsidRDefault="001709FA" w:rsidP="00BD29AC">
      <w:pPr>
        <w:widowControl w:val="0"/>
        <w:tabs>
          <w:tab w:val="left" w:pos="426"/>
          <w:tab w:val="left" w:pos="709"/>
          <w:tab w:val="left" w:pos="1134"/>
        </w:tabs>
        <w:autoSpaceDE w:val="0"/>
        <w:autoSpaceDN w:val="0"/>
        <w:adjustRightInd w:val="0"/>
        <w:spacing w:after="160"/>
        <w:ind w:left="142" w:hanging="142"/>
        <w:jc w:val="both"/>
        <w:rPr>
          <w:rFonts w:eastAsia="Calibri"/>
          <w:lang w:eastAsia="en-US"/>
        </w:rPr>
      </w:pPr>
      <w:r w:rsidRPr="001709FA">
        <w:rPr>
          <w:rFonts w:eastAsia="Calibri"/>
          <w:lang w:eastAsia="en-US"/>
        </w:rPr>
        <w:t>-  Договірну ціну;</w:t>
      </w:r>
    </w:p>
    <w:p w:rsidR="00E5640A" w:rsidRPr="00E5640A" w:rsidRDefault="00E5640A" w:rsidP="00BD29AC">
      <w:pPr>
        <w:widowControl w:val="0"/>
        <w:tabs>
          <w:tab w:val="left" w:pos="426"/>
          <w:tab w:val="left" w:pos="709"/>
          <w:tab w:val="left" w:pos="1134"/>
        </w:tabs>
        <w:autoSpaceDE w:val="0"/>
        <w:autoSpaceDN w:val="0"/>
        <w:adjustRightInd w:val="0"/>
        <w:spacing w:after="160"/>
        <w:ind w:left="142" w:hanging="142"/>
        <w:jc w:val="both"/>
        <w:rPr>
          <w:rFonts w:eastAsia="Calibri"/>
          <w:lang w:val="en-US" w:eastAsia="en-US"/>
        </w:rPr>
      </w:pPr>
      <w:r w:rsidRPr="00E5640A">
        <w:rPr>
          <w:rFonts w:eastAsia="Calibri"/>
          <w:lang w:eastAsia="en-US"/>
        </w:rPr>
        <w:t xml:space="preserve">- Вид договірної ціни – Динамічна і може змінюватись в сторону зменшення за взаємною згодою </w:t>
      </w:r>
      <w:r w:rsidRPr="00E5640A">
        <w:rPr>
          <w:rFonts w:eastAsia="Calibri"/>
          <w:lang w:val="en-US" w:eastAsia="en-US"/>
        </w:rPr>
        <w:t>Сторін;</w:t>
      </w:r>
    </w:p>
    <w:p w:rsidR="001709FA" w:rsidRPr="009C61FD" w:rsidRDefault="001709FA" w:rsidP="00BD29AC">
      <w:pPr>
        <w:widowControl w:val="0"/>
        <w:tabs>
          <w:tab w:val="left" w:pos="426"/>
          <w:tab w:val="left" w:pos="709"/>
          <w:tab w:val="left" w:pos="1134"/>
        </w:tabs>
        <w:autoSpaceDE w:val="0"/>
        <w:autoSpaceDN w:val="0"/>
        <w:adjustRightInd w:val="0"/>
        <w:spacing w:after="160"/>
        <w:rPr>
          <w:rFonts w:eastAsia="Calibri"/>
          <w:lang w:val="en-US" w:eastAsia="en-US"/>
        </w:rPr>
      </w:pPr>
      <w:r w:rsidRPr="009C61FD">
        <w:rPr>
          <w:rFonts w:eastAsia="Calibri"/>
          <w:lang w:val="en-US" w:eastAsia="en-US"/>
        </w:rPr>
        <w:t xml:space="preserve">-  </w:t>
      </w:r>
      <w:r w:rsidRPr="001709FA">
        <w:rPr>
          <w:rFonts w:eastAsia="Calibri"/>
          <w:lang w:eastAsia="en-US"/>
        </w:rPr>
        <w:t>Локальні</w:t>
      </w:r>
      <w:r w:rsidRPr="009C61FD">
        <w:rPr>
          <w:rFonts w:eastAsia="Calibri"/>
          <w:lang w:val="en-US" w:eastAsia="en-US"/>
        </w:rPr>
        <w:t xml:space="preserve"> </w:t>
      </w:r>
      <w:r w:rsidRPr="001709FA">
        <w:rPr>
          <w:rFonts w:eastAsia="Calibri"/>
          <w:lang w:eastAsia="en-US"/>
        </w:rPr>
        <w:t>кошториси</w:t>
      </w:r>
      <w:r w:rsidRPr="009C61FD">
        <w:rPr>
          <w:rFonts w:eastAsia="Calibri"/>
          <w:lang w:val="en-US" w:eastAsia="en-US"/>
        </w:rPr>
        <w:t>;</w:t>
      </w:r>
    </w:p>
    <w:p w:rsidR="001709FA" w:rsidRPr="009C61FD" w:rsidRDefault="001709FA" w:rsidP="00BD29AC">
      <w:pPr>
        <w:widowControl w:val="0"/>
        <w:tabs>
          <w:tab w:val="left" w:pos="426"/>
          <w:tab w:val="left" w:pos="709"/>
          <w:tab w:val="left" w:pos="1134"/>
        </w:tabs>
        <w:autoSpaceDE w:val="0"/>
        <w:autoSpaceDN w:val="0"/>
        <w:adjustRightInd w:val="0"/>
        <w:spacing w:after="160"/>
        <w:rPr>
          <w:rFonts w:eastAsia="Calibri"/>
          <w:lang w:val="en-US" w:eastAsia="en-US"/>
        </w:rPr>
      </w:pPr>
      <w:r w:rsidRPr="009C61FD">
        <w:rPr>
          <w:rFonts w:eastAsia="Calibri"/>
          <w:lang w:val="en-US" w:eastAsia="en-US"/>
        </w:rPr>
        <w:t xml:space="preserve">-  </w:t>
      </w:r>
      <w:r w:rsidRPr="001709FA">
        <w:rPr>
          <w:rFonts w:eastAsia="Calibri"/>
          <w:lang w:eastAsia="en-US"/>
        </w:rPr>
        <w:t>Підсумкову</w:t>
      </w:r>
      <w:r w:rsidRPr="009C61FD">
        <w:rPr>
          <w:rFonts w:eastAsia="Calibri"/>
          <w:lang w:val="en-US" w:eastAsia="en-US"/>
        </w:rPr>
        <w:t xml:space="preserve"> </w:t>
      </w:r>
      <w:r w:rsidRPr="001709FA">
        <w:rPr>
          <w:rFonts w:eastAsia="Calibri"/>
          <w:lang w:eastAsia="en-US"/>
        </w:rPr>
        <w:t>відомість</w:t>
      </w:r>
      <w:r w:rsidRPr="009C61FD">
        <w:rPr>
          <w:rFonts w:eastAsia="Calibri"/>
          <w:lang w:val="en-US" w:eastAsia="en-US"/>
        </w:rPr>
        <w:t xml:space="preserve"> </w:t>
      </w:r>
      <w:r w:rsidRPr="001709FA">
        <w:rPr>
          <w:rFonts w:eastAsia="Calibri"/>
          <w:lang w:eastAsia="en-US"/>
        </w:rPr>
        <w:t>ресурсів</w:t>
      </w:r>
      <w:r w:rsidRPr="009C61FD">
        <w:rPr>
          <w:rFonts w:eastAsia="Calibri"/>
          <w:lang w:val="en-US" w:eastAsia="en-US"/>
        </w:rPr>
        <w:t>;</w:t>
      </w:r>
    </w:p>
    <w:p w:rsidR="001709FA" w:rsidRPr="001709FA" w:rsidRDefault="001709FA" w:rsidP="00BD29AC">
      <w:pPr>
        <w:widowControl w:val="0"/>
        <w:tabs>
          <w:tab w:val="left" w:pos="426"/>
          <w:tab w:val="left" w:pos="1134"/>
        </w:tabs>
        <w:autoSpaceDE w:val="0"/>
        <w:autoSpaceDN w:val="0"/>
        <w:adjustRightInd w:val="0"/>
        <w:spacing w:after="160"/>
        <w:ind w:left="142" w:hanging="142"/>
        <w:jc w:val="both"/>
        <w:rPr>
          <w:rFonts w:eastAsia="Calibri"/>
          <w:lang w:eastAsia="en-US"/>
        </w:rPr>
      </w:pPr>
      <w:r w:rsidRPr="001709FA">
        <w:rPr>
          <w:rFonts w:eastAsia="Calibri"/>
          <w:lang w:eastAsia="en-US"/>
        </w:rPr>
        <w:t xml:space="preserve">-  Розрахунок загальновиробничих витрат; </w:t>
      </w:r>
    </w:p>
    <w:p w:rsidR="001709FA" w:rsidRPr="001709FA" w:rsidRDefault="001709FA" w:rsidP="00BD29AC">
      <w:pPr>
        <w:widowControl w:val="0"/>
        <w:tabs>
          <w:tab w:val="left" w:pos="426"/>
          <w:tab w:val="left" w:pos="1134"/>
        </w:tabs>
        <w:autoSpaceDE w:val="0"/>
        <w:autoSpaceDN w:val="0"/>
        <w:adjustRightInd w:val="0"/>
        <w:spacing w:after="160"/>
        <w:jc w:val="both"/>
        <w:rPr>
          <w:rFonts w:eastAsia="Calibri"/>
          <w:lang w:eastAsia="en-US"/>
        </w:rPr>
      </w:pPr>
      <w:r w:rsidRPr="001709FA">
        <w:rPr>
          <w:rFonts w:eastAsia="Calibri"/>
          <w:lang w:eastAsia="en-US"/>
        </w:rPr>
        <w:t xml:space="preserve">-  Розрахунок адміністративних витрат; </w:t>
      </w:r>
    </w:p>
    <w:p w:rsidR="001709FA" w:rsidRPr="001709FA" w:rsidRDefault="00E5640A" w:rsidP="00E5640A">
      <w:pPr>
        <w:widowControl w:val="0"/>
        <w:tabs>
          <w:tab w:val="left" w:pos="426"/>
          <w:tab w:val="left" w:pos="1134"/>
        </w:tabs>
        <w:autoSpaceDE w:val="0"/>
        <w:autoSpaceDN w:val="0"/>
        <w:adjustRightInd w:val="0"/>
        <w:spacing w:after="160"/>
        <w:jc w:val="both"/>
        <w:rPr>
          <w:rFonts w:eastAsia="Calibri"/>
          <w:lang w:eastAsia="en-US"/>
        </w:rPr>
      </w:pPr>
      <w:r>
        <w:rPr>
          <w:rFonts w:eastAsia="Calibri"/>
          <w:lang w:eastAsia="en-US"/>
        </w:rPr>
        <w:t>-  Розрахунок прибутку;</w:t>
      </w:r>
    </w:p>
    <w:p w:rsidR="001709FA" w:rsidRPr="001709FA" w:rsidRDefault="001709FA" w:rsidP="00BD29AC">
      <w:pPr>
        <w:spacing w:after="160"/>
        <w:ind w:right="20"/>
        <w:jc w:val="both"/>
        <w:rPr>
          <w:rFonts w:eastAsia="Calibri"/>
          <w:lang w:eastAsia="en-US"/>
        </w:rPr>
      </w:pPr>
      <w:r w:rsidRPr="001709FA">
        <w:rPr>
          <w:rFonts w:eastAsia="Calibri"/>
          <w:lang w:eastAsia="en-US"/>
        </w:rPr>
        <w:t>-  Р</w:t>
      </w:r>
      <w:r w:rsidR="00E5640A">
        <w:rPr>
          <w:rFonts w:eastAsia="Calibri"/>
          <w:lang w:eastAsia="en-US"/>
        </w:rPr>
        <w:t>озрахунки інших витрат Учасника</w:t>
      </w:r>
      <w:r w:rsidRPr="001709FA">
        <w:rPr>
          <w:rFonts w:eastAsia="Calibri"/>
          <w:lang w:eastAsia="en-US"/>
        </w:rPr>
        <w:t xml:space="preserve">; </w:t>
      </w:r>
    </w:p>
    <w:p w:rsidR="001709FA" w:rsidRPr="009343BA" w:rsidRDefault="001709FA" w:rsidP="009343BA">
      <w:pPr>
        <w:tabs>
          <w:tab w:val="left" w:pos="142"/>
        </w:tabs>
        <w:spacing w:after="200"/>
        <w:contextualSpacing/>
        <w:jc w:val="both"/>
        <w:rPr>
          <w:rFonts w:eastAsia="Calibri"/>
        </w:rPr>
      </w:pPr>
      <w:r w:rsidRPr="001709FA">
        <w:rPr>
          <w:rFonts w:eastAsia="Calibri"/>
        </w:rPr>
        <w:lastRenderedPageBreak/>
        <w:t>- Інформаційну Модель Договірної Ціни (*IMD) у програмному комплексі АВК-5 або Інформаційну модель еквівалентного програмного забезпечення</w:t>
      </w:r>
      <w:r w:rsidRPr="001709FA">
        <w:rPr>
          <w:rFonts w:eastAsia="Calibri"/>
          <w:lang w:val="uk-UA"/>
        </w:rPr>
        <w:t>, яке взаємодіє з ним в частині передачі кошторисної документації та розрахунків договірних цін</w:t>
      </w:r>
      <w:r w:rsidR="009343BA">
        <w:rPr>
          <w:rFonts w:eastAsia="Calibri"/>
        </w:rPr>
        <w:t>.</w:t>
      </w:r>
    </w:p>
    <w:p w:rsidR="001709FA" w:rsidRPr="001709FA" w:rsidRDefault="001709FA" w:rsidP="001709FA">
      <w:pPr>
        <w:spacing w:after="200"/>
        <w:contextualSpacing/>
        <w:jc w:val="both"/>
        <w:rPr>
          <w:bCs/>
          <w:iCs/>
          <w:color w:val="000000"/>
          <w:lang w:val="uk-UA" w:eastAsia="uk-UA"/>
        </w:rPr>
      </w:pPr>
      <w:r w:rsidRPr="001709FA">
        <w:rPr>
          <w:bCs/>
          <w:iCs/>
          <w:color w:val="000000"/>
          <w:lang w:val="uk-UA" w:eastAsia="uk-UA"/>
        </w:rPr>
        <w:t>- Скан-копію ліцензії для діяльності з будівництва об’єктів, що за класом наслідків (відповідальності) належать до об’єктів СС-2;</w:t>
      </w:r>
    </w:p>
    <w:p w:rsidR="001709FA" w:rsidRPr="001709FA" w:rsidRDefault="001709FA" w:rsidP="001709FA">
      <w:pPr>
        <w:spacing w:after="200"/>
        <w:contextualSpacing/>
        <w:jc w:val="both"/>
        <w:rPr>
          <w:bCs/>
          <w:iCs/>
          <w:color w:val="000000"/>
          <w:lang w:val="uk-UA" w:eastAsia="uk-UA"/>
        </w:rPr>
      </w:pPr>
      <w:r w:rsidRPr="001709FA">
        <w:rPr>
          <w:bCs/>
          <w:iCs/>
          <w:color w:val="000000"/>
          <w:lang w:val="uk-UA" w:eastAsia="uk-UA"/>
        </w:rPr>
        <w:t>- Скан-копію дозволу (декларації) на виконання робіт підвищеної небезпеки;</w:t>
      </w:r>
    </w:p>
    <w:p w:rsidR="001709FA" w:rsidRPr="001709FA" w:rsidRDefault="001709FA" w:rsidP="001709FA">
      <w:pPr>
        <w:ind w:hanging="2"/>
        <w:jc w:val="both"/>
        <w:rPr>
          <w:bCs/>
          <w:iCs/>
          <w:color w:val="000000"/>
          <w:lang w:val="uk-UA" w:eastAsia="uk-UA"/>
        </w:rPr>
      </w:pPr>
      <w:r w:rsidRPr="001709FA">
        <w:rPr>
          <w:b/>
          <w:bCs/>
          <w:iCs/>
          <w:color w:val="000000"/>
          <w:lang w:val="uk-UA" w:eastAsia="uk-UA"/>
        </w:rPr>
        <w:t xml:space="preserve">- </w:t>
      </w:r>
      <w:r w:rsidRPr="001709FA">
        <w:rPr>
          <w:bCs/>
          <w:iCs/>
          <w:color w:val="000000"/>
          <w:lang w:val="uk-UA" w:eastAsia="uk-UA"/>
        </w:rPr>
        <w:t>Лист-гарантію у довільній формі про те, що Учасник</w:t>
      </w:r>
      <w:r w:rsidRPr="001709FA">
        <w:rPr>
          <w:b/>
          <w:bCs/>
          <w:iCs/>
          <w:color w:val="000000"/>
          <w:lang w:val="uk-UA" w:eastAsia="uk-UA"/>
        </w:rPr>
        <w:t xml:space="preserve"> </w:t>
      </w:r>
      <w:r w:rsidRPr="001709FA">
        <w:rPr>
          <w:bCs/>
          <w:iCs/>
          <w:color w:val="000000"/>
          <w:lang w:val="uk-UA" w:eastAsia="uk-UA"/>
        </w:rPr>
        <w:t>перед подачею пропозиції в період уточнень ознайомився з проектною документацією щодо  об’ємів робіт, погоджується з ними, зобов’язується виконати всі роботи, передбачені технічним завданням, та здати об’єкт в експлуатацію в установленому порядку.</w:t>
      </w:r>
    </w:p>
    <w:p w:rsidR="001709FA" w:rsidRPr="001709FA" w:rsidRDefault="001709FA" w:rsidP="001709FA">
      <w:pPr>
        <w:ind w:left="-2"/>
        <w:jc w:val="both"/>
        <w:rPr>
          <w:iCs/>
          <w:color w:val="000000"/>
          <w:lang w:val="uk-UA" w:eastAsia="uk-UA"/>
        </w:rPr>
      </w:pPr>
      <w:r w:rsidRPr="001709FA">
        <w:rPr>
          <w:b/>
          <w:iCs/>
          <w:color w:val="000000"/>
          <w:lang w:val="uk-UA" w:eastAsia="uk-UA"/>
        </w:rPr>
        <w:t xml:space="preserve">- </w:t>
      </w:r>
      <w:r w:rsidRPr="001709FA">
        <w:rPr>
          <w:iCs/>
          <w:color w:val="000000"/>
          <w:lang w:val="uk-UA" w:eastAsia="uk-UA"/>
        </w:rPr>
        <w:t>Довідку, яка містить інформацію про наявність працівників, де зазначено наказ про призначення, або наявність цивільно-правових договорів, загальний стаж роботи у будівництві (років), досвід роботи на займаній посаді (років).</w:t>
      </w:r>
    </w:p>
    <w:p w:rsidR="001709FA" w:rsidRPr="001709FA" w:rsidRDefault="001709FA" w:rsidP="001709FA">
      <w:pPr>
        <w:ind w:left="-2"/>
        <w:jc w:val="both"/>
        <w:rPr>
          <w:iCs/>
          <w:color w:val="000000"/>
          <w:lang w:val="uk-UA" w:eastAsia="uk-UA"/>
        </w:rPr>
      </w:pPr>
      <w:r w:rsidRPr="001709FA">
        <w:rPr>
          <w:b/>
          <w:iCs/>
          <w:color w:val="000000"/>
          <w:lang w:val="uk-UA" w:eastAsia="uk-UA"/>
        </w:rPr>
        <w:t>-</w:t>
      </w:r>
      <w:r w:rsidRPr="001709FA">
        <w:rPr>
          <w:iCs/>
          <w:color w:val="000000"/>
          <w:lang w:val="uk-UA" w:eastAsia="uk-UA"/>
        </w:rPr>
        <w:t xml:space="preserve"> Довідку, яка містить інформацію про наявність електрозварника ручного зварювання кваліфікації не менше 5 розряду (зварювання трубопроводів </w:t>
      </w:r>
      <w:r w:rsidRPr="001709FA">
        <w:rPr>
          <w:iCs/>
          <w:color w:val="000000"/>
          <w:lang w:val="en-US" w:eastAsia="uk-UA"/>
        </w:rPr>
        <w:t>IV</w:t>
      </w:r>
      <w:r w:rsidRPr="001709FA">
        <w:rPr>
          <w:iCs/>
          <w:color w:val="000000"/>
          <w:lang w:val="uk-UA" w:eastAsia="uk-UA"/>
        </w:rPr>
        <w:t xml:space="preserve"> категорії).</w:t>
      </w:r>
    </w:p>
    <w:p w:rsidR="001709FA" w:rsidRPr="00F516DC" w:rsidRDefault="001709FA" w:rsidP="00F516DC">
      <w:pPr>
        <w:ind w:right="23"/>
        <w:jc w:val="both"/>
        <w:rPr>
          <w:iCs/>
          <w:color w:val="000000"/>
          <w:lang w:val="uk-UA" w:eastAsia="uk-UA"/>
        </w:rPr>
      </w:pPr>
      <w:r w:rsidRPr="001709FA">
        <w:rPr>
          <w:iCs/>
          <w:color w:val="000000"/>
          <w:lang w:val="uk-UA" w:eastAsia="uk-UA"/>
        </w:rPr>
        <w:t xml:space="preserve">- Довідку, що містить інформацію про наявність у учасника основного будівельного  устаткування, необхідних для виконання Договору про закупівлю, із зазначенням: найменування, їх кількість, термін експлуатації та правові підстави наявності матеріально-технічної бази (власна, орендується, лізинг, </w:t>
      </w:r>
      <w:r w:rsidR="00F516DC">
        <w:rPr>
          <w:iCs/>
          <w:color w:val="000000"/>
          <w:lang w:val="uk-UA" w:eastAsia="uk-UA"/>
        </w:rPr>
        <w:t>надання у складі послуги тощо).</w:t>
      </w:r>
    </w:p>
    <w:p w:rsidR="001709FA" w:rsidRPr="001709FA" w:rsidRDefault="001709FA" w:rsidP="001709FA">
      <w:pPr>
        <w:ind w:left="-2"/>
        <w:jc w:val="both"/>
        <w:rPr>
          <w:bCs/>
          <w:iCs/>
          <w:lang w:val="uk-UA" w:eastAsia="uk-UA"/>
        </w:rPr>
      </w:pPr>
      <w:r w:rsidRPr="001709FA">
        <w:rPr>
          <w:b/>
          <w:iCs/>
          <w:lang w:val="uk-UA" w:eastAsia="uk-UA"/>
        </w:rPr>
        <w:t xml:space="preserve">- </w:t>
      </w:r>
      <w:r w:rsidRPr="001709FA">
        <w:rPr>
          <w:bCs/>
          <w:iCs/>
          <w:lang w:val="uk-UA" w:eastAsia="uk-UA"/>
        </w:rPr>
        <w:t xml:space="preserve">Виконання учасником </w:t>
      </w:r>
      <w:r w:rsidRPr="001709FA">
        <w:rPr>
          <w:iCs/>
          <w:lang w:val="uk-UA" w:eastAsia="uk-UA"/>
        </w:rPr>
        <w:t>аналогічного</w:t>
      </w:r>
      <w:r w:rsidRPr="001709FA">
        <w:rPr>
          <w:bCs/>
          <w:iCs/>
          <w:lang w:val="uk-UA" w:eastAsia="uk-UA"/>
        </w:rPr>
        <w:t xml:space="preserve"> договору підтверджується документально шляхом надання копії такого договору, копії Довідки про вартість виконаних будівельних робіт та витрати (форма № КБ-3).</w:t>
      </w:r>
    </w:p>
    <w:p w:rsidR="001709FA" w:rsidRPr="002612D4" w:rsidRDefault="001709FA" w:rsidP="001709FA">
      <w:pPr>
        <w:ind w:left="-2"/>
        <w:jc w:val="both"/>
        <w:rPr>
          <w:bCs/>
          <w:iCs/>
          <w:lang w:val="uk-UA" w:eastAsia="uk-UA"/>
        </w:rPr>
      </w:pPr>
      <w:r w:rsidRPr="002612D4">
        <w:rPr>
          <w:b/>
          <w:iCs/>
          <w:lang w:val="uk-UA" w:eastAsia="uk-UA"/>
        </w:rPr>
        <w:t>-</w:t>
      </w:r>
      <w:r w:rsidRPr="002612D4">
        <w:rPr>
          <w:bCs/>
          <w:iCs/>
          <w:lang w:val="uk-UA" w:eastAsia="uk-UA"/>
        </w:rPr>
        <w:t xml:space="preserve"> Копію сертифікату на систему управління якістю ДСТУ </w:t>
      </w:r>
      <w:r w:rsidRPr="002612D4">
        <w:rPr>
          <w:bCs/>
          <w:iCs/>
          <w:lang w:val="en-US" w:eastAsia="uk-UA"/>
        </w:rPr>
        <w:t>ISO</w:t>
      </w:r>
      <w:r w:rsidRPr="002612D4">
        <w:rPr>
          <w:bCs/>
          <w:iCs/>
          <w:lang w:val="uk-UA" w:eastAsia="uk-UA"/>
        </w:rPr>
        <w:t xml:space="preserve"> 9001:2015 (</w:t>
      </w:r>
      <w:r w:rsidRPr="002612D4">
        <w:rPr>
          <w:bCs/>
          <w:iCs/>
          <w:lang w:val="en-US" w:eastAsia="uk-UA"/>
        </w:rPr>
        <w:t>ISO</w:t>
      </w:r>
      <w:r w:rsidRPr="002612D4">
        <w:rPr>
          <w:bCs/>
          <w:iCs/>
          <w:lang w:val="uk-UA" w:eastAsia="uk-UA"/>
        </w:rPr>
        <w:t xml:space="preserve"> 9001:2015, </w:t>
      </w:r>
      <w:r w:rsidRPr="002612D4">
        <w:rPr>
          <w:bCs/>
          <w:iCs/>
          <w:lang w:val="en-US" w:eastAsia="uk-UA"/>
        </w:rPr>
        <w:t>IDT</w:t>
      </w:r>
      <w:r w:rsidRPr="002612D4">
        <w:rPr>
          <w:bCs/>
          <w:iCs/>
          <w:lang w:val="uk-UA" w:eastAsia="uk-UA"/>
        </w:rPr>
        <w:t>).</w:t>
      </w:r>
    </w:p>
    <w:p w:rsidR="001709FA" w:rsidRDefault="001709FA" w:rsidP="001709FA">
      <w:pPr>
        <w:ind w:left="-2"/>
        <w:jc w:val="both"/>
        <w:rPr>
          <w:bCs/>
          <w:iCs/>
          <w:lang w:val="uk-UA" w:eastAsia="uk-UA"/>
        </w:rPr>
      </w:pPr>
      <w:r w:rsidRPr="002612D4">
        <w:rPr>
          <w:b/>
          <w:iCs/>
          <w:lang w:val="uk-UA" w:eastAsia="uk-UA"/>
        </w:rPr>
        <w:t>-</w:t>
      </w:r>
      <w:r w:rsidRPr="002612D4">
        <w:rPr>
          <w:bCs/>
          <w:iCs/>
          <w:lang w:val="uk-UA" w:eastAsia="uk-UA"/>
        </w:rPr>
        <w:t xml:space="preserve"> Копію сертифікату на систему управління охороною здоров'я та безпекою праці ДСТУ </w:t>
      </w:r>
      <w:r w:rsidRPr="002612D4">
        <w:rPr>
          <w:bCs/>
          <w:iCs/>
          <w:lang w:val="en-US" w:eastAsia="uk-UA"/>
        </w:rPr>
        <w:t>ISO</w:t>
      </w:r>
      <w:r w:rsidRPr="002612D4">
        <w:rPr>
          <w:bCs/>
          <w:iCs/>
          <w:lang w:val="uk-UA" w:eastAsia="uk-UA"/>
        </w:rPr>
        <w:t xml:space="preserve"> 45001:2019 (</w:t>
      </w:r>
      <w:r w:rsidRPr="002612D4">
        <w:rPr>
          <w:bCs/>
          <w:iCs/>
          <w:lang w:val="en-US" w:eastAsia="uk-UA"/>
        </w:rPr>
        <w:t>ISO</w:t>
      </w:r>
      <w:r w:rsidRPr="002612D4">
        <w:rPr>
          <w:bCs/>
          <w:iCs/>
          <w:lang w:val="uk-UA" w:eastAsia="uk-UA"/>
        </w:rPr>
        <w:t xml:space="preserve"> 45001:2018, </w:t>
      </w:r>
      <w:r w:rsidRPr="002612D4">
        <w:rPr>
          <w:bCs/>
          <w:iCs/>
          <w:lang w:eastAsia="uk-UA"/>
        </w:rPr>
        <w:t>IDT</w:t>
      </w:r>
      <w:r w:rsidRPr="002612D4">
        <w:rPr>
          <w:bCs/>
          <w:iCs/>
          <w:lang w:val="uk-UA" w:eastAsia="uk-UA"/>
        </w:rPr>
        <w:t>).</w:t>
      </w:r>
    </w:p>
    <w:p w:rsidR="00684740" w:rsidRPr="00684740" w:rsidRDefault="00684740" w:rsidP="00684740">
      <w:pPr>
        <w:ind w:left="-2"/>
        <w:jc w:val="both"/>
        <w:rPr>
          <w:bCs/>
          <w:iCs/>
          <w:lang w:eastAsia="uk-UA"/>
        </w:rPr>
      </w:pPr>
      <w:r w:rsidRPr="00684740">
        <w:rPr>
          <w:b/>
          <w:iCs/>
          <w:lang w:eastAsia="uk-UA"/>
        </w:rPr>
        <w:t>-</w:t>
      </w:r>
      <w:r w:rsidRPr="00684740">
        <w:rPr>
          <w:bCs/>
          <w:iCs/>
          <w:lang w:eastAsia="uk-UA"/>
        </w:rPr>
        <w:t xml:space="preserve"> Копію сертифікату на систему екологічного управління ДСТУ </w:t>
      </w:r>
      <w:r w:rsidRPr="00684740">
        <w:rPr>
          <w:bCs/>
          <w:iCs/>
          <w:lang w:val="en-US" w:eastAsia="uk-UA"/>
        </w:rPr>
        <w:t>ISO</w:t>
      </w:r>
      <w:r w:rsidRPr="00684740">
        <w:rPr>
          <w:bCs/>
          <w:iCs/>
          <w:lang w:eastAsia="uk-UA"/>
        </w:rPr>
        <w:t xml:space="preserve"> 14001:2015 (</w:t>
      </w:r>
      <w:r w:rsidRPr="00684740">
        <w:rPr>
          <w:bCs/>
          <w:iCs/>
          <w:lang w:val="en-US" w:eastAsia="uk-UA"/>
        </w:rPr>
        <w:t>ISO</w:t>
      </w:r>
      <w:r w:rsidRPr="00684740">
        <w:rPr>
          <w:bCs/>
          <w:iCs/>
          <w:lang w:eastAsia="uk-UA"/>
        </w:rPr>
        <w:t xml:space="preserve"> 14001:2015, </w:t>
      </w:r>
      <w:r w:rsidRPr="00684740">
        <w:rPr>
          <w:bCs/>
          <w:iCs/>
          <w:lang w:val="en-US" w:eastAsia="uk-UA"/>
        </w:rPr>
        <w:t>IDT</w:t>
      </w:r>
      <w:r w:rsidRPr="00684740">
        <w:rPr>
          <w:bCs/>
          <w:iCs/>
          <w:lang w:eastAsia="uk-UA"/>
        </w:rPr>
        <w:t>).</w:t>
      </w:r>
    </w:p>
    <w:p w:rsidR="00684740" w:rsidRPr="005E2F69" w:rsidRDefault="005E2F69" w:rsidP="00684740">
      <w:pPr>
        <w:ind w:left="-2"/>
        <w:jc w:val="both"/>
        <w:rPr>
          <w:bCs/>
          <w:iCs/>
          <w:lang w:eastAsia="uk-UA"/>
        </w:rPr>
      </w:pPr>
      <w:r w:rsidRPr="005E2F69">
        <w:rPr>
          <w:bCs/>
          <w:iCs/>
          <w:lang w:eastAsia="uk-UA"/>
        </w:rPr>
        <w:t>-</w:t>
      </w:r>
      <w:r w:rsidR="00684740" w:rsidRPr="005E2F69">
        <w:rPr>
          <w:bCs/>
          <w:iCs/>
          <w:lang w:eastAsia="uk-UA"/>
        </w:rPr>
        <w:t xml:space="preserve"> Копію сертифікату </w:t>
      </w:r>
      <w:r w:rsidR="00684740" w:rsidRPr="00684740">
        <w:rPr>
          <w:bCs/>
          <w:iCs/>
          <w:lang w:val="en-US" w:eastAsia="uk-UA"/>
        </w:rPr>
        <w:t>ISO</w:t>
      </w:r>
      <w:r w:rsidR="00684740" w:rsidRPr="005E2F69">
        <w:rPr>
          <w:bCs/>
          <w:iCs/>
          <w:lang w:eastAsia="uk-UA"/>
        </w:rPr>
        <w:t xml:space="preserve"> 37001:2018 «Системи управління щодо протидії корупції. Вимоги та настанови щодо застосування».</w:t>
      </w:r>
    </w:p>
    <w:p w:rsidR="001709FA" w:rsidRPr="002612D4" w:rsidRDefault="001709FA" w:rsidP="001709FA">
      <w:pPr>
        <w:ind w:left="-2"/>
        <w:jc w:val="both"/>
        <w:rPr>
          <w:bCs/>
          <w:iCs/>
          <w:lang w:val="uk-UA" w:eastAsia="uk-UA"/>
        </w:rPr>
      </w:pPr>
      <w:r w:rsidRPr="002612D4">
        <w:rPr>
          <w:b/>
          <w:iCs/>
          <w:lang w:eastAsia="uk-UA"/>
        </w:rPr>
        <w:t>-</w:t>
      </w:r>
      <w:r w:rsidRPr="002612D4">
        <w:rPr>
          <w:bCs/>
          <w:iCs/>
          <w:lang w:eastAsia="uk-UA"/>
        </w:rPr>
        <w:t xml:space="preserve"> </w:t>
      </w:r>
      <w:r w:rsidRPr="002612D4">
        <w:rPr>
          <w:bCs/>
          <w:iCs/>
          <w:lang w:val="uk-UA" w:eastAsia="uk-UA"/>
        </w:rPr>
        <w:t>Не менше 50 працівників в штаті з долученням</w:t>
      </w:r>
      <w:r w:rsidRPr="002612D4">
        <w:rPr>
          <w:bCs/>
          <w:iCs/>
          <w:lang w:eastAsia="uk-UA"/>
        </w:rPr>
        <w:t xml:space="preserve">: </w:t>
      </w:r>
      <w:r w:rsidRPr="002612D4">
        <w:rPr>
          <w:bCs/>
          <w:iCs/>
          <w:lang w:val="uk-UA" w:eastAsia="uk-UA"/>
        </w:rPr>
        <w:t>копій наказів про призначення</w:t>
      </w:r>
      <w:r w:rsidRPr="002612D4">
        <w:rPr>
          <w:bCs/>
          <w:iCs/>
          <w:lang w:eastAsia="uk-UA"/>
        </w:rPr>
        <w:t>/</w:t>
      </w:r>
      <w:r w:rsidRPr="002612D4">
        <w:rPr>
          <w:bCs/>
          <w:iCs/>
          <w:lang w:val="uk-UA" w:eastAsia="uk-UA"/>
        </w:rPr>
        <w:t>прийняття на роботу, учасник повинен підтвердити наявність не менше трьох виконробів.</w:t>
      </w:r>
    </w:p>
    <w:p w:rsidR="001709FA" w:rsidRPr="002612D4" w:rsidRDefault="001709FA" w:rsidP="001709FA">
      <w:pPr>
        <w:ind w:left="-2"/>
        <w:jc w:val="both"/>
        <w:rPr>
          <w:iCs/>
          <w:lang w:val="en-US" w:eastAsia="uk-UA"/>
        </w:rPr>
      </w:pPr>
      <w:r w:rsidRPr="002612D4">
        <w:rPr>
          <w:iCs/>
          <w:lang w:val="uk-UA" w:eastAsia="uk-UA"/>
        </w:rPr>
        <w:t>Учасник додатково надає</w:t>
      </w:r>
      <w:r w:rsidRPr="002612D4">
        <w:rPr>
          <w:iCs/>
          <w:lang w:val="en-US" w:eastAsia="uk-UA"/>
        </w:rPr>
        <w:t>:</w:t>
      </w:r>
    </w:p>
    <w:p w:rsidR="001709FA" w:rsidRPr="002612D4" w:rsidRDefault="001709FA" w:rsidP="001709FA">
      <w:pPr>
        <w:numPr>
          <w:ilvl w:val="0"/>
          <w:numId w:val="42"/>
        </w:numPr>
        <w:spacing w:after="160" w:line="259" w:lineRule="auto"/>
        <w:contextualSpacing/>
        <w:jc w:val="both"/>
        <w:rPr>
          <w:bCs/>
          <w:iCs/>
          <w:lang w:val="uk-UA" w:eastAsia="uk-UA"/>
        </w:rPr>
      </w:pPr>
      <w:r w:rsidRPr="002612D4">
        <w:rPr>
          <w:bCs/>
          <w:iCs/>
          <w:lang w:val="uk-UA" w:eastAsia="uk-UA"/>
        </w:rPr>
        <w:t>Підтвердження перевірки знань з пожежної безпеки не менше, ніж двома працівниками учасника (надаються чинні протоколи про перевірку знань та видані на їх підставі посвідчення)</w:t>
      </w:r>
      <w:r w:rsidRPr="002612D4">
        <w:rPr>
          <w:bCs/>
          <w:iCs/>
          <w:lang w:eastAsia="uk-UA"/>
        </w:rPr>
        <w:t>;</w:t>
      </w:r>
    </w:p>
    <w:p w:rsidR="001709FA" w:rsidRPr="002612D4" w:rsidRDefault="001709FA" w:rsidP="001709FA">
      <w:pPr>
        <w:numPr>
          <w:ilvl w:val="0"/>
          <w:numId w:val="42"/>
        </w:numPr>
        <w:spacing w:after="160" w:line="259" w:lineRule="auto"/>
        <w:contextualSpacing/>
        <w:jc w:val="both"/>
        <w:rPr>
          <w:bCs/>
          <w:iCs/>
          <w:lang w:val="uk-UA" w:eastAsia="uk-UA"/>
        </w:rPr>
      </w:pPr>
      <w:r w:rsidRPr="002612D4">
        <w:rPr>
          <w:bCs/>
          <w:iCs/>
          <w:lang w:val="uk-UA" w:eastAsia="uk-UA"/>
        </w:rPr>
        <w:t xml:space="preserve"> Підтвердження перевірки знань з питань цивільного захисту щодо дій у надзвичайних ситуаціях як мініму трьома працівниками учасника (надаються чинні протоколи про перевірку знань та видані на їх підставі посвідчення, які підтверджують кваліфікацію у сфері цивільного захисту);</w:t>
      </w:r>
    </w:p>
    <w:p w:rsidR="001861B3" w:rsidRPr="00287247" w:rsidRDefault="001709FA" w:rsidP="00287247">
      <w:pPr>
        <w:numPr>
          <w:ilvl w:val="0"/>
          <w:numId w:val="42"/>
        </w:numPr>
        <w:spacing w:after="160" w:line="259" w:lineRule="auto"/>
        <w:contextualSpacing/>
        <w:jc w:val="both"/>
        <w:rPr>
          <w:bCs/>
          <w:iCs/>
          <w:sz w:val="22"/>
          <w:szCs w:val="22"/>
          <w:lang w:val="uk-UA" w:eastAsia="uk-UA"/>
        </w:rPr>
      </w:pPr>
      <w:r w:rsidRPr="002612D4">
        <w:rPr>
          <w:bCs/>
          <w:iCs/>
          <w:lang w:val="uk-UA" w:eastAsia="uk-UA"/>
        </w:rPr>
        <w:t>Підтвердження перевірки знань з охорони праці не менше, ніж трьома працівниками учасника (надаються чинні протоколи про перевірку знань та видані на їх підставі посвідчення).</w:t>
      </w:r>
    </w:p>
    <w:p w:rsidR="001861B3" w:rsidRPr="006C23CD" w:rsidRDefault="001861B3" w:rsidP="00F301C3">
      <w:pPr>
        <w:spacing w:before="100" w:beforeAutospacing="1" w:after="100" w:afterAutospacing="1"/>
        <w:jc w:val="both"/>
        <w:rPr>
          <w:rFonts w:eastAsia="Calibri"/>
          <w:b/>
          <w:lang w:eastAsia="en-US"/>
        </w:rPr>
      </w:pPr>
      <w:r w:rsidRPr="006C23CD">
        <w:rPr>
          <w:rFonts w:eastAsia="Calibri"/>
          <w:b/>
          <w:lang w:eastAsia="en-US"/>
        </w:rPr>
        <w:t>Зміст і спосіб подання тендерної пропозиції</w:t>
      </w:r>
    </w:p>
    <w:p w:rsidR="001861B3" w:rsidRPr="006C23CD" w:rsidRDefault="001861B3" w:rsidP="00F301C3">
      <w:pPr>
        <w:tabs>
          <w:tab w:val="left" w:pos="142"/>
        </w:tabs>
        <w:spacing w:after="200"/>
        <w:contextualSpacing/>
        <w:jc w:val="both"/>
        <w:rPr>
          <w:color w:val="000000"/>
          <w:lang w:val="uk-UA" w:eastAsia="uk-UA"/>
        </w:rPr>
      </w:pPr>
      <w:r w:rsidRPr="006C23CD">
        <w:rPr>
          <w:color w:val="000000"/>
          <w:lang w:val="uk-UA" w:eastAsia="uk-UA"/>
        </w:rPr>
        <w:t>-</w:t>
      </w:r>
      <w:r w:rsidRPr="006C23CD">
        <w:rPr>
          <w:color w:val="000000"/>
          <w:lang w:val="uk-UA" w:eastAsia="uk-UA"/>
        </w:rPr>
        <w:tab/>
        <w:t xml:space="preserve">Ціна пропозиції Учасника означає суму, за яку він передбачає виконати роботи, згідно </w:t>
      </w:r>
      <w:r w:rsidRPr="006C23CD">
        <w:rPr>
          <w:color w:val="000000"/>
          <w:lang w:val="uk-UA" w:eastAsia="uk-UA"/>
        </w:rPr>
        <w:tab/>
        <w:t>з технічним завданням Замовника, на підставі но</w:t>
      </w:r>
      <w:r w:rsidR="00416949" w:rsidRPr="006C23CD">
        <w:rPr>
          <w:color w:val="000000"/>
          <w:lang w:val="uk-UA" w:eastAsia="uk-UA"/>
        </w:rPr>
        <w:t xml:space="preserve">рмативної потреби в трудових і </w:t>
      </w:r>
      <w:r w:rsidRPr="006C23CD">
        <w:rPr>
          <w:color w:val="000000"/>
          <w:lang w:val="uk-UA" w:eastAsia="uk-UA"/>
        </w:rPr>
        <w:t>матеріально-технічних ресурсах, необхідних для</w:t>
      </w:r>
      <w:r w:rsidR="00416949" w:rsidRPr="006C23CD">
        <w:rPr>
          <w:color w:val="000000"/>
          <w:lang w:val="uk-UA" w:eastAsia="uk-UA"/>
        </w:rPr>
        <w:t xml:space="preserve"> виконання робіт на об'єкті та поточних </w:t>
      </w:r>
      <w:r w:rsidRPr="006C23CD">
        <w:rPr>
          <w:color w:val="000000"/>
          <w:lang w:val="uk-UA" w:eastAsia="uk-UA"/>
        </w:rPr>
        <w:t>цін на них, з урахуванням робіт</w:t>
      </w:r>
      <w:r w:rsidR="00416949" w:rsidRPr="006C23CD">
        <w:rPr>
          <w:color w:val="000000"/>
          <w:lang w:val="uk-UA" w:eastAsia="uk-UA"/>
        </w:rPr>
        <w:t xml:space="preserve">, що виконуються субпідрядними </w:t>
      </w:r>
      <w:r w:rsidRPr="006C23CD">
        <w:rPr>
          <w:color w:val="000000"/>
          <w:lang w:val="uk-UA" w:eastAsia="uk-UA"/>
        </w:rPr>
        <w:t xml:space="preserve">організаціями (у разі їх залучення). </w:t>
      </w:r>
    </w:p>
    <w:p w:rsidR="001861B3" w:rsidRPr="006C23CD" w:rsidRDefault="001861B3" w:rsidP="001861B3">
      <w:pPr>
        <w:tabs>
          <w:tab w:val="left" w:pos="142"/>
        </w:tabs>
        <w:spacing w:after="200"/>
        <w:contextualSpacing/>
        <w:jc w:val="both"/>
        <w:rPr>
          <w:lang w:val="uk-UA" w:eastAsia="uk-UA"/>
        </w:rPr>
      </w:pPr>
      <w:r w:rsidRPr="006C23CD">
        <w:rPr>
          <w:lang w:val="uk-UA" w:eastAsia="uk-UA"/>
        </w:rPr>
        <w:t>- Об</w:t>
      </w:r>
      <w:r w:rsidRPr="006C23CD">
        <w:rPr>
          <w:lang w:eastAsia="uk-UA"/>
        </w:rPr>
        <w:t>’</w:t>
      </w:r>
      <w:r w:rsidRPr="006C23CD">
        <w:rPr>
          <w:lang w:val="uk-UA" w:eastAsia="uk-UA"/>
        </w:rPr>
        <w:t>єкт відноситься до класу наслідків СС2 (середні наслідки).</w:t>
      </w:r>
    </w:p>
    <w:p w:rsidR="001861B3" w:rsidRPr="006C23CD" w:rsidRDefault="001861B3" w:rsidP="001861B3">
      <w:pPr>
        <w:tabs>
          <w:tab w:val="left" w:pos="142"/>
        </w:tabs>
        <w:spacing w:after="200"/>
        <w:contextualSpacing/>
        <w:jc w:val="both"/>
        <w:rPr>
          <w:lang w:val="uk-UA" w:eastAsia="uk-UA"/>
        </w:rPr>
      </w:pPr>
      <w:r w:rsidRPr="006C23CD">
        <w:rPr>
          <w:lang w:val="uk-UA" w:eastAsia="uk-UA"/>
        </w:rPr>
        <w:t>-</w:t>
      </w:r>
      <w:r w:rsidRPr="006C23CD">
        <w:rPr>
          <w:lang w:val="uk-UA" w:eastAsia="uk-UA"/>
        </w:rPr>
        <w:tab/>
      </w:r>
      <w:r w:rsidR="00287247" w:rsidRPr="00287247">
        <w:rPr>
          <w:lang w:val="uk-UA" w:eastAsia="uk-UA"/>
        </w:rPr>
        <w:t>Договірна ціна учасником складається згідно КНУ «Настанова з визначення вартості будівельних робіт».</w:t>
      </w:r>
      <w:r w:rsidRPr="006C23CD">
        <w:rPr>
          <w:lang w:val="uk-UA" w:eastAsia="uk-UA"/>
        </w:rPr>
        <w:t xml:space="preserve"> </w:t>
      </w:r>
    </w:p>
    <w:p w:rsidR="001861B3" w:rsidRPr="006C23CD" w:rsidRDefault="001861B3" w:rsidP="001861B3">
      <w:pPr>
        <w:spacing w:after="160" w:line="259" w:lineRule="auto"/>
        <w:ind w:left="85" w:right="89" w:hanging="85"/>
        <w:jc w:val="both"/>
        <w:rPr>
          <w:rFonts w:eastAsia="Calibri"/>
          <w:lang w:val="uk-UA" w:eastAsia="en-US"/>
        </w:rPr>
      </w:pPr>
      <w:r w:rsidRPr="006C23CD">
        <w:rPr>
          <w:lang w:val="uk-UA" w:eastAsia="uk-UA"/>
        </w:rPr>
        <w:lastRenderedPageBreak/>
        <w:t xml:space="preserve">- </w:t>
      </w:r>
      <w:r w:rsidRPr="006C23CD">
        <w:rPr>
          <w:rFonts w:eastAsia="Calibri"/>
          <w:lang w:val="uk-UA" w:eastAsia="en-US"/>
        </w:rPr>
        <w:t xml:space="preserve">В очікуваній вартості предмета закупівлі заробітна плата Замовником розрахована, виходячи з нормативних трудовитрат на обсяг виконуваних робіт – 13 600,00 грн/міс., що відповідає розряду – 3,8.  </w:t>
      </w:r>
    </w:p>
    <w:p w:rsidR="001861B3" w:rsidRPr="006C23CD" w:rsidRDefault="001861B3" w:rsidP="001861B3">
      <w:pPr>
        <w:spacing w:after="160" w:line="259" w:lineRule="auto"/>
        <w:ind w:left="85" w:right="89" w:hanging="85"/>
        <w:jc w:val="both"/>
        <w:rPr>
          <w:rFonts w:eastAsia="Calibri"/>
          <w:lang w:val="uk-UA" w:eastAsia="en-US"/>
        </w:rPr>
      </w:pPr>
      <w:r w:rsidRPr="006C23CD">
        <w:rPr>
          <w:rFonts w:eastAsia="Calibri"/>
          <w:lang w:val="uk-UA" w:eastAsia="en-US"/>
        </w:rPr>
        <w:t xml:space="preserve">- Учасник закладає в ціновій пропозиції </w:t>
      </w:r>
      <w:r w:rsidRPr="006C23CD">
        <w:rPr>
          <w:rFonts w:eastAsia="Calibri"/>
          <w:u w:val="single"/>
          <w:lang w:val="uk-UA" w:eastAsia="en-US"/>
        </w:rPr>
        <w:t xml:space="preserve">рівень кошторисної заробітної плати </w:t>
      </w:r>
      <w:r w:rsidRPr="006C23CD">
        <w:rPr>
          <w:rFonts w:eastAsia="Calibri"/>
          <w:lang w:val="uk-UA" w:eastAsia="en-US"/>
        </w:rPr>
        <w:t>керуючись Наказом Міністерства регіонального розвитку, будівництва та житлово-комунального господарства від 20.10.2016 №281, зареєстрованого в Міністерстві юстиції України 11.11.2016 за №1469/29599 «Про затвердження Порядку розрахунку розміру кошторисної заробітної плати, який враховується при визначенні вартості будівництва об’єктів», із змінами, внесеними згідно з Наказами Міністерства регіонального розвитку, будівництва та житлово-комунального господарства від 20.02.2017 №33 та від 27.07.2018р. №196.</w:t>
      </w:r>
    </w:p>
    <w:p w:rsidR="001861B3" w:rsidRPr="006C23CD" w:rsidRDefault="001861B3" w:rsidP="001861B3">
      <w:pPr>
        <w:spacing w:after="160" w:line="259" w:lineRule="auto"/>
        <w:ind w:left="85" w:right="89" w:hanging="85"/>
        <w:jc w:val="both"/>
        <w:rPr>
          <w:rFonts w:eastAsia="Calibri"/>
          <w:lang w:val="uk-UA" w:eastAsia="en-US"/>
        </w:rPr>
      </w:pPr>
      <w:r w:rsidRPr="006C23CD">
        <w:rPr>
          <w:rFonts w:eastAsia="Calibri"/>
          <w:lang w:val="uk-UA" w:eastAsia="en-US"/>
        </w:rPr>
        <w:t xml:space="preserve">- Згідно п.5.10. КНУ «Настанови з визначення вартості будівництва» поточні ціни на матеріальні ресурси  приймаються на підставі проведеного учасником процедури закупівлі (підрядником) аналізу цін (при рівних якісних характеристиках), за обґрунтованою ціною матеріальних ресурсів, що склалася на дату оформлення ціни пропозиції та яка не повинна перевищувати середню ціну в регіоні.    </w:t>
      </w:r>
    </w:p>
    <w:p w:rsidR="001861B3" w:rsidRPr="006C23CD" w:rsidRDefault="001861B3" w:rsidP="001861B3">
      <w:pPr>
        <w:autoSpaceDE w:val="0"/>
        <w:autoSpaceDN w:val="0"/>
        <w:adjustRightInd w:val="0"/>
        <w:ind w:left="85" w:right="89" w:hanging="85"/>
        <w:jc w:val="both"/>
        <w:rPr>
          <w:lang w:val="uk-UA"/>
        </w:rPr>
      </w:pPr>
      <w:r w:rsidRPr="006C23CD">
        <w:rPr>
          <w:lang w:val="uk-UA"/>
        </w:rPr>
        <w:t>- Якщо будівельно-монтажні роботи планується виконувати із застосуванням наявних машин і механізмів в організації учасника, замість передбачених нормами машин і механізмів, учасник зобов’язаний провести заміну будівельних механізмів, керуючись п.5.9. КНУ «Настанови з визначення вартості будівництва».</w:t>
      </w:r>
    </w:p>
    <w:p w:rsidR="001861B3" w:rsidRPr="006C23CD" w:rsidRDefault="001861B3" w:rsidP="001861B3">
      <w:pPr>
        <w:autoSpaceDE w:val="0"/>
        <w:autoSpaceDN w:val="0"/>
        <w:adjustRightInd w:val="0"/>
        <w:ind w:left="85" w:right="89" w:hanging="85"/>
        <w:jc w:val="both"/>
        <w:rPr>
          <w:lang w:val="uk-UA"/>
        </w:rPr>
      </w:pPr>
      <w:r w:rsidRPr="006C23CD">
        <w:rPr>
          <w:lang w:val="uk-UA"/>
        </w:rPr>
        <w:t xml:space="preserve">- </w:t>
      </w:r>
      <w:r w:rsidRPr="006C23CD">
        <w:t>Загальновиробничі витрати (ЗВВ) у складі ціни пропозиції учасника процедури закупівлі (договірної ціни) обчислюються та включаються за показниками, визначеними розрахунково-аналітичним методом на підставі аналізу цих витрат, яка склалася в підрядній організації за попередній звітний період за даними бухгалтерського обліку з урахуванням положень Методичних рекомендацій з формування собівартості будівельно-монтажних робіт, затверджених наказом Мінрегіону №573 від 31.12.2010 або за показниками наведеними в Додатках 18 та 19 Настанови</w:t>
      </w:r>
      <w:r w:rsidRPr="006C23CD">
        <w:rPr>
          <w:lang w:val="uk-UA"/>
        </w:rPr>
        <w:t>.</w:t>
      </w:r>
    </w:p>
    <w:p w:rsidR="001861B3" w:rsidRPr="006C23CD" w:rsidRDefault="001861B3" w:rsidP="001861B3">
      <w:pPr>
        <w:autoSpaceDE w:val="0"/>
        <w:autoSpaceDN w:val="0"/>
        <w:adjustRightInd w:val="0"/>
        <w:ind w:left="85" w:right="89" w:hanging="85"/>
        <w:jc w:val="both"/>
        <w:rPr>
          <w:lang w:val="uk-UA"/>
        </w:rPr>
      </w:pPr>
      <w:r w:rsidRPr="006C23CD">
        <w:rPr>
          <w:lang w:val="uk-UA"/>
        </w:rPr>
        <w:t xml:space="preserve">- </w:t>
      </w:r>
      <w:r w:rsidRPr="006C23CD">
        <w:t>Розмір прибутку визначається учасником на підставі п. 5.3</w:t>
      </w:r>
      <w:r w:rsidRPr="006C23CD">
        <w:rPr>
          <w:lang w:val="uk-UA"/>
        </w:rPr>
        <w:t>0</w:t>
      </w:r>
      <w:r w:rsidRPr="006C23CD">
        <w:t>. розділу V Настанови з визначення вартості будівництва</w:t>
      </w:r>
      <w:r w:rsidRPr="006C23CD">
        <w:rPr>
          <w:lang w:val="uk-UA"/>
        </w:rPr>
        <w:t>.</w:t>
      </w:r>
    </w:p>
    <w:p w:rsidR="001861B3" w:rsidRPr="006C23CD" w:rsidRDefault="001861B3" w:rsidP="001861B3">
      <w:pPr>
        <w:autoSpaceDE w:val="0"/>
        <w:autoSpaceDN w:val="0"/>
        <w:adjustRightInd w:val="0"/>
        <w:ind w:left="85" w:right="89" w:hanging="85"/>
        <w:jc w:val="both"/>
        <w:rPr>
          <w:lang w:val="uk-UA"/>
        </w:rPr>
      </w:pPr>
      <w:r w:rsidRPr="006C23CD">
        <w:rPr>
          <w:lang w:val="uk-UA"/>
        </w:rPr>
        <w:t>- Адміністративні витрати у складі ціни пропозиції учасника (договірної ціни) обчислюються виходячи зі структури цих витрат, яка склалася в підрядній організації за попередній період з урахуванням положень Методичних рекомендацій з формування собівартості будівельно-монтажних робіт, затверджених наказом Мінрегіону №573 від 31.12.2010 або за показниками наведеними в Додатку 26 Настанови з визначення вартості будівництва.</w:t>
      </w:r>
    </w:p>
    <w:p w:rsidR="001861B3" w:rsidRPr="006C23CD" w:rsidRDefault="001861B3" w:rsidP="001861B3">
      <w:pPr>
        <w:jc w:val="both"/>
        <w:rPr>
          <w:iCs/>
          <w:color w:val="000000"/>
          <w:lang w:val="uk-UA" w:eastAsia="uk-UA"/>
        </w:rPr>
      </w:pPr>
    </w:p>
    <w:p w:rsidR="001861B3" w:rsidRPr="006C23CD" w:rsidRDefault="001861B3" w:rsidP="006C23CD">
      <w:pPr>
        <w:widowControl w:val="0"/>
        <w:numPr>
          <w:ilvl w:val="0"/>
          <w:numId w:val="6"/>
        </w:numPr>
        <w:spacing w:after="160" w:line="259" w:lineRule="auto"/>
        <w:contextualSpacing/>
        <w:jc w:val="both"/>
        <w:outlineLvl w:val="0"/>
        <w:rPr>
          <w:rFonts w:eastAsia="ヒラギノ角ゴ Pro W3"/>
          <w:b/>
          <w:bCs/>
          <w:color w:val="000000"/>
          <w:lang w:val="uk-UA" w:eastAsia="uk-UA"/>
        </w:rPr>
      </w:pPr>
      <w:r w:rsidRPr="006C23CD">
        <w:rPr>
          <w:rFonts w:eastAsia="ヒラギノ角ゴ Pro W3"/>
          <w:b/>
          <w:bCs/>
          <w:color w:val="000000"/>
          <w:lang w:val="uk-UA" w:eastAsia="uk-UA"/>
        </w:rPr>
        <w:t>Загальна інформація проекту</w:t>
      </w:r>
    </w:p>
    <w:p w:rsidR="001861B3" w:rsidRPr="006C23CD" w:rsidRDefault="001861B3" w:rsidP="001861B3">
      <w:pPr>
        <w:widowControl w:val="0"/>
        <w:jc w:val="both"/>
        <w:outlineLvl w:val="0"/>
        <w:rPr>
          <w:rFonts w:eastAsia="ヒラギノ角ゴ Pro W3"/>
          <w:color w:val="000000"/>
          <w:lang w:val="uk-UA" w:eastAsia="uk-UA"/>
        </w:rPr>
      </w:pPr>
      <w:r w:rsidRPr="006C23CD">
        <w:rPr>
          <w:rFonts w:eastAsia="ヒラギノ角ゴ Pro W3"/>
          <w:color w:val="000000"/>
          <w:lang w:val="uk-UA" w:eastAsia="uk-UA"/>
        </w:rPr>
        <w:t>Проект розроблений з метою реконструкції застарілих зовнішніх теплових мереж з застосуванням енергоефективних нових попередньоізольованих труб  у відповідності з вимогами:</w:t>
      </w:r>
    </w:p>
    <w:p w:rsidR="001861B3" w:rsidRPr="006C23CD" w:rsidRDefault="001861B3" w:rsidP="001861B3">
      <w:pPr>
        <w:widowControl w:val="0"/>
        <w:jc w:val="both"/>
        <w:outlineLvl w:val="0"/>
        <w:rPr>
          <w:rFonts w:eastAsia="ヒラギノ角ゴ Pro W3"/>
          <w:color w:val="000000"/>
          <w:lang w:val="uk-UA" w:eastAsia="uk-UA"/>
        </w:rPr>
      </w:pPr>
      <w:r w:rsidRPr="006C23CD">
        <w:rPr>
          <w:rFonts w:eastAsia="ヒラギノ角ゴ Pro W3"/>
          <w:color w:val="000000"/>
          <w:lang w:val="uk-UA" w:eastAsia="uk-UA"/>
        </w:rPr>
        <w:t>- ДБН В.2.5-39:2008 « Теплові мережі»).</w:t>
      </w:r>
    </w:p>
    <w:p w:rsidR="001861B3" w:rsidRPr="006C23CD" w:rsidRDefault="001861B3" w:rsidP="001861B3">
      <w:pPr>
        <w:widowControl w:val="0"/>
        <w:jc w:val="both"/>
        <w:outlineLvl w:val="0"/>
        <w:rPr>
          <w:rFonts w:eastAsia="ヒラギノ角ゴ Pro W3"/>
          <w:color w:val="000000"/>
          <w:lang w:val="uk-UA" w:eastAsia="uk-UA"/>
        </w:rPr>
      </w:pPr>
      <w:r w:rsidRPr="006C23CD">
        <w:rPr>
          <w:rFonts w:eastAsia="ヒラギノ角ゴ Pro W3"/>
          <w:color w:val="000000"/>
          <w:lang w:val="uk-UA" w:eastAsia="uk-UA"/>
        </w:rPr>
        <w:t>- ДСТУ -Н Б.В.2.5-35:2007 «Теплові мережі та мережі гарячого водопостачання з використанням попередньо теплоізольованих трубопроводів».</w:t>
      </w:r>
    </w:p>
    <w:p w:rsidR="001861B3" w:rsidRPr="006C23CD" w:rsidRDefault="001861B3" w:rsidP="001861B3">
      <w:pPr>
        <w:widowControl w:val="0"/>
        <w:jc w:val="both"/>
        <w:outlineLvl w:val="0"/>
        <w:rPr>
          <w:rFonts w:eastAsia="ヒラギノ角ゴ Pro W3"/>
          <w:color w:val="000000"/>
          <w:lang w:val="uk-UA" w:eastAsia="uk-UA"/>
        </w:rPr>
      </w:pPr>
      <w:r w:rsidRPr="006C23CD">
        <w:rPr>
          <w:rFonts w:eastAsia="ヒラギノ角ゴ Pro W3"/>
          <w:color w:val="000000"/>
          <w:lang w:val="uk-UA" w:eastAsia="uk-UA"/>
        </w:rPr>
        <w:t>- ДСТУ Б А.2.4-28:2008 « Мережі теплові» (Тепломеханічна частина).</w:t>
      </w:r>
    </w:p>
    <w:p w:rsidR="001861B3" w:rsidRPr="006C23CD" w:rsidRDefault="001861B3" w:rsidP="001861B3">
      <w:pPr>
        <w:widowControl w:val="0"/>
        <w:spacing w:before="120"/>
        <w:ind w:right="154" w:hanging="2"/>
        <w:jc w:val="both"/>
        <w:rPr>
          <w:rFonts w:eastAsia="ヒラギノ角ゴ Pro W3"/>
          <w:color w:val="000000"/>
          <w:lang w:val="uk-UA" w:eastAsia="uk-UA"/>
        </w:rPr>
      </w:pPr>
      <w:r w:rsidRPr="006C23CD">
        <w:rPr>
          <w:rFonts w:eastAsia="ヒラギノ角ゴ Pro W3"/>
          <w:color w:val="000000"/>
          <w:lang w:val="uk-UA" w:eastAsia="uk-UA"/>
        </w:rPr>
        <w:t xml:space="preserve">Очікується, що Підрядник проведе необхідні демонтажні роботи, будівельно-монтажні роботи поставку необхідних матеріалів, обладнання та інструментів. Будівельно-монтажні роботи  мають бути виконанні повністю з усіма деталями та матеріалами. Завершений об'єкт будівництва повинен бути документально оформленим та зданим в експлуатацію. </w:t>
      </w:r>
    </w:p>
    <w:p w:rsidR="001861B3" w:rsidRPr="006C23CD" w:rsidRDefault="001861B3" w:rsidP="001861B3">
      <w:pPr>
        <w:widowControl w:val="0"/>
        <w:jc w:val="both"/>
        <w:outlineLvl w:val="0"/>
        <w:rPr>
          <w:rFonts w:eastAsia="ヒラギノ角ゴ Pro W3"/>
          <w:b/>
          <w:bCs/>
          <w:color w:val="000000"/>
          <w:lang w:val="uk-UA" w:eastAsia="uk-UA"/>
        </w:rPr>
      </w:pPr>
      <w:r w:rsidRPr="006C23CD">
        <w:rPr>
          <w:rFonts w:eastAsia="ヒラギノ角ゴ Pro W3"/>
          <w:b/>
          <w:bCs/>
          <w:color w:val="000000"/>
          <w:lang w:val="uk-UA" w:eastAsia="uk-UA"/>
        </w:rPr>
        <w:t>Проект включає наступне</w:t>
      </w:r>
    </w:p>
    <w:p w:rsidR="001861B3" w:rsidRPr="006C23CD" w:rsidRDefault="001861B3" w:rsidP="001861B3">
      <w:pPr>
        <w:widowControl w:val="0"/>
        <w:jc w:val="both"/>
        <w:outlineLvl w:val="0"/>
        <w:rPr>
          <w:rFonts w:eastAsia="ヒラギノ角ゴ Pro W3"/>
          <w:color w:val="000000"/>
          <w:lang w:val="uk-UA" w:eastAsia="uk-UA"/>
        </w:rPr>
      </w:pPr>
      <w:r w:rsidRPr="006C23CD">
        <w:rPr>
          <w:rFonts w:eastAsia="ヒラギノ角ゴ Pro W3"/>
          <w:b/>
          <w:bCs/>
          <w:color w:val="000000"/>
          <w:lang w:val="uk-UA" w:eastAsia="uk-UA"/>
        </w:rPr>
        <w:t xml:space="preserve">Повний комплекс робіт по демонтажу та монтажу  теплових мереж та влаштування </w:t>
      </w:r>
      <w:bookmarkStart w:id="85" w:name="bookmark12"/>
      <w:bookmarkEnd w:id="85"/>
      <w:r w:rsidRPr="006C23CD">
        <w:rPr>
          <w:rFonts w:eastAsia="ヒラギノ角ゴ Pro W3"/>
          <w:b/>
          <w:bCs/>
          <w:color w:val="000000"/>
          <w:lang w:val="uk-UA" w:eastAsia="uk-UA"/>
        </w:rPr>
        <w:t xml:space="preserve">системи дистанційного контролю та моніторингу технічного стану теплоізоляції </w:t>
      </w:r>
      <w:r w:rsidRPr="006C23CD">
        <w:rPr>
          <w:rFonts w:eastAsia="ヒラギノ角ゴ Pro W3"/>
          <w:b/>
          <w:bCs/>
          <w:color w:val="000000"/>
          <w:lang w:val="uk-UA" w:eastAsia="uk-UA"/>
        </w:rPr>
        <w:lastRenderedPageBreak/>
        <w:t>тепломереж</w:t>
      </w:r>
      <w:r w:rsidRPr="006C23CD">
        <w:rPr>
          <w:rFonts w:eastAsia="ヒラギノ角ゴ Pro W3"/>
          <w:color w:val="000000"/>
          <w:lang w:val="uk-UA" w:eastAsia="uk-UA"/>
        </w:rPr>
        <w:t>.</w:t>
      </w:r>
    </w:p>
    <w:p w:rsidR="001861B3" w:rsidRPr="006C23CD" w:rsidRDefault="001861B3" w:rsidP="001861B3">
      <w:pPr>
        <w:widowControl w:val="0"/>
        <w:ind w:left="140"/>
        <w:jc w:val="both"/>
        <w:outlineLvl w:val="0"/>
        <w:rPr>
          <w:rFonts w:eastAsia="ヒラギノ角ゴ Pro W3"/>
          <w:color w:val="000000"/>
          <w:lang w:val="uk-UA" w:eastAsia="uk-UA"/>
        </w:rPr>
      </w:pPr>
      <w:r w:rsidRPr="006C23CD">
        <w:rPr>
          <w:rFonts w:eastAsia="ヒラギノ角ゴ Pro W3"/>
          <w:color w:val="000000"/>
          <w:lang w:val="uk-UA" w:eastAsia="uk-UA"/>
        </w:rPr>
        <w:t>Короткий перелік основних робіт</w:t>
      </w:r>
    </w:p>
    <w:p w:rsidR="001861B3" w:rsidRPr="00076DA7" w:rsidRDefault="001861B3" w:rsidP="00076DA7">
      <w:pPr>
        <w:widowControl w:val="0"/>
        <w:ind w:left="140"/>
        <w:jc w:val="both"/>
        <w:outlineLvl w:val="0"/>
        <w:rPr>
          <w:rFonts w:eastAsia="ヒラギノ角ゴ Pro W3"/>
          <w:lang w:val="uk-UA" w:eastAsia="uk-UA"/>
        </w:rPr>
      </w:pPr>
      <w:r w:rsidRPr="006C23CD">
        <w:rPr>
          <w:rFonts w:eastAsia="ヒラギノ角ゴ Pro W3"/>
          <w:lang w:val="uk-UA" w:eastAsia="uk-UA"/>
        </w:rPr>
        <w:t xml:space="preserve">Цей проект включає реконструкцію теплової мережі з використанням </w:t>
      </w:r>
      <w:r w:rsidRPr="006C23CD">
        <w:rPr>
          <w:rFonts w:eastAsia="ヒラギノ角ゴ Pro W3"/>
          <w:b/>
          <w:bCs/>
          <w:lang w:val="uk-UA" w:eastAsia="uk-UA"/>
        </w:rPr>
        <w:t>енергоефективних попередньоізольованих труб (</w:t>
      </w:r>
      <w:r w:rsidRPr="006C23CD">
        <w:rPr>
          <w:rFonts w:eastAsia="ヒラギノ角ゴ Pro W3"/>
          <w:lang w:val="uk-UA" w:eastAsia="uk-UA"/>
        </w:rPr>
        <w:t>попередньо теплоізольоване спіненим поліуретаном зі сталевою провідною трубою в поліетиленовій оболонці</w:t>
      </w:r>
      <w:r w:rsidRPr="006C23CD">
        <w:rPr>
          <w:rFonts w:eastAsia="ヒラギノ角ゴ Pro W3"/>
          <w:b/>
          <w:bCs/>
          <w:lang w:val="uk-UA" w:eastAsia="uk-UA"/>
        </w:rPr>
        <w:t xml:space="preserve"> (ПЕ), фасонних елементів, </w:t>
      </w:r>
      <w:r w:rsidRPr="006C23CD">
        <w:rPr>
          <w:rFonts w:eastAsia="ヒラギノ角ゴ Pro W3"/>
          <w:lang w:val="uk-UA" w:eastAsia="uk-UA"/>
        </w:rPr>
        <w:t xml:space="preserve">монтаж системи дистанційного контролю та моніторингу попередньоізольованих спіненим поліуретаном трубопроводів теплових мереж (далі «СДКМ») </w:t>
      </w:r>
      <w:r w:rsidRPr="006C23CD">
        <w:rPr>
          <w:rFonts w:eastAsia="ヒラギノ角ゴ Pro W3"/>
          <w:b/>
          <w:bCs/>
          <w:lang w:val="uk-UA" w:eastAsia="uk-UA"/>
        </w:rPr>
        <w:t>та введення в експлуатацію</w:t>
      </w:r>
      <w:r w:rsidRPr="006C23CD">
        <w:rPr>
          <w:rFonts w:eastAsia="ヒラギノ角ゴ Pro W3"/>
          <w:lang w:val="uk-UA" w:eastAsia="uk-UA"/>
        </w:rPr>
        <w:t xml:space="preserve">.         </w:t>
      </w:r>
      <w:r w:rsidRPr="006C23CD">
        <w:rPr>
          <w:rFonts w:eastAsia="ヒラギノ角ゴ Pro W3"/>
          <w:color w:val="000000"/>
          <w:lang w:val="uk-UA" w:eastAsia="uk-UA"/>
        </w:rPr>
        <w:t xml:space="preserve">                                 </w:t>
      </w:r>
    </w:p>
    <w:p w:rsidR="001861B3" w:rsidRPr="006C23CD" w:rsidRDefault="001861B3" w:rsidP="001861B3">
      <w:pPr>
        <w:widowControl w:val="0"/>
        <w:ind w:left="140"/>
        <w:jc w:val="both"/>
        <w:outlineLvl w:val="0"/>
        <w:rPr>
          <w:rFonts w:eastAsia="ヒラギノ角ゴ Pro W3"/>
          <w:color w:val="000000"/>
          <w:lang w:val="uk-UA" w:eastAsia="uk-UA"/>
        </w:rPr>
      </w:pPr>
      <w:r w:rsidRPr="006C23CD">
        <w:rPr>
          <w:rFonts w:eastAsia="ヒラギノ角ゴ Pro W3"/>
          <w:color w:val="000000"/>
          <w:lang w:val="uk-UA" w:eastAsia="uk-UA"/>
        </w:rPr>
        <w:t xml:space="preserve"> Він включає:</w:t>
      </w:r>
    </w:p>
    <w:p w:rsidR="001861B3" w:rsidRPr="006C23CD" w:rsidRDefault="001861B3" w:rsidP="001861B3">
      <w:pPr>
        <w:widowControl w:val="0"/>
        <w:ind w:left="140"/>
        <w:jc w:val="both"/>
        <w:outlineLvl w:val="0"/>
        <w:rPr>
          <w:rFonts w:eastAsia="ヒラギノ角ゴ Pro W3"/>
          <w:color w:val="000000"/>
          <w:lang w:val="uk-UA" w:eastAsia="uk-UA"/>
        </w:rPr>
      </w:pPr>
      <w:r w:rsidRPr="006C23CD">
        <w:rPr>
          <w:rFonts w:eastAsia="ヒラギノ角ゴ Pro W3"/>
          <w:color w:val="000000"/>
          <w:lang w:val="uk-UA" w:eastAsia="uk-UA"/>
        </w:rPr>
        <w:t>–</w:t>
      </w:r>
      <w:r w:rsidRPr="006C23CD">
        <w:rPr>
          <w:rFonts w:eastAsia="ヒラギノ角ゴ Pro W3"/>
          <w:color w:val="000000"/>
          <w:lang w:val="uk-UA" w:eastAsia="uk-UA"/>
        </w:rPr>
        <w:tab/>
        <w:t>Всі земляні роботи, необхідні для розкопок котлованів траншеї та засипання.</w:t>
      </w:r>
    </w:p>
    <w:p w:rsidR="001861B3" w:rsidRPr="006C23CD" w:rsidRDefault="001861B3" w:rsidP="001861B3">
      <w:pPr>
        <w:widowControl w:val="0"/>
        <w:ind w:left="140"/>
        <w:jc w:val="both"/>
        <w:outlineLvl w:val="0"/>
        <w:rPr>
          <w:rFonts w:eastAsia="ヒラギノ角ゴ Pro W3"/>
          <w:color w:val="000000"/>
          <w:lang w:val="uk-UA" w:eastAsia="uk-UA"/>
        </w:rPr>
      </w:pPr>
      <w:r w:rsidRPr="006C23CD">
        <w:rPr>
          <w:rFonts w:eastAsia="ヒラギノ角ゴ Pro W3"/>
          <w:color w:val="000000"/>
          <w:lang w:val="uk-UA" w:eastAsia="uk-UA"/>
        </w:rPr>
        <w:t>–</w:t>
      </w:r>
      <w:r w:rsidRPr="006C23CD">
        <w:rPr>
          <w:rFonts w:eastAsia="ヒラギノ角ゴ Pro W3"/>
          <w:color w:val="000000"/>
          <w:lang w:val="uk-UA" w:eastAsia="uk-UA"/>
        </w:rPr>
        <w:tab/>
        <w:t xml:space="preserve">Підземне та надземне  прокладання теплових мереж  </w:t>
      </w:r>
    </w:p>
    <w:p w:rsidR="001861B3" w:rsidRPr="006C23CD" w:rsidRDefault="001861B3" w:rsidP="001861B3">
      <w:pPr>
        <w:widowControl w:val="0"/>
        <w:ind w:left="140"/>
        <w:jc w:val="both"/>
        <w:outlineLvl w:val="0"/>
        <w:rPr>
          <w:rFonts w:eastAsia="ヒラギノ角ゴ Pro W3"/>
          <w:color w:val="000000"/>
          <w:lang w:val="uk-UA" w:eastAsia="uk-UA"/>
        </w:rPr>
      </w:pPr>
      <w:r w:rsidRPr="006C23CD">
        <w:rPr>
          <w:rFonts w:eastAsia="ヒラギノ角ゴ Pro W3"/>
          <w:color w:val="000000"/>
          <w:lang w:val="uk-UA" w:eastAsia="uk-UA"/>
        </w:rPr>
        <w:t>–</w:t>
      </w:r>
      <w:r w:rsidRPr="006C23CD">
        <w:rPr>
          <w:rFonts w:eastAsia="ヒラギノ角ゴ Pro W3"/>
          <w:color w:val="000000"/>
          <w:lang w:val="uk-UA" w:eastAsia="uk-UA"/>
        </w:rPr>
        <w:tab/>
        <w:t>Монтаж залізобетонних та бетонних конструкцій.</w:t>
      </w:r>
    </w:p>
    <w:p w:rsidR="001861B3" w:rsidRPr="006C23CD" w:rsidRDefault="001861B3" w:rsidP="001861B3">
      <w:pPr>
        <w:widowControl w:val="0"/>
        <w:ind w:left="140"/>
        <w:jc w:val="both"/>
        <w:outlineLvl w:val="0"/>
        <w:rPr>
          <w:rFonts w:eastAsia="ヒラギノ角ゴ Pro W3"/>
          <w:color w:val="000000"/>
          <w:lang w:val="uk-UA" w:eastAsia="uk-UA"/>
        </w:rPr>
      </w:pPr>
      <w:r w:rsidRPr="006C23CD">
        <w:rPr>
          <w:rFonts w:eastAsia="ヒラギノ角ゴ Pro W3"/>
          <w:color w:val="000000"/>
          <w:lang w:val="uk-UA" w:eastAsia="uk-UA"/>
        </w:rPr>
        <w:t>–</w:t>
      </w:r>
      <w:r w:rsidRPr="006C23CD">
        <w:rPr>
          <w:rFonts w:eastAsia="ヒラギノ角ゴ Pro W3"/>
          <w:color w:val="000000"/>
          <w:lang w:val="uk-UA" w:eastAsia="uk-UA"/>
        </w:rPr>
        <w:tab/>
        <w:t>Монтаж запірної арматури.</w:t>
      </w:r>
    </w:p>
    <w:p w:rsidR="001861B3" w:rsidRPr="006C23CD" w:rsidRDefault="001861B3" w:rsidP="001861B3">
      <w:pPr>
        <w:widowControl w:val="0"/>
        <w:ind w:left="140"/>
        <w:jc w:val="both"/>
        <w:outlineLvl w:val="0"/>
        <w:rPr>
          <w:rFonts w:eastAsia="ヒラギノ角ゴ Pro W3"/>
          <w:color w:val="000000"/>
          <w:lang w:val="uk-UA" w:eastAsia="uk-UA"/>
        </w:rPr>
      </w:pPr>
      <w:r w:rsidRPr="006C23CD">
        <w:rPr>
          <w:rFonts w:eastAsia="ヒラギノ角ゴ Pro W3"/>
          <w:color w:val="000000"/>
          <w:lang w:val="uk-UA" w:eastAsia="uk-UA"/>
        </w:rPr>
        <w:t>–</w:t>
      </w:r>
      <w:r w:rsidRPr="006C23CD">
        <w:rPr>
          <w:rFonts w:eastAsia="ヒラギノ角ゴ Pro W3"/>
          <w:color w:val="000000"/>
          <w:lang w:val="uk-UA" w:eastAsia="uk-UA"/>
        </w:rPr>
        <w:tab/>
        <w:t>Інші роботи передбаченні проектом.</w:t>
      </w:r>
    </w:p>
    <w:p w:rsidR="001861B3" w:rsidRPr="006C23CD" w:rsidRDefault="001861B3" w:rsidP="001861B3">
      <w:pPr>
        <w:widowControl w:val="0"/>
        <w:jc w:val="both"/>
        <w:outlineLvl w:val="0"/>
        <w:rPr>
          <w:rFonts w:eastAsia="ヒラギノ角ゴ Pro W3"/>
          <w:color w:val="000000"/>
          <w:lang w:val="uk-UA" w:eastAsia="uk-UA"/>
        </w:rPr>
      </w:pPr>
      <w:r w:rsidRPr="006C23CD">
        <w:rPr>
          <w:rFonts w:eastAsia="ヒラギノ角ゴ Pro W3"/>
          <w:color w:val="000000"/>
          <w:lang w:val="uk-UA" w:eastAsia="uk-UA"/>
        </w:rPr>
        <w:t>Всі роботи повинні виконуватися відповідно проекту.</w:t>
      </w:r>
    </w:p>
    <w:p w:rsidR="001861B3" w:rsidRPr="006C23CD" w:rsidRDefault="001861B3" w:rsidP="001861B3">
      <w:pPr>
        <w:widowControl w:val="0"/>
        <w:ind w:left="140"/>
        <w:jc w:val="both"/>
        <w:outlineLvl w:val="0"/>
        <w:rPr>
          <w:rFonts w:eastAsia="ヒラギノ角ゴ Pro W3"/>
          <w:b/>
          <w:bCs/>
          <w:color w:val="000000"/>
          <w:lang w:val="uk-UA" w:eastAsia="uk-UA"/>
        </w:rPr>
      </w:pPr>
      <w:r w:rsidRPr="006C23CD">
        <w:rPr>
          <w:rFonts w:eastAsia="ヒラギノ角ゴ Pro W3"/>
          <w:b/>
          <w:bCs/>
          <w:color w:val="000000"/>
          <w:lang w:val="uk-UA" w:eastAsia="uk-UA"/>
        </w:rPr>
        <w:t xml:space="preserve"> Детальний обсяг робіт та матеріалів</w:t>
      </w:r>
    </w:p>
    <w:p w:rsidR="001861B3" w:rsidRPr="006C23CD" w:rsidRDefault="001861B3" w:rsidP="001861B3">
      <w:pPr>
        <w:widowControl w:val="0"/>
        <w:ind w:left="140"/>
        <w:jc w:val="both"/>
        <w:outlineLvl w:val="0"/>
        <w:rPr>
          <w:rFonts w:eastAsia="ヒラギノ角ゴ Pro W3"/>
          <w:color w:val="000000"/>
          <w:lang w:val="uk-UA" w:eastAsia="uk-UA"/>
        </w:rPr>
      </w:pPr>
      <w:r w:rsidRPr="006C23CD">
        <w:rPr>
          <w:rFonts w:eastAsia="Calibri"/>
          <w:bCs/>
          <w:spacing w:val="-3"/>
          <w:lang w:val="uk-UA" w:eastAsia="en-US"/>
        </w:rPr>
        <w:t>Технічне завдання</w:t>
      </w:r>
      <w:r w:rsidR="00151270">
        <w:rPr>
          <w:rFonts w:eastAsia="ヒラギノ角ゴ Pro W3"/>
          <w:color w:val="000000"/>
          <w:lang w:val="uk-UA" w:eastAsia="uk-UA"/>
        </w:rPr>
        <w:t xml:space="preserve"> наведене в Додатку 1</w:t>
      </w:r>
      <w:r w:rsidRPr="006C23CD">
        <w:rPr>
          <w:rFonts w:eastAsia="ヒラギノ角ゴ Pro W3"/>
          <w:color w:val="000000"/>
          <w:lang w:val="uk-UA" w:eastAsia="uk-UA"/>
        </w:rPr>
        <w:t>.</w:t>
      </w:r>
    </w:p>
    <w:p w:rsidR="001861B3" w:rsidRPr="006C23CD" w:rsidRDefault="001861B3" w:rsidP="001861B3">
      <w:pPr>
        <w:widowControl w:val="0"/>
        <w:jc w:val="both"/>
        <w:outlineLvl w:val="0"/>
        <w:rPr>
          <w:rFonts w:eastAsia="ヒラギノ角ゴ Pro W3"/>
          <w:color w:val="000000"/>
          <w:lang w:val="uk-UA" w:eastAsia="uk-UA"/>
        </w:rPr>
      </w:pPr>
      <w:r w:rsidRPr="006C23CD">
        <w:rPr>
          <w:rFonts w:eastAsia="ヒラギノ角ゴ Pro W3"/>
          <w:color w:val="000000"/>
          <w:lang w:val="uk-UA" w:eastAsia="uk-UA"/>
        </w:rPr>
        <w:t xml:space="preserve">  Основні креслення проекту наведенні в Додатку 2</w:t>
      </w:r>
      <w:r w:rsidRPr="00151270">
        <w:rPr>
          <w:rFonts w:eastAsia="ヒラギノ角ゴ Pro W3"/>
          <w:lang w:val="uk-UA" w:eastAsia="uk-UA"/>
        </w:rPr>
        <w:t>.</w:t>
      </w:r>
    </w:p>
    <w:p w:rsidR="001861B3" w:rsidRPr="006C23CD" w:rsidRDefault="001861B3" w:rsidP="001861B3">
      <w:pPr>
        <w:widowControl w:val="0"/>
        <w:jc w:val="both"/>
        <w:outlineLvl w:val="0"/>
        <w:rPr>
          <w:rFonts w:eastAsia="ヒラギノ角ゴ Pro W3"/>
          <w:b/>
          <w:bCs/>
          <w:color w:val="000000"/>
          <w:lang w:val="uk-UA" w:eastAsia="uk-UA"/>
        </w:rPr>
      </w:pPr>
    </w:p>
    <w:p w:rsidR="001861B3" w:rsidRPr="006C23CD" w:rsidRDefault="001861B3" w:rsidP="006C23CD">
      <w:pPr>
        <w:widowControl w:val="0"/>
        <w:numPr>
          <w:ilvl w:val="0"/>
          <w:numId w:val="6"/>
        </w:numPr>
        <w:spacing w:after="160" w:line="259" w:lineRule="auto"/>
        <w:contextualSpacing/>
        <w:jc w:val="both"/>
        <w:outlineLvl w:val="0"/>
        <w:rPr>
          <w:rFonts w:eastAsia="ヒラギノ角ゴ Pro W3"/>
          <w:b/>
          <w:bCs/>
          <w:color w:val="000000"/>
          <w:lang w:val="uk-UA" w:eastAsia="uk-UA"/>
        </w:rPr>
      </w:pPr>
      <w:r w:rsidRPr="006C23CD">
        <w:rPr>
          <w:rFonts w:eastAsia="ヒラギノ角ゴ Pro W3"/>
          <w:b/>
          <w:bCs/>
          <w:color w:val="000000"/>
          <w:lang w:val="uk-UA" w:eastAsia="uk-UA"/>
        </w:rPr>
        <w:t>Вимоги при виконанні робіт</w:t>
      </w:r>
    </w:p>
    <w:p w:rsidR="001861B3" w:rsidRPr="006C23CD" w:rsidRDefault="001861B3" w:rsidP="001861B3">
      <w:pPr>
        <w:widowControl w:val="0"/>
        <w:spacing w:before="120"/>
        <w:ind w:right="159"/>
        <w:jc w:val="both"/>
        <w:rPr>
          <w:rFonts w:eastAsia="ヒラギノ角ゴ Pro W3"/>
          <w:b/>
          <w:bCs/>
          <w:color w:val="000000"/>
          <w:lang w:val="uk-UA" w:eastAsia="uk-UA"/>
        </w:rPr>
      </w:pPr>
      <w:r w:rsidRPr="006C23CD">
        <w:rPr>
          <w:rFonts w:eastAsia="ヒラギノ角ゴ Pro W3"/>
          <w:b/>
          <w:bCs/>
          <w:color w:val="000000"/>
          <w:lang w:val="uk-UA" w:eastAsia="uk-UA"/>
        </w:rPr>
        <w:t>Матеріал Замовника</w:t>
      </w:r>
    </w:p>
    <w:p w:rsidR="001861B3" w:rsidRPr="006C23CD" w:rsidRDefault="00900508" w:rsidP="001861B3">
      <w:pPr>
        <w:spacing w:after="200" w:line="276" w:lineRule="auto"/>
        <w:jc w:val="both"/>
        <w:rPr>
          <w:rFonts w:eastAsia="Calibri"/>
          <w:lang w:val="uk-UA" w:eastAsia="en-US"/>
        </w:rPr>
      </w:pPr>
      <w:r w:rsidRPr="00900508">
        <w:rPr>
          <w:rFonts w:eastAsia="Calibri"/>
          <w:lang w:val="uk-UA" w:eastAsia="en-US"/>
        </w:rPr>
        <w:t>Роботи будуть виконуватись з використанням матеріалів Замовника, які передаються Підряднику згідно з Актом передачі матеріалів. Доставка матеріалів Замовника на об’єкт будівництва виконується за рахунок Підрядника.</w:t>
      </w:r>
      <w:r w:rsidR="001861B3" w:rsidRPr="006C23CD">
        <w:rPr>
          <w:rFonts w:eastAsia="Calibri"/>
          <w:lang w:val="uk-UA" w:eastAsia="en-US"/>
        </w:rPr>
        <w:t xml:space="preserve">   </w:t>
      </w:r>
    </w:p>
    <w:p w:rsidR="001861B3" w:rsidRPr="006C23CD" w:rsidRDefault="001861B3" w:rsidP="001861B3">
      <w:pPr>
        <w:spacing w:after="200" w:line="276" w:lineRule="auto"/>
        <w:jc w:val="both"/>
        <w:rPr>
          <w:rFonts w:eastAsia="Calibri"/>
          <w:i/>
          <w:iCs/>
          <w:shd w:val="clear" w:color="auto" w:fill="FFFFFF"/>
          <w:lang w:val="uk-UA" w:eastAsia="en-US"/>
        </w:rPr>
      </w:pPr>
      <w:r w:rsidRPr="006C23CD">
        <w:rPr>
          <w:rFonts w:eastAsia="Calibri"/>
          <w:i/>
          <w:iCs/>
          <w:lang w:val="uk-UA" w:eastAsia="en-US"/>
        </w:rPr>
        <w:t xml:space="preserve">Перелік матеріалів що надаються замовником для виконання будівельно монтажних робіт відображено в Додатку 1 з позначенням «матеріали замовника». Матеріали що надаються Замовником мають бути відображені з нульовою ціною та внесені як поставка Замовника, в ціновій пропозицій Учасника, договірній ціні, кошторисах або інших документах що надає Учасник торгів. </w:t>
      </w:r>
      <w:r w:rsidRPr="006C23CD">
        <w:rPr>
          <w:rFonts w:eastAsia="Calibri"/>
          <w:lang w:val="uk-UA" w:eastAsia="en-US"/>
        </w:rPr>
        <w:t xml:space="preserve">                         </w:t>
      </w:r>
    </w:p>
    <w:p w:rsidR="001861B3" w:rsidRPr="006C23CD" w:rsidRDefault="001861B3" w:rsidP="001861B3">
      <w:pPr>
        <w:tabs>
          <w:tab w:val="left" w:pos="708"/>
        </w:tabs>
        <w:spacing w:before="240" w:after="60"/>
        <w:outlineLvl w:val="5"/>
        <w:rPr>
          <w:b/>
          <w:bCs/>
          <w:color w:val="000000"/>
          <w:lang w:val="uk-UA" w:eastAsia="en-US"/>
        </w:rPr>
      </w:pPr>
      <w:bookmarkStart w:id="86" w:name="bookmark14"/>
      <w:bookmarkStart w:id="87" w:name="bookmark24"/>
      <w:bookmarkEnd w:id="86"/>
      <w:bookmarkEnd w:id="87"/>
      <w:r w:rsidRPr="006C23CD">
        <w:rPr>
          <w:b/>
          <w:bCs/>
          <w:color w:val="000000"/>
          <w:lang w:val="uk-UA" w:eastAsia="en-US"/>
        </w:rPr>
        <w:t>Транспортування та поводження з матеріалами</w:t>
      </w:r>
    </w:p>
    <w:p w:rsidR="001861B3" w:rsidRPr="006C23CD" w:rsidRDefault="001861B3" w:rsidP="001861B3">
      <w:pPr>
        <w:widowControl w:val="0"/>
        <w:spacing w:before="115"/>
        <w:ind w:right="152"/>
        <w:jc w:val="both"/>
        <w:rPr>
          <w:rFonts w:eastAsia="ヒラギノ角ゴ Pro W3"/>
          <w:color w:val="000000"/>
          <w:lang w:val="uk-UA" w:eastAsia="uk-UA"/>
        </w:rPr>
      </w:pPr>
      <w:r w:rsidRPr="006C23CD">
        <w:rPr>
          <w:rFonts w:eastAsia="ヒラギノ角ゴ Pro W3"/>
          <w:color w:val="000000"/>
          <w:lang w:val="uk-UA" w:eastAsia="uk-UA"/>
        </w:rPr>
        <w:t>Транспортування, зберігання та монтаж здійснюється відповідно до  ДБН</w:t>
      </w:r>
      <w:bookmarkStart w:id="88" w:name="bookmark37"/>
      <w:bookmarkEnd w:id="88"/>
      <w:r w:rsidRPr="006C23CD">
        <w:rPr>
          <w:rFonts w:eastAsia="ヒラギノ角ゴ Pro W3"/>
          <w:color w:val="000000"/>
          <w:lang w:val="uk-UA" w:eastAsia="uk-UA"/>
        </w:rPr>
        <w:t>.</w:t>
      </w:r>
    </w:p>
    <w:p w:rsidR="001861B3" w:rsidRPr="006C23CD" w:rsidRDefault="001861B3" w:rsidP="001861B3">
      <w:pPr>
        <w:widowControl w:val="0"/>
        <w:spacing w:before="115"/>
        <w:ind w:right="152"/>
        <w:jc w:val="both"/>
        <w:rPr>
          <w:rFonts w:eastAsia="ヒラギノ角ゴ Pro W3"/>
          <w:color w:val="000000"/>
          <w:lang w:val="uk-UA" w:eastAsia="uk-UA"/>
        </w:rPr>
      </w:pPr>
      <w:r w:rsidRPr="006C23CD">
        <w:rPr>
          <w:rFonts w:eastAsia="ヒラギノ角ゴ Pro W3"/>
          <w:color w:val="000000"/>
          <w:lang w:val="uk-UA" w:eastAsia="uk-UA"/>
        </w:rPr>
        <w:t xml:space="preserve">Підрядник несе відповідальність за транспортування, розвантажування та зберігання всіх матеріалів та обладнання. Підрядник повинен поводитися з ними й зберігати їх у такий спосіб, щоб уникнути пошкоджень матеріалів. </w:t>
      </w:r>
    </w:p>
    <w:p w:rsidR="001861B3" w:rsidRPr="006C23CD" w:rsidRDefault="001861B3" w:rsidP="001861B3">
      <w:pPr>
        <w:keepNext/>
        <w:keepLines/>
        <w:numPr>
          <w:ilvl w:val="0"/>
          <w:numId w:val="6"/>
        </w:numPr>
        <w:spacing w:before="200" w:after="160" w:line="276" w:lineRule="auto"/>
        <w:contextualSpacing/>
        <w:outlineLvl w:val="4"/>
        <w:rPr>
          <w:b/>
          <w:bCs/>
          <w:color w:val="000000"/>
          <w:lang w:val="uk-UA" w:eastAsia="en-US"/>
        </w:rPr>
      </w:pPr>
      <w:bookmarkStart w:id="89" w:name="bookmark38"/>
      <w:bookmarkEnd w:id="89"/>
      <w:r w:rsidRPr="006C23CD">
        <w:rPr>
          <w:b/>
          <w:bCs/>
          <w:color w:val="000000"/>
          <w:lang w:val="uk-UA" w:eastAsia="en-US"/>
        </w:rPr>
        <w:t xml:space="preserve"> Контроль якості виконання робіт</w:t>
      </w:r>
    </w:p>
    <w:p w:rsidR="001861B3" w:rsidRPr="006C23CD" w:rsidRDefault="001861B3" w:rsidP="001861B3">
      <w:pPr>
        <w:widowControl w:val="0"/>
        <w:spacing w:before="187"/>
        <w:ind w:right="158"/>
        <w:jc w:val="both"/>
        <w:rPr>
          <w:rFonts w:eastAsia="ヒラギノ角ゴ Pro W3"/>
          <w:color w:val="000000"/>
          <w:lang w:val="uk-UA" w:eastAsia="uk-UA"/>
        </w:rPr>
      </w:pPr>
      <w:r w:rsidRPr="006C23CD">
        <w:rPr>
          <w:rFonts w:eastAsia="ヒラギノ角ゴ Pro W3"/>
          <w:color w:val="000000"/>
          <w:lang w:val="uk-UA" w:eastAsia="uk-UA"/>
        </w:rPr>
        <w:t>Всі роботи, що підлягають виконанню згідно з цим Тендерним документом, повинні бути</w:t>
      </w:r>
    </w:p>
    <w:p w:rsidR="001861B3" w:rsidRPr="006C23CD" w:rsidRDefault="001861B3" w:rsidP="001861B3">
      <w:pPr>
        <w:widowControl w:val="0"/>
        <w:spacing w:before="187"/>
        <w:ind w:right="158"/>
        <w:jc w:val="both"/>
        <w:rPr>
          <w:rFonts w:eastAsia="ヒラギノ角ゴ Pro W3"/>
          <w:color w:val="000000"/>
          <w:lang w:val="uk-UA" w:eastAsia="uk-UA"/>
        </w:rPr>
      </w:pPr>
      <w:r w:rsidRPr="006C23CD">
        <w:rPr>
          <w:rFonts w:eastAsia="ヒラギノ角ゴ Pro W3"/>
          <w:color w:val="000000"/>
          <w:lang w:val="uk-UA" w:eastAsia="uk-UA"/>
        </w:rPr>
        <w:t xml:space="preserve">виконані, поставлені Замовнику та здані в експлуатацію. </w:t>
      </w:r>
    </w:p>
    <w:p w:rsidR="001861B3" w:rsidRPr="001E5C4F" w:rsidRDefault="001861B3" w:rsidP="001E5C4F">
      <w:pPr>
        <w:widowControl w:val="0"/>
        <w:spacing w:before="187"/>
        <w:ind w:right="158"/>
        <w:jc w:val="both"/>
        <w:rPr>
          <w:rFonts w:eastAsia="ヒラギノ角ゴ Pro W3"/>
          <w:color w:val="000000"/>
          <w:lang w:val="uk-UA" w:eastAsia="uk-UA"/>
        </w:rPr>
      </w:pPr>
      <w:r w:rsidRPr="006C23CD">
        <w:rPr>
          <w:rFonts w:eastAsia="ヒラギノ角ゴ Pro W3"/>
          <w:color w:val="000000"/>
          <w:lang w:val="uk-UA" w:eastAsia="uk-UA"/>
        </w:rPr>
        <w:t>Для перевірки об´ємів виконаних робіт та  контролю якості Підрядником, повинні бути надані Замовнику "Акти приймання виконаних будівельних робіт" (№ КВ-2в) та "Довідка про вартість виконаних будівельних робіт та витрати" (№ КБ-3), ці шаблони затверджені Постановою Міністерства регіонального розвитку України від 04.12.2009, №554 (в редакції Постанови Міністерства регіонального розвитку Україн</w:t>
      </w:r>
      <w:r w:rsidR="001E5C4F">
        <w:rPr>
          <w:rFonts w:eastAsia="ヒラギノ角ゴ Pro W3"/>
          <w:color w:val="000000"/>
          <w:lang w:val="uk-UA" w:eastAsia="uk-UA"/>
        </w:rPr>
        <w:t>и від 19.09.2009 2011, No.195).</w:t>
      </w:r>
    </w:p>
    <w:p w:rsidR="001861B3" w:rsidRPr="006C23CD" w:rsidRDefault="001861B3" w:rsidP="001861B3">
      <w:pPr>
        <w:widowControl w:val="0"/>
        <w:jc w:val="both"/>
        <w:outlineLvl w:val="0"/>
        <w:rPr>
          <w:rFonts w:eastAsia="ヒラギノ角ゴ Pro W3"/>
          <w:b/>
          <w:bCs/>
          <w:color w:val="000000"/>
          <w:lang w:val="uk-UA" w:eastAsia="uk-UA"/>
        </w:rPr>
      </w:pPr>
      <w:r w:rsidRPr="006C23CD">
        <w:rPr>
          <w:rFonts w:eastAsia="ヒラギノ角ゴ Pro W3"/>
          <w:b/>
          <w:bCs/>
          <w:color w:val="000000"/>
          <w:lang w:val="uk-UA" w:eastAsia="uk-UA"/>
        </w:rPr>
        <w:t>Дефектні вироби та робота</w:t>
      </w:r>
    </w:p>
    <w:p w:rsidR="001861B3" w:rsidRPr="006C23CD" w:rsidRDefault="001861B3" w:rsidP="001861B3">
      <w:pPr>
        <w:widowControl w:val="0"/>
        <w:jc w:val="both"/>
        <w:outlineLvl w:val="0"/>
        <w:rPr>
          <w:rFonts w:eastAsia="ヒラギノ角ゴ Pro W3"/>
          <w:color w:val="000000"/>
          <w:lang w:val="uk-UA" w:eastAsia="uk-UA"/>
        </w:rPr>
      </w:pPr>
      <w:r w:rsidRPr="006C23CD">
        <w:rPr>
          <w:rFonts w:eastAsia="ヒラギノ角ゴ Pro W3"/>
          <w:color w:val="000000"/>
          <w:lang w:val="uk-UA" w:eastAsia="uk-UA"/>
        </w:rPr>
        <w:t xml:space="preserve">Замовник вповноважений перевіряти якість товарів, матеріалів, інструментів  та робіт, наданих в рамках цього договору, на будь якій стадії виконання, а також надавати будь який Виріб перевірці чи офіційній експертизі. Перевірка не звільняє від відповідальності, але є засторогою проти недогляду чи помилки. Вилучення та заміна дефектних виробів відбувається за власний рахунок Підрядника, та він несе відповідальність за затримки та витрати, що зумовлені цим </w:t>
      </w:r>
      <w:r w:rsidRPr="006C23CD">
        <w:rPr>
          <w:rFonts w:eastAsia="ヒラギノ角ゴ Pro W3"/>
          <w:color w:val="000000"/>
          <w:lang w:val="uk-UA" w:eastAsia="uk-UA"/>
        </w:rPr>
        <w:lastRenderedPageBreak/>
        <w:t>діями.</w:t>
      </w:r>
    </w:p>
    <w:p w:rsidR="001861B3" w:rsidRPr="006C23CD" w:rsidRDefault="001861B3" w:rsidP="001861B3">
      <w:pPr>
        <w:widowControl w:val="0"/>
        <w:spacing w:before="120"/>
        <w:ind w:right="154"/>
        <w:jc w:val="both"/>
        <w:rPr>
          <w:rFonts w:eastAsia="ヒラギノ角ゴ Pro W3"/>
          <w:color w:val="000000"/>
          <w:lang w:val="uk-UA" w:eastAsia="uk-UA"/>
        </w:rPr>
      </w:pPr>
      <w:r w:rsidRPr="006C23CD">
        <w:rPr>
          <w:rFonts w:eastAsia="ヒラギノ角ゴ Pro W3"/>
          <w:color w:val="000000"/>
          <w:lang w:val="uk-UA" w:eastAsia="uk-UA"/>
        </w:rPr>
        <w:t>Контроль якості будівельних робіт забезпечується спеціально призначеним персоналом протягом усього періоду.</w:t>
      </w:r>
    </w:p>
    <w:p w:rsidR="001861B3" w:rsidRPr="006C23CD" w:rsidRDefault="001861B3" w:rsidP="001861B3">
      <w:pPr>
        <w:tabs>
          <w:tab w:val="left" w:pos="708"/>
        </w:tabs>
        <w:spacing w:before="240" w:after="60"/>
        <w:outlineLvl w:val="5"/>
        <w:rPr>
          <w:b/>
          <w:bCs/>
          <w:color w:val="000000"/>
          <w:lang w:val="uk-UA" w:eastAsia="en-US"/>
        </w:rPr>
      </w:pPr>
      <w:r w:rsidRPr="006C23CD">
        <w:rPr>
          <w:b/>
          <w:bCs/>
          <w:color w:val="000000"/>
          <w:lang w:val="uk-UA" w:eastAsia="en-US"/>
        </w:rPr>
        <w:t>Виконавчі креслення та документація</w:t>
      </w:r>
    </w:p>
    <w:p w:rsidR="001861B3" w:rsidRPr="006C23CD" w:rsidRDefault="001861B3" w:rsidP="001861B3">
      <w:pPr>
        <w:widowControl w:val="0"/>
        <w:spacing w:before="120"/>
        <w:ind w:right="155"/>
        <w:jc w:val="both"/>
        <w:rPr>
          <w:rFonts w:eastAsia="ヒラギノ角ゴ Pro W3"/>
          <w:color w:val="000000"/>
          <w:lang w:val="uk-UA" w:eastAsia="uk-UA"/>
        </w:rPr>
      </w:pPr>
      <w:r w:rsidRPr="006C23CD">
        <w:rPr>
          <w:rFonts w:eastAsia="ヒラギノ角ゴ Pro W3"/>
          <w:color w:val="000000"/>
          <w:lang w:val="uk-UA" w:eastAsia="uk-UA"/>
        </w:rPr>
        <w:t>Згідно з ДБН А.3.1-5:2016 «ОРГАНІЗАЦІЯ БУДІВЕЛЬНОГО ВИРОБНИЦТВА», Підрядник повинен подати виконавчі креслення та іншу встановлену законодавством документацію, які чітко демонструють усі особливості всіх виконаних робіт. Деталі повинні враховувати марки, серійні номери типу обладнання та матеріалів, схеми розміщення з прив’язкою до капітальних  будівель, включаючи місця, глибини, схили, висоти, форми та розміри.</w:t>
      </w:r>
    </w:p>
    <w:p w:rsidR="001861B3" w:rsidRPr="006C23CD" w:rsidRDefault="001861B3" w:rsidP="001861B3">
      <w:pPr>
        <w:widowControl w:val="0"/>
        <w:spacing w:before="120"/>
        <w:ind w:right="155"/>
        <w:jc w:val="both"/>
        <w:rPr>
          <w:rFonts w:eastAsia="ヒラギノ角ゴ Pro W3"/>
          <w:color w:val="000000"/>
          <w:lang w:val="uk-UA" w:eastAsia="uk-UA"/>
        </w:rPr>
      </w:pPr>
      <w:r w:rsidRPr="006C23CD">
        <w:rPr>
          <w:rFonts w:eastAsia="ヒラギノ角ゴ Pro W3"/>
          <w:color w:val="000000"/>
          <w:lang w:val="uk-UA" w:eastAsia="uk-UA"/>
        </w:rPr>
        <w:t xml:space="preserve">Виконавча документація повинна передана Замовнику, вона повинна  бути проіндексована та зібрана, щоб забезпечити легку та уніфіковану ідентифікацію кожного виконавчого креслення. </w:t>
      </w:r>
    </w:p>
    <w:p w:rsidR="001861B3" w:rsidRPr="006C23CD" w:rsidRDefault="001861B3" w:rsidP="001861B3">
      <w:pPr>
        <w:keepNext/>
        <w:keepLines/>
        <w:numPr>
          <w:ilvl w:val="0"/>
          <w:numId w:val="6"/>
        </w:numPr>
        <w:spacing w:before="200" w:after="160" w:line="276" w:lineRule="auto"/>
        <w:contextualSpacing/>
        <w:outlineLvl w:val="4"/>
        <w:rPr>
          <w:b/>
          <w:bCs/>
          <w:color w:val="000000"/>
          <w:lang w:val="uk-UA" w:eastAsia="en-US"/>
        </w:rPr>
      </w:pPr>
      <w:bookmarkStart w:id="90" w:name="bookmark31"/>
      <w:bookmarkStart w:id="91" w:name="bookmark32"/>
      <w:bookmarkStart w:id="92" w:name="bookmark33"/>
      <w:bookmarkEnd w:id="90"/>
      <w:bookmarkEnd w:id="91"/>
      <w:bookmarkEnd w:id="92"/>
      <w:r w:rsidRPr="006C23CD">
        <w:rPr>
          <w:b/>
          <w:bCs/>
          <w:color w:val="000000"/>
          <w:lang w:val="uk-UA" w:eastAsia="en-US"/>
        </w:rPr>
        <w:t>Заходи безпеки</w:t>
      </w:r>
    </w:p>
    <w:p w:rsidR="001861B3" w:rsidRPr="006C23CD" w:rsidRDefault="001861B3" w:rsidP="001861B3">
      <w:pPr>
        <w:widowControl w:val="0"/>
        <w:spacing w:before="187"/>
        <w:ind w:right="156"/>
        <w:jc w:val="both"/>
        <w:rPr>
          <w:rFonts w:eastAsia="ヒラギノ角ゴ Pro W3"/>
          <w:color w:val="000000"/>
          <w:lang w:val="uk-UA" w:eastAsia="uk-UA"/>
        </w:rPr>
      </w:pPr>
      <w:r w:rsidRPr="006C23CD">
        <w:rPr>
          <w:rFonts w:eastAsia="ヒラギノ角ゴ Pro W3"/>
          <w:color w:val="000000"/>
          <w:lang w:val="uk-UA" w:eastAsia="uk-UA"/>
        </w:rPr>
        <w:t>При виконанні робіт на майданчику необхідно дотримуватись діючих правил по техніці безпеки для будівельно-монтажних робіт ДБН А.3.2-2-2009  «Охорона праці і промислова безпека в будівництві», ДБН В.1.1-7-2002,"Протипожежний захист. Пожежна безпека будівельних споруд ".</w:t>
      </w:r>
    </w:p>
    <w:p w:rsidR="001861B3" w:rsidRPr="006C23CD" w:rsidRDefault="001861B3" w:rsidP="001861B3">
      <w:pPr>
        <w:widowControl w:val="0"/>
        <w:spacing w:before="120"/>
        <w:ind w:right="159"/>
        <w:jc w:val="both"/>
        <w:rPr>
          <w:rFonts w:eastAsia="ヒラギノ角ゴ Pro W3"/>
          <w:color w:val="000000"/>
          <w:lang w:val="uk-UA" w:eastAsia="uk-UA"/>
        </w:rPr>
      </w:pPr>
      <w:r w:rsidRPr="006C23CD">
        <w:rPr>
          <w:rFonts w:eastAsia="ヒラギノ角ゴ Pro W3"/>
          <w:color w:val="000000"/>
          <w:lang w:val="uk-UA" w:eastAsia="uk-UA"/>
        </w:rPr>
        <w:t>Підрядник несе відповідальність за інструктування персоналу та моніторинг виконання цих правил. Підрядник повинен надати своїм працівникам належне обладнання для дотримання безпеки, у тому числі, при необхідності, вентильовані захисні маски, комбінезони, захист слуху та забезпечити належне інформування та навчання.</w:t>
      </w:r>
    </w:p>
    <w:p w:rsidR="001861B3" w:rsidRPr="006C23CD" w:rsidRDefault="001861B3" w:rsidP="001861B3">
      <w:pPr>
        <w:widowControl w:val="0"/>
        <w:spacing w:before="120"/>
        <w:ind w:right="159"/>
        <w:jc w:val="both"/>
        <w:rPr>
          <w:rFonts w:eastAsia="ヒラギノ角ゴ Pro W3"/>
          <w:color w:val="000000"/>
          <w:lang w:val="uk-UA" w:eastAsia="uk-UA"/>
        </w:rPr>
      </w:pPr>
      <w:r w:rsidRPr="006C23CD">
        <w:rPr>
          <w:rFonts w:eastAsia="ヒラギノ角ゴ Pro W3"/>
          <w:color w:val="000000"/>
          <w:lang w:val="uk-UA" w:eastAsia="uk-UA"/>
        </w:rPr>
        <w:t xml:space="preserve">Безпека громадськості, Підрядника, пішоходів, співробітників Замовника в будь-який час має бути першочерговим у виконанні роботи. Усі роботи в рамках цього проекту здійснюються у відповідності з усіма професійними правилами і нормами охорони праці, що застосовуються. Обов'язком Підрядника є повідомлення відповідних органів контролю про передбачувану роботу. </w:t>
      </w:r>
    </w:p>
    <w:p w:rsidR="001861B3" w:rsidRPr="006C23CD" w:rsidRDefault="001861B3" w:rsidP="001861B3">
      <w:pPr>
        <w:widowControl w:val="0"/>
        <w:jc w:val="both"/>
        <w:outlineLvl w:val="0"/>
        <w:rPr>
          <w:rFonts w:eastAsia="ヒラギノ角ゴ Pro W3"/>
          <w:b/>
          <w:bCs/>
          <w:color w:val="000000"/>
          <w:lang w:val="uk-UA" w:eastAsia="uk-UA"/>
        </w:rPr>
      </w:pPr>
      <w:r w:rsidRPr="006C23CD">
        <w:rPr>
          <w:rFonts w:eastAsia="ヒラギノ角ゴ Pro W3"/>
          <w:b/>
          <w:bCs/>
          <w:color w:val="000000"/>
          <w:lang w:val="uk-UA" w:eastAsia="uk-UA"/>
        </w:rPr>
        <w:t>Протипожежні заходи</w:t>
      </w:r>
    </w:p>
    <w:p w:rsidR="001861B3" w:rsidRPr="006C23CD" w:rsidRDefault="001861B3" w:rsidP="001861B3">
      <w:pPr>
        <w:widowControl w:val="0"/>
        <w:spacing w:before="115"/>
        <w:ind w:right="157"/>
        <w:jc w:val="both"/>
        <w:rPr>
          <w:rFonts w:eastAsia="ヒラギノ角ゴ Pro W3"/>
          <w:color w:val="000000"/>
          <w:lang w:val="uk-UA" w:eastAsia="uk-UA"/>
        </w:rPr>
      </w:pPr>
      <w:r w:rsidRPr="006C23CD">
        <w:rPr>
          <w:rFonts w:eastAsia="ヒラギノ角ゴ Pro W3"/>
          <w:color w:val="000000"/>
          <w:lang w:val="uk-UA" w:eastAsia="uk-UA"/>
        </w:rPr>
        <w:t>Детальний проект будівельних робіт визначить перелік заходів пожежної охорони, які повинні відповідати діючим українським нормативним актам НАПБА.01.001-2004 «Правила пожежної охорони в Україні». Якщо запропоновані заходи не повністю відповідають цим правилам, вони погоджуються з органами протипожежного захисту.</w:t>
      </w:r>
    </w:p>
    <w:p w:rsidR="001861B3" w:rsidRPr="006C23CD" w:rsidRDefault="001861B3" w:rsidP="006C23CD">
      <w:pPr>
        <w:keepNext/>
        <w:keepLines/>
        <w:numPr>
          <w:ilvl w:val="0"/>
          <w:numId w:val="6"/>
        </w:numPr>
        <w:spacing w:before="200" w:after="160" w:line="276" w:lineRule="auto"/>
        <w:contextualSpacing/>
        <w:outlineLvl w:val="4"/>
        <w:rPr>
          <w:b/>
          <w:bCs/>
          <w:color w:val="000000"/>
          <w:lang w:val="uk-UA" w:eastAsia="en-US"/>
        </w:rPr>
      </w:pPr>
      <w:r w:rsidRPr="006C23CD">
        <w:rPr>
          <w:b/>
          <w:bCs/>
          <w:color w:val="000000"/>
          <w:lang w:val="uk-UA" w:eastAsia="en-US"/>
        </w:rPr>
        <w:t>Заходи з захисту навколишнього середовища</w:t>
      </w:r>
    </w:p>
    <w:p w:rsidR="001861B3" w:rsidRPr="006C23CD" w:rsidRDefault="001861B3" w:rsidP="001861B3">
      <w:pPr>
        <w:suppressAutoHyphens/>
        <w:spacing w:after="120"/>
        <w:jc w:val="both"/>
        <w:rPr>
          <w:color w:val="000000"/>
          <w:lang w:val="uk-UA" w:eastAsia="uk-UA"/>
        </w:rPr>
      </w:pPr>
      <w:r w:rsidRPr="006C23CD">
        <w:rPr>
          <w:color w:val="000000"/>
          <w:lang w:val="uk-UA" w:eastAsia="uk-UA"/>
        </w:rPr>
        <w:t xml:space="preserve">Даний розділ виконаний згідно з вимогами ДБН В.2.5-39:2008, а також діючих норм та правил, які регулюють умови охороні навколишнього середовища. </w:t>
      </w:r>
    </w:p>
    <w:p w:rsidR="001861B3" w:rsidRPr="006C23CD" w:rsidRDefault="001861B3" w:rsidP="001861B3">
      <w:pPr>
        <w:widowControl w:val="0"/>
        <w:spacing w:before="120"/>
        <w:ind w:right="164"/>
        <w:jc w:val="both"/>
        <w:rPr>
          <w:rFonts w:eastAsia="ヒラギノ角ゴ Pro W3"/>
          <w:color w:val="000000"/>
          <w:spacing w:val="-4"/>
          <w:lang w:val="uk-UA" w:eastAsia="uk-UA"/>
        </w:rPr>
      </w:pPr>
      <w:r w:rsidRPr="006C23CD">
        <w:rPr>
          <w:rFonts w:eastAsia="ヒラギノ角ゴ Pro W3"/>
          <w:color w:val="000000"/>
          <w:spacing w:val="-4"/>
          <w:lang w:val="uk-UA" w:eastAsia="uk-UA"/>
        </w:rPr>
        <w:t>Шум повинен бути обмежений до дозволених рівнів. Жодні роботи, які порушують дозволенні рівні шуму не мають виконуватися з 22 години до 8 години.</w:t>
      </w:r>
    </w:p>
    <w:p w:rsidR="001861B3" w:rsidRPr="006C23CD" w:rsidRDefault="001861B3" w:rsidP="001861B3">
      <w:pPr>
        <w:widowControl w:val="0"/>
        <w:spacing w:before="120"/>
        <w:ind w:right="161"/>
        <w:jc w:val="both"/>
        <w:rPr>
          <w:rFonts w:eastAsia="ヒラギノ角ゴ Pro W3"/>
          <w:color w:val="000000"/>
          <w:lang w:val="uk-UA" w:eastAsia="uk-UA"/>
        </w:rPr>
      </w:pPr>
      <w:r w:rsidRPr="006C23CD">
        <w:rPr>
          <w:rFonts w:eastAsia="ヒラギノ角ゴ Pro W3"/>
          <w:color w:val="000000"/>
          <w:lang w:val="uk-UA" w:eastAsia="uk-UA"/>
        </w:rPr>
        <w:t>Підрядник повинен вживати заходів для зменшення викидів пилу під час виконання робіт, шляхом знепилення водою, використання пристроїв аспірації з фільтром або за допомогою інших відповідних засобів.</w:t>
      </w:r>
    </w:p>
    <w:p w:rsidR="001861B3" w:rsidRPr="006C23CD" w:rsidRDefault="001861B3" w:rsidP="001861B3">
      <w:pPr>
        <w:widowControl w:val="0"/>
        <w:spacing w:before="120"/>
        <w:ind w:right="155"/>
        <w:jc w:val="both"/>
        <w:rPr>
          <w:rFonts w:eastAsia="ヒラギノ角ゴ Pro W3"/>
          <w:color w:val="000000"/>
          <w:lang w:val="uk-UA" w:eastAsia="uk-UA"/>
        </w:rPr>
      </w:pPr>
      <w:r w:rsidRPr="006C23CD">
        <w:rPr>
          <w:rFonts w:eastAsia="ヒラギノ角ゴ Pro W3"/>
          <w:color w:val="000000"/>
          <w:lang w:val="uk-UA" w:eastAsia="uk-UA"/>
        </w:rPr>
        <w:t>Підрядник повинен вживати засоби для захисту майна Замовника та  інших підрядних організацій які знаходяться на будівельному майданчику і нести відповідальність за всі пошкодженням майна, що знаходиться поряд з місцем виконання робіт.</w:t>
      </w:r>
    </w:p>
    <w:p w:rsidR="001861B3" w:rsidRPr="001E5C4F" w:rsidRDefault="001861B3" w:rsidP="001E5C4F">
      <w:pPr>
        <w:widowControl w:val="0"/>
        <w:spacing w:before="120"/>
        <w:ind w:right="159"/>
        <w:jc w:val="both"/>
        <w:rPr>
          <w:rFonts w:eastAsia="ヒラギノ角ゴ Pro W3"/>
          <w:color w:val="000000"/>
          <w:lang w:val="uk-UA" w:eastAsia="uk-UA"/>
        </w:rPr>
      </w:pPr>
      <w:r w:rsidRPr="006C23CD">
        <w:rPr>
          <w:rFonts w:eastAsia="ヒラギノ角ゴ Pro W3"/>
          <w:color w:val="000000"/>
          <w:lang w:val="uk-UA" w:eastAsia="uk-UA"/>
        </w:rPr>
        <w:t>Під час земляних робіт, якщо Підрядник виявляє археологічні пам'ятки або забруднені ґрунти (на запах або погляд), він має негайно здійснити письмовий запит Замовнику, який повинен надати подальші рекомендації Підряднику щодо виконання робіт, після того, як дане питання буде узгоджено з відповідними органами</w:t>
      </w:r>
      <w:bookmarkStart w:id="93" w:name="_Toc474856623"/>
      <w:r w:rsidR="001E5C4F">
        <w:rPr>
          <w:rFonts w:eastAsia="ヒラギノ角ゴ Pro W3"/>
          <w:color w:val="000000"/>
          <w:lang w:val="uk-UA" w:eastAsia="uk-UA"/>
        </w:rPr>
        <w:t>.</w:t>
      </w:r>
    </w:p>
    <w:bookmarkEnd w:id="93"/>
    <w:p w:rsidR="001861B3" w:rsidRPr="006C23CD" w:rsidRDefault="001861B3" w:rsidP="001861B3">
      <w:pPr>
        <w:widowControl w:val="0"/>
        <w:jc w:val="both"/>
        <w:outlineLvl w:val="0"/>
        <w:rPr>
          <w:rFonts w:eastAsia="ヒラギノ角ゴ Pro W3"/>
          <w:b/>
          <w:bCs/>
          <w:color w:val="000000"/>
          <w:lang w:val="uk-UA" w:eastAsia="uk-UA"/>
        </w:rPr>
      </w:pPr>
      <w:r w:rsidRPr="006C23CD">
        <w:rPr>
          <w:rFonts w:eastAsia="ヒラギノ角ゴ Pro W3"/>
          <w:b/>
          <w:bCs/>
          <w:color w:val="000000"/>
          <w:lang w:val="uk-UA" w:eastAsia="uk-UA"/>
        </w:rPr>
        <w:t>Вивіски, знаки уздовж робочих місць</w:t>
      </w:r>
    </w:p>
    <w:p w:rsidR="001861B3" w:rsidRPr="001E5C4F" w:rsidRDefault="001861B3" w:rsidP="001E5C4F">
      <w:pPr>
        <w:widowControl w:val="0"/>
        <w:spacing w:before="115"/>
        <w:ind w:right="152"/>
        <w:jc w:val="both"/>
        <w:rPr>
          <w:rFonts w:eastAsia="ヒラギノ角ゴ Pro W3"/>
          <w:color w:val="000000"/>
          <w:lang w:val="uk-UA" w:eastAsia="uk-UA"/>
        </w:rPr>
      </w:pPr>
      <w:r w:rsidRPr="006C23CD">
        <w:rPr>
          <w:rFonts w:eastAsia="ヒラギノ角ゴ Pro W3"/>
          <w:color w:val="000000"/>
          <w:lang w:val="uk-UA" w:eastAsia="uk-UA"/>
        </w:rPr>
        <w:lastRenderedPageBreak/>
        <w:t>Стенди знаки та інші засоби для інформації повинні розташовуватися на будівельному майданчику згідно вимог нормативних документів. Підрядник несе відповідальність за забезпечення, встановлення, підтримання таких стенд</w:t>
      </w:r>
      <w:bookmarkStart w:id="94" w:name="_Toc474856624"/>
      <w:r w:rsidR="001E5C4F">
        <w:rPr>
          <w:rFonts w:eastAsia="ヒラギノ角ゴ Pro W3"/>
          <w:color w:val="000000"/>
          <w:lang w:val="uk-UA" w:eastAsia="uk-UA"/>
        </w:rPr>
        <w:t>ів у порядку.</w:t>
      </w:r>
    </w:p>
    <w:bookmarkEnd w:id="94"/>
    <w:p w:rsidR="001861B3" w:rsidRPr="006C23CD" w:rsidRDefault="001861B3" w:rsidP="001861B3">
      <w:pPr>
        <w:widowControl w:val="0"/>
        <w:jc w:val="both"/>
        <w:outlineLvl w:val="0"/>
        <w:rPr>
          <w:rFonts w:eastAsia="ヒラギノ角ゴ Pro W3"/>
          <w:b/>
          <w:bCs/>
          <w:color w:val="000000"/>
          <w:lang w:val="uk-UA" w:eastAsia="uk-UA"/>
        </w:rPr>
      </w:pPr>
      <w:r w:rsidRPr="006C23CD">
        <w:rPr>
          <w:rFonts w:eastAsia="ヒラギノ角ゴ Pro W3"/>
          <w:b/>
          <w:bCs/>
          <w:color w:val="000000"/>
          <w:lang w:val="uk-UA" w:eastAsia="uk-UA"/>
        </w:rPr>
        <w:t>Організація відходів та очищення під час будівництва</w:t>
      </w:r>
    </w:p>
    <w:p w:rsidR="001861B3" w:rsidRPr="006C23CD" w:rsidRDefault="001861B3" w:rsidP="001861B3">
      <w:pPr>
        <w:widowControl w:val="0"/>
        <w:spacing w:before="115"/>
        <w:ind w:right="153"/>
        <w:jc w:val="both"/>
        <w:rPr>
          <w:rFonts w:eastAsia="ヒラギノ角ゴ Pro W3"/>
          <w:color w:val="000000"/>
          <w:lang w:val="uk-UA" w:eastAsia="uk-UA"/>
        </w:rPr>
      </w:pPr>
      <w:r w:rsidRPr="006C23CD">
        <w:rPr>
          <w:rFonts w:eastAsia="ヒラギノ角ゴ Pro W3"/>
          <w:color w:val="000000"/>
          <w:lang w:val="uk-UA" w:eastAsia="uk-UA"/>
        </w:rPr>
        <w:t>Підрядник відповідає за утилізацію всіх відходів згідно з ДБН.2.4-2-2005, що утворюються під час будівельних робіт, включаючи бетонні та інші будівельні відходи, упаковку та невикористані предмети (крім металевих деталей), які будуть транспортуватися до затверджених майданчиків(або еквіваленту) для захоронення. Непотрібний грунт повинен бути вилучений Підрядником з ділянки та перевезений на майданчик проекту за згодою з Замовником.</w:t>
      </w:r>
    </w:p>
    <w:p w:rsidR="001861B3" w:rsidRPr="006C23CD" w:rsidRDefault="001861B3" w:rsidP="001861B3">
      <w:pPr>
        <w:widowControl w:val="0"/>
        <w:spacing w:before="120"/>
        <w:ind w:right="160"/>
        <w:jc w:val="both"/>
        <w:rPr>
          <w:rFonts w:eastAsia="ヒラギノ角ゴ Pro W3"/>
          <w:color w:val="000000"/>
          <w:lang w:val="uk-UA" w:eastAsia="uk-UA"/>
        </w:rPr>
      </w:pPr>
      <w:r w:rsidRPr="006C23CD">
        <w:rPr>
          <w:rFonts w:eastAsia="ヒラギノ角ゴ Pro W3"/>
          <w:color w:val="000000"/>
          <w:lang w:val="uk-UA" w:eastAsia="uk-UA"/>
        </w:rPr>
        <w:t>Якщо Підрядник використовує екологічно небезпечні матеріали, що спричиняють забруднення навколишнього середовища, Підрядник несе відповідальність за наслідки.</w:t>
      </w:r>
    </w:p>
    <w:p w:rsidR="001861B3" w:rsidRPr="006C23CD" w:rsidRDefault="001861B3" w:rsidP="001861B3">
      <w:pPr>
        <w:suppressAutoHyphens/>
        <w:spacing w:after="120"/>
        <w:jc w:val="both"/>
        <w:rPr>
          <w:color w:val="000000"/>
          <w:lang w:val="uk-UA" w:eastAsia="uk-UA"/>
        </w:rPr>
      </w:pPr>
      <w:r w:rsidRPr="006C23CD">
        <w:rPr>
          <w:color w:val="000000"/>
          <w:lang w:val="uk-UA" w:eastAsia="uk-UA"/>
        </w:rPr>
        <w:t>Не допускається спалювати відходи на об’єкті. Відходи видаляють для підтримання майданчика чистим і безпечним. Підрядник повинен мати контейнери для відходів і сміття.</w:t>
      </w:r>
    </w:p>
    <w:p w:rsidR="001861B3" w:rsidRPr="006C23CD" w:rsidRDefault="001861B3" w:rsidP="001861B3">
      <w:pPr>
        <w:widowControl w:val="0"/>
        <w:spacing w:before="120"/>
        <w:ind w:right="162"/>
        <w:jc w:val="both"/>
        <w:rPr>
          <w:rFonts w:eastAsia="ヒラギノ角ゴ Pro W3"/>
          <w:color w:val="000000"/>
          <w:spacing w:val="-6"/>
          <w:lang w:val="uk-UA" w:eastAsia="uk-UA"/>
        </w:rPr>
      </w:pPr>
      <w:r w:rsidRPr="006C23CD">
        <w:rPr>
          <w:rFonts w:eastAsia="ヒラギノ角ゴ Pro W3"/>
          <w:color w:val="000000"/>
          <w:lang w:val="uk-UA" w:eastAsia="uk-UA"/>
        </w:rPr>
        <w:t>Учасник тендеру повинен враховувати вимоги ISO 14001, які стосуються управлінням питань  навколишнього середовища в ході виконання робіт.</w:t>
      </w:r>
    </w:p>
    <w:p w:rsidR="001861B3" w:rsidRPr="006C23CD" w:rsidRDefault="001861B3" w:rsidP="001861B3">
      <w:pPr>
        <w:keepNext/>
        <w:keepLines/>
        <w:numPr>
          <w:ilvl w:val="0"/>
          <w:numId w:val="6"/>
        </w:numPr>
        <w:spacing w:before="200" w:after="160" w:line="276" w:lineRule="auto"/>
        <w:contextualSpacing/>
        <w:outlineLvl w:val="4"/>
        <w:rPr>
          <w:b/>
          <w:bCs/>
          <w:color w:val="000000"/>
          <w:lang w:val="uk-UA" w:eastAsia="en-US"/>
        </w:rPr>
      </w:pPr>
      <w:r w:rsidRPr="006C23CD">
        <w:rPr>
          <w:b/>
          <w:bCs/>
          <w:color w:val="000000"/>
          <w:lang w:val="uk-UA" w:eastAsia="en-US"/>
        </w:rPr>
        <w:t>Технічна документація на матеріали та обладнання</w:t>
      </w:r>
    </w:p>
    <w:p w:rsidR="001861B3" w:rsidRPr="006C23CD" w:rsidRDefault="001861B3" w:rsidP="001861B3">
      <w:pPr>
        <w:widowControl w:val="0"/>
        <w:spacing w:before="188" w:after="240"/>
        <w:ind w:right="157"/>
        <w:jc w:val="both"/>
        <w:rPr>
          <w:rFonts w:eastAsia="ヒラギノ角ゴ Pro W3"/>
          <w:color w:val="000000"/>
          <w:spacing w:val="-4"/>
          <w:lang w:val="uk-UA" w:eastAsia="uk-UA"/>
        </w:rPr>
      </w:pPr>
      <w:r w:rsidRPr="006C23CD">
        <w:rPr>
          <w:rFonts w:eastAsia="ヒラギノ角ゴ Pro W3"/>
          <w:color w:val="000000"/>
          <w:spacing w:val="-4"/>
          <w:lang w:val="uk-UA" w:eastAsia="uk-UA"/>
        </w:rPr>
        <w:t>Підрядник повинен надати повний пакет документів для обладнання та робіт, які засвідчують належну установку, роботу і техобслуговування. Ці документи мають бути українською мовою.</w:t>
      </w:r>
    </w:p>
    <w:p w:rsidR="001861B3" w:rsidRPr="006C23CD" w:rsidRDefault="001861B3" w:rsidP="001861B3">
      <w:pPr>
        <w:suppressAutoHyphens/>
        <w:spacing w:after="120"/>
        <w:jc w:val="both"/>
        <w:rPr>
          <w:color w:val="000000"/>
          <w:lang w:val="uk-UA" w:eastAsia="uk-UA"/>
        </w:rPr>
      </w:pPr>
      <w:r w:rsidRPr="006C23CD">
        <w:rPr>
          <w:color w:val="000000"/>
          <w:lang w:val="uk-UA" w:eastAsia="uk-UA"/>
        </w:rPr>
        <w:t>Якщо товари поставляє посередник, він повинен надати необхідну документацію від виробника без будь-яких змін. Разом з документацією від виробника має бути наданий додатковий документ, який належним чином ідентифікує продукцію та її зв'язок з документацією виробника. Якщо посередник якимось чином змінює стан продукції, він повинен надати додаткову документацію відповідно до внесених змін.</w:t>
      </w:r>
    </w:p>
    <w:p w:rsidR="001861B3" w:rsidRPr="006C23CD" w:rsidRDefault="001861B3" w:rsidP="001861B3">
      <w:pPr>
        <w:keepNext/>
        <w:keepLines/>
        <w:numPr>
          <w:ilvl w:val="0"/>
          <w:numId w:val="6"/>
        </w:numPr>
        <w:spacing w:before="200" w:after="160" w:line="276" w:lineRule="auto"/>
        <w:contextualSpacing/>
        <w:outlineLvl w:val="4"/>
        <w:rPr>
          <w:b/>
          <w:bCs/>
          <w:color w:val="FF0000"/>
          <w:lang w:val="uk-UA" w:eastAsia="en-US"/>
        </w:rPr>
      </w:pPr>
      <w:bookmarkStart w:id="95" w:name="bookmark43"/>
      <w:bookmarkStart w:id="96" w:name="bookmark44"/>
      <w:bookmarkStart w:id="97" w:name="bookmark46"/>
      <w:bookmarkEnd w:id="95"/>
      <w:bookmarkEnd w:id="96"/>
      <w:bookmarkEnd w:id="97"/>
      <w:r w:rsidRPr="006C23CD">
        <w:rPr>
          <w:b/>
          <w:bCs/>
          <w:lang w:val="uk-UA" w:eastAsia="en-US"/>
        </w:rPr>
        <w:t>Гарантійний період та відповідальність</w:t>
      </w:r>
    </w:p>
    <w:p w:rsidR="001861B3" w:rsidRPr="006C23CD" w:rsidRDefault="001861B3" w:rsidP="001861B3">
      <w:pPr>
        <w:suppressAutoHyphens/>
        <w:spacing w:after="120"/>
        <w:jc w:val="both"/>
        <w:rPr>
          <w:color w:val="000000"/>
          <w:lang w:val="uk-UA" w:eastAsia="uk-UA"/>
        </w:rPr>
      </w:pPr>
      <w:r w:rsidRPr="006C23CD">
        <w:rPr>
          <w:color w:val="000000"/>
          <w:lang w:val="uk-UA" w:eastAsia="uk-UA"/>
        </w:rPr>
        <w:t>Під гарантією мається на увазі період, протягом якого Підрядник зобов'язаний безкоштовно усунути всі неполадки і дефекти виконаних робіт обладнання, виробів і матеріалів.</w:t>
      </w:r>
    </w:p>
    <w:p w:rsidR="001861B3" w:rsidRPr="006C23CD" w:rsidRDefault="001861B3" w:rsidP="001861B3">
      <w:pPr>
        <w:widowControl w:val="0"/>
        <w:spacing w:before="120"/>
        <w:ind w:right="159"/>
        <w:jc w:val="both"/>
        <w:rPr>
          <w:rFonts w:eastAsia="ヒラギノ角ゴ Pro W3"/>
          <w:color w:val="000000"/>
          <w:lang w:val="uk-UA" w:eastAsia="uk-UA"/>
        </w:rPr>
      </w:pPr>
      <w:r w:rsidRPr="006C23CD">
        <w:rPr>
          <w:rFonts w:eastAsia="ヒラギノ角ゴ Pro W3"/>
          <w:color w:val="000000"/>
          <w:lang w:val="uk-UA" w:eastAsia="uk-UA"/>
        </w:rPr>
        <w:t xml:space="preserve">Гарантійний термін становить не менше 3-х років з дня підписання акту виконаних робіт і стосується виконаних робіт, використаних матеріалів. </w:t>
      </w:r>
    </w:p>
    <w:p w:rsidR="001861B3" w:rsidRPr="006C23CD" w:rsidRDefault="001861B3" w:rsidP="001861B3">
      <w:pPr>
        <w:widowControl w:val="0"/>
        <w:spacing w:before="120"/>
        <w:ind w:right="165"/>
        <w:jc w:val="both"/>
        <w:rPr>
          <w:rFonts w:eastAsia="ヒラギノ角ゴ Pro W3"/>
          <w:color w:val="000000"/>
          <w:lang w:val="uk-UA" w:eastAsia="uk-UA"/>
        </w:rPr>
      </w:pPr>
      <w:r w:rsidRPr="006C23CD">
        <w:rPr>
          <w:rFonts w:eastAsia="ヒラギノ角ゴ Pro W3"/>
          <w:color w:val="000000"/>
          <w:lang w:val="uk-UA" w:eastAsia="uk-UA"/>
        </w:rPr>
        <w:t xml:space="preserve">Підрядник несе відповідальність за виправлення дефектів або пошкоджень будь-якої частини будівельної конструкції, поставленого обладнання, які можуть з’явитися або з’являються протягом гарантійного періоду, які можуть бути результатом:   </w:t>
      </w:r>
    </w:p>
    <w:p w:rsidR="001861B3" w:rsidRPr="006C23CD" w:rsidRDefault="001861B3" w:rsidP="001861B3">
      <w:pPr>
        <w:widowControl w:val="0"/>
        <w:numPr>
          <w:ilvl w:val="0"/>
          <w:numId w:val="5"/>
        </w:numPr>
        <w:tabs>
          <w:tab w:val="left" w:pos="426"/>
        </w:tabs>
        <w:spacing w:before="1" w:after="160" w:line="259" w:lineRule="auto"/>
        <w:ind w:left="0" w:right="155" w:firstLine="0"/>
        <w:jc w:val="both"/>
        <w:rPr>
          <w:rFonts w:eastAsia="ヒラギノ角ゴ Pro W3"/>
          <w:color w:val="000000"/>
          <w:lang w:val="uk-UA" w:eastAsia="uk-UA"/>
        </w:rPr>
      </w:pPr>
      <w:r w:rsidRPr="006C23CD">
        <w:rPr>
          <w:rFonts w:eastAsia="ヒラギノ角ゴ Pro W3"/>
          <w:color w:val="000000"/>
          <w:lang w:val="uk-UA" w:eastAsia="uk-UA"/>
        </w:rPr>
        <w:t xml:space="preserve">використання дефектних матеріалів, порушень технології виконаня робіт, виготовлення або монтажу обладнання Підрядником; </w:t>
      </w:r>
    </w:p>
    <w:p w:rsidR="001861B3" w:rsidRPr="006C23CD" w:rsidRDefault="001861B3" w:rsidP="001861B3">
      <w:pPr>
        <w:widowControl w:val="0"/>
        <w:numPr>
          <w:ilvl w:val="0"/>
          <w:numId w:val="5"/>
        </w:numPr>
        <w:tabs>
          <w:tab w:val="left" w:pos="426"/>
        </w:tabs>
        <w:spacing w:before="1" w:after="160" w:line="259" w:lineRule="auto"/>
        <w:ind w:left="0" w:right="155" w:firstLine="0"/>
        <w:jc w:val="both"/>
        <w:rPr>
          <w:rFonts w:eastAsia="ヒラギノ角ゴ Pro W3"/>
          <w:color w:val="000000"/>
          <w:lang w:val="uk-UA" w:eastAsia="uk-UA"/>
        </w:rPr>
      </w:pPr>
      <w:r w:rsidRPr="006C23CD">
        <w:rPr>
          <w:rFonts w:eastAsia="ヒラギノ角ゴ Pro W3"/>
          <w:color w:val="000000"/>
          <w:lang w:val="uk-UA" w:eastAsia="uk-UA"/>
        </w:rPr>
        <w:t>результатом будь-якого дії чи бездіяльності Підрядника протягом гарантійного періоду.</w:t>
      </w:r>
    </w:p>
    <w:p w:rsidR="001861B3" w:rsidRPr="006C23CD" w:rsidRDefault="001861B3" w:rsidP="001861B3">
      <w:pPr>
        <w:suppressAutoHyphens/>
        <w:spacing w:after="120"/>
        <w:jc w:val="both"/>
        <w:rPr>
          <w:color w:val="000000"/>
          <w:lang w:val="uk-UA" w:eastAsia="uk-UA"/>
        </w:rPr>
      </w:pPr>
      <w:r w:rsidRPr="006C23CD">
        <w:rPr>
          <w:color w:val="000000"/>
          <w:lang w:val="uk-UA" w:eastAsia="uk-UA"/>
        </w:rPr>
        <w:t>Випробування та технічне обслуговування обладнання персоналом Замовника не звільняє Підрядника від його гарантійних зобов'язань.</w:t>
      </w:r>
    </w:p>
    <w:p w:rsidR="001861B3" w:rsidRPr="006C23CD" w:rsidRDefault="001861B3" w:rsidP="001861B3">
      <w:pPr>
        <w:tabs>
          <w:tab w:val="left" w:pos="708"/>
        </w:tabs>
        <w:spacing w:before="240" w:after="60"/>
        <w:outlineLvl w:val="5"/>
        <w:rPr>
          <w:b/>
          <w:bCs/>
          <w:color w:val="000000"/>
          <w:lang w:val="uk-UA" w:eastAsia="en-US"/>
        </w:rPr>
      </w:pPr>
      <w:r w:rsidRPr="006C23CD">
        <w:rPr>
          <w:b/>
          <w:bCs/>
          <w:color w:val="000000"/>
          <w:lang w:val="uk-UA" w:eastAsia="en-US"/>
        </w:rPr>
        <w:t xml:space="preserve">  Наради з Проекту</w:t>
      </w:r>
    </w:p>
    <w:p w:rsidR="007C0F40" w:rsidRPr="001E5C4F" w:rsidRDefault="001861B3" w:rsidP="00B56029">
      <w:pPr>
        <w:widowControl w:val="0"/>
        <w:rPr>
          <w:b/>
          <w:i/>
          <w:lang w:val="uk-UA"/>
        </w:rPr>
      </w:pPr>
      <w:r w:rsidRPr="006C23CD">
        <w:rPr>
          <w:rFonts w:eastAsia="ヒラギノ角ゴ Pro W3"/>
          <w:color w:val="000000"/>
          <w:lang w:val="uk-UA" w:eastAsia="uk-UA"/>
        </w:rPr>
        <w:t>Координаційні наради з проекту з Замовником повинні бути узгоджені Підрядником з частотою щонайменше кожного тижня протягом виконання будівельних робіт у приміщенні, призначеному Замовником на його території або у приміщенні Підрядника. При проведенні нарад Підрядник повинен бути присутнім особисто чи довірена особа, яка несе відповідальність та належним чином уповноважена приймати економічні та технічні рішення.</w:t>
      </w:r>
    </w:p>
    <w:p w:rsidR="00EF0211" w:rsidRDefault="00EF0211" w:rsidP="00E51E79">
      <w:pPr>
        <w:keepNext/>
        <w:keepLines/>
        <w:spacing w:before="200" w:line="276" w:lineRule="auto"/>
        <w:outlineLvl w:val="2"/>
        <w:rPr>
          <w:b/>
          <w:bCs/>
          <w:sz w:val="22"/>
          <w:szCs w:val="22"/>
          <w:lang w:val="uk-UA" w:eastAsia="en-US"/>
        </w:rPr>
      </w:pPr>
    </w:p>
    <w:p w:rsidR="009C61FD" w:rsidRDefault="009C61FD" w:rsidP="00B56029">
      <w:pPr>
        <w:widowControl w:val="0"/>
        <w:rPr>
          <w:i/>
          <w:u w:val="single"/>
          <w:lang w:val="uk-UA"/>
        </w:rPr>
      </w:pPr>
    </w:p>
    <w:tbl>
      <w:tblPr>
        <w:tblW w:w="10418" w:type="dxa"/>
        <w:jc w:val="center"/>
        <w:tblLayout w:type="fixed"/>
        <w:tblCellMar>
          <w:left w:w="28" w:type="dxa"/>
          <w:right w:w="28" w:type="dxa"/>
        </w:tblCellMar>
        <w:tblLook w:val="0000" w:firstRow="0" w:lastRow="0" w:firstColumn="0" w:lastColumn="0" w:noHBand="0" w:noVBand="0"/>
      </w:tblPr>
      <w:tblGrid>
        <w:gridCol w:w="565"/>
        <w:gridCol w:w="849"/>
        <w:gridCol w:w="3320"/>
        <w:gridCol w:w="575"/>
        <w:gridCol w:w="643"/>
        <w:gridCol w:w="200"/>
        <w:gridCol w:w="1219"/>
        <w:gridCol w:w="199"/>
        <w:gridCol w:w="1219"/>
        <w:gridCol w:w="199"/>
        <w:gridCol w:w="1218"/>
        <w:gridCol w:w="212"/>
      </w:tblGrid>
      <w:tr w:rsidR="00572AFF" w:rsidRPr="00BC6584" w:rsidTr="00C14F81">
        <w:trPr>
          <w:jc w:val="center"/>
        </w:trPr>
        <w:tc>
          <w:tcPr>
            <w:tcW w:w="10418" w:type="dxa"/>
            <w:gridSpan w:val="12"/>
            <w:tcBorders>
              <w:top w:val="nil"/>
              <w:left w:val="nil"/>
              <w:bottom w:val="nil"/>
              <w:right w:val="nil"/>
            </w:tcBorders>
          </w:tcPr>
          <w:p w:rsidR="00572AFF" w:rsidRDefault="00572AFF" w:rsidP="00C14F81">
            <w:pPr>
              <w:keepLines/>
              <w:autoSpaceDE w:val="0"/>
              <w:autoSpaceDN w:val="0"/>
              <w:jc w:val="center"/>
              <w:rPr>
                <w:b/>
                <w:bCs/>
                <w:spacing w:val="-3"/>
                <w:lang w:val="uk-UA"/>
              </w:rPr>
            </w:pPr>
            <w:r>
              <w:rPr>
                <w:b/>
                <w:bCs/>
                <w:spacing w:val="-3"/>
                <w:lang w:val="uk-UA"/>
              </w:rPr>
              <w:lastRenderedPageBreak/>
              <w:t xml:space="preserve">Додаток 1. </w:t>
            </w:r>
            <w:r w:rsidRPr="00F21A30">
              <w:rPr>
                <w:b/>
                <w:bCs/>
                <w:spacing w:val="-3"/>
                <w:lang w:val="uk-UA"/>
              </w:rPr>
              <w:t xml:space="preserve">Технічне завдання </w:t>
            </w:r>
          </w:p>
          <w:p w:rsidR="00572AFF" w:rsidRDefault="00572AFF" w:rsidP="00C14F81">
            <w:pPr>
              <w:keepLines/>
              <w:autoSpaceDE w:val="0"/>
              <w:autoSpaceDN w:val="0"/>
              <w:jc w:val="center"/>
              <w:rPr>
                <w:bCs/>
                <w:spacing w:val="-3"/>
                <w:lang w:val="uk-UA"/>
              </w:rPr>
            </w:pPr>
            <w:r w:rsidRPr="00F21A30">
              <w:rPr>
                <w:bCs/>
                <w:spacing w:val="-3"/>
                <w:lang w:val="uk-UA"/>
              </w:rPr>
              <w:t>по об</w:t>
            </w:r>
            <w:r w:rsidRPr="004807BC">
              <w:rPr>
                <w:bCs/>
                <w:spacing w:val="-3"/>
              </w:rPr>
              <w:t>’</w:t>
            </w:r>
            <w:r w:rsidRPr="00F21A30">
              <w:rPr>
                <w:bCs/>
                <w:spacing w:val="-3"/>
                <w:lang w:val="uk-UA"/>
              </w:rPr>
              <w:t>єкту</w:t>
            </w:r>
            <w:r>
              <w:rPr>
                <w:bCs/>
                <w:spacing w:val="-3"/>
                <w:lang w:val="uk-UA"/>
              </w:rPr>
              <w:t>:</w:t>
            </w:r>
          </w:p>
          <w:p w:rsidR="00572AFF" w:rsidRDefault="00572AFF" w:rsidP="00C14F81">
            <w:pPr>
              <w:keepLines/>
              <w:autoSpaceDE w:val="0"/>
              <w:autoSpaceDN w:val="0"/>
              <w:jc w:val="center"/>
              <w:rPr>
                <w:b/>
                <w:bCs/>
                <w:spacing w:val="-3"/>
                <w:lang w:val="uk-UA"/>
              </w:rPr>
            </w:pPr>
            <w:r w:rsidRPr="00BC6584">
              <w:rPr>
                <w:b/>
                <w:bCs/>
                <w:spacing w:val="-3"/>
                <w:lang w:val="uk-UA"/>
              </w:rPr>
              <w:t>«</w:t>
            </w:r>
            <w:r w:rsidRPr="00F13219">
              <w:rPr>
                <w:b/>
                <w:bCs/>
                <w:spacing w:val="-3"/>
                <w:lang w:val="uk-UA"/>
              </w:rPr>
              <w:t>Капітальний ремонт теплових мереж від ВТ-5 до ВТ-7 на вул. Даньшина, 1 в м. Луцьку</w:t>
            </w:r>
            <w:r w:rsidRPr="00BC6584">
              <w:rPr>
                <w:b/>
                <w:bCs/>
                <w:spacing w:val="-3"/>
                <w:lang w:val="uk-UA"/>
              </w:rPr>
              <w:t>»</w:t>
            </w:r>
          </w:p>
          <w:p w:rsidR="00572AFF" w:rsidRPr="00BC6584" w:rsidRDefault="00572AFF" w:rsidP="00C14F81">
            <w:pPr>
              <w:keepLines/>
              <w:autoSpaceDE w:val="0"/>
              <w:autoSpaceDN w:val="0"/>
              <w:jc w:val="center"/>
              <w:rPr>
                <w:b/>
                <w:sz w:val="20"/>
                <w:szCs w:val="20"/>
              </w:rPr>
            </w:pPr>
          </w:p>
        </w:tc>
      </w:tr>
      <w:tr w:rsidR="00572AFF" w:rsidRPr="00A74AB7" w:rsidTr="00C14F81">
        <w:trPr>
          <w:jc w:val="center"/>
        </w:trPr>
        <w:tc>
          <w:tcPr>
            <w:tcW w:w="10418" w:type="dxa"/>
            <w:gridSpan w:val="12"/>
            <w:tcBorders>
              <w:top w:val="nil"/>
              <w:left w:val="nil"/>
              <w:bottom w:val="nil"/>
              <w:right w:val="nil"/>
            </w:tcBorders>
          </w:tcPr>
          <w:p w:rsidR="00572AFF" w:rsidRPr="00572AFF" w:rsidRDefault="00572AFF" w:rsidP="00572AFF">
            <w:pPr>
              <w:keepLines/>
              <w:autoSpaceDE w:val="0"/>
              <w:autoSpaceDN w:val="0"/>
              <w:jc w:val="center"/>
              <w:rPr>
                <w:bCs/>
                <w:spacing w:val="-3"/>
                <w:lang w:val="uk-UA"/>
              </w:rPr>
            </w:pPr>
            <w:r w:rsidRPr="00A74AB7">
              <w:rPr>
                <w:b/>
                <w:spacing w:val="-3"/>
                <w:lang w:val="uk-UA"/>
              </w:rPr>
              <w:t>Умови виконання робіт</w:t>
            </w:r>
            <w:r w:rsidRPr="00A74AB7">
              <w:rPr>
                <w:spacing w:val="-3"/>
                <w:lang w:val="uk-UA"/>
              </w:rPr>
              <w:t xml:space="preserve">: </w:t>
            </w:r>
            <w:r w:rsidRPr="00A74AB7">
              <w:rPr>
                <w:bCs/>
                <w:spacing w:val="-3"/>
                <w:lang w:val="uk-UA"/>
              </w:rPr>
              <w:t>відповідно до проєктно - кошторисної документації</w:t>
            </w:r>
            <w:r w:rsidRPr="00A74AB7">
              <w:rPr>
                <w:b/>
                <w:bCs/>
                <w:spacing w:val="-3"/>
                <w:lang w:val="uk-UA"/>
              </w:rPr>
              <w:t xml:space="preserve"> </w:t>
            </w:r>
            <w:r w:rsidRPr="00A74AB7">
              <w:rPr>
                <w:bCs/>
                <w:spacing w:val="-3"/>
                <w:lang w:val="uk-UA"/>
              </w:rPr>
              <w:t>коефіцієнт для</w:t>
            </w:r>
            <w:r w:rsidRPr="00A74AB7">
              <w:rPr>
                <w:spacing w:val="-3"/>
                <w:lang w:val="uk-UA"/>
              </w:rPr>
              <w:t xml:space="preserve"> </w:t>
            </w:r>
            <w:r w:rsidRPr="00A74AB7">
              <w:rPr>
                <w:bCs/>
                <w:spacing w:val="-3"/>
                <w:lang w:val="uk-UA"/>
              </w:rPr>
              <w:t>урахування</w:t>
            </w:r>
            <w:r>
              <w:rPr>
                <w:bCs/>
                <w:spacing w:val="-3"/>
                <w:lang w:val="uk-UA"/>
              </w:rPr>
              <w:t xml:space="preserve">м </w:t>
            </w:r>
            <w:r w:rsidRPr="00A74AB7">
              <w:rPr>
                <w:bCs/>
                <w:spacing w:val="-3"/>
                <w:lang w:val="uk-UA"/>
              </w:rPr>
              <w:t>впливу умов виконання будівельних та монтажних робіт</w:t>
            </w:r>
            <w:r>
              <w:rPr>
                <w:bCs/>
                <w:spacing w:val="-3"/>
                <w:lang w:val="uk-UA"/>
              </w:rPr>
              <w:t xml:space="preserve"> -</w:t>
            </w:r>
            <w:r w:rsidRPr="00A74AB7">
              <w:rPr>
                <w:b/>
                <w:bCs/>
                <w:spacing w:val="-3"/>
                <w:lang w:val="uk-UA"/>
              </w:rPr>
              <w:t xml:space="preserve"> К = 1,1</w:t>
            </w:r>
          </w:p>
        </w:tc>
      </w:tr>
      <w:tr w:rsidR="00572AFF" w:rsidTr="00572AFF">
        <w:trPr>
          <w:gridAfter w:val="1"/>
          <w:wAfter w:w="212" w:type="dxa"/>
          <w:jc w:val="center"/>
        </w:trPr>
        <w:tc>
          <w:tcPr>
            <w:tcW w:w="5309" w:type="dxa"/>
            <w:gridSpan w:val="4"/>
            <w:tcBorders>
              <w:top w:val="nil"/>
              <w:left w:val="nil"/>
              <w:bottom w:val="nil"/>
              <w:right w:val="nil"/>
            </w:tcBorders>
          </w:tcPr>
          <w:p w:rsidR="00572AFF" w:rsidRDefault="00572AFF" w:rsidP="00C14F81">
            <w:pPr>
              <w:keepLines/>
              <w:autoSpaceDE w:val="0"/>
              <w:autoSpaceDN w:val="0"/>
              <w:jc w:val="right"/>
              <w:rPr>
                <w:rFonts w:ascii="Arial" w:hAnsi="Arial" w:cs="Arial"/>
                <w:sz w:val="16"/>
                <w:szCs w:val="16"/>
              </w:rPr>
            </w:pPr>
            <w:r>
              <w:rPr>
                <w:rFonts w:ascii="Arial" w:hAnsi="Arial" w:cs="Arial"/>
                <w:sz w:val="16"/>
                <w:szCs w:val="16"/>
              </w:rPr>
              <w:t xml:space="preserve"> </w:t>
            </w:r>
          </w:p>
        </w:tc>
        <w:tc>
          <w:tcPr>
            <w:tcW w:w="4897" w:type="dxa"/>
            <w:gridSpan w:val="7"/>
            <w:tcBorders>
              <w:top w:val="nil"/>
              <w:left w:val="nil"/>
              <w:bottom w:val="nil"/>
              <w:right w:val="nil"/>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single" w:sz="12" w:space="0" w:color="auto"/>
              <w:left w:val="single" w:sz="12" w:space="0" w:color="auto"/>
              <w:bottom w:val="nil"/>
              <w:right w:val="single" w:sz="4" w:space="0" w:color="auto"/>
            </w:tcBorders>
            <w:vAlign w:val="center"/>
          </w:tcPr>
          <w:p w:rsidR="00572AFF" w:rsidRDefault="00572AFF" w:rsidP="00C14F81">
            <w:pPr>
              <w:keepLines/>
              <w:autoSpaceDE w:val="0"/>
              <w:autoSpaceDN w:val="0"/>
              <w:jc w:val="center"/>
              <w:rPr>
                <w:rFonts w:ascii="Arial" w:hAnsi="Arial" w:cs="Arial"/>
                <w:spacing w:val="-3"/>
                <w:sz w:val="20"/>
                <w:szCs w:val="20"/>
                <w:lang w:val="uk-UA"/>
              </w:rPr>
            </w:pPr>
            <w:r>
              <w:rPr>
                <w:rFonts w:ascii="Arial" w:hAnsi="Arial" w:cs="Arial"/>
                <w:spacing w:val="-3"/>
                <w:sz w:val="20"/>
                <w:szCs w:val="20"/>
                <w:lang w:val="uk-UA"/>
              </w:rPr>
              <w:t>№</w:t>
            </w:r>
          </w:p>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Ч.ч.</w:t>
            </w:r>
          </w:p>
        </w:tc>
        <w:tc>
          <w:tcPr>
            <w:tcW w:w="5387" w:type="dxa"/>
            <w:gridSpan w:val="4"/>
            <w:tcBorders>
              <w:top w:val="single" w:sz="12" w:space="0" w:color="auto"/>
              <w:left w:val="nil"/>
              <w:bottom w:val="nil"/>
              <w:right w:val="nil"/>
            </w:tcBorders>
            <w:vAlign w:val="center"/>
          </w:tcPr>
          <w:p w:rsidR="00572AFF" w:rsidRDefault="00572AFF" w:rsidP="00C14F81">
            <w:pPr>
              <w:keepLines/>
              <w:autoSpaceDE w:val="0"/>
              <w:autoSpaceDN w:val="0"/>
              <w:jc w:val="center"/>
              <w:rPr>
                <w:rFonts w:ascii="Arial" w:hAnsi="Arial" w:cs="Arial"/>
                <w:spacing w:val="-3"/>
                <w:sz w:val="20"/>
                <w:szCs w:val="20"/>
                <w:lang w:val="uk-UA"/>
              </w:rPr>
            </w:pPr>
          </w:p>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Найменування робіт і витрат</w:t>
            </w:r>
          </w:p>
        </w:tc>
        <w:tc>
          <w:tcPr>
            <w:tcW w:w="1419" w:type="dxa"/>
            <w:gridSpan w:val="2"/>
            <w:tcBorders>
              <w:top w:val="single" w:sz="12" w:space="0" w:color="auto"/>
              <w:left w:val="single" w:sz="4" w:space="0" w:color="auto"/>
              <w:bottom w:val="nil"/>
              <w:right w:val="nil"/>
            </w:tcBorders>
            <w:vAlign w:val="center"/>
          </w:tcPr>
          <w:p w:rsidR="00572AFF" w:rsidRDefault="00572AFF" w:rsidP="00C14F81">
            <w:pPr>
              <w:keepLines/>
              <w:autoSpaceDE w:val="0"/>
              <w:autoSpaceDN w:val="0"/>
              <w:jc w:val="center"/>
              <w:rPr>
                <w:rFonts w:ascii="Arial" w:hAnsi="Arial" w:cs="Arial"/>
                <w:spacing w:val="-3"/>
                <w:sz w:val="20"/>
                <w:szCs w:val="20"/>
                <w:lang w:val="uk-UA"/>
              </w:rPr>
            </w:pPr>
            <w:r>
              <w:rPr>
                <w:rFonts w:ascii="Arial" w:hAnsi="Arial" w:cs="Arial"/>
                <w:spacing w:val="-3"/>
                <w:sz w:val="20"/>
                <w:szCs w:val="20"/>
                <w:lang w:val="uk-UA"/>
              </w:rPr>
              <w:t>Одиниця</w:t>
            </w:r>
          </w:p>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виміру</w:t>
            </w:r>
          </w:p>
        </w:tc>
        <w:tc>
          <w:tcPr>
            <w:tcW w:w="1418" w:type="dxa"/>
            <w:gridSpan w:val="2"/>
            <w:tcBorders>
              <w:top w:val="single" w:sz="12" w:space="0" w:color="auto"/>
              <w:left w:val="single" w:sz="4" w:space="0" w:color="auto"/>
              <w:bottom w:val="nil"/>
              <w:right w:val="single" w:sz="4" w:space="0" w:color="auto"/>
            </w:tcBorders>
            <w:vAlign w:val="center"/>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 xml:space="preserve">  Кількість</w:t>
            </w:r>
          </w:p>
        </w:tc>
        <w:tc>
          <w:tcPr>
            <w:tcW w:w="1417" w:type="dxa"/>
            <w:gridSpan w:val="2"/>
            <w:tcBorders>
              <w:top w:val="single" w:sz="12" w:space="0" w:color="auto"/>
              <w:left w:val="single" w:sz="4" w:space="0" w:color="auto"/>
              <w:bottom w:val="nil"/>
              <w:right w:val="single" w:sz="12" w:space="0" w:color="auto"/>
            </w:tcBorders>
            <w:vAlign w:val="center"/>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Примітка</w:t>
            </w:r>
          </w:p>
        </w:tc>
      </w:tr>
      <w:tr w:rsidR="00572AFF" w:rsidTr="00572AFF">
        <w:trPr>
          <w:gridAfter w:val="1"/>
          <w:wAfter w:w="212" w:type="dxa"/>
          <w:jc w:val="center"/>
        </w:trPr>
        <w:tc>
          <w:tcPr>
            <w:tcW w:w="565" w:type="dxa"/>
            <w:tcBorders>
              <w:top w:val="single" w:sz="4" w:space="0" w:color="auto"/>
              <w:left w:val="single" w:sz="12" w:space="0" w:color="auto"/>
              <w:bottom w:val="single" w:sz="4" w:space="0" w:color="auto"/>
              <w:right w:val="single" w:sz="4" w:space="0" w:color="auto"/>
            </w:tcBorders>
            <w:vAlign w:val="center"/>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w:t>
            </w:r>
          </w:p>
        </w:tc>
        <w:tc>
          <w:tcPr>
            <w:tcW w:w="5387" w:type="dxa"/>
            <w:gridSpan w:val="4"/>
            <w:tcBorders>
              <w:top w:val="single" w:sz="4" w:space="0" w:color="auto"/>
              <w:left w:val="nil"/>
              <w:bottom w:val="single" w:sz="4" w:space="0" w:color="auto"/>
              <w:right w:val="nil"/>
            </w:tcBorders>
            <w:vAlign w:val="center"/>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9" w:type="dxa"/>
            <w:gridSpan w:val="2"/>
            <w:tcBorders>
              <w:top w:val="single" w:sz="4" w:space="0" w:color="auto"/>
              <w:left w:val="single" w:sz="4" w:space="0" w:color="auto"/>
              <w:bottom w:val="single" w:sz="4" w:space="0" w:color="auto"/>
              <w:right w:val="nil"/>
            </w:tcBorders>
            <w:vAlign w:val="center"/>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3</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4</w:t>
            </w:r>
          </w:p>
        </w:tc>
        <w:tc>
          <w:tcPr>
            <w:tcW w:w="1417" w:type="dxa"/>
            <w:gridSpan w:val="2"/>
            <w:tcBorders>
              <w:top w:val="single" w:sz="4" w:space="0" w:color="auto"/>
              <w:left w:val="single" w:sz="4" w:space="0" w:color="auto"/>
              <w:bottom w:val="single" w:sz="4" w:space="0" w:color="auto"/>
              <w:right w:val="single" w:sz="12" w:space="0" w:color="auto"/>
            </w:tcBorders>
            <w:vAlign w:val="center"/>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5</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pacing w:val="-3"/>
                <w:sz w:val="20"/>
                <w:szCs w:val="20"/>
                <w:lang w:val="uk-UA"/>
              </w:rPr>
            </w:pPr>
          </w:p>
          <w:p w:rsidR="00572AFF" w:rsidRDefault="00572AFF" w:rsidP="00C14F81">
            <w:pPr>
              <w:keepLines/>
              <w:autoSpaceDE w:val="0"/>
              <w:autoSpaceDN w:val="0"/>
              <w:jc w:val="center"/>
              <w:rPr>
                <w:rFonts w:ascii="Arial" w:hAnsi="Arial" w:cs="Arial"/>
                <w:spacing w:val="-3"/>
                <w:sz w:val="20"/>
                <w:szCs w:val="20"/>
                <w:lang w:val="uk-UA"/>
              </w:rPr>
            </w:pPr>
          </w:p>
          <w:p w:rsidR="00572AFF" w:rsidRDefault="00572AFF" w:rsidP="00C14F81">
            <w:pPr>
              <w:keepLines/>
              <w:autoSpaceDE w:val="0"/>
              <w:autoSpaceDN w:val="0"/>
              <w:jc w:val="center"/>
              <w:rPr>
                <w:rFonts w:ascii="Arial" w:hAnsi="Arial" w:cs="Arial"/>
                <w:spacing w:val="-3"/>
                <w:sz w:val="20"/>
                <w:szCs w:val="20"/>
                <w:lang w:val="uk-UA"/>
              </w:rPr>
            </w:pPr>
          </w:p>
          <w:p w:rsidR="00572AFF" w:rsidRDefault="00572AFF" w:rsidP="00C14F81">
            <w:pPr>
              <w:keepLines/>
              <w:autoSpaceDE w:val="0"/>
              <w:autoSpaceDN w:val="0"/>
              <w:jc w:val="center"/>
              <w:rPr>
                <w:rFonts w:ascii="Arial" w:hAnsi="Arial" w:cs="Arial"/>
                <w:spacing w:val="-3"/>
                <w:sz w:val="20"/>
                <w:szCs w:val="20"/>
                <w:lang w:val="uk-UA"/>
              </w:rPr>
            </w:pPr>
          </w:p>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w:t>
            </w:r>
          </w:p>
        </w:tc>
        <w:tc>
          <w:tcPr>
            <w:tcW w:w="5387" w:type="dxa"/>
            <w:gridSpan w:val="4"/>
            <w:tcBorders>
              <w:top w:val="nil"/>
              <w:left w:val="nil"/>
              <w:bottom w:val="nil"/>
              <w:right w:val="nil"/>
            </w:tcBorders>
          </w:tcPr>
          <w:p w:rsidR="00572AFF" w:rsidRDefault="00572AFF" w:rsidP="00C14F81">
            <w:pPr>
              <w:keepLines/>
              <w:autoSpaceDE w:val="0"/>
              <w:autoSpaceDN w:val="0"/>
              <w:jc w:val="center"/>
              <w:rPr>
                <w:rFonts w:ascii="Arial" w:hAnsi="Arial" w:cs="Arial"/>
                <w:b/>
                <w:spacing w:val="-3"/>
                <w:sz w:val="20"/>
                <w:szCs w:val="20"/>
                <w:u w:val="single"/>
              </w:rPr>
            </w:pPr>
          </w:p>
          <w:p w:rsidR="00572AFF" w:rsidRDefault="00572AFF" w:rsidP="00C14F81">
            <w:pPr>
              <w:keepLines/>
              <w:autoSpaceDE w:val="0"/>
              <w:autoSpaceDN w:val="0"/>
              <w:jc w:val="center"/>
              <w:rPr>
                <w:rFonts w:ascii="Arial" w:hAnsi="Arial" w:cs="Arial"/>
                <w:b/>
                <w:spacing w:val="-3"/>
                <w:sz w:val="20"/>
                <w:szCs w:val="20"/>
                <w:u w:val="single"/>
              </w:rPr>
            </w:pPr>
            <w:r w:rsidRPr="000A4F76">
              <w:rPr>
                <w:rFonts w:ascii="Arial" w:hAnsi="Arial" w:cs="Arial"/>
                <w:b/>
                <w:spacing w:val="-3"/>
                <w:sz w:val="20"/>
                <w:szCs w:val="20"/>
                <w:u w:val="single"/>
              </w:rPr>
              <w:t>В</w:t>
            </w:r>
            <w:r w:rsidRPr="000A4F76">
              <w:rPr>
                <w:rFonts w:ascii="Arial" w:hAnsi="Arial" w:cs="Arial"/>
                <w:b/>
                <w:spacing w:val="-3"/>
                <w:sz w:val="20"/>
                <w:szCs w:val="20"/>
                <w:u w:val="single"/>
                <w:lang w:val="en-US"/>
              </w:rPr>
              <w:t>i</w:t>
            </w:r>
            <w:r w:rsidRPr="000A4F76">
              <w:rPr>
                <w:rFonts w:ascii="Arial" w:hAnsi="Arial" w:cs="Arial"/>
                <w:b/>
                <w:spacing w:val="-3"/>
                <w:sz w:val="20"/>
                <w:szCs w:val="20"/>
                <w:u w:val="single"/>
              </w:rPr>
              <w:t>дд</w:t>
            </w:r>
            <w:r w:rsidRPr="000A4F76">
              <w:rPr>
                <w:rFonts w:ascii="Arial" w:hAnsi="Arial" w:cs="Arial"/>
                <w:b/>
                <w:spacing w:val="-3"/>
                <w:sz w:val="20"/>
                <w:szCs w:val="20"/>
                <w:u w:val="single"/>
                <w:lang w:val="en-US"/>
              </w:rPr>
              <w:t>i</w:t>
            </w:r>
            <w:r w:rsidRPr="000A4F76">
              <w:rPr>
                <w:rFonts w:ascii="Arial" w:hAnsi="Arial" w:cs="Arial"/>
                <w:b/>
                <w:spacing w:val="-3"/>
                <w:sz w:val="20"/>
                <w:szCs w:val="20"/>
                <w:u w:val="single"/>
              </w:rPr>
              <w:t xml:space="preserve">л 1. Вузол теплофікаційний ВТ-5 (існ.) </w:t>
            </w:r>
            <w:r>
              <w:rPr>
                <w:rFonts w:ascii="Arial" w:hAnsi="Arial" w:cs="Arial"/>
                <w:b/>
                <w:spacing w:val="-3"/>
                <w:sz w:val="20"/>
                <w:szCs w:val="20"/>
                <w:u w:val="single"/>
              </w:rPr>
              <w:t>–</w:t>
            </w:r>
            <w:r w:rsidRPr="000A4F76">
              <w:rPr>
                <w:rFonts w:ascii="Arial" w:hAnsi="Arial" w:cs="Arial"/>
                <w:b/>
                <w:spacing w:val="-3"/>
                <w:sz w:val="20"/>
                <w:szCs w:val="20"/>
                <w:u w:val="single"/>
              </w:rPr>
              <w:t xml:space="preserve"> сантехнічні</w:t>
            </w:r>
            <w:r>
              <w:rPr>
                <w:rFonts w:ascii="Arial" w:hAnsi="Arial" w:cs="Arial"/>
                <w:b/>
                <w:spacing w:val="-3"/>
                <w:sz w:val="20"/>
                <w:szCs w:val="20"/>
                <w:u w:val="single"/>
                <w:lang w:val="uk-UA"/>
              </w:rPr>
              <w:t xml:space="preserve"> </w:t>
            </w:r>
            <w:r w:rsidRPr="000A4F76">
              <w:rPr>
                <w:rFonts w:ascii="Arial" w:hAnsi="Arial" w:cs="Arial"/>
                <w:b/>
                <w:spacing w:val="-3"/>
                <w:sz w:val="20"/>
                <w:szCs w:val="20"/>
                <w:u w:val="single"/>
              </w:rPr>
              <w:t>роботи</w:t>
            </w:r>
          </w:p>
          <w:p w:rsidR="00572AFF" w:rsidRDefault="00572AFF" w:rsidP="00C14F81">
            <w:pPr>
              <w:keepLines/>
              <w:autoSpaceDE w:val="0"/>
              <w:autoSpaceDN w:val="0"/>
              <w:jc w:val="center"/>
              <w:rPr>
                <w:rFonts w:ascii="Arial" w:hAnsi="Arial" w:cs="Arial"/>
                <w:spacing w:val="-3"/>
                <w:sz w:val="20"/>
                <w:szCs w:val="20"/>
                <w:lang w:val="uk-UA"/>
              </w:rPr>
            </w:pP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Демонтаж плит перекриття камери площею до 5 м2</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pacing w:val="-3"/>
                <w:sz w:val="20"/>
                <w:szCs w:val="20"/>
              </w:rPr>
            </w:pPr>
          </w:p>
          <w:p w:rsidR="00572AFF" w:rsidRDefault="00572AFF" w:rsidP="00C14F81">
            <w:pPr>
              <w:keepLines/>
              <w:autoSpaceDE w:val="0"/>
              <w:autoSpaceDN w:val="0"/>
              <w:jc w:val="center"/>
              <w:rPr>
                <w:rFonts w:ascii="Arial" w:hAnsi="Arial" w:cs="Arial"/>
                <w:spacing w:val="-3"/>
                <w:sz w:val="20"/>
                <w:szCs w:val="20"/>
                <w:lang w:val="uk-UA"/>
              </w:rPr>
            </w:pPr>
          </w:p>
          <w:p w:rsidR="00572AFF" w:rsidRDefault="00572AFF" w:rsidP="00C14F81">
            <w:pPr>
              <w:keepLines/>
              <w:autoSpaceDE w:val="0"/>
              <w:autoSpaceDN w:val="0"/>
              <w:jc w:val="center"/>
              <w:rPr>
                <w:rFonts w:ascii="Arial" w:hAnsi="Arial" w:cs="Arial"/>
                <w:spacing w:val="-3"/>
                <w:sz w:val="20"/>
                <w:szCs w:val="20"/>
                <w:lang w:val="uk-UA"/>
              </w:rPr>
            </w:pPr>
          </w:p>
          <w:p w:rsidR="00572AFF" w:rsidRDefault="00572AFF" w:rsidP="00C14F81">
            <w:pPr>
              <w:keepLines/>
              <w:autoSpaceDE w:val="0"/>
              <w:autoSpaceDN w:val="0"/>
              <w:jc w:val="center"/>
              <w:rPr>
                <w:rFonts w:ascii="Arial" w:hAnsi="Arial" w:cs="Arial"/>
                <w:spacing w:val="-3"/>
                <w:sz w:val="20"/>
                <w:szCs w:val="20"/>
                <w:lang w:val="uk-UA"/>
              </w:rPr>
            </w:pPr>
          </w:p>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pacing w:val="-3"/>
                <w:sz w:val="20"/>
                <w:szCs w:val="20"/>
                <w:lang w:val="uk-UA"/>
              </w:rPr>
            </w:pPr>
          </w:p>
          <w:p w:rsidR="00572AFF" w:rsidRDefault="00572AFF" w:rsidP="00C14F81">
            <w:pPr>
              <w:keepLines/>
              <w:autoSpaceDE w:val="0"/>
              <w:autoSpaceDN w:val="0"/>
              <w:jc w:val="center"/>
              <w:rPr>
                <w:rFonts w:ascii="Arial" w:hAnsi="Arial" w:cs="Arial"/>
                <w:spacing w:val="-3"/>
                <w:sz w:val="20"/>
                <w:szCs w:val="20"/>
                <w:lang w:val="uk-UA"/>
              </w:rPr>
            </w:pPr>
          </w:p>
          <w:p w:rsidR="00572AFF" w:rsidRDefault="00572AFF" w:rsidP="00C14F81">
            <w:pPr>
              <w:keepLines/>
              <w:autoSpaceDE w:val="0"/>
              <w:autoSpaceDN w:val="0"/>
              <w:jc w:val="center"/>
              <w:rPr>
                <w:rFonts w:ascii="Arial" w:hAnsi="Arial" w:cs="Arial"/>
                <w:spacing w:val="-3"/>
                <w:sz w:val="20"/>
                <w:szCs w:val="20"/>
                <w:lang w:val="uk-UA"/>
              </w:rPr>
            </w:pPr>
          </w:p>
          <w:p w:rsidR="00572AFF" w:rsidRDefault="00572AFF" w:rsidP="00C14F81">
            <w:pPr>
              <w:keepLines/>
              <w:autoSpaceDE w:val="0"/>
              <w:autoSpaceDN w:val="0"/>
              <w:jc w:val="center"/>
              <w:rPr>
                <w:rFonts w:ascii="Arial" w:hAnsi="Arial" w:cs="Arial"/>
                <w:spacing w:val="-3"/>
                <w:sz w:val="20"/>
                <w:szCs w:val="20"/>
                <w:lang w:val="uk-UA"/>
              </w:rPr>
            </w:pPr>
          </w:p>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8</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Демонтаж фланцевих засувок діаметром 80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3</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Демонтаж фланцевих засувок діаметром 150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4</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Демонтаж трубопроводів опалення зі сталевих</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електрозварних труб діаметром 65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5</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Демонтаж трубопроводів опалення зі сталевих</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електрозварних труб діаметром 80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1,5</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6</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Демонтаж трубопроводів опалення зі сталевих</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електрозварних труб діаметром 150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7,5</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7</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Очищення дна камери від ґрунту</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 xml:space="preserve"> м3</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2,33</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8</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Прокладання трубопроводів опалення зі сталевих</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електрозварних труб діаметром 150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7,5</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9</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Труби сталеві електрозварні прямошовні із сталі марки</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20, зовнішній діаметр 159 мм, товщина стінки 4,5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7,5</w:t>
            </w:r>
          </w:p>
        </w:tc>
        <w:tc>
          <w:tcPr>
            <w:tcW w:w="1417" w:type="dxa"/>
            <w:gridSpan w:val="2"/>
            <w:tcBorders>
              <w:top w:val="nil"/>
              <w:left w:val="single" w:sz="4" w:space="0" w:color="auto"/>
              <w:bottom w:val="nil"/>
              <w:right w:val="single" w:sz="12" w:space="0" w:color="auto"/>
            </w:tcBorders>
          </w:tcPr>
          <w:p w:rsidR="00572AFF" w:rsidRPr="00F36972" w:rsidRDefault="00572AFF" w:rsidP="00C14F81">
            <w:pPr>
              <w:keepLines/>
              <w:autoSpaceDE w:val="0"/>
              <w:autoSpaceDN w:val="0"/>
              <w:jc w:val="center"/>
              <w:rPr>
                <w:rFonts w:ascii="Arial" w:hAnsi="Arial" w:cs="Arial"/>
                <w:sz w:val="18"/>
                <w:szCs w:val="18"/>
              </w:rPr>
            </w:pPr>
            <w:r w:rsidRPr="00F36972">
              <w:rPr>
                <w:rFonts w:ascii="Arial" w:hAnsi="Arial" w:cs="Arial"/>
                <w:sz w:val="18"/>
                <w:szCs w:val="18"/>
                <w:lang w:val="uk-UA"/>
              </w:rPr>
              <w:t>Матеріали замовника</w:t>
            </w:r>
            <w:r w:rsidRPr="00F36972">
              <w:rPr>
                <w:rFonts w:ascii="Arial" w:hAnsi="Arial" w:cs="Arial"/>
                <w:sz w:val="18"/>
                <w:szCs w:val="18"/>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10</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Прокладання трубопроводів опалення зі сталевих</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електрозварних труб діаметром 80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1,5</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11</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Труби сталеві електрозварні прямошовні із сталі марки</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20, зовнішній діаметр 89 мм, товщина стінки 3,5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1,5</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r w:rsidRPr="00F36972">
              <w:rPr>
                <w:rFonts w:ascii="Arial" w:hAnsi="Arial" w:cs="Arial"/>
                <w:sz w:val="18"/>
                <w:szCs w:val="18"/>
                <w:lang w:val="uk-UA"/>
              </w:rPr>
              <w:t>Матеріали замовника</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12</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Прокладання трубопроводів опалення зі сталевих</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електрозварних труб діаметром 65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1,5</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13</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Труби сталеві електрозварні прямошовні із сталі марки</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20, зовнішній діаметр 76 мм, товщина стінки 3,5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1,5</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sidRPr="00F36972">
              <w:rPr>
                <w:rFonts w:ascii="Arial" w:hAnsi="Arial" w:cs="Arial"/>
                <w:sz w:val="18"/>
                <w:szCs w:val="18"/>
                <w:lang w:val="uk-UA"/>
              </w:rPr>
              <w:t>Матеріали замовника</w:t>
            </w: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14</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Прокладання трубопроводів опалення зі сталевих</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водогазопровідних неоцинкованих труб діаметром 15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0,8</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15</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Труби сталеві зварні водогазопровідні з різьбою, чорні</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звичайні неоцинковані, діаметр умовного проходу 15 мм,</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товщина стінки 2,8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0,8</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sidRPr="00F36972">
              <w:rPr>
                <w:rFonts w:ascii="Arial" w:hAnsi="Arial" w:cs="Arial"/>
                <w:sz w:val="18"/>
                <w:szCs w:val="18"/>
                <w:lang w:val="uk-UA"/>
              </w:rPr>
              <w:t>Матеріали замовника</w:t>
            </w: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16</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Відводи гнуті під кутом 90 град. із сталі марки 20, радіус</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кривизни 1,5 Ду, Ру 10 МПа [100 кгс/см2], діаметр</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умовного проходу 150 мм, зовнішній діаметр 159 мм,</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товщина стінки 4,5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4</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sidRPr="00F36972">
              <w:rPr>
                <w:rFonts w:ascii="Arial" w:hAnsi="Arial" w:cs="Arial"/>
                <w:sz w:val="18"/>
                <w:szCs w:val="18"/>
                <w:lang w:val="uk-UA"/>
              </w:rPr>
              <w:t>Матеріали замовника</w:t>
            </w: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17</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Відводи гнуті під кутом 90 град. із сталі марки 20, радіус</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кривизни 1,5 Ду, Ру 10 МПа [100 кгс/см2], діаметр</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умовного проходу 80 мм, зовнішній діаметр 89 мм,</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товщина стінки 3,5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sidRPr="00F36972">
              <w:rPr>
                <w:rFonts w:ascii="Arial" w:hAnsi="Arial" w:cs="Arial"/>
                <w:sz w:val="18"/>
                <w:szCs w:val="18"/>
                <w:lang w:val="uk-UA"/>
              </w:rPr>
              <w:t>Матеріали замовника</w:t>
            </w: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18</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Відводи гнуті під кутом 90 град. із сталі марки 20, радіус</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кривизни 1,5 Ду, Ру 10 МПа [100 кгс/см2], діаметр</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умовного проходу 65 мм, зовнішній діаметр 76 мм,</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товщина стінки 3,5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r w:rsidRPr="00F36972">
              <w:rPr>
                <w:rFonts w:ascii="Arial" w:hAnsi="Arial" w:cs="Arial"/>
                <w:sz w:val="18"/>
                <w:szCs w:val="18"/>
                <w:lang w:val="uk-UA"/>
              </w:rPr>
              <w:t>Матеріали замовника</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19</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Приварювання фланців діаметром 80 мм до сталевих</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трубопроводів</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20</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Фланці плоскі приварні із сталі ВСт3сп2, ВСт3сп3, тиск 1,</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6 МПа [16 кгс/см2], діаметр 80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r w:rsidRPr="00F36972">
              <w:rPr>
                <w:rFonts w:ascii="Arial" w:hAnsi="Arial" w:cs="Arial"/>
                <w:sz w:val="18"/>
                <w:szCs w:val="18"/>
                <w:lang w:val="uk-UA"/>
              </w:rPr>
              <w:t>Матеріали замовника</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21</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Приварювання фланців діаметром 65 мм до сталевих</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трубопроводів</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22</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Фланці плоскі приварні із сталі ВСт3сп2, ВСт3сп3, тиск 1,</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6 МПа [16 кгс/см2], діаметр 65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r w:rsidRPr="00F36972">
              <w:rPr>
                <w:rFonts w:ascii="Arial" w:hAnsi="Arial" w:cs="Arial"/>
                <w:sz w:val="18"/>
                <w:szCs w:val="18"/>
                <w:lang w:val="uk-UA"/>
              </w:rPr>
              <w:t>Матеріали замовника</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23</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Установлення кранів кульових сталевих приварних</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lastRenderedPageBreak/>
              <w:t>діаметром 150 мм для гарячої води та пари</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lastRenderedPageBreak/>
              <w:t>комплект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lastRenderedPageBreak/>
              <w:t>24</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Кран кульовий приварний JIP-WW з рукояткою, Ру 2,5</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МПа [25 кгс/см2], дiаметр 150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sidRPr="00F36972">
              <w:rPr>
                <w:rFonts w:ascii="Arial" w:hAnsi="Arial" w:cs="Arial"/>
                <w:sz w:val="18"/>
                <w:szCs w:val="18"/>
                <w:lang w:val="uk-UA"/>
              </w:rPr>
              <w:t>Матеріали замовника</w:t>
            </w: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25</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Установлення кранів кульових фланцевих діаметром 80</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26</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Кран кульовий фланцевий з рукояткою JIP-FF, Ру 1,6</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МПа [16 кгс/см2], дiаметр 80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sidRPr="00F36972">
              <w:rPr>
                <w:rFonts w:ascii="Arial" w:hAnsi="Arial" w:cs="Arial"/>
                <w:sz w:val="18"/>
                <w:szCs w:val="18"/>
                <w:lang w:val="uk-UA"/>
              </w:rPr>
              <w:t>Матеріали замовника</w:t>
            </w: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27</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Установлення кранів кульових фланцевих діаметром 65</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28</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Кран кульовий фланцевий з рукояткою JIP-FF, Ру 1,6</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МПа [16 кгс/см2], дiаметр 65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sidRPr="00F36972">
              <w:rPr>
                <w:rFonts w:ascii="Arial" w:hAnsi="Arial" w:cs="Arial"/>
                <w:sz w:val="18"/>
                <w:szCs w:val="18"/>
                <w:lang w:val="uk-UA"/>
              </w:rPr>
              <w:t>Матеріали замовника</w:t>
            </w: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29</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Установлення муфтових кульових кранів з випуском</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повітря і штуцером Ду15</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 xml:space="preserve"> 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4</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30</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Кран кульовий муфтовий з випуском повітря і штуцером,</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дiаметр 15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4</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sidRPr="00F36972">
              <w:rPr>
                <w:rFonts w:ascii="Arial" w:hAnsi="Arial" w:cs="Arial"/>
                <w:sz w:val="18"/>
                <w:szCs w:val="18"/>
                <w:lang w:val="uk-UA"/>
              </w:rPr>
              <w:t>Матеріали замовника</w:t>
            </w: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31</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Монтаж бобишок, штуцерів на умовний тиск до 10 МПа</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[100 кгс/см2]</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 xml:space="preserve"> 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32</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Бобишка для термометра</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33</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 xml:space="preserve">Гільза з захисною оправою </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34</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Під'єднання нових ділянок трубопроводу до мереж</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водопостачання чи опалення діаметром 150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 xml:space="preserve"> 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35</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Під'єднання нових ділянок трубопроводу до мереж</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водопостачання чи опалення діаметром 80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 xml:space="preserve"> 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36</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Під'єднання нових ділянок трубопроводу до мереж</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водопостачання чи опалення діаметром 65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 xml:space="preserve"> 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37</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Гідравлічне випробування трубопроводів системи</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водопроводу, гарячого водопостачання та опалення</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діаметром до 50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0,8</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38</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Гідравлічне випробування трубопроводів системи</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водопроводу, гарячого водопостачання та опалення</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діаметром понад 50 до 100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3</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39</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Гідравлічне випробування трубопроводів системи</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водопроводу, гарячого водопостачання та опалення</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діаметром понад 100 до 200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7,5</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40</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Нанесення нормальної антикорозійної бітумно-гумової</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[бітумно-полімерної] ізоляції на сталеві трубопроводи</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діаметром 150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7,5</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41</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Нанесення нормальної антикорозiйної бiтумно-гумової</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[бiтумно-полiмерної] iзоляцiї на сталевi трубопроводи</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дiаметром 80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1,5</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42</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Нанесення нормальної антикорозійної бітумно-гумової</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[бітумно-полімерної] ізоляції на сталеві трубопроводи</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діаметром 65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1,5</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43</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Ізол</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м2</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10,2</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44</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Iзоляцiя трубопроводiв дiаметром 159 мм матами iз</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скляного штапельного волокна, товщина iзоляцiйного</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шару 100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7,5</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45</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Ізоляція трубопроводів діаметром 89 мм матами із</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скляного штапельного волокна, товщина ізоляційного</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шару 50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1,5</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46</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Ізоляція трубопроводів діаметром 76 мм матами із</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скляного штапельного волокна, товщина ізоляційного</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шару 50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1,5</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47</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Вата мiнеральна "URSA"</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48</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Покриття поверхнi iзоляцiї трубопроводiв дiаметром 159</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мм склотканиною при товщинi iзоляцiйного шару 100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7,5</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49</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Покриття поверхні ізоляції трубопроводів діаметром 89</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мм склотканиною при товщині ізоляційного шару 50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1,5</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50</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Покриття поверхні ізоляції трубопроводів діаметром 76</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мм склотканиною при товщині ізоляційного шару 50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1,5</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51</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Склотканина для теплової ізоляції TG 140 (100)</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м2</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11,4</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52</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Стрічка сталева пакувальна, м'яка, нормальної точності</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0,7х(20-50)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0,0021</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lastRenderedPageBreak/>
              <w:t>53</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Закладання отворів бетоном в стінах теплофікаційного</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вузла</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0,22</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54</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Укладання раніше демонтованих плит перекриття</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камери площею до 5 м2</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8</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55</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Улаштування бетонної стяжки товщиною 20 мм по</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плитам перекриття камери</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м2</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17,41</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56</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На кожнi 5 мм змiни товщини шару стяжки з важкого</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бетону додавати або виключати (додавати) до товщини</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шару 35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м2</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52,23</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57</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Перевезення труб сталевих діаметром менше 500 мм</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транспортом загального призначення з причепом на</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вiдстань 1 км</w:t>
            </w:r>
          </w:p>
          <w:p w:rsidR="00572AFF" w:rsidRPr="00F36972" w:rsidRDefault="00572AFF" w:rsidP="00C14F81">
            <w:pPr>
              <w:keepLines/>
              <w:autoSpaceDE w:val="0"/>
              <w:autoSpaceDN w:val="0"/>
              <w:jc w:val="center"/>
              <w:rPr>
                <w:rFonts w:ascii="Arial" w:hAnsi="Arial" w:cs="Arial"/>
                <w:b/>
                <w:spacing w:val="-3"/>
                <w:sz w:val="20"/>
                <w:szCs w:val="20"/>
                <w:u w:val="single"/>
                <w:lang w:val="uk-UA"/>
              </w:rPr>
            </w:pPr>
            <w:r w:rsidRPr="00F36972">
              <w:rPr>
                <w:rFonts w:ascii="Arial" w:hAnsi="Arial" w:cs="Arial"/>
                <w:b/>
                <w:spacing w:val="-3"/>
                <w:sz w:val="20"/>
                <w:szCs w:val="20"/>
                <w:u w:val="single"/>
                <w:lang w:val="uk-UA"/>
              </w:rPr>
              <w:t>В</w:t>
            </w:r>
            <w:r w:rsidRPr="000A4F76">
              <w:rPr>
                <w:rFonts w:ascii="Arial" w:hAnsi="Arial" w:cs="Arial"/>
                <w:b/>
                <w:spacing w:val="-3"/>
                <w:sz w:val="20"/>
                <w:szCs w:val="20"/>
                <w:u w:val="single"/>
                <w:lang w:val="en-US"/>
              </w:rPr>
              <w:t>i</w:t>
            </w:r>
            <w:r w:rsidRPr="00F36972">
              <w:rPr>
                <w:rFonts w:ascii="Arial" w:hAnsi="Arial" w:cs="Arial"/>
                <w:b/>
                <w:spacing w:val="-3"/>
                <w:sz w:val="20"/>
                <w:szCs w:val="20"/>
                <w:u w:val="single"/>
                <w:lang w:val="uk-UA"/>
              </w:rPr>
              <w:t>дд</w:t>
            </w:r>
            <w:r w:rsidRPr="000A4F76">
              <w:rPr>
                <w:rFonts w:ascii="Arial" w:hAnsi="Arial" w:cs="Arial"/>
                <w:b/>
                <w:spacing w:val="-3"/>
                <w:sz w:val="20"/>
                <w:szCs w:val="20"/>
                <w:u w:val="single"/>
                <w:lang w:val="en-US"/>
              </w:rPr>
              <w:t>i</w:t>
            </w:r>
            <w:r w:rsidRPr="00F36972">
              <w:rPr>
                <w:rFonts w:ascii="Arial" w:hAnsi="Arial" w:cs="Arial"/>
                <w:b/>
                <w:spacing w:val="-3"/>
                <w:sz w:val="20"/>
                <w:szCs w:val="20"/>
                <w:u w:val="single"/>
                <w:lang w:val="uk-UA"/>
              </w:rPr>
              <w:t xml:space="preserve">л </w:t>
            </w:r>
            <w:r>
              <w:rPr>
                <w:rFonts w:ascii="Arial" w:hAnsi="Arial" w:cs="Arial"/>
                <w:b/>
                <w:spacing w:val="-3"/>
                <w:sz w:val="20"/>
                <w:szCs w:val="20"/>
                <w:u w:val="single"/>
                <w:lang w:val="uk-UA"/>
              </w:rPr>
              <w:t>2. Вузол теплофікаційний ВТ-7</w:t>
            </w:r>
            <w:r w:rsidRPr="00F36972">
              <w:rPr>
                <w:rFonts w:ascii="Arial" w:hAnsi="Arial" w:cs="Arial"/>
                <w:b/>
                <w:spacing w:val="-3"/>
                <w:sz w:val="20"/>
                <w:szCs w:val="20"/>
                <w:u w:val="single"/>
                <w:lang w:val="uk-UA"/>
              </w:rPr>
              <w:t xml:space="preserve"> (існ.) – сантехнічні</w:t>
            </w:r>
            <w:r>
              <w:rPr>
                <w:rFonts w:ascii="Arial" w:hAnsi="Arial" w:cs="Arial"/>
                <w:b/>
                <w:spacing w:val="-3"/>
                <w:sz w:val="20"/>
                <w:szCs w:val="20"/>
                <w:u w:val="single"/>
                <w:lang w:val="uk-UA"/>
              </w:rPr>
              <w:t xml:space="preserve"> </w:t>
            </w:r>
            <w:r w:rsidRPr="00F36972">
              <w:rPr>
                <w:rFonts w:ascii="Arial" w:hAnsi="Arial" w:cs="Arial"/>
                <w:b/>
                <w:spacing w:val="-3"/>
                <w:sz w:val="20"/>
                <w:szCs w:val="20"/>
                <w:u w:val="single"/>
                <w:lang w:val="uk-UA"/>
              </w:rPr>
              <w:t>роботи</w:t>
            </w:r>
          </w:p>
          <w:p w:rsidR="00572AFF" w:rsidRPr="00F36972" w:rsidRDefault="00572AFF" w:rsidP="00C14F81">
            <w:pPr>
              <w:keepLines/>
              <w:autoSpaceDE w:val="0"/>
              <w:autoSpaceDN w:val="0"/>
              <w:rPr>
                <w:rFonts w:ascii="Arial" w:hAnsi="Arial" w:cs="Arial"/>
                <w:sz w:val="20"/>
                <w:szCs w:val="20"/>
                <w:lang w:val="uk-UA"/>
              </w:rPr>
            </w:pP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0,39005</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58</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Демонтаж плит перекриття камери площею до 5 м2</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6</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59</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Демонтаж фланцевих засувок діаметром 100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60</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Демонтаж трубопроводів опалення зі сталевих</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електрозварних труб діаметром 65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6</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61</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Демонтаж трубопроводів опалення зі сталевих</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електрозварних труб діаметром 80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6</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62</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Демонтаж трубопроводів опалення зі сталевих</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електрозварних труб діаметром 100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63</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Демонтаж трубопроводів опалення зі сталевих</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електрозварних труб діаметром 150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6,5</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64</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Демонтаж сальникових компенсаторів в трубопроводах</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діаметром 150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65</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Знiмання металевих балок (швелерів) в конструкціях</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нерухомих опор на трубопроводах теплової мережі</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 xml:space="preserve"> 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0,0992</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66</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Очищення дна камери від ґрунту</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 xml:space="preserve"> м3</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1,84</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67</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Прокладання трубопроводів опалення зі сталевих</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електрозварних труб діаметром 150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7</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68</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Труби сталеві електрозварні прямошовні із сталі марки</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20, зовнішній діаметр 159 мм, товщина стінки 4,5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7</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sidRPr="00F36972">
              <w:rPr>
                <w:rFonts w:ascii="Arial" w:hAnsi="Arial" w:cs="Arial"/>
                <w:sz w:val="18"/>
                <w:szCs w:val="18"/>
                <w:lang w:val="uk-UA"/>
              </w:rPr>
              <w:t>Матеріали замовника</w:t>
            </w: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69</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Прокладання трубопроводів опалення зі сталевих</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електрозварних труб діаметром 100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70</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Труби сталеві електрозварні прямошовні із сталі марки</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20, зовнішній діаметр 108 мм, товщина стінки 4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sidRPr="00F36972">
              <w:rPr>
                <w:rFonts w:ascii="Arial" w:hAnsi="Arial" w:cs="Arial"/>
                <w:sz w:val="18"/>
                <w:szCs w:val="18"/>
                <w:lang w:val="uk-UA"/>
              </w:rPr>
              <w:t>Матеріали замовника</w:t>
            </w: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71</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Прокладання трубопроводів опалення зі сталевих</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електрозварних труб діаметром 80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7</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72</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Труби сталеві електрозварні прямошовні із сталі марки</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20, зовнішній діаметр 89 мм, товщина стінки 3,5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7</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sidRPr="00F36972">
              <w:rPr>
                <w:rFonts w:ascii="Arial" w:hAnsi="Arial" w:cs="Arial"/>
                <w:sz w:val="18"/>
                <w:szCs w:val="18"/>
                <w:lang w:val="uk-UA"/>
              </w:rPr>
              <w:t>Матеріали замовника</w:t>
            </w: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73</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Прокладання трубопроводів опалення зі сталевих</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електрозварних труб діаметром 65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6</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74</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Труби сталеві електрозварні прямошовні із сталі марки</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20, зовнішній діаметр 76 мм, товщина стінки 3,5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6</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sidRPr="00F36972">
              <w:rPr>
                <w:rFonts w:ascii="Arial" w:hAnsi="Arial" w:cs="Arial"/>
                <w:sz w:val="18"/>
                <w:szCs w:val="18"/>
                <w:lang w:val="uk-UA"/>
              </w:rPr>
              <w:t>Матеріали замовника</w:t>
            </w: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75</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Прокладання трубопроводів опалення зі сталевих</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водогазопровідних неоцинкованих труб діаметром 40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0,6</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76</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Труби сталеві зварні водогазопровідні з різьбою, чорні</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звичайні неоцинковані, діаметр умовного проходу 40 мм,</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товщина стінки 3,5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0,6</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r w:rsidRPr="00F36972">
              <w:rPr>
                <w:rFonts w:ascii="Arial" w:hAnsi="Arial" w:cs="Arial"/>
                <w:sz w:val="18"/>
                <w:szCs w:val="18"/>
                <w:lang w:val="uk-UA"/>
              </w:rPr>
              <w:t>Матеріали замовника</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77</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Відводи гнуті під кутом 90 град. із сталі марки 20, радіус</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кривизни 1,5 Ду, Ру 10 МПа [100 кгс/см2], діаметр</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умовного проходу 150 мм, зовнішній діаметр 159 мм,</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товщина стінки 4,5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4</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r w:rsidRPr="00F36972">
              <w:rPr>
                <w:rFonts w:ascii="Arial" w:hAnsi="Arial" w:cs="Arial"/>
                <w:sz w:val="18"/>
                <w:szCs w:val="18"/>
                <w:lang w:val="uk-UA"/>
              </w:rPr>
              <w:t>Матеріали замовника</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78</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Відводи гнуті під кутом 90 град. із сталі марки 20, радіус</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кривизни 1,5 Ду, Ру 10 МПа [100 кгс/см2], діаметр</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умовного проходу 100 мм, зовнішній діаметр 108 мм,</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товщина стінки 4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4</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sidRPr="00F36972">
              <w:rPr>
                <w:rFonts w:ascii="Arial" w:hAnsi="Arial" w:cs="Arial"/>
                <w:sz w:val="18"/>
                <w:szCs w:val="18"/>
                <w:lang w:val="uk-UA"/>
              </w:rPr>
              <w:t>Матеріали замовника</w:t>
            </w: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79</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Відводи гнуті під кутом 90 град. із сталі марки 20, радіус</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кривизни 1,5 Ду, Ру 10 МПа [100 кгс/см2], діаметр</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умовного проходу 80 мм, зовнішній діаметр 89 мм,</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товщина стінки 3,5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5</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r w:rsidRPr="00F36972">
              <w:rPr>
                <w:rFonts w:ascii="Arial" w:hAnsi="Arial" w:cs="Arial"/>
                <w:sz w:val="18"/>
                <w:szCs w:val="18"/>
                <w:lang w:val="uk-UA"/>
              </w:rPr>
              <w:t>Матеріали замовника</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lastRenderedPageBreak/>
              <w:t>80</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Відводи гнуті під кутом 90 град. із сталі марки 20, радіус</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кривизни 1,5 Ду, Ру 10 МПа [100 кгс/см2], діаметр</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умовного проходу 65 мм, зовнішній діаметр 76 мм,</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товщина стінки 3,5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3</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r w:rsidRPr="00F36972">
              <w:rPr>
                <w:rFonts w:ascii="Arial" w:hAnsi="Arial" w:cs="Arial"/>
                <w:sz w:val="18"/>
                <w:szCs w:val="18"/>
                <w:lang w:val="uk-UA"/>
              </w:rPr>
              <w:t>Матеріали замовника</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81</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Відводи гнуті під кутом 90 град. із сталі марки 20, радіус</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кривизни 1,5 Ду, Ру 10 МПа [100 кгс/см2], діаметр</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умовного проходу 40 мм , зовнішній діаметр 45 мм,</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товщина стінки 3,0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r w:rsidRPr="00F36972">
              <w:rPr>
                <w:rFonts w:ascii="Arial" w:hAnsi="Arial" w:cs="Arial"/>
                <w:sz w:val="18"/>
                <w:szCs w:val="18"/>
                <w:lang w:val="uk-UA"/>
              </w:rPr>
              <w:t>Матеріали замовника</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82</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Приварювання фланців діаметром 100 мм до сталевих</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трубопроводів</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4</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83</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Фланці плоскі приварні із сталі ВСт3сп2, ВСт3сп3, тиск 1,</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6 МПа [16 кгс/см2], діаметр 100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4</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r w:rsidRPr="00F36972">
              <w:rPr>
                <w:rFonts w:ascii="Arial" w:hAnsi="Arial" w:cs="Arial"/>
                <w:sz w:val="18"/>
                <w:szCs w:val="18"/>
                <w:lang w:val="uk-UA"/>
              </w:rPr>
              <w:t>Матеріали замовника</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84</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Приварювання фланців діаметром 80 мм до сталевих</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трубопроводів</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4</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85</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Фланці плоскі приварні із сталі ВСт3сп2, ВСт3сп3, тиск 1,</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6 МПа [16 кгс/см2], діаметр 80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4</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r w:rsidRPr="00F36972">
              <w:rPr>
                <w:rFonts w:ascii="Arial" w:hAnsi="Arial" w:cs="Arial"/>
                <w:sz w:val="18"/>
                <w:szCs w:val="18"/>
                <w:lang w:val="uk-UA"/>
              </w:rPr>
              <w:t>Матеріали замовника</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86</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Установлення кранів кульових фланцевих діаметром</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100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87</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Кран кульовий фланцевий з рукояткою JIP-FF, Ру 1,6</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МПа [16 кгс/см2], дiаметр 100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sidRPr="00F36972">
              <w:rPr>
                <w:rFonts w:ascii="Arial" w:hAnsi="Arial" w:cs="Arial"/>
                <w:sz w:val="18"/>
                <w:szCs w:val="18"/>
                <w:lang w:val="uk-UA"/>
              </w:rPr>
              <w:t>Матеріали замовника</w:t>
            </w: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88</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Установлення кранів кульових фланцевих діаметром 80</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89</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Кран кульовий фланцевий з рукояткою JIP-FF, Ру 1,6</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МПа [16 кгс/см2], дiаметр 80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sidRPr="00F36972">
              <w:rPr>
                <w:rFonts w:ascii="Arial" w:hAnsi="Arial" w:cs="Arial"/>
                <w:sz w:val="18"/>
                <w:szCs w:val="18"/>
                <w:lang w:val="uk-UA"/>
              </w:rPr>
              <w:t>Матеріали замовника</w:t>
            </w: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90</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Установлення фланцевих кранів прохідних на</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трубопроводах із сталевих труб діаметром 40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91</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Фланці плоскі приварні із сталі ВСт3сп2, ВСт3сп3, тиск 1,</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6 МПа [16 кгс/см2], діаметр 40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4</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sidRPr="00F36972">
              <w:rPr>
                <w:rFonts w:ascii="Arial" w:hAnsi="Arial" w:cs="Arial"/>
                <w:sz w:val="18"/>
                <w:szCs w:val="18"/>
                <w:lang w:val="uk-UA"/>
              </w:rPr>
              <w:t>Матеріали замовника</w:t>
            </w: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92</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Кран кульовий фланцевий з рукояткою JIP-FF, Ру 4,0</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МПа [40 кгс/см2], дiаметр 40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sidRPr="00F36972">
              <w:rPr>
                <w:rFonts w:ascii="Arial" w:hAnsi="Arial" w:cs="Arial"/>
                <w:sz w:val="18"/>
                <w:szCs w:val="18"/>
                <w:lang w:val="uk-UA"/>
              </w:rPr>
              <w:t>Матеріали замовника</w:t>
            </w: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93</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Під'єднання нових ділянок трубопроводу до мереж</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водопостачання чи опалення діаметром 100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 xml:space="preserve"> 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94</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Під'єднання нових ділянок трубопроводу до мереж</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водопостачання чи опалення діаметром 80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 xml:space="preserve"> 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95</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Під'єднання нових ділянок трубопроводу до мереж</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водопостачання чи опалення діаметром 40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 xml:space="preserve"> 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96</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Гідравлічне випробування трубопроводів системи</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водопроводу, гарячого водопостачання та опалення</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діаметром до 50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0,6</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97</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Гідравлічне випробування трубопроводів системи</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водопроводу, гарячого водопостачання та опалення</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діаметром понад 50 до 100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14</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98</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Гідравлічне випробування трубопроводів системи</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водопроводу, гарячого водопостачання та опалення</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діаметром понад 100 до 200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7</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99</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Нанесення нормальної антикорозійної бітумно-гумової</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[бітумно-полімерної] ізоляції на сталеві трубопроводи</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діаметром 150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7</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100</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Нанесення нормальної антикорозiйної бiтумно-гумової</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[бiтумно-полiмерної] iзоляцiї на сталевi трубопроводи</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дiаметром 100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101</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Нанесення нормальної антикорозiйної бiтумно-гумової</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[бiтумно-полiмерної] iзоляцiї на сталевi трубопроводи</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дiаметром 80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7</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102</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Нанесення нормальної антикорозійної бітумно-гумової</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[бітумно-полімерної] ізоляції на сталеві трубопроводи</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діаметром 65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6</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103</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Нанесення нормальної антикорозійної бітумно-гумової</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[бітумно-полімерної] ізоляції на сталеві трубопроводи</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діаметром до 50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0,6</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104</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Ізол</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м2</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16,4</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105</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Iзоляцiя трубопроводiв дiаметром 159 мм матами iз</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скляного штапельного волокна, товщина iзоляцiйного</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lastRenderedPageBreak/>
              <w:t>шару 100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lastRenderedPageBreak/>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7</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lastRenderedPageBreak/>
              <w:t>106</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Ізоляція трубопроводів діаметром 108 мм матами із</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скляного штапельного волокна, товщина ізоляційного</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шару 90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107</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Ізоляція трубопроводів діаметром 89 мм матами із</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скляного штапельного волокна, товщина ізоляційного</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шару 50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7</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108</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Ізоляція трубопроводів діаметром 76 мм матами із</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скляного штапельного волокна, товщина ізоляційного</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шару 50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6</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109</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Вата мiнеральна "URSA"</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1,3</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110</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Покриття поверхнi iзоляцiї трубопроводiв дiаметром 159</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мм склотканиною при товщинi iзоляцiйного шару 100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7</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111</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Покриття поверхні ізоляції трубопроводів діаметром 108</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мм склотканиною при товщині ізоляційного шару 90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pacing w:val="-3"/>
                <w:sz w:val="20"/>
                <w:szCs w:val="20"/>
                <w:lang w:val="uk-UA"/>
              </w:rPr>
            </w:pPr>
          </w:p>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112</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Покриття поверхні ізоляції трубопроводів діаметром 89</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мм склотканиною при товщині ізоляційного шару 50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pacing w:val="-3"/>
                <w:sz w:val="20"/>
                <w:szCs w:val="20"/>
                <w:lang w:val="uk-UA"/>
              </w:rPr>
            </w:pPr>
          </w:p>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pacing w:val="-3"/>
                <w:sz w:val="20"/>
                <w:szCs w:val="20"/>
                <w:lang w:val="uk-UA"/>
              </w:rPr>
            </w:pPr>
          </w:p>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7</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113</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Покриття поверхні ізоляції трубопроводів діаметром 76</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мм склотканиною при товщині ізоляційного шару 50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6</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114</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Склотканина для теплової ізоляції TG 140 (100)</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м2</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17,7</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115</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Стрічка сталева пакувальна, м'яка, нормальної точності</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0,7х(20-50)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0,0027</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116</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Закладання отворів бетоном в стінах теплофікаційного</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вузла</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0,22</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117</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Укладання раніше демонтованих плит перекриття</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камери площею до 5 м2</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6</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118</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Улаштування бетонної стяжки товщиною 20 мм по</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плитам перекриття камери</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м2</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14,4</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119</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На кожнi 5 мм змiни товщини шару стяжки з важкого</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бетону додавати або виключати (додавати) до товщини</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шару 35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м2</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43,2</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RPr="00B81323"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120</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Перевезення труб сталевих діаметром менше 500 мм</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транспортом загального призначення з причепом на</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вiдстань 1 км</w:t>
            </w:r>
          </w:p>
          <w:p w:rsidR="00572AFF" w:rsidRDefault="00572AFF" w:rsidP="00C14F81">
            <w:pPr>
              <w:keepLines/>
              <w:autoSpaceDE w:val="0"/>
              <w:autoSpaceDN w:val="0"/>
              <w:jc w:val="center"/>
              <w:rPr>
                <w:rFonts w:ascii="Arial" w:hAnsi="Arial" w:cs="Arial"/>
                <w:b/>
                <w:spacing w:val="-3"/>
                <w:sz w:val="20"/>
                <w:szCs w:val="20"/>
                <w:u w:val="single"/>
                <w:lang w:val="uk-UA"/>
              </w:rPr>
            </w:pPr>
            <w:r w:rsidRPr="00F36972">
              <w:rPr>
                <w:rFonts w:ascii="Arial" w:hAnsi="Arial" w:cs="Arial"/>
                <w:b/>
                <w:spacing w:val="-3"/>
                <w:sz w:val="20"/>
                <w:szCs w:val="20"/>
                <w:u w:val="single"/>
                <w:lang w:val="uk-UA"/>
              </w:rPr>
              <w:t>В</w:t>
            </w:r>
            <w:r w:rsidRPr="000A4F76">
              <w:rPr>
                <w:rFonts w:ascii="Arial" w:hAnsi="Arial" w:cs="Arial"/>
                <w:b/>
                <w:spacing w:val="-3"/>
                <w:sz w:val="20"/>
                <w:szCs w:val="20"/>
                <w:u w:val="single"/>
                <w:lang w:val="en-US"/>
              </w:rPr>
              <w:t>i</w:t>
            </w:r>
            <w:r w:rsidRPr="00F36972">
              <w:rPr>
                <w:rFonts w:ascii="Arial" w:hAnsi="Arial" w:cs="Arial"/>
                <w:b/>
                <w:spacing w:val="-3"/>
                <w:sz w:val="20"/>
                <w:szCs w:val="20"/>
                <w:u w:val="single"/>
                <w:lang w:val="uk-UA"/>
              </w:rPr>
              <w:t>дд</w:t>
            </w:r>
            <w:r w:rsidRPr="000A4F76">
              <w:rPr>
                <w:rFonts w:ascii="Arial" w:hAnsi="Arial" w:cs="Arial"/>
                <w:b/>
                <w:spacing w:val="-3"/>
                <w:sz w:val="20"/>
                <w:szCs w:val="20"/>
                <w:u w:val="single"/>
                <w:lang w:val="en-US"/>
              </w:rPr>
              <w:t>i</w:t>
            </w:r>
            <w:r w:rsidRPr="00F36972">
              <w:rPr>
                <w:rFonts w:ascii="Arial" w:hAnsi="Arial" w:cs="Arial"/>
                <w:b/>
                <w:spacing w:val="-3"/>
                <w:sz w:val="20"/>
                <w:szCs w:val="20"/>
                <w:u w:val="single"/>
                <w:lang w:val="uk-UA"/>
              </w:rPr>
              <w:t xml:space="preserve">л </w:t>
            </w:r>
            <w:r>
              <w:rPr>
                <w:rFonts w:ascii="Arial" w:hAnsi="Arial" w:cs="Arial"/>
                <w:b/>
                <w:spacing w:val="-3"/>
                <w:sz w:val="20"/>
                <w:szCs w:val="20"/>
                <w:u w:val="single"/>
                <w:lang w:val="uk-UA"/>
              </w:rPr>
              <w:t xml:space="preserve">3. Прокладання теплової мережі </w:t>
            </w:r>
          </w:p>
          <w:p w:rsidR="00572AFF" w:rsidRPr="00F36972" w:rsidRDefault="00572AFF" w:rsidP="00C14F81">
            <w:pPr>
              <w:keepLines/>
              <w:autoSpaceDE w:val="0"/>
              <w:autoSpaceDN w:val="0"/>
              <w:jc w:val="center"/>
              <w:rPr>
                <w:rFonts w:ascii="Arial" w:hAnsi="Arial" w:cs="Arial"/>
                <w:b/>
                <w:spacing w:val="-3"/>
                <w:sz w:val="20"/>
                <w:szCs w:val="20"/>
                <w:u w:val="single"/>
                <w:lang w:val="uk-UA"/>
              </w:rPr>
            </w:pPr>
            <w:r>
              <w:rPr>
                <w:rFonts w:ascii="Arial" w:hAnsi="Arial" w:cs="Arial"/>
                <w:b/>
                <w:spacing w:val="-3"/>
                <w:sz w:val="20"/>
                <w:szCs w:val="20"/>
                <w:u w:val="single"/>
                <w:lang w:val="uk-UA"/>
              </w:rPr>
              <w:t>від ВТ-5 (існ.) до ВТ-7</w:t>
            </w:r>
            <w:r w:rsidRPr="00F36972">
              <w:rPr>
                <w:rFonts w:ascii="Arial" w:hAnsi="Arial" w:cs="Arial"/>
                <w:b/>
                <w:spacing w:val="-3"/>
                <w:sz w:val="20"/>
                <w:szCs w:val="20"/>
                <w:u w:val="single"/>
                <w:lang w:val="uk-UA"/>
              </w:rPr>
              <w:t xml:space="preserve"> </w:t>
            </w:r>
            <w:r>
              <w:rPr>
                <w:rFonts w:ascii="Arial" w:hAnsi="Arial" w:cs="Arial"/>
                <w:b/>
                <w:spacing w:val="-3"/>
                <w:sz w:val="20"/>
                <w:szCs w:val="20"/>
                <w:u w:val="single"/>
                <w:lang w:val="uk-UA"/>
              </w:rPr>
              <w:t>(існ.)</w:t>
            </w:r>
          </w:p>
          <w:p w:rsidR="00572AFF" w:rsidRPr="00B81323" w:rsidRDefault="00572AFF" w:rsidP="00C14F81">
            <w:pPr>
              <w:keepLines/>
              <w:autoSpaceDE w:val="0"/>
              <w:autoSpaceDN w:val="0"/>
              <w:rPr>
                <w:rFonts w:ascii="Arial" w:hAnsi="Arial" w:cs="Arial"/>
                <w:sz w:val="20"/>
                <w:szCs w:val="20"/>
                <w:lang w:val="uk-UA"/>
              </w:rPr>
            </w:pPr>
          </w:p>
        </w:tc>
        <w:tc>
          <w:tcPr>
            <w:tcW w:w="1419" w:type="dxa"/>
            <w:gridSpan w:val="2"/>
            <w:tcBorders>
              <w:top w:val="nil"/>
              <w:left w:val="single" w:sz="4" w:space="0" w:color="auto"/>
              <w:bottom w:val="nil"/>
              <w:right w:val="nil"/>
            </w:tcBorders>
          </w:tcPr>
          <w:p w:rsidR="00572AFF" w:rsidRPr="00B81323" w:rsidRDefault="00572AFF" w:rsidP="00C14F81">
            <w:pPr>
              <w:keepLines/>
              <w:autoSpaceDE w:val="0"/>
              <w:autoSpaceDN w:val="0"/>
              <w:jc w:val="center"/>
              <w:rPr>
                <w:rFonts w:ascii="Arial" w:hAnsi="Arial" w:cs="Arial"/>
                <w:sz w:val="20"/>
                <w:szCs w:val="20"/>
                <w:lang w:val="uk-UA"/>
              </w:rPr>
            </w:pPr>
            <w:r>
              <w:rPr>
                <w:rFonts w:ascii="Arial" w:hAnsi="Arial" w:cs="Arial"/>
                <w:spacing w:val="-3"/>
                <w:sz w:val="20"/>
                <w:szCs w:val="20"/>
                <w:lang w:val="uk-UA"/>
              </w:rPr>
              <w:t>т</w:t>
            </w:r>
          </w:p>
        </w:tc>
        <w:tc>
          <w:tcPr>
            <w:tcW w:w="1418" w:type="dxa"/>
            <w:gridSpan w:val="2"/>
            <w:tcBorders>
              <w:top w:val="nil"/>
              <w:left w:val="single" w:sz="4" w:space="0" w:color="auto"/>
              <w:bottom w:val="nil"/>
              <w:right w:val="single" w:sz="4" w:space="0" w:color="auto"/>
            </w:tcBorders>
          </w:tcPr>
          <w:p w:rsidR="00572AFF" w:rsidRPr="00B81323" w:rsidRDefault="00572AFF" w:rsidP="00C14F81">
            <w:pPr>
              <w:keepLines/>
              <w:autoSpaceDE w:val="0"/>
              <w:autoSpaceDN w:val="0"/>
              <w:jc w:val="center"/>
              <w:rPr>
                <w:rFonts w:ascii="Arial" w:hAnsi="Arial" w:cs="Arial"/>
                <w:sz w:val="20"/>
                <w:szCs w:val="20"/>
                <w:lang w:val="uk-UA"/>
              </w:rPr>
            </w:pPr>
            <w:r>
              <w:rPr>
                <w:rFonts w:ascii="Arial" w:hAnsi="Arial" w:cs="Arial"/>
                <w:spacing w:val="-3"/>
                <w:sz w:val="20"/>
                <w:szCs w:val="20"/>
                <w:lang w:val="uk-UA"/>
              </w:rPr>
              <w:t>0,4548</w:t>
            </w:r>
          </w:p>
        </w:tc>
        <w:tc>
          <w:tcPr>
            <w:tcW w:w="1417" w:type="dxa"/>
            <w:gridSpan w:val="2"/>
            <w:tcBorders>
              <w:top w:val="nil"/>
              <w:left w:val="single" w:sz="4" w:space="0" w:color="auto"/>
              <w:bottom w:val="nil"/>
              <w:right w:val="single" w:sz="12" w:space="0" w:color="auto"/>
            </w:tcBorders>
          </w:tcPr>
          <w:p w:rsidR="00572AFF" w:rsidRPr="00B81323" w:rsidRDefault="00572AFF" w:rsidP="00C14F81">
            <w:pPr>
              <w:keepLines/>
              <w:autoSpaceDE w:val="0"/>
              <w:autoSpaceDN w:val="0"/>
              <w:jc w:val="center"/>
              <w:rPr>
                <w:rFonts w:ascii="Arial" w:hAnsi="Arial" w:cs="Arial"/>
                <w:sz w:val="16"/>
                <w:szCs w:val="16"/>
                <w:lang w:val="uk-UA"/>
              </w:rPr>
            </w:pPr>
            <w:r w:rsidRPr="00B81323">
              <w:rPr>
                <w:rFonts w:ascii="Arial" w:hAnsi="Arial" w:cs="Arial"/>
                <w:sz w:val="16"/>
                <w:szCs w:val="16"/>
                <w:lang w:val="uk-UA"/>
              </w:rPr>
              <w:t xml:space="preserve"> </w:t>
            </w:r>
          </w:p>
        </w:tc>
      </w:tr>
      <w:tr w:rsidR="00572AFF" w:rsidRPr="00B81323" w:rsidTr="00572AFF">
        <w:trPr>
          <w:gridAfter w:val="1"/>
          <w:wAfter w:w="212" w:type="dxa"/>
          <w:jc w:val="center"/>
        </w:trPr>
        <w:tc>
          <w:tcPr>
            <w:tcW w:w="565" w:type="dxa"/>
            <w:tcBorders>
              <w:top w:val="nil"/>
              <w:left w:val="single" w:sz="12" w:space="0" w:color="auto"/>
              <w:bottom w:val="nil"/>
              <w:right w:val="single" w:sz="4" w:space="0" w:color="auto"/>
            </w:tcBorders>
          </w:tcPr>
          <w:p w:rsidR="00572AFF" w:rsidRPr="00B81323" w:rsidRDefault="00572AFF" w:rsidP="00C14F81">
            <w:pPr>
              <w:keepLines/>
              <w:autoSpaceDE w:val="0"/>
              <w:autoSpaceDN w:val="0"/>
              <w:jc w:val="center"/>
              <w:rPr>
                <w:rFonts w:ascii="Arial" w:hAnsi="Arial" w:cs="Arial"/>
                <w:sz w:val="20"/>
                <w:szCs w:val="20"/>
                <w:lang w:val="uk-UA"/>
              </w:rPr>
            </w:pPr>
            <w:r>
              <w:rPr>
                <w:rFonts w:ascii="Arial" w:hAnsi="Arial" w:cs="Arial"/>
                <w:spacing w:val="-3"/>
                <w:sz w:val="20"/>
                <w:szCs w:val="20"/>
                <w:lang w:val="uk-UA"/>
              </w:rPr>
              <w:t>121</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Розбирання асфальтобетонних покриттів</w:t>
            </w:r>
          </w:p>
          <w:p w:rsidR="00572AFF" w:rsidRPr="00B81323" w:rsidRDefault="00572AFF" w:rsidP="00C14F81">
            <w:pPr>
              <w:keepLines/>
              <w:autoSpaceDE w:val="0"/>
              <w:autoSpaceDN w:val="0"/>
              <w:rPr>
                <w:rFonts w:ascii="Arial" w:hAnsi="Arial" w:cs="Arial"/>
                <w:sz w:val="20"/>
                <w:szCs w:val="20"/>
                <w:lang w:val="uk-UA"/>
              </w:rPr>
            </w:pPr>
            <w:r>
              <w:rPr>
                <w:rFonts w:ascii="Arial" w:hAnsi="Arial" w:cs="Arial"/>
                <w:spacing w:val="-3"/>
                <w:sz w:val="20"/>
                <w:szCs w:val="20"/>
                <w:lang w:val="uk-UA"/>
              </w:rPr>
              <w:t>механізованим способом</w:t>
            </w:r>
          </w:p>
        </w:tc>
        <w:tc>
          <w:tcPr>
            <w:tcW w:w="1419" w:type="dxa"/>
            <w:gridSpan w:val="2"/>
            <w:tcBorders>
              <w:top w:val="nil"/>
              <w:left w:val="single" w:sz="4" w:space="0" w:color="auto"/>
              <w:bottom w:val="nil"/>
              <w:right w:val="nil"/>
            </w:tcBorders>
          </w:tcPr>
          <w:p w:rsidR="00572AFF" w:rsidRPr="00B81323" w:rsidRDefault="00572AFF" w:rsidP="00C14F81">
            <w:pPr>
              <w:keepLines/>
              <w:autoSpaceDE w:val="0"/>
              <w:autoSpaceDN w:val="0"/>
              <w:jc w:val="center"/>
              <w:rPr>
                <w:rFonts w:ascii="Arial" w:hAnsi="Arial" w:cs="Arial"/>
                <w:sz w:val="20"/>
                <w:szCs w:val="20"/>
                <w:lang w:val="uk-UA"/>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572AFF" w:rsidRPr="00B81323" w:rsidRDefault="00572AFF" w:rsidP="00C14F81">
            <w:pPr>
              <w:keepLines/>
              <w:autoSpaceDE w:val="0"/>
              <w:autoSpaceDN w:val="0"/>
              <w:jc w:val="center"/>
              <w:rPr>
                <w:rFonts w:ascii="Arial" w:hAnsi="Arial" w:cs="Arial"/>
                <w:sz w:val="20"/>
                <w:szCs w:val="20"/>
                <w:lang w:val="uk-UA"/>
              </w:rPr>
            </w:pPr>
            <w:r>
              <w:rPr>
                <w:rFonts w:ascii="Arial" w:hAnsi="Arial" w:cs="Arial"/>
                <w:spacing w:val="-3"/>
                <w:sz w:val="20"/>
                <w:szCs w:val="20"/>
                <w:lang w:val="uk-UA"/>
              </w:rPr>
              <w:t>9</w:t>
            </w:r>
          </w:p>
        </w:tc>
        <w:tc>
          <w:tcPr>
            <w:tcW w:w="1417" w:type="dxa"/>
            <w:gridSpan w:val="2"/>
            <w:tcBorders>
              <w:top w:val="nil"/>
              <w:left w:val="single" w:sz="4" w:space="0" w:color="auto"/>
              <w:bottom w:val="nil"/>
              <w:right w:val="single" w:sz="12" w:space="0" w:color="auto"/>
            </w:tcBorders>
          </w:tcPr>
          <w:p w:rsidR="00572AFF" w:rsidRPr="00B81323" w:rsidRDefault="00572AFF" w:rsidP="00C14F81">
            <w:pPr>
              <w:keepLines/>
              <w:autoSpaceDE w:val="0"/>
              <w:autoSpaceDN w:val="0"/>
              <w:jc w:val="center"/>
              <w:rPr>
                <w:rFonts w:ascii="Arial" w:hAnsi="Arial" w:cs="Arial"/>
                <w:sz w:val="16"/>
                <w:szCs w:val="16"/>
                <w:lang w:val="uk-UA"/>
              </w:rPr>
            </w:pPr>
            <w:r w:rsidRPr="00B81323">
              <w:rPr>
                <w:rFonts w:ascii="Arial" w:hAnsi="Arial" w:cs="Arial"/>
                <w:sz w:val="16"/>
                <w:szCs w:val="16"/>
                <w:lang w:val="uk-UA"/>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Pr="00B81323" w:rsidRDefault="00572AFF" w:rsidP="00C14F81">
            <w:pPr>
              <w:keepLines/>
              <w:autoSpaceDE w:val="0"/>
              <w:autoSpaceDN w:val="0"/>
              <w:jc w:val="center"/>
              <w:rPr>
                <w:rFonts w:ascii="Arial" w:hAnsi="Arial" w:cs="Arial"/>
                <w:sz w:val="20"/>
                <w:szCs w:val="20"/>
                <w:lang w:val="uk-UA"/>
              </w:rPr>
            </w:pPr>
            <w:r>
              <w:rPr>
                <w:rFonts w:ascii="Arial" w:hAnsi="Arial" w:cs="Arial"/>
                <w:spacing w:val="-3"/>
                <w:sz w:val="20"/>
                <w:szCs w:val="20"/>
                <w:lang w:val="uk-UA"/>
              </w:rPr>
              <w:t>122</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Розбирання покриттiв з дрiбнорозмiрних фiгурних</w:t>
            </w:r>
          </w:p>
          <w:p w:rsidR="00572AFF" w:rsidRPr="001562E7" w:rsidRDefault="00572AFF" w:rsidP="00C14F81">
            <w:pPr>
              <w:keepLines/>
              <w:autoSpaceDE w:val="0"/>
              <w:autoSpaceDN w:val="0"/>
              <w:rPr>
                <w:rFonts w:ascii="Arial" w:hAnsi="Arial" w:cs="Arial"/>
                <w:sz w:val="20"/>
                <w:szCs w:val="20"/>
                <w:lang w:val="uk-UA"/>
              </w:rPr>
            </w:pPr>
            <w:r>
              <w:rPr>
                <w:rFonts w:ascii="Arial" w:hAnsi="Arial" w:cs="Arial"/>
                <w:spacing w:val="-3"/>
                <w:sz w:val="20"/>
                <w:szCs w:val="20"/>
                <w:lang w:val="uk-UA"/>
              </w:rPr>
              <w:t>елементiв мощення [ФЭМ]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м2</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90</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123</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Розбирання поребриків</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32</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124</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Розбирання бортових каменів</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51</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125</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Корчування пнів з переміщенням до 10 м, діаметр пня</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більше 34 см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 xml:space="preserve"> пнів</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126</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Розробка шурфів для виявлення підземних комунікацій,</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в мiсцях, що знаходяться на вiдстанi до 1 м вiд кабелiв,</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прокладених у трубопроводах або коробках, а також вiд</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водопровiдних i каналiзацiйних труб</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 xml:space="preserve"> м3</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14,2</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127</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Розробка ґрунту в траншеях та котлованах</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екскаваторами місткістю ковша 0,25 м3 з</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навантаженням на автомобілі-самоскиди, група ґрунту 2</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 xml:space="preserve"> м3</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343</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128</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Розробка ґрунту вручну в траншеях глибиною до 2 м без</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кріплень з укосами, група ґрунту 2</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[доробка вручну, розробленого механiзованим способом]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 xml:space="preserve"> м3</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25,8</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129</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Підвішування підземних комунікацій при перетині їх</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трасою трубопроводу, площа перерізу короба до 0,1 м2</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 короба</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25</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130</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Укладання труб полiетиленових дiаметром 100 мм</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(футляр - 5 шт.)</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25</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131</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Труби поліетиленові для подачі холодної води РЕ 80</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SDR-21(0,6 МПа), зовнішній діаметр 110х5,3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25</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132</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Рiзання труб дiаметром 100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різка</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10</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lastRenderedPageBreak/>
              <w:t>133</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Перевезення ґрунту до 1 км (на місце тимчасового</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відвалу)</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612,8</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134</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Демонтаж плит перекриття каналiв площею до 5 м2</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44</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135</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Демонтаж трубопроводів діаметром 150 мм у</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непрохідному каналі при умовному тиску теплоносія 1,6</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Мпа та температурі 150 градусів С</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182</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136</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Демонтаж трубопроводів діаметром 80 мм у</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непрохідному каналі при умовному тиску теплоносія 1,6</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Мпа та температурі 150 градусів С</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91</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137</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Демонтаж трубопроводів діаметром 65 мм у</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непрохідному каналі при умовному тиску теплоносія 1,6</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Мпа та температурі 150 градусів С</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91</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138</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Знiмання металевих балок (швелерів) в конструкціях</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нерухомих опор на трубопроводах теплової мережі</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 xml:space="preserve"> 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0,09</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139</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Перевезення труб сталевих діаметром менше 500 мм</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транспортом загального призначення з причепом на</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вiдстань 1 км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3,4752</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140</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Розбирання ізоляції з мінеральної вати</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15,3</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141</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Очищення днища лотків від ґрунту</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 xml:space="preserve"> м3</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22</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142</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Улаштування піщаної основи та засипки трубопроводів</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65</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143</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Безканальне прокладання теплогідроізольованих</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трубопроводів діаметром 65 мм [пінополіуретанова</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ізоляція з зовнішньою оболонкою із поліетилену] при</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умовному тиску 1,6 МПа [16 кгс/см2], температурі 150</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град.С</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92</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144</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Труби сталеві теплоізольовані в захисній поліетиленовій</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оболонці для підземного прокладання теплових мереж,</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типорозмір 76/140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92,46</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r w:rsidRPr="00F36972">
              <w:rPr>
                <w:rFonts w:ascii="Arial" w:hAnsi="Arial" w:cs="Arial"/>
                <w:sz w:val="18"/>
                <w:szCs w:val="18"/>
                <w:lang w:val="uk-UA"/>
              </w:rPr>
              <w:t>Матеріали замовника</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145</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Установлення сталевих фасонних частин на мережах</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теплопостачання, діаметр труб 50 - 80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0,0542484</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146</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Коліно гнуте для теплоізольованих труб, типорозмір</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76/140 мм, L=0,8 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147</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Опора нерухома до теплоізольованих труб, типорозмір</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76/140 мм, L=2 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148</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Комплект ізоляції стиків ЕР-3 /термоусадкова муфта/ до</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теплоізольованих труб, типорозмір 76/140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14</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149</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Установлення компенсаторів в трубопроводах</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діаметром 65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150</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Компенсатор сильфонний до теплоізольованих труб,</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типорозмір 76/140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151</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Забивання сальників діаметром понад 100 до 200 мм</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при проході труб через фундаменти або стіни підвалів</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установлення рукавiв кiнцевих та кiлець ущiльнюючих</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152</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Рукав кінцевий до теплоізольованих труб, типорозмір</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76/140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153</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Кільце ущільнююче до теплоізольованих труб,</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типорозмір 140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4</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154</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Безканальне прокладання теплогідроізольованих</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трубопроводів діаметром 80 мм [пінополіуретанова</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ізоляція з зовнішньою оболонкою із поліетилену] при</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умовному тиску 1,6 МПа [16 кгс/см2], температурі 150</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град.С</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92</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155</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Труби сталеві теплоізольовані в захисній поліетиленовій</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оболонці для підземного прокладання теплових мереж,</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типорозмір 89/160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92,46</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r w:rsidRPr="00F36972">
              <w:rPr>
                <w:rFonts w:ascii="Arial" w:hAnsi="Arial" w:cs="Arial"/>
                <w:sz w:val="18"/>
                <w:szCs w:val="18"/>
                <w:lang w:val="uk-UA"/>
              </w:rPr>
              <w:t>Матеріали замовника</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156</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Установлення сталевих фасонних частин на мережах</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теплопостачання, діаметр труб 50 - 80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0,0650285</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157</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Коліно гнуте для теплоізольованих труб, типорозмір</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89/160 мм, L=0,8 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158</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Опора нерухома до теплоізольованих труб, типорозмір</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89/160 мм, L=2 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159</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Комплект ізоляції стиків ЕР-3 /термоусадкова муфта/ до</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теплоізольованих труб, типорозмір 89/160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14</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lastRenderedPageBreak/>
              <w:t>160</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Установлення компенсаторів в трубопроводах</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діаметром 80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161</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Компенсатор сильфонний до теплоізольованих труб,</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типорозмір 89/160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162</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Забивання сальників діаметром понад 100 до 200 мм</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при проході труб через фундаменти або стіни підвалів</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установлення рукавiв кiнцевих та кiлець ущiльнюючих</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163</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Рукав кінцевий до теплоізольованих труб, типорозмір</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89/160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164</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Кільце ущільнююче до теплоізольованих труб,</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типорозмір 160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4</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165</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Безканальне прокладання теплогідроізольованих</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трубопроводів діаметром 150 мм [пінополіуретанова</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ізоляція з зовнішньою оболонкою із поліетилену] при</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умовному тиску 1,6 МПа [16 кгс/см2], температурі 150</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град.С</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184</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166</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Труби сталеві теплоізольовані в захисній поліетиленовій</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оболонці для підземного прокладання теплових мереж,</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типорозмір 159/250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184,368</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r w:rsidRPr="00F36972">
              <w:rPr>
                <w:rFonts w:ascii="Arial" w:hAnsi="Arial" w:cs="Arial"/>
                <w:sz w:val="18"/>
                <w:szCs w:val="18"/>
                <w:lang w:val="uk-UA"/>
              </w:rPr>
              <w:t>Матеріали замовника</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167</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Установлення сталевих фасонних частин на мережах</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теплопостачання, діаметр труб 100 - 150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0,245456</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168</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Коліно гнуте для теплоізольованих труб, типорозмір</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159/250 мм, L=1,1 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pacing w:val="-3"/>
                <w:sz w:val="20"/>
                <w:szCs w:val="20"/>
                <w:lang w:val="uk-UA"/>
              </w:rPr>
            </w:pPr>
          </w:p>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169</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Опора нерухома до теплоізольованих труб, типорозмір</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159/250 мм, L=2 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pacing w:val="-3"/>
                <w:sz w:val="20"/>
                <w:szCs w:val="20"/>
              </w:rPr>
            </w:pPr>
          </w:p>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pacing w:val="-3"/>
                <w:sz w:val="20"/>
                <w:szCs w:val="20"/>
                <w:lang w:val="uk-UA"/>
              </w:rPr>
            </w:pPr>
          </w:p>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4</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170</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Комплект ізоляції стиків ЕР-4 /електрозварна муфта/ до</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теплоізольованих труб, типорозмір 159/250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28</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171</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Установлення компенсаторів в трубопроводах</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діаметром 150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172</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Компенсатор сильфонний до теплоізольованих труб,</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типорозмір 159/250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173</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Забивання сальників діаметром понад 200 до 300 мм</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при проході труб через фундаменти або стіни підвалів</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установлення рукавiв кiнцевих та кiлець ущiльнюючих</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4</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174</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Рукав кінцевий до теплоізольованих труб, типорозмір</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159/250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4</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175</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Кільце ущільнююче до теплоізольованих труб,</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типорозмір 250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8</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176</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Компенсаційна подушка до теплоізольованих труб,</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розмір 1000х250х40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8</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177</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Укладання сигнальної стрiчки у траншею</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 xml:space="preserve"> м тр</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50</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178</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Стрічка ковзна L=10м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рулон</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5</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179</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Улаштування нерухомих щитових опор з монолітного</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залізобетону</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1,4</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180</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Гарячекатана арматурна сталь перiодичного профiлю,</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клас А-III, дiаметр 16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0,0411</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181</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Укладання раніше демонтованих плит перекриття</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каналiв площею до 5 м2</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44</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182</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Улаштування цементної стяжки товщиною 20 мм по</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бетонній основі площею до 20 м2</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м2</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16,2</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183</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На кожні 5 мм зміни товщини шару цементної стяжки</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додавати або виключати (додавати) до товщини шару</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40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м2</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64,8</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184</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Розробка ґрунту в траншеях та котлованах</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екскаваторами місткістю ковша 0,25 м3 з</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навантаженням на автомобілі-самоскиди, група ґрунту 1</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(на місці тимчасового відвалу, для перевезення та</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зворотньої засипки траншей)</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 xml:space="preserve"> м3</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383</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185</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Перевезення ґрунту до 1 км (з місця тимчасового</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відвалу)</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612,8</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186</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Засипання траншей та котлованів бульдозерами</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потужністю 59 кВт при переміщенні ґрунту до 5 м, група</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lastRenderedPageBreak/>
              <w:t>ґрунту 2</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lastRenderedPageBreak/>
              <w:t xml:space="preserve"> м3</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383</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lastRenderedPageBreak/>
              <w:t>187</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Ущільнення ґрунту пневматичними трамбівками, група</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ґрунту 1-2</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 xml:space="preserve"> м3</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383</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188</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Навантаження сміття екскаваторами на автомобілі-</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самоскиди, місткість ковша екскаватора 0,25 м3.</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 xml:space="preserve"> 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21,789</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189</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Перевезення сміття до 20 км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21,789</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190</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Установлення раніше демонтованих бортових каменiв</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бетонних i залiзобетонних при iнших видах покриттiв</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51</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191</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Установлення раніше демонтованих бетонних</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поребриків на бетонну основу</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32</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vAlign w:val="center"/>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c>
          <w:tcPr>
            <w:tcW w:w="5387" w:type="dxa"/>
            <w:gridSpan w:val="4"/>
            <w:tcBorders>
              <w:top w:val="nil"/>
              <w:left w:val="single" w:sz="4" w:space="0" w:color="auto"/>
              <w:bottom w:val="nil"/>
              <w:right w:val="single" w:sz="4" w:space="0" w:color="auto"/>
            </w:tcBorders>
            <w:vAlign w:val="center"/>
          </w:tcPr>
          <w:p w:rsidR="00572AFF" w:rsidRPr="008342D0" w:rsidRDefault="00572AFF" w:rsidP="00C14F81">
            <w:pPr>
              <w:keepLines/>
              <w:autoSpaceDE w:val="0"/>
              <w:autoSpaceDN w:val="0"/>
              <w:jc w:val="center"/>
              <w:rPr>
                <w:rFonts w:ascii="Arial" w:hAnsi="Arial" w:cs="Arial"/>
                <w:spacing w:val="-3"/>
                <w:sz w:val="20"/>
                <w:szCs w:val="20"/>
                <w:u w:val="single"/>
              </w:rPr>
            </w:pPr>
            <w:r w:rsidRPr="008342D0">
              <w:rPr>
                <w:rFonts w:ascii="Arial" w:hAnsi="Arial" w:cs="Arial"/>
                <w:spacing w:val="-3"/>
                <w:sz w:val="20"/>
                <w:szCs w:val="20"/>
                <w:u w:val="single"/>
              </w:rPr>
              <w:t xml:space="preserve">Відновлення асфальтобетонного покриття проїздів – </w:t>
            </w:r>
          </w:p>
          <w:p w:rsidR="00572AFF" w:rsidRDefault="00572AFF" w:rsidP="00C14F81">
            <w:pPr>
              <w:keepLines/>
              <w:autoSpaceDE w:val="0"/>
              <w:autoSpaceDN w:val="0"/>
              <w:jc w:val="center"/>
              <w:rPr>
                <w:rFonts w:ascii="Arial" w:hAnsi="Arial" w:cs="Arial"/>
                <w:sz w:val="20"/>
                <w:szCs w:val="20"/>
              </w:rPr>
            </w:pPr>
            <w:r w:rsidRPr="008342D0">
              <w:rPr>
                <w:rFonts w:ascii="Arial" w:hAnsi="Arial" w:cs="Arial"/>
                <w:spacing w:val="-3"/>
                <w:sz w:val="20"/>
                <w:szCs w:val="20"/>
                <w:u w:val="single"/>
              </w:rPr>
              <w:t>149,0 м2</w:t>
            </w:r>
          </w:p>
        </w:tc>
        <w:tc>
          <w:tcPr>
            <w:tcW w:w="1419" w:type="dxa"/>
            <w:gridSpan w:val="2"/>
            <w:tcBorders>
              <w:top w:val="nil"/>
              <w:left w:val="single" w:sz="4" w:space="0" w:color="auto"/>
              <w:bottom w:val="nil"/>
              <w:right w:val="single" w:sz="4" w:space="0" w:color="auto"/>
            </w:tcBorders>
            <w:vAlign w:val="center"/>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gridSpan w:val="2"/>
            <w:tcBorders>
              <w:top w:val="nil"/>
              <w:left w:val="single" w:sz="4" w:space="0" w:color="auto"/>
              <w:bottom w:val="nil"/>
              <w:right w:val="single" w:sz="4" w:space="0" w:color="auto"/>
            </w:tcBorders>
            <w:vAlign w:val="center"/>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7" w:type="dxa"/>
            <w:gridSpan w:val="2"/>
            <w:tcBorders>
              <w:top w:val="nil"/>
              <w:left w:val="single" w:sz="4" w:space="0" w:color="auto"/>
              <w:bottom w:val="nil"/>
              <w:right w:val="single" w:sz="12" w:space="0" w:color="auto"/>
            </w:tcBorders>
            <w:vAlign w:val="center"/>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192</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Улаштування пiдстильних та вирiвнювальних шарiв</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основи з пiску товщиною 20 см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29,8</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193</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Улаштування одношарових основ товщиною 15 см із</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щебеню фракції 40-70 мм з межею міцності на стиск до</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98,1 МПа [1000 кг/см2]</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м2</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149</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194</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На кожний 1 см зміни товщини шару додавати або</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виключати до норм 18-23-5, 18-23-6, 18-23-7 (додавати)</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до товщини шару 18 см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м2</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447</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195</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Улаштування покриття товщиною 4 см з гарячих</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асфальтобетонних сумішей  вручну з ущільненням</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самохідними  котками</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м2</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149</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196</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На кожні 0,5 см зміни товщини шару додавати або</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виключати до норми 18-42-5 (додавати) до товщини</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шару 6 см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м2</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596</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vAlign w:val="center"/>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c>
          <w:tcPr>
            <w:tcW w:w="5387" w:type="dxa"/>
            <w:gridSpan w:val="4"/>
            <w:tcBorders>
              <w:top w:val="nil"/>
              <w:left w:val="single" w:sz="4" w:space="0" w:color="auto"/>
              <w:bottom w:val="nil"/>
              <w:right w:val="single" w:sz="4" w:space="0" w:color="auto"/>
            </w:tcBorders>
            <w:vAlign w:val="center"/>
          </w:tcPr>
          <w:p w:rsidR="00572AFF" w:rsidRDefault="00572AFF" w:rsidP="00C14F81">
            <w:pPr>
              <w:keepLines/>
              <w:autoSpaceDE w:val="0"/>
              <w:autoSpaceDN w:val="0"/>
              <w:jc w:val="center"/>
              <w:rPr>
                <w:rFonts w:ascii="Arial" w:hAnsi="Arial" w:cs="Arial"/>
                <w:spacing w:val="-3"/>
                <w:sz w:val="20"/>
                <w:szCs w:val="20"/>
                <w:u w:val="single"/>
              </w:rPr>
            </w:pPr>
          </w:p>
          <w:p w:rsidR="00572AFF" w:rsidRDefault="00572AFF" w:rsidP="00C14F81">
            <w:pPr>
              <w:keepLines/>
              <w:autoSpaceDE w:val="0"/>
              <w:autoSpaceDN w:val="0"/>
              <w:jc w:val="center"/>
              <w:rPr>
                <w:rFonts w:ascii="Arial" w:hAnsi="Arial" w:cs="Arial"/>
                <w:spacing w:val="-3"/>
                <w:sz w:val="20"/>
                <w:szCs w:val="20"/>
                <w:u w:val="single"/>
              </w:rPr>
            </w:pPr>
          </w:p>
          <w:p w:rsidR="00572AFF" w:rsidRPr="008342D0" w:rsidRDefault="00572AFF" w:rsidP="00C14F81">
            <w:pPr>
              <w:keepLines/>
              <w:autoSpaceDE w:val="0"/>
              <w:autoSpaceDN w:val="0"/>
              <w:jc w:val="center"/>
              <w:rPr>
                <w:rFonts w:ascii="Arial" w:hAnsi="Arial" w:cs="Arial"/>
                <w:spacing w:val="-3"/>
                <w:sz w:val="20"/>
                <w:szCs w:val="20"/>
                <w:u w:val="single"/>
              </w:rPr>
            </w:pPr>
            <w:r w:rsidRPr="008342D0">
              <w:rPr>
                <w:rFonts w:ascii="Arial" w:hAnsi="Arial" w:cs="Arial"/>
                <w:spacing w:val="-3"/>
                <w:sz w:val="20"/>
                <w:szCs w:val="20"/>
                <w:u w:val="single"/>
              </w:rPr>
              <w:t>Відновлення покриттів з фігурних елементів мощення</w:t>
            </w:r>
          </w:p>
          <w:p w:rsidR="00572AFF" w:rsidRDefault="00572AFF" w:rsidP="00C14F81">
            <w:pPr>
              <w:keepLines/>
              <w:autoSpaceDE w:val="0"/>
              <w:autoSpaceDN w:val="0"/>
              <w:jc w:val="center"/>
              <w:rPr>
                <w:rFonts w:ascii="Arial" w:hAnsi="Arial" w:cs="Arial"/>
                <w:sz w:val="20"/>
                <w:szCs w:val="20"/>
              </w:rPr>
            </w:pPr>
            <w:r w:rsidRPr="008342D0">
              <w:rPr>
                <w:rFonts w:ascii="Arial" w:hAnsi="Arial" w:cs="Arial"/>
                <w:spacing w:val="-3"/>
                <w:sz w:val="20"/>
                <w:szCs w:val="20"/>
                <w:u w:val="single"/>
              </w:rPr>
              <w:t>(ФЕМ) - 90,0 м2</w:t>
            </w:r>
          </w:p>
        </w:tc>
        <w:tc>
          <w:tcPr>
            <w:tcW w:w="1419" w:type="dxa"/>
            <w:gridSpan w:val="2"/>
            <w:tcBorders>
              <w:top w:val="nil"/>
              <w:left w:val="single" w:sz="4" w:space="0" w:color="auto"/>
              <w:bottom w:val="nil"/>
              <w:right w:val="single" w:sz="4" w:space="0" w:color="auto"/>
            </w:tcBorders>
            <w:vAlign w:val="center"/>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gridSpan w:val="2"/>
            <w:tcBorders>
              <w:top w:val="nil"/>
              <w:left w:val="single" w:sz="4" w:space="0" w:color="auto"/>
              <w:bottom w:val="nil"/>
              <w:right w:val="single" w:sz="4" w:space="0" w:color="auto"/>
            </w:tcBorders>
            <w:vAlign w:val="center"/>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7" w:type="dxa"/>
            <w:gridSpan w:val="2"/>
            <w:tcBorders>
              <w:top w:val="nil"/>
              <w:left w:val="single" w:sz="4" w:space="0" w:color="auto"/>
              <w:bottom w:val="nil"/>
              <w:right w:val="single" w:sz="12" w:space="0" w:color="auto"/>
            </w:tcBorders>
            <w:vAlign w:val="center"/>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197</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Улаштування пiдстильних та вирiвнювальних шарiв</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основи з пiску товщиною 10 см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9</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198</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Улаштування одношарових основ товщиною 15 см із</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щебеню фракції 20-40 мм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м2</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90</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199</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На кожний 1 см зміни товщини шару додавати або</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виключати до норм 18-23-9, 18-23-10, 18-23-11</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(виключати) до товщини шару 10 см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м2</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-450</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200</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Улаштування підстильних та вирівнювальних шарів</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основи з піщано-гравійної суміші, жорстви</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9</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201</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Улаштування покриттiв з раніше демонтованих</w:t>
            </w:r>
          </w:p>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дрiбнорозмiрних фiгурних елементiв мощення [ФЭМ]</w:t>
            </w:r>
          </w:p>
          <w:p w:rsidR="00572AFF" w:rsidRDefault="00572AFF" w:rsidP="00C14F81">
            <w:pPr>
              <w:keepLines/>
              <w:autoSpaceDE w:val="0"/>
              <w:autoSpaceDN w:val="0"/>
              <w:rPr>
                <w:rFonts w:ascii="Arial" w:hAnsi="Arial" w:cs="Arial"/>
                <w:spacing w:val="-3"/>
                <w:sz w:val="20"/>
                <w:szCs w:val="20"/>
                <w:lang w:val="uk-UA"/>
              </w:rPr>
            </w:pPr>
          </w:p>
          <w:p w:rsidR="00572AFF" w:rsidRDefault="00572AFF" w:rsidP="00C14F81">
            <w:pPr>
              <w:keepLines/>
              <w:autoSpaceDE w:val="0"/>
              <w:autoSpaceDN w:val="0"/>
              <w:jc w:val="center"/>
              <w:rPr>
                <w:rFonts w:ascii="Arial" w:hAnsi="Arial" w:cs="Arial"/>
                <w:b/>
                <w:spacing w:val="-3"/>
                <w:sz w:val="20"/>
                <w:szCs w:val="20"/>
                <w:u w:val="single"/>
                <w:lang w:val="uk-UA"/>
              </w:rPr>
            </w:pPr>
            <w:r>
              <w:rPr>
                <w:rFonts w:ascii="Arial" w:hAnsi="Arial" w:cs="Arial"/>
                <w:b/>
                <w:spacing w:val="-3"/>
                <w:sz w:val="20"/>
                <w:szCs w:val="20"/>
                <w:u w:val="single"/>
                <w:lang w:val="uk-UA"/>
              </w:rPr>
              <w:t>Відділ 4. Монтаж системи аварійної сигналізації</w:t>
            </w:r>
          </w:p>
          <w:p w:rsidR="00572AFF" w:rsidRDefault="00572AFF" w:rsidP="00C14F81">
            <w:pPr>
              <w:keepLines/>
              <w:autoSpaceDE w:val="0"/>
              <w:autoSpaceDN w:val="0"/>
              <w:jc w:val="center"/>
              <w:rPr>
                <w:rFonts w:ascii="Arial" w:hAnsi="Arial" w:cs="Arial"/>
                <w:sz w:val="20"/>
                <w:szCs w:val="20"/>
              </w:rPr>
            </w:pPr>
            <w:r w:rsidRPr="008102DB">
              <w:rPr>
                <w:rFonts w:ascii="Arial" w:hAnsi="Arial" w:cs="Arial"/>
                <w:b/>
                <w:spacing w:val="-3"/>
                <w:sz w:val="20"/>
                <w:szCs w:val="20"/>
                <w:lang w:val="uk-UA"/>
              </w:rPr>
              <w:t>Розділ 1. Комплектуючі для стиків</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м2</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90</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202</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pacing w:val="-3"/>
                <w:sz w:val="20"/>
                <w:szCs w:val="20"/>
                <w:lang w:val="uk-UA"/>
              </w:rPr>
            </w:pPr>
            <w:r>
              <w:rPr>
                <w:rFonts w:ascii="Arial" w:hAnsi="Arial" w:cs="Arial"/>
                <w:spacing w:val="-3"/>
                <w:sz w:val="20"/>
                <w:szCs w:val="20"/>
                <w:lang w:val="uk-UA"/>
              </w:rPr>
              <w:t>Пiдключення проводiв на стиках трубопроводів, спосiб</w:t>
            </w:r>
          </w:p>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пiдключення паянням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кінц.</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224</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203</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Установлення тримачів дротів і фетрів, масою до 1 кг</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168</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204</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Фетр (2 шт.)</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компл.</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28</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205</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З'єднувач (100 шт.)</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компл.</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206</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Тримач проводів (50 шт.)</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компл.</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3</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207</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Припой (500 гр.)</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рул.</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208</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Мастика паяльна (100 гр.)</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бан.</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209</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Провід мідний (25 м.п.)</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рул.</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1</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565" w:type="dxa"/>
            <w:tcBorders>
              <w:top w:val="nil"/>
              <w:left w:val="single" w:sz="12"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210</w:t>
            </w:r>
          </w:p>
        </w:tc>
        <w:tc>
          <w:tcPr>
            <w:tcW w:w="5387" w:type="dxa"/>
            <w:gridSpan w:val="4"/>
            <w:tcBorders>
              <w:top w:val="nil"/>
              <w:left w:val="nil"/>
              <w:bottom w:val="nil"/>
              <w:right w:val="nil"/>
            </w:tcBorders>
          </w:tcPr>
          <w:p w:rsidR="00572AFF" w:rsidRDefault="00572AFF" w:rsidP="00C14F81">
            <w:pPr>
              <w:keepLines/>
              <w:autoSpaceDE w:val="0"/>
              <w:autoSpaceDN w:val="0"/>
              <w:rPr>
                <w:rFonts w:ascii="Arial" w:hAnsi="Arial" w:cs="Arial"/>
                <w:sz w:val="20"/>
                <w:szCs w:val="20"/>
              </w:rPr>
            </w:pPr>
            <w:r>
              <w:rPr>
                <w:rFonts w:ascii="Arial" w:hAnsi="Arial" w:cs="Arial"/>
                <w:spacing w:val="-3"/>
                <w:sz w:val="20"/>
                <w:szCs w:val="20"/>
                <w:lang w:val="uk-UA"/>
              </w:rPr>
              <w:t>Стрiчка паперова клейка (L=21 м)</w:t>
            </w:r>
          </w:p>
        </w:tc>
        <w:tc>
          <w:tcPr>
            <w:tcW w:w="1419" w:type="dxa"/>
            <w:gridSpan w:val="2"/>
            <w:tcBorders>
              <w:top w:val="nil"/>
              <w:left w:val="single" w:sz="4" w:space="0" w:color="auto"/>
              <w:bottom w:val="nil"/>
              <w:right w:val="nil"/>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рул.</w:t>
            </w:r>
          </w:p>
        </w:tc>
        <w:tc>
          <w:tcPr>
            <w:tcW w:w="1418" w:type="dxa"/>
            <w:gridSpan w:val="2"/>
            <w:tcBorders>
              <w:top w:val="nil"/>
              <w:left w:val="single" w:sz="4" w:space="0" w:color="auto"/>
              <w:bottom w:val="nil"/>
              <w:right w:val="single" w:sz="4" w:space="0" w:color="auto"/>
            </w:tcBorders>
          </w:tcPr>
          <w:p w:rsidR="00572AFF" w:rsidRDefault="00572AFF" w:rsidP="00C14F81">
            <w:pPr>
              <w:keepLines/>
              <w:autoSpaceDE w:val="0"/>
              <w:autoSpaceDN w:val="0"/>
              <w:jc w:val="center"/>
              <w:rPr>
                <w:rFonts w:ascii="Arial" w:hAnsi="Arial" w:cs="Arial"/>
                <w:sz w:val="20"/>
                <w:szCs w:val="20"/>
              </w:rPr>
            </w:pPr>
            <w:r>
              <w:rPr>
                <w:rFonts w:ascii="Arial" w:hAnsi="Arial" w:cs="Arial"/>
                <w:spacing w:val="-3"/>
                <w:sz w:val="20"/>
                <w:szCs w:val="20"/>
                <w:lang w:val="uk-UA"/>
              </w:rPr>
              <w:t>3</w:t>
            </w:r>
          </w:p>
        </w:tc>
        <w:tc>
          <w:tcPr>
            <w:tcW w:w="1417" w:type="dxa"/>
            <w:gridSpan w:val="2"/>
            <w:tcBorders>
              <w:top w:val="nil"/>
              <w:left w:val="single" w:sz="4" w:space="0" w:color="auto"/>
              <w:bottom w:val="nil"/>
              <w:right w:val="single" w:sz="12" w:space="0" w:color="auto"/>
            </w:tcBorders>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rPr>
          <w:gridAfter w:val="1"/>
          <w:wAfter w:w="212" w:type="dxa"/>
          <w:jc w:val="center"/>
        </w:trPr>
        <w:tc>
          <w:tcPr>
            <w:tcW w:w="10206" w:type="dxa"/>
            <w:gridSpan w:val="11"/>
            <w:tcBorders>
              <w:top w:val="single" w:sz="12" w:space="0" w:color="auto"/>
              <w:left w:val="nil"/>
              <w:bottom w:val="nil"/>
              <w:right w:val="nil"/>
            </w:tcBorders>
            <w:vAlign w:val="center"/>
          </w:tcPr>
          <w:p w:rsidR="00572AFF" w:rsidRDefault="00572AFF" w:rsidP="00C14F81">
            <w:pPr>
              <w:keepLines/>
              <w:autoSpaceDE w:val="0"/>
              <w:autoSpaceDN w:val="0"/>
              <w:jc w:val="center"/>
              <w:rPr>
                <w:rFonts w:ascii="Arial" w:hAnsi="Arial" w:cs="Arial"/>
                <w:sz w:val="16"/>
                <w:szCs w:val="16"/>
              </w:rPr>
            </w:pPr>
            <w:r>
              <w:rPr>
                <w:rFonts w:ascii="Arial" w:hAnsi="Arial" w:cs="Arial"/>
                <w:sz w:val="16"/>
                <w:szCs w:val="16"/>
              </w:rPr>
              <w:t xml:space="preserve"> </w:t>
            </w:r>
          </w:p>
        </w:tc>
      </w:tr>
      <w:tr w:rsidR="00572AFF" w:rsidTr="00572AFF">
        <w:tblPrEx>
          <w:jc w:val="left"/>
        </w:tblPrEx>
        <w:tc>
          <w:tcPr>
            <w:tcW w:w="1414" w:type="dxa"/>
            <w:gridSpan w:val="2"/>
            <w:tcBorders>
              <w:top w:val="nil"/>
              <w:left w:val="nil"/>
              <w:bottom w:val="nil"/>
              <w:right w:val="nil"/>
            </w:tcBorders>
          </w:tcPr>
          <w:p w:rsidR="00572AFF" w:rsidRDefault="00572AFF" w:rsidP="00C14F81">
            <w:pPr>
              <w:keepLines/>
              <w:autoSpaceDE w:val="0"/>
              <w:autoSpaceDN w:val="0"/>
              <w:rPr>
                <w:rFonts w:ascii="Arial" w:hAnsi="Arial" w:cs="Arial"/>
                <w:sz w:val="16"/>
                <w:szCs w:val="16"/>
              </w:rPr>
            </w:pPr>
            <w:r>
              <w:rPr>
                <w:rFonts w:ascii="Arial" w:hAnsi="Arial" w:cs="Arial"/>
                <w:sz w:val="16"/>
                <w:szCs w:val="16"/>
              </w:rPr>
              <w:t xml:space="preserve"> </w:t>
            </w:r>
          </w:p>
        </w:tc>
        <w:tc>
          <w:tcPr>
            <w:tcW w:w="3320" w:type="dxa"/>
            <w:tcBorders>
              <w:top w:val="nil"/>
              <w:left w:val="nil"/>
              <w:bottom w:val="nil"/>
              <w:right w:val="nil"/>
            </w:tcBorders>
          </w:tcPr>
          <w:p w:rsidR="00572AFF" w:rsidRDefault="00572AFF" w:rsidP="00C14F81">
            <w:pPr>
              <w:keepLines/>
              <w:autoSpaceDE w:val="0"/>
              <w:autoSpaceDN w:val="0"/>
              <w:rPr>
                <w:rFonts w:ascii="Arial" w:hAnsi="Arial" w:cs="Arial"/>
                <w:sz w:val="16"/>
                <w:szCs w:val="16"/>
              </w:rPr>
            </w:pPr>
            <w:r>
              <w:rPr>
                <w:rFonts w:ascii="Arial" w:hAnsi="Arial" w:cs="Arial"/>
                <w:sz w:val="16"/>
                <w:szCs w:val="16"/>
              </w:rPr>
              <w:t xml:space="preserve"> </w:t>
            </w:r>
          </w:p>
        </w:tc>
        <w:tc>
          <w:tcPr>
            <w:tcW w:w="1418" w:type="dxa"/>
            <w:gridSpan w:val="3"/>
            <w:tcBorders>
              <w:top w:val="nil"/>
              <w:left w:val="nil"/>
              <w:bottom w:val="nil"/>
              <w:right w:val="nil"/>
            </w:tcBorders>
          </w:tcPr>
          <w:p w:rsidR="00572AFF" w:rsidRDefault="00572AFF" w:rsidP="00C14F81">
            <w:pPr>
              <w:keepLines/>
              <w:autoSpaceDE w:val="0"/>
              <w:autoSpaceDN w:val="0"/>
              <w:rPr>
                <w:rFonts w:ascii="Arial" w:hAnsi="Arial" w:cs="Arial"/>
                <w:sz w:val="16"/>
                <w:szCs w:val="16"/>
              </w:rPr>
            </w:pPr>
            <w:r>
              <w:rPr>
                <w:rFonts w:ascii="Arial" w:hAnsi="Arial" w:cs="Arial"/>
                <w:sz w:val="16"/>
                <w:szCs w:val="16"/>
              </w:rPr>
              <w:t xml:space="preserve"> </w:t>
            </w:r>
          </w:p>
        </w:tc>
        <w:tc>
          <w:tcPr>
            <w:tcW w:w="1418" w:type="dxa"/>
            <w:gridSpan w:val="2"/>
            <w:tcBorders>
              <w:top w:val="nil"/>
              <w:left w:val="nil"/>
              <w:bottom w:val="nil"/>
              <w:right w:val="nil"/>
            </w:tcBorders>
          </w:tcPr>
          <w:p w:rsidR="00572AFF" w:rsidRDefault="00572AFF" w:rsidP="00C14F81">
            <w:pPr>
              <w:keepLines/>
              <w:autoSpaceDE w:val="0"/>
              <w:autoSpaceDN w:val="0"/>
              <w:rPr>
                <w:rFonts w:ascii="Arial" w:hAnsi="Arial" w:cs="Arial"/>
                <w:sz w:val="16"/>
                <w:szCs w:val="16"/>
              </w:rPr>
            </w:pPr>
            <w:r>
              <w:rPr>
                <w:rFonts w:ascii="Arial" w:hAnsi="Arial" w:cs="Arial"/>
                <w:sz w:val="16"/>
                <w:szCs w:val="16"/>
              </w:rPr>
              <w:t xml:space="preserve"> </w:t>
            </w:r>
          </w:p>
        </w:tc>
        <w:tc>
          <w:tcPr>
            <w:tcW w:w="1418" w:type="dxa"/>
            <w:gridSpan w:val="2"/>
            <w:tcBorders>
              <w:top w:val="nil"/>
              <w:left w:val="nil"/>
              <w:bottom w:val="nil"/>
              <w:right w:val="nil"/>
            </w:tcBorders>
          </w:tcPr>
          <w:p w:rsidR="00572AFF" w:rsidRDefault="00572AFF" w:rsidP="00C14F81">
            <w:pPr>
              <w:keepLines/>
              <w:autoSpaceDE w:val="0"/>
              <w:autoSpaceDN w:val="0"/>
              <w:rPr>
                <w:rFonts w:ascii="Arial" w:hAnsi="Arial" w:cs="Arial"/>
                <w:sz w:val="16"/>
                <w:szCs w:val="16"/>
              </w:rPr>
            </w:pPr>
            <w:r>
              <w:rPr>
                <w:rFonts w:ascii="Arial" w:hAnsi="Arial" w:cs="Arial"/>
                <w:sz w:val="16"/>
                <w:szCs w:val="16"/>
              </w:rPr>
              <w:t xml:space="preserve"> </w:t>
            </w:r>
          </w:p>
        </w:tc>
        <w:tc>
          <w:tcPr>
            <w:tcW w:w="1430" w:type="dxa"/>
            <w:gridSpan w:val="2"/>
            <w:tcBorders>
              <w:top w:val="nil"/>
              <w:left w:val="nil"/>
              <w:bottom w:val="nil"/>
              <w:right w:val="nil"/>
            </w:tcBorders>
          </w:tcPr>
          <w:p w:rsidR="00572AFF" w:rsidRDefault="00572AFF" w:rsidP="00C14F81">
            <w:pPr>
              <w:keepLines/>
              <w:autoSpaceDE w:val="0"/>
              <w:autoSpaceDN w:val="0"/>
              <w:rPr>
                <w:rFonts w:ascii="Arial" w:hAnsi="Arial" w:cs="Arial"/>
                <w:sz w:val="16"/>
                <w:szCs w:val="16"/>
              </w:rPr>
            </w:pPr>
            <w:r>
              <w:rPr>
                <w:rFonts w:ascii="Arial" w:hAnsi="Arial" w:cs="Arial"/>
                <w:sz w:val="16"/>
                <w:szCs w:val="16"/>
              </w:rPr>
              <w:t xml:space="preserve"> </w:t>
            </w:r>
          </w:p>
        </w:tc>
      </w:tr>
      <w:tr w:rsidR="00572AFF" w:rsidTr="00C14F81">
        <w:tblPrEx>
          <w:jc w:val="left"/>
        </w:tblPrEx>
        <w:tc>
          <w:tcPr>
            <w:tcW w:w="10418" w:type="dxa"/>
            <w:gridSpan w:val="12"/>
            <w:tcBorders>
              <w:top w:val="nil"/>
              <w:left w:val="nil"/>
              <w:bottom w:val="nil"/>
              <w:right w:val="nil"/>
            </w:tcBorders>
          </w:tcPr>
          <w:p w:rsidR="00572AFF" w:rsidRPr="0047738D" w:rsidRDefault="00572AFF" w:rsidP="00C14F81">
            <w:pPr>
              <w:autoSpaceDE w:val="0"/>
              <w:autoSpaceDN w:val="0"/>
              <w:rPr>
                <w:lang w:val="uk-UA"/>
              </w:rPr>
            </w:pPr>
            <w:r w:rsidRPr="0047738D">
              <w:rPr>
                <w:lang w:val="uk-UA"/>
              </w:rPr>
              <w:t>В складі ціни пропозиції учасника процедури закупівлі (договірній ціні) передбачити кошти на інші роботи та витрати, а саме:</w:t>
            </w:r>
          </w:p>
          <w:p w:rsidR="00572AFF" w:rsidRPr="0047738D" w:rsidRDefault="00572AFF" w:rsidP="00572AFF">
            <w:pPr>
              <w:numPr>
                <w:ilvl w:val="0"/>
                <w:numId w:val="22"/>
              </w:numPr>
              <w:autoSpaceDE w:val="0"/>
              <w:autoSpaceDN w:val="0"/>
              <w:rPr>
                <w:lang w:val="uk-UA"/>
              </w:rPr>
            </w:pPr>
            <w:r w:rsidRPr="0047738D">
              <w:rPr>
                <w:lang w:val="uk-UA"/>
              </w:rPr>
              <w:t>рентгенографічний контроль зварних з</w:t>
            </w:r>
            <w:r w:rsidRPr="0047738D">
              <w:t>’</w:t>
            </w:r>
            <w:r w:rsidRPr="0047738D">
              <w:rPr>
                <w:lang w:val="uk-UA"/>
              </w:rPr>
              <w:t xml:space="preserve">єднань: </w:t>
            </w:r>
            <w:r w:rsidRPr="0047738D">
              <w:rPr>
                <w:rFonts w:ascii="Cambria Math" w:hAnsi="Cambria Math" w:cs="Cambria Math"/>
                <w:iCs/>
                <w:color w:val="000000"/>
              </w:rPr>
              <w:t>∅</w:t>
            </w:r>
            <w:r>
              <w:rPr>
                <w:iCs/>
                <w:color w:val="000000"/>
                <w:lang w:val="uk-UA"/>
              </w:rPr>
              <w:t>159 – 28</w:t>
            </w:r>
            <w:r w:rsidRPr="0047738D">
              <w:rPr>
                <w:iCs/>
                <w:color w:val="000000"/>
                <w:lang w:val="uk-UA"/>
              </w:rPr>
              <w:t xml:space="preserve"> шт., </w:t>
            </w:r>
            <w:r w:rsidRPr="0047738D">
              <w:rPr>
                <w:rFonts w:ascii="Cambria Math" w:hAnsi="Cambria Math" w:cs="Cambria Math"/>
                <w:iCs/>
                <w:color w:val="000000"/>
              </w:rPr>
              <w:t>∅</w:t>
            </w:r>
            <w:r>
              <w:rPr>
                <w:iCs/>
                <w:color w:val="000000"/>
                <w:lang w:val="uk-UA"/>
              </w:rPr>
              <w:t>89 – 14</w:t>
            </w:r>
            <w:r w:rsidRPr="0047738D">
              <w:rPr>
                <w:iCs/>
                <w:color w:val="000000"/>
                <w:lang w:val="uk-UA"/>
              </w:rPr>
              <w:t xml:space="preserve"> шт., </w:t>
            </w:r>
            <w:r w:rsidRPr="0047738D">
              <w:rPr>
                <w:rFonts w:ascii="Cambria Math" w:hAnsi="Cambria Math" w:cs="Cambria Math"/>
                <w:iCs/>
                <w:color w:val="000000"/>
              </w:rPr>
              <w:t>∅</w:t>
            </w:r>
            <w:r w:rsidRPr="0047738D">
              <w:rPr>
                <w:rFonts w:ascii="Cambria Math" w:hAnsi="Cambria Math" w:cs="Cambria Math"/>
                <w:iCs/>
                <w:color w:val="000000"/>
                <w:lang w:val="uk-UA"/>
              </w:rPr>
              <w:t>76</w:t>
            </w:r>
            <w:r>
              <w:rPr>
                <w:iCs/>
                <w:color w:val="000000"/>
                <w:lang w:val="uk-UA"/>
              </w:rPr>
              <w:t xml:space="preserve"> – 14</w:t>
            </w:r>
            <w:r w:rsidRPr="0047738D">
              <w:rPr>
                <w:iCs/>
                <w:color w:val="000000"/>
                <w:lang w:val="uk-UA"/>
              </w:rPr>
              <w:t xml:space="preserve"> шт.;</w:t>
            </w:r>
          </w:p>
          <w:p w:rsidR="00572AFF" w:rsidRPr="0047738D" w:rsidRDefault="00572AFF" w:rsidP="00572AFF">
            <w:pPr>
              <w:numPr>
                <w:ilvl w:val="0"/>
                <w:numId w:val="22"/>
              </w:numPr>
              <w:autoSpaceDE w:val="0"/>
              <w:autoSpaceDN w:val="0"/>
              <w:rPr>
                <w:lang w:val="uk-UA"/>
              </w:rPr>
            </w:pPr>
            <w:r w:rsidRPr="0047738D">
              <w:rPr>
                <w:iCs/>
                <w:color w:val="000000"/>
                <w:lang w:val="uk-UA"/>
              </w:rPr>
              <w:t xml:space="preserve">контрольне топографо – геодезичне </w:t>
            </w:r>
            <w:r>
              <w:rPr>
                <w:iCs/>
                <w:color w:val="000000"/>
                <w:lang w:val="uk-UA"/>
              </w:rPr>
              <w:t xml:space="preserve">знімання закінченого </w:t>
            </w:r>
            <w:r w:rsidRPr="0047738D">
              <w:rPr>
                <w:iCs/>
                <w:color w:val="000000"/>
                <w:lang w:val="uk-UA"/>
              </w:rPr>
              <w:t>об</w:t>
            </w:r>
            <w:r w:rsidRPr="0047738D">
              <w:rPr>
                <w:iCs/>
                <w:color w:val="000000"/>
              </w:rPr>
              <w:t>’</w:t>
            </w:r>
            <w:r>
              <w:rPr>
                <w:iCs/>
                <w:color w:val="000000"/>
                <w:lang w:val="uk-UA"/>
              </w:rPr>
              <w:t xml:space="preserve">єкта будівництва з внесенням до єдиного порталу державних послуг ДІЯ. </w:t>
            </w:r>
          </w:p>
          <w:p w:rsidR="00572AFF" w:rsidRPr="00DF038C" w:rsidRDefault="00572AFF" w:rsidP="00C14F81">
            <w:pPr>
              <w:keepLines/>
              <w:autoSpaceDE w:val="0"/>
              <w:autoSpaceDN w:val="0"/>
              <w:rPr>
                <w:rFonts w:ascii="Arial" w:hAnsi="Arial" w:cs="Arial"/>
                <w:sz w:val="20"/>
                <w:szCs w:val="20"/>
                <w:lang w:val="uk-UA"/>
              </w:rPr>
            </w:pPr>
          </w:p>
        </w:tc>
      </w:tr>
      <w:tr w:rsidR="00572AFF" w:rsidTr="00C14F81">
        <w:tblPrEx>
          <w:jc w:val="left"/>
        </w:tblPrEx>
        <w:tc>
          <w:tcPr>
            <w:tcW w:w="10418" w:type="dxa"/>
            <w:gridSpan w:val="12"/>
            <w:tcBorders>
              <w:top w:val="nil"/>
              <w:left w:val="nil"/>
              <w:bottom w:val="nil"/>
              <w:right w:val="nil"/>
            </w:tcBorders>
          </w:tcPr>
          <w:p w:rsidR="00572AFF" w:rsidRDefault="00572AFF" w:rsidP="00C14F81">
            <w:pPr>
              <w:keepLines/>
              <w:autoSpaceDE w:val="0"/>
              <w:autoSpaceDN w:val="0"/>
              <w:rPr>
                <w:rFonts w:ascii="Arial" w:hAnsi="Arial" w:cs="Arial"/>
                <w:sz w:val="20"/>
                <w:szCs w:val="20"/>
              </w:rPr>
            </w:pPr>
          </w:p>
        </w:tc>
      </w:tr>
      <w:tr w:rsidR="00572AFF" w:rsidTr="00572AFF">
        <w:tblPrEx>
          <w:jc w:val="left"/>
        </w:tblPrEx>
        <w:tc>
          <w:tcPr>
            <w:tcW w:w="1414" w:type="dxa"/>
            <w:gridSpan w:val="2"/>
            <w:tcBorders>
              <w:top w:val="nil"/>
              <w:left w:val="nil"/>
              <w:bottom w:val="nil"/>
              <w:right w:val="nil"/>
            </w:tcBorders>
          </w:tcPr>
          <w:p w:rsidR="00572AFF" w:rsidRDefault="00572AFF" w:rsidP="00C14F81">
            <w:pPr>
              <w:keepLines/>
              <w:autoSpaceDE w:val="0"/>
              <w:autoSpaceDN w:val="0"/>
              <w:rPr>
                <w:rFonts w:ascii="Arial" w:hAnsi="Arial" w:cs="Arial"/>
                <w:sz w:val="16"/>
                <w:szCs w:val="16"/>
              </w:rPr>
            </w:pPr>
          </w:p>
        </w:tc>
        <w:tc>
          <w:tcPr>
            <w:tcW w:w="3320" w:type="dxa"/>
            <w:tcBorders>
              <w:top w:val="nil"/>
              <w:left w:val="nil"/>
              <w:bottom w:val="nil"/>
              <w:right w:val="nil"/>
            </w:tcBorders>
          </w:tcPr>
          <w:p w:rsidR="00572AFF" w:rsidRDefault="00572AFF" w:rsidP="00C14F81">
            <w:pPr>
              <w:keepLines/>
              <w:autoSpaceDE w:val="0"/>
              <w:autoSpaceDN w:val="0"/>
              <w:rPr>
                <w:rFonts w:ascii="Arial" w:hAnsi="Arial" w:cs="Arial"/>
                <w:sz w:val="16"/>
                <w:szCs w:val="16"/>
              </w:rPr>
            </w:pPr>
          </w:p>
        </w:tc>
        <w:tc>
          <w:tcPr>
            <w:tcW w:w="1418" w:type="dxa"/>
            <w:gridSpan w:val="3"/>
            <w:tcBorders>
              <w:top w:val="nil"/>
              <w:left w:val="nil"/>
              <w:bottom w:val="nil"/>
              <w:right w:val="nil"/>
            </w:tcBorders>
          </w:tcPr>
          <w:p w:rsidR="00572AFF" w:rsidRDefault="00572AFF" w:rsidP="00C14F81">
            <w:pPr>
              <w:keepLines/>
              <w:autoSpaceDE w:val="0"/>
              <w:autoSpaceDN w:val="0"/>
              <w:rPr>
                <w:rFonts w:ascii="Arial" w:hAnsi="Arial" w:cs="Arial"/>
                <w:sz w:val="16"/>
                <w:szCs w:val="16"/>
              </w:rPr>
            </w:pPr>
          </w:p>
        </w:tc>
        <w:tc>
          <w:tcPr>
            <w:tcW w:w="1418" w:type="dxa"/>
            <w:gridSpan w:val="2"/>
            <w:tcBorders>
              <w:top w:val="nil"/>
              <w:left w:val="nil"/>
              <w:bottom w:val="nil"/>
              <w:right w:val="nil"/>
            </w:tcBorders>
          </w:tcPr>
          <w:p w:rsidR="00572AFF" w:rsidRDefault="00572AFF" w:rsidP="00C14F81">
            <w:pPr>
              <w:keepLines/>
              <w:autoSpaceDE w:val="0"/>
              <w:autoSpaceDN w:val="0"/>
              <w:rPr>
                <w:rFonts w:ascii="Arial" w:hAnsi="Arial" w:cs="Arial"/>
                <w:sz w:val="16"/>
                <w:szCs w:val="16"/>
              </w:rPr>
            </w:pPr>
          </w:p>
        </w:tc>
        <w:tc>
          <w:tcPr>
            <w:tcW w:w="1418" w:type="dxa"/>
            <w:gridSpan w:val="2"/>
            <w:tcBorders>
              <w:top w:val="nil"/>
              <w:left w:val="nil"/>
              <w:bottom w:val="nil"/>
              <w:right w:val="nil"/>
            </w:tcBorders>
          </w:tcPr>
          <w:p w:rsidR="00572AFF" w:rsidRDefault="00572AFF" w:rsidP="00C14F81">
            <w:pPr>
              <w:keepLines/>
              <w:autoSpaceDE w:val="0"/>
              <w:autoSpaceDN w:val="0"/>
              <w:rPr>
                <w:rFonts w:ascii="Arial" w:hAnsi="Arial" w:cs="Arial"/>
                <w:sz w:val="16"/>
                <w:szCs w:val="16"/>
              </w:rPr>
            </w:pPr>
          </w:p>
        </w:tc>
        <w:tc>
          <w:tcPr>
            <w:tcW w:w="1430" w:type="dxa"/>
            <w:gridSpan w:val="2"/>
            <w:tcBorders>
              <w:top w:val="nil"/>
              <w:left w:val="nil"/>
              <w:bottom w:val="nil"/>
              <w:right w:val="nil"/>
            </w:tcBorders>
          </w:tcPr>
          <w:p w:rsidR="00572AFF" w:rsidRDefault="00572AFF" w:rsidP="00C14F81">
            <w:pPr>
              <w:keepLines/>
              <w:autoSpaceDE w:val="0"/>
              <w:autoSpaceDN w:val="0"/>
              <w:rPr>
                <w:rFonts w:ascii="Arial" w:hAnsi="Arial" w:cs="Arial"/>
                <w:sz w:val="16"/>
                <w:szCs w:val="16"/>
              </w:rPr>
            </w:pPr>
          </w:p>
        </w:tc>
      </w:tr>
      <w:tr w:rsidR="00572AFF" w:rsidTr="00C14F81">
        <w:tblPrEx>
          <w:jc w:val="left"/>
        </w:tblPrEx>
        <w:tc>
          <w:tcPr>
            <w:tcW w:w="10418" w:type="dxa"/>
            <w:gridSpan w:val="12"/>
            <w:tcBorders>
              <w:top w:val="nil"/>
              <w:left w:val="nil"/>
              <w:bottom w:val="nil"/>
              <w:right w:val="nil"/>
            </w:tcBorders>
          </w:tcPr>
          <w:p w:rsidR="00572AFF" w:rsidRDefault="00572AFF" w:rsidP="00C14F81">
            <w:pPr>
              <w:keepLines/>
              <w:autoSpaceDE w:val="0"/>
              <w:autoSpaceDN w:val="0"/>
              <w:rPr>
                <w:rFonts w:ascii="Arial" w:hAnsi="Arial" w:cs="Arial"/>
                <w:sz w:val="20"/>
                <w:szCs w:val="20"/>
              </w:rPr>
            </w:pPr>
          </w:p>
        </w:tc>
      </w:tr>
      <w:tr w:rsidR="00572AFF" w:rsidTr="00C14F81">
        <w:tblPrEx>
          <w:jc w:val="left"/>
        </w:tblPrEx>
        <w:tc>
          <w:tcPr>
            <w:tcW w:w="10418" w:type="dxa"/>
            <w:gridSpan w:val="12"/>
            <w:tcBorders>
              <w:top w:val="nil"/>
              <w:left w:val="nil"/>
              <w:bottom w:val="nil"/>
              <w:right w:val="nil"/>
            </w:tcBorders>
          </w:tcPr>
          <w:p w:rsidR="00572AFF" w:rsidRDefault="00572AFF" w:rsidP="00C14F81">
            <w:pPr>
              <w:keepLines/>
              <w:autoSpaceDE w:val="0"/>
              <w:autoSpaceDN w:val="0"/>
              <w:rPr>
                <w:rFonts w:ascii="Arial" w:hAnsi="Arial" w:cs="Arial"/>
                <w:sz w:val="20"/>
                <w:szCs w:val="20"/>
              </w:rPr>
            </w:pPr>
          </w:p>
        </w:tc>
      </w:tr>
    </w:tbl>
    <w:p w:rsidR="009A436F" w:rsidRDefault="00572AFF" w:rsidP="00572AFF">
      <w:pPr>
        <w:spacing w:line="276" w:lineRule="auto"/>
        <w:rPr>
          <w:b/>
          <w:lang w:val="uk-UA"/>
        </w:rPr>
      </w:pPr>
      <w:r w:rsidRPr="00572AFF">
        <w:rPr>
          <w:b/>
          <w:noProof/>
        </w:rPr>
        <w:drawing>
          <wp:anchor distT="0" distB="0" distL="114300" distR="114300" simplePos="0" relativeHeight="251659264" behindDoc="0" locked="0" layoutInCell="1" allowOverlap="1" wp14:anchorId="48EA55E0" wp14:editId="60ED4FCF">
            <wp:simplePos x="0" y="0"/>
            <wp:positionH relativeFrom="page">
              <wp:posOffset>812801</wp:posOffset>
            </wp:positionH>
            <wp:positionV relativeFrom="paragraph">
              <wp:posOffset>215900</wp:posOffset>
            </wp:positionV>
            <wp:extent cx="5861050" cy="4142859"/>
            <wp:effectExtent l="0" t="0" r="6350" b="0"/>
            <wp:wrapNone/>
            <wp:docPr id="1" name="Рисунок 1" descr="C:\Users\user\Desktop\Даньшина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аньшина 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66899" cy="4146993"/>
                    </a:xfrm>
                    <a:prstGeom prst="rect">
                      <a:avLst/>
                    </a:prstGeom>
                    <a:noFill/>
                    <a:ln>
                      <a:noFill/>
                    </a:ln>
                  </pic:spPr>
                </pic:pic>
              </a:graphicData>
            </a:graphic>
            <wp14:sizeRelH relativeFrom="page">
              <wp14:pctWidth>0</wp14:pctWidth>
            </wp14:sizeRelH>
            <wp14:sizeRelV relativeFrom="page">
              <wp14:pctHeight>0</wp14:pctHeight>
            </wp14:sizeRelV>
          </wp:anchor>
        </w:drawing>
      </w:r>
      <w:r>
        <w:rPr>
          <w:b/>
          <w:lang w:val="uk-UA"/>
        </w:rPr>
        <w:t xml:space="preserve">                                                        </w:t>
      </w:r>
      <w:r w:rsidR="00076DA7">
        <w:rPr>
          <w:b/>
          <w:lang w:val="uk-UA"/>
        </w:rPr>
        <w:t>Д</w:t>
      </w:r>
      <w:r w:rsidR="00076DA7" w:rsidRPr="00076DA7">
        <w:rPr>
          <w:b/>
          <w:lang w:val="uk-UA"/>
        </w:rPr>
        <w:t>одаток 2. Креслення</w:t>
      </w:r>
    </w:p>
    <w:p w:rsidR="009A436F" w:rsidRDefault="009A436F" w:rsidP="00076DA7">
      <w:pPr>
        <w:spacing w:line="276" w:lineRule="auto"/>
        <w:rPr>
          <w:b/>
          <w:lang w:val="uk-UA"/>
        </w:rPr>
      </w:pPr>
    </w:p>
    <w:p w:rsidR="009A436F" w:rsidRDefault="009A436F" w:rsidP="00076DA7">
      <w:pPr>
        <w:spacing w:line="276" w:lineRule="auto"/>
        <w:rPr>
          <w:b/>
          <w:lang w:val="uk-UA"/>
        </w:rPr>
      </w:pPr>
    </w:p>
    <w:p w:rsidR="009A436F" w:rsidRDefault="009A436F" w:rsidP="00076DA7">
      <w:pPr>
        <w:spacing w:line="276" w:lineRule="auto"/>
        <w:rPr>
          <w:b/>
          <w:lang w:val="uk-UA"/>
        </w:rPr>
      </w:pPr>
    </w:p>
    <w:p w:rsidR="009A436F" w:rsidRDefault="009A436F" w:rsidP="00076DA7">
      <w:pPr>
        <w:spacing w:line="276" w:lineRule="auto"/>
        <w:rPr>
          <w:b/>
          <w:lang w:val="uk-UA"/>
        </w:rPr>
      </w:pPr>
    </w:p>
    <w:p w:rsidR="009A436F" w:rsidRDefault="009A436F" w:rsidP="00076DA7">
      <w:pPr>
        <w:spacing w:line="276" w:lineRule="auto"/>
        <w:rPr>
          <w:b/>
          <w:lang w:val="uk-UA"/>
        </w:rPr>
      </w:pPr>
    </w:p>
    <w:p w:rsidR="009A436F" w:rsidRDefault="009A436F" w:rsidP="00076DA7">
      <w:pPr>
        <w:spacing w:line="276" w:lineRule="auto"/>
        <w:rPr>
          <w:b/>
          <w:lang w:val="uk-UA"/>
        </w:rPr>
      </w:pPr>
    </w:p>
    <w:p w:rsidR="009A436F" w:rsidRDefault="009A436F" w:rsidP="008B121C">
      <w:pPr>
        <w:spacing w:line="276" w:lineRule="auto"/>
        <w:rPr>
          <w:b/>
          <w:lang w:val="uk-UA"/>
        </w:rPr>
      </w:pPr>
    </w:p>
    <w:p w:rsidR="009A436F" w:rsidRDefault="009A436F" w:rsidP="00E709EA">
      <w:pPr>
        <w:spacing w:line="276" w:lineRule="auto"/>
        <w:jc w:val="right"/>
        <w:rPr>
          <w:b/>
          <w:lang w:val="uk-UA"/>
        </w:rPr>
      </w:pPr>
    </w:p>
    <w:p w:rsidR="009A436F" w:rsidRDefault="009A436F" w:rsidP="00E709EA">
      <w:pPr>
        <w:spacing w:line="276" w:lineRule="auto"/>
        <w:jc w:val="right"/>
        <w:rPr>
          <w:b/>
          <w:lang w:val="uk-UA"/>
        </w:rPr>
      </w:pPr>
    </w:p>
    <w:p w:rsidR="009A436F" w:rsidRDefault="009A436F" w:rsidP="00E709EA">
      <w:pPr>
        <w:spacing w:line="276" w:lineRule="auto"/>
        <w:jc w:val="right"/>
        <w:rPr>
          <w:b/>
          <w:lang w:val="uk-UA"/>
        </w:rPr>
      </w:pPr>
    </w:p>
    <w:p w:rsidR="009A436F" w:rsidRDefault="009A436F" w:rsidP="00E709EA">
      <w:pPr>
        <w:spacing w:line="276" w:lineRule="auto"/>
        <w:jc w:val="right"/>
        <w:rPr>
          <w:b/>
          <w:lang w:val="uk-UA"/>
        </w:rPr>
      </w:pPr>
    </w:p>
    <w:p w:rsidR="009A436F" w:rsidRDefault="009A436F" w:rsidP="00E709EA">
      <w:pPr>
        <w:spacing w:line="276" w:lineRule="auto"/>
        <w:jc w:val="right"/>
        <w:rPr>
          <w:b/>
          <w:lang w:val="uk-UA"/>
        </w:rPr>
      </w:pPr>
    </w:p>
    <w:p w:rsidR="009A436F" w:rsidRDefault="009A436F" w:rsidP="00E709EA">
      <w:pPr>
        <w:spacing w:line="276" w:lineRule="auto"/>
        <w:jc w:val="right"/>
        <w:rPr>
          <w:b/>
          <w:lang w:val="uk-UA"/>
        </w:rPr>
      </w:pPr>
    </w:p>
    <w:p w:rsidR="009A436F" w:rsidRDefault="009A436F" w:rsidP="00E709EA">
      <w:pPr>
        <w:spacing w:line="276" w:lineRule="auto"/>
        <w:jc w:val="right"/>
        <w:rPr>
          <w:b/>
          <w:lang w:val="uk-UA"/>
        </w:rPr>
      </w:pPr>
    </w:p>
    <w:p w:rsidR="009A436F" w:rsidRDefault="009A436F" w:rsidP="00E709EA">
      <w:pPr>
        <w:spacing w:line="276" w:lineRule="auto"/>
        <w:jc w:val="right"/>
        <w:rPr>
          <w:b/>
          <w:lang w:val="uk-UA"/>
        </w:rPr>
      </w:pPr>
    </w:p>
    <w:p w:rsidR="009A436F" w:rsidRDefault="009A436F" w:rsidP="00E709EA">
      <w:pPr>
        <w:spacing w:line="276" w:lineRule="auto"/>
        <w:jc w:val="right"/>
        <w:rPr>
          <w:b/>
          <w:lang w:val="uk-UA"/>
        </w:rPr>
      </w:pPr>
    </w:p>
    <w:p w:rsidR="009A436F" w:rsidRDefault="009A436F" w:rsidP="00E709EA">
      <w:pPr>
        <w:spacing w:line="276" w:lineRule="auto"/>
        <w:jc w:val="right"/>
        <w:rPr>
          <w:b/>
          <w:lang w:val="uk-UA"/>
        </w:rPr>
      </w:pPr>
    </w:p>
    <w:p w:rsidR="009A436F" w:rsidRDefault="009A436F" w:rsidP="00E709EA">
      <w:pPr>
        <w:spacing w:line="276" w:lineRule="auto"/>
        <w:jc w:val="right"/>
        <w:rPr>
          <w:b/>
          <w:lang w:val="uk-UA"/>
        </w:rPr>
      </w:pPr>
    </w:p>
    <w:p w:rsidR="009A436F" w:rsidRDefault="009A436F" w:rsidP="00E709EA">
      <w:pPr>
        <w:spacing w:line="276" w:lineRule="auto"/>
        <w:jc w:val="right"/>
        <w:rPr>
          <w:b/>
          <w:lang w:val="uk-UA"/>
        </w:rPr>
      </w:pPr>
    </w:p>
    <w:p w:rsidR="009A436F" w:rsidRDefault="009A436F" w:rsidP="00E709EA">
      <w:pPr>
        <w:spacing w:line="276" w:lineRule="auto"/>
        <w:jc w:val="right"/>
        <w:rPr>
          <w:b/>
          <w:lang w:val="uk-UA"/>
        </w:rPr>
      </w:pPr>
    </w:p>
    <w:p w:rsidR="009A436F" w:rsidRDefault="00572AFF" w:rsidP="00E709EA">
      <w:pPr>
        <w:spacing w:line="276" w:lineRule="auto"/>
        <w:jc w:val="right"/>
        <w:rPr>
          <w:b/>
          <w:lang w:val="uk-UA"/>
        </w:rPr>
      </w:pPr>
      <w:r w:rsidRPr="00572AFF">
        <w:rPr>
          <w:b/>
          <w:noProof/>
        </w:rPr>
        <w:drawing>
          <wp:anchor distT="0" distB="0" distL="114300" distR="114300" simplePos="0" relativeHeight="251660288" behindDoc="0" locked="0" layoutInCell="1" allowOverlap="1" wp14:anchorId="2F708418" wp14:editId="0A884E3F">
            <wp:simplePos x="0" y="0"/>
            <wp:positionH relativeFrom="page">
              <wp:posOffset>812801</wp:posOffset>
            </wp:positionH>
            <wp:positionV relativeFrom="paragraph">
              <wp:posOffset>161925</wp:posOffset>
            </wp:positionV>
            <wp:extent cx="5918200" cy="4182871"/>
            <wp:effectExtent l="0" t="0" r="6350" b="8255"/>
            <wp:wrapNone/>
            <wp:docPr id="2" name="Рисунок 2" descr="C:\Users\user\Desktop\Даньшина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аньшина 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23724" cy="4186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436F" w:rsidRDefault="009A436F" w:rsidP="00E709EA">
      <w:pPr>
        <w:spacing w:line="276" w:lineRule="auto"/>
        <w:jc w:val="right"/>
        <w:rPr>
          <w:b/>
          <w:lang w:val="uk-UA"/>
        </w:rPr>
      </w:pPr>
    </w:p>
    <w:p w:rsidR="009A436F" w:rsidRDefault="009A436F" w:rsidP="00E709EA">
      <w:pPr>
        <w:spacing w:line="276" w:lineRule="auto"/>
        <w:jc w:val="right"/>
        <w:rPr>
          <w:b/>
          <w:lang w:val="uk-UA"/>
        </w:rPr>
      </w:pPr>
    </w:p>
    <w:p w:rsidR="009A436F" w:rsidRDefault="009A436F" w:rsidP="00E709EA">
      <w:pPr>
        <w:spacing w:line="276" w:lineRule="auto"/>
        <w:jc w:val="right"/>
        <w:rPr>
          <w:b/>
          <w:lang w:val="uk-UA"/>
        </w:rPr>
      </w:pPr>
    </w:p>
    <w:p w:rsidR="009A436F" w:rsidRDefault="009A436F" w:rsidP="00E709EA">
      <w:pPr>
        <w:spacing w:line="276" w:lineRule="auto"/>
        <w:jc w:val="right"/>
        <w:rPr>
          <w:b/>
          <w:lang w:val="uk-UA"/>
        </w:rPr>
      </w:pPr>
    </w:p>
    <w:p w:rsidR="009A436F" w:rsidRDefault="009A436F" w:rsidP="00E709EA">
      <w:pPr>
        <w:spacing w:line="276" w:lineRule="auto"/>
        <w:jc w:val="right"/>
        <w:rPr>
          <w:b/>
          <w:lang w:val="uk-UA"/>
        </w:rPr>
      </w:pPr>
    </w:p>
    <w:p w:rsidR="009A436F" w:rsidRDefault="009A436F" w:rsidP="00E709EA">
      <w:pPr>
        <w:spacing w:line="276" w:lineRule="auto"/>
        <w:jc w:val="right"/>
        <w:rPr>
          <w:b/>
          <w:lang w:val="uk-UA"/>
        </w:rPr>
      </w:pPr>
    </w:p>
    <w:p w:rsidR="009A436F" w:rsidRDefault="009A436F" w:rsidP="00E709EA">
      <w:pPr>
        <w:spacing w:line="276" w:lineRule="auto"/>
        <w:jc w:val="right"/>
        <w:rPr>
          <w:b/>
          <w:lang w:val="uk-UA"/>
        </w:rPr>
      </w:pPr>
    </w:p>
    <w:p w:rsidR="009A436F" w:rsidRDefault="009A436F" w:rsidP="00E709EA">
      <w:pPr>
        <w:spacing w:line="276" w:lineRule="auto"/>
        <w:jc w:val="right"/>
        <w:rPr>
          <w:b/>
          <w:lang w:val="uk-UA"/>
        </w:rPr>
      </w:pPr>
    </w:p>
    <w:p w:rsidR="009A436F" w:rsidRDefault="009A436F" w:rsidP="00E709EA">
      <w:pPr>
        <w:spacing w:line="276" w:lineRule="auto"/>
        <w:jc w:val="right"/>
        <w:rPr>
          <w:b/>
          <w:lang w:val="uk-UA"/>
        </w:rPr>
      </w:pPr>
    </w:p>
    <w:p w:rsidR="00076DA7" w:rsidRDefault="00076DA7" w:rsidP="00E709EA">
      <w:pPr>
        <w:spacing w:line="276" w:lineRule="auto"/>
        <w:jc w:val="right"/>
        <w:rPr>
          <w:b/>
          <w:lang w:val="uk-UA"/>
        </w:rPr>
      </w:pPr>
    </w:p>
    <w:p w:rsidR="00076DA7" w:rsidRDefault="00076DA7" w:rsidP="00E709EA">
      <w:pPr>
        <w:spacing w:line="276" w:lineRule="auto"/>
        <w:jc w:val="right"/>
        <w:rPr>
          <w:b/>
          <w:lang w:val="uk-UA"/>
        </w:rPr>
      </w:pPr>
    </w:p>
    <w:p w:rsidR="00076DA7" w:rsidRDefault="00076DA7" w:rsidP="00026E73">
      <w:pPr>
        <w:spacing w:line="276" w:lineRule="auto"/>
        <w:jc w:val="center"/>
        <w:rPr>
          <w:b/>
          <w:lang w:val="uk-UA"/>
        </w:rPr>
      </w:pPr>
    </w:p>
    <w:p w:rsidR="00076DA7" w:rsidRDefault="00076DA7" w:rsidP="00E709EA">
      <w:pPr>
        <w:spacing w:line="276" w:lineRule="auto"/>
        <w:jc w:val="right"/>
        <w:rPr>
          <w:b/>
          <w:lang w:val="uk-UA"/>
        </w:rPr>
      </w:pPr>
    </w:p>
    <w:p w:rsidR="00076DA7" w:rsidRDefault="00076DA7" w:rsidP="00E709EA">
      <w:pPr>
        <w:spacing w:line="276" w:lineRule="auto"/>
        <w:jc w:val="right"/>
        <w:rPr>
          <w:b/>
          <w:lang w:val="uk-UA"/>
        </w:rPr>
      </w:pPr>
    </w:p>
    <w:p w:rsidR="00076DA7" w:rsidRDefault="00076DA7" w:rsidP="00E709EA">
      <w:pPr>
        <w:spacing w:line="276" w:lineRule="auto"/>
        <w:jc w:val="right"/>
        <w:rPr>
          <w:b/>
          <w:lang w:val="uk-UA"/>
        </w:rPr>
      </w:pPr>
    </w:p>
    <w:p w:rsidR="00076DA7" w:rsidRDefault="00076DA7" w:rsidP="00E709EA">
      <w:pPr>
        <w:spacing w:line="276" w:lineRule="auto"/>
        <w:jc w:val="right"/>
        <w:rPr>
          <w:b/>
          <w:lang w:val="uk-UA"/>
        </w:rPr>
      </w:pPr>
    </w:p>
    <w:p w:rsidR="00076DA7" w:rsidRDefault="00076DA7" w:rsidP="00E709EA">
      <w:pPr>
        <w:spacing w:line="276" w:lineRule="auto"/>
        <w:jc w:val="right"/>
        <w:rPr>
          <w:b/>
          <w:lang w:val="uk-UA"/>
        </w:rPr>
      </w:pPr>
    </w:p>
    <w:p w:rsidR="00076DA7" w:rsidRDefault="00076DA7" w:rsidP="00E709EA">
      <w:pPr>
        <w:spacing w:line="276" w:lineRule="auto"/>
        <w:jc w:val="right"/>
        <w:rPr>
          <w:b/>
          <w:lang w:val="uk-UA"/>
        </w:rPr>
      </w:pPr>
    </w:p>
    <w:p w:rsidR="00076DA7" w:rsidRDefault="00076DA7" w:rsidP="00E709EA">
      <w:pPr>
        <w:spacing w:line="276" w:lineRule="auto"/>
        <w:jc w:val="right"/>
        <w:rPr>
          <w:b/>
          <w:lang w:val="uk-UA"/>
        </w:rPr>
      </w:pPr>
    </w:p>
    <w:p w:rsidR="00076DA7" w:rsidRDefault="00076DA7" w:rsidP="00E709EA">
      <w:pPr>
        <w:spacing w:line="276" w:lineRule="auto"/>
        <w:jc w:val="right"/>
        <w:rPr>
          <w:b/>
          <w:lang w:val="uk-UA"/>
        </w:rPr>
      </w:pPr>
    </w:p>
    <w:p w:rsidR="00076DA7" w:rsidRDefault="00076DA7" w:rsidP="00E709EA">
      <w:pPr>
        <w:spacing w:line="276" w:lineRule="auto"/>
        <w:jc w:val="right"/>
        <w:rPr>
          <w:b/>
          <w:lang w:val="uk-UA"/>
        </w:rPr>
      </w:pPr>
    </w:p>
    <w:p w:rsidR="00076DA7" w:rsidRDefault="00572AFF" w:rsidP="00E709EA">
      <w:pPr>
        <w:spacing w:line="276" w:lineRule="auto"/>
        <w:jc w:val="right"/>
        <w:rPr>
          <w:b/>
          <w:lang w:val="uk-UA"/>
        </w:rPr>
      </w:pPr>
      <w:r w:rsidRPr="00572AFF">
        <w:rPr>
          <w:b/>
          <w:noProof/>
        </w:rPr>
        <w:lastRenderedPageBreak/>
        <w:drawing>
          <wp:anchor distT="0" distB="0" distL="114300" distR="114300" simplePos="0" relativeHeight="251661312" behindDoc="0" locked="0" layoutInCell="1" allowOverlap="1" wp14:anchorId="00B1FD79" wp14:editId="4755B5D1">
            <wp:simplePos x="0" y="0"/>
            <wp:positionH relativeFrom="column">
              <wp:posOffset>-172085</wp:posOffset>
            </wp:positionH>
            <wp:positionV relativeFrom="paragraph">
              <wp:posOffset>8890</wp:posOffset>
            </wp:positionV>
            <wp:extent cx="6152515" cy="4348880"/>
            <wp:effectExtent l="0" t="0" r="635" b="0"/>
            <wp:wrapNone/>
            <wp:docPr id="5" name="Рисунок 5" descr="C:\Users\user\Desktop\Даньшина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Даньшина 1\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52515" cy="4348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6DA7" w:rsidRDefault="00076DA7" w:rsidP="00E709EA">
      <w:pPr>
        <w:spacing w:line="276" w:lineRule="auto"/>
        <w:jc w:val="right"/>
        <w:rPr>
          <w:b/>
          <w:lang w:val="uk-UA"/>
        </w:rPr>
      </w:pPr>
    </w:p>
    <w:p w:rsidR="00076DA7" w:rsidRDefault="00076DA7" w:rsidP="00E709EA">
      <w:pPr>
        <w:spacing w:line="276" w:lineRule="auto"/>
        <w:jc w:val="right"/>
        <w:rPr>
          <w:b/>
          <w:lang w:val="uk-UA"/>
        </w:rPr>
      </w:pPr>
    </w:p>
    <w:p w:rsidR="008B121C" w:rsidRDefault="008B121C" w:rsidP="00276176">
      <w:pPr>
        <w:spacing w:line="276" w:lineRule="auto"/>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026E73" w:rsidP="00026E73">
      <w:pPr>
        <w:tabs>
          <w:tab w:val="left" w:pos="3050"/>
        </w:tabs>
        <w:spacing w:line="276" w:lineRule="auto"/>
        <w:rPr>
          <w:b/>
          <w:lang w:val="uk-UA"/>
        </w:rPr>
      </w:pPr>
      <w:r>
        <w:rPr>
          <w:b/>
          <w:lang w:val="uk-UA"/>
        </w:rPr>
        <w:tab/>
      </w: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572AFF" w:rsidP="00E709EA">
      <w:pPr>
        <w:spacing w:line="276" w:lineRule="auto"/>
        <w:jc w:val="right"/>
        <w:rPr>
          <w:b/>
          <w:lang w:val="uk-UA"/>
        </w:rPr>
      </w:pPr>
      <w:r w:rsidRPr="00572AFF">
        <w:rPr>
          <w:b/>
          <w:noProof/>
        </w:rPr>
        <w:drawing>
          <wp:anchor distT="0" distB="0" distL="114300" distR="114300" simplePos="0" relativeHeight="251662336" behindDoc="0" locked="0" layoutInCell="1" allowOverlap="1" wp14:anchorId="45BFC800" wp14:editId="69688489">
            <wp:simplePos x="0" y="0"/>
            <wp:positionH relativeFrom="column">
              <wp:posOffset>-153035</wp:posOffset>
            </wp:positionH>
            <wp:positionV relativeFrom="paragraph">
              <wp:posOffset>140970</wp:posOffset>
            </wp:positionV>
            <wp:extent cx="6152515" cy="4348880"/>
            <wp:effectExtent l="0" t="0" r="635" b="0"/>
            <wp:wrapNone/>
            <wp:docPr id="6" name="Рисунок 6" descr="C:\Users\user\Desktop\Даньшина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Даньшина 1\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52515" cy="4348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572AFF" w:rsidP="00E709EA">
      <w:pPr>
        <w:spacing w:line="276" w:lineRule="auto"/>
        <w:jc w:val="right"/>
        <w:rPr>
          <w:b/>
          <w:lang w:val="uk-UA"/>
        </w:rPr>
      </w:pPr>
      <w:r w:rsidRPr="00572AFF">
        <w:rPr>
          <w:b/>
          <w:noProof/>
        </w:rPr>
        <w:lastRenderedPageBreak/>
        <w:drawing>
          <wp:anchor distT="0" distB="0" distL="114300" distR="114300" simplePos="0" relativeHeight="251663360" behindDoc="0" locked="0" layoutInCell="1" allowOverlap="1" wp14:anchorId="4B8CDB8C" wp14:editId="75CF5DB4">
            <wp:simplePos x="0" y="0"/>
            <wp:positionH relativeFrom="column">
              <wp:posOffset>-191135</wp:posOffset>
            </wp:positionH>
            <wp:positionV relativeFrom="paragraph">
              <wp:posOffset>8890</wp:posOffset>
            </wp:positionV>
            <wp:extent cx="6152515" cy="4348880"/>
            <wp:effectExtent l="0" t="0" r="635" b="0"/>
            <wp:wrapNone/>
            <wp:docPr id="7" name="Рисунок 7" descr="C:\Users\user\Desktop\Даньшина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Даньшина 1\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52515" cy="4348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121C" w:rsidRDefault="008B121C"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276176">
      <w:pPr>
        <w:spacing w:line="276" w:lineRule="auto"/>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572AFF" w:rsidP="00E709EA">
      <w:pPr>
        <w:spacing w:line="276" w:lineRule="auto"/>
        <w:jc w:val="right"/>
        <w:rPr>
          <w:b/>
          <w:lang w:val="uk-UA"/>
        </w:rPr>
      </w:pPr>
      <w:r w:rsidRPr="00572AFF">
        <w:rPr>
          <w:b/>
          <w:noProof/>
        </w:rPr>
        <w:drawing>
          <wp:anchor distT="0" distB="0" distL="114300" distR="114300" simplePos="0" relativeHeight="251664384" behindDoc="0" locked="0" layoutInCell="1" allowOverlap="1" wp14:anchorId="5D884D47" wp14:editId="510983AB">
            <wp:simplePos x="0" y="0"/>
            <wp:positionH relativeFrom="margin">
              <wp:posOffset>-172085</wp:posOffset>
            </wp:positionH>
            <wp:positionV relativeFrom="paragraph">
              <wp:posOffset>166370</wp:posOffset>
            </wp:positionV>
            <wp:extent cx="6152515" cy="4348880"/>
            <wp:effectExtent l="0" t="0" r="635" b="0"/>
            <wp:wrapNone/>
            <wp:docPr id="8" name="Рисунок 8" descr="C:\Users\user\Desktop\Даньшина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Даньшина 1\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52515" cy="4348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572AFF" w:rsidP="00E709EA">
      <w:pPr>
        <w:spacing w:line="276" w:lineRule="auto"/>
        <w:jc w:val="right"/>
        <w:rPr>
          <w:b/>
          <w:lang w:val="uk-UA"/>
        </w:rPr>
      </w:pPr>
      <w:r w:rsidRPr="00572AFF">
        <w:rPr>
          <w:b/>
          <w:noProof/>
        </w:rPr>
        <w:lastRenderedPageBreak/>
        <w:drawing>
          <wp:anchor distT="0" distB="0" distL="114300" distR="114300" simplePos="0" relativeHeight="251665408" behindDoc="0" locked="0" layoutInCell="1" allowOverlap="1" wp14:anchorId="15B3BA5C" wp14:editId="2B011438">
            <wp:simplePos x="0" y="0"/>
            <wp:positionH relativeFrom="column">
              <wp:posOffset>-178435</wp:posOffset>
            </wp:positionH>
            <wp:positionV relativeFrom="paragraph">
              <wp:posOffset>8890</wp:posOffset>
            </wp:positionV>
            <wp:extent cx="6152515" cy="4348880"/>
            <wp:effectExtent l="0" t="0" r="635" b="0"/>
            <wp:wrapNone/>
            <wp:docPr id="9" name="Рисунок 9" descr="C:\Users\user\Desktop\Даньшина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Даньшина 1\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52515" cy="4348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E958E8" w:rsidRDefault="00E958E8" w:rsidP="00E958E8">
      <w:pPr>
        <w:spacing w:line="276" w:lineRule="auto"/>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572AFF" w:rsidP="00E709EA">
      <w:pPr>
        <w:spacing w:line="276" w:lineRule="auto"/>
        <w:jc w:val="right"/>
        <w:rPr>
          <w:b/>
          <w:lang w:val="uk-UA"/>
        </w:rPr>
      </w:pPr>
      <w:r w:rsidRPr="00572AFF">
        <w:rPr>
          <w:b/>
          <w:noProof/>
        </w:rPr>
        <w:drawing>
          <wp:anchor distT="0" distB="0" distL="114300" distR="114300" simplePos="0" relativeHeight="251666432" behindDoc="0" locked="0" layoutInCell="1" allowOverlap="1" wp14:anchorId="572A386D" wp14:editId="09C38B09">
            <wp:simplePos x="0" y="0"/>
            <wp:positionH relativeFrom="column">
              <wp:posOffset>-191135</wp:posOffset>
            </wp:positionH>
            <wp:positionV relativeFrom="paragraph">
              <wp:posOffset>64770</wp:posOffset>
            </wp:positionV>
            <wp:extent cx="6152515" cy="4348880"/>
            <wp:effectExtent l="0" t="0" r="635" b="0"/>
            <wp:wrapNone/>
            <wp:docPr id="10" name="Рисунок 10" descr="C:\Users\user\Desktop\Даньшина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Даньшина 1\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52515" cy="4348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572AFF" w:rsidP="00E709EA">
      <w:pPr>
        <w:spacing w:line="276" w:lineRule="auto"/>
        <w:jc w:val="right"/>
        <w:rPr>
          <w:b/>
          <w:lang w:val="uk-UA"/>
        </w:rPr>
      </w:pPr>
      <w:r w:rsidRPr="00572AFF">
        <w:rPr>
          <w:b/>
          <w:noProof/>
        </w:rPr>
        <w:lastRenderedPageBreak/>
        <w:drawing>
          <wp:anchor distT="0" distB="0" distL="114300" distR="114300" simplePos="0" relativeHeight="251667456" behindDoc="0" locked="0" layoutInCell="1" allowOverlap="1" wp14:anchorId="312E40BD" wp14:editId="567666A7">
            <wp:simplePos x="0" y="0"/>
            <wp:positionH relativeFrom="column">
              <wp:posOffset>-241935</wp:posOffset>
            </wp:positionH>
            <wp:positionV relativeFrom="paragraph">
              <wp:posOffset>40640</wp:posOffset>
            </wp:positionV>
            <wp:extent cx="6152515" cy="4348880"/>
            <wp:effectExtent l="0" t="0" r="635" b="0"/>
            <wp:wrapNone/>
            <wp:docPr id="11" name="Рисунок 11" descr="C:\Users\user\Desktop\Даньшина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Даньшина 1\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52515" cy="4348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58E8" w:rsidRDefault="00E958E8"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9F4EF3">
      <w:pPr>
        <w:spacing w:line="276" w:lineRule="auto"/>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342137" w:rsidRDefault="00342137" w:rsidP="000E055B">
      <w:pPr>
        <w:spacing w:line="276" w:lineRule="auto"/>
        <w:rPr>
          <w:b/>
          <w:lang w:val="uk-UA"/>
        </w:rPr>
      </w:pPr>
    </w:p>
    <w:p w:rsidR="00342137" w:rsidRDefault="00342137" w:rsidP="00E709EA">
      <w:pPr>
        <w:spacing w:line="276" w:lineRule="auto"/>
        <w:jc w:val="right"/>
        <w:rPr>
          <w:b/>
          <w:lang w:val="uk-UA"/>
        </w:rPr>
      </w:pPr>
    </w:p>
    <w:p w:rsidR="00342137" w:rsidRDefault="00342137" w:rsidP="00427F05">
      <w:pPr>
        <w:spacing w:line="276" w:lineRule="auto"/>
        <w:rPr>
          <w:b/>
          <w:lang w:val="uk-UA"/>
        </w:rPr>
      </w:pPr>
    </w:p>
    <w:p w:rsidR="00F06C9E" w:rsidRPr="00690E8A" w:rsidRDefault="00F06C9E" w:rsidP="00E709EA">
      <w:pPr>
        <w:spacing w:line="276" w:lineRule="auto"/>
        <w:jc w:val="right"/>
        <w:rPr>
          <w:b/>
          <w:lang w:val="uk-UA"/>
        </w:rPr>
      </w:pPr>
      <w:r w:rsidRPr="00690E8A">
        <w:rPr>
          <w:b/>
          <w:lang w:val="uk-UA"/>
        </w:rPr>
        <w:lastRenderedPageBreak/>
        <w:t xml:space="preserve">Додаток 4 </w:t>
      </w:r>
    </w:p>
    <w:p w:rsidR="00F06C9E" w:rsidRDefault="00F06C9E" w:rsidP="00F06C9E">
      <w:pPr>
        <w:jc w:val="right"/>
        <w:rPr>
          <w:lang w:val="uk-UA"/>
        </w:rPr>
      </w:pPr>
      <w:r w:rsidRPr="00690E8A">
        <w:rPr>
          <w:lang w:val="uk-UA"/>
        </w:rPr>
        <w:t>до тендерної документації</w:t>
      </w:r>
    </w:p>
    <w:p w:rsidR="00FA6794" w:rsidRDefault="0036311A" w:rsidP="0036311A">
      <w:pPr>
        <w:rPr>
          <w:highlight w:val="yellow"/>
          <w:lang w:val="uk-UA"/>
        </w:rPr>
      </w:pPr>
      <w:r>
        <w:rPr>
          <w:lang w:val="uk-UA"/>
        </w:rPr>
        <w:t xml:space="preserve">                                                                    </w:t>
      </w:r>
      <w:r w:rsidR="007931FE" w:rsidRPr="00276176">
        <w:rPr>
          <w:lang w:val="uk-UA"/>
        </w:rPr>
        <w:t>(</w:t>
      </w:r>
      <w:r w:rsidR="007931FE" w:rsidRPr="007931FE">
        <w:rPr>
          <w:lang w:val="uk-UA"/>
        </w:rPr>
        <w:t>ПРОЄКТ</w:t>
      </w:r>
      <w:r w:rsidR="007931FE" w:rsidRPr="00276176">
        <w:rPr>
          <w:lang w:val="uk-UA"/>
        </w:rPr>
        <w:t>)</w:t>
      </w:r>
      <w:r w:rsidR="007931FE" w:rsidRPr="00276176">
        <w:rPr>
          <w:highlight w:val="yellow"/>
          <w:lang w:val="uk-UA"/>
        </w:rPr>
        <w:t xml:space="preserve"> </w:t>
      </w:r>
    </w:p>
    <w:p w:rsidR="00125629" w:rsidRPr="006200EE" w:rsidRDefault="00125629" w:rsidP="00125629">
      <w:pPr>
        <w:shd w:val="clear" w:color="auto" w:fill="FFFFFF"/>
        <w:spacing w:line="276" w:lineRule="auto"/>
        <w:jc w:val="center"/>
        <w:outlineLvl w:val="0"/>
        <w:rPr>
          <w:b/>
          <w:color w:val="000000"/>
          <w:lang w:val="uk-UA"/>
        </w:rPr>
      </w:pPr>
      <w:r>
        <w:rPr>
          <w:b/>
          <w:color w:val="000000"/>
          <w:lang w:val="uk-UA"/>
        </w:rPr>
        <w:t>ДОГОВІ</w:t>
      </w:r>
      <w:r w:rsidRPr="006200EE">
        <w:rPr>
          <w:b/>
          <w:color w:val="000000"/>
          <w:lang w:val="uk-UA"/>
        </w:rPr>
        <w:t>Р №_______</w:t>
      </w:r>
    </w:p>
    <w:p w:rsidR="00125629" w:rsidRPr="00B920E4" w:rsidRDefault="00125629" w:rsidP="00125629">
      <w:pPr>
        <w:widowControl w:val="0"/>
        <w:autoSpaceDE w:val="0"/>
        <w:autoSpaceDN w:val="0"/>
        <w:adjustRightInd w:val="0"/>
        <w:rPr>
          <w:b/>
          <w:bCs/>
          <w:lang w:val="uk-UA"/>
        </w:rPr>
      </w:pPr>
      <w:r>
        <w:rPr>
          <w:b/>
          <w:color w:val="000000"/>
          <w:lang w:val="uk-UA"/>
        </w:rPr>
        <w:t xml:space="preserve">                                                      </w:t>
      </w:r>
      <w:r w:rsidRPr="00B920E4">
        <w:rPr>
          <w:b/>
          <w:bCs/>
          <w:lang w:val="uk-UA"/>
        </w:rPr>
        <w:t>про закупівлю робіт</w:t>
      </w:r>
    </w:p>
    <w:p w:rsidR="00125629" w:rsidRPr="00B920E4" w:rsidRDefault="00125629" w:rsidP="00125629">
      <w:pPr>
        <w:widowControl w:val="0"/>
        <w:autoSpaceDE w:val="0"/>
        <w:autoSpaceDN w:val="0"/>
        <w:adjustRightInd w:val="0"/>
        <w:rPr>
          <w:b/>
          <w:bCs/>
          <w:lang w:val="uk-UA"/>
        </w:rPr>
      </w:pPr>
    </w:p>
    <w:p w:rsidR="00125629" w:rsidRPr="00B920E4" w:rsidRDefault="00125629" w:rsidP="00125629">
      <w:pPr>
        <w:widowControl w:val="0"/>
        <w:autoSpaceDE w:val="0"/>
        <w:autoSpaceDN w:val="0"/>
        <w:adjustRightInd w:val="0"/>
        <w:ind w:firstLine="284"/>
        <w:rPr>
          <w:lang w:val="uk-UA"/>
        </w:rPr>
      </w:pPr>
      <w:r w:rsidRPr="00B920E4">
        <w:rPr>
          <w:lang w:val="uk-UA"/>
        </w:rPr>
        <w:t xml:space="preserve">м. Луцьк   </w:t>
      </w:r>
      <w:r w:rsidRPr="00B920E4">
        <w:rPr>
          <w:lang w:val="uk-UA"/>
        </w:rPr>
        <w:tab/>
        <w:t xml:space="preserve">                                                                                  «____» __________ 202</w:t>
      </w:r>
      <w:r>
        <w:rPr>
          <w:lang w:val="uk-UA"/>
        </w:rPr>
        <w:t>3</w:t>
      </w:r>
      <w:r w:rsidRPr="00B920E4">
        <w:rPr>
          <w:lang w:val="uk-UA"/>
        </w:rPr>
        <w:t xml:space="preserve"> р.  </w:t>
      </w:r>
    </w:p>
    <w:p w:rsidR="00125629" w:rsidRPr="00B920E4" w:rsidRDefault="00125629" w:rsidP="00125629">
      <w:pPr>
        <w:widowControl w:val="0"/>
        <w:autoSpaceDE w:val="0"/>
        <w:autoSpaceDN w:val="0"/>
        <w:adjustRightInd w:val="0"/>
        <w:ind w:firstLine="284"/>
        <w:rPr>
          <w:b/>
          <w:lang w:val="uk-UA"/>
        </w:rPr>
      </w:pPr>
    </w:p>
    <w:p w:rsidR="00125629" w:rsidRPr="00B920E4" w:rsidRDefault="00125629" w:rsidP="00125629">
      <w:pPr>
        <w:tabs>
          <w:tab w:val="left" w:pos="1440"/>
        </w:tabs>
        <w:jc w:val="both"/>
        <w:rPr>
          <w:lang w:val="uk-UA"/>
        </w:rPr>
      </w:pPr>
      <w:r w:rsidRPr="00B920E4">
        <w:rPr>
          <w:b/>
          <w:lang w:val="uk-UA"/>
        </w:rPr>
        <w:t>Державне комунальне підприємство «ЛУЦЬКТЕПЛО</w:t>
      </w:r>
      <w:r w:rsidRPr="00B920E4">
        <w:rPr>
          <w:lang w:val="uk-UA"/>
        </w:rPr>
        <w:t>»</w:t>
      </w:r>
      <w:r w:rsidRPr="00B920E4">
        <w:rPr>
          <w:b/>
          <w:lang w:val="uk-UA"/>
        </w:rPr>
        <w:t>,</w:t>
      </w:r>
      <w:r w:rsidRPr="00B920E4">
        <w:rPr>
          <w:lang w:val="uk-UA"/>
        </w:rPr>
        <w:t xml:space="preserve"> що іменується в подальшому </w:t>
      </w:r>
      <w:r w:rsidRPr="002A0F9D">
        <w:rPr>
          <w:lang w:val="uk-UA"/>
        </w:rPr>
        <w:t>Замовник</w:t>
      </w:r>
      <w:r w:rsidRPr="00B920E4">
        <w:rPr>
          <w:b/>
          <w:lang w:val="uk-UA"/>
        </w:rPr>
        <w:t>,</w:t>
      </w:r>
      <w:r w:rsidRPr="00B920E4">
        <w:rPr>
          <w:lang w:val="uk-UA"/>
        </w:rPr>
        <w:t xml:space="preserve"> в особі директора Скорупського Івана Анатолійовича, що діє на підставі Статуту, з однієї  сторони, та</w:t>
      </w:r>
      <w:r>
        <w:rPr>
          <w:lang w:val="uk-UA"/>
        </w:rPr>
        <w:t>____________________</w:t>
      </w:r>
      <w:r w:rsidRPr="00F67A93">
        <w:rPr>
          <w:rFonts w:eastAsiaTheme="minorEastAsia"/>
          <w:bCs/>
          <w:lang w:val="uk-UA"/>
        </w:rPr>
        <w:t>,</w:t>
      </w:r>
      <w:r w:rsidRPr="00F67A93">
        <w:rPr>
          <w:lang w:val="uk-UA"/>
        </w:rPr>
        <w:t xml:space="preserve"> </w:t>
      </w:r>
      <w:r w:rsidRPr="00B920E4">
        <w:rPr>
          <w:lang w:val="uk-UA"/>
        </w:rPr>
        <w:t xml:space="preserve">іменується в подальшому </w:t>
      </w:r>
      <w:r w:rsidRPr="002A0F9D">
        <w:rPr>
          <w:lang w:val="uk-UA"/>
        </w:rPr>
        <w:t>Підрядник</w:t>
      </w:r>
      <w:r w:rsidRPr="00B920E4">
        <w:rPr>
          <w:lang w:val="uk-UA"/>
        </w:rPr>
        <w:t xml:space="preserve">, в особі </w:t>
      </w:r>
      <w:r>
        <w:rPr>
          <w:lang w:val="uk-UA"/>
        </w:rPr>
        <w:t>_____________________</w:t>
      </w:r>
      <w:r w:rsidRPr="00C27359">
        <w:rPr>
          <w:lang w:val="uk-UA"/>
        </w:rPr>
        <w:t>,</w:t>
      </w:r>
      <w:r w:rsidRPr="00B920E4">
        <w:rPr>
          <w:lang w:val="uk-UA"/>
        </w:rPr>
        <w:t xml:space="preserve"> що діє на підставі</w:t>
      </w:r>
      <w:r>
        <w:rPr>
          <w:lang w:val="uk-UA"/>
        </w:rPr>
        <w:t>___________</w:t>
      </w:r>
      <w:r w:rsidRPr="00877E3A">
        <w:rPr>
          <w:lang w:val="uk-UA"/>
        </w:rPr>
        <w:t>,</w:t>
      </w:r>
      <w:r w:rsidRPr="00B920E4">
        <w:rPr>
          <w:lang w:val="uk-UA"/>
        </w:rPr>
        <w:t xml:space="preserve"> з іншої сторони  (далі разом по тексту – </w:t>
      </w:r>
      <w:r w:rsidRPr="00E21910">
        <w:rPr>
          <w:lang w:val="uk-UA"/>
        </w:rPr>
        <w:t>Сторони, і кожен окремо – Сторона</w:t>
      </w:r>
      <w:r w:rsidRPr="00B920E4">
        <w:rPr>
          <w:lang w:val="uk-UA"/>
        </w:rPr>
        <w:t>) уклали цей Договір про наступне:</w:t>
      </w:r>
    </w:p>
    <w:p w:rsidR="00125629" w:rsidRPr="00B920E4" w:rsidRDefault="00125629" w:rsidP="00125629">
      <w:pPr>
        <w:tabs>
          <w:tab w:val="left" w:pos="1440"/>
        </w:tabs>
        <w:jc w:val="both"/>
        <w:rPr>
          <w:lang w:val="uk-UA"/>
        </w:rPr>
      </w:pPr>
      <w:r w:rsidRPr="00B920E4">
        <w:rPr>
          <w:lang w:val="uk-UA"/>
        </w:rPr>
        <w:t xml:space="preserve"> </w:t>
      </w:r>
    </w:p>
    <w:p w:rsidR="00125629" w:rsidRPr="00B920E4" w:rsidRDefault="00125629" w:rsidP="00125629">
      <w:pPr>
        <w:widowControl w:val="0"/>
        <w:autoSpaceDE w:val="0"/>
        <w:autoSpaceDN w:val="0"/>
        <w:adjustRightInd w:val="0"/>
        <w:ind w:firstLine="284"/>
        <w:jc w:val="center"/>
        <w:rPr>
          <w:b/>
          <w:lang w:val="uk-UA"/>
        </w:rPr>
      </w:pPr>
      <w:r w:rsidRPr="00B920E4">
        <w:rPr>
          <w:b/>
          <w:lang w:val="uk-UA"/>
        </w:rPr>
        <w:t>1. ПРЕДМЕТ ДОГОВОРУ</w:t>
      </w:r>
    </w:p>
    <w:p w:rsidR="00125629" w:rsidRDefault="00125629" w:rsidP="00125629">
      <w:pPr>
        <w:ind w:firstLine="284"/>
        <w:jc w:val="both"/>
        <w:rPr>
          <w:lang w:val="uk-UA"/>
        </w:rPr>
      </w:pPr>
      <w:r w:rsidRPr="00B920E4">
        <w:rPr>
          <w:lang w:val="uk-UA"/>
        </w:rPr>
        <w:t xml:space="preserve">1.1. </w:t>
      </w:r>
      <w:r w:rsidRPr="00A375D8">
        <w:rPr>
          <w:lang w:val="uk-UA"/>
        </w:rPr>
        <w:t>Підрядник</w:t>
      </w:r>
      <w:r w:rsidRPr="008D68CF">
        <w:rPr>
          <w:lang w:val="uk-UA"/>
        </w:rPr>
        <w:t xml:space="preserve"> зобов’язується виконати роботи</w:t>
      </w:r>
      <w:r w:rsidRPr="008D68CF">
        <w:rPr>
          <w:b/>
          <w:lang w:val="uk-UA"/>
        </w:rPr>
        <w:t xml:space="preserve">____________ </w:t>
      </w:r>
      <w:r w:rsidRPr="008D68CF">
        <w:rPr>
          <w:lang w:val="uk-UA"/>
        </w:rPr>
        <w:t>з урахуванням кошторисних норм України «Настанова з визначення вартості будівництва»</w:t>
      </w:r>
      <w:r w:rsidRPr="00B920E4">
        <w:rPr>
          <w:rFonts w:eastAsia="Calibri"/>
          <w:color w:val="000000"/>
          <w:lang w:val="uk-UA" w:eastAsia="en-US"/>
        </w:rPr>
        <w:t>,</w:t>
      </w:r>
      <w:r w:rsidRPr="00B920E4">
        <w:rPr>
          <w:lang w:val="uk-UA"/>
        </w:rPr>
        <w:t xml:space="preserve"> відповідно до Договірної ціни з додержанням державних будівельних норм і правил</w:t>
      </w:r>
      <w:r w:rsidRPr="00B920E4">
        <w:rPr>
          <w:b/>
          <w:lang w:val="uk-UA"/>
        </w:rPr>
        <w:t xml:space="preserve"> </w:t>
      </w:r>
      <w:r w:rsidRPr="00B920E4">
        <w:rPr>
          <w:lang w:val="uk-UA"/>
        </w:rPr>
        <w:t xml:space="preserve">при проведенні робіт та здати закінчені роботи в строк визначений Договором, а </w:t>
      </w:r>
      <w:r w:rsidRPr="00A375D8">
        <w:rPr>
          <w:lang w:val="uk-UA"/>
        </w:rPr>
        <w:t>Замовник</w:t>
      </w:r>
      <w:r w:rsidRPr="00B920E4">
        <w:rPr>
          <w:lang w:val="uk-UA"/>
        </w:rPr>
        <w:t xml:space="preserve"> зобов’язується прийняти та оплатити вартість виконання повного комплексу робіт. </w:t>
      </w:r>
    </w:p>
    <w:p w:rsidR="00125629" w:rsidRPr="00B920E4" w:rsidRDefault="00125629" w:rsidP="00125629">
      <w:pPr>
        <w:ind w:firstLine="284"/>
        <w:jc w:val="both"/>
        <w:rPr>
          <w:lang w:val="uk-UA"/>
        </w:rPr>
      </w:pPr>
      <w:r w:rsidRPr="004445A4">
        <w:rPr>
          <w:lang w:val="uk-UA"/>
        </w:rPr>
        <w:t xml:space="preserve">1.2. </w:t>
      </w:r>
      <w:r w:rsidR="009E6938" w:rsidRPr="009E6938">
        <w:rPr>
          <w:lang w:val="uk-UA"/>
        </w:rPr>
        <w:t>Роботи будуть виконуватись з використанням матеріалів Замовника, які передаються Підряднику згідно з Актом передачі матеріалів. Доставка матеріалів Замовника на об’єкт будівництва виконується за рахунок Підрядника.</w:t>
      </w:r>
    </w:p>
    <w:p w:rsidR="00125629" w:rsidRPr="00B920E4" w:rsidRDefault="00125629" w:rsidP="00125629">
      <w:pPr>
        <w:widowControl w:val="0"/>
        <w:autoSpaceDN w:val="0"/>
        <w:adjustRightInd w:val="0"/>
        <w:ind w:firstLine="284"/>
        <w:jc w:val="both"/>
        <w:rPr>
          <w:lang w:val="uk-UA"/>
        </w:rPr>
      </w:pPr>
      <w:r>
        <w:rPr>
          <w:lang w:val="uk-UA"/>
        </w:rPr>
        <w:t>1.3</w:t>
      </w:r>
      <w:r w:rsidRPr="00B920E4">
        <w:rPr>
          <w:lang w:val="uk-UA"/>
        </w:rPr>
        <w:t>. Якість виконання робіт не може бути нижчою встановлених нормативами характеристик і вимог діючих ДБН</w:t>
      </w:r>
      <w:r w:rsidRPr="00B920E4">
        <w:t xml:space="preserve"> </w:t>
      </w:r>
      <w:r w:rsidRPr="00B920E4">
        <w:rPr>
          <w:lang w:val="uk-UA"/>
        </w:rPr>
        <w:t>України.</w:t>
      </w:r>
    </w:p>
    <w:p w:rsidR="00125629" w:rsidRPr="00B920E4" w:rsidRDefault="00125629" w:rsidP="00125629">
      <w:pPr>
        <w:widowControl w:val="0"/>
        <w:autoSpaceDN w:val="0"/>
        <w:adjustRightInd w:val="0"/>
        <w:ind w:firstLine="284"/>
        <w:jc w:val="both"/>
        <w:rPr>
          <w:lang w:val="uk-UA"/>
        </w:rPr>
      </w:pPr>
      <w:r w:rsidRPr="00B920E4">
        <w:rPr>
          <w:rFonts w:eastAsia="Batang"/>
          <w:lang w:val="uk-UA"/>
        </w:rPr>
        <w:t>1.</w:t>
      </w:r>
      <w:r>
        <w:rPr>
          <w:rFonts w:eastAsia="Batang"/>
          <w:lang w:val="uk-UA"/>
        </w:rPr>
        <w:t>4</w:t>
      </w:r>
      <w:r w:rsidRPr="00B920E4">
        <w:rPr>
          <w:rFonts w:eastAsia="Batang"/>
          <w:lang w:val="uk-UA"/>
        </w:rPr>
        <w:t xml:space="preserve">. </w:t>
      </w:r>
      <w:r w:rsidRPr="00B920E4">
        <w:rPr>
          <w:lang w:val="uk-UA"/>
        </w:rPr>
        <w:t xml:space="preserve">Після завершення виконання повного комплексу робіт по Об’єкту, що передбачений даним Договором, </w:t>
      </w:r>
      <w:r w:rsidRPr="00A375D8">
        <w:rPr>
          <w:lang w:val="uk-UA"/>
        </w:rPr>
        <w:t>Підрядник</w:t>
      </w:r>
      <w:r w:rsidRPr="00B920E4">
        <w:rPr>
          <w:lang w:val="uk-UA"/>
        </w:rPr>
        <w:t xml:space="preserve"> здає </w:t>
      </w:r>
      <w:r w:rsidRPr="00A375D8">
        <w:rPr>
          <w:lang w:val="uk-UA"/>
        </w:rPr>
        <w:t>Замовнику</w:t>
      </w:r>
      <w:r w:rsidRPr="00B920E4">
        <w:rPr>
          <w:lang w:val="uk-UA"/>
        </w:rPr>
        <w:t xml:space="preserve"> виконані роботи шляхом підписання Акту приймання виконаних будівельних робіт (ф. КБ-2в) (надалі – Акт) та Довідки про вартість виконаних підрядних робіт та витрат (ф. КБ-3) (надалі – Довідка). </w:t>
      </w:r>
    </w:p>
    <w:p w:rsidR="00125629" w:rsidRPr="00B920E4" w:rsidRDefault="00125629" w:rsidP="00125629">
      <w:pPr>
        <w:widowControl w:val="0"/>
        <w:autoSpaceDN w:val="0"/>
        <w:adjustRightInd w:val="0"/>
        <w:ind w:firstLine="284"/>
        <w:jc w:val="both"/>
        <w:rPr>
          <w:lang w:val="uk-UA"/>
        </w:rPr>
      </w:pPr>
      <w:r w:rsidRPr="00B920E4">
        <w:rPr>
          <w:lang w:val="uk-UA"/>
        </w:rPr>
        <w:t>1.</w:t>
      </w:r>
      <w:r>
        <w:rPr>
          <w:lang w:val="uk-UA"/>
        </w:rPr>
        <w:t>5</w:t>
      </w:r>
      <w:r w:rsidRPr="00B920E4">
        <w:rPr>
          <w:lang w:val="uk-UA"/>
        </w:rPr>
        <w:t xml:space="preserve">. Відповідальність за збереження результатів роботи несе </w:t>
      </w:r>
      <w:r w:rsidRPr="00A375D8">
        <w:rPr>
          <w:lang w:val="uk-UA"/>
        </w:rPr>
        <w:t>Підрядник</w:t>
      </w:r>
      <w:r w:rsidRPr="00B920E4">
        <w:rPr>
          <w:lang w:val="uk-UA"/>
        </w:rPr>
        <w:t xml:space="preserve">. Після підписання Акту та Довідки, відповідальність за пошкодження чи знищення Об’єкта переходить до </w:t>
      </w:r>
      <w:r w:rsidRPr="00A375D8">
        <w:rPr>
          <w:lang w:val="uk-UA"/>
        </w:rPr>
        <w:t>Замовника</w:t>
      </w:r>
      <w:r w:rsidRPr="00B920E4">
        <w:rPr>
          <w:lang w:val="uk-UA"/>
        </w:rPr>
        <w:t xml:space="preserve">. </w:t>
      </w:r>
    </w:p>
    <w:p w:rsidR="00125629" w:rsidRPr="00B920E4" w:rsidRDefault="00125629" w:rsidP="00125629">
      <w:pPr>
        <w:widowControl w:val="0"/>
        <w:autoSpaceDE w:val="0"/>
        <w:autoSpaceDN w:val="0"/>
        <w:adjustRightInd w:val="0"/>
        <w:jc w:val="center"/>
        <w:rPr>
          <w:b/>
          <w:lang w:val="uk-UA"/>
        </w:rPr>
      </w:pPr>
    </w:p>
    <w:p w:rsidR="00125629" w:rsidRPr="00B920E4" w:rsidRDefault="00125629" w:rsidP="00125629">
      <w:pPr>
        <w:widowControl w:val="0"/>
        <w:autoSpaceDE w:val="0"/>
        <w:autoSpaceDN w:val="0"/>
        <w:adjustRightInd w:val="0"/>
        <w:jc w:val="center"/>
        <w:rPr>
          <w:b/>
          <w:lang w:val="uk-UA"/>
        </w:rPr>
      </w:pPr>
      <w:r w:rsidRPr="00B920E4">
        <w:rPr>
          <w:b/>
          <w:lang w:val="uk-UA"/>
        </w:rPr>
        <w:t>2. ЗОБОВ’ЯЗАННЯ СТОРІН</w:t>
      </w:r>
    </w:p>
    <w:p w:rsidR="00125629" w:rsidRPr="00B920E4" w:rsidRDefault="00125629" w:rsidP="00125629">
      <w:pPr>
        <w:widowControl w:val="0"/>
        <w:autoSpaceDE w:val="0"/>
        <w:autoSpaceDN w:val="0"/>
        <w:adjustRightInd w:val="0"/>
        <w:ind w:firstLine="284"/>
        <w:jc w:val="both"/>
        <w:rPr>
          <w:b/>
          <w:lang w:val="uk-UA"/>
        </w:rPr>
      </w:pPr>
      <w:r w:rsidRPr="00B920E4">
        <w:rPr>
          <w:b/>
          <w:lang w:val="uk-UA"/>
        </w:rPr>
        <w:t>2.1. Підрядник зобов’язаний:</w:t>
      </w:r>
    </w:p>
    <w:p w:rsidR="00125629" w:rsidRDefault="00125629" w:rsidP="00125629">
      <w:pPr>
        <w:widowControl w:val="0"/>
        <w:autoSpaceDN w:val="0"/>
        <w:adjustRightInd w:val="0"/>
        <w:ind w:firstLine="284"/>
        <w:jc w:val="both"/>
        <w:rPr>
          <w:lang w:val="uk-UA"/>
        </w:rPr>
      </w:pPr>
      <w:r w:rsidRPr="00B920E4">
        <w:rPr>
          <w:lang w:val="uk-UA"/>
        </w:rPr>
        <w:t xml:space="preserve">2.1.1.  Виконати роботи якісно та в термін передбачений Договором. </w:t>
      </w:r>
    </w:p>
    <w:p w:rsidR="00125629" w:rsidRPr="00B920E4" w:rsidRDefault="00125629" w:rsidP="00125629">
      <w:pPr>
        <w:widowControl w:val="0"/>
        <w:autoSpaceDN w:val="0"/>
        <w:adjustRightInd w:val="0"/>
        <w:ind w:firstLine="284"/>
        <w:jc w:val="both"/>
      </w:pPr>
      <w:r w:rsidRPr="001C21FC">
        <w:rPr>
          <w:lang w:val="uk-UA"/>
        </w:rPr>
        <w:t xml:space="preserve">2.1.2. Демонтовані матеріали </w:t>
      </w:r>
      <w:r>
        <w:rPr>
          <w:lang w:val="uk-UA"/>
        </w:rPr>
        <w:t xml:space="preserve">(трубопроводи, </w:t>
      </w:r>
      <w:r w:rsidRPr="00A77BB5">
        <w:rPr>
          <w:lang w:val="uk-UA"/>
        </w:rPr>
        <w:t>з/б конструкції</w:t>
      </w:r>
      <w:r>
        <w:rPr>
          <w:lang w:val="uk-UA"/>
        </w:rPr>
        <w:t>) передати Замовнику згідно Акту передачі демонтованих матеріалів.</w:t>
      </w:r>
    </w:p>
    <w:p w:rsidR="00125629" w:rsidRPr="00B920E4" w:rsidRDefault="00125629" w:rsidP="00125629">
      <w:pPr>
        <w:widowControl w:val="0"/>
        <w:autoSpaceDE w:val="0"/>
        <w:autoSpaceDN w:val="0"/>
        <w:adjustRightInd w:val="0"/>
        <w:ind w:firstLine="284"/>
        <w:jc w:val="both"/>
        <w:rPr>
          <w:lang w:val="uk-UA"/>
        </w:rPr>
      </w:pPr>
      <w:r w:rsidRPr="00B920E4">
        <w:rPr>
          <w:lang w:val="uk-UA"/>
        </w:rPr>
        <w:t>2.1.</w:t>
      </w:r>
      <w:r>
        <w:rPr>
          <w:lang w:val="uk-UA"/>
        </w:rPr>
        <w:t>3</w:t>
      </w:r>
      <w:r w:rsidRPr="00B920E4">
        <w:rPr>
          <w:lang w:val="uk-UA"/>
        </w:rPr>
        <w:t xml:space="preserve">. Своєчасно та за власний рахунок, усувати недоліки та дефекти, виявлені в ході виконання робіт, що виникли з вини </w:t>
      </w:r>
      <w:r w:rsidRPr="00A375D8">
        <w:rPr>
          <w:lang w:val="uk-UA"/>
        </w:rPr>
        <w:t>Підрядника</w:t>
      </w:r>
      <w:r w:rsidRPr="00B920E4">
        <w:rPr>
          <w:lang w:val="uk-UA"/>
        </w:rPr>
        <w:t>.</w:t>
      </w:r>
    </w:p>
    <w:p w:rsidR="00125629" w:rsidRPr="00B920E4" w:rsidRDefault="00125629" w:rsidP="00125629">
      <w:pPr>
        <w:widowControl w:val="0"/>
        <w:autoSpaceDN w:val="0"/>
        <w:adjustRightInd w:val="0"/>
        <w:ind w:firstLine="284"/>
        <w:jc w:val="both"/>
        <w:rPr>
          <w:lang w:val="uk-UA"/>
        </w:rPr>
      </w:pPr>
      <w:r>
        <w:rPr>
          <w:lang w:val="uk-UA"/>
        </w:rPr>
        <w:t>2.1.4</w:t>
      </w:r>
      <w:r w:rsidRPr="00B920E4">
        <w:rPr>
          <w:lang w:val="uk-UA"/>
        </w:rPr>
        <w:t xml:space="preserve">. Забезпечити вільний доступ представникам </w:t>
      </w:r>
      <w:r w:rsidRPr="00A375D8">
        <w:rPr>
          <w:lang w:val="uk-UA"/>
        </w:rPr>
        <w:t>Замовника</w:t>
      </w:r>
      <w:r w:rsidRPr="00B920E4">
        <w:rPr>
          <w:lang w:val="uk-UA"/>
        </w:rPr>
        <w:t xml:space="preserve"> до Об‘єкта і можливість контролю за ходом проведення робіт </w:t>
      </w:r>
      <w:r w:rsidRPr="00A375D8">
        <w:rPr>
          <w:lang w:val="uk-UA"/>
        </w:rPr>
        <w:t>Підрядником</w:t>
      </w:r>
      <w:r w:rsidRPr="00B920E4">
        <w:rPr>
          <w:lang w:val="uk-UA"/>
        </w:rPr>
        <w:t>.</w:t>
      </w:r>
    </w:p>
    <w:p w:rsidR="00125629" w:rsidRPr="00B920E4" w:rsidRDefault="00125629" w:rsidP="00125629">
      <w:pPr>
        <w:widowControl w:val="0"/>
        <w:autoSpaceDN w:val="0"/>
        <w:adjustRightInd w:val="0"/>
        <w:ind w:firstLine="284"/>
        <w:jc w:val="both"/>
        <w:rPr>
          <w:lang w:val="uk-UA"/>
        </w:rPr>
      </w:pPr>
      <w:r>
        <w:rPr>
          <w:lang w:val="uk-UA"/>
        </w:rPr>
        <w:t>2.1.5</w:t>
      </w:r>
      <w:r w:rsidRPr="00B920E4">
        <w:rPr>
          <w:lang w:val="uk-UA"/>
        </w:rPr>
        <w:t>. Проводити роботи у відповідності до вимог державних будівельних норм (ДБН), санітарних норм і правил, виконувати всі вимоги щодо охорони навколишнього середовища та протипожежних заходів.</w:t>
      </w:r>
    </w:p>
    <w:p w:rsidR="00125629" w:rsidRPr="00B920E4" w:rsidRDefault="00125629" w:rsidP="00125629">
      <w:pPr>
        <w:widowControl w:val="0"/>
        <w:autoSpaceDE w:val="0"/>
        <w:autoSpaceDN w:val="0"/>
        <w:adjustRightInd w:val="0"/>
        <w:ind w:firstLine="284"/>
        <w:jc w:val="both"/>
        <w:rPr>
          <w:lang w:val="uk-UA"/>
        </w:rPr>
      </w:pPr>
      <w:r w:rsidRPr="00B920E4">
        <w:rPr>
          <w:lang w:val="uk-UA"/>
        </w:rPr>
        <w:t>2.1.</w:t>
      </w:r>
      <w:r>
        <w:rPr>
          <w:lang w:val="uk-UA"/>
        </w:rPr>
        <w:t>6</w:t>
      </w:r>
      <w:r w:rsidRPr="00B920E4">
        <w:rPr>
          <w:lang w:val="uk-UA"/>
        </w:rPr>
        <w:t xml:space="preserve">. Нести всі ризики випадкового знищення або випадкового пошкодження об’єкта, нести всі ризики випадкової загибелі і/або пошкодження матеріалів та майна до його передачі </w:t>
      </w:r>
      <w:r w:rsidRPr="00A375D8">
        <w:rPr>
          <w:lang w:val="uk-UA"/>
        </w:rPr>
        <w:t>Замовнику</w:t>
      </w:r>
      <w:r w:rsidRPr="00B920E4">
        <w:rPr>
          <w:lang w:val="uk-UA"/>
        </w:rPr>
        <w:t xml:space="preserve"> згідно Акту та Довідки.</w:t>
      </w:r>
    </w:p>
    <w:p w:rsidR="00125629" w:rsidRPr="00B920E4" w:rsidRDefault="00125629" w:rsidP="00125629">
      <w:pPr>
        <w:widowControl w:val="0"/>
        <w:autoSpaceDN w:val="0"/>
        <w:adjustRightInd w:val="0"/>
        <w:ind w:firstLine="284"/>
        <w:jc w:val="both"/>
        <w:rPr>
          <w:b/>
          <w:lang w:val="uk-UA"/>
        </w:rPr>
      </w:pPr>
      <w:r w:rsidRPr="002A4A94">
        <w:rPr>
          <w:lang w:val="uk-UA"/>
        </w:rPr>
        <w:t xml:space="preserve">2.1.7. Здати </w:t>
      </w:r>
      <w:r w:rsidRPr="00A375D8">
        <w:rPr>
          <w:lang w:val="uk-UA"/>
        </w:rPr>
        <w:t>Замовнику</w:t>
      </w:r>
      <w:r w:rsidRPr="002A4A94">
        <w:rPr>
          <w:lang w:val="uk-UA"/>
        </w:rPr>
        <w:t xml:space="preserve"> всі роботи</w:t>
      </w:r>
      <w:r w:rsidRPr="002A4A94">
        <w:t xml:space="preserve"> </w:t>
      </w:r>
      <w:r w:rsidRPr="002A4A94">
        <w:rPr>
          <w:lang w:val="uk-UA"/>
        </w:rPr>
        <w:t xml:space="preserve">та оформити виконавчо-технічну документацію, яка в подальшому передається </w:t>
      </w:r>
      <w:r w:rsidRPr="00A375D8">
        <w:rPr>
          <w:lang w:val="uk-UA"/>
        </w:rPr>
        <w:t>Замовнику</w:t>
      </w:r>
      <w:r w:rsidRPr="002A4A94">
        <w:rPr>
          <w:lang w:val="uk-UA"/>
        </w:rPr>
        <w:t xml:space="preserve"> згідно Акту передачі виконавчо-технічної документації.</w:t>
      </w:r>
    </w:p>
    <w:p w:rsidR="00125629" w:rsidRPr="00B920E4" w:rsidRDefault="00125629" w:rsidP="00125629">
      <w:pPr>
        <w:widowControl w:val="0"/>
        <w:autoSpaceDE w:val="0"/>
        <w:autoSpaceDN w:val="0"/>
        <w:adjustRightInd w:val="0"/>
        <w:ind w:firstLine="284"/>
        <w:jc w:val="both"/>
        <w:rPr>
          <w:b/>
          <w:lang w:val="uk-UA"/>
        </w:rPr>
      </w:pPr>
      <w:r w:rsidRPr="00B920E4">
        <w:rPr>
          <w:b/>
          <w:lang w:val="uk-UA"/>
        </w:rPr>
        <w:t>2.2. Зобов’язання Замовника:</w:t>
      </w:r>
    </w:p>
    <w:p w:rsidR="00125629" w:rsidRPr="00B920E4" w:rsidRDefault="00125629" w:rsidP="00125629">
      <w:pPr>
        <w:widowControl w:val="0"/>
        <w:autoSpaceDE w:val="0"/>
        <w:autoSpaceDN w:val="0"/>
        <w:adjustRightInd w:val="0"/>
        <w:ind w:firstLine="284"/>
        <w:jc w:val="both"/>
        <w:rPr>
          <w:lang w:val="uk-UA"/>
        </w:rPr>
      </w:pPr>
      <w:r w:rsidRPr="009E15DE">
        <w:rPr>
          <w:lang w:val="uk-UA"/>
        </w:rPr>
        <w:t>2.2.1. За 5 (п</w:t>
      </w:r>
      <w:r w:rsidRPr="009E15DE">
        <w:t>’</w:t>
      </w:r>
      <w:r w:rsidRPr="009E15DE">
        <w:rPr>
          <w:lang w:val="uk-UA"/>
        </w:rPr>
        <w:t xml:space="preserve">ять) робочих днів до початку робіт на об’єкті надати </w:t>
      </w:r>
      <w:r w:rsidRPr="00A375D8">
        <w:rPr>
          <w:lang w:val="uk-UA"/>
        </w:rPr>
        <w:t>Підряднику</w:t>
      </w:r>
      <w:r w:rsidRPr="009E15DE">
        <w:rPr>
          <w:lang w:val="uk-UA"/>
        </w:rPr>
        <w:t xml:space="preserve">, на період </w:t>
      </w:r>
      <w:r w:rsidRPr="009E15DE">
        <w:rPr>
          <w:lang w:val="uk-UA"/>
        </w:rPr>
        <w:lastRenderedPageBreak/>
        <w:t>виконання робіт, проектно-кошторисну документацію, дозвільні документи та будівельний майданчик для проведення  робіт.</w:t>
      </w:r>
    </w:p>
    <w:p w:rsidR="00125629" w:rsidRPr="00B920E4" w:rsidRDefault="00125629" w:rsidP="00125629">
      <w:pPr>
        <w:widowControl w:val="0"/>
        <w:autoSpaceDE w:val="0"/>
        <w:autoSpaceDN w:val="0"/>
        <w:adjustRightInd w:val="0"/>
        <w:ind w:firstLine="284"/>
        <w:jc w:val="both"/>
        <w:rPr>
          <w:lang w:val="uk-UA"/>
        </w:rPr>
      </w:pPr>
      <w:r w:rsidRPr="00B920E4">
        <w:rPr>
          <w:lang w:val="uk-UA"/>
        </w:rPr>
        <w:t>2.2.2. Здійснювати контроль за ходом виконання підрядних робіт.</w:t>
      </w:r>
    </w:p>
    <w:p w:rsidR="00125629" w:rsidRPr="00B920E4" w:rsidRDefault="00125629" w:rsidP="00125629">
      <w:pPr>
        <w:widowControl w:val="0"/>
        <w:autoSpaceDE w:val="0"/>
        <w:autoSpaceDN w:val="0"/>
        <w:adjustRightInd w:val="0"/>
        <w:ind w:firstLine="284"/>
        <w:jc w:val="both"/>
        <w:rPr>
          <w:lang w:val="uk-UA"/>
        </w:rPr>
      </w:pPr>
      <w:r w:rsidRPr="00B920E4">
        <w:rPr>
          <w:lang w:val="uk-UA"/>
        </w:rPr>
        <w:t xml:space="preserve">2.2.3. Прийняти повний комплекс виконаних робіт по Об’єкту, що підтверджується </w:t>
      </w:r>
    </w:p>
    <w:p w:rsidR="00125629" w:rsidRPr="00B920E4" w:rsidRDefault="00125629" w:rsidP="00125629">
      <w:pPr>
        <w:widowControl w:val="0"/>
        <w:autoSpaceDE w:val="0"/>
        <w:autoSpaceDN w:val="0"/>
        <w:adjustRightInd w:val="0"/>
        <w:ind w:firstLine="284"/>
        <w:jc w:val="both"/>
        <w:rPr>
          <w:lang w:val="uk-UA"/>
        </w:rPr>
      </w:pPr>
      <w:r w:rsidRPr="00B920E4">
        <w:rPr>
          <w:lang w:val="uk-UA"/>
        </w:rPr>
        <w:t>відповідним Актом та Довідкою.</w:t>
      </w:r>
    </w:p>
    <w:p w:rsidR="00125629" w:rsidRPr="00B920E4" w:rsidRDefault="00125629" w:rsidP="00125629">
      <w:pPr>
        <w:widowControl w:val="0"/>
        <w:autoSpaceDE w:val="0"/>
        <w:autoSpaceDN w:val="0"/>
        <w:adjustRightInd w:val="0"/>
        <w:ind w:firstLine="284"/>
        <w:jc w:val="both"/>
        <w:rPr>
          <w:lang w:val="uk-UA"/>
        </w:rPr>
      </w:pPr>
      <w:r w:rsidRPr="00B920E4">
        <w:rPr>
          <w:lang w:val="uk-UA"/>
        </w:rPr>
        <w:t xml:space="preserve">2.2.4. Оплатити виконані </w:t>
      </w:r>
      <w:r w:rsidRPr="00A375D8">
        <w:rPr>
          <w:lang w:val="uk-UA"/>
        </w:rPr>
        <w:t>Підрядником</w:t>
      </w:r>
      <w:r w:rsidRPr="00B920E4">
        <w:rPr>
          <w:lang w:val="uk-UA"/>
        </w:rPr>
        <w:t xml:space="preserve"> роботи у відповідності до умов цього Договору.</w:t>
      </w:r>
    </w:p>
    <w:p w:rsidR="00125629" w:rsidRPr="00B920E4" w:rsidRDefault="00125629" w:rsidP="00125629">
      <w:pPr>
        <w:widowControl w:val="0"/>
        <w:autoSpaceDE w:val="0"/>
        <w:autoSpaceDN w:val="0"/>
        <w:adjustRightInd w:val="0"/>
        <w:ind w:firstLine="284"/>
        <w:jc w:val="both"/>
        <w:rPr>
          <w:b/>
          <w:lang w:val="uk-UA"/>
        </w:rPr>
      </w:pPr>
    </w:p>
    <w:p w:rsidR="00125629" w:rsidRPr="00B920E4" w:rsidRDefault="00125629" w:rsidP="00125629">
      <w:pPr>
        <w:widowControl w:val="0"/>
        <w:autoSpaceDE w:val="0"/>
        <w:autoSpaceDN w:val="0"/>
        <w:adjustRightInd w:val="0"/>
        <w:ind w:firstLine="284"/>
        <w:jc w:val="both"/>
        <w:rPr>
          <w:b/>
          <w:lang w:val="uk-UA"/>
        </w:rPr>
      </w:pPr>
      <w:r w:rsidRPr="00B920E4">
        <w:rPr>
          <w:b/>
          <w:lang w:val="uk-UA"/>
        </w:rPr>
        <w:t>2.3. Права  Підрядника:</w:t>
      </w:r>
    </w:p>
    <w:p w:rsidR="00125629" w:rsidRPr="00B920E4" w:rsidRDefault="00125629" w:rsidP="00125629">
      <w:pPr>
        <w:widowControl w:val="0"/>
        <w:autoSpaceDE w:val="0"/>
        <w:autoSpaceDN w:val="0"/>
        <w:adjustRightInd w:val="0"/>
        <w:ind w:firstLine="284"/>
        <w:jc w:val="both"/>
        <w:rPr>
          <w:lang w:val="uk-UA"/>
        </w:rPr>
      </w:pPr>
      <w:r w:rsidRPr="00B920E4">
        <w:rPr>
          <w:lang w:val="uk-UA"/>
        </w:rPr>
        <w:t>2.3.1. Залучати при необхідності, треті сторони (Субпідрядників) до виконання робіт на Об’єкті із згоди Замовника.</w:t>
      </w:r>
    </w:p>
    <w:p w:rsidR="00125629" w:rsidRPr="00B920E4" w:rsidRDefault="00125629" w:rsidP="00125629">
      <w:pPr>
        <w:widowControl w:val="0"/>
        <w:autoSpaceDE w:val="0"/>
        <w:autoSpaceDN w:val="0"/>
        <w:adjustRightInd w:val="0"/>
        <w:ind w:firstLine="284"/>
        <w:jc w:val="both"/>
        <w:rPr>
          <w:lang w:val="uk-UA"/>
        </w:rPr>
      </w:pPr>
    </w:p>
    <w:p w:rsidR="00125629" w:rsidRPr="00B920E4" w:rsidRDefault="00125629" w:rsidP="00125629">
      <w:pPr>
        <w:widowControl w:val="0"/>
        <w:autoSpaceDE w:val="0"/>
        <w:autoSpaceDN w:val="0"/>
        <w:adjustRightInd w:val="0"/>
        <w:ind w:firstLine="284"/>
        <w:jc w:val="both"/>
        <w:rPr>
          <w:b/>
          <w:lang w:val="uk-UA"/>
        </w:rPr>
      </w:pPr>
      <w:r w:rsidRPr="00B920E4">
        <w:rPr>
          <w:b/>
          <w:lang w:val="uk-UA"/>
        </w:rPr>
        <w:t>2.4. Права Замовника:</w:t>
      </w:r>
    </w:p>
    <w:p w:rsidR="00125629" w:rsidRPr="00B920E4" w:rsidRDefault="00125629" w:rsidP="00125629">
      <w:pPr>
        <w:widowControl w:val="0"/>
        <w:autoSpaceDE w:val="0"/>
        <w:autoSpaceDN w:val="0"/>
        <w:adjustRightInd w:val="0"/>
        <w:ind w:firstLine="284"/>
        <w:jc w:val="both"/>
        <w:rPr>
          <w:lang w:val="uk-UA"/>
        </w:rPr>
      </w:pPr>
      <w:r w:rsidRPr="00B920E4">
        <w:rPr>
          <w:lang w:val="uk-UA"/>
        </w:rPr>
        <w:t xml:space="preserve">2.4.1. У випадку виявлення недоліків в роботі та порушень </w:t>
      </w:r>
      <w:r w:rsidRPr="00A375D8">
        <w:rPr>
          <w:lang w:val="uk-UA"/>
        </w:rPr>
        <w:t>Підрядником</w:t>
      </w:r>
      <w:r w:rsidRPr="00B920E4">
        <w:rPr>
          <w:lang w:val="uk-UA"/>
        </w:rPr>
        <w:t xml:space="preserve"> умов Договору (в т.ч. виконання робіт не у відповідності з нормами ДБН, санітарними нормами і правилами, іншими нормативними актами України), вимагати їх усунення в найкоротші терміни.</w:t>
      </w:r>
    </w:p>
    <w:p w:rsidR="00125629" w:rsidRPr="00B920E4" w:rsidRDefault="00125629" w:rsidP="00125629">
      <w:pPr>
        <w:widowControl w:val="0"/>
        <w:autoSpaceDE w:val="0"/>
        <w:autoSpaceDN w:val="0"/>
        <w:adjustRightInd w:val="0"/>
        <w:ind w:firstLine="284"/>
        <w:jc w:val="both"/>
        <w:rPr>
          <w:lang w:val="uk-UA"/>
        </w:rPr>
      </w:pPr>
    </w:p>
    <w:p w:rsidR="00125629" w:rsidRPr="00B920E4" w:rsidRDefault="00125629" w:rsidP="00125629">
      <w:pPr>
        <w:widowControl w:val="0"/>
        <w:autoSpaceDE w:val="0"/>
        <w:autoSpaceDN w:val="0"/>
        <w:adjustRightInd w:val="0"/>
        <w:ind w:firstLine="284"/>
        <w:jc w:val="center"/>
        <w:rPr>
          <w:b/>
          <w:lang w:val="uk-UA"/>
        </w:rPr>
      </w:pPr>
      <w:r w:rsidRPr="00B920E4">
        <w:rPr>
          <w:b/>
          <w:lang w:val="uk-UA"/>
        </w:rPr>
        <w:t xml:space="preserve">3. </w:t>
      </w:r>
      <w:r w:rsidRPr="00555EF2">
        <w:rPr>
          <w:b/>
          <w:lang w:val="uk-UA"/>
        </w:rPr>
        <w:t>ВАРТІСТЬ  РОБІТ ТА ПОРЯДОК РОЗРАХУНКІВ</w:t>
      </w:r>
    </w:p>
    <w:p w:rsidR="00125629" w:rsidRPr="00555EF2" w:rsidRDefault="00125629" w:rsidP="00125629">
      <w:pPr>
        <w:widowControl w:val="0"/>
        <w:autoSpaceDE w:val="0"/>
        <w:autoSpaceDN w:val="0"/>
        <w:adjustRightInd w:val="0"/>
        <w:ind w:firstLine="284"/>
        <w:jc w:val="both"/>
        <w:rPr>
          <w:b/>
          <w:lang w:val="uk-UA"/>
        </w:rPr>
      </w:pPr>
      <w:r w:rsidRPr="00B920E4">
        <w:rPr>
          <w:lang w:val="uk-UA"/>
        </w:rPr>
        <w:t xml:space="preserve">3.1. Загальна вартість робіт встановлюється згідно договірної ціни, яка є невід’ємною частиною Договору, з урахуванням вартості матеріальних ресурсів, інструментів та устаткування, необхідного для виконання робіт, а також витрат на експлуатацію будівельних машин та механізмів та </w:t>
      </w:r>
      <w:r w:rsidRPr="00D771AE">
        <w:rPr>
          <w:lang w:val="uk-UA"/>
        </w:rPr>
        <w:t>складає:</w:t>
      </w:r>
      <w:r w:rsidRPr="00B920E4">
        <w:rPr>
          <w:b/>
          <w:lang w:val="uk-UA"/>
        </w:rPr>
        <w:t xml:space="preserve"> </w:t>
      </w:r>
      <w:r>
        <w:rPr>
          <w:b/>
          <w:lang w:val="uk-UA"/>
        </w:rPr>
        <w:t>_______________________________________</w:t>
      </w:r>
    </w:p>
    <w:p w:rsidR="00125629" w:rsidRDefault="00125629" w:rsidP="00125629">
      <w:pPr>
        <w:widowControl w:val="0"/>
        <w:autoSpaceDE w:val="0"/>
        <w:autoSpaceDN w:val="0"/>
        <w:adjustRightInd w:val="0"/>
        <w:ind w:firstLine="284"/>
        <w:jc w:val="both"/>
        <w:rPr>
          <w:lang w:val="uk-UA"/>
        </w:rPr>
      </w:pPr>
      <w:r w:rsidRPr="00445EAF">
        <w:rPr>
          <w:lang w:val="uk-UA"/>
        </w:rPr>
        <w:t>3.2. Вартість робіт, визначена в п. 3.1. даного Договору, може змінюватись після підписання договору в бік зменшення за взаємною згодою Сторін шляхом укладання додаткової угоди відповідно до Постанови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p>
    <w:p w:rsidR="00125629" w:rsidRDefault="00125629" w:rsidP="00125629">
      <w:pPr>
        <w:widowControl w:val="0"/>
        <w:autoSpaceDE w:val="0"/>
        <w:autoSpaceDN w:val="0"/>
        <w:adjustRightInd w:val="0"/>
        <w:ind w:firstLine="284"/>
        <w:jc w:val="both"/>
        <w:rPr>
          <w:lang w:val="uk-UA"/>
        </w:rPr>
      </w:pPr>
      <w:r w:rsidRPr="00445EAF">
        <w:rPr>
          <w:lang w:val="uk-UA"/>
        </w:rPr>
        <w:t>3.3. Оплата за Договором здійснюється Замовником на поточний рахунок Підрядника після підписання Акту та Довідки в термін до 31.12.202</w:t>
      </w:r>
      <w:r>
        <w:rPr>
          <w:lang w:val="uk-UA"/>
        </w:rPr>
        <w:t xml:space="preserve">3 </w:t>
      </w:r>
      <w:r w:rsidRPr="00445EAF">
        <w:rPr>
          <w:lang w:val="uk-UA"/>
        </w:rPr>
        <w:t>р.</w:t>
      </w:r>
    </w:p>
    <w:p w:rsidR="00125629" w:rsidRPr="00E17781" w:rsidRDefault="00125629" w:rsidP="00125629">
      <w:pPr>
        <w:widowControl w:val="0"/>
        <w:autoSpaceDE w:val="0"/>
        <w:autoSpaceDN w:val="0"/>
        <w:adjustRightInd w:val="0"/>
        <w:ind w:firstLine="284"/>
        <w:jc w:val="both"/>
        <w:rPr>
          <w:highlight w:val="green"/>
          <w:lang w:val="uk-UA"/>
        </w:rPr>
      </w:pPr>
      <w:r w:rsidRPr="00E17781">
        <w:rPr>
          <w:lang w:val="uk-UA"/>
        </w:rPr>
        <w:t xml:space="preserve">3.4. </w:t>
      </w:r>
      <w:r w:rsidRPr="00C8348C">
        <w:rPr>
          <w:lang w:val="uk-UA"/>
        </w:rPr>
        <w:t>Розрахунки між Сторонами здійснюються в українській національній валюті – гривні, шляхом  перерахування грошових коштів на поточний рахунок Підрядника.</w:t>
      </w:r>
      <w:r>
        <w:rPr>
          <w:lang w:val="uk-UA"/>
        </w:rPr>
        <w:t xml:space="preserve"> </w:t>
      </w:r>
      <w:r w:rsidRPr="00705E58">
        <w:rPr>
          <w:highlight w:val="green"/>
          <w:lang w:val="uk-UA"/>
        </w:rPr>
        <w:t xml:space="preserve">                                                                                                                                                                                                                                                                                                                                                                                                                                                                                                                                                                                                                     </w:t>
      </w:r>
    </w:p>
    <w:p w:rsidR="00125629" w:rsidRPr="007F4595" w:rsidRDefault="00125629" w:rsidP="00125629">
      <w:pPr>
        <w:widowControl w:val="0"/>
        <w:autoSpaceDE w:val="0"/>
        <w:autoSpaceDN w:val="0"/>
        <w:adjustRightInd w:val="0"/>
        <w:ind w:firstLine="284"/>
        <w:jc w:val="both"/>
        <w:rPr>
          <w:lang w:val="uk-UA"/>
        </w:rPr>
      </w:pPr>
      <w:r>
        <w:rPr>
          <w:rFonts w:eastAsia="Batang"/>
          <w:lang w:val="uk-UA"/>
        </w:rPr>
        <w:t xml:space="preserve">3.5. Договірна ціна, яка є </w:t>
      </w:r>
      <w:r w:rsidRPr="007F4595">
        <w:rPr>
          <w:rFonts w:eastAsia="Batang"/>
          <w:lang w:val="uk-UA"/>
        </w:rPr>
        <w:t>невід’ємною частиною Договору,</w:t>
      </w:r>
      <w:r>
        <w:rPr>
          <w:rFonts w:eastAsia="Batang"/>
          <w:lang w:val="uk-UA"/>
        </w:rPr>
        <w:t xml:space="preserve"> є динамічною і може</w:t>
      </w:r>
      <w:r w:rsidRPr="007F4595">
        <w:rPr>
          <w:rFonts w:eastAsia="Batang"/>
          <w:lang w:val="uk-UA"/>
        </w:rPr>
        <w:t xml:space="preserve"> змінюватись </w:t>
      </w:r>
      <w:r>
        <w:rPr>
          <w:rFonts w:eastAsia="Batang"/>
          <w:lang w:val="uk-UA"/>
        </w:rPr>
        <w:t>в сторону</w:t>
      </w:r>
      <w:r w:rsidRPr="007F4595">
        <w:rPr>
          <w:rFonts w:eastAsia="Batang"/>
          <w:lang w:val="uk-UA"/>
        </w:rPr>
        <w:t xml:space="preserve"> зменшення за взаємною згодою Сторін</w:t>
      </w:r>
      <w:r>
        <w:rPr>
          <w:rFonts w:eastAsia="Batang"/>
          <w:lang w:val="uk-UA"/>
        </w:rPr>
        <w:t>.</w:t>
      </w:r>
    </w:p>
    <w:p w:rsidR="00125629" w:rsidRPr="00B920E4" w:rsidRDefault="00125629" w:rsidP="00125629">
      <w:pPr>
        <w:ind w:firstLine="284"/>
        <w:jc w:val="both"/>
        <w:rPr>
          <w:b/>
          <w:lang w:val="uk-UA"/>
        </w:rPr>
      </w:pPr>
      <w:r w:rsidRPr="00B920E4">
        <w:rPr>
          <w:lang w:val="uk-UA"/>
        </w:rPr>
        <w:t xml:space="preserve"> </w:t>
      </w:r>
    </w:p>
    <w:p w:rsidR="00125629" w:rsidRPr="00B920E4" w:rsidRDefault="00125629" w:rsidP="00125629">
      <w:pPr>
        <w:widowControl w:val="0"/>
        <w:autoSpaceDE w:val="0"/>
        <w:autoSpaceDN w:val="0"/>
        <w:adjustRightInd w:val="0"/>
        <w:ind w:firstLine="284"/>
        <w:jc w:val="center"/>
        <w:rPr>
          <w:b/>
          <w:lang w:val="uk-UA"/>
        </w:rPr>
      </w:pPr>
      <w:r>
        <w:rPr>
          <w:b/>
          <w:lang w:val="uk-UA"/>
        </w:rPr>
        <w:t>4</w:t>
      </w:r>
      <w:r w:rsidRPr="00B920E4">
        <w:rPr>
          <w:b/>
          <w:lang w:val="uk-UA"/>
        </w:rPr>
        <w:t>. СТРОКИ ВИКОНАННЯ РОБІТ</w:t>
      </w:r>
    </w:p>
    <w:p w:rsidR="00125629" w:rsidRPr="00B920E4" w:rsidRDefault="00125629" w:rsidP="00125629">
      <w:pPr>
        <w:widowControl w:val="0"/>
        <w:autoSpaceDE w:val="0"/>
        <w:autoSpaceDN w:val="0"/>
        <w:adjustRightInd w:val="0"/>
        <w:ind w:firstLine="284"/>
        <w:jc w:val="both"/>
        <w:rPr>
          <w:lang w:val="uk-UA"/>
        </w:rPr>
      </w:pPr>
      <w:r w:rsidRPr="00E240DC">
        <w:rPr>
          <w:lang w:val="uk-UA"/>
        </w:rPr>
        <w:t>4</w:t>
      </w:r>
      <w:r>
        <w:rPr>
          <w:lang w:val="uk-UA"/>
        </w:rPr>
        <w:t xml:space="preserve">.1. </w:t>
      </w:r>
      <w:r w:rsidRPr="00E240DC">
        <w:rPr>
          <w:lang w:val="uk-UA"/>
        </w:rPr>
        <w:t>Сторони встановили, що строк виконання всіх підрядних робіт по цьому Договору становить</w:t>
      </w:r>
      <w:r>
        <w:rPr>
          <w:lang w:val="uk-UA"/>
        </w:rPr>
        <w:t xml:space="preserve"> </w:t>
      </w:r>
      <w:r w:rsidR="005E6119" w:rsidRPr="005E6119">
        <w:rPr>
          <w:lang w:val="uk-UA"/>
        </w:rPr>
        <w:t>45 (сорок п’ять) календарних днів</w:t>
      </w:r>
      <w:bookmarkStart w:id="98" w:name="_GoBack"/>
      <w:bookmarkEnd w:id="98"/>
      <w:r>
        <w:rPr>
          <w:lang w:val="uk-UA"/>
        </w:rPr>
        <w:t xml:space="preserve"> з моменту укладання Договору.</w:t>
      </w:r>
    </w:p>
    <w:p w:rsidR="00125629" w:rsidRDefault="00125629" w:rsidP="00125629">
      <w:pPr>
        <w:widowControl w:val="0"/>
        <w:autoSpaceDE w:val="0"/>
        <w:autoSpaceDN w:val="0"/>
        <w:adjustRightInd w:val="0"/>
        <w:ind w:firstLine="284"/>
        <w:jc w:val="both"/>
        <w:rPr>
          <w:lang w:val="uk-UA"/>
        </w:rPr>
      </w:pPr>
      <w:r>
        <w:rPr>
          <w:lang w:val="uk-UA"/>
        </w:rPr>
        <w:t>4.2.  Результатом виконаних робіт є підписання Акту та Довідки обома Сторонами.</w:t>
      </w:r>
    </w:p>
    <w:p w:rsidR="00125629" w:rsidRPr="00B920E4" w:rsidRDefault="00125629" w:rsidP="00125629">
      <w:pPr>
        <w:widowControl w:val="0"/>
        <w:autoSpaceDE w:val="0"/>
        <w:autoSpaceDN w:val="0"/>
        <w:adjustRightInd w:val="0"/>
        <w:ind w:firstLine="284"/>
        <w:jc w:val="both"/>
        <w:rPr>
          <w:lang w:val="uk-UA"/>
        </w:rPr>
      </w:pPr>
    </w:p>
    <w:p w:rsidR="00125629" w:rsidRDefault="00125629" w:rsidP="00125629">
      <w:pPr>
        <w:widowControl w:val="0"/>
        <w:autoSpaceDE w:val="0"/>
        <w:autoSpaceDN w:val="0"/>
        <w:adjustRightInd w:val="0"/>
        <w:ind w:firstLine="284"/>
        <w:jc w:val="center"/>
        <w:rPr>
          <w:b/>
          <w:lang w:val="uk-UA"/>
        </w:rPr>
      </w:pPr>
      <w:r>
        <w:rPr>
          <w:b/>
          <w:lang w:val="uk-UA"/>
        </w:rPr>
        <w:t>5</w:t>
      </w:r>
      <w:r w:rsidRPr="00B920E4">
        <w:rPr>
          <w:b/>
          <w:lang w:val="uk-UA"/>
        </w:rPr>
        <w:t>. ПОРЯДОК ОГЛЯДУ ВИКОНАНИХ РОБІТ</w:t>
      </w:r>
    </w:p>
    <w:p w:rsidR="00125629" w:rsidRPr="005E3481" w:rsidRDefault="00125629" w:rsidP="00125629">
      <w:pPr>
        <w:widowControl w:val="0"/>
        <w:autoSpaceDE w:val="0"/>
        <w:autoSpaceDN w:val="0"/>
        <w:adjustRightInd w:val="0"/>
        <w:ind w:firstLine="284"/>
        <w:jc w:val="both"/>
        <w:rPr>
          <w:lang w:val="uk-UA"/>
        </w:rPr>
      </w:pPr>
      <w:r w:rsidRPr="006D5F1E">
        <w:rPr>
          <w:lang w:val="uk-UA"/>
        </w:rPr>
        <w:t>5.1. Замовник, перед</w:t>
      </w:r>
      <w:r>
        <w:rPr>
          <w:lang w:val="uk-UA"/>
        </w:rPr>
        <w:t xml:space="preserve"> підписанням</w:t>
      </w:r>
      <w:r w:rsidRPr="006D5F1E">
        <w:rPr>
          <w:lang w:val="uk-UA"/>
        </w:rPr>
        <w:t xml:space="preserve"> Акту та Довідки, проводить огляд виконаних робіт і в разі виявлення допущених у роботі відступів від умов Договору або інших недоліків негайно повідомляє про них Підряднику.</w:t>
      </w:r>
    </w:p>
    <w:p w:rsidR="00125629" w:rsidRPr="00B920E4" w:rsidRDefault="00125629" w:rsidP="00125629">
      <w:pPr>
        <w:widowControl w:val="0"/>
        <w:autoSpaceDN w:val="0"/>
        <w:adjustRightInd w:val="0"/>
        <w:ind w:firstLine="284"/>
        <w:jc w:val="both"/>
        <w:rPr>
          <w:lang w:val="uk-UA"/>
        </w:rPr>
      </w:pPr>
      <w:r>
        <w:rPr>
          <w:lang w:val="uk-UA"/>
        </w:rPr>
        <w:t>5</w:t>
      </w:r>
      <w:r w:rsidRPr="00B920E4">
        <w:rPr>
          <w:lang w:val="uk-UA"/>
        </w:rPr>
        <w:t>.</w:t>
      </w:r>
      <w:r>
        <w:rPr>
          <w:lang w:val="uk-UA"/>
        </w:rPr>
        <w:t>2</w:t>
      </w:r>
      <w:r w:rsidRPr="00B920E4">
        <w:rPr>
          <w:lang w:val="uk-UA"/>
        </w:rPr>
        <w:t xml:space="preserve">.  У випадку, якщо </w:t>
      </w:r>
      <w:r w:rsidRPr="00D771AE">
        <w:rPr>
          <w:lang w:val="uk-UA"/>
        </w:rPr>
        <w:t>Замовником</w:t>
      </w:r>
      <w:r w:rsidRPr="00B920E4">
        <w:rPr>
          <w:lang w:val="uk-UA"/>
        </w:rPr>
        <w:t xml:space="preserve"> будуть виявлені неякісно виконані роботи, то </w:t>
      </w:r>
      <w:r w:rsidRPr="00D771AE">
        <w:rPr>
          <w:lang w:val="uk-UA"/>
        </w:rPr>
        <w:t>Підрядник</w:t>
      </w:r>
      <w:r w:rsidRPr="00B920E4">
        <w:rPr>
          <w:lang w:val="uk-UA"/>
        </w:rPr>
        <w:t xml:space="preserve"> своїми силами і без збільшення вартості робіт зобов’язаний в погоджені Сторонами строки переробити ці роботи для забезпечення їх належної якості.</w:t>
      </w:r>
    </w:p>
    <w:p w:rsidR="00125629" w:rsidRDefault="00125629" w:rsidP="00125629">
      <w:pPr>
        <w:widowControl w:val="0"/>
        <w:autoSpaceDN w:val="0"/>
        <w:adjustRightInd w:val="0"/>
        <w:ind w:firstLine="284"/>
        <w:jc w:val="both"/>
        <w:rPr>
          <w:lang w:val="uk-UA"/>
        </w:rPr>
      </w:pPr>
      <w:r>
        <w:rPr>
          <w:lang w:val="uk-UA"/>
        </w:rPr>
        <w:t>5</w:t>
      </w:r>
      <w:r w:rsidRPr="00B920E4">
        <w:rPr>
          <w:lang w:val="uk-UA"/>
        </w:rPr>
        <w:t xml:space="preserve">.3. У разі виникнення між Замовником і Підрядником спору з приводу недоліків виконаної роботи, або їх причин, на вимогу будь-кого з них має бути призначена експертиза. Витрати на проведення експертизи несе </w:t>
      </w:r>
      <w:r w:rsidRPr="00D771AE">
        <w:rPr>
          <w:lang w:val="uk-UA"/>
        </w:rPr>
        <w:t>Підрядник</w:t>
      </w:r>
      <w:r w:rsidRPr="00B920E4">
        <w:rPr>
          <w:lang w:val="uk-UA"/>
        </w:rPr>
        <w:t>.</w:t>
      </w:r>
    </w:p>
    <w:p w:rsidR="00125629" w:rsidRDefault="00125629" w:rsidP="00125629">
      <w:pPr>
        <w:widowControl w:val="0"/>
        <w:autoSpaceDN w:val="0"/>
        <w:adjustRightInd w:val="0"/>
        <w:ind w:firstLine="284"/>
        <w:jc w:val="center"/>
        <w:rPr>
          <w:highlight w:val="yellow"/>
          <w:lang w:val="uk-UA"/>
        </w:rPr>
      </w:pPr>
    </w:p>
    <w:p w:rsidR="00125629" w:rsidRDefault="00125629" w:rsidP="00125629">
      <w:pPr>
        <w:widowControl w:val="0"/>
        <w:autoSpaceDN w:val="0"/>
        <w:adjustRightInd w:val="0"/>
        <w:ind w:firstLine="284"/>
        <w:jc w:val="center"/>
        <w:rPr>
          <w:b/>
          <w:lang w:val="uk-UA"/>
        </w:rPr>
      </w:pPr>
      <w:r w:rsidRPr="00D85430">
        <w:rPr>
          <w:b/>
          <w:lang w:val="uk-UA"/>
        </w:rPr>
        <w:t>6. ГАРАНТІЙНІ ТЕРМІНИ</w:t>
      </w:r>
    </w:p>
    <w:p w:rsidR="00125629" w:rsidRDefault="00125629" w:rsidP="00125629">
      <w:pPr>
        <w:widowControl w:val="0"/>
        <w:autoSpaceDN w:val="0"/>
        <w:adjustRightInd w:val="0"/>
        <w:ind w:firstLine="284"/>
        <w:rPr>
          <w:lang w:val="uk-UA"/>
        </w:rPr>
      </w:pPr>
      <w:r w:rsidRPr="007A78D6">
        <w:rPr>
          <w:lang w:val="uk-UA"/>
        </w:rPr>
        <w:t xml:space="preserve">6.1. </w:t>
      </w:r>
      <w:r>
        <w:rPr>
          <w:lang w:val="uk-UA"/>
        </w:rPr>
        <w:t xml:space="preserve">Гарантійний термін за цим Договором складає 36 місяців з моменту передачі </w:t>
      </w:r>
      <w:r>
        <w:rPr>
          <w:lang w:val="uk-UA"/>
        </w:rPr>
        <w:lastRenderedPageBreak/>
        <w:t>виконаних робіт Замовнику згідно Акту та Довідки.</w:t>
      </w:r>
    </w:p>
    <w:p w:rsidR="00125629" w:rsidRDefault="00125629" w:rsidP="00125629">
      <w:pPr>
        <w:widowControl w:val="0"/>
        <w:autoSpaceDN w:val="0"/>
        <w:adjustRightInd w:val="0"/>
        <w:ind w:firstLine="284"/>
        <w:rPr>
          <w:lang w:val="uk-UA"/>
        </w:rPr>
      </w:pPr>
      <w:r>
        <w:rPr>
          <w:lang w:val="uk-UA"/>
        </w:rPr>
        <w:t>6.2. Усунення недоліків під час гарантійного терміну здійснюється Підрядником протягом однієї доби від дня повідомлення Замовником.</w:t>
      </w:r>
    </w:p>
    <w:p w:rsidR="00125629" w:rsidRDefault="00125629" w:rsidP="00125629">
      <w:pPr>
        <w:widowControl w:val="0"/>
        <w:autoSpaceDN w:val="0"/>
        <w:adjustRightInd w:val="0"/>
        <w:ind w:firstLine="284"/>
        <w:rPr>
          <w:lang w:val="uk-UA"/>
        </w:rPr>
      </w:pPr>
      <w:r>
        <w:rPr>
          <w:lang w:val="uk-UA"/>
        </w:rPr>
        <w:t>6.3. Підрядник невідкладно після отримання інформації про виявлені недоліки сповіщає Замовника про час прибуття для погодження питань, пов</w:t>
      </w:r>
      <w:r w:rsidRPr="00E46577">
        <w:t>’</w:t>
      </w:r>
      <w:r>
        <w:rPr>
          <w:lang w:val="uk-UA"/>
        </w:rPr>
        <w:t>язаних з їх усуненням.</w:t>
      </w:r>
    </w:p>
    <w:p w:rsidR="00125629" w:rsidRDefault="00125629" w:rsidP="00125629">
      <w:pPr>
        <w:widowControl w:val="0"/>
        <w:autoSpaceDN w:val="0"/>
        <w:adjustRightInd w:val="0"/>
        <w:ind w:firstLine="284"/>
        <w:rPr>
          <w:lang w:val="uk-UA"/>
        </w:rPr>
      </w:pPr>
      <w:r>
        <w:rPr>
          <w:lang w:val="uk-UA"/>
        </w:rPr>
        <w:t>6.4. Після усунення недоліків, під час гарантійного терміну, Підрядник зобов</w:t>
      </w:r>
      <w:r w:rsidRPr="00E46577">
        <w:rPr>
          <w:lang w:val="uk-UA"/>
        </w:rPr>
        <w:t>’</w:t>
      </w:r>
      <w:r>
        <w:rPr>
          <w:lang w:val="uk-UA"/>
        </w:rPr>
        <w:t>язаний відновити благоустрій з відповідним покриттям.</w:t>
      </w:r>
    </w:p>
    <w:p w:rsidR="00125629" w:rsidRDefault="00125629" w:rsidP="00125629">
      <w:pPr>
        <w:widowControl w:val="0"/>
        <w:autoSpaceDN w:val="0"/>
        <w:adjustRightInd w:val="0"/>
        <w:ind w:firstLine="284"/>
        <w:rPr>
          <w:lang w:val="uk-UA"/>
        </w:rPr>
      </w:pPr>
      <w:r>
        <w:rPr>
          <w:lang w:val="uk-UA"/>
        </w:rPr>
        <w:t>6.5. Витрати на усунення недоліків та відновлення благоустрою протягом гарантійного терміну здійснюється за рахунок Підрядника.</w:t>
      </w:r>
    </w:p>
    <w:p w:rsidR="00125629" w:rsidRPr="00E46577" w:rsidRDefault="00125629" w:rsidP="00125629">
      <w:pPr>
        <w:widowControl w:val="0"/>
        <w:autoSpaceDN w:val="0"/>
        <w:adjustRightInd w:val="0"/>
        <w:ind w:firstLine="284"/>
        <w:rPr>
          <w:lang w:val="uk-UA"/>
        </w:rPr>
      </w:pPr>
      <w:r>
        <w:rPr>
          <w:lang w:val="uk-UA"/>
        </w:rPr>
        <w:t>6.6. Після усунення недоліків перебіг гарантійного терміну розпочинається спочатку.</w:t>
      </w:r>
    </w:p>
    <w:p w:rsidR="00125629" w:rsidRPr="00B920E4" w:rsidRDefault="00125629" w:rsidP="00125629">
      <w:pPr>
        <w:widowControl w:val="0"/>
        <w:autoSpaceDN w:val="0"/>
        <w:adjustRightInd w:val="0"/>
        <w:jc w:val="both"/>
        <w:rPr>
          <w:lang w:val="uk-UA"/>
        </w:rPr>
      </w:pPr>
    </w:p>
    <w:p w:rsidR="00125629" w:rsidRPr="00B920E4" w:rsidRDefault="00125629" w:rsidP="00125629">
      <w:pPr>
        <w:keepNext/>
        <w:widowControl w:val="0"/>
        <w:autoSpaceDN w:val="0"/>
        <w:adjustRightInd w:val="0"/>
        <w:jc w:val="center"/>
        <w:outlineLvl w:val="0"/>
        <w:rPr>
          <w:b/>
          <w:bCs/>
          <w:lang w:val="uk-UA"/>
        </w:rPr>
      </w:pPr>
      <w:r w:rsidRPr="00B920E4">
        <w:rPr>
          <w:b/>
          <w:bCs/>
          <w:lang w:val="uk-UA"/>
        </w:rPr>
        <w:t xml:space="preserve">7. </w:t>
      </w:r>
      <w:r w:rsidRPr="00D85430">
        <w:rPr>
          <w:b/>
          <w:bCs/>
          <w:lang w:val="uk-UA"/>
        </w:rPr>
        <w:t>ВІДПОВІДАЛЬНІСТЬ СТОРІН</w:t>
      </w:r>
      <w:r w:rsidRPr="005E3481">
        <w:rPr>
          <w:b/>
          <w:bCs/>
          <w:highlight w:val="yellow"/>
          <w:lang w:val="uk-UA"/>
        </w:rPr>
        <w:t xml:space="preserve"> </w:t>
      </w:r>
    </w:p>
    <w:p w:rsidR="00125629" w:rsidRPr="00B920E4" w:rsidRDefault="00125629" w:rsidP="00125629">
      <w:pPr>
        <w:widowControl w:val="0"/>
        <w:autoSpaceDN w:val="0"/>
        <w:adjustRightInd w:val="0"/>
        <w:ind w:firstLine="284"/>
        <w:jc w:val="both"/>
        <w:rPr>
          <w:lang w:val="uk-UA"/>
        </w:rPr>
      </w:pPr>
      <w:r w:rsidRPr="00B920E4">
        <w:rPr>
          <w:lang w:val="uk-UA"/>
        </w:rPr>
        <w:t>7.1. За невиконання або неналежне виконання умов даного Договору сторони несуть відповідальність згідно чинного законодавства України.</w:t>
      </w:r>
    </w:p>
    <w:p w:rsidR="00125629" w:rsidRPr="00B920E4" w:rsidRDefault="00125629" w:rsidP="00125629">
      <w:pPr>
        <w:widowControl w:val="0"/>
        <w:autoSpaceDN w:val="0"/>
        <w:adjustRightInd w:val="0"/>
        <w:ind w:firstLine="284"/>
        <w:jc w:val="both"/>
        <w:rPr>
          <w:lang w:val="uk-UA"/>
        </w:rPr>
      </w:pPr>
      <w:r w:rsidRPr="00B920E4">
        <w:rPr>
          <w:lang w:val="uk-UA"/>
        </w:rPr>
        <w:t xml:space="preserve">7.2. За порушення Підрядником загального строку виконання підрядних робіт, вказаного в  </w:t>
      </w:r>
      <w:r w:rsidRPr="00D85430">
        <w:rPr>
          <w:lang w:val="uk-UA"/>
        </w:rPr>
        <w:t>п. 4.1.</w:t>
      </w:r>
      <w:r w:rsidRPr="00B920E4">
        <w:rPr>
          <w:lang w:val="uk-UA"/>
        </w:rPr>
        <w:t xml:space="preserve"> даного Договору, Підрядник сплачує Замовнику неустойку в розмірі</w:t>
      </w:r>
      <w:r>
        <w:rPr>
          <w:lang w:val="uk-UA"/>
        </w:rPr>
        <w:t xml:space="preserve"> 0,5% від суми Договору за кожний день</w:t>
      </w:r>
      <w:r w:rsidRPr="00B920E4">
        <w:rPr>
          <w:lang w:val="uk-UA"/>
        </w:rPr>
        <w:t xml:space="preserve"> </w:t>
      </w:r>
      <w:r>
        <w:rPr>
          <w:lang w:val="uk-UA"/>
        </w:rPr>
        <w:t xml:space="preserve">такого </w:t>
      </w:r>
      <w:r w:rsidRPr="00806038">
        <w:rPr>
          <w:lang w:val="uk-UA"/>
        </w:rPr>
        <w:t>прострочення</w:t>
      </w:r>
      <w:r>
        <w:rPr>
          <w:lang w:val="uk-UA"/>
        </w:rPr>
        <w:t>.</w:t>
      </w:r>
      <w:r w:rsidRPr="00B920E4">
        <w:rPr>
          <w:lang w:val="uk-UA"/>
        </w:rPr>
        <w:t xml:space="preserve"> </w:t>
      </w:r>
    </w:p>
    <w:p w:rsidR="00125629" w:rsidRPr="00B920E4" w:rsidRDefault="00125629" w:rsidP="00125629">
      <w:pPr>
        <w:ind w:left="-426" w:firstLine="426"/>
        <w:jc w:val="both"/>
        <w:rPr>
          <w:lang w:val="uk-UA"/>
        </w:rPr>
      </w:pPr>
      <w:r w:rsidRPr="00B920E4">
        <w:rPr>
          <w:lang w:val="uk-UA"/>
        </w:rPr>
        <w:t xml:space="preserve">    7.</w:t>
      </w:r>
      <w:r>
        <w:rPr>
          <w:lang w:val="uk-UA"/>
        </w:rPr>
        <w:t>3</w:t>
      </w:r>
      <w:r w:rsidRPr="00B920E4">
        <w:rPr>
          <w:lang w:val="uk-UA"/>
        </w:rPr>
        <w:t xml:space="preserve">. У разі порушення строків оплати </w:t>
      </w:r>
      <w:r w:rsidRPr="00E034D3">
        <w:rPr>
          <w:lang w:val="uk-UA"/>
        </w:rPr>
        <w:t>п. 3.3.</w:t>
      </w:r>
      <w:r w:rsidRPr="00B920E4">
        <w:rPr>
          <w:lang w:val="uk-UA"/>
        </w:rPr>
        <w:t xml:space="preserve"> Договору Замовник сплачує Підряднику пеню    </w:t>
      </w:r>
    </w:p>
    <w:p w:rsidR="00125629" w:rsidRPr="00B920E4" w:rsidRDefault="00125629" w:rsidP="00125629">
      <w:pPr>
        <w:ind w:left="-426" w:firstLine="426"/>
        <w:jc w:val="both"/>
        <w:rPr>
          <w:lang w:val="uk-UA"/>
        </w:rPr>
      </w:pPr>
      <w:r w:rsidRPr="00B920E4">
        <w:rPr>
          <w:lang w:val="uk-UA"/>
        </w:rPr>
        <w:t xml:space="preserve">в розмірі подвійної облікової ставки НБУ за кожний день прострочення, що діяла у період,    </w:t>
      </w:r>
    </w:p>
    <w:p w:rsidR="00125629" w:rsidRPr="00B920E4" w:rsidRDefault="00125629" w:rsidP="00125629">
      <w:pPr>
        <w:ind w:left="-426" w:firstLine="426"/>
        <w:jc w:val="both"/>
        <w:rPr>
          <w:lang w:val="uk-UA"/>
        </w:rPr>
      </w:pPr>
      <w:r w:rsidRPr="00B920E4">
        <w:rPr>
          <w:lang w:val="uk-UA"/>
        </w:rPr>
        <w:t>за який сплачується пеня.</w:t>
      </w:r>
    </w:p>
    <w:p w:rsidR="00125629" w:rsidRPr="005E3481" w:rsidRDefault="00125629" w:rsidP="00125629">
      <w:pPr>
        <w:ind w:left="-426" w:firstLine="426"/>
        <w:jc w:val="both"/>
        <w:rPr>
          <w:lang w:val="uk-UA"/>
        </w:rPr>
      </w:pPr>
      <w:r w:rsidRPr="00B920E4">
        <w:rPr>
          <w:lang w:val="uk-UA"/>
        </w:rPr>
        <w:t xml:space="preserve">    </w:t>
      </w:r>
      <w:r>
        <w:rPr>
          <w:lang w:val="uk-UA"/>
        </w:rPr>
        <w:t>7.4</w:t>
      </w:r>
      <w:r w:rsidRPr="005E3481">
        <w:rPr>
          <w:lang w:val="uk-UA"/>
        </w:rPr>
        <w:t>. За шкоду, завдану третім особам, відповідає Сторона, з вини якої виникла ця шкода.</w:t>
      </w:r>
    </w:p>
    <w:p w:rsidR="00125629" w:rsidRPr="00B920E4" w:rsidRDefault="00125629" w:rsidP="00125629">
      <w:pPr>
        <w:widowControl w:val="0"/>
        <w:autoSpaceDN w:val="0"/>
        <w:adjustRightInd w:val="0"/>
        <w:jc w:val="both"/>
        <w:rPr>
          <w:lang w:val="uk-UA"/>
        </w:rPr>
      </w:pPr>
      <w:r>
        <w:rPr>
          <w:lang w:val="uk-UA"/>
        </w:rPr>
        <w:t xml:space="preserve">    7.5</w:t>
      </w:r>
      <w:r w:rsidRPr="005E3481">
        <w:rPr>
          <w:lang w:val="uk-UA"/>
        </w:rPr>
        <w:t>. Договір може бути розірваний у випадку невиконання однією із Сторін своїх зобов’язань по Договору, за взаємною згодою сторін та з інших підстав.</w:t>
      </w:r>
      <w:r w:rsidRPr="00B920E4">
        <w:rPr>
          <w:lang w:val="uk-UA"/>
        </w:rPr>
        <w:t xml:space="preserve"> </w:t>
      </w:r>
    </w:p>
    <w:p w:rsidR="00125629" w:rsidRPr="00B920E4" w:rsidRDefault="00125629" w:rsidP="00125629">
      <w:pPr>
        <w:widowControl w:val="0"/>
        <w:tabs>
          <w:tab w:val="left" w:pos="3975"/>
        </w:tabs>
        <w:autoSpaceDN w:val="0"/>
        <w:adjustRightInd w:val="0"/>
        <w:ind w:firstLine="284"/>
        <w:jc w:val="center"/>
        <w:rPr>
          <w:b/>
          <w:lang w:val="uk-UA"/>
        </w:rPr>
      </w:pPr>
    </w:p>
    <w:p w:rsidR="00125629" w:rsidRPr="00B920E4" w:rsidRDefault="00125629" w:rsidP="00125629">
      <w:pPr>
        <w:widowControl w:val="0"/>
        <w:tabs>
          <w:tab w:val="left" w:pos="3975"/>
        </w:tabs>
        <w:autoSpaceDN w:val="0"/>
        <w:adjustRightInd w:val="0"/>
        <w:ind w:firstLine="284"/>
        <w:jc w:val="center"/>
        <w:rPr>
          <w:b/>
          <w:lang w:val="uk-UA"/>
        </w:rPr>
      </w:pPr>
      <w:r w:rsidRPr="00B920E4">
        <w:rPr>
          <w:b/>
          <w:lang w:val="uk-UA"/>
        </w:rPr>
        <w:t>8. ФОРС-МАЖОР</w:t>
      </w:r>
    </w:p>
    <w:p w:rsidR="00125629" w:rsidRPr="00B920E4" w:rsidRDefault="00125629" w:rsidP="00125629">
      <w:pPr>
        <w:widowControl w:val="0"/>
        <w:autoSpaceDN w:val="0"/>
        <w:adjustRightInd w:val="0"/>
        <w:ind w:firstLine="284"/>
        <w:jc w:val="both"/>
        <w:rPr>
          <w:lang w:val="uk-UA"/>
        </w:rPr>
      </w:pPr>
      <w:r w:rsidRPr="00B920E4">
        <w:rPr>
          <w:lang w:val="uk-UA"/>
        </w:rPr>
        <w:t>8.1. Сторони прийшли до згоди, що у випадку виникнення фоpс-мажоpних обставин (виникнення непереборної  сили, яка не залежить від дії Сторін, а саме: війни, військових дій, блокади, пожежі, повені та інших стихійних лих чи сезонних пpиpодних  явищ, зміни національного законодавства, обмежень, епідемії, запровадження карантину, введення надзвичайного стану, арешт коштів на рахунку, введених органами державної влади), які роблять неможливим (економічно недоцільним) виконання Сторонами  своїх обов’язків, Сторони звільняються від виконання своїх обов’язків на час дії вказаних обставин. У випадку, якщо дія  вказаних  обставин  продовжується  більш ніж 30 днів, кожна із Сторін має право на розірвання Договору і не несе відповідальності за це пpи умові, що вона сповістила про це іншу Сторону не пізніше ніж за 7 днів до розірвання Договору.</w:t>
      </w:r>
    </w:p>
    <w:p w:rsidR="00125629" w:rsidRPr="00B920E4" w:rsidRDefault="00125629" w:rsidP="00125629">
      <w:pPr>
        <w:widowControl w:val="0"/>
        <w:autoSpaceDN w:val="0"/>
        <w:adjustRightInd w:val="0"/>
        <w:ind w:firstLine="284"/>
        <w:jc w:val="both"/>
        <w:rPr>
          <w:lang w:val="uk-UA"/>
        </w:rPr>
      </w:pPr>
      <w:r w:rsidRPr="00B920E4">
        <w:rPr>
          <w:lang w:val="uk-UA"/>
        </w:rPr>
        <w:t>8.2. Доказом дії фоpс-мажоpних обставин є документ, виданий Торгово-промисловою палатою  України або іншим уповноваженим органом.</w:t>
      </w:r>
    </w:p>
    <w:p w:rsidR="00125629" w:rsidRPr="00B920E4" w:rsidRDefault="00125629" w:rsidP="00125629">
      <w:pPr>
        <w:keepNext/>
        <w:widowControl w:val="0"/>
        <w:autoSpaceDN w:val="0"/>
        <w:adjustRightInd w:val="0"/>
        <w:ind w:firstLine="284"/>
        <w:jc w:val="center"/>
        <w:outlineLvl w:val="5"/>
        <w:rPr>
          <w:b/>
          <w:bCs/>
          <w:lang w:val="uk-UA"/>
        </w:rPr>
      </w:pPr>
    </w:p>
    <w:p w:rsidR="00125629" w:rsidRPr="00B920E4" w:rsidRDefault="00125629" w:rsidP="00125629">
      <w:pPr>
        <w:keepNext/>
        <w:widowControl w:val="0"/>
        <w:autoSpaceDN w:val="0"/>
        <w:adjustRightInd w:val="0"/>
        <w:ind w:firstLine="284"/>
        <w:jc w:val="center"/>
        <w:outlineLvl w:val="5"/>
        <w:rPr>
          <w:b/>
          <w:bCs/>
          <w:lang w:val="uk-UA"/>
        </w:rPr>
      </w:pPr>
      <w:r w:rsidRPr="00B920E4">
        <w:rPr>
          <w:b/>
          <w:bCs/>
          <w:lang w:val="uk-UA"/>
        </w:rPr>
        <w:t>9. РОЗГЛЯД  СПОРІВ</w:t>
      </w:r>
    </w:p>
    <w:p w:rsidR="00125629" w:rsidRPr="00B920E4" w:rsidRDefault="00125629" w:rsidP="00125629">
      <w:pPr>
        <w:widowControl w:val="0"/>
        <w:autoSpaceDN w:val="0"/>
        <w:adjustRightInd w:val="0"/>
        <w:ind w:firstLine="284"/>
        <w:jc w:val="both"/>
        <w:rPr>
          <w:lang w:val="uk-UA"/>
        </w:rPr>
      </w:pPr>
      <w:r w:rsidRPr="00B920E4">
        <w:rPr>
          <w:lang w:val="uk-UA"/>
        </w:rPr>
        <w:t>9.1. Всі спори і протиріччя, які виникають під час виконання</w:t>
      </w:r>
      <w:r>
        <w:rPr>
          <w:lang w:val="uk-UA"/>
        </w:rPr>
        <w:t xml:space="preserve"> </w:t>
      </w:r>
      <w:r w:rsidRPr="00B920E4">
        <w:rPr>
          <w:lang w:val="uk-UA"/>
        </w:rPr>
        <w:t>даного Договору і в зв’язку із ним, сторони зобов’язуються вирішувати шляхом проведення переговорів.</w:t>
      </w:r>
    </w:p>
    <w:p w:rsidR="00125629" w:rsidRPr="00B920E4" w:rsidRDefault="00125629" w:rsidP="00125629">
      <w:pPr>
        <w:widowControl w:val="0"/>
        <w:autoSpaceDN w:val="0"/>
        <w:adjustRightInd w:val="0"/>
        <w:ind w:firstLine="284"/>
        <w:jc w:val="both"/>
        <w:rPr>
          <w:lang w:val="uk-UA"/>
        </w:rPr>
      </w:pPr>
      <w:r w:rsidRPr="00B920E4">
        <w:rPr>
          <w:lang w:val="uk-UA"/>
        </w:rPr>
        <w:t>9.2. В разі, якщо в досудовому порядку спір не буде врегульований, він підлягає передачі на розгляд Господарського суду, в порядку, передбаченому чинним законодавством України.</w:t>
      </w:r>
    </w:p>
    <w:p w:rsidR="00125629" w:rsidRPr="00B920E4" w:rsidRDefault="00125629" w:rsidP="00125629">
      <w:pPr>
        <w:widowControl w:val="0"/>
        <w:autoSpaceDN w:val="0"/>
        <w:adjustRightInd w:val="0"/>
        <w:ind w:firstLine="284"/>
        <w:jc w:val="center"/>
        <w:rPr>
          <w:b/>
          <w:lang w:val="uk-UA"/>
        </w:rPr>
      </w:pPr>
    </w:p>
    <w:p w:rsidR="00125629" w:rsidRDefault="00125629" w:rsidP="00125629">
      <w:pPr>
        <w:widowControl w:val="0"/>
        <w:autoSpaceDN w:val="0"/>
        <w:adjustRightInd w:val="0"/>
        <w:ind w:firstLine="284"/>
        <w:jc w:val="center"/>
        <w:rPr>
          <w:b/>
          <w:lang w:val="uk-UA"/>
        </w:rPr>
      </w:pPr>
      <w:r w:rsidRPr="00B920E4">
        <w:rPr>
          <w:b/>
          <w:lang w:val="uk-UA"/>
        </w:rPr>
        <w:t>10. ІНШІ УМОВИ ДОГОВОРУ</w:t>
      </w:r>
    </w:p>
    <w:p w:rsidR="00125629" w:rsidRPr="00B920E4" w:rsidRDefault="00125629" w:rsidP="00125629">
      <w:pPr>
        <w:widowControl w:val="0"/>
        <w:autoSpaceDN w:val="0"/>
        <w:adjustRightInd w:val="0"/>
        <w:ind w:firstLine="284"/>
        <w:jc w:val="both"/>
        <w:rPr>
          <w:lang w:val="uk-UA"/>
        </w:rPr>
      </w:pPr>
      <w:r w:rsidRPr="00B920E4">
        <w:rPr>
          <w:lang w:val="uk-UA"/>
        </w:rPr>
        <w:t xml:space="preserve">10.1. </w:t>
      </w:r>
      <w:r w:rsidRPr="001C7417">
        <w:rPr>
          <w:lang w:val="uk-UA"/>
        </w:rPr>
        <w:t>Договір набирає чинності з моменту його підписання і діє до 31.12.2023р. Закінчення строку дії договору не позбавляє обов’язку сторони, що не виконала, або неналежно виконала свої зобов’язання по цьому Договору, закінчити їх виконання.</w:t>
      </w:r>
    </w:p>
    <w:p w:rsidR="00125629" w:rsidRPr="00B920E4" w:rsidRDefault="00125629" w:rsidP="00125629">
      <w:pPr>
        <w:widowControl w:val="0"/>
        <w:tabs>
          <w:tab w:val="left" w:pos="8931"/>
        </w:tabs>
        <w:autoSpaceDN w:val="0"/>
        <w:adjustRightInd w:val="0"/>
        <w:ind w:firstLine="284"/>
        <w:jc w:val="both"/>
        <w:rPr>
          <w:rFonts w:ascii="Times" w:cs="Times"/>
          <w:lang w:val="uk-UA"/>
        </w:rPr>
      </w:pPr>
      <w:r w:rsidRPr="00B920E4">
        <w:rPr>
          <w:lang w:val="uk-UA"/>
        </w:rPr>
        <w:t>10.2.</w:t>
      </w:r>
      <w:r w:rsidRPr="00B920E4">
        <w:rPr>
          <w:rFonts w:ascii="Times" w:cs="Times"/>
        </w:rPr>
        <w:t xml:space="preserve"> </w:t>
      </w:r>
      <w:r w:rsidRPr="00B920E4">
        <w:rPr>
          <w:rFonts w:ascii="Times" w:cs="Times"/>
          <w:lang w:val="uk-UA"/>
        </w:rPr>
        <w:t>Замовник</w:t>
      </w:r>
      <w:r w:rsidRPr="00B920E4">
        <w:rPr>
          <w:rFonts w:ascii="Times" w:cs="Times"/>
        </w:rPr>
        <w:t xml:space="preserve"> </w:t>
      </w:r>
      <w:r w:rsidRPr="00B920E4">
        <w:rPr>
          <w:rFonts w:ascii="Times" w:cs="Times"/>
        </w:rPr>
        <w:t>є</w:t>
      </w:r>
      <w:r w:rsidRPr="00B920E4">
        <w:rPr>
          <w:rFonts w:ascii="Times" w:cs="Times"/>
        </w:rPr>
        <w:t xml:space="preserve"> </w:t>
      </w:r>
      <w:r w:rsidRPr="00B920E4">
        <w:rPr>
          <w:rFonts w:ascii="Times" w:cs="Times"/>
        </w:rPr>
        <w:t>платником</w:t>
      </w:r>
      <w:r w:rsidRPr="00B920E4">
        <w:rPr>
          <w:rFonts w:ascii="Times" w:cs="Times"/>
        </w:rPr>
        <w:t xml:space="preserve"> </w:t>
      </w:r>
      <w:r w:rsidRPr="00B920E4">
        <w:rPr>
          <w:rFonts w:ascii="Times" w:cs="Times"/>
        </w:rPr>
        <w:t>податку</w:t>
      </w:r>
      <w:r w:rsidRPr="00B920E4">
        <w:rPr>
          <w:rFonts w:ascii="Times" w:cs="Times"/>
        </w:rPr>
        <w:t xml:space="preserve"> </w:t>
      </w:r>
      <w:r w:rsidRPr="00B920E4">
        <w:rPr>
          <w:rFonts w:ascii="Times" w:cs="Times"/>
        </w:rPr>
        <w:t>на</w:t>
      </w:r>
      <w:r w:rsidRPr="00B920E4">
        <w:rPr>
          <w:rFonts w:ascii="Times" w:cs="Times"/>
          <w:lang w:val="uk-UA"/>
        </w:rPr>
        <w:t xml:space="preserve"> </w:t>
      </w:r>
      <w:r w:rsidRPr="00B920E4">
        <w:rPr>
          <w:rFonts w:ascii="Times" w:cs="Times"/>
          <w:lang w:val="uk-UA"/>
        </w:rPr>
        <w:t>загальних</w:t>
      </w:r>
      <w:r w:rsidRPr="00B920E4">
        <w:rPr>
          <w:rFonts w:ascii="Times" w:cs="Times"/>
          <w:lang w:val="uk-UA"/>
        </w:rPr>
        <w:t xml:space="preserve"> </w:t>
      </w:r>
      <w:r w:rsidRPr="00B920E4">
        <w:rPr>
          <w:rFonts w:ascii="Times" w:cs="Times"/>
          <w:lang w:val="uk-UA"/>
        </w:rPr>
        <w:t>умовах</w:t>
      </w:r>
      <w:r w:rsidRPr="00B920E4">
        <w:rPr>
          <w:rFonts w:ascii="Times" w:cs="Times"/>
          <w:lang w:val="uk-UA"/>
        </w:rPr>
        <w:t>.</w:t>
      </w:r>
    </w:p>
    <w:p w:rsidR="00125629" w:rsidRPr="00B920E4" w:rsidRDefault="00125629" w:rsidP="00125629">
      <w:pPr>
        <w:widowControl w:val="0"/>
        <w:tabs>
          <w:tab w:val="left" w:pos="8931"/>
        </w:tabs>
        <w:autoSpaceDN w:val="0"/>
        <w:adjustRightInd w:val="0"/>
        <w:ind w:firstLine="284"/>
        <w:jc w:val="both"/>
        <w:rPr>
          <w:rFonts w:ascii="Times" w:cs="Times"/>
          <w:lang w:val="uk-UA"/>
        </w:rPr>
      </w:pPr>
      <w:r w:rsidRPr="009B78D7">
        <w:rPr>
          <w:rFonts w:ascii="Times" w:cs="Times"/>
          <w:lang w:val="uk-UA"/>
        </w:rPr>
        <w:t>Підрядник</w:t>
      </w:r>
      <w:r w:rsidRPr="009B78D7">
        <w:rPr>
          <w:rFonts w:ascii="Times" w:cs="Times"/>
          <w:lang w:val="uk-UA"/>
        </w:rPr>
        <w:t xml:space="preserve"> </w:t>
      </w:r>
      <w:r w:rsidRPr="009B78D7">
        <w:rPr>
          <w:rFonts w:ascii="Times" w:cs="Times"/>
          <w:lang w:val="uk-UA"/>
        </w:rPr>
        <w:t>є</w:t>
      </w:r>
      <w:r w:rsidRPr="009B78D7">
        <w:rPr>
          <w:rFonts w:ascii="Times" w:cs="Times"/>
          <w:lang w:val="uk-UA"/>
        </w:rPr>
        <w:t xml:space="preserve"> _______________________________.</w:t>
      </w:r>
    </w:p>
    <w:p w:rsidR="00125629" w:rsidRPr="00B920E4" w:rsidRDefault="00125629" w:rsidP="00125629">
      <w:pPr>
        <w:widowControl w:val="0"/>
        <w:tabs>
          <w:tab w:val="left" w:pos="8931"/>
        </w:tabs>
        <w:autoSpaceDN w:val="0"/>
        <w:adjustRightInd w:val="0"/>
        <w:ind w:firstLine="284"/>
        <w:jc w:val="both"/>
        <w:rPr>
          <w:lang w:val="uk-UA"/>
        </w:rPr>
      </w:pPr>
      <w:r w:rsidRPr="00B920E4">
        <w:rPr>
          <w:lang w:val="uk-UA"/>
        </w:rPr>
        <w:t>10.3. Договір складено в двох примірниках, українською мовою,  по одному для кожної із Сторін, кожен з яких має однакову юридичну силу.</w:t>
      </w:r>
    </w:p>
    <w:p w:rsidR="00125629" w:rsidRPr="00B920E4" w:rsidRDefault="00125629" w:rsidP="00125629">
      <w:pPr>
        <w:widowControl w:val="0"/>
        <w:autoSpaceDN w:val="0"/>
        <w:adjustRightInd w:val="0"/>
        <w:ind w:firstLine="284"/>
        <w:jc w:val="both"/>
        <w:rPr>
          <w:lang w:val="uk-UA"/>
        </w:rPr>
      </w:pPr>
      <w:r w:rsidRPr="00B920E4">
        <w:rPr>
          <w:lang w:val="uk-UA"/>
        </w:rPr>
        <w:lastRenderedPageBreak/>
        <w:t xml:space="preserve">10.4. Сторони негайно інформують  одна </w:t>
      </w:r>
      <w:r w:rsidRPr="00382E5E">
        <w:rPr>
          <w:lang w:val="uk-UA"/>
        </w:rPr>
        <w:t>одну</w:t>
      </w:r>
      <w:r w:rsidRPr="00B920E4">
        <w:rPr>
          <w:lang w:val="uk-UA"/>
        </w:rPr>
        <w:t xml:space="preserve"> про зміну адреси  і реквізитів.</w:t>
      </w:r>
    </w:p>
    <w:p w:rsidR="00125629" w:rsidRPr="00B920E4" w:rsidRDefault="00125629" w:rsidP="00125629">
      <w:pPr>
        <w:widowControl w:val="0"/>
        <w:autoSpaceDN w:val="0"/>
        <w:adjustRightInd w:val="0"/>
        <w:ind w:firstLine="284"/>
        <w:jc w:val="both"/>
        <w:rPr>
          <w:lang w:val="uk-UA"/>
        </w:rPr>
      </w:pPr>
      <w:r w:rsidRPr="00B920E4">
        <w:rPr>
          <w:lang w:val="uk-UA"/>
        </w:rPr>
        <w:t>10.5. Сторони зобов’язуються дотримуватись антикорупційного законодавства, у тому числі ЗУ «Про запобігання корупції» й не вживати  ніяких дій, які можуть порушити норми антикорупційного законодавства,  у зв’язку з виконанням своїх прав або обов’язків згідно з Договором, у тому числі  (не обмежуючись) не робити пропозицію, не санкціонувати обіцянку та не здійснювати незаконних платежів, включаючи  (але не обмежуючись) хабара в грошовій або будь-якій іншій формі, яким-небудь фізичним або юридичним особам, включаючи (але не обмежуючись) комерційні підприємства та організації, органи державної влади та місцевого самоврядування, установи, державних службовців, приватні підприємства та їх представників.</w:t>
      </w:r>
    </w:p>
    <w:p w:rsidR="00125629" w:rsidRPr="00B920E4" w:rsidRDefault="00125629" w:rsidP="00125629">
      <w:pPr>
        <w:widowControl w:val="0"/>
        <w:autoSpaceDN w:val="0"/>
        <w:adjustRightInd w:val="0"/>
        <w:ind w:firstLine="284"/>
        <w:jc w:val="both"/>
        <w:rPr>
          <w:lang w:val="uk-UA"/>
        </w:rPr>
      </w:pPr>
      <w:r w:rsidRPr="00B920E4">
        <w:rPr>
          <w:lang w:val="uk-UA"/>
        </w:rPr>
        <w:t>10.6. Сторони повідомляють одна одну про всі підтверджені судовими рішеннями випадки порушення їх посадовими особами антикорупційного законодавства, а також про дії посадових осіб іншої Сторони, що містять ознаки порушень антикорупційного законодавства.</w:t>
      </w:r>
    </w:p>
    <w:p w:rsidR="00125629" w:rsidRPr="00B920E4" w:rsidRDefault="00125629" w:rsidP="00125629">
      <w:pPr>
        <w:widowControl w:val="0"/>
        <w:autoSpaceDN w:val="0"/>
        <w:adjustRightInd w:val="0"/>
        <w:ind w:firstLine="284"/>
        <w:jc w:val="both"/>
        <w:rPr>
          <w:lang w:val="uk-UA"/>
        </w:rPr>
      </w:pPr>
      <w:r w:rsidRPr="00B920E4">
        <w:rPr>
          <w:lang w:val="uk-UA"/>
        </w:rPr>
        <w:t>10.7. Уповноважені представники сторін, що підписали цей Договір, надають згоду на обробку, використання та поширення своїх персональних даних, без яких Договір не може бути чинним, з метою виконання умов Договору, протягом усього терміну дії Договору.</w:t>
      </w:r>
    </w:p>
    <w:p w:rsidR="00125629" w:rsidRPr="00B920E4" w:rsidRDefault="00125629" w:rsidP="00125629">
      <w:pPr>
        <w:widowControl w:val="0"/>
        <w:autoSpaceDN w:val="0"/>
        <w:adjustRightInd w:val="0"/>
        <w:ind w:firstLine="284"/>
        <w:jc w:val="both"/>
        <w:rPr>
          <w:lang w:val="uk-UA"/>
        </w:rPr>
      </w:pPr>
      <w:r w:rsidRPr="00B920E4">
        <w:rPr>
          <w:lang w:val="uk-UA"/>
        </w:rPr>
        <w:t>10.8. З усіх інших питань, які не врегульовані даним Договором та додатками, Сторони керуються діючим законодавством України та нормами ДБН України.</w:t>
      </w:r>
    </w:p>
    <w:p w:rsidR="00125629" w:rsidRPr="00B920E4" w:rsidRDefault="00125629" w:rsidP="00125629">
      <w:pPr>
        <w:widowControl w:val="0"/>
        <w:autoSpaceDE w:val="0"/>
        <w:autoSpaceDN w:val="0"/>
        <w:adjustRightInd w:val="0"/>
        <w:ind w:firstLine="284"/>
        <w:jc w:val="center"/>
        <w:rPr>
          <w:b/>
          <w:lang w:val="uk-UA"/>
        </w:rPr>
      </w:pPr>
    </w:p>
    <w:p w:rsidR="00125629" w:rsidRPr="00B920E4" w:rsidRDefault="00125629" w:rsidP="00125629">
      <w:pPr>
        <w:widowControl w:val="0"/>
        <w:autoSpaceDE w:val="0"/>
        <w:autoSpaceDN w:val="0"/>
        <w:adjustRightInd w:val="0"/>
        <w:ind w:firstLine="284"/>
        <w:jc w:val="center"/>
        <w:rPr>
          <w:b/>
          <w:lang w:val="uk-UA"/>
        </w:rPr>
      </w:pPr>
      <w:r w:rsidRPr="00B920E4">
        <w:rPr>
          <w:b/>
          <w:lang w:val="uk-UA"/>
        </w:rPr>
        <w:t>11. АДРЕСИ ТА БАНКІВСЬКІ РЕКВІЗИТИ СТОРІН:</w:t>
      </w:r>
    </w:p>
    <w:p w:rsidR="00125629" w:rsidRPr="00B920E4" w:rsidRDefault="00125629" w:rsidP="00125629">
      <w:pPr>
        <w:ind w:firstLine="284"/>
      </w:pPr>
    </w:p>
    <w:tbl>
      <w:tblPr>
        <w:tblpPr w:leftFromText="180" w:rightFromText="180" w:vertAnchor="text" w:horzAnchor="margin" w:tblpY="190"/>
        <w:tblW w:w="9747" w:type="dxa"/>
        <w:tblLayout w:type="fixed"/>
        <w:tblLook w:val="0000" w:firstRow="0" w:lastRow="0" w:firstColumn="0" w:lastColumn="0" w:noHBand="0" w:noVBand="0"/>
      </w:tblPr>
      <w:tblGrid>
        <w:gridCol w:w="4788"/>
        <w:gridCol w:w="4959"/>
      </w:tblGrid>
      <w:tr w:rsidR="00125629" w:rsidRPr="00011B74" w:rsidTr="00F301C3">
        <w:trPr>
          <w:trHeight w:val="1985"/>
        </w:trPr>
        <w:tc>
          <w:tcPr>
            <w:tcW w:w="4788" w:type="dxa"/>
          </w:tcPr>
          <w:p w:rsidR="00125629" w:rsidRPr="00011B74" w:rsidRDefault="00125629" w:rsidP="00F301C3">
            <w:pPr>
              <w:rPr>
                <w:b/>
                <w:lang w:val="uk-UA"/>
              </w:rPr>
            </w:pPr>
            <w:r w:rsidRPr="00011B74">
              <w:rPr>
                <w:b/>
                <w:lang w:val="uk-UA"/>
              </w:rPr>
              <w:t>Замовник:</w:t>
            </w:r>
          </w:p>
          <w:p w:rsidR="00125629" w:rsidRPr="00011B74" w:rsidRDefault="00125629" w:rsidP="00F301C3">
            <w:pPr>
              <w:rPr>
                <w:b/>
                <w:lang w:val="uk-UA"/>
              </w:rPr>
            </w:pPr>
          </w:p>
          <w:p w:rsidR="00125629" w:rsidRPr="00011B74" w:rsidRDefault="00125629" w:rsidP="00F301C3">
            <w:pPr>
              <w:widowControl w:val="0"/>
              <w:autoSpaceDE w:val="0"/>
              <w:autoSpaceDN w:val="0"/>
              <w:adjustRightInd w:val="0"/>
              <w:contextualSpacing/>
              <w:rPr>
                <w:b/>
                <w:lang w:val="uk-UA" w:eastAsia="uk-UA"/>
              </w:rPr>
            </w:pPr>
            <w:r w:rsidRPr="00011B74">
              <w:rPr>
                <w:b/>
                <w:lang w:val="uk-UA" w:eastAsia="uk-UA"/>
              </w:rPr>
              <w:t>Державне комунальне підприємство</w:t>
            </w:r>
          </w:p>
          <w:p w:rsidR="00125629" w:rsidRPr="00011B74" w:rsidRDefault="00125629" w:rsidP="00F301C3">
            <w:pPr>
              <w:widowControl w:val="0"/>
              <w:autoSpaceDE w:val="0"/>
              <w:autoSpaceDN w:val="0"/>
              <w:adjustRightInd w:val="0"/>
              <w:contextualSpacing/>
              <w:rPr>
                <w:b/>
                <w:lang w:val="uk-UA" w:eastAsia="uk-UA"/>
              </w:rPr>
            </w:pPr>
            <w:r w:rsidRPr="00011B74">
              <w:rPr>
                <w:b/>
                <w:lang w:val="uk-UA" w:eastAsia="uk-UA"/>
              </w:rPr>
              <w:t>«ЛУЦЬКТЕПЛО»</w:t>
            </w:r>
          </w:p>
          <w:p w:rsidR="00125629" w:rsidRPr="00011B74" w:rsidRDefault="00125629" w:rsidP="00F301C3">
            <w:pPr>
              <w:widowControl w:val="0"/>
              <w:autoSpaceDE w:val="0"/>
              <w:autoSpaceDN w:val="0"/>
              <w:adjustRightInd w:val="0"/>
              <w:contextualSpacing/>
              <w:rPr>
                <w:b/>
                <w:lang w:val="uk-UA" w:eastAsia="uk-UA"/>
              </w:rPr>
            </w:pPr>
          </w:p>
          <w:p w:rsidR="00125629" w:rsidRPr="00011B74" w:rsidRDefault="00125629" w:rsidP="00F301C3">
            <w:pPr>
              <w:ind w:right="-414"/>
            </w:pPr>
            <w:r w:rsidRPr="00011B74">
              <w:t>43005, м. Луцьк,</w:t>
            </w:r>
          </w:p>
          <w:p w:rsidR="00125629" w:rsidRPr="00011B74" w:rsidRDefault="00125629" w:rsidP="00F301C3">
            <w:pPr>
              <w:ind w:right="-414"/>
            </w:pPr>
            <w:r w:rsidRPr="00011B74">
              <w:t>вул. Гулака-Артемовського, 20</w:t>
            </w:r>
          </w:p>
          <w:p w:rsidR="00125629" w:rsidRPr="00011B74" w:rsidRDefault="006E53AB" w:rsidP="00F301C3">
            <w:pPr>
              <w:ind w:right="-414"/>
            </w:pPr>
            <w:r w:rsidRPr="006E53AB">
              <w:t xml:space="preserve">IBAN UA </w:t>
            </w:r>
            <w:r w:rsidRPr="000E055B">
              <w:t>393204780000002603161252571</w:t>
            </w:r>
          </w:p>
          <w:p w:rsidR="00125629" w:rsidRPr="00011B74" w:rsidRDefault="00125629" w:rsidP="00F301C3">
            <w:pPr>
              <w:ind w:right="-414"/>
            </w:pPr>
            <w:r w:rsidRPr="00011B74">
              <w:t>в АБ «УКРГАЗБАНК» м. Київ</w:t>
            </w:r>
          </w:p>
          <w:p w:rsidR="00125629" w:rsidRPr="00011B74" w:rsidRDefault="00125629" w:rsidP="00F301C3">
            <w:pPr>
              <w:ind w:right="-414"/>
            </w:pPr>
            <w:r w:rsidRPr="00011B74">
              <w:t>ІПН №303919203177</w:t>
            </w:r>
          </w:p>
          <w:p w:rsidR="00125629" w:rsidRPr="00011B74" w:rsidRDefault="00125629" w:rsidP="00F301C3">
            <w:pPr>
              <w:ind w:right="-414"/>
            </w:pPr>
            <w:r w:rsidRPr="00011B74">
              <w:t>Св. №02805459</w:t>
            </w:r>
          </w:p>
          <w:p w:rsidR="00125629" w:rsidRPr="00011B74" w:rsidRDefault="00125629" w:rsidP="00F301C3">
            <w:pPr>
              <w:ind w:right="-414"/>
            </w:pPr>
            <w:r w:rsidRPr="00011B74">
              <w:t>Код ЄДРПОУ №30391925</w:t>
            </w:r>
          </w:p>
          <w:p w:rsidR="00125629" w:rsidRPr="00011B74" w:rsidRDefault="00125629" w:rsidP="00F301C3">
            <w:pPr>
              <w:widowControl w:val="0"/>
              <w:autoSpaceDE w:val="0"/>
              <w:autoSpaceDN w:val="0"/>
              <w:adjustRightInd w:val="0"/>
              <w:contextualSpacing/>
              <w:rPr>
                <w:lang w:val="uk-UA" w:eastAsia="uk-UA"/>
              </w:rPr>
            </w:pPr>
            <w:r w:rsidRPr="00011B74">
              <w:t>Тел.: (0332) 28-30-70</w:t>
            </w:r>
          </w:p>
          <w:p w:rsidR="00125629" w:rsidRPr="00011B74" w:rsidRDefault="00125629" w:rsidP="00F301C3">
            <w:pPr>
              <w:widowControl w:val="0"/>
              <w:autoSpaceDE w:val="0"/>
              <w:autoSpaceDN w:val="0"/>
              <w:adjustRightInd w:val="0"/>
              <w:contextualSpacing/>
              <w:rPr>
                <w:lang w:val="uk-UA" w:eastAsia="uk-UA"/>
              </w:rPr>
            </w:pPr>
          </w:p>
          <w:p w:rsidR="00125629" w:rsidRPr="00011B74" w:rsidRDefault="00125629" w:rsidP="00F301C3">
            <w:pPr>
              <w:widowControl w:val="0"/>
              <w:autoSpaceDE w:val="0"/>
              <w:autoSpaceDN w:val="0"/>
              <w:adjustRightInd w:val="0"/>
              <w:contextualSpacing/>
              <w:rPr>
                <w:lang w:val="uk-UA" w:eastAsia="uk-UA"/>
              </w:rPr>
            </w:pPr>
          </w:p>
          <w:p w:rsidR="00125629" w:rsidRPr="00011B74" w:rsidRDefault="00125629" w:rsidP="00F301C3">
            <w:pPr>
              <w:widowControl w:val="0"/>
              <w:autoSpaceDE w:val="0"/>
              <w:autoSpaceDN w:val="0"/>
              <w:adjustRightInd w:val="0"/>
              <w:contextualSpacing/>
              <w:rPr>
                <w:lang w:val="uk-UA" w:eastAsia="uk-UA"/>
              </w:rPr>
            </w:pPr>
          </w:p>
          <w:p w:rsidR="00125629" w:rsidRPr="00011B74" w:rsidRDefault="00125629" w:rsidP="00F301C3">
            <w:pPr>
              <w:widowControl w:val="0"/>
              <w:autoSpaceDE w:val="0"/>
              <w:autoSpaceDN w:val="0"/>
              <w:adjustRightInd w:val="0"/>
              <w:contextualSpacing/>
              <w:rPr>
                <w:b/>
                <w:lang w:val="uk-UA" w:eastAsia="uk-UA"/>
              </w:rPr>
            </w:pPr>
            <w:r w:rsidRPr="00011B74">
              <w:rPr>
                <w:lang w:val="uk-UA" w:eastAsia="uk-UA"/>
              </w:rPr>
              <w:t>Д</w:t>
            </w:r>
            <w:r w:rsidRPr="00011B74">
              <w:rPr>
                <w:b/>
                <w:lang w:val="uk-UA" w:eastAsia="uk-UA"/>
              </w:rPr>
              <w:t>иректор</w:t>
            </w:r>
          </w:p>
          <w:p w:rsidR="00125629" w:rsidRPr="00011B74" w:rsidRDefault="00125629" w:rsidP="00F301C3">
            <w:pPr>
              <w:widowControl w:val="0"/>
              <w:autoSpaceDE w:val="0"/>
              <w:autoSpaceDN w:val="0"/>
              <w:adjustRightInd w:val="0"/>
              <w:contextualSpacing/>
              <w:rPr>
                <w:lang w:val="uk-UA" w:eastAsia="uk-UA"/>
              </w:rPr>
            </w:pPr>
          </w:p>
          <w:p w:rsidR="00125629" w:rsidRPr="00011B74" w:rsidRDefault="00125629" w:rsidP="00F301C3">
            <w:pPr>
              <w:widowControl w:val="0"/>
              <w:autoSpaceDE w:val="0"/>
              <w:autoSpaceDN w:val="0"/>
              <w:adjustRightInd w:val="0"/>
              <w:contextualSpacing/>
              <w:rPr>
                <w:lang w:val="uk-UA" w:eastAsia="uk-UA"/>
              </w:rPr>
            </w:pPr>
            <w:r w:rsidRPr="00011B74">
              <w:rPr>
                <w:lang w:val="uk-UA" w:eastAsia="uk-UA"/>
              </w:rPr>
              <w:t xml:space="preserve">_____________ </w:t>
            </w:r>
            <w:r w:rsidRPr="00011B74">
              <w:rPr>
                <w:b/>
                <w:lang w:val="uk-UA" w:eastAsia="uk-UA"/>
              </w:rPr>
              <w:t>І.А. Скорупський</w:t>
            </w:r>
          </w:p>
          <w:p w:rsidR="00125629" w:rsidRPr="00011B74" w:rsidRDefault="00125629" w:rsidP="00F301C3">
            <w:pPr>
              <w:widowControl w:val="0"/>
              <w:autoSpaceDE w:val="0"/>
              <w:autoSpaceDN w:val="0"/>
              <w:adjustRightInd w:val="0"/>
              <w:contextualSpacing/>
              <w:rPr>
                <w:lang w:val="uk-UA" w:eastAsia="uk-UA"/>
              </w:rPr>
            </w:pPr>
            <w:r w:rsidRPr="00011B74">
              <w:rPr>
                <w:lang w:val="uk-UA" w:eastAsia="uk-UA"/>
              </w:rPr>
              <w:t>М.П.</w:t>
            </w:r>
          </w:p>
        </w:tc>
        <w:tc>
          <w:tcPr>
            <w:tcW w:w="4959" w:type="dxa"/>
          </w:tcPr>
          <w:p w:rsidR="00125629" w:rsidRPr="00011B74" w:rsidRDefault="00125629" w:rsidP="00F301C3">
            <w:pPr>
              <w:rPr>
                <w:b/>
                <w:lang w:val="uk-UA"/>
              </w:rPr>
            </w:pPr>
            <w:r>
              <w:rPr>
                <w:b/>
                <w:lang w:val="uk-UA"/>
              </w:rPr>
              <w:t xml:space="preserve">        Підрядник</w:t>
            </w:r>
            <w:r w:rsidRPr="00011B74">
              <w:rPr>
                <w:b/>
                <w:lang w:val="uk-UA"/>
              </w:rPr>
              <w:t>:</w:t>
            </w:r>
          </w:p>
          <w:p w:rsidR="00125629" w:rsidRPr="00011B74" w:rsidRDefault="00125629" w:rsidP="00F301C3">
            <w:pPr>
              <w:ind w:left="34"/>
              <w:rPr>
                <w:b/>
                <w:lang w:val="uk-UA"/>
              </w:rPr>
            </w:pPr>
          </w:p>
          <w:p w:rsidR="00125629" w:rsidRPr="00011B74" w:rsidRDefault="00125629" w:rsidP="00F301C3">
            <w:pPr>
              <w:rPr>
                <w:lang w:val="uk-UA"/>
              </w:rPr>
            </w:pPr>
            <w:r w:rsidRPr="00011B74">
              <w:t xml:space="preserve"> </w:t>
            </w:r>
          </w:p>
        </w:tc>
      </w:tr>
    </w:tbl>
    <w:p w:rsidR="00125629" w:rsidRDefault="00125629" w:rsidP="00125629">
      <w:pPr>
        <w:shd w:val="clear" w:color="auto" w:fill="FFFFFF"/>
        <w:spacing w:line="276" w:lineRule="auto"/>
        <w:outlineLvl w:val="0"/>
        <w:rPr>
          <w:b/>
          <w:sz w:val="23"/>
          <w:szCs w:val="23"/>
        </w:rPr>
      </w:pPr>
    </w:p>
    <w:p w:rsidR="00125629" w:rsidRPr="00276176" w:rsidRDefault="00125629" w:rsidP="00125629">
      <w:pPr>
        <w:rPr>
          <w:highlight w:val="yellow"/>
          <w:lang w:val="uk-UA"/>
        </w:rPr>
      </w:pPr>
    </w:p>
    <w:sectPr w:rsidR="00125629" w:rsidRPr="00276176" w:rsidSect="009A436F">
      <w:pgSz w:w="12240" w:h="15840"/>
      <w:pgMar w:top="426" w:right="850" w:bottom="568" w:left="1701" w:header="708" w:footer="26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7850" w:rsidRDefault="00887850" w:rsidP="004F319E">
      <w:r>
        <w:separator/>
      </w:r>
    </w:p>
  </w:endnote>
  <w:endnote w:type="continuationSeparator" w:id="0">
    <w:p w:rsidR="00887850" w:rsidRDefault="00887850" w:rsidP="004F3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ntiqua">
    <w:altName w:val="Times New Roman"/>
    <w:charset w:val="CC"/>
    <w:family w:val="roman"/>
    <w:pitch w:val="variable"/>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CYR">
    <w:altName w:val="Arial"/>
    <w:panose1 w:val="020B0604020202020204"/>
    <w:charset w:val="CC"/>
    <w:family w:val="swiss"/>
    <w:pitch w:val="variable"/>
    <w:sig w:usb0="E0002EFF" w:usb1="C000785B" w:usb2="00000009" w:usb3="00000000" w:csb0="000001FF" w:csb1="00000000"/>
  </w:font>
  <w:font w:name="Liberation Serif">
    <w:altName w:val="Cambria"/>
    <w:charset w:val="00"/>
    <w:family w:val="auto"/>
    <w:pitch w:val="variable"/>
  </w:font>
  <w:font w:name="Segoe UI">
    <w:panose1 w:val="020B0502040204020203"/>
    <w:charset w:val="CC"/>
    <w:family w:val="swiss"/>
    <w:pitch w:val="variable"/>
    <w:sig w:usb0="E4002EFF" w:usb1="C000E47F" w:usb2="00000009" w:usb3="00000000" w:csb0="000001FF" w:csb1="00000000"/>
  </w:font>
  <w:font w:name="№Е">
    <w:altName w:val="Times New Roman"/>
    <w:charset w:val="00"/>
    <w:family w:val="roman"/>
    <w:pitch w:val="default"/>
  </w:font>
  <w:font w:name="Impact">
    <w:panose1 w:val="020B0806030902050204"/>
    <w:charset w:val="CC"/>
    <w:family w:val="swiss"/>
    <w:pitch w:val="variable"/>
    <w:sig w:usb0="00000287" w:usb1="00000000" w:usb2="00000000" w:usb3="00000000" w:csb0="0000009F" w:csb1="00000000"/>
  </w:font>
  <w:font w:name="OpenSymbol">
    <w:altName w:val="Segoe UI Symbol"/>
    <w:charset w:val="02"/>
    <w:family w:val="auto"/>
    <w:pitch w:val="default"/>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FreeSet">
    <w:charset w:val="CC"/>
    <w:family w:val="roman"/>
    <w:pitch w:val="variable"/>
  </w:font>
  <w:font w:name="Arial Narrow">
    <w:panose1 w:val="020B0606020202030204"/>
    <w:charset w:val="CC"/>
    <w:family w:val="swiss"/>
    <w:pitch w:val="variable"/>
    <w:sig w:usb0="00000287" w:usb1="00000800" w:usb2="00000000" w:usb3="00000000" w:csb0="0000009F" w:csb1="00000000"/>
  </w:font>
  <w:font w:name="NSimSun">
    <w:panose1 w:val="02010609030101010101"/>
    <w:charset w:val="86"/>
    <w:family w:val="modern"/>
    <w:pitch w:val="fixed"/>
    <w:sig w:usb0="00000203" w:usb1="288F0000" w:usb2="00000016" w:usb3="00000000" w:csb0="00040001"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ヒラギノ角ゴ Pro W3">
    <w:altName w:val="MS Gothic"/>
    <w:charset w:val="80"/>
    <w:family w:val="swiss"/>
    <w:pitch w:val="variable"/>
    <w:sig w:usb0="E00002FF" w:usb1="7AC7FFFF" w:usb2="00000012" w:usb3="00000000" w:csb0="0002000D" w:csb1="00000000"/>
  </w:font>
  <w:font w:name="ISOCPEUR">
    <w:charset w:val="CC"/>
    <w:family w:val="swiss"/>
    <w:pitch w:val="variable"/>
    <w:sig w:usb0="00000287" w:usb1="00000000" w:usb2="00000000" w:usb3="00000000" w:csb0="0000009F" w:csb1="00000000"/>
  </w:font>
  <w:font w:name="DejaVu Sans">
    <w:altName w:val="Calibri"/>
    <w:charset w:val="CC"/>
    <w:family w:val="swiss"/>
    <w:pitch w:val="variable"/>
    <w:sig w:usb0="E7002EFF" w:usb1="D200FDFF" w:usb2="0A24602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F81" w:rsidRDefault="00C14F81" w:rsidP="006D281B">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C14F81" w:rsidRDefault="00C14F81" w:rsidP="006D281B">
    <w:pPr>
      <w:pStyle w:val="a9"/>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F81" w:rsidRDefault="00C14F81">
    <w:pPr>
      <w:pStyle w:val="a9"/>
      <w:jc w:val="right"/>
    </w:pPr>
    <w:r>
      <w:fldChar w:fldCharType="begin"/>
    </w:r>
    <w:r>
      <w:instrText xml:space="preserve"> PAGE   \* MERGEFORMAT </w:instrText>
    </w:r>
    <w:r>
      <w:fldChar w:fldCharType="separate"/>
    </w:r>
    <w:r w:rsidR="005E6119">
      <w:rPr>
        <w:noProof/>
      </w:rPr>
      <w:t>43</w:t>
    </w:r>
    <w:r>
      <w:rPr>
        <w:noProof/>
      </w:rPr>
      <w:fldChar w:fldCharType="end"/>
    </w:r>
  </w:p>
  <w:p w:rsidR="00C14F81" w:rsidRDefault="00C14F81" w:rsidP="006D281B">
    <w:pPr>
      <w:pStyle w:val="a9"/>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F81" w:rsidRPr="000F4336" w:rsidRDefault="00C14F81">
    <w:pPr>
      <w:pStyle w:val="a9"/>
      <w:jc w:val="right"/>
      <w:rPr>
        <w:lang w:val="uk-UA"/>
      </w:rPr>
    </w:pPr>
  </w:p>
  <w:p w:rsidR="00C14F81" w:rsidRDefault="00C14F81">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7850" w:rsidRDefault="00887850" w:rsidP="004F319E">
      <w:r>
        <w:separator/>
      </w:r>
    </w:p>
  </w:footnote>
  <w:footnote w:type="continuationSeparator" w:id="0">
    <w:p w:rsidR="00887850" w:rsidRDefault="00887850" w:rsidP="004F319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8BC2AAE"/>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A126AE84"/>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4428100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1F40C74"/>
    <w:lvl w:ilvl="0">
      <w:start w:val="1"/>
      <w:numFmt w:val="decimal"/>
      <w:lvlText w:val="%1."/>
      <w:lvlJc w:val="left"/>
      <w:pPr>
        <w:tabs>
          <w:tab w:val="num" w:pos="643"/>
        </w:tabs>
        <w:ind w:left="643" w:hanging="360"/>
      </w:pPr>
    </w:lvl>
  </w:abstractNum>
  <w:abstractNum w:abstractNumId="4" w15:restartNumberingAfterBreak="0">
    <w:nsid w:val="FFFFFF81"/>
    <w:multiLevelType w:val="singleLevel"/>
    <w:tmpl w:val="3D38DF5C"/>
    <w:lvl w:ilvl="0">
      <w:start w:val="1"/>
      <w:numFmt w:val="bullet"/>
      <w:pStyle w:val="a"/>
      <w:lvlText w:val=""/>
      <w:lvlJc w:val="left"/>
      <w:pPr>
        <w:tabs>
          <w:tab w:val="num" w:pos="1209"/>
        </w:tabs>
        <w:ind w:left="1209" w:hanging="360"/>
      </w:pPr>
      <w:rPr>
        <w:rFonts w:ascii="Symbol" w:hAnsi="Symbol" w:hint="default"/>
      </w:rPr>
    </w:lvl>
  </w:abstractNum>
  <w:abstractNum w:abstractNumId="5" w15:restartNumberingAfterBreak="0">
    <w:nsid w:val="FFFFFF88"/>
    <w:multiLevelType w:val="singleLevel"/>
    <w:tmpl w:val="BA3AE424"/>
    <w:lvl w:ilvl="0">
      <w:start w:val="1"/>
      <w:numFmt w:val="decimal"/>
      <w:pStyle w:val="a0"/>
      <w:lvlText w:val="%1."/>
      <w:lvlJc w:val="left"/>
      <w:pPr>
        <w:tabs>
          <w:tab w:val="num" w:pos="360"/>
        </w:tabs>
        <w:ind w:left="360" w:hanging="360"/>
      </w:pPr>
    </w:lvl>
  </w:abstractNum>
  <w:abstractNum w:abstractNumId="6" w15:restartNumberingAfterBreak="0">
    <w:nsid w:val="FFFFFF89"/>
    <w:multiLevelType w:val="singleLevel"/>
    <w:tmpl w:val="59C65FB0"/>
    <w:lvl w:ilvl="0">
      <w:start w:val="1"/>
      <w:numFmt w:val="bullet"/>
      <w:pStyle w:val="50"/>
      <w:lvlText w:val=""/>
      <w:lvlJc w:val="left"/>
      <w:pPr>
        <w:tabs>
          <w:tab w:val="num" w:pos="360"/>
        </w:tabs>
        <w:ind w:left="360" w:hanging="360"/>
      </w:pPr>
      <w:rPr>
        <w:rFonts w:ascii="Symbol" w:hAnsi="Symbol" w:cs="Symbol" w:hint="default"/>
      </w:rPr>
    </w:lvl>
  </w:abstractNum>
  <w:abstractNum w:abstractNumId="7" w15:restartNumberingAfterBreak="0">
    <w:nsid w:val="01B818C8"/>
    <w:multiLevelType w:val="hybridMultilevel"/>
    <w:tmpl w:val="E460C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2DB4191"/>
    <w:multiLevelType w:val="hybridMultilevel"/>
    <w:tmpl w:val="270A00B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6046F4D"/>
    <w:multiLevelType w:val="multilevel"/>
    <w:tmpl w:val="00000006"/>
    <w:name w:val="WW8Num6"/>
    <w:lvl w:ilvl="0">
      <w:numFmt w:val="decimal"/>
      <w:lvlText w:val="–"/>
      <w:lvlJc w:val="left"/>
      <w:pPr>
        <w:tabs>
          <w:tab w:val="num" w:pos="851"/>
        </w:tabs>
        <w:ind w:left="851" w:hanging="284"/>
      </w:pPr>
      <w:rPr>
        <w:rFonts w:ascii="Times New Roman" w:hAnsi="Times New Roman" w:cs="Times New Roman"/>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0" w15:restartNumberingAfterBreak="0">
    <w:nsid w:val="064A6A08"/>
    <w:multiLevelType w:val="hybridMultilevel"/>
    <w:tmpl w:val="108C3A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7A734D8"/>
    <w:multiLevelType w:val="hybridMultilevel"/>
    <w:tmpl w:val="233651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B7959F8"/>
    <w:multiLevelType w:val="hybridMultilevel"/>
    <w:tmpl w:val="71926D96"/>
    <w:lvl w:ilvl="0" w:tplc="1D1AB0CE">
      <w:numFmt w:val="bullet"/>
      <w:lvlText w:val="-"/>
      <w:lvlJc w:val="left"/>
      <w:pPr>
        <w:ind w:left="600" w:hanging="360"/>
      </w:pPr>
      <w:rPr>
        <w:rFonts w:ascii="Times New Roman" w:eastAsia="Times New Roman" w:hAnsi="Times New Roman" w:hint="default"/>
      </w:rPr>
    </w:lvl>
    <w:lvl w:ilvl="1" w:tplc="04190003" w:tentative="1">
      <w:start w:val="1"/>
      <w:numFmt w:val="bullet"/>
      <w:lvlText w:val="o"/>
      <w:lvlJc w:val="left"/>
      <w:pPr>
        <w:ind w:left="1320" w:hanging="360"/>
      </w:pPr>
      <w:rPr>
        <w:rFonts w:ascii="Courier New" w:hAnsi="Courier New" w:hint="default"/>
      </w:rPr>
    </w:lvl>
    <w:lvl w:ilvl="2" w:tplc="04190005" w:tentative="1">
      <w:start w:val="1"/>
      <w:numFmt w:val="bullet"/>
      <w:lvlText w:val=""/>
      <w:lvlJc w:val="left"/>
      <w:pPr>
        <w:ind w:left="2040" w:hanging="360"/>
      </w:pPr>
      <w:rPr>
        <w:rFonts w:ascii="Wingdings" w:hAnsi="Wingdings" w:hint="default"/>
      </w:rPr>
    </w:lvl>
    <w:lvl w:ilvl="3" w:tplc="04190001" w:tentative="1">
      <w:start w:val="1"/>
      <w:numFmt w:val="bullet"/>
      <w:lvlText w:val=""/>
      <w:lvlJc w:val="left"/>
      <w:pPr>
        <w:ind w:left="2760" w:hanging="360"/>
      </w:pPr>
      <w:rPr>
        <w:rFonts w:ascii="Symbol" w:hAnsi="Symbol" w:hint="default"/>
      </w:rPr>
    </w:lvl>
    <w:lvl w:ilvl="4" w:tplc="04190003" w:tentative="1">
      <w:start w:val="1"/>
      <w:numFmt w:val="bullet"/>
      <w:lvlText w:val="o"/>
      <w:lvlJc w:val="left"/>
      <w:pPr>
        <w:ind w:left="3480" w:hanging="360"/>
      </w:pPr>
      <w:rPr>
        <w:rFonts w:ascii="Courier New" w:hAnsi="Courier New" w:hint="default"/>
      </w:rPr>
    </w:lvl>
    <w:lvl w:ilvl="5" w:tplc="04190005" w:tentative="1">
      <w:start w:val="1"/>
      <w:numFmt w:val="bullet"/>
      <w:lvlText w:val=""/>
      <w:lvlJc w:val="left"/>
      <w:pPr>
        <w:ind w:left="4200" w:hanging="360"/>
      </w:pPr>
      <w:rPr>
        <w:rFonts w:ascii="Wingdings" w:hAnsi="Wingdings" w:hint="default"/>
      </w:rPr>
    </w:lvl>
    <w:lvl w:ilvl="6" w:tplc="04190001" w:tentative="1">
      <w:start w:val="1"/>
      <w:numFmt w:val="bullet"/>
      <w:lvlText w:val=""/>
      <w:lvlJc w:val="left"/>
      <w:pPr>
        <w:ind w:left="4920" w:hanging="360"/>
      </w:pPr>
      <w:rPr>
        <w:rFonts w:ascii="Symbol" w:hAnsi="Symbol" w:hint="default"/>
      </w:rPr>
    </w:lvl>
    <w:lvl w:ilvl="7" w:tplc="04190003" w:tentative="1">
      <w:start w:val="1"/>
      <w:numFmt w:val="bullet"/>
      <w:lvlText w:val="o"/>
      <w:lvlJc w:val="left"/>
      <w:pPr>
        <w:ind w:left="5640" w:hanging="360"/>
      </w:pPr>
      <w:rPr>
        <w:rFonts w:ascii="Courier New" w:hAnsi="Courier New" w:hint="default"/>
      </w:rPr>
    </w:lvl>
    <w:lvl w:ilvl="8" w:tplc="04190005" w:tentative="1">
      <w:start w:val="1"/>
      <w:numFmt w:val="bullet"/>
      <w:lvlText w:val=""/>
      <w:lvlJc w:val="left"/>
      <w:pPr>
        <w:ind w:left="6360" w:hanging="360"/>
      </w:pPr>
      <w:rPr>
        <w:rFonts w:ascii="Wingdings" w:hAnsi="Wingdings" w:hint="default"/>
      </w:rPr>
    </w:lvl>
  </w:abstractNum>
  <w:abstractNum w:abstractNumId="13" w15:restartNumberingAfterBreak="0">
    <w:nsid w:val="0DB91B2D"/>
    <w:multiLevelType w:val="multilevel"/>
    <w:tmpl w:val="8856EC22"/>
    <w:styleLink w:val="WW8Num1"/>
    <w:lvl w:ilvl="0">
      <w:numFmt w:val="bullet"/>
      <w:lvlText w:val=""/>
      <w:lvlJc w:val="left"/>
      <w:pPr>
        <w:ind w:left="786" w:hanging="360"/>
      </w:pPr>
      <w:rPr>
        <w:rFonts w:ascii="Symbol" w:hAnsi="Symbol" w:cs="Symbol"/>
        <w:lang w:val="uk-UA" w:eastAsia="en-U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15:restartNumberingAfterBreak="0">
    <w:nsid w:val="1C644D8C"/>
    <w:multiLevelType w:val="hybridMultilevel"/>
    <w:tmpl w:val="EBCA3E3A"/>
    <w:lvl w:ilvl="0" w:tplc="8282409C">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15:restartNumberingAfterBreak="0">
    <w:nsid w:val="1CBF0171"/>
    <w:multiLevelType w:val="hybridMultilevel"/>
    <w:tmpl w:val="EDB6F310"/>
    <w:lvl w:ilvl="0" w:tplc="04190005">
      <w:start w:val="1"/>
      <w:numFmt w:val="bullet"/>
      <w:pStyle w:val="a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7DC5C7A"/>
    <w:multiLevelType w:val="multilevel"/>
    <w:tmpl w:val="A4B42F10"/>
    <w:lvl w:ilvl="0">
      <w:start w:val="1"/>
      <w:numFmt w:val="decimal"/>
      <w:lvlText w:val="%1."/>
      <w:lvlJc w:val="left"/>
      <w:pPr>
        <w:ind w:left="1219" w:hanging="510"/>
      </w:pPr>
      <w:rPr>
        <w:rFonts w:hint="default"/>
      </w:rPr>
    </w:lvl>
    <w:lvl w:ilvl="1">
      <w:start w:val="1"/>
      <w:numFmt w:val="decimal"/>
      <w:isLgl/>
      <w:lvlText w:val="%1.%2."/>
      <w:lvlJc w:val="left"/>
      <w:pPr>
        <w:ind w:left="1144" w:hanging="43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7" w15:restartNumberingAfterBreak="0">
    <w:nsid w:val="2A5C433C"/>
    <w:multiLevelType w:val="multilevel"/>
    <w:tmpl w:val="B0E6E284"/>
    <w:lvl w:ilvl="0">
      <w:start w:val="1"/>
      <w:numFmt w:val="decimal"/>
      <w:lvlText w:val="%1."/>
      <w:lvlJc w:val="left"/>
      <w:pPr>
        <w:tabs>
          <w:tab w:val="num" w:pos="360"/>
        </w:tabs>
        <w:ind w:left="36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8" w15:restartNumberingAfterBreak="0">
    <w:nsid w:val="2B1D395C"/>
    <w:multiLevelType w:val="multilevel"/>
    <w:tmpl w:val="02249628"/>
    <w:styleLink w:val="111111"/>
    <w:lvl w:ilvl="0">
      <w:start w:val="1"/>
      <w:numFmt w:val="decimal"/>
      <w:lvlText w:val="%1."/>
      <w:lvlJc w:val="left"/>
      <w:pPr>
        <w:tabs>
          <w:tab w:val="num" w:pos="567"/>
        </w:tabs>
        <w:ind w:left="567" w:hanging="567"/>
      </w:pPr>
      <w:rPr>
        <w:rFonts w:ascii="Arial" w:hAnsi="Arial" w:cs="Arial" w:hint="default"/>
      </w:rPr>
    </w:lvl>
    <w:lvl w:ilvl="1">
      <w:start w:val="1"/>
      <w:numFmt w:val="decimal"/>
      <w:lvlText w:val="%1.%2."/>
      <w:lvlJc w:val="left"/>
      <w:pPr>
        <w:tabs>
          <w:tab w:val="num" w:pos="567"/>
        </w:tabs>
        <w:ind w:left="567" w:hanging="567"/>
      </w:pPr>
    </w:lvl>
    <w:lvl w:ilvl="2">
      <w:start w:val="1"/>
      <w:numFmt w:val="decimal"/>
      <w:lvlText w:val="%1.%2.%3."/>
      <w:lvlJc w:val="left"/>
      <w:pPr>
        <w:tabs>
          <w:tab w:val="num" w:pos="567"/>
        </w:tabs>
        <w:ind w:left="567" w:hanging="567"/>
      </w:pPr>
    </w:lvl>
    <w:lvl w:ilvl="3">
      <w:start w:val="1"/>
      <w:numFmt w:val="decimal"/>
      <w:lvlText w:val="%1.%2.%3.%4."/>
      <w:lvlJc w:val="left"/>
      <w:pPr>
        <w:tabs>
          <w:tab w:val="num" w:pos="567"/>
        </w:tabs>
        <w:ind w:left="567" w:hanging="567"/>
      </w:pPr>
    </w:lvl>
    <w:lvl w:ilvl="4">
      <w:start w:val="1"/>
      <w:numFmt w:val="decimal"/>
      <w:lvlText w:val="%1.%2.%3.%4.%5."/>
      <w:lvlJc w:val="left"/>
      <w:pPr>
        <w:tabs>
          <w:tab w:val="num" w:pos="567"/>
        </w:tabs>
        <w:ind w:left="567" w:hanging="567"/>
      </w:pPr>
    </w:lvl>
    <w:lvl w:ilvl="5">
      <w:start w:val="1"/>
      <w:numFmt w:val="decimal"/>
      <w:lvlText w:val="%1.%2.%3.%4.%5.%6."/>
      <w:lvlJc w:val="left"/>
      <w:pPr>
        <w:tabs>
          <w:tab w:val="num" w:pos="567"/>
        </w:tabs>
        <w:ind w:left="567" w:hanging="567"/>
      </w:pPr>
    </w:lvl>
    <w:lvl w:ilvl="6">
      <w:start w:val="1"/>
      <w:numFmt w:val="decimal"/>
      <w:lvlText w:val="%1.%2.%3.%4.%5.%6.%7."/>
      <w:lvlJc w:val="left"/>
      <w:pPr>
        <w:tabs>
          <w:tab w:val="num" w:pos="567"/>
        </w:tabs>
        <w:ind w:left="567" w:hanging="567"/>
      </w:pPr>
    </w:lvl>
    <w:lvl w:ilvl="7">
      <w:start w:val="1"/>
      <w:numFmt w:val="decimal"/>
      <w:lvlText w:val="%1.%2.%3.%4.%5.%6.%7.%8."/>
      <w:lvlJc w:val="left"/>
      <w:pPr>
        <w:tabs>
          <w:tab w:val="num" w:pos="567"/>
        </w:tabs>
        <w:ind w:left="567" w:hanging="567"/>
      </w:pPr>
    </w:lvl>
    <w:lvl w:ilvl="8">
      <w:start w:val="1"/>
      <w:numFmt w:val="decimal"/>
      <w:lvlText w:val="%1.%2.%3.%4.%5.%6.%7.%8.%9."/>
      <w:lvlJc w:val="left"/>
      <w:pPr>
        <w:tabs>
          <w:tab w:val="num" w:pos="567"/>
        </w:tabs>
        <w:ind w:left="567" w:hanging="567"/>
      </w:pPr>
    </w:lvl>
  </w:abstractNum>
  <w:abstractNum w:abstractNumId="19" w15:restartNumberingAfterBreak="0">
    <w:nsid w:val="2CE15D94"/>
    <w:multiLevelType w:val="hybridMultilevel"/>
    <w:tmpl w:val="8166B3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D2A6FEF"/>
    <w:multiLevelType w:val="hybridMultilevel"/>
    <w:tmpl w:val="047447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DA66BB7"/>
    <w:multiLevelType w:val="hybridMultilevel"/>
    <w:tmpl w:val="9C887288"/>
    <w:lvl w:ilvl="0" w:tplc="671CF462">
      <w:start w:val="1"/>
      <w:numFmt w:val="decimal"/>
      <w:lvlText w:val="%1"/>
      <w:lvlJc w:val="left"/>
      <w:pPr>
        <w:tabs>
          <w:tab w:val="num" w:pos="360"/>
        </w:tabs>
        <w:ind w:left="360" w:hanging="360"/>
      </w:pPr>
      <w:rPr>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2FED5362"/>
    <w:multiLevelType w:val="hybridMultilevel"/>
    <w:tmpl w:val="F8D46D8E"/>
    <w:lvl w:ilvl="0" w:tplc="F6549C26">
      <w:numFmt w:val="bullet"/>
      <w:lvlText w:val="-"/>
      <w:lvlJc w:val="left"/>
      <w:pPr>
        <w:ind w:left="358" w:hanging="360"/>
      </w:pPr>
      <w:rPr>
        <w:rFonts w:ascii="Times New Roman" w:eastAsia="Times New Roman" w:hAnsi="Times New Roman" w:cs="Times New Roman" w:hint="default"/>
      </w:rPr>
    </w:lvl>
    <w:lvl w:ilvl="1" w:tplc="04190003" w:tentative="1">
      <w:start w:val="1"/>
      <w:numFmt w:val="bullet"/>
      <w:lvlText w:val="o"/>
      <w:lvlJc w:val="left"/>
      <w:pPr>
        <w:ind w:left="1078" w:hanging="360"/>
      </w:pPr>
      <w:rPr>
        <w:rFonts w:ascii="Courier New" w:hAnsi="Courier New" w:cs="Courier New" w:hint="default"/>
      </w:rPr>
    </w:lvl>
    <w:lvl w:ilvl="2" w:tplc="04190005" w:tentative="1">
      <w:start w:val="1"/>
      <w:numFmt w:val="bullet"/>
      <w:lvlText w:val=""/>
      <w:lvlJc w:val="left"/>
      <w:pPr>
        <w:ind w:left="1798" w:hanging="360"/>
      </w:pPr>
      <w:rPr>
        <w:rFonts w:ascii="Wingdings" w:hAnsi="Wingdings" w:hint="default"/>
      </w:rPr>
    </w:lvl>
    <w:lvl w:ilvl="3" w:tplc="04190001" w:tentative="1">
      <w:start w:val="1"/>
      <w:numFmt w:val="bullet"/>
      <w:lvlText w:val=""/>
      <w:lvlJc w:val="left"/>
      <w:pPr>
        <w:ind w:left="2518" w:hanging="360"/>
      </w:pPr>
      <w:rPr>
        <w:rFonts w:ascii="Symbol" w:hAnsi="Symbol" w:hint="default"/>
      </w:rPr>
    </w:lvl>
    <w:lvl w:ilvl="4" w:tplc="04190003" w:tentative="1">
      <w:start w:val="1"/>
      <w:numFmt w:val="bullet"/>
      <w:lvlText w:val="o"/>
      <w:lvlJc w:val="left"/>
      <w:pPr>
        <w:ind w:left="3238" w:hanging="360"/>
      </w:pPr>
      <w:rPr>
        <w:rFonts w:ascii="Courier New" w:hAnsi="Courier New" w:cs="Courier New" w:hint="default"/>
      </w:rPr>
    </w:lvl>
    <w:lvl w:ilvl="5" w:tplc="04190005" w:tentative="1">
      <w:start w:val="1"/>
      <w:numFmt w:val="bullet"/>
      <w:lvlText w:val=""/>
      <w:lvlJc w:val="left"/>
      <w:pPr>
        <w:ind w:left="3958" w:hanging="360"/>
      </w:pPr>
      <w:rPr>
        <w:rFonts w:ascii="Wingdings" w:hAnsi="Wingdings" w:hint="default"/>
      </w:rPr>
    </w:lvl>
    <w:lvl w:ilvl="6" w:tplc="04190001" w:tentative="1">
      <w:start w:val="1"/>
      <w:numFmt w:val="bullet"/>
      <w:lvlText w:val=""/>
      <w:lvlJc w:val="left"/>
      <w:pPr>
        <w:ind w:left="4678" w:hanging="360"/>
      </w:pPr>
      <w:rPr>
        <w:rFonts w:ascii="Symbol" w:hAnsi="Symbol" w:hint="default"/>
      </w:rPr>
    </w:lvl>
    <w:lvl w:ilvl="7" w:tplc="04190003" w:tentative="1">
      <w:start w:val="1"/>
      <w:numFmt w:val="bullet"/>
      <w:lvlText w:val="o"/>
      <w:lvlJc w:val="left"/>
      <w:pPr>
        <w:ind w:left="5398" w:hanging="360"/>
      </w:pPr>
      <w:rPr>
        <w:rFonts w:ascii="Courier New" w:hAnsi="Courier New" w:cs="Courier New" w:hint="default"/>
      </w:rPr>
    </w:lvl>
    <w:lvl w:ilvl="8" w:tplc="04190005" w:tentative="1">
      <w:start w:val="1"/>
      <w:numFmt w:val="bullet"/>
      <w:lvlText w:val=""/>
      <w:lvlJc w:val="left"/>
      <w:pPr>
        <w:ind w:left="6118" w:hanging="360"/>
      </w:pPr>
      <w:rPr>
        <w:rFonts w:ascii="Wingdings" w:hAnsi="Wingdings" w:hint="default"/>
      </w:rPr>
    </w:lvl>
  </w:abstractNum>
  <w:abstractNum w:abstractNumId="23" w15:restartNumberingAfterBreak="0">
    <w:nsid w:val="3ED10A5F"/>
    <w:multiLevelType w:val="multilevel"/>
    <w:tmpl w:val="1FAEA7FC"/>
    <w:lvl w:ilvl="0">
      <w:start w:val="30"/>
      <w:numFmt w:val="decimal"/>
      <w:isLgl/>
      <w:lvlText w:val="%1."/>
      <w:lvlJc w:val="left"/>
      <w:pPr>
        <w:tabs>
          <w:tab w:val="num" w:pos="432"/>
        </w:tabs>
        <w:ind w:left="432" w:hanging="432"/>
      </w:pPr>
      <w:rPr>
        <w:b/>
        <w:bCs/>
        <w:i w:val="0"/>
        <w:iCs w:val="0"/>
        <w:sz w:val="24"/>
        <w:szCs w:val="24"/>
      </w:rPr>
    </w:lvl>
    <w:lvl w:ilvl="1">
      <w:start w:val="1"/>
      <w:numFmt w:val="decimal"/>
      <w:lvlText w:val="%1.%2"/>
      <w:lvlJc w:val="left"/>
      <w:pPr>
        <w:tabs>
          <w:tab w:val="num" w:pos="504"/>
        </w:tabs>
        <w:ind w:left="504" w:hanging="504"/>
      </w:pPr>
      <w:rPr>
        <w:rFonts w:ascii="Times New Roman" w:hAnsi="Times New Roman" w:cs="Times New Roman" w:hint="default"/>
        <w:b w:val="0"/>
        <w:bCs w:val="0"/>
        <w:i w:val="0"/>
        <w:iCs w:val="0"/>
        <w:sz w:val="24"/>
        <w:szCs w:val="24"/>
      </w:rPr>
    </w:lvl>
    <w:lvl w:ilvl="2">
      <w:start w:val="1"/>
      <w:numFmt w:val="lowerLetter"/>
      <w:lvlText w:val="(%3)"/>
      <w:lvlJc w:val="left"/>
      <w:pPr>
        <w:tabs>
          <w:tab w:val="num" w:pos="864"/>
        </w:tabs>
        <w:ind w:left="864" w:hanging="432"/>
      </w:pPr>
      <w:rPr>
        <w:rFonts w:ascii="Times New Roman" w:hAnsi="Times New Roman" w:cs="Times New Roman" w:hint="default"/>
        <w:b w:val="0"/>
        <w:bCs w:val="0"/>
        <w:i w:val="0"/>
        <w:iCs w:val="0"/>
        <w:sz w:val="20"/>
        <w:szCs w:val="20"/>
      </w:rPr>
    </w:lvl>
    <w:lvl w:ilvl="3">
      <w:start w:val="1"/>
      <w:numFmt w:val="none"/>
      <w:lvlText w:val="(a)"/>
      <w:lvlJc w:val="left"/>
      <w:pPr>
        <w:tabs>
          <w:tab w:val="num" w:pos="1512"/>
        </w:tabs>
        <w:ind w:left="1512" w:hanging="648"/>
      </w:pPr>
      <w:rPr>
        <w:rFonts w:ascii="Times New Roman" w:hAnsi="Times New Roman" w:cs="Times New Roman" w:hint="default"/>
        <w:b w:val="0"/>
        <w:bCs w:val="0"/>
        <w:i w:val="0"/>
        <w:iCs w:val="0"/>
        <w:sz w:val="24"/>
        <w:szCs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4" w15:restartNumberingAfterBreak="0">
    <w:nsid w:val="41DD70BF"/>
    <w:multiLevelType w:val="multilevel"/>
    <w:tmpl w:val="D16479FA"/>
    <w:lvl w:ilvl="0">
      <w:start w:val="1"/>
      <w:numFmt w:val="upperRoman"/>
      <w:lvlText w:val="%1."/>
      <w:lvlJc w:val="right"/>
      <w:pPr>
        <w:tabs>
          <w:tab w:val="num" w:pos="432"/>
        </w:tabs>
        <w:ind w:left="432" w:hanging="432"/>
      </w:p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5" w15:restartNumberingAfterBreak="0">
    <w:nsid w:val="47A96A47"/>
    <w:multiLevelType w:val="hybridMultilevel"/>
    <w:tmpl w:val="12221E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F0F3894"/>
    <w:multiLevelType w:val="multilevel"/>
    <w:tmpl w:val="94DAEA5C"/>
    <w:lvl w:ilvl="0">
      <w:start w:val="1"/>
      <w:numFmt w:val="upperLetter"/>
      <w:lvlText w:val="%1."/>
      <w:lvlJc w:val="left"/>
      <w:pPr>
        <w:tabs>
          <w:tab w:val="num" w:pos="504"/>
        </w:tabs>
        <w:ind w:left="504" w:hanging="504"/>
      </w:p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27" w15:restartNumberingAfterBreak="0">
    <w:nsid w:val="53147D9C"/>
    <w:multiLevelType w:val="multilevel"/>
    <w:tmpl w:val="A11E77E6"/>
    <w:lvl w:ilvl="0">
      <w:start w:val="1"/>
      <w:numFmt w:val="decimal"/>
      <w:pStyle w:val="S1-Header2"/>
      <w:isLgl/>
      <w:lvlText w:val="%1."/>
      <w:lvlJc w:val="left"/>
      <w:pPr>
        <w:tabs>
          <w:tab w:val="num" w:pos="432"/>
        </w:tabs>
        <w:ind w:left="432" w:hanging="432"/>
      </w:pPr>
      <w:rPr>
        <w:b/>
        <w:bCs/>
        <w:i w:val="0"/>
        <w:iCs w:val="0"/>
        <w:sz w:val="24"/>
        <w:szCs w:val="24"/>
      </w:rPr>
    </w:lvl>
    <w:lvl w:ilvl="1">
      <w:start w:val="1"/>
      <w:numFmt w:val="decimal"/>
      <w:pStyle w:val="S1-subpara"/>
      <w:isLgl/>
      <w:lvlText w:val="%1.%2"/>
      <w:lvlJc w:val="left"/>
      <w:pPr>
        <w:tabs>
          <w:tab w:val="num" w:pos="576"/>
        </w:tabs>
        <w:ind w:left="576" w:hanging="576"/>
      </w:pPr>
      <w:rPr>
        <w:rFonts w:ascii="Times New Roman" w:hAnsi="Times New Roman" w:cs="Times New Roman" w:hint="default"/>
        <w:b w:val="0"/>
        <w:bCs w:val="0"/>
        <w:i w:val="0"/>
        <w:iCs w:val="0"/>
        <w:sz w:val="24"/>
        <w:szCs w:val="24"/>
      </w:rPr>
    </w:lvl>
    <w:lvl w:ilvl="2">
      <w:start w:val="1"/>
      <w:numFmt w:val="lowerLetter"/>
      <w:lvlText w:val="(%3)"/>
      <w:lvlJc w:val="left"/>
      <w:pPr>
        <w:tabs>
          <w:tab w:val="num" w:pos="864"/>
        </w:tabs>
        <w:ind w:left="864" w:hanging="432"/>
      </w:pPr>
      <w:rPr>
        <w:rFonts w:ascii="Times New Roman" w:hAnsi="Times New Roman" w:cs="Times New Roman" w:hint="default"/>
        <w:b w:val="0"/>
        <w:bCs w:val="0"/>
        <w:i w:val="0"/>
        <w:iCs w:val="0"/>
        <w:sz w:val="24"/>
        <w:szCs w:val="24"/>
      </w:rPr>
    </w:lvl>
    <w:lvl w:ilvl="3">
      <w:start w:val="1"/>
      <w:numFmt w:val="lowerRoman"/>
      <w:lvlText w:val="(%4)"/>
      <w:lvlJc w:val="left"/>
      <w:pPr>
        <w:tabs>
          <w:tab w:val="num" w:pos="1512"/>
        </w:tabs>
        <w:ind w:left="1512" w:hanging="648"/>
      </w:pPr>
      <w:rPr>
        <w:rFonts w:ascii="Times New Roman" w:hAnsi="Times New Roman" w:cs="Times New Roman" w:hint="default"/>
        <w:b w:val="0"/>
        <w:bCs w:val="0"/>
        <w:i w:val="0"/>
        <w:iCs w:val="0"/>
        <w:sz w:val="24"/>
        <w:szCs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8" w15:restartNumberingAfterBreak="0">
    <w:nsid w:val="54CE21DD"/>
    <w:multiLevelType w:val="hybridMultilevel"/>
    <w:tmpl w:val="C8AE47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DD6B7E"/>
    <w:multiLevelType w:val="singleLevel"/>
    <w:tmpl w:val="7DE41448"/>
    <w:lvl w:ilvl="0">
      <w:start w:val="1"/>
      <w:numFmt w:val="upperLetter"/>
      <w:lvlText w:val="%1."/>
      <w:lvlJc w:val="center"/>
      <w:pPr>
        <w:tabs>
          <w:tab w:val="num" w:pos="648"/>
        </w:tabs>
        <w:ind w:left="360" w:hanging="72"/>
      </w:pPr>
      <w:rPr>
        <w:rFonts w:ascii="Arial" w:hAnsi="Arial" w:cs="Arial" w:hint="default"/>
        <w:b/>
        <w:bCs/>
        <w:i w:val="0"/>
        <w:iCs w:val="0"/>
        <w:sz w:val="24"/>
        <w:szCs w:val="24"/>
      </w:rPr>
    </w:lvl>
  </w:abstractNum>
  <w:abstractNum w:abstractNumId="30" w15:restartNumberingAfterBreak="0">
    <w:nsid w:val="5C9F1A23"/>
    <w:multiLevelType w:val="multilevel"/>
    <w:tmpl w:val="51348C86"/>
    <w:lvl w:ilvl="0">
      <w:start w:val="1"/>
      <w:numFmt w:val="decimal"/>
      <w:pStyle w:val="SectionVIIHeader2"/>
      <w:lvlText w:val="%1."/>
      <w:lvlJc w:val="left"/>
      <w:pPr>
        <w:tabs>
          <w:tab w:val="num" w:pos="360"/>
        </w:tabs>
        <w:ind w:left="360" w:hanging="360"/>
      </w:pPr>
      <w:rPr>
        <w:rFonts w:ascii="Arial" w:hAnsi="Arial" w:cs="Arial" w:hint="default"/>
        <w:b/>
        <w:bCs/>
        <w:i w:val="0"/>
        <w:iCs w:val="0"/>
        <w:sz w:val="32"/>
        <w:szCs w:val="32"/>
      </w:rPr>
    </w:lvl>
    <w:lvl w:ilvl="1">
      <w:start w:val="5"/>
      <w:numFmt w:val="decimal"/>
      <w:isLgl/>
      <w:lvlText w:val="%1.%2"/>
      <w:lvlJc w:val="left"/>
      <w:pPr>
        <w:tabs>
          <w:tab w:val="num" w:pos="360"/>
        </w:tabs>
        <w:ind w:left="360" w:hanging="36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31" w15:restartNumberingAfterBreak="0">
    <w:nsid w:val="5DAF4D0B"/>
    <w:multiLevelType w:val="hybridMultilevel"/>
    <w:tmpl w:val="D0C82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04D3902"/>
    <w:multiLevelType w:val="hybridMultilevel"/>
    <w:tmpl w:val="86587BEA"/>
    <w:lvl w:ilvl="0" w:tplc="0422000F">
      <w:start w:val="4"/>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3" w15:restartNumberingAfterBreak="0">
    <w:nsid w:val="67A273B6"/>
    <w:multiLevelType w:val="hybridMultilevel"/>
    <w:tmpl w:val="3A5E906A"/>
    <w:lvl w:ilvl="0" w:tplc="7D6ADF62">
      <w:numFmt w:val="bullet"/>
      <w:lvlText w:val="-"/>
      <w:lvlJc w:val="left"/>
      <w:pPr>
        <w:ind w:left="1637" w:hanging="360"/>
      </w:pPr>
      <w:rPr>
        <w:rFonts w:ascii="Times New Roman" w:eastAsia="Times New Roman" w:hAnsi="Times New Roman" w:cs="Times New Roman" w:hint="default"/>
        <w:b/>
      </w:rPr>
    </w:lvl>
    <w:lvl w:ilvl="1" w:tplc="04220003">
      <w:start w:val="1"/>
      <w:numFmt w:val="bullet"/>
      <w:lvlText w:val="o"/>
      <w:lvlJc w:val="left"/>
      <w:pPr>
        <w:ind w:left="2357" w:hanging="360"/>
      </w:pPr>
      <w:rPr>
        <w:rFonts w:ascii="Courier New" w:hAnsi="Courier New" w:cs="Courier New" w:hint="default"/>
      </w:rPr>
    </w:lvl>
    <w:lvl w:ilvl="2" w:tplc="04220005">
      <w:start w:val="1"/>
      <w:numFmt w:val="bullet"/>
      <w:lvlText w:val=""/>
      <w:lvlJc w:val="left"/>
      <w:pPr>
        <w:ind w:left="3077" w:hanging="360"/>
      </w:pPr>
      <w:rPr>
        <w:rFonts w:ascii="Wingdings" w:hAnsi="Wingdings" w:hint="default"/>
      </w:rPr>
    </w:lvl>
    <w:lvl w:ilvl="3" w:tplc="04220001">
      <w:start w:val="1"/>
      <w:numFmt w:val="bullet"/>
      <w:lvlText w:val=""/>
      <w:lvlJc w:val="left"/>
      <w:pPr>
        <w:ind w:left="3797" w:hanging="360"/>
      </w:pPr>
      <w:rPr>
        <w:rFonts w:ascii="Symbol" w:hAnsi="Symbol" w:hint="default"/>
      </w:rPr>
    </w:lvl>
    <w:lvl w:ilvl="4" w:tplc="04220003">
      <w:start w:val="1"/>
      <w:numFmt w:val="bullet"/>
      <w:lvlText w:val="o"/>
      <w:lvlJc w:val="left"/>
      <w:pPr>
        <w:ind w:left="4517" w:hanging="360"/>
      </w:pPr>
      <w:rPr>
        <w:rFonts w:ascii="Courier New" w:hAnsi="Courier New" w:cs="Courier New" w:hint="default"/>
      </w:rPr>
    </w:lvl>
    <w:lvl w:ilvl="5" w:tplc="04220005">
      <w:start w:val="1"/>
      <w:numFmt w:val="bullet"/>
      <w:lvlText w:val=""/>
      <w:lvlJc w:val="left"/>
      <w:pPr>
        <w:ind w:left="5237" w:hanging="360"/>
      </w:pPr>
      <w:rPr>
        <w:rFonts w:ascii="Wingdings" w:hAnsi="Wingdings" w:hint="default"/>
      </w:rPr>
    </w:lvl>
    <w:lvl w:ilvl="6" w:tplc="04220001">
      <w:start w:val="1"/>
      <w:numFmt w:val="bullet"/>
      <w:lvlText w:val=""/>
      <w:lvlJc w:val="left"/>
      <w:pPr>
        <w:ind w:left="5957" w:hanging="360"/>
      </w:pPr>
      <w:rPr>
        <w:rFonts w:ascii="Symbol" w:hAnsi="Symbol" w:hint="default"/>
      </w:rPr>
    </w:lvl>
    <w:lvl w:ilvl="7" w:tplc="04220003">
      <w:start w:val="1"/>
      <w:numFmt w:val="bullet"/>
      <w:lvlText w:val="o"/>
      <w:lvlJc w:val="left"/>
      <w:pPr>
        <w:ind w:left="6677" w:hanging="360"/>
      </w:pPr>
      <w:rPr>
        <w:rFonts w:ascii="Courier New" w:hAnsi="Courier New" w:cs="Courier New" w:hint="default"/>
      </w:rPr>
    </w:lvl>
    <w:lvl w:ilvl="8" w:tplc="04220005">
      <w:start w:val="1"/>
      <w:numFmt w:val="bullet"/>
      <w:lvlText w:val=""/>
      <w:lvlJc w:val="left"/>
      <w:pPr>
        <w:ind w:left="7397" w:hanging="360"/>
      </w:pPr>
      <w:rPr>
        <w:rFonts w:ascii="Wingdings" w:hAnsi="Wingdings" w:hint="default"/>
      </w:rPr>
    </w:lvl>
  </w:abstractNum>
  <w:abstractNum w:abstractNumId="34" w15:restartNumberingAfterBreak="0">
    <w:nsid w:val="6A3B1C1E"/>
    <w:multiLevelType w:val="multilevel"/>
    <w:tmpl w:val="94AC1FC0"/>
    <w:lvl w:ilvl="0">
      <w:start w:val="1"/>
      <w:numFmt w:val="decimal"/>
      <w:pStyle w:val="S7-Header2"/>
      <w:lvlText w:val="%1."/>
      <w:lvlJc w:val="left"/>
      <w:pPr>
        <w:tabs>
          <w:tab w:val="num" w:pos="360"/>
        </w:tabs>
        <w:ind w:left="360" w:hanging="360"/>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5" w15:restartNumberingAfterBreak="0">
    <w:nsid w:val="70664313"/>
    <w:multiLevelType w:val="hybridMultilevel"/>
    <w:tmpl w:val="E806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1215D2C"/>
    <w:multiLevelType w:val="hybridMultilevel"/>
    <w:tmpl w:val="A76E95F6"/>
    <w:lvl w:ilvl="0" w:tplc="91AAB0AA">
      <w:start w:val="2"/>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38F11E0"/>
    <w:multiLevelType w:val="hybridMultilevel"/>
    <w:tmpl w:val="95CE9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3A72F23"/>
    <w:multiLevelType w:val="hybridMultilevel"/>
    <w:tmpl w:val="CA3E3EEC"/>
    <w:lvl w:ilvl="0" w:tplc="AF5C0D8A">
      <w:start w:val="19"/>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15:restartNumberingAfterBreak="0">
    <w:nsid w:val="75494386"/>
    <w:multiLevelType w:val="multilevel"/>
    <w:tmpl w:val="02967D14"/>
    <w:lvl w:ilvl="0">
      <w:start w:val="1"/>
      <w:numFmt w:val="decimal"/>
      <w:pStyle w:val="ContractBody"/>
      <w:lvlText w:val="%1."/>
      <w:lvlJc w:val="left"/>
      <w:pPr>
        <w:tabs>
          <w:tab w:val="num" w:pos="1211"/>
        </w:tabs>
        <w:ind w:left="1211" w:hanging="360"/>
      </w:pPr>
      <w:rPr>
        <w:rFonts w:hint="default"/>
      </w:rPr>
    </w:lvl>
    <w:lvl w:ilvl="1">
      <w:start w:val="1"/>
      <w:numFmt w:val="decimal"/>
      <w:isLgl/>
      <w:lvlText w:val="%1.%2."/>
      <w:lvlJc w:val="left"/>
      <w:pPr>
        <w:tabs>
          <w:tab w:val="num" w:pos="1643"/>
        </w:tabs>
        <w:ind w:left="1643" w:hanging="432"/>
      </w:pPr>
      <w:rPr>
        <w:rFonts w:hint="default"/>
      </w:rPr>
    </w:lvl>
    <w:lvl w:ilvl="2">
      <w:start w:val="1"/>
      <w:numFmt w:val="decimal"/>
      <w:lvlText w:val="%1.%2.%3."/>
      <w:lvlJc w:val="left"/>
      <w:pPr>
        <w:tabs>
          <w:tab w:val="num" w:pos="2075"/>
        </w:tabs>
        <w:ind w:left="2075" w:hanging="504"/>
      </w:pPr>
      <w:rPr>
        <w:rFonts w:hint="default"/>
      </w:rPr>
    </w:lvl>
    <w:lvl w:ilvl="3">
      <w:start w:val="1"/>
      <w:numFmt w:val="decimal"/>
      <w:lvlText w:val="%1.%2.%3.%4."/>
      <w:lvlJc w:val="left"/>
      <w:pPr>
        <w:tabs>
          <w:tab w:val="num" w:pos="2651"/>
        </w:tabs>
        <w:ind w:left="2579" w:hanging="648"/>
      </w:pPr>
      <w:rPr>
        <w:rFonts w:hint="default"/>
      </w:rPr>
    </w:lvl>
    <w:lvl w:ilvl="4">
      <w:start w:val="1"/>
      <w:numFmt w:val="decimal"/>
      <w:lvlText w:val="%1.%2.%3.%4.%5."/>
      <w:lvlJc w:val="left"/>
      <w:pPr>
        <w:tabs>
          <w:tab w:val="num" w:pos="3371"/>
        </w:tabs>
        <w:ind w:left="3083" w:hanging="792"/>
      </w:pPr>
      <w:rPr>
        <w:rFonts w:hint="default"/>
      </w:rPr>
    </w:lvl>
    <w:lvl w:ilvl="5">
      <w:start w:val="1"/>
      <w:numFmt w:val="decimal"/>
      <w:lvlText w:val="%1.%2.%3.%4.%5.%6."/>
      <w:lvlJc w:val="left"/>
      <w:pPr>
        <w:tabs>
          <w:tab w:val="num" w:pos="3731"/>
        </w:tabs>
        <w:ind w:left="3587" w:hanging="936"/>
      </w:pPr>
      <w:rPr>
        <w:rFonts w:hint="default"/>
      </w:rPr>
    </w:lvl>
    <w:lvl w:ilvl="6">
      <w:start w:val="1"/>
      <w:numFmt w:val="decimal"/>
      <w:lvlText w:val="%1.%2.%3.%4.%5.%6.%7."/>
      <w:lvlJc w:val="left"/>
      <w:pPr>
        <w:tabs>
          <w:tab w:val="num" w:pos="4451"/>
        </w:tabs>
        <w:ind w:left="4091" w:hanging="1080"/>
      </w:pPr>
      <w:rPr>
        <w:rFonts w:hint="default"/>
      </w:rPr>
    </w:lvl>
    <w:lvl w:ilvl="7">
      <w:start w:val="1"/>
      <w:numFmt w:val="decimal"/>
      <w:lvlText w:val="%1.%2.%3.%4.%5.%6.%7.%8."/>
      <w:lvlJc w:val="left"/>
      <w:pPr>
        <w:tabs>
          <w:tab w:val="num" w:pos="4811"/>
        </w:tabs>
        <w:ind w:left="4595" w:hanging="1224"/>
      </w:pPr>
      <w:rPr>
        <w:rFonts w:hint="default"/>
      </w:rPr>
    </w:lvl>
    <w:lvl w:ilvl="8">
      <w:start w:val="1"/>
      <w:numFmt w:val="decimal"/>
      <w:lvlText w:val="%1.%2.%3.%4.%5.%6.%7.%8.%9."/>
      <w:lvlJc w:val="left"/>
      <w:pPr>
        <w:tabs>
          <w:tab w:val="num" w:pos="5531"/>
        </w:tabs>
        <w:ind w:left="5171" w:hanging="1440"/>
      </w:pPr>
      <w:rPr>
        <w:rFonts w:hint="default"/>
      </w:rPr>
    </w:lvl>
  </w:abstractNum>
  <w:abstractNum w:abstractNumId="40" w15:restartNumberingAfterBreak="0">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cs="Symbol" w:hint="default"/>
      </w:rPr>
    </w:lvl>
  </w:abstractNum>
  <w:abstractNum w:abstractNumId="41" w15:restartNumberingAfterBreak="0">
    <w:nsid w:val="7A2418FD"/>
    <w:multiLevelType w:val="hybridMultilevel"/>
    <w:tmpl w:val="C4F81076"/>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CA75C01"/>
    <w:multiLevelType w:val="hybridMultilevel"/>
    <w:tmpl w:val="B88414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9"/>
  </w:num>
  <w:num w:numId="2">
    <w:abstractNumId w:val="16"/>
  </w:num>
  <w:num w:numId="3">
    <w:abstractNumId w:val="17"/>
  </w:num>
  <w:num w:numId="4">
    <w:abstractNumId w:val="33"/>
  </w:num>
  <w:num w:numId="5">
    <w:abstractNumId w:val="9"/>
  </w:num>
  <w:num w:numId="6">
    <w:abstractNumId w:val="36"/>
  </w:num>
  <w:num w:numId="7">
    <w:abstractNumId w:val="37"/>
  </w:num>
  <w:num w:numId="8">
    <w:abstractNumId w:val="15"/>
  </w:num>
  <w:num w:numId="9">
    <w:abstractNumId w:val="13"/>
  </w:num>
  <w:num w:numId="10">
    <w:abstractNumId w:val="4"/>
  </w:num>
  <w:num w:numId="11">
    <w:abstractNumId w:val="5"/>
    <w:lvlOverride w:ilvl="0">
      <w:startOverride w:val="1"/>
    </w:lvlOverride>
  </w:num>
  <w:num w:numId="12">
    <w:abstractNumId w:val="1"/>
    <w:lvlOverride w:ilvl="0">
      <w:startOverride w:val="1"/>
    </w:lvlOverride>
  </w:num>
  <w:num w:numId="13">
    <w:abstractNumId w:val="0"/>
    <w:lvlOverride w:ilvl="0">
      <w:startOverride w:val="1"/>
    </w:lvlOverride>
  </w:num>
  <w:num w:numId="14">
    <w:abstractNumId w:val="6"/>
  </w:num>
  <w:num w:numId="15">
    <w:abstractNumId w:val="3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1"/>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0"/>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12"/>
  </w:num>
  <w:num w:numId="23">
    <w:abstractNumId w:val="25"/>
  </w:num>
  <w:num w:numId="24">
    <w:abstractNumId w:val="19"/>
  </w:num>
  <w:num w:numId="25">
    <w:abstractNumId w:val="10"/>
  </w:num>
  <w:num w:numId="26">
    <w:abstractNumId w:val="38"/>
  </w:num>
  <w:num w:numId="27">
    <w:abstractNumId w:val="28"/>
  </w:num>
  <w:num w:numId="28">
    <w:abstractNumId w:val="20"/>
  </w:num>
  <w:num w:numId="29">
    <w:abstractNumId w:val="42"/>
  </w:num>
  <w:num w:numId="30">
    <w:abstractNumId w:val="7"/>
  </w:num>
  <w:num w:numId="31">
    <w:abstractNumId w:val="41"/>
  </w:num>
  <w:num w:numId="32">
    <w:abstractNumId w:val="35"/>
  </w:num>
  <w:num w:numId="33">
    <w:abstractNumId w:val="31"/>
  </w:num>
  <w:num w:numId="34">
    <w:abstractNumId w:val="23"/>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num>
  <w:num w:numId="36">
    <w:abstractNumId w:val="2"/>
    <w:lvlOverride w:ilvl="0">
      <w:startOverride w:val="1"/>
    </w:lvlOverride>
  </w:num>
  <w:num w:numId="37">
    <w:abstractNumId w:val="29"/>
    <w:lvlOverride w:ilvl="0">
      <w:startOverride w:val="1"/>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num>
  <w:num w:numId="41">
    <w:abstractNumId w:val="11"/>
  </w:num>
  <w:num w:numId="42">
    <w:abstractNumId w:val="22"/>
  </w:num>
  <w:num w:numId="43">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hideSpellingErrors/>
  <w:hideGrammaticalErrors/>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013"/>
    <w:rsid w:val="00000912"/>
    <w:rsid w:val="00000A19"/>
    <w:rsid w:val="00000D76"/>
    <w:rsid w:val="0000185B"/>
    <w:rsid w:val="00001F43"/>
    <w:rsid w:val="0000318E"/>
    <w:rsid w:val="00003C20"/>
    <w:rsid w:val="000045C9"/>
    <w:rsid w:val="00005C50"/>
    <w:rsid w:val="00006C6F"/>
    <w:rsid w:val="00007BC8"/>
    <w:rsid w:val="0001108B"/>
    <w:rsid w:val="00011DE3"/>
    <w:rsid w:val="000125FD"/>
    <w:rsid w:val="000127CE"/>
    <w:rsid w:val="00012B16"/>
    <w:rsid w:val="000136D6"/>
    <w:rsid w:val="000138B2"/>
    <w:rsid w:val="00014194"/>
    <w:rsid w:val="00014458"/>
    <w:rsid w:val="00015B47"/>
    <w:rsid w:val="00017255"/>
    <w:rsid w:val="000224CC"/>
    <w:rsid w:val="00022DBD"/>
    <w:rsid w:val="0002313E"/>
    <w:rsid w:val="00023549"/>
    <w:rsid w:val="00023CAC"/>
    <w:rsid w:val="0002432C"/>
    <w:rsid w:val="00025A5C"/>
    <w:rsid w:val="00026E73"/>
    <w:rsid w:val="0002740F"/>
    <w:rsid w:val="00030E65"/>
    <w:rsid w:val="000311C0"/>
    <w:rsid w:val="00031669"/>
    <w:rsid w:val="00031C1F"/>
    <w:rsid w:val="00031CE2"/>
    <w:rsid w:val="00032103"/>
    <w:rsid w:val="0003336D"/>
    <w:rsid w:val="0003359A"/>
    <w:rsid w:val="000348C2"/>
    <w:rsid w:val="00034BD4"/>
    <w:rsid w:val="00034EB7"/>
    <w:rsid w:val="00036B34"/>
    <w:rsid w:val="000373CD"/>
    <w:rsid w:val="00037494"/>
    <w:rsid w:val="000374DF"/>
    <w:rsid w:val="00037CCF"/>
    <w:rsid w:val="00040D9B"/>
    <w:rsid w:val="00041178"/>
    <w:rsid w:val="0004212A"/>
    <w:rsid w:val="00042C18"/>
    <w:rsid w:val="00043B59"/>
    <w:rsid w:val="000442D5"/>
    <w:rsid w:val="0004573F"/>
    <w:rsid w:val="00045A42"/>
    <w:rsid w:val="0004680B"/>
    <w:rsid w:val="000473C5"/>
    <w:rsid w:val="00047F33"/>
    <w:rsid w:val="000501D0"/>
    <w:rsid w:val="0005026D"/>
    <w:rsid w:val="000506AC"/>
    <w:rsid w:val="000517A2"/>
    <w:rsid w:val="000529AD"/>
    <w:rsid w:val="00052C89"/>
    <w:rsid w:val="00053975"/>
    <w:rsid w:val="00053DBE"/>
    <w:rsid w:val="00053F85"/>
    <w:rsid w:val="000541C1"/>
    <w:rsid w:val="00054BA2"/>
    <w:rsid w:val="00054BE2"/>
    <w:rsid w:val="00055A98"/>
    <w:rsid w:val="00055C28"/>
    <w:rsid w:val="00056885"/>
    <w:rsid w:val="0005736E"/>
    <w:rsid w:val="00057627"/>
    <w:rsid w:val="00057B2C"/>
    <w:rsid w:val="00057FF7"/>
    <w:rsid w:val="000605C8"/>
    <w:rsid w:val="0006097C"/>
    <w:rsid w:val="0006103C"/>
    <w:rsid w:val="000619AA"/>
    <w:rsid w:val="00063299"/>
    <w:rsid w:val="00064856"/>
    <w:rsid w:val="0006640B"/>
    <w:rsid w:val="00066C5F"/>
    <w:rsid w:val="000700BB"/>
    <w:rsid w:val="00071F64"/>
    <w:rsid w:val="000727FC"/>
    <w:rsid w:val="0007292D"/>
    <w:rsid w:val="00072CCC"/>
    <w:rsid w:val="00073517"/>
    <w:rsid w:val="00074319"/>
    <w:rsid w:val="0007645D"/>
    <w:rsid w:val="00076B41"/>
    <w:rsid w:val="00076DA7"/>
    <w:rsid w:val="00077CF3"/>
    <w:rsid w:val="00077D7B"/>
    <w:rsid w:val="00081C15"/>
    <w:rsid w:val="00082DE6"/>
    <w:rsid w:val="00083138"/>
    <w:rsid w:val="000832FC"/>
    <w:rsid w:val="00083A03"/>
    <w:rsid w:val="00083FAF"/>
    <w:rsid w:val="00084DEA"/>
    <w:rsid w:val="000853F3"/>
    <w:rsid w:val="00085725"/>
    <w:rsid w:val="000866E3"/>
    <w:rsid w:val="00086BBF"/>
    <w:rsid w:val="00087046"/>
    <w:rsid w:val="00087FEC"/>
    <w:rsid w:val="00090ECA"/>
    <w:rsid w:val="000938E0"/>
    <w:rsid w:val="00094137"/>
    <w:rsid w:val="00094A29"/>
    <w:rsid w:val="00094D2E"/>
    <w:rsid w:val="00095567"/>
    <w:rsid w:val="00095A1F"/>
    <w:rsid w:val="000A173A"/>
    <w:rsid w:val="000A177A"/>
    <w:rsid w:val="000A2750"/>
    <w:rsid w:val="000A41DD"/>
    <w:rsid w:val="000A4361"/>
    <w:rsid w:val="000A452C"/>
    <w:rsid w:val="000A4BEF"/>
    <w:rsid w:val="000A6497"/>
    <w:rsid w:val="000B2EFE"/>
    <w:rsid w:val="000B3328"/>
    <w:rsid w:val="000B3804"/>
    <w:rsid w:val="000B3D46"/>
    <w:rsid w:val="000B4202"/>
    <w:rsid w:val="000B4460"/>
    <w:rsid w:val="000B4CA9"/>
    <w:rsid w:val="000B4D3E"/>
    <w:rsid w:val="000B5D44"/>
    <w:rsid w:val="000B5F2F"/>
    <w:rsid w:val="000B6073"/>
    <w:rsid w:val="000B7B44"/>
    <w:rsid w:val="000B7F9B"/>
    <w:rsid w:val="000C05AF"/>
    <w:rsid w:val="000C05BC"/>
    <w:rsid w:val="000C13C0"/>
    <w:rsid w:val="000C27EA"/>
    <w:rsid w:val="000C30B7"/>
    <w:rsid w:val="000C38A5"/>
    <w:rsid w:val="000C40EF"/>
    <w:rsid w:val="000C6026"/>
    <w:rsid w:val="000C741D"/>
    <w:rsid w:val="000C75C3"/>
    <w:rsid w:val="000C7C48"/>
    <w:rsid w:val="000D01FE"/>
    <w:rsid w:val="000D0720"/>
    <w:rsid w:val="000D181F"/>
    <w:rsid w:val="000D1C89"/>
    <w:rsid w:val="000D1F67"/>
    <w:rsid w:val="000D2326"/>
    <w:rsid w:val="000D2B66"/>
    <w:rsid w:val="000D2FEB"/>
    <w:rsid w:val="000D37C0"/>
    <w:rsid w:val="000D37C2"/>
    <w:rsid w:val="000D4503"/>
    <w:rsid w:val="000D486C"/>
    <w:rsid w:val="000D6B4A"/>
    <w:rsid w:val="000D7E8C"/>
    <w:rsid w:val="000E0378"/>
    <w:rsid w:val="000E055B"/>
    <w:rsid w:val="000E0E0B"/>
    <w:rsid w:val="000E1FE4"/>
    <w:rsid w:val="000E21A9"/>
    <w:rsid w:val="000E2D7C"/>
    <w:rsid w:val="000E3044"/>
    <w:rsid w:val="000E388B"/>
    <w:rsid w:val="000E3FB5"/>
    <w:rsid w:val="000E445F"/>
    <w:rsid w:val="000E593A"/>
    <w:rsid w:val="000E7277"/>
    <w:rsid w:val="000E73F4"/>
    <w:rsid w:val="000F2E49"/>
    <w:rsid w:val="000F2F8C"/>
    <w:rsid w:val="000F3D4B"/>
    <w:rsid w:val="000F3ED5"/>
    <w:rsid w:val="000F4336"/>
    <w:rsid w:val="000F4428"/>
    <w:rsid w:val="000F45DC"/>
    <w:rsid w:val="000F4C47"/>
    <w:rsid w:val="000F5438"/>
    <w:rsid w:val="000F665A"/>
    <w:rsid w:val="000F7445"/>
    <w:rsid w:val="00100529"/>
    <w:rsid w:val="00102CB6"/>
    <w:rsid w:val="00102DE0"/>
    <w:rsid w:val="001037E4"/>
    <w:rsid w:val="00103AE2"/>
    <w:rsid w:val="00104F3F"/>
    <w:rsid w:val="00105B35"/>
    <w:rsid w:val="001068C6"/>
    <w:rsid w:val="00107102"/>
    <w:rsid w:val="001078DF"/>
    <w:rsid w:val="00107D11"/>
    <w:rsid w:val="00111C1F"/>
    <w:rsid w:val="00112D15"/>
    <w:rsid w:val="001132AD"/>
    <w:rsid w:val="00113A8B"/>
    <w:rsid w:val="00113D5B"/>
    <w:rsid w:val="00114195"/>
    <w:rsid w:val="00114927"/>
    <w:rsid w:val="001152C5"/>
    <w:rsid w:val="001159FC"/>
    <w:rsid w:val="001162D9"/>
    <w:rsid w:val="00116313"/>
    <w:rsid w:val="00116C83"/>
    <w:rsid w:val="001202D9"/>
    <w:rsid w:val="001209E1"/>
    <w:rsid w:val="00120D3E"/>
    <w:rsid w:val="00120D66"/>
    <w:rsid w:val="001213CE"/>
    <w:rsid w:val="0012201E"/>
    <w:rsid w:val="00122595"/>
    <w:rsid w:val="00122E09"/>
    <w:rsid w:val="001237C2"/>
    <w:rsid w:val="001245E3"/>
    <w:rsid w:val="00125199"/>
    <w:rsid w:val="00125629"/>
    <w:rsid w:val="00126156"/>
    <w:rsid w:val="00126662"/>
    <w:rsid w:val="0012710F"/>
    <w:rsid w:val="001272FA"/>
    <w:rsid w:val="00127359"/>
    <w:rsid w:val="00127786"/>
    <w:rsid w:val="0013046D"/>
    <w:rsid w:val="00132F74"/>
    <w:rsid w:val="00133888"/>
    <w:rsid w:val="00133E99"/>
    <w:rsid w:val="00133EB0"/>
    <w:rsid w:val="001353E4"/>
    <w:rsid w:val="001362E0"/>
    <w:rsid w:val="00136B79"/>
    <w:rsid w:val="001371F9"/>
    <w:rsid w:val="00137D7D"/>
    <w:rsid w:val="0014010F"/>
    <w:rsid w:val="00140AE7"/>
    <w:rsid w:val="001411BB"/>
    <w:rsid w:val="00141329"/>
    <w:rsid w:val="00141E6A"/>
    <w:rsid w:val="00142141"/>
    <w:rsid w:val="001427A5"/>
    <w:rsid w:val="001432D7"/>
    <w:rsid w:val="001443C2"/>
    <w:rsid w:val="00144DB4"/>
    <w:rsid w:val="00145124"/>
    <w:rsid w:val="00146643"/>
    <w:rsid w:val="00146656"/>
    <w:rsid w:val="00146699"/>
    <w:rsid w:val="001472C4"/>
    <w:rsid w:val="00150AD3"/>
    <w:rsid w:val="001510EC"/>
    <w:rsid w:val="00151270"/>
    <w:rsid w:val="00151615"/>
    <w:rsid w:val="0015172B"/>
    <w:rsid w:val="00156314"/>
    <w:rsid w:val="00156796"/>
    <w:rsid w:val="00157695"/>
    <w:rsid w:val="0015780D"/>
    <w:rsid w:val="00160D60"/>
    <w:rsid w:val="00160ED9"/>
    <w:rsid w:val="0016177E"/>
    <w:rsid w:val="00161911"/>
    <w:rsid w:val="001633EF"/>
    <w:rsid w:val="001651FD"/>
    <w:rsid w:val="0016599B"/>
    <w:rsid w:val="00165FFB"/>
    <w:rsid w:val="0016639C"/>
    <w:rsid w:val="00167214"/>
    <w:rsid w:val="00167CFA"/>
    <w:rsid w:val="001709FA"/>
    <w:rsid w:val="00170B63"/>
    <w:rsid w:val="00171DFE"/>
    <w:rsid w:val="00172380"/>
    <w:rsid w:val="00172DDB"/>
    <w:rsid w:val="00174058"/>
    <w:rsid w:val="001744A1"/>
    <w:rsid w:val="00174BE8"/>
    <w:rsid w:val="00175741"/>
    <w:rsid w:val="00175FAC"/>
    <w:rsid w:val="00176812"/>
    <w:rsid w:val="00176909"/>
    <w:rsid w:val="0017693B"/>
    <w:rsid w:val="00177E26"/>
    <w:rsid w:val="00181205"/>
    <w:rsid w:val="00181294"/>
    <w:rsid w:val="001815E7"/>
    <w:rsid w:val="00181A9E"/>
    <w:rsid w:val="00181EE7"/>
    <w:rsid w:val="00182E45"/>
    <w:rsid w:val="0018300B"/>
    <w:rsid w:val="0018407B"/>
    <w:rsid w:val="001850CC"/>
    <w:rsid w:val="00185660"/>
    <w:rsid w:val="001861B3"/>
    <w:rsid w:val="00186DB3"/>
    <w:rsid w:val="00187C26"/>
    <w:rsid w:val="00187C66"/>
    <w:rsid w:val="00190BE5"/>
    <w:rsid w:val="00190D74"/>
    <w:rsid w:val="00191050"/>
    <w:rsid w:val="001921F8"/>
    <w:rsid w:val="0019245C"/>
    <w:rsid w:val="0019339A"/>
    <w:rsid w:val="00193B90"/>
    <w:rsid w:val="00193D1B"/>
    <w:rsid w:val="00195ED8"/>
    <w:rsid w:val="001A1177"/>
    <w:rsid w:val="001A28F5"/>
    <w:rsid w:val="001A2BC2"/>
    <w:rsid w:val="001A2D6E"/>
    <w:rsid w:val="001A3CA1"/>
    <w:rsid w:val="001A692E"/>
    <w:rsid w:val="001A6B0D"/>
    <w:rsid w:val="001A6D0B"/>
    <w:rsid w:val="001A7168"/>
    <w:rsid w:val="001A755C"/>
    <w:rsid w:val="001B016F"/>
    <w:rsid w:val="001B1C43"/>
    <w:rsid w:val="001B26C6"/>
    <w:rsid w:val="001B29D2"/>
    <w:rsid w:val="001B330D"/>
    <w:rsid w:val="001B3681"/>
    <w:rsid w:val="001B6071"/>
    <w:rsid w:val="001B69EE"/>
    <w:rsid w:val="001B6A17"/>
    <w:rsid w:val="001B6B73"/>
    <w:rsid w:val="001B6CD5"/>
    <w:rsid w:val="001C027C"/>
    <w:rsid w:val="001C07B2"/>
    <w:rsid w:val="001C2BC0"/>
    <w:rsid w:val="001C5514"/>
    <w:rsid w:val="001C6274"/>
    <w:rsid w:val="001D1DD5"/>
    <w:rsid w:val="001D3A72"/>
    <w:rsid w:val="001D458B"/>
    <w:rsid w:val="001D4A14"/>
    <w:rsid w:val="001D4E6B"/>
    <w:rsid w:val="001E1829"/>
    <w:rsid w:val="001E20A2"/>
    <w:rsid w:val="001E277A"/>
    <w:rsid w:val="001E2C72"/>
    <w:rsid w:val="001E2E3C"/>
    <w:rsid w:val="001E3728"/>
    <w:rsid w:val="001E3E9F"/>
    <w:rsid w:val="001E41EA"/>
    <w:rsid w:val="001E4579"/>
    <w:rsid w:val="001E5C4F"/>
    <w:rsid w:val="001E61AA"/>
    <w:rsid w:val="001E679B"/>
    <w:rsid w:val="001E71DF"/>
    <w:rsid w:val="001E786B"/>
    <w:rsid w:val="001E7A15"/>
    <w:rsid w:val="001E7E21"/>
    <w:rsid w:val="001F0785"/>
    <w:rsid w:val="001F0D48"/>
    <w:rsid w:val="001F253F"/>
    <w:rsid w:val="001F25E4"/>
    <w:rsid w:val="001F2815"/>
    <w:rsid w:val="001F3121"/>
    <w:rsid w:val="001F3949"/>
    <w:rsid w:val="001F3C5D"/>
    <w:rsid w:val="001F42C3"/>
    <w:rsid w:val="001F555D"/>
    <w:rsid w:val="001F582A"/>
    <w:rsid w:val="001F5E4A"/>
    <w:rsid w:val="00201A12"/>
    <w:rsid w:val="002044AE"/>
    <w:rsid w:val="00204D01"/>
    <w:rsid w:val="00205A86"/>
    <w:rsid w:val="00205E47"/>
    <w:rsid w:val="00205E7F"/>
    <w:rsid w:val="00206016"/>
    <w:rsid w:val="002065F8"/>
    <w:rsid w:val="0020712B"/>
    <w:rsid w:val="00210B17"/>
    <w:rsid w:val="00210C4F"/>
    <w:rsid w:val="00211B4C"/>
    <w:rsid w:val="00211E5D"/>
    <w:rsid w:val="0021300D"/>
    <w:rsid w:val="002133AE"/>
    <w:rsid w:val="0021596E"/>
    <w:rsid w:val="0021659D"/>
    <w:rsid w:val="00216EAB"/>
    <w:rsid w:val="00220DF5"/>
    <w:rsid w:val="00221E2E"/>
    <w:rsid w:val="002220CF"/>
    <w:rsid w:val="0022229D"/>
    <w:rsid w:val="002227EE"/>
    <w:rsid w:val="002239C9"/>
    <w:rsid w:val="00223A38"/>
    <w:rsid w:val="00224070"/>
    <w:rsid w:val="00224431"/>
    <w:rsid w:val="0022489E"/>
    <w:rsid w:val="002248E2"/>
    <w:rsid w:val="002263E3"/>
    <w:rsid w:val="002265F1"/>
    <w:rsid w:val="002301B7"/>
    <w:rsid w:val="00231750"/>
    <w:rsid w:val="00231917"/>
    <w:rsid w:val="00231E08"/>
    <w:rsid w:val="002320F0"/>
    <w:rsid w:val="0023243D"/>
    <w:rsid w:val="002326CB"/>
    <w:rsid w:val="00232F3C"/>
    <w:rsid w:val="002332F9"/>
    <w:rsid w:val="00233955"/>
    <w:rsid w:val="00233ED3"/>
    <w:rsid w:val="002340AD"/>
    <w:rsid w:val="00236CF2"/>
    <w:rsid w:val="00237ECB"/>
    <w:rsid w:val="002413CD"/>
    <w:rsid w:val="00241EE5"/>
    <w:rsid w:val="00242266"/>
    <w:rsid w:val="0024275D"/>
    <w:rsid w:val="00243DE7"/>
    <w:rsid w:val="00245F27"/>
    <w:rsid w:val="00246B8B"/>
    <w:rsid w:val="00247FC6"/>
    <w:rsid w:val="00247FF6"/>
    <w:rsid w:val="002503D8"/>
    <w:rsid w:val="0025139E"/>
    <w:rsid w:val="002522A4"/>
    <w:rsid w:val="00252846"/>
    <w:rsid w:val="002556B5"/>
    <w:rsid w:val="00255DCE"/>
    <w:rsid w:val="00256090"/>
    <w:rsid w:val="00256754"/>
    <w:rsid w:val="002571E4"/>
    <w:rsid w:val="00260012"/>
    <w:rsid w:val="002612AB"/>
    <w:rsid w:val="002612D4"/>
    <w:rsid w:val="00261C5F"/>
    <w:rsid w:val="002627EC"/>
    <w:rsid w:val="00262D01"/>
    <w:rsid w:val="00262FEA"/>
    <w:rsid w:val="00263706"/>
    <w:rsid w:val="00263BE0"/>
    <w:rsid w:val="0026411B"/>
    <w:rsid w:val="00264AE0"/>
    <w:rsid w:val="00265C0E"/>
    <w:rsid w:val="00266632"/>
    <w:rsid w:val="0026690E"/>
    <w:rsid w:val="0027212E"/>
    <w:rsid w:val="002724C6"/>
    <w:rsid w:val="0027268F"/>
    <w:rsid w:val="00272D89"/>
    <w:rsid w:val="002730AB"/>
    <w:rsid w:val="002734CF"/>
    <w:rsid w:val="00273D3E"/>
    <w:rsid w:val="00274513"/>
    <w:rsid w:val="00275195"/>
    <w:rsid w:val="00276176"/>
    <w:rsid w:val="00276CC7"/>
    <w:rsid w:val="002814FF"/>
    <w:rsid w:val="00281D46"/>
    <w:rsid w:val="002826A0"/>
    <w:rsid w:val="00282A76"/>
    <w:rsid w:val="0028342D"/>
    <w:rsid w:val="00284873"/>
    <w:rsid w:val="00285EA3"/>
    <w:rsid w:val="00286380"/>
    <w:rsid w:val="002864B3"/>
    <w:rsid w:val="00286F03"/>
    <w:rsid w:val="00287247"/>
    <w:rsid w:val="00287268"/>
    <w:rsid w:val="00287500"/>
    <w:rsid w:val="0028782F"/>
    <w:rsid w:val="00290C4B"/>
    <w:rsid w:val="00290EFA"/>
    <w:rsid w:val="002910D2"/>
    <w:rsid w:val="0029122F"/>
    <w:rsid w:val="00291C65"/>
    <w:rsid w:val="00292B82"/>
    <w:rsid w:val="002944C1"/>
    <w:rsid w:val="00295102"/>
    <w:rsid w:val="002956C4"/>
    <w:rsid w:val="00296344"/>
    <w:rsid w:val="00296A7D"/>
    <w:rsid w:val="0029727D"/>
    <w:rsid w:val="002A17BF"/>
    <w:rsid w:val="002A1BE2"/>
    <w:rsid w:val="002A2E1F"/>
    <w:rsid w:val="002A432A"/>
    <w:rsid w:val="002A460C"/>
    <w:rsid w:val="002A51DB"/>
    <w:rsid w:val="002A5ADF"/>
    <w:rsid w:val="002A7D8B"/>
    <w:rsid w:val="002B001B"/>
    <w:rsid w:val="002B1716"/>
    <w:rsid w:val="002B23A5"/>
    <w:rsid w:val="002B28EB"/>
    <w:rsid w:val="002B2BA9"/>
    <w:rsid w:val="002B3F8A"/>
    <w:rsid w:val="002B55DC"/>
    <w:rsid w:val="002B5E99"/>
    <w:rsid w:val="002B6425"/>
    <w:rsid w:val="002B7277"/>
    <w:rsid w:val="002B756B"/>
    <w:rsid w:val="002B75B9"/>
    <w:rsid w:val="002C01AA"/>
    <w:rsid w:val="002C231C"/>
    <w:rsid w:val="002C4496"/>
    <w:rsid w:val="002C47AB"/>
    <w:rsid w:val="002C522E"/>
    <w:rsid w:val="002C5256"/>
    <w:rsid w:val="002C667E"/>
    <w:rsid w:val="002C6B6A"/>
    <w:rsid w:val="002D08E3"/>
    <w:rsid w:val="002D0F94"/>
    <w:rsid w:val="002D11B2"/>
    <w:rsid w:val="002D1857"/>
    <w:rsid w:val="002D29CC"/>
    <w:rsid w:val="002D2A78"/>
    <w:rsid w:val="002D422D"/>
    <w:rsid w:val="002D65B4"/>
    <w:rsid w:val="002D67D4"/>
    <w:rsid w:val="002D6FC4"/>
    <w:rsid w:val="002E0C1A"/>
    <w:rsid w:val="002E1FE3"/>
    <w:rsid w:val="002E20A4"/>
    <w:rsid w:val="002E3045"/>
    <w:rsid w:val="002E3C55"/>
    <w:rsid w:val="002E3D9F"/>
    <w:rsid w:val="002E5B81"/>
    <w:rsid w:val="002E6382"/>
    <w:rsid w:val="002E6794"/>
    <w:rsid w:val="002E6922"/>
    <w:rsid w:val="002E697E"/>
    <w:rsid w:val="002F006B"/>
    <w:rsid w:val="002F169B"/>
    <w:rsid w:val="002F1F4D"/>
    <w:rsid w:val="002F2D2D"/>
    <w:rsid w:val="002F3698"/>
    <w:rsid w:val="002F3CD4"/>
    <w:rsid w:val="002F4144"/>
    <w:rsid w:val="002F5E61"/>
    <w:rsid w:val="002F6775"/>
    <w:rsid w:val="00300528"/>
    <w:rsid w:val="00300AD7"/>
    <w:rsid w:val="003010AD"/>
    <w:rsid w:val="00302CE0"/>
    <w:rsid w:val="00303A53"/>
    <w:rsid w:val="00304499"/>
    <w:rsid w:val="00304DBD"/>
    <w:rsid w:val="0030537B"/>
    <w:rsid w:val="00305C25"/>
    <w:rsid w:val="0030769B"/>
    <w:rsid w:val="003108B8"/>
    <w:rsid w:val="00310AA1"/>
    <w:rsid w:val="00312379"/>
    <w:rsid w:val="00312B3D"/>
    <w:rsid w:val="00312BD7"/>
    <w:rsid w:val="00313D91"/>
    <w:rsid w:val="00314154"/>
    <w:rsid w:val="003143A1"/>
    <w:rsid w:val="003158AC"/>
    <w:rsid w:val="00315CB7"/>
    <w:rsid w:val="0031673F"/>
    <w:rsid w:val="00316A43"/>
    <w:rsid w:val="00317C16"/>
    <w:rsid w:val="00320AFA"/>
    <w:rsid w:val="00321594"/>
    <w:rsid w:val="0032196B"/>
    <w:rsid w:val="00327173"/>
    <w:rsid w:val="003276B1"/>
    <w:rsid w:val="00330770"/>
    <w:rsid w:val="0033154D"/>
    <w:rsid w:val="003336E2"/>
    <w:rsid w:val="00333CF6"/>
    <w:rsid w:val="00334498"/>
    <w:rsid w:val="00337886"/>
    <w:rsid w:val="00340339"/>
    <w:rsid w:val="00340B12"/>
    <w:rsid w:val="003413B3"/>
    <w:rsid w:val="00341D86"/>
    <w:rsid w:val="00342137"/>
    <w:rsid w:val="00342436"/>
    <w:rsid w:val="00342C05"/>
    <w:rsid w:val="00342F32"/>
    <w:rsid w:val="003438E2"/>
    <w:rsid w:val="00343D7A"/>
    <w:rsid w:val="00343FF5"/>
    <w:rsid w:val="00344435"/>
    <w:rsid w:val="00347D5E"/>
    <w:rsid w:val="0035062B"/>
    <w:rsid w:val="00352096"/>
    <w:rsid w:val="00352327"/>
    <w:rsid w:val="00352D0E"/>
    <w:rsid w:val="0035324A"/>
    <w:rsid w:val="00354016"/>
    <w:rsid w:val="003549DF"/>
    <w:rsid w:val="00355212"/>
    <w:rsid w:val="00355F8E"/>
    <w:rsid w:val="003567BB"/>
    <w:rsid w:val="00356DDA"/>
    <w:rsid w:val="0035773C"/>
    <w:rsid w:val="003578A2"/>
    <w:rsid w:val="00360992"/>
    <w:rsid w:val="003612E8"/>
    <w:rsid w:val="00361CE2"/>
    <w:rsid w:val="0036265A"/>
    <w:rsid w:val="00362B7F"/>
    <w:rsid w:val="00362E84"/>
    <w:rsid w:val="0036311A"/>
    <w:rsid w:val="0036384A"/>
    <w:rsid w:val="0036385F"/>
    <w:rsid w:val="00363F3D"/>
    <w:rsid w:val="003648CC"/>
    <w:rsid w:val="00366791"/>
    <w:rsid w:val="003675AB"/>
    <w:rsid w:val="00367F5F"/>
    <w:rsid w:val="003714C7"/>
    <w:rsid w:val="003724A5"/>
    <w:rsid w:val="003724F3"/>
    <w:rsid w:val="00372D8D"/>
    <w:rsid w:val="00372E4C"/>
    <w:rsid w:val="00373953"/>
    <w:rsid w:val="00374BED"/>
    <w:rsid w:val="003767F7"/>
    <w:rsid w:val="0037690A"/>
    <w:rsid w:val="00376C28"/>
    <w:rsid w:val="00380040"/>
    <w:rsid w:val="003818AD"/>
    <w:rsid w:val="003827AD"/>
    <w:rsid w:val="00382D2D"/>
    <w:rsid w:val="0038475D"/>
    <w:rsid w:val="003848E8"/>
    <w:rsid w:val="00384C40"/>
    <w:rsid w:val="00385B09"/>
    <w:rsid w:val="00386B39"/>
    <w:rsid w:val="0038795F"/>
    <w:rsid w:val="00387D11"/>
    <w:rsid w:val="00390FB0"/>
    <w:rsid w:val="003913B4"/>
    <w:rsid w:val="003917F2"/>
    <w:rsid w:val="00392B2E"/>
    <w:rsid w:val="00395D9B"/>
    <w:rsid w:val="003967FE"/>
    <w:rsid w:val="00396ECD"/>
    <w:rsid w:val="003A0A08"/>
    <w:rsid w:val="003A2071"/>
    <w:rsid w:val="003A26D3"/>
    <w:rsid w:val="003A2D07"/>
    <w:rsid w:val="003A3ED8"/>
    <w:rsid w:val="003A45F8"/>
    <w:rsid w:val="003A50B8"/>
    <w:rsid w:val="003A5BCB"/>
    <w:rsid w:val="003A73F2"/>
    <w:rsid w:val="003B0CB9"/>
    <w:rsid w:val="003B1AB9"/>
    <w:rsid w:val="003B1E3C"/>
    <w:rsid w:val="003B2978"/>
    <w:rsid w:val="003B2DFE"/>
    <w:rsid w:val="003B3860"/>
    <w:rsid w:val="003B3D8B"/>
    <w:rsid w:val="003B3DB6"/>
    <w:rsid w:val="003B3F6B"/>
    <w:rsid w:val="003B76AE"/>
    <w:rsid w:val="003B7762"/>
    <w:rsid w:val="003C0909"/>
    <w:rsid w:val="003C09E1"/>
    <w:rsid w:val="003C1867"/>
    <w:rsid w:val="003C1B70"/>
    <w:rsid w:val="003C2685"/>
    <w:rsid w:val="003C2CDF"/>
    <w:rsid w:val="003C3803"/>
    <w:rsid w:val="003C4485"/>
    <w:rsid w:val="003C4851"/>
    <w:rsid w:val="003C4AFB"/>
    <w:rsid w:val="003C6425"/>
    <w:rsid w:val="003C66B8"/>
    <w:rsid w:val="003C67F5"/>
    <w:rsid w:val="003C7F1D"/>
    <w:rsid w:val="003D04E6"/>
    <w:rsid w:val="003D053F"/>
    <w:rsid w:val="003D103F"/>
    <w:rsid w:val="003D1A41"/>
    <w:rsid w:val="003D1C75"/>
    <w:rsid w:val="003D3483"/>
    <w:rsid w:val="003D3C7B"/>
    <w:rsid w:val="003D4765"/>
    <w:rsid w:val="003D6CC1"/>
    <w:rsid w:val="003E073B"/>
    <w:rsid w:val="003E10DA"/>
    <w:rsid w:val="003E18BA"/>
    <w:rsid w:val="003E201F"/>
    <w:rsid w:val="003E2685"/>
    <w:rsid w:val="003E3717"/>
    <w:rsid w:val="003E471A"/>
    <w:rsid w:val="003E4DE4"/>
    <w:rsid w:val="003E541F"/>
    <w:rsid w:val="003F017C"/>
    <w:rsid w:val="003F0810"/>
    <w:rsid w:val="003F1086"/>
    <w:rsid w:val="003F323A"/>
    <w:rsid w:val="003F3E09"/>
    <w:rsid w:val="003F4CB0"/>
    <w:rsid w:val="003F5881"/>
    <w:rsid w:val="003F7A32"/>
    <w:rsid w:val="003F7AE6"/>
    <w:rsid w:val="003F7BBC"/>
    <w:rsid w:val="0040048F"/>
    <w:rsid w:val="00401D0E"/>
    <w:rsid w:val="00401EF1"/>
    <w:rsid w:val="0040310C"/>
    <w:rsid w:val="004043AA"/>
    <w:rsid w:val="00405924"/>
    <w:rsid w:val="004067B6"/>
    <w:rsid w:val="004073A5"/>
    <w:rsid w:val="00407519"/>
    <w:rsid w:val="00410891"/>
    <w:rsid w:val="0041264F"/>
    <w:rsid w:val="00412B4F"/>
    <w:rsid w:val="00412EF7"/>
    <w:rsid w:val="00412FCA"/>
    <w:rsid w:val="00413B82"/>
    <w:rsid w:val="00414B5D"/>
    <w:rsid w:val="00415209"/>
    <w:rsid w:val="0041631F"/>
    <w:rsid w:val="0041673A"/>
    <w:rsid w:val="00416949"/>
    <w:rsid w:val="00416ED0"/>
    <w:rsid w:val="004170E7"/>
    <w:rsid w:val="0041783F"/>
    <w:rsid w:val="00417C57"/>
    <w:rsid w:val="004200AF"/>
    <w:rsid w:val="0042068A"/>
    <w:rsid w:val="00420C5C"/>
    <w:rsid w:val="00421BE2"/>
    <w:rsid w:val="004223D3"/>
    <w:rsid w:val="00422C2D"/>
    <w:rsid w:val="004237B2"/>
    <w:rsid w:val="00423E1C"/>
    <w:rsid w:val="004245A6"/>
    <w:rsid w:val="0042472F"/>
    <w:rsid w:val="004248CF"/>
    <w:rsid w:val="00424B25"/>
    <w:rsid w:val="0042572C"/>
    <w:rsid w:val="00425961"/>
    <w:rsid w:val="00426367"/>
    <w:rsid w:val="00427115"/>
    <w:rsid w:val="00427536"/>
    <w:rsid w:val="00427F05"/>
    <w:rsid w:val="00431DFB"/>
    <w:rsid w:val="004328F8"/>
    <w:rsid w:val="0043317C"/>
    <w:rsid w:val="00433938"/>
    <w:rsid w:val="00434BB3"/>
    <w:rsid w:val="00435F19"/>
    <w:rsid w:val="00436BA6"/>
    <w:rsid w:val="00436D39"/>
    <w:rsid w:val="00437573"/>
    <w:rsid w:val="00437F2C"/>
    <w:rsid w:val="0044096B"/>
    <w:rsid w:val="00441DDC"/>
    <w:rsid w:val="00441F9D"/>
    <w:rsid w:val="0044231A"/>
    <w:rsid w:val="0044232D"/>
    <w:rsid w:val="00444CBD"/>
    <w:rsid w:val="00444DDC"/>
    <w:rsid w:val="0044694F"/>
    <w:rsid w:val="00446D9D"/>
    <w:rsid w:val="00450621"/>
    <w:rsid w:val="00450944"/>
    <w:rsid w:val="00450F4D"/>
    <w:rsid w:val="00453191"/>
    <w:rsid w:val="004538CA"/>
    <w:rsid w:val="004540EF"/>
    <w:rsid w:val="004549EF"/>
    <w:rsid w:val="00455055"/>
    <w:rsid w:val="00455749"/>
    <w:rsid w:val="004559FA"/>
    <w:rsid w:val="00455A12"/>
    <w:rsid w:val="004560A3"/>
    <w:rsid w:val="00456C1E"/>
    <w:rsid w:val="00456E37"/>
    <w:rsid w:val="00457346"/>
    <w:rsid w:val="00457361"/>
    <w:rsid w:val="004574DC"/>
    <w:rsid w:val="00460A17"/>
    <w:rsid w:val="00461983"/>
    <w:rsid w:val="00461B9A"/>
    <w:rsid w:val="00461DFF"/>
    <w:rsid w:val="00463748"/>
    <w:rsid w:val="00464623"/>
    <w:rsid w:val="00464700"/>
    <w:rsid w:val="00464C6D"/>
    <w:rsid w:val="00465078"/>
    <w:rsid w:val="0046730D"/>
    <w:rsid w:val="00470D66"/>
    <w:rsid w:val="0047189F"/>
    <w:rsid w:val="004718DF"/>
    <w:rsid w:val="004730BF"/>
    <w:rsid w:val="004730EB"/>
    <w:rsid w:val="0047367F"/>
    <w:rsid w:val="0047369E"/>
    <w:rsid w:val="00473F37"/>
    <w:rsid w:val="0047412E"/>
    <w:rsid w:val="00474334"/>
    <w:rsid w:val="00474814"/>
    <w:rsid w:val="00476A22"/>
    <w:rsid w:val="00476DA9"/>
    <w:rsid w:val="004800BA"/>
    <w:rsid w:val="0048072B"/>
    <w:rsid w:val="0048127D"/>
    <w:rsid w:val="00481E5A"/>
    <w:rsid w:val="00482F51"/>
    <w:rsid w:val="00483271"/>
    <w:rsid w:val="00483F52"/>
    <w:rsid w:val="00484FFA"/>
    <w:rsid w:val="00485256"/>
    <w:rsid w:val="00485D84"/>
    <w:rsid w:val="004863EE"/>
    <w:rsid w:val="00487A30"/>
    <w:rsid w:val="0049000D"/>
    <w:rsid w:val="0049067C"/>
    <w:rsid w:val="00490809"/>
    <w:rsid w:val="004941E4"/>
    <w:rsid w:val="00495285"/>
    <w:rsid w:val="00496884"/>
    <w:rsid w:val="0049709D"/>
    <w:rsid w:val="004972AC"/>
    <w:rsid w:val="0049792A"/>
    <w:rsid w:val="00497E9C"/>
    <w:rsid w:val="004A18F5"/>
    <w:rsid w:val="004A1DD9"/>
    <w:rsid w:val="004A222A"/>
    <w:rsid w:val="004A39FF"/>
    <w:rsid w:val="004A414C"/>
    <w:rsid w:val="004A76CA"/>
    <w:rsid w:val="004A7C65"/>
    <w:rsid w:val="004B0617"/>
    <w:rsid w:val="004B19B6"/>
    <w:rsid w:val="004B2E64"/>
    <w:rsid w:val="004B3EB4"/>
    <w:rsid w:val="004B44A4"/>
    <w:rsid w:val="004B4AFA"/>
    <w:rsid w:val="004B53B6"/>
    <w:rsid w:val="004B7205"/>
    <w:rsid w:val="004B784F"/>
    <w:rsid w:val="004B78A6"/>
    <w:rsid w:val="004B7DFE"/>
    <w:rsid w:val="004B7E0B"/>
    <w:rsid w:val="004B7FF3"/>
    <w:rsid w:val="004C04EB"/>
    <w:rsid w:val="004C0A0B"/>
    <w:rsid w:val="004C1271"/>
    <w:rsid w:val="004C1321"/>
    <w:rsid w:val="004C1A5E"/>
    <w:rsid w:val="004C2FA7"/>
    <w:rsid w:val="004C4BA6"/>
    <w:rsid w:val="004C61AB"/>
    <w:rsid w:val="004C6C7D"/>
    <w:rsid w:val="004C70E2"/>
    <w:rsid w:val="004C73A2"/>
    <w:rsid w:val="004C7A23"/>
    <w:rsid w:val="004D0214"/>
    <w:rsid w:val="004D09D9"/>
    <w:rsid w:val="004D0B55"/>
    <w:rsid w:val="004D0F54"/>
    <w:rsid w:val="004D2A6A"/>
    <w:rsid w:val="004D3D91"/>
    <w:rsid w:val="004D4C34"/>
    <w:rsid w:val="004D59C1"/>
    <w:rsid w:val="004D5E65"/>
    <w:rsid w:val="004D62EA"/>
    <w:rsid w:val="004D64F1"/>
    <w:rsid w:val="004D687D"/>
    <w:rsid w:val="004E004E"/>
    <w:rsid w:val="004E14DE"/>
    <w:rsid w:val="004E15E2"/>
    <w:rsid w:val="004E1D7E"/>
    <w:rsid w:val="004E1F4C"/>
    <w:rsid w:val="004E334E"/>
    <w:rsid w:val="004E3BAE"/>
    <w:rsid w:val="004E4920"/>
    <w:rsid w:val="004E4BF4"/>
    <w:rsid w:val="004E4C1C"/>
    <w:rsid w:val="004E56F0"/>
    <w:rsid w:val="004E5EE3"/>
    <w:rsid w:val="004E5F5F"/>
    <w:rsid w:val="004E611D"/>
    <w:rsid w:val="004E65E5"/>
    <w:rsid w:val="004E6C89"/>
    <w:rsid w:val="004E6F54"/>
    <w:rsid w:val="004F044A"/>
    <w:rsid w:val="004F1619"/>
    <w:rsid w:val="004F18A7"/>
    <w:rsid w:val="004F319E"/>
    <w:rsid w:val="004F3F79"/>
    <w:rsid w:val="004F4F2E"/>
    <w:rsid w:val="004F50A0"/>
    <w:rsid w:val="004F53CF"/>
    <w:rsid w:val="004F55E0"/>
    <w:rsid w:val="004F581F"/>
    <w:rsid w:val="004F68EE"/>
    <w:rsid w:val="004F6A92"/>
    <w:rsid w:val="004F75A2"/>
    <w:rsid w:val="005002E8"/>
    <w:rsid w:val="005005C9"/>
    <w:rsid w:val="005028E7"/>
    <w:rsid w:val="00502CFC"/>
    <w:rsid w:val="00503528"/>
    <w:rsid w:val="005079BE"/>
    <w:rsid w:val="00510111"/>
    <w:rsid w:val="00510716"/>
    <w:rsid w:val="0051134F"/>
    <w:rsid w:val="00511556"/>
    <w:rsid w:val="005122E6"/>
    <w:rsid w:val="005123F2"/>
    <w:rsid w:val="00514574"/>
    <w:rsid w:val="0051463F"/>
    <w:rsid w:val="005150AA"/>
    <w:rsid w:val="00515154"/>
    <w:rsid w:val="00515643"/>
    <w:rsid w:val="005157FE"/>
    <w:rsid w:val="00515996"/>
    <w:rsid w:val="00515B95"/>
    <w:rsid w:val="00516037"/>
    <w:rsid w:val="005172CA"/>
    <w:rsid w:val="005208AB"/>
    <w:rsid w:val="005231AE"/>
    <w:rsid w:val="00523675"/>
    <w:rsid w:val="00523917"/>
    <w:rsid w:val="00524CC6"/>
    <w:rsid w:val="00524FE5"/>
    <w:rsid w:val="00525B80"/>
    <w:rsid w:val="00525DB4"/>
    <w:rsid w:val="00527750"/>
    <w:rsid w:val="00530DB6"/>
    <w:rsid w:val="005318FE"/>
    <w:rsid w:val="00531912"/>
    <w:rsid w:val="00533721"/>
    <w:rsid w:val="005346A4"/>
    <w:rsid w:val="0053474B"/>
    <w:rsid w:val="005358BC"/>
    <w:rsid w:val="00535E43"/>
    <w:rsid w:val="0053661F"/>
    <w:rsid w:val="00536B9B"/>
    <w:rsid w:val="005370D5"/>
    <w:rsid w:val="0054084F"/>
    <w:rsid w:val="00541B6D"/>
    <w:rsid w:val="00541B7E"/>
    <w:rsid w:val="005422A5"/>
    <w:rsid w:val="00542DA2"/>
    <w:rsid w:val="00542DE1"/>
    <w:rsid w:val="0054400A"/>
    <w:rsid w:val="00544D78"/>
    <w:rsid w:val="00547B52"/>
    <w:rsid w:val="005501B2"/>
    <w:rsid w:val="0055043D"/>
    <w:rsid w:val="00551071"/>
    <w:rsid w:val="005510A8"/>
    <w:rsid w:val="0055267B"/>
    <w:rsid w:val="00552A6D"/>
    <w:rsid w:val="00554688"/>
    <w:rsid w:val="00555099"/>
    <w:rsid w:val="00556684"/>
    <w:rsid w:val="0056090D"/>
    <w:rsid w:val="0056141E"/>
    <w:rsid w:val="00562B65"/>
    <w:rsid w:val="005635AE"/>
    <w:rsid w:val="0056588A"/>
    <w:rsid w:val="0056647F"/>
    <w:rsid w:val="0056703D"/>
    <w:rsid w:val="005675F2"/>
    <w:rsid w:val="00570E8E"/>
    <w:rsid w:val="00571C2C"/>
    <w:rsid w:val="00572A96"/>
    <w:rsid w:val="00572AFF"/>
    <w:rsid w:val="00574623"/>
    <w:rsid w:val="0057492B"/>
    <w:rsid w:val="00575F6A"/>
    <w:rsid w:val="00576346"/>
    <w:rsid w:val="005774AF"/>
    <w:rsid w:val="00577DD4"/>
    <w:rsid w:val="0058103A"/>
    <w:rsid w:val="0058221E"/>
    <w:rsid w:val="005840EC"/>
    <w:rsid w:val="00585547"/>
    <w:rsid w:val="00585EC1"/>
    <w:rsid w:val="00586733"/>
    <w:rsid w:val="00586976"/>
    <w:rsid w:val="00587BF1"/>
    <w:rsid w:val="00587FAF"/>
    <w:rsid w:val="00590F22"/>
    <w:rsid w:val="0059324C"/>
    <w:rsid w:val="005941F4"/>
    <w:rsid w:val="00594F16"/>
    <w:rsid w:val="00595A9E"/>
    <w:rsid w:val="00595D01"/>
    <w:rsid w:val="005966CF"/>
    <w:rsid w:val="0059749D"/>
    <w:rsid w:val="00597751"/>
    <w:rsid w:val="005A0843"/>
    <w:rsid w:val="005A17EA"/>
    <w:rsid w:val="005A2FED"/>
    <w:rsid w:val="005A4E39"/>
    <w:rsid w:val="005A5AC6"/>
    <w:rsid w:val="005A798C"/>
    <w:rsid w:val="005B07FC"/>
    <w:rsid w:val="005B14F6"/>
    <w:rsid w:val="005B3109"/>
    <w:rsid w:val="005B31B6"/>
    <w:rsid w:val="005B3E1C"/>
    <w:rsid w:val="005B4462"/>
    <w:rsid w:val="005B5834"/>
    <w:rsid w:val="005B5A58"/>
    <w:rsid w:val="005B5C16"/>
    <w:rsid w:val="005B6362"/>
    <w:rsid w:val="005B638D"/>
    <w:rsid w:val="005B6E5C"/>
    <w:rsid w:val="005B7AB1"/>
    <w:rsid w:val="005C0319"/>
    <w:rsid w:val="005C120C"/>
    <w:rsid w:val="005C155C"/>
    <w:rsid w:val="005C18A0"/>
    <w:rsid w:val="005C18D1"/>
    <w:rsid w:val="005C1C84"/>
    <w:rsid w:val="005C2330"/>
    <w:rsid w:val="005C40E3"/>
    <w:rsid w:val="005C4C67"/>
    <w:rsid w:val="005C7E2A"/>
    <w:rsid w:val="005D0EC3"/>
    <w:rsid w:val="005D2E22"/>
    <w:rsid w:val="005D2E58"/>
    <w:rsid w:val="005D37D4"/>
    <w:rsid w:val="005D3A17"/>
    <w:rsid w:val="005D3CDF"/>
    <w:rsid w:val="005D5416"/>
    <w:rsid w:val="005D751C"/>
    <w:rsid w:val="005E030B"/>
    <w:rsid w:val="005E0B42"/>
    <w:rsid w:val="005E19E7"/>
    <w:rsid w:val="005E21CC"/>
    <w:rsid w:val="005E28CA"/>
    <w:rsid w:val="005E2F69"/>
    <w:rsid w:val="005E330E"/>
    <w:rsid w:val="005E4597"/>
    <w:rsid w:val="005E4D8F"/>
    <w:rsid w:val="005E557B"/>
    <w:rsid w:val="005E6119"/>
    <w:rsid w:val="005E6A83"/>
    <w:rsid w:val="005E6DCB"/>
    <w:rsid w:val="005E7893"/>
    <w:rsid w:val="005E7AED"/>
    <w:rsid w:val="005E7E19"/>
    <w:rsid w:val="005F2533"/>
    <w:rsid w:val="005F357D"/>
    <w:rsid w:val="005F5294"/>
    <w:rsid w:val="005F7360"/>
    <w:rsid w:val="005F754D"/>
    <w:rsid w:val="005F7F0A"/>
    <w:rsid w:val="00600D6F"/>
    <w:rsid w:val="00601A03"/>
    <w:rsid w:val="00602088"/>
    <w:rsid w:val="006025C6"/>
    <w:rsid w:val="00602AFA"/>
    <w:rsid w:val="00602DE0"/>
    <w:rsid w:val="0060404C"/>
    <w:rsid w:val="00604082"/>
    <w:rsid w:val="0060530C"/>
    <w:rsid w:val="0060637E"/>
    <w:rsid w:val="00606ABB"/>
    <w:rsid w:val="006071F3"/>
    <w:rsid w:val="00607650"/>
    <w:rsid w:val="00607C5F"/>
    <w:rsid w:val="006104DC"/>
    <w:rsid w:val="0061065E"/>
    <w:rsid w:val="00610961"/>
    <w:rsid w:val="00610B6B"/>
    <w:rsid w:val="0061305F"/>
    <w:rsid w:val="006146FF"/>
    <w:rsid w:val="00615277"/>
    <w:rsid w:val="006172AD"/>
    <w:rsid w:val="00617BE0"/>
    <w:rsid w:val="00617FF4"/>
    <w:rsid w:val="006200EE"/>
    <w:rsid w:val="0062076A"/>
    <w:rsid w:val="006209D6"/>
    <w:rsid w:val="00621D04"/>
    <w:rsid w:val="006223DC"/>
    <w:rsid w:val="00622547"/>
    <w:rsid w:val="00622F44"/>
    <w:rsid w:val="006246CE"/>
    <w:rsid w:val="006251FD"/>
    <w:rsid w:val="00626C04"/>
    <w:rsid w:val="0062714E"/>
    <w:rsid w:val="00627C23"/>
    <w:rsid w:val="00631D5E"/>
    <w:rsid w:val="00632603"/>
    <w:rsid w:val="00633C41"/>
    <w:rsid w:val="00634E79"/>
    <w:rsid w:val="00635030"/>
    <w:rsid w:val="006350BD"/>
    <w:rsid w:val="00635251"/>
    <w:rsid w:val="00635542"/>
    <w:rsid w:val="006355B5"/>
    <w:rsid w:val="00635B58"/>
    <w:rsid w:val="006369F1"/>
    <w:rsid w:val="0063766A"/>
    <w:rsid w:val="00640402"/>
    <w:rsid w:val="00641E0A"/>
    <w:rsid w:val="00641E6B"/>
    <w:rsid w:val="0064358A"/>
    <w:rsid w:val="00643CA4"/>
    <w:rsid w:val="00644B02"/>
    <w:rsid w:val="00644B98"/>
    <w:rsid w:val="00645D1B"/>
    <w:rsid w:val="0064718A"/>
    <w:rsid w:val="00647AA6"/>
    <w:rsid w:val="006500EC"/>
    <w:rsid w:val="00650407"/>
    <w:rsid w:val="006521C5"/>
    <w:rsid w:val="00652C7A"/>
    <w:rsid w:val="00653EC7"/>
    <w:rsid w:val="00654860"/>
    <w:rsid w:val="0065581A"/>
    <w:rsid w:val="00655917"/>
    <w:rsid w:val="00656EA7"/>
    <w:rsid w:val="00657309"/>
    <w:rsid w:val="006575EA"/>
    <w:rsid w:val="006576B1"/>
    <w:rsid w:val="00660351"/>
    <w:rsid w:val="00660546"/>
    <w:rsid w:val="00660DAE"/>
    <w:rsid w:val="00661592"/>
    <w:rsid w:val="0066194A"/>
    <w:rsid w:val="006627E4"/>
    <w:rsid w:val="00663754"/>
    <w:rsid w:val="006637A7"/>
    <w:rsid w:val="006645AD"/>
    <w:rsid w:val="00665154"/>
    <w:rsid w:val="006658A2"/>
    <w:rsid w:val="00665D18"/>
    <w:rsid w:val="00666940"/>
    <w:rsid w:val="00666E7F"/>
    <w:rsid w:val="00666F5E"/>
    <w:rsid w:val="00670DD8"/>
    <w:rsid w:val="00670F13"/>
    <w:rsid w:val="00671551"/>
    <w:rsid w:val="00671855"/>
    <w:rsid w:val="00671E6E"/>
    <w:rsid w:val="00671E8F"/>
    <w:rsid w:val="0067223F"/>
    <w:rsid w:val="00672698"/>
    <w:rsid w:val="006733ED"/>
    <w:rsid w:val="00673FD1"/>
    <w:rsid w:val="00674749"/>
    <w:rsid w:val="006747C6"/>
    <w:rsid w:val="00674A58"/>
    <w:rsid w:val="006760D1"/>
    <w:rsid w:val="006763A1"/>
    <w:rsid w:val="006771FA"/>
    <w:rsid w:val="00680039"/>
    <w:rsid w:val="006820F4"/>
    <w:rsid w:val="006836F5"/>
    <w:rsid w:val="00683992"/>
    <w:rsid w:val="006839EF"/>
    <w:rsid w:val="00684740"/>
    <w:rsid w:val="00685399"/>
    <w:rsid w:val="00685BDB"/>
    <w:rsid w:val="00685CB0"/>
    <w:rsid w:val="00686661"/>
    <w:rsid w:val="00687107"/>
    <w:rsid w:val="00687C11"/>
    <w:rsid w:val="0069072B"/>
    <w:rsid w:val="0069145D"/>
    <w:rsid w:val="00691A93"/>
    <w:rsid w:val="00691ABD"/>
    <w:rsid w:val="006921CE"/>
    <w:rsid w:val="006926AB"/>
    <w:rsid w:val="00692E1D"/>
    <w:rsid w:val="00694DAB"/>
    <w:rsid w:val="00696914"/>
    <w:rsid w:val="00696C60"/>
    <w:rsid w:val="00697F70"/>
    <w:rsid w:val="006A00E3"/>
    <w:rsid w:val="006A0988"/>
    <w:rsid w:val="006A0B4E"/>
    <w:rsid w:val="006A10B8"/>
    <w:rsid w:val="006A192C"/>
    <w:rsid w:val="006A1CF5"/>
    <w:rsid w:val="006A2955"/>
    <w:rsid w:val="006A3322"/>
    <w:rsid w:val="006A5012"/>
    <w:rsid w:val="006A5F21"/>
    <w:rsid w:val="006A671A"/>
    <w:rsid w:val="006A6DC6"/>
    <w:rsid w:val="006A79B5"/>
    <w:rsid w:val="006B1190"/>
    <w:rsid w:val="006B1505"/>
    <w:rsid w:val="006B2533"/>
    <w:rsid w:val="006B3F62"/>
    <w:rsid w:val="006B4475"/>
    <w:rsid w:val="006B64C8"/>
    <w:rsid w:val="006B66CC"/>
    <w:rsid w:val="006B6E54"/>
    <w:rsid w:val="006B6E7D"/>
    <w:rsid w:val="006B78C0"/>
    <w:rsid w:val="006B7B1A"/>
    <w:rsid w:val="006C16C7"/>
    <w:rsid w:val="006C17CE"/>
    <w:rsid w:val="006C23CD"/>
    <w:rsid w:val="006C23DA"/>
    <w:rsid w:val="006C2579"/>
    <w:rsid w:val="006C280E"/>
    <w:rsid w:val="006C2CD7"/>
    <w:rsid w:val="006C2DD7"/>
    <w:rsid w:val="006C463E"/>
    <w:rsid w:val="006C4741"/>
    <w:rsid w:val="006C4D7B"/>
    <w:rsid w:val="006C58C9"/>
    <w:rsid w:val="006C626E"/>
    <w:rsid w:val="006C715F"/>
    <w:rsid w:val="006D023B"/>
    <w:rsid w:val="006D0C33"/>
    <w:rsid w:val="006D281B"/>
    <w:rsid w:val="006D32AB"/>
    <w:rsid w:val="006D3F73"/>
    <w:rsid w:val="006D3FF0"/>
    <w:rsid w:val="006D642E"/>
    <w:rsid w:val="006D649C"/>
    <w:rsid w:val="006D659C"/>
    <w:rsid w:val="006D65FA"/>
    <w:rsid w:val="006D6DDB"/>
    <w:rsid w:val="006D772D"/>
    <w:rsid w:val="006D7A4B"/>
    <w:rsid w:val="006E04B1"/>
    <w:rsid w:val="006E0904"/>
    <w:rsid w:val="006E0D5E"/>
    <w:rsid w:val="006E1F30"/>
    <w:rsid w:val="006E2BAA"/>
    <w:rsid w:val="006E346F"/>
    <w:rsid w:val="006E385B"/>
    <w:rsid w:val="006E4124"/>
    <w:rsid w:val="006E4F7C"/>
    <w:rsid w:val="006E534E"/>
    <w:rsid w:val="006E53AB"/>
    <w:rsid w:val="006E5EAC"/>
    <w:rsid w:val="006E68B3"/>
    <w:rsid w:val="006E6917"/>
    <w:rsid w:val="006E6CE3"/>
    <w:rsid w:val="006E7CE6"/>
    <w:rsid w:val="006F0BE3"/>
    <w:rsid w:val="006F272E"/>
    <w:rsid w:val="006F32C3"/>
    <w:rsid w:val="006F383F"/>
    <w:rsid w:val="006F38E2"/>
    <w:rsid w:val="006F4801"/>
    <w:rsid w:val="006F4DD7"/>
    <w:rsid w:val="006F797F"/>
    <w:rsid w:val="006F7A07"/>
    <w:rsid w:val="006F7D0F"/>
    <w:rsid w:val="0070006F"/>
    <w:rsid w:val="007002B4"/>
    <w:rsid w:val="00700347"/>
    <w:rsid w:val="00700390"/>
    <w:rsid w:val="0070042A"/>
    <w:rsid w:val="00700C17"/>
    <w:rsid w:val="0070122E"/>
    <w:rsid w:val="0070262F"/>
    <w:rsid w:val="00702853"/>
    <w:rsid w:val="0070361F"/>
    <w:rsid w:val="00703CE6"/>
    <w:rsid w:val="0070406B"/>
    <w:rsid w:val="00705826"/>
    <w:rsid w:val="00705AF4"/>
    <w:rsid w:val="0070628A"/>
    <w:rsid w:val="00706555"/>
    <w:rsid w:val="007071F3"/>
    <w:rsid w:val="0071207E"/>
    <w:rsid w:val="00712300"/>
    <w:rsid w:val="00712B7F"/>
    <w:rsid w:val="0071443D"/>
    <w:rsid w:val="00714766"/>
    <w:rsid w:val="00714FC6"/>
    <w:rsid w:val="0071630D"/>
    <w:rsid w:val="00716821"/>
    <w:rsid w:val="00716E3D"/>
    <w:rsid w:val="007173B5"/>
    <w:rsid w:val="00720489"/>
    <w:rsid w:val="007208F7"/>
    <w:rsid w:val="00720C4F"/>
    <w:rsid w:val="00720E47"/>
    <w:rsid w:val="0072130C"/>
    <w:rsid w:val="00723E66"/>
    <w:rsid w:val="00725E66"/>
    <w:rsid w:val="00725E8F"/>
    <w:rsid w:val="007263C3"/>
    <w:rsid w:val="00726778"/>
    <w:rsid w:val="007328CF"/>
    <w:rsid w:val="007351E0"/>
    <w:rsid w:val="00735FE6"/>
    <w:rsid w:val="007362ED"/>
    <w:rsid w:val="00736EFE"/>
    <w:rsid w:val="0073734D"/>
    <w:rsid w:val="007373CF"/>
    <w:rsid w:val="007374CE"/>
    <w:rsid w:val="007424C6"/>
    <w:rsid w:val="00742B76"/>
    <w:rsid w:val="0074313F"/>
    <w:rsid w:val="007435C5"/>
    <w:rsid w:val="00746046"/>
    <w:rsid w:val="0074646E"/>
    <w:rsid w:val="00752BEE"/>
    <w:rsid w:val="00753A04"/>
    <w:rsid w:val="00756C1E"/>
    <w:rsid w:val="00756F39"/>
    <w:rsid w:val="00757C8F"/>
    <w:rsid w:val="00757E1F"/>
    <w:rsid w:val="00761B80"/>
    <w:rsid w:val="00762007"/>
    <w:rsid w:val="007629B8"/>
    <w:rsid w:val="00762A1E"/>
    <w:rsid w:val="00762ADB"/>
    <w:rsid w:val="00762CAB"/>
    <w:rsid w:val="00763211"/>
    <w:rsid w:val="00764A92"/>
    <w:rsid w:val="00765A39"/>
    <w:rsid w:val="007666FD"/>
    <w:rsid w:val="00770182"/>
    <w:rsid w:val="00770B33"/>
    <w:rsid w:val="00770CB9"/>
    <w:rsid w:val="00770F87"/>
    <w:rsid w:val="0077104E"/>
    <w:rsid w:val="00771701"/>
    <w:rsid w:val="00771F68"/>
    <w:rsid w:val="007726B1"/>
    <w:rsid w:val="007740D6"/>
    <w:rsid w:val="00775D23"/>
    <w:rsid w:val="00777149"/>
    <w:rsid w:val="00777F46"/>
    <w:rsid w:val="00780063"/>
    <w:rsid w:val="007818C7"/>
    <w:rsid w:val="00781CFD"/>
    <w:rsid w:val="00782519"/>
    <w:rsid w:val="0078286E"/>
    <w:rsid w:val="0078373D"/>
    <w:rsid w:val="00783ED3"/>
    <w:rsid w:val="00784772"/>
    <w:rsid w:val="00784AA9"/>
    <w:rsid w:val="007858E8"/>
    <w:rsid w:val="0078595F"/>
    <w:rsid w:val="00786335"/>
    <w:rsid w:val="00786F6B"/>
    <w:rsid w:val="007874C2"/>
    <w:rsid w:val="007906F9"/>
    <w:rsid w:val="00790A1C"/>
    <w:rsid w:val="00790DD7"/>
    <w:rsid w:val="00790E7C"/>
    <w:rsid w:val="0079127D"/>
    <w:rsid w:val="00791464"/>
    <w:rsid w:val="00791A30"/>
    <w:rsid w:val="00792B5A"/>
    <w:rsid w:val="007931FE"/>
    <w:rsid w:val="00794A17"/>
    <w:rsid w:val="007950F8"/>
    <w:rsid w:val="007952B6"/>
    <w:rsid w:val="00796718"/>
    <w:rsid w:val="00796B5A"/>
    <w:rsid w:val="007972AF"/>
    <w:rsid w:val="0079785A"/>
    <w:rsid w:val="007A056E"/>
    <w:rsid w:val="007A1D7B"/>
    <w:rsid w:val="007A1F7E"/>
    <w:rsid w:val="007A21E6"/>
    <w:rsid w:val="007A285A"/>
    <w:rsid w:val="007A299B"/>
    <w:rsid w:val="007A3199"/>
    <w:rsid w:val="007A45A9"/>
    <w:rsid w:val="007A5254"/>
    <w:rsid w:val="007A5B06"/>
    <w:rsid w:val="007A6476"/>
    <w:rsid w:val="007A7CC8"/>
    <w:rsid w:val="007A7D18"/>
    <w:rsid w:val="007B070F"/>
    <w:rsid w:val="007B0F99"/>
    <w:rsid w:val="007B227C"/>
    <w:rsid w:val="007B3647"/>
    <w:rsid w:val="007B51D5"/>
    <w:rsid w:val="007B5774"/>
    <w:rsid w:val="007B5FF2"/>
    <w:rsid w:val="007B7809"/>
    <w:rsid w:val="007B7DD2"/>
    <w:rsid w:val="007C0350"/>
    <w:rsid w:val="007C0B18"/>
    <w:rsid w:val="007C0E21"/>
    <w:rsid w:val="007C0F40"/>
    <w:rsid w:val="007C351B"/>
    <w:rsid w:val="007C4A5E"/>
    <w:rsid w:val="007C5B49"/>
    <w:rsid w:val="007D00F3"/>
    <w:rsid w:val="007D02EA"/>
    <w:rsid w:val="007D1D13"/>
    <w:rsid w:val="007D2629"/>
    <w:rsid w:val="007D280F"/>
    <w:rsid w:val="007D2B0C"/>
    <w:rsid w:val="007D2EFE"/>
    <w:rsid w:val="007D3182"/>
    <w:rsid w:val="007D4CC3"/>
    <w:rsid w:val="007D57AE"/>
    <w:rsid w:val="007D78B9"/>
    <w:rsid w:val="007E1537"/>
    <w:rsid w:val="007E160D"/>
    <w:rsid w:val="007E2752"/>
    <w:rsid w:val="007E3303"/>
    <w:rsid w:val="007E3501"/>
    <w:rsid w:val="007E3CA5"/>
    <w:rsid w:val="007E642E"/>
    <w:rsid w:val="007E660B"/>
    <w:rsid w:val="007E7AC7"/>
    <w:rsid w:val="007E7F1C"/>
    <w:rsid w:val="007F05B6"/>
    <w:rsid w:val="007F1492"/>
    <w:rsid w:val="007F19B5"/>
    <w:rsid w:val="007F27A8"/>
    <w:rsid w:val="007F28C6"/>
    <w:rsid w:val="007F3711"/>
    <w:rsid w:val="007F4F3B"/>
    <w:rsid w:val="007F6BF8"/>
    <w:rsid w:val="007F6D12"/>
    <w:rsid w:val="007F6F15"/>
    <w:rsid w:val="007F6FDE"/>
    <w:rsid w:val="007F7720"/>
    <w:rsid w:val="007F7EC7"/>
    <w:rsid w:val="0080022E"/>
    <w:rsid w:val="00800B79"/>
    <w:rsid w:val="00802899"/>
    <w:rsid w:val="00803125"/>
    <w:rsid w:val="00804206"/>
    <w:rsid w:val="00804DCE"/>
    <w:rsid w:val="0080620A"/>
    <w:rsid w:val="0080642B"/>
    <w:rsid w:val="008073A3"/>
    <w:rsid w:val="00810757"/>
    <w:rsid w:val="00810D3D"/>
    <w:rsid w:val="00810EB9"/>
    <w:rsid w:val="008115EF"/>
    <w:rsid w:val="00811741"/>
    <w:rsid w:val="00812530"/>
    <w:rsid w:val="0081295B"/>
    <w:rsid w:val="00812B4F"/>
    <w:rsid w:val="00815B68"/>
    <w:rsid w:val="008169E3"/>
    <w:rsid w:val="008200D6"/>
    <w:rsid w:val="00820785"/>
    <w:rsid w:val="00820850"/>
    <w:rsid w:val="00820B5E"/>
    <w:rsid w:val="00824160"/>
    <w:rsid w:val="00826320"/>
    <w:rsid w:val="008267F3"/>
    <w:rsid w:val="008273F3"/>
    <w:rsid w:val="00827470"/>
    <w:rsid w:val="008276FB"/>
    <w:rsid w:val="00827DE8"/>
    <w:rsid w:val="00827F5D"/>
    <w:rsid w:val="00830788"/>
    <w:rsid w:val="008313AB"/>
    <w:rsid w:val="00831C49"/>
    <w:rsid w:val="0083259F"/>
    <w:rsid w:val="00832644"/>
    <w:rsid w:val="00833672"/>
    <w:rsid w:val="00835B17"/>
    <w:rsid w:val="00837CB4"/>
    <w:rsid w:val="0084134F"/>
    <w:rsid w:val="00841780"/>
    <w:rsid w:val="008420B2"/>
    <w:rsid w:val="0084294F"/>
    <w:rsid w:val="008436E1"/>
    <w:rsid w:val="00843EE2"/>
    <w:rsid w:val="0084472B"/>
    <w:rsid w:val="00844CD5"/>
    <w:rsid w:val="00844E51"/>
    <w:rsid w:val="008456E8"/>
    <w:rsid w:val="00845774"/>
    <w:rsid w:val="00845BD8"/>
    <w:rsid w:val="008464A4"/>
    <w:rsid w:val="00846D61"/>
    <w:rsid w:val="0085129A"/>
    <w:rsid w:val="008518B8"/>
    <w:rsid w:val="008519B4"/>
    <w:rsid w:val="0085479E"/>
    <w:rsid w:val="00854F99"/>
    <w:rsid w:val="0085656F"/>
    <w:rsid w:val="00856984"/>
    <w:rsid w:val="0085704D"/>
    <w:rsid w:val="00857178"/>
    <w:rsid w:val="00857361"/>
    <w:rsid w:val="0086107A"/>
    <w:rsid w:val="00861C75"/>
    <w:rsid w:val="008627FD"/>
    <w:rsid w:val="00862962"/>
    <w:rsid w:val="00863210"/>
    <w:rsid w:val="00864044"/>
    <w:rsid w:val="008657DB"/>
    <w:rsid w:val="00866E6A"/>
    <w:rsid w:val="00867280"/>
    <w:rsid w:val="008674B7"/>
    <w:rsid w:val="00867576"/>
    <w:rsid w:val="00870F46"/>
    <w:rsid w:val="00870FE1"/>
    <w:rsid w:val="008710CB"/>
    <w:rsid w:val="008715B9"/>
    <w:rsid w:val="00872724"/>
    <w:rsid w:val="0087310E"/>
    <w:rsid w:val="00873FA3"/>
    <w:rsid w:val="008745D5"/>
    <w:rsid w:val="00874CBA"/>
    <w:rsid w:val="008750A3"/>
    <w:rsid w:val="008768DC"/>
    <w:rsid w:val="00877E32"/>
    <w:rsid w:val="00882F03"/>
    <w:rsid w:val="008830D7"/>
    <w:rsid w:val="0088421A"/>
    <w:rsid w:val="0088647A"/>
    <w:rsid w:val="00887700"/>
    <w:rsid w:val="00887850"/>
    <w:rsid w:val="00890157"/>
    <w:rsid w:val="0089357B"/>
    <w:rsid w:val="00894223"/>
    <w:rsid w:val="00894670"/>
    <w:rsid w:val="00894836"/>
    <w:rsid w:val="00895506"/>
    <w:rsid w:val="00895EF3"/>
    <w:rsid w:val="008968A9"/>
    <w:rsid w:val="00896C45"/>
    <w:rsid w:val="00896CDC"/>
    <w:rsid w:val="008971BF"/>
    <w:rsid w:val="00897CF0"/>
    <w:rsid w:val="008A1E92"/>
    <w:rsid w:val="008A293E"/>
    <w:rsid w:val="008A2DC8"/>
    <w:rsid w:val="008A2F01"/>
    <w:rsid w:val="008A38CA"/>
    <w:rsid w:val="008A48C0"/>
    <w:rsid w:val="008A6256"/>
    <w:rsid w:val="008A65FD"/>
    <w:rsid w:val="008A6692"/>
    <w:rsid w:val="008A6F4A"/>
    <w:rsid w:val="008A7D81"/>
    <w:rsid w:val="008B100A"/>
    <w:rsid w:val="008B121C"/>
    <w:rsid w:val="008B1B0A"/>
    <w:rsid w:val="008B1E9E"/>
    <w:rsid w:val="008B2F8C"/>
    <w:rsid w:val="008B2FD5"/>
    <w:rsid w:val="008B337C"/>
    <w:rsid w:val="008B4695"/>
    <w:rsid w:val="008B5099"/>
    <w:rsid w:val="008B5B6A"/>
    <w:rsid w:val="008B6068"/>
    <w:rsid w:val="008B661B"/>
    <w:rsid w:val="008B6AE4"/>
    <w:rsid w:val="008B7071"/>
    <w:rsid w:val="008B715D"/>
    <w:rsid w:val="008B7844"/>
    <w:rsid w:val="008C07E8"/>
    <w:rsid w:val="008C0823"/>
    <w:rsid w:val="008C0E16"/>
    <w:rsid w:val="008C16A1"/>
    <w:rsid w:val="008C1784"/>
    <w:rsid w:val="008C1890"/>
    <w:rsid w:val="008C397E"/>
    <w:rsid w:val="008C4F77"/>
    <w:rsid w:val="008C7B65"/>
    <w:rsid w:val="008D0166"/>
    <w:rsid w:val="008D20A2"/>
    <w:rsid w:val="008D2308"/>
    <w:rsid w:val="008D2EFF"/>
    <w:rsid w:val="008D3936"/>
    <w:rsid w:val="008D3B9D"/>
    <w:rsid w:val="008D5CB7"/>
    <w:rsid w:val="008D60BC"/>
    <w:rsid w:val="008D6D22"/>
    <w:rsid w:val="008D782A"/>
    <w:rsid w:val="008D7F7E"/>
    <w:rsid w:val="008E0289"/>
    <w:rsid w:val="008E04C5"/>
    <w:rsid w:val="008E0725"/>
    <w:rsid w:val="008E076B"/>
    <w:rsid w:val="008E0BA0"/>
    <w:rsid w:val="008E186B"/>
    <w:rsid w:val="008E188B"/>
    <w:rsid w:val="008E2A3F"/>
    <w:rsid w:val="008E49C0"/>
    <w:rsid w:val="008E6120"/>
    <w:rsid w:val="008E6F15"/>
    <w:rsid w:val="008E7708"/>
    <w:rsid w:val="008E7F7D"/>
    <w:rsid w:val="008F15D4"/>
    <w:rsid w:val="008F1DF9"/>
    <w:rsid w:val="008F205D"/>
    <w:rsid w:val="008F3C03"/>
    <w:rsid w:val="008F49A7"/>
    <w:rsid w:val="008F5F9C"/>
    <w:rsid w:val="008F6256"/>
    <w:rsid w:val="008F7B6A"/>
    <w:rsid w:val="00900508"/>
    <w:rsid w:val="00901832"/>
    <w:rsid w:val="00901F97"/>
    <w:rsid w:val="00902FCB"/>
    <w:rsid w:val="009049A3"/>
    <w:rsid w:val="00905844"/>
    <w:rsid w:val="00906170"/>
    <w:rsid w:val="009062FA"/>
    <w:rsid w:val="0090794F"/>
    <w:rsid w:val="0091028D"/>
    <w:rsid w:val="00910F7E"/>
    <w:rsid w:val="0091257D"/>
    <w:rsid w:val="00913265"/>
    <w:rsid w:val="00913B1C"/>
    <w:rsid w:val="00913F8F"/>
    <w:rsid w:val="00914E02"/>
    <w:rsid w:val="00915198"/>
    <w:rsid w:val="009157DE"/>
    <w:rsid w:val="00915FB7"/>
    <w:rsid w:val="00916E64"/>
    <w:rsid w:val="009170AF"/>
    <w:rsid w:val="009178F0"/>
    <w:rsid w:val="00920668"/>
    <w:rsid w:val="00921498"/>
    <w:rsid w:val="00921892"/>
    <w:rsid w:val="00921BF6"/>
    <w:rsid w:val="0092218A"/>
    <w:rsid w:val="009225E7"/>
    <w:rsid w:val="009231A4"/>
    <w:rsid w:val="00923446"/>
    <w:rsid w:val="00923576"/>
    <w:rsid w:val="00923950"/>
    <w:rsid w:val="00924034"/>
    <w:rsid w:val="00926453"/>
    <w:rsid w:val="00927B4C"/>
    <w:rsid w:val="00927C19"/>
    <w:rsid w:val="009301A1"/>
    <w:rsid w:val="009312B3"/>
    <w:rsid w:val="00931999"/>
    <w:rsid w:val="009319FC"/>
    <w:rsid w:val="00934139"/>
    <w:rsid w:val="009343BA"/>
    <w:rsid w:val="00934AD7"/>
    <w:rsid w:val="00935696"/>
    <w:rsid w:val="00936021"/>
    <w:rsid w:val="009407CA"/>
    <w:rsid w:val="0094108E"/>
    <w:rsid w:val="00941711"/>
    <w:rsid w:val="009418D9"/>
    <w:rsid w:val="00941BE7"/>
    <w:rsid w:val="00941D2B"/>
    <w:rsid w:val="00942FF0"/>
    <w:rsid w:val="00943251"/>
    <w:rsid w:val="00943E96"/>
    <w:rsid w:val="00944093"/>
    <w:rsid w:val="00944991"/>
    <w:rsid w:val="009450B0"/>
    <w:rsid w:val="0094642C"/>
    <w:rsid w:val="00952DE7"/>
    <w:rsid w:val="00952E16"/>
    <w:rsid w:val="00953901"/>
    <w:rsid w:val="00954163"/>
    <w:rsid w:val="00955070"/>
    <w:rsid w:val="00955747"/>
    <w:rsid w:val="00955C90"/>
    <w:rsid w:val="009617FD"/>
    <w:rsid w:val="00961B28"/>
    <w:rsid w:val="009622BA"/>
    <w:rsid w:val="009624A7"/>
    <w:rsid w:val="009626FC"/>
    <w:rsid w:val="00962C66"/>
    <w:rsid w:val="009632AF"/>
    <w:rsid w:val="00964464"/>
    <w:rsid w:val="009667A8"/>
    <w:rsid w:val="00967298"/>
    <w:rsid w:val="0096795D"/>
    <w:rsid w:val="00967F1C"/>
    <w:rsid w:val="0097330E"/>
    <w:rsid w:val="009759C9"/>
    <w:rsid w:val="00975E34"/>
    <w:rsid w:val="00975E6C"/>
    <w:rsid w:val="009761BC"/>
    <w:rsid w:val="00976CB3"/>
    <w:rsid w:val="009772AB"/>
    <w:rsid w:val="0098036F"/>
    <w:rsid w:val="00980C7E"/>
    <w:rsid w:val="00982738"/>
    <w:rsid w:val="00982D49"/>
    <w:rsid w:val="00982F8B"/>
    <w:rsid w:val="0098398E"/>
    <w:rsid w:val="009844BD"/>
    <w:rsid w:val="00984B25"/>
    <w:rsid w:val="009852A5"/>
    <w:rsid w:val="00985888"/>
    <w:rsid w:val="009864F4"/>
    <w:rsid w:val="00986B04"/>
    <w:rsid w:val="00987029"/>
    <w:rsid w:val="009909AC"/>
    <w:rsid w:val="00991232"/>
    <w:rsid w:val="00992E4C"/>
    <w:rsid w:val="00993507"/>
    <w:rsid w:val="00995292"/>
    <w:rsid w:val="009955E7"/>
    <w:rsid w:val="00995809"/>
    <w:rsid w:val="009A0DD0"/>
    <w:rsid w:val="009A3B65"/>
    <w:rsid w:val="009A3EB6"/>
    <w:rsid w:val="009A436F"/>
    <w:rsid w:val="009A444C"/>
    <w:rsid w:val="009A4BEE"/>
    <w:rsid w:val="009A4E91"/>
    <w:rsid w:val="009A5DF2"/>
    <w:rsid w:val="009A610C"/>
    <w:rsid w:val="009B0135"/>
    <w:rsid w:val="009B0875"/>
    <w:rsid w:val="009B10DF"/>
    <w:rsid w:val="009B2B2D"/>
    <w:rsid w:val="009B33DA"/>
    <w:rsid w:val="009B5B51"/>
    <w:rsid w:val="009B62D1"/>
    <w:rsid w:val="009C03C1"/>
    <w:rsid w:val="009C1F6D"/>
    <w:rsid w:val="009C2862"/>
    <w:rsid w:val="009C3383"/>
    <w:rsid w:val="009C422B"/>
    <w:rsid w:val="009C431E"/>
    <w:rsid w:val="009C5E3D"/>
    <w:rsid w:val="009C61C8"/>
    <w:rsid w:val="009C61FD"/>
    <w:rsid w:val="009C6843"/>
    <w:rsid w:val="009C686C"/>
    <w:rsid w:val="009C686F"/>
    <w:rsid w:val="009D0A8A"/>
    <w:rsid w:val="009D0EA5"/>
    <w:rsid w:val="009D1EEB"/>
    <w:rsid w:val="009D248A"/>
    <w:rsid w:val="009D37F1"/>
    <w:rsid w:val="009D44F1"/>
    <w:rsid w:val="009D5733"/>
    <w:rsid w:val="009D7DF3"/>
    <w:rsid w:val="009E027F"/>
    <w:rsid w:val="009E0CFA"/>
    <w:rsid w:val="009E12B5"/>
    <w:rsid w:val="009E20EB"/>
    <w:rsid w:val="009E3E03"/>
    <w:rsid w:val="009E48E9"/>
    <w:rsid w:val="009E5F7D"/>
    <w:rsid w:val="009E6938"/>
    <w:rsid w:val="009F07CA"/>
    <w:rsid w:val="009F0B0B"/>
    <w:rsid w:val="009F0EB7"/>
    <w:rsid w:val="009F129B"/>
    <w:rsid w:val="009F162A"/>
    <w:rsid w:val="009F1DFF"/>
    <w:rsid w:val="009F2133"/>
    <w:rsid w:val="009F3D2A"/>
    <w:rsid w:val="009F4AE6"/>
    <w:rsid w:val="009F4EF3"/>
    <w:rsid w:val="009F6565"/>
    <w:rsid w:val="009F6BE0"/>
    <w:rsid w:val="009F7CD7"/>
    <w:rsid w:val="009F7F01"/>
    <w:rsid w:val="00A01CE8"/>
    <w:rsid w:val="00A01E01"/>
    <w:rsid w:val="00A0254E"/>
    <w:rsid w:val="00A04BE6"/>
    <w:rsid w:val="00A05FE5"/>
    <w:rsid w:val="00A07067"/>
    <w:rsid w:val="00A07BFD"/>
    <w:rsid w:val="00A11245"/>
    <w:rsid w:val="00A125EE"/>
    <w:rsid w:val="00A12F0E"/>
    <w:rsid w:val="00A13C5B"/>
    <w:rsid w:val="00A13F23"/>
    <w:rsid w:val="00A140BB"/>
    <w:rsid w:val="00A14520"/>
    <w:rsid w:val="00A15088"/>
    <w:rsid w:val="00A1692D"/>
    <w:rsid w:val="00A17871"/>
    <w:rsid w:val="00A20069"/>
    <w:rsid w:val="00A20A05"/>
    <w:rsid w:val="00A22018"/>
    <w:rsid w:val="00A22054"/>
    <w:rsid w:val="00A22522"/>
    <w:rsid w:val="00A227AE"/>
    <w:rsid w:val="00A233F5"/>
    <w:rsid w:val="00A24451"/>
    <w:rsid w:val="00A26308"/>
    <w:rsid w:val="00A2695E"/>
    <w:rsid w:val="00A275B7"/>
    <w:rsid w:val="00A279A4"/>
    <w:rsid w:val="00A27D8A"/>
    <w:rsid w:val="00A3060C"/>
    <w:rsid w:val="00A31099"/>
    <w:rsid w:val="00A3129F"/>
    <w:rsid w:val="00A31404"/>
    <w:rsid w:val="00A32325"/>
    <w:rsid w:val="00A32D92"/>
    <w:rsid w:val="00A344B9"/>
    <w:rsid w:val="00A3474A"/>
    <w:rsid w:val="00A3485F"/>
    <w:rsid w:val="00A3616D"/>
    <w:rsid w:val="00A3729A"/>
    <w:rsid w:val="00A4001F"/>
    <w:rsid w:val="00A40344"/>
    <w:rsid w:val="00A41742"/>
    <w:rsid w:val="00A4228A"/>
    <w:rsid w:val="00A43384"/>
    <w:rsid w:val="00A43542"/>
    <w:rsid w:val="00A43918"/>
    <w:rsid w:val="00A43A80"/>
    <w:rsid w:val="00A441AA"/>
    <w:rsid w:val="00A44E6F"/>
    <w:rsid w:val="00A50591"/>
    <w:rsid w:val="00A51132"/>
    <w:rsid w:val="00A5135F"/>
    <w:rsid w:val="00A51375"/>
    <w:rsid w:val="00A5147D"/>
    <w:rsid w:val="00A51A66"/>
    <w:rsid w:val="00A51B37"/>
    <w:rsid w:val="00A5219F"/>
    <w:rsid w:val="00A5279D"/>
    <w:rsid w:val="00A52DE2"/>
    <w:rsid w:val="00A54287"/>
    <w:rsid w:val="00A54FD9"/>
    <w:rsid w:val="00A55DE8"/>
    <w:rsid w:val="00A5684A"/>
    <w:rsid w:val="00A6054C"/>
    <w:rsid w:val="00A60CC8"/>
    <w:rsid w:val="00A60FF2"/>
    <w:rsid w:val="00A612F2"/>
    <w:rsid w:val="00A616B4"/>
    <w:rsid w:val="00A61C76"/>
    <w:rsid w:val="00A624A8"/>
    <w:rsid w:val="00A626C7"/>
    <w:rsid w:val="00A62C08"/>
    <w:rsid w:val="00A62D5A"/>
    <w:rsid w:val="00A6315C"/>
    <w:rsid w:val="00A63D8D"/>
    <w:rsid w:val="00A64258"/>
    <w:rsid w:val="00A64417"/>
    <w:rsid w:val="00A64E2D"/>
    <w:rsid w:val="00A6592E"/>
    <w:rsid w:val="00A6595E"/>
    <w:rsid w:val="00A6606D"/>
    <w:rsid w:val="00A661DF"/>
    <w:rsid w:val="00A66AFB"/>
    <w:rsid w:val="00A66C02"/>
    <w:rsid w:val="00A67970"/>
    <w:rsid w:val="00A71628"/>
    <w:rsid w:val="00A71D0C"/>
    <w:rsid w:val="00A71E31"/>
    <w:rsid w:val="00A723ED"/>
    <w:rsid w:val="00A7256F"/>
    <w:rsid w:val="00A7363E"/>
    <w:rsid w:val="00A73759"/>
    <w:rsid w:val="00A742EE"/>
    <w:rsid w:val="00A75584"/>
    <w:rsid w:val="00A76D10"/>
    <w:rsid w:val="00A774B4"/>
    <w:rsid w:val="00A812F7"/>
    <w:rsid w:val="00A813D2"/>
    <w:rsid w:val="00A81F29"/>
    <w:rsid w:val="00A834A3"/>
    <w:rsid w:val="00A85EF7"/>
    <w:rsid w:val="00A86E8C"/>
    <w:rsid w:val="00A86EB4"/>
    <w:rsid w:val="00A86F11"/>
    <w:rsid w:val="00A87F95"/>
    <w:rsid w:val="00A91C90"/>
    <w:rsid w:val="00A9304C"/>
    <w:rsid w:val="00A94206"/>
    <w:rsid w:val="00A94968"/>
    <w:rsid w:val="00A95F39"/>
    <w:rsid w:val="00A974EF"/>
    <w:rsid w:val="00A97C11"/>
    <w:rsid w:val="00AA0707"/>
    <w:rsid w:val="00AA1869"/>
    <w:rsid w:val="00AA1C21"/>
    <w:rsid w:val="00AA1D0F"/>
    <w:rsid w:val="00AA1DF1"/>
    <w:rsid w:val="00AA2153"/>
    <w:rsid w:val="00AA3206"/>
    <w:rsid w:val="00AA3238"/>
    <w:rsid w:val="00AA3F45"/>
    <w:rsid w:val="00AA44CE"/>
    <w:rsid w:val="00AA481C"/>
    <w:rsid w:val="00AA5887"/>
    <w:rsid w:val="00AA5AAD"/>
    <w:rsid w:val="00AA62E6"/>
    <w:rsid w:val="00AA650B"/>
    <w:rsid w:val="00AA6C98"/>
    <w:rsid w:val="00AA7FC7"/>
    <w:rsid w:val="00AB0277"/>
    <w:rsid w:val="00AB22A4"/>
    <w:rsid w:val="00AB28E6"/>
    <w:rsid w:val="00AB2BE6"/>
    <w:rsid w:val="00AB2BF4"/>
    <w:rsid w:val="00AB3B52"/>
    <w:rsid w:val="00AB597B"/>
    <w:rsid w:val="00AB5FFF"/>
    <w:rsid w:val="00AB61CA"/>
    <w:rsid w:val="00AB7041"/>
    <w:rsid w:val="00AC3162"/>
    <w:rsid w:val="00AC333B"/>
    <w:rsid w:val="00AC37A0"/>
    <w:rsid w:val="00AC4267"/>
    <w:rsid w:val="00AC4A2D"/>
    <w:rsid w:val="00AC4B42"/>
    <w:rsid w:val="00AC4E64"/>
    <w:rsid w:val="00AC54E2"/>
    <w:rsid w:val="00AC5B6A"/>
    <w:rsid w:val="00AD0182"/>
    <w:rsid w:val="00AD1F0F"/>
    <w:rsid w:val="00AD237E"/>
    <w:rsid w:val="00AD2A33"/>
    <w:rsid w:val="00AD2BF4"/>
    <w:rsid w:val="00AD3E4D"/>
    <w:rsid w:val="00AD4C21"/>
    <w:rsid w:val="00AD578A"/>
    <w:rsid w:val="00AD6D32"/>
    <w:rsid w:val="00AD7AAC"/>
    <w:rsid w:val="00AE0790"/>
    <w:rsid w:val="00AE0BE8"/>
    <w:rsid w:val="00AE0E0E"/>
    <w:rsid w:val="00AE1224"/>
    <w:rsid w:val="00AE1408"/>
    <w:rsid w:val="00AE1DA5"/>
    <w:rsid w:val="00AE1DB7"/>
    <w:rsid w:val="00AE1F3D"/>
    <w:rsid w:val="00AE2488"/>
    <w:rsid w:val="00AE61A3"/>
    <w:rsid w:val="00AE6758"/>
    <w:rsid w:val="00AE6E04"/>
    <w:rsid w:val="00AE72EF"/>
    <w:rsid w:val="00AE74B7"/>
    <w:rsid w:val="00AF0643"/>
    <w:rsid w:val="00AF2189"/>
    <w:rsid w:val="00AF43CB"/>
    <w:rsid w:val="00AF465E"/>
    <w:rsid w:val="00AF4CD2"/>
    <w:rsid w:val="00AF4DD4"/>
    <w:rsid w:val="00AF5A4B"/>
    <w:rsid w:val="00AF65FB"/>
    <w:rsid w:val="00AF6BDA"/>
    <w:rsid w:val="00AF7722"/>
    <w:rsid w:val="00AF7911"/>
    <w:rsid w:val="00B02F40"/>
    <w:rsid w:val="00B04D40"/>
    <w:rsid w:val="00B053ED"/>
    <w:rsid w:val="00B06E9D"/>
    <w:rsid w:val="00B0702B"/>
    <w:rsid w:val="00B07C42"/>
    <w:rsid w:val="00B1106A"/>
    <w:rsid w:val="00B11BA7"/>
    <w:rsid w:val="00B11C28"/>
    <w:rsid w:val="00B12C2D"/>
    <w:rsid w:val="00B1304C"/>
    <w:rsid w:val="00B14459"/>
    <w:rsid w:val="00B15D63"/>
    <w:rsid w:val="00B168F8"/>
    <w:rsid w:val="00B17898"/>
    <w:rsid w:val="00B205EA"/>
    <w:rsid w:val="00B2211D"/>
    <w:rsid w:val="00B22242"/>
    <w:rsid w:val="00B22427"/>
    <w:rsid w:val="00B22873"/>
    <w:rsid w:val="00B22FB7"/>
    <w:rsid w:val="00B23589"/>
    <w:rsid w:val="00B23F41"/>
    <w:rsid w:val="00B245F4"/>
    <w:rsid w:val="00B249D9"/>
    <w:rsid w:val="00B250E4"/>
    <w:rsid w:val="00B25F84"/>
    <w:rsid w:val="00B263CC"/>
    <w:rsid w:val="00B26E7B"/>
    <w:rsid w:val="00B26F8C"/>
    <w:rsid w:val="00B27F28"/>
    <w:rsid w:val="00B30A45"/>
    <w:rsid w:val="00B30F01"/>
    <w:rsid w:val="00B31536"/>
    <w:rsid w:val="00B332E7"/>
    <w:rsid w:val="00B33342"/>
    <w:rsid w:val="00B34F27"/>
    <w:rsid w:val="00B353B7"/>
    <w:rsid w:val="00B404AD"/>
    <w:rsid w:val="00B41016"/>
    <w:rsid w:val="00B41BB0"/>
    <w:rsid w:val="00B42278"/>
    <w:rsid w:val="00B4297E"/>
    <w:rsid w:val="00B42ADE"/>
    <w:rsid w:val="00B42AFB"/>
    <w:rsid w:val="00B43113"/>
    <w:rsid w:val="00B43181"/>
    <w:rsid w:val="00B43210"/>
    <w:rsid w:val="00B435D0"/>
    <w:rsid w:val="00B43D42"/>
    <w:rsid w:val="00B444CA"/>
    <w:rsid w:val="00B444EA"/>
    <w:rsid w:val="00B449B0"/>
    <w:rsid w:val="00B44D92"/>
    <w:rsid w:val="00B4577C"/>
    <w:rsid w:val="00B4583C"/>
    <w:rsid w:val="00B4585A"/>
    <w:rsid w:val="00B50FAE"/>
    <w:rsid w:val="00B52D52"/>
    <w:rsid w:val="00B534CD"/>
    <w:rsid w:val="00B537F0"/>
    <w:rsid w:val="00B545A4"/>
    <w:rsid w:val="00B546C8"/>
    <w:rsid w:val="00B54888"/>
    <w:rsid w:val="00B56029"/>
    <w:rsid w:val="00B56DE3"/>
    <w:rsid w:val="00B60007"/>
    <w:rsid w:val="00B6035C"/>
    <w:rsid w:val="00B6052A"/>
    <w:rsid w:val="00B6167E"/>
    <w:rsid w:val="00B624D2"/>
    <w:rsid w:val="00B62A66"/>
    <w:rsid w:val="00B644AA"/>
    <w:rsid w:val="00B64822"/>
    <w:rsid w:val="00B6510E"/>
    <w:rsid w:val="00B6572B"/>
    <w:rsid w:val="00B65F72"/>
    <w:rsid w:val="00B66C62"/>
    <w:rsid w:val="00B7004B"/>
    <w:rsid w:val="00B70B83"/>
    <w:rsid w:val="00B71503"/>
    <w:rsid w:val="00B71AFA"/>
    <w:rsid w:val="00B71E14"/>
    <w:rsid w:val="00B7254F"/>
    <w:rsid w:val="00B72AAB"/>
    <w:rsid w:val="00B7335C"/>
    <w:rsid w:val="00B7396E"/>
    <w:rsid w:val="00B747BC"/>
    <w:rsid w:val="00B74806"/>
    <w:rsid w:val="00B7484F"/>
    <w:rsid w:val="00B75121"/>
    <w:rsid w:val="00B75A2A"/>
    <w:rsid w:val="00B76199"/>
    <w:rsid w:val="00B76F46"/>
    <w:rsid w:val="00B7728A"/>
    <w:rsid w:val="00B7752C"/>
    <w:rsid w:val="00B77A48"/>
    <w:rsid w:val="00B77B12"/>
    <w:rsid w:val="00B818BD"/>
    <w:rsid w:val="00B82BCB"/>
    <w:rsid w:val="00B85013"/>
    <w:rsid w:val="00B851B6"/>
    <w:rsid w:val="00B857B5"/>
    <w:rsid w:val="00B8665B"/>
    <w:rsid w:val="00B87536"/>
    <w:rsid w:val="00B90860"/>
    <w:rsid w:val="00B92895"/>
    <w:rsid w:val="00B92E68"/>
    <w:rsid w:val="00B9376B"/>
    <w:rsid w:val="00B94E16"/>
    <w:rsid w:val="00B959EA"/>
    <w:rsid w:val="00B959F7"/>
    <w:rsid w:val="00B95C2F"/>
    <w:rsid w:val="00B95CB8"/>
    <w:rsid w:val="00B95EA8"/>
    <w:rsid w:val="00B96364"/>
    <w:rsid w:val="00B9791A"/>
    <w:rsid w:val="00BA0271"/>
    <w:rsid w:val="00BA0744"/>
    <w:rsid w:val="00BA3A42"/>
    <w:rsid w:val="00BA4159"/>
    <w:rsid w:val="00BA51F5"/>
    <w:rsid w:val="00BA5865"/>
    <w:rsid w:val="00BA79EB"/>
    <w:rsid w:val="00BB0C0A"/>
    <w:rsid w:val="00BB1307"/>
    <w:rsid w:val="00BB175D"/>
    <w:rsid w:val="00BB19AF"/>
    <w:rsid w:val="00BB2504"/>
    <w:rsid w:val="00BB322C"/>
    <w:rsid w:val="00BB373C"/>
    <w:rsid w:val="00BB38AD"/>
    <w:rsid w:val="00BB3CAD"/>
    <w:rsid w:val="00BB41E9"/>
    <w:rsid w:val="00BB481C"/>
    <w:rsid w:val="00BB6507"/>
    <w:rsid w:val="00BB77F3"/>
    <w:rsid w:val="00BB7B50"/>
    <w:rsid w:val="00BC02D2"/>
    <w:rsid w:val="00BC0BAF"/>
    <w:rsid w:val="00BC35E6"/>
    <w:rsid w:val="00BC3C2D"/>
    <w:rsid w:val="00BC4691"/>
    <w:rsid w:val="00BC486A"/>
    <w:rsid w:val="00BC486F"/>
    <w:rsid w:val="00BC4B3E"/>
    <w:rsid w:val="00BC4D63"/>
    <w:rsid w:val="00BC579F"/>
    <w:rsid w:val="00BC622C"/>
    <w:rsid w:val="00BC720A"/>
    <w:rsid w:val="00BC792B"/>
    <w:rsid w:val="00BC7ADC"/>
    <w:rsid w:val="00BC7BE8"/>
    <w:rsid w:val="00BD12D7"/>
    <w:rsid w:val="00BD2185"/>
    <w:rsid w:val="00BD29AB"/>
    <w:rsid w:val="00BD29AC"/>
    <w:rsid w:val="00BD2DA1"/>
    <w:rsid w:val="00BD3292"/>
    <w:rsid w:val="00BD663B"/>
    <w:rsid w:val="00BD7033"/>
    <w:rsid w:val="00BD705F"/>
    <w:rsid w:val="00BE1027"/>
    <w:rsid w:val="00BE2D5D"/>
    <w:rsid w:val="00BE425B"/>
    <w:rsid w:val="00BE5A80"/>
    <w:rsid w:val="00BE5B61"/>
    <w:rsid w:val="00BE63EC"/>
    <w:rsid w:val="00BE6EB6"/>
    <w:rsid w:val="00BE73B8"/>
    <w:rsid w:val="00BF02EF"/>
    <w:rsid w:val="00BF143A"/>
    <w:rsid w:val="00BF15C9"/>
    <w:rsid w:val="00BF167E"/>
    <w:rsid w:val="00BF1A68"/>
    <w:rsid w:val="00BF1D8F"/>
    <w:rsid w:val="00BF2EA7"/>
    <w:rsid w:val="00BF4724"/>
    <w:rsid w:val="00BF55A3"/>
    <w:rsid w:val="00BF598F"/>
    <w:rsid w:val="00BF7814"/>
    <w:rsid w:val="00C00B3A"/>
    <w:rsid w:val="00C00F55"/>
    <w:rsid w:val="00C01393"/>
    <w:rsid w:val="00C01494"/>
    <w:rsid w:val="00C01AC9"/>
    <w:rsid w:val="00C02156"/>
    <w:rsid w:val="00C02B3D"/>
    <w:rsid w:val="00C03395"/>
    <w:rsid w:val="00C040C5"/>
    <w:rsid w:val="00C04A75"/>
    <w:rsid w:val="00C04EBE"/>
    <w:rsid w:val="00C05191"/>
    <w:rsid w:val="00C05DF9"/>
    <w:rsid w:val="00C06060"/>
    <w:rsid w:val="00C06265"/>
    <w:rsid w:val="00C07466"/>
    <w:rsid w:val="00C10163"/>
    <w:rsid w:val="00C101C7"/>
    <w:rsid w:val="00C10295"/>
    <w:rsid w:val="00C11C91"/>
    <w:rsid w:val="00C1230C"/>
    <w:rsid w:val="00C13C1B"/>
    <w:rsid w:val="00C13C99"/>
    <w:rsid w:val="00C146C0"/>
    <w:rsid w:val="00C14F50"/>
    <w:rsid w:val="00C14F81"/>
    <w:rsid w:val="00C153DF"/>
    <w:rsid w:val="00C155DB"/>
    <w:rsid w:val="00C15764"/>
    <w:rsid w:val="00C16608"/>
    <w:rsid w:val="00C16FC2"/>
    <w:rsid w:val="00C20014"/>
    <w:rsid w:val="00C20073"/>
    <w:rsid w:val="00C2023E"/>
    <w:rsid w:val="00C22DBE"/>
    <w:rsid w:val="00C23066"/>
    <w:rsid w:val="00C23455"/>
    <w:rsid w:val="00C23BE8"/>
    <w:rsid w:val="00C23CE8"/>
    <w:rsid w:val="00C2595D"/>
    <w:rsid w:val="00C25DA7"/>
    <w:rsid w:val="00C26C4A"/>
    <w:rsid w:val="00C26DC8"/>
    <w:rsid w:val="00C2751D"/>
    <w:rsid w:val="00C27B07"/>
    <w:rsid w:val="00C30436"/>
    <w:rsid w:val="00C344EE"/>
    <w:rsid w:val="00C35E6C"/>
    <w:rsid w:val="00C360E8"/>
    <w:rsid w:val="00C36302"/>
    <w:rsid w:val="00C41664"/>
    <w:rsid w:val="00C42CD3"/>
    <w:rsid w:val="00C4355B"/>
    <w:rsid w:val="00C436DE"/>
    <w:rsid w:val="00C4576C"/>
    <w:rsid w:val="00C457D9"/>
    <w:rsid w:val="00C45873"/>
    <w:rsid w:val="00C45D0E"/>
    <w:rsid w:val="00C46B8B"/>
    <w:rsid w:val="00C47336"/>
    <w:rsid w:val="00C47E37"/>
    <w:rsid w:val="00C47EB4"/>
    <w:rsid w:val="00C50879"/>
    <w:rsid w:val="00C51E9A"/>
    <w:rsid w:val="00C52339"/>
    <w:rsid w:val="00C53A6F"/>
    <w:rsid w:val="00C53E1B"/>
    <w:rsid w:val="00C55A47"/>
    <w:rsid w:val="00C56037"/>
    <w:rsid w:val="00C57036"/>
    <w:rsid w:val="00C57522"/>
    <w:rsid w:val="00C57933"/>
    <w:rsid w:val="00C624E3"/>
    <w:rsid w:val="00C63A07"/>
    <w:rsid w:val="00C64586"/>
    <w:rsid w:val="00C64B89"/>
    <w:rsid w:val="00C659CB"/>
    <w:rsid w:val="00C661C5"/>
    <w:rsid w:val="00C6653C"/>
    <w:rsid w:val="00C666C6"/>
    <w:rsid w:val="00C66AA9"/>
    <w:rsid w:val="00C6708F"/>
    <w:rsid w:val="00C67141"/>
    <w:rsid w:val="00C715AA"/>
    <w:rsid w:val="00C726AA"/>
    <w:rsid w:val="00C726E7"/>
    <w:rsid w:val="00C73577"/>
    <w:rsid w:val="00C73A6E"/>
    <w:rsid w:val="00C75536"/>
    <w:rsid w:val="00C76A9C"/>
    <w:rsid w:val="00C76EC1"/>
    <w:rsid w:val="00C77556"/>
    <w:rsid w:val="00C77783"/>
    <w:rsid w:val="00C77DE5"/>
    <w:rsid w:val="00C8031E"/>
    <w:rsid w:val="00C80527"/>
    <w:rsid w:val="00C808C8"/>
    <w:rsid w:val="00C82B55"/>
    <w:rsid w:val="00C8309A"/>
    <w:rsid w:val="00C83C14"/>
    <w:rsid w:val="00C85431"/>
    <w:rsid w:val="00C866A9"/>
    <w:rsid w:val="00C87C02"/>
    <w:rsid w:val="00C906C0"/>
    <w:rsid w:val="00C90DCC"/>
    <w:rsid w:val="00C93E80"/>
    <w:rsid w:val="00C96950"/>
    <w:rsid w:val="00C96F53"/>
    <w:rsid w:val="00CA0A4D"/>
    <w:rsid w:val="00CA1D0D"/>
    <w:rsid w:val="00CA21C4"/>
    <w:rsid w:val="00CA3B82"/>
    <w:rsid w:val="00CA43F0"/>
    <w:rsid w:val="00CA63FA"/>
    <w:rsid w:val="00CA7A5A"/>
    <w:rsid w:val="00CA7ECF"/>
    <w:rsid w:val="00CB0A79"/>
    <w:rsid w:val="00CB2E1B"/>
    <w:rsid w:val="00CB3548"/>
    <w:rsid w:val="00CB43BD"/>
    <w:rsid w:val="00CB4A57"/>
    <w:rsid w:val="00CB67CA"/>
    <w:rsid w:val="00CB71CA"/>
    <w:rsid w:val="00CB77D8"/>
    <w:rsid w:val="00CC030B"/>
    <w:rsid w:val="00CC0DA1"/>
    <w:rsid w:val="00CC21D3"/>
    <w:rsid w:val="00CC2324"/>
    <w:rsid w:val="00CC24F1"/>
    <w:rsid w:val="00CC3768"/>
    <w:rsid w:val="00CC3A91"/>
    <w:rsid w:val="00CC3BB6"/>
    <w:rsid w:val="00CC3C6D"/>
    <w:rsid w:val="00CC3E73"/>
    <w:rsid w:val="00CC4B03"/>
    <w:rsid w:val="00CC6247"/>
    <w:rsid w:val="00CC69A6"/>
    <w:rsid w:val="00CC69B4"/>
    <w:rsid w:val="00CC7B67"/>
    <w:rsid w:val="00CD0F2A"/>
    <w:rsid w:val="00CD12F5"/>
    <w:rsid w:val="00CD2E30"/>
    <w:rsid w:val="00CD2E8C"/>
    <w:rsid w:val="00CD66FE"/>
    <w:rsid w:val="00CE2A40"/>
    <w:rsid w:val="00CE3A1B"/>
    <w:rsid w:val="00CE59B7"/>
    <w:rsid w:val="00CE64D5"/>
    <w:rsid w:val="00CE64D7"/>
    <w:rsid w:val="00CF128D"/>
    <w:rsid w:val="00CF1706"/>
    <w:rsid w:val="00CF1D18"/>
    <w:rsid w:val="00CF22A5"/>
    <w:rsid w:val="00CF2C93"/>
    <w:rsid w:val="00CF2CA7"/>
    <w:rsid w:val="00CF2D4C"/>
    <w:rsid w:val="00CF386C"/>
    <w:rsid w:val="00CF3CC1"/>
    <w:rsid w:val="00CF4C0C"/>
    <w:rsid w:val="00CF5708"/>
    <w:rsid w:val="00CF75B5"/>
    <w:rsid w:val="00D005D3"/>
    <w:rsid w:val="00D00959"/>
    <w:rsid w:val="00D00BC4"/>
    <w:rsid w:val="00D00E2A"/>
    <w:rsid w:val="00D017FB"/>
    <w:rsid w:val="00D0195C"/>
    <w:rsid w:val="00D025AA"/>
    <w:rsid w:val="00D02E40"/>
    <w:rsid w:val="00D045E7"/>
    <w:rsid w:val="00D04F25"/>
    <w:rsid w:val="00D05946"/>
    <w:rsid w:val="00D06298"/>
    <w:rsid w:val="00D06913"/>
    <w:rsid w:val="00D0693A"/>
    <w:rsid w:val="00D108E5"/>
    <w:rsid w:val="00D11605"/>
    <w:rsid w:val="00D116B0"/>
    <w:rsid w:val="00D118C0"/>
    <w:rsid w:val="00D120C0"/>
    <w:rsid w:val="00D12E21"/>
    <w:rsid w:val="00D13058"/>
    <w:rsid w:val="00D14822"/>
    <w:rsid w:val="00D14D6D"/>
    <w:rsid w:val="00D15FE5"/>
    <w:rsid w:val="00D17EA6"/>
    <w:rsid w:val="00D20563"/>
    <w:rsid w:val="00D20674"/>
    <w:rsid w:val="00D20C02"/>
    <w:rsid w:val="00D21160"/>
    <w:rsid w:val="00D218D8"/>
    <w:rsid w:val="00D22572"/>
    <w:rsid w:val="00D227D4"/>
    <w:rsid w:val="00D22E9C"/>
    <w:rsid w:val="00D235AB"/>
    <w:rsid w:val="00D23CA9"/>
    <w:rsid w:val="00D24505"/>
    <w:rsid w:val="00D24D88"/>
    <w:rsid w:val="00D25C5B"/>
    <w:rsid w:val="00D25CCE"/>
    <w:rsid w:val="00D2642F"/>
    <w:rsid w:val="00D30DA4"/>
    <w:rsid w:val="00D31FC4"/>
    <w:rsid w:val="00D32BDB"/>
    <w:rsid w:val="00D335B8"/>
    <w:rsid w:val="00D33B27"/>
    <w:rsid w:val="00D33D9D"/>
    <w:rsid w:val="00D36745"/>
    <w:rsid w:val="00D369A0"/>
    <w:rsid w:val="00D36CC9"/>
    <w:rsid w:val="00D373E8"/>
    <w:rsid w:val="00D379C3"/>
    <w:rsid w:val="00D37F6B"/>
    <w:rsid w:val="00D40EE5"/>
    <w:rsid w:val="00D4103A"/>
    <w:rsid w:val="00D41BAE"/>
    <w:rsid w:val="00D428E8"/>
    <w:rsid w:val="00D42C84"/>
    <w:rsid w:val="00D445EA"/>
    <w:rsid w:val="00D45171"/>
    <w:rsid w:val="00D451CA"/>
    <w:rsid w:val="00D45CF5"/>
    <w:rsid w:val="00D50361"/>
    <w:rsid w:val="00D50479"/>
    <w:rsid w:val="00D50749"/>
    <w:rsid w:val="00D50C7E"/>
    <w:rsid w:val="00D516AB"/>
    <w:rsid w:val="00D518C2"/>
    <w:rsid w:val="00D52AD5"/>
    <w:rsid w:val="00D53325"/>
    <w:rsid w:val="00D558CE"/>
    <w:rsid w:val="00D56BBB"/>
    <w:rsid w:val="00D5782C"/>
    <w:rsid w:val="00D63AF9"/>
    <w:rsid w:val="00D63C38"/>
    <w:rsid w:val="00D63D63"/>
    <w:rsid w:val="00D66251"/>
    <w:rsid w:val="00D66310"/>
    <w:rsid w:val="00D67446"/>
    <w:rsid w:val="00D674E2"/>
    <w:rsid w:val="00D679E1"/>
    <w:rsid w:val="00D70346"/>
    <w:rsid w:val="00D70AA9"/>
    <w:rsid w:val="00D715C8"/>
    <w:rsid w:val="00D71753"/>
    <w:rsid w:val="00D72087"/>
    <w:rsid w:val="00D72935"/>
    <w:rsid w:val="00D73507"/>
    <w:rsid w:val="00D737E7"/>
    <w:rsid w:val="00D746D0"/>
    <w:rsid w:val="00D75B36"/>
    <w:rsid w:val="00D761EE"/>
    <w:rsid w:val="00D76A1A"/>
    <w:rsid w:val="00D77207"/>
    <w:rsid w:val="00D808B2"/>
    <w:rsid w:val="00D80E23"/>
    <w:rsid w:val="00D81190"/>
    <w:rsid w:val="00D8363A"/>
    <w:rsid w:val="00D838FD"/>
    <w:rsid w:val="00D84448"/>
    <w:rsid w:val="00D85FCD"/>
    <w:rsid w:val="00D866FF"/>
    <w:rsid w:val="00D867FF"/>
    <w:rsid w:val="00D92650"/>
    <w:rsid w:val="00D9304F"/>
    <w:rsid w:val="00D93E2A"/>
    <w:rsid w:val="00D946BC"/>
    <w:rsid w:val="00D9704B"/>
    <w:rsid w:val="00DA0458"/>
    <w:rsid w:val="00DA07CD"/>
    <w:rsid w:val="00DA11B3"/>
    <w:rsid w:val="00DA1A5D"/>
    <w:rsid w:val="00DA26E4"/>
    <w:rsid w:val="00DA310F"/>
    <w:rsid w:val="00DA39DF"/>
    <w:rsid w:val="00DA40C1"/>
    <w:rsid w:val="00DA4408"/>
    <w:rsid w:val="00DA45C3"/>
    <w:rsid w:val="00DA4837"/>
    <w:rsid w:val="00DA5641"/>
    <w:rsid w:val="00DA5D17"/>
    <w:rsid w:val="00DA620E"/>
    <w:rsid w:val="00DA63BC"/>
    <w:rsid w:val="00DA7E55"/>
    <w:rsid w:val="00DB01F1"/>
    <w:rsid w:val="00DB021A"/>
    <w:rsid w:val="00DB07F2"/>
    <w:rsid w:val="00DB0B01"/>
    <w:rsid w:val="00DB0C29"/>
    <w:rsid w:val="00DB1634"/>
    <w:rsid w:val="00DB22D3"/>
    <w:rsid w:val="00DB2FAD"/>
    <w:rsid w:val="00DB36E5"/>
    <w:rsid w:val="00DB3C7B"/>
    <w:rsid w:val="00DB48FC"/>
    <w:rsid w:val="00DB55AB"/>
    <w:rsid w:val="00DB5A0D"/>
    <w:rsid w:val="00DB6BC7"/>
    <w:rsid w:val="00DB7E2B"/>
    <w:rsid w:val="00DC0DEE"/>
    <w:rsid w:val="00DC1B2D"/>
    <w:rsid w:val="00DC220E"/>
    <w:rsid w:val="00DC22E7"/>
    <w:rsid w:val="00DC2E8C"/>
    <w:rsid w:val="00DC320F"/>
    <w:rsid w:val="00DC3B3C"/>
    <w:rsid w:val="00DC3F0A"/>
    <w:rsid w:val="00DC59EC"/>
    <w:rsid w:val="00DC5A1F"/>
    <w:rsid w:val="00DC5BE6"/>
    <w:rsid w:val="00DC5F8C"/>
    <w:rsid w:val="00DC6D3E"/>
    <w:rsid w:val="00DC716C"/>
    <w:rsid w:val="00DC7B26"/>
    <w:rsid w:val="00DC7B67"/>
    <w:rsid w:val="00DD0DF8"/>
    <w:rsid w:val="00DD10B8"/>
    <w:rsid w:val="00DD17C6"/>
    <w:rsid w:val="00DD17D7"/>
    <w:rsid w:val="00DD2708"/>
    <w:rsid w:val="00DD44E0"/>
    <w:rsid w:val="00DD5F9B"/>
    <w:rsid w:val="00DD7E95"/>
    <w:rsid w:val="00DE045B"/>
    <w:rsid w:val="00DE046B"/>
    <w:rsid w:val="00DE0A56"/>
    <w:rsid w:val="00DE0C39"/>
    <w:rsid w:val="00DE10A3"/>
    <w:rsid w:val="00DE423B"/>
    <w:rsid w:val="00DE4B63"/>
    <w:rsid w:val="00DE53B4"/>
    <w:rsid w:val="00DE6E02"/>
    <w:rsid w:val="00DF28B4"/>
    <w:rsid w:val="00DF2E3D"/>
    <w:rsid w:val="00DF31AA"/>
    <w:rsid w:val="00DF3BF9"/>
    <w:rsid w:val="00DF58F7"/>
    <w:rsid w:val="00DF5A82"/>
    <w:rsid w:val="00DF60EB"/>
    <w:rsid w:val="00DF6DCB"/>
    <w:rsid w:val="00DF6FEE"/>
    <w:rsid w:val="00DF7902"/>
    <w:rsid w:val="00E01B39"/>
    <w:rsid w:val="00E01E00"/>
    <w:rsid w:val="00E02B15"/>
    <w:rsid w:val="00E03D8C"/>
    <w:rsid w:val="00E047C1"/>
    <w:rsid w:val="00E0541E"/>
    <w:rsid w:val="00E0564C"/>
    <w:rsid w:val="00E1047E"/>
    <w:rsid w:val="00E10B65"/>
    <w:rsid w:val="00E1209A"/>
    <w:rsid w:val="00E1230E"/>
    <w:rsid w:val="00E12809"/>
    <w:rsid w:val="00E13646"/>
    <w:rsid w:val="00E137FA"/>
    <w:rsid w:val="00E14117"/>
    <w:rsid w:val="00E14B3D"/>
    <w:rsid w:val="00E14D5F"/>
    <w:rsid w:val="00E14D87"/>
    <w:rsid w:val="00E1614B"/>
    <w:rsid w:val="00E1654B"/>
    <w:rsid w:val="00E168FB"/>
    <w:rsid w:val="00E17B1B"/>
    <w:rsid w:val="00E2074F"/>
    <w:rsid w:val="00E21459"/>
    <w:rsid w:val="00E2299A"/>
    <w:rsid w:val="00E23419"/>
    <w:rsid w:val="00E23822"/>
    <w:rsid w:val="00E23AC6"/>
    <w:rsid w:val="00E24388"/>
    <w:rsid w:val="00E243F6"/>
    <w:rsid w:val="00E25EB7"/>
    <w:rsid w:val="00E26204"/>
    <w:rsid w:val="00E263FA"/>
    <w:rsid w:val="00E275DB"/>
    <w:rsid w:val="00E277F2"/>
    <w:rsid w:val="00E3003C"/>
    <w:rsid w:val="00E30356"/>
    <w:rsid w:val="00E3098A"/>
    <w:rsid w:val="00E31E7C"/>
    <w:rsid w:val="00E32315"/>
    <w:rsid w:val="00E32C17"/>
    <w:rsid w:val="00E33637"/>
    <w:rsid w:val="00E33E29"/>
    <w:rsid w:val="00E357A0"/>
    <w:rsid w:val="00E35917"/>
    <w:rsid w:val="00E35AC8"/>
    <w:rsid w:val="00E35BA9"/>
    <w:rsid w:val="00E360BD"/>
    <w:rsid w:val="00E36493"/>
    <w:rsid w:val="00E36807"/>
    <w:rsid w:val="00E36A17"/>
    <w:rsid w:val="00E37AF0"/>
    <w:rsid w:val="00E40C56"/>
    <w:rsid w:val="00E40FEC"/>
    <w:rsid w:val="00E415FD"/>
    <w:rsid w:val="00E4186C"/>
    <w:rsid w:val="00E419EC"/>
    <w:rsid w:val="00E424B9"/>
    <w:rsid w:val="00E42ADB"/>
    <w:rsid w:val="00E42D2D"/>
    <w:rsid w:val="00E43475"/>
    <w:rsid w:val="00E44E65"/>
    <w:rsid w:val="00E4509B"/>
    <w:rsid w:val="00E4565A"/>
    <w:rsid w:val="00E46637"/>
    <w:rsid w:val="00E46CC1"/>
    <w:rsid w:val="00E47D4F"/>
    <w:rsid w:val="00E47D6A"/>
    <w:rsid w:val="00E47D9D"/>
    <w:rsid w:val="00E50DC4"/>
    <w:rsid w:val="00E51646"/>
    <w:rsid w:val="00E51768"/>
    <w:rsid w:val="00E51E79"/>
    <w:rsid w:val="00E53D64"/>
    <w:rsid w:val="00E53F3C"/>
    <w:rsid w:val="00E551B8"/>
    <w:rsid w:val="00E55DBD"/>
    <w:rsid w:val="00E5640A"/>
    <w:rsid w:val="00E5652A"/>
    <w:rsid w:val="00E57CFB"/>
    <w:rsid w:val="00E619A5"/>
    <w:rsid w:val="00E627BA"/>
    <w:rsid w:val="00E62948"/>
    <w:rsid w:val="00E629BC"/>
    <w:rsid w:val="00E62E8C"/>
    <w:rsid w:val="00E644F0"/>
    <w:rsid w:val="00E64A11"/>
    <w:rsid w:val="00E65123"/>
    <w:rsid w:val="00E65245"/>
    <w:rsid w:val="00E65996"/>
    <w:rsid w:val="00E66EAE"/>
    <w:rsid w:val="00E67811"/>
    <w:rsid w:val="00E678FD"/>
    <w:rsid w:val="00E67BCA"/>
    <w:rsid w:val="00E709EA"/>
    <w:rsid w:val="00E70E93"/>
    <w:rsid w:val="00E713DF"/>
    <w:rsid w:val="00E71C17"/>
    <w:rsid w:val="00E73242"/>
    <w:rsid w:val="00E74949"/>
    <w:rsid w:val="00E756C2"/>
    <w:rsid w:val="00E75901"/>
    <w:rsid w:val="00E75B11"/>
    <w:rsid w:val="00E75F49"/>
    <w:rsid w:val="00E76AC6"/>
    <w:rsid w:val="00E80AE1"/>
    <w:rsid w:val="00E8140D"/>
    <w:rsid w:val="00E82400"/>
    <w:rsid w:val="00E83227"/>
    <w:rsid w:val="00E857F5"/>
    <w:rsid w:val="00E86627"/>
    <w:rsid w:val="00E86F48"/>
    <w:rsid w:val="00E873B6"/>
    <w:rsid w:val="00E9111C"/>
    <w:rsid w:val="00E918F7"/>
    <w:rsid w:val="00E91DF8"/>
    <w:rsid w:val="00E92172"/>
    <w:rsid w:val="00E928A9"/>
    <w:rsid w:val="00E93201"/>
    <w:rsid w:val="00E93259"/>
    <w:rsid w:val="00E934FC"/>
    <w:rsid w:val="00E948BB"/>
    <w:rsid w:val="00E94B19"/>
    <w:rsid w:val="00E95458"/>
    <w:rsid w:val="00E958E8"/>
    <w:rsid w:val="00E95FBD"/>
    <w:rsid w:val="00E96257"/>
    <w:rsid w:val="00E96343"/>
    <w:rsid w:val="00E97BB4"/>
    <w:rsid w:val="00E97D28"/>
    <w:rsid w:val="00EA083B"/>
    <w:rsid w:val="00EA10BE"/>
    <w:rsid w:val="00EA4634"/>
    <w:rsid w:val="00EA4B6E"/>
    <w:rsid w:val="00EA5D22"/>
    <w:rsid w:val="00EA6BAB"/>
    <w:rsid w:val="00EA7C13"/>
    <w:rsid w:val="00EB040D"/>
    <w:rsid w:val="00EB0556"/>
    <w:rsid w:val="00EB0ACC"/>
    <w:rsid w:val="00EB0D67"/>
    <w:rsid w:val="00EB15FB"/>
    <w:rsid w:val="00EB164A"/>
    <w:rsid w:val="00EB168A"/>
    <w:rsid w:val="00EB1EC9"/>
    <w:rsid w:val="00EB4187"/>
    <w:rsid w:val="00EB5584"/>
    <w:rsid w:val="00EB5800"/>
    <w:rsid w:val="00EB7F09"/>
    <w:rsid w:val="00EC21DC"/>
    <w:rsid w:val="00EC2ECC"/>
    <w:rsid w:val="00EC3E1C"/>
    <w:rsid w:val="00EC5B41"/>
    <w:rsid w:val="00EC64EF"/>
    <w:rsid w:val="00EC7EDF"/>
    <w:rsid w:val="00ED1C2F"/>
    <w:rsid w:val="00ED35EC"/>
    <w:rsid w:val="00ED37D0"/>
    <w:rsid w:val="00ED545D"/>
    <w:rsid w:val="00ED55CB"/>
    <w:rsid w:val="00ED73ED"/>
    <w:rsid w:val="00EE05EF"/>
    <w:rsid w:val="00EE0B76"/>
    <w:rsid w:val="00EE289C"/>
    <w:rsid w:val="00EE2D56"/>
    <w:rsid w:val="00EE2DFF"/>
    <w:rsid w:val="00EE2F52"/>
    <w:rsid w:val="00EE354B"/>
    <w:rsid w:val="00EE36B5"/>
    <w:rsid w:val="00EE3EBD"/>
    <w:rsid w:val="00EE46CD"/>
    <w:rsid w:val="00EE472C"/>
    <w:rsid w:val="00EE4CC8"/>
    <w:rsid w:val="00EE659C"/>
    <w:rsid w:val="00EE7429"/>
    <w:rsid w:val="00EE79FA"/>
    <w:rsid w:val="00EE7EEB"/>
    <w:rsid w:val="00EF0211"/>
    <w:rsid w:val="00EF02AC"/>
    <w:rsid w:val="00EF047E"/>
    <w:rsid w:val="00EF056C"/>
    <w:rsid w:val="00EF061B"/>
    <w:rsid w:val="00EF289B"/>
    <w:rsid w:val="00EF3B85"/>
    <w:rsid w:val="00EF424B"/>
    <w:rsid w:val="00EF4502"/>
    <w:rsid w:val="00EF4D81"/>
    <w:rsid w:val="00EF561E"/>
    <w:rsid w:val="00EF5F74"/>
    <w:rsid w:val="00EF6578"/>
    <w:rsid w:val="00EF71C4"/>
    <w:rsid w:val="00F00AE8"/>
    <w:rsid w:val="00F00FE6"/>
    <w:rsid w:val="00F01CE3"/>
    <w:rsid w:val="00F04924"/>
    <w:rsid w:val="00F049E6"/>
    <w:rsid w:val="00F05676"/>
    <w:rsid w:val="00F056E9"/>
    <w:rsid w:val="00F05E3E"/>
    <w:rsid w:val="00F0613E"/>
    <w:rsid w:val="00F06C9E"/>
    <w:rsid w:val="00F07AE6"/>
    <w:rsid w:val="00F07BE6"/>
    <w:rsid w:val="00F1082B"/>
    <w:rsid w:val="00F1127B"/>
    <w:rsid w:val="00F1183D"/>
    <w:rsid w:val="00F12387"/>
    <w:rsid w:val="00F12904"/>
    <w:rsid w:val="00F13219"/>
    <w:rsid w:val="00F1346C"/>
    <w:rsid w:val="00F1452E"/>
    <w:rsid w:val="00F14EFD"/>
    <w:rsid w:val="00F16439"/>
    <w:rsid w:val="00F17407"/>
    <w:rsid w:val="00F179E8"/>
    <w:rsid w:val="00F17BC5"/>
    <w:rsid w:val="00F20E4D"/>
    <w:rsid w:val="00F23070"/>
    <w:rsid w:val="00F23E09"/>
    <w:rsid w:val="00F242E2"/>
    <w:rsid w:val="00F247D7"/>
    <w:rsid w:val="00F24C6B"/>
    <w:rsid w:val="00F24FF3"/>
    <w:rsid w:val="00F261E9"/>
    <w:rsid w:val="00F26952"/>
    <w:rsid w:val="00F27044"/>
    <w:rsid w:val="00F27881"/>
    <w:rsid w:val="00F301C3"/>
    <w:rsid w:val="00F30360"/>
    <w:rsid w:val="00F30B53"/>
    <w:rsid w:val="00F315B2"/>
    <w:rsid w:val="00F31E3F"/>
    <w:rsid w:val="00F33BBB"/>
    <w:rsid w:val="00F343EB"/>
    <w:rsid w:val="00F353F7"/>
    <w:rsid w:val="00F357B9"/>
    <w:rsid w:val="00F366B0"/>
    <w:rsid w:val="00F36B1E"/>
    <w:rsid w:val="00F37E06"/>
    <w:rsid w:val="00F407F4"/>
    <w:rsid w:val="00F40A7A"/>
    <w:rsid w:val="00F4151E"/>
    <w:rsid w:val="00F4248E"/>
    <w:rsid w:val="00F42560"/>
    <w:rsid w:val="00F436D8"/>
    <w:rsid w:val="00F43CC5"/>
    <w:rsid w:val="00F43DAC"/>
    <w:rsid w:val="00F43ECC"/>
    <w:rsid w:val="00F4401C"/>
    <w:rsid w:val="00F44159"/>
    <w:rsid w:val="00F44839"/>
    <w:rsid w:val="00F45473"/>
    <w:rsid w:val="00F457CF"/>
    <w:rsid w:val="00F4629D"/>
    <w:rsid w:val="00F467E6"/>
    <w:rsid w:val="00F471E9"/>
    <w:rsid w:val="00F47F6A"/>
    <w:rsid w:val="00F50631"/>
    <w:rsid w:val="00F516DC"/>
    <w:rsid w:val="00F51D39"/>
    <w:rsid w:val="00F525BF"/>
    <w:rsid w:val="00F541AB"/>
    <w:rsid w:val="00F548A0"/>
    <w:rsid w:val="00F55DFA"/>
    <w:rsid w:val="00F5682B"/>
    <w:rsid w:val="00F568BB"/>
    <w:rsid w:val="00F56AE8"/>
    <w:rsid w:val="00F571A2"/>
    <w:rsid w:val="00F57756"/>
    <w:rsid w:val="00F57EA7"/>
    <w:rsid w:val="00F6306C"/>
    <w:rsid w:val="00F63E74"/>
    <w:rsid w:val="00F64DBB"/>
    <w:rsid w:val="00F6566D"/>
    <w:rsid w:val="00F66857"/>
    <w:rsid w:val="00F66DCA"/>
    <w:rsid w:val="00F705B4"/>
    <w:rsid w:val="00F70A34"/>
    <w:rsid w:val="00F7112A"/>
    <w:rsid w:val="00F72741"/>
    <w:rsid w:val="00F73955"/>
    <w:rsid w:val="00F7431D"/>
    <w:rsid w:val="00F74C47"/>
    <w:rsid w:val="00F7652A"/>
    <w:rsid w:val="00F77C28"/>
    <w:rsid w:val="00F80D56"/>
    <w:rsid w:val="00F811B0"/>
    <w:rsid w:val="00F814B8"/>
    <w:rsid w:val="00F821F8"/>
    <w:rsid w:val="00F824AE"/>
    <w:rsid w:val="00F8271C"/>
    <w:rsid w:val="00F82A9D"/>
    <w:rsid w:val="00F82E3A"/>
    <w:rsid w:val="00F8308C"/>
    <w:rsid w:val="00F83B36"/>
    <w:rsid w:val="00F83E82"/>
    <w:rsid w:val="00F83F79"/>
    <w:rsid w:val="00F85974"/>
    <w:rsid w:val="00F8739A"/>
    <w:rsid w:val="00F90052"/>
    <w:rsid w:val="00F9045D"/>
    <w:rsid w:val="00F90AEF"/>
    <w:rsid w:val="00F92328"/>
    <w:rsid w:val="00F92468"/>
    <w:rsid w:val="00F929F0"/>
    <w:rsid w:val="00F92B5F"/>
    <w:rsid w:val="00F92CD2"/>
    <w:rsid w:val="00F93D57"/>
    <w:rsid w:val="00F94595"/>
    <w:rsid w:val="00F94894"/>
    <w:rsid w:val="00F94BAE"/>
    <w:rsid w:val="00F962DD"/>
    <w:rsid w:val="00F96589"/>
    <w:rsid w:val="00F96BF7"/>
    <w:rsid w:val="00F97300"/>
    <w:rsid w:val="00F97BE9"/>
    <w:rsid w:val="00F97C81"/>
    <w:rsid w:val="00FA29D6"/>
    <w:rsid w:val="00FA54C4"/>
    <w:rsid w:val="00FA57C2"/>
    <w:rsid w:val="00FA57D8"/>
    <w:rsid w:val="00FA5C20"/>
    <w:rsid w:val="00FA5D25"/>
    <w:rsid w:val="00FA6441"/>
    <w:rsid w:val="00FA6794"/>
    <w:rsid w:val="00FA782E"/>
    <w:rsid w:val="00FB007D"/>
    <w:rsid w:val="00FB023B"/>
    <w:rsid w:val="00FB10B1"/>
    <w:rsid w:val="00FB1CD9"/>
    <w:rsid w:val="00FB20FE"/>
    <w:rsid w:val="00FB2369"/>
    <w:rsid w:val="00FB3E7D"/>
    <w:rsid w:val="00FB41B6"/>
    <w:rsid w:val="00FB4726"/>
    <w:rsid w:val="00FB507E"/>
    <w:rsid w:val="00FB5461"/>
    <w:rsid w:val="00FB54FC"/>
    <w:rsid w:val="00FB557A"/>
    <w:rsid w:val="00FB5592"/>
    <w:rsid w:val="00FB628A"/>
    <w:rsid w:val="00FB7054"/>
    <w:rsid w:val="00FB7316"/>
    <w:rsid w:val="00FB7457"/>
    <w:rsid w:val="00FC0A77"/>
    <w:rsid w:val="00FC1787"/>
    <w:rsid w:val="00FC2382"/>
    <w:rsid w:val="00FC257C"/>
    <w:rsid w:val="00FC329C"/>
    <w:rsid w:val="00FC342B"/>
    <w:rsid w:val="00FC3EB3"/>
    <w:rsid w:val="00FC3F89"/>
    <w:rsid w:val="00FC49C8"/>
    <w:rsid w:val="00FC5C20"/>
    <w:rsid w:val="00FC5E8B"/>
    <w:rsid w:val="00FC60F3"/>
    <w:rsid w:val="00FC6A3B"/>
    <w:rsid w:val="00FC718C"/>
    <w:rsid w:val="00FC75BF"/>
    <w:rsid w:val="00FD00BA"/>
    <w:rsid w:val="00FD0428"/>
    <w:rsid w:val="00FD447B"/>
    <w:rsid w:val="00FD6123"/>
    <w:rsid w:val="00FD6C43"/>
    <w:rsid w:val="00FD7589"/>
    <w:rsid w:val="00FE1FE4"/>
    <w:rsid w:val="00FE20C9"/>
    <w:rsid w:val="00FE2139"/>
    <w:rsid w:val="00FE2209"/>
    <w:rsid w:val="00FE2694"/>
    <w:rsid w:val="00FE3265"/>
    <w:rsid w:val="00FE34EB"/>
    <w:rsid w:val="00FE3E4F"/>
    <w:rsid w:val="00FE57AA"/>
    <w:rsid w:val="00FE7B98"/>
    <w:rsid w:val="00FE7BC7"/>
    <w:rsid w:val="00FF02A2"/>
    <w:rsid w:val="00FF0CA8"/>
    <w:rsid w:val="00FF20BA"/>
    <w:rsid w:val="00FF24E4"/>
    <w:rsid w:val="00FF2517"/>
    <w:rsid w:val="00FF439B"/>
    <w:rsid w:val="00FF4497"/>
    <w:rsid w:val="00FF48D0"/>
    <w:rsid w:val="00FF519B"/>
    <w:rsid w:val="00FF5650"/>
    <w:rsid w:val="00FF5748"/>
    <w:rsid w:val="00FF6CA3"/>
    <w:rsid w:val="00FF713B"/>
    <w:rsid w:val="00FF752D"/>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F802230-73C1-4D97-BE39-3C991A7E8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870F46"/>
    <w:rPr>
      <w:rFonts w:ascii="Times New Roman" w:eastAsia="Times New Roman" w:hAnsi="Times New Roman"/>
      <w:sz w:val="24"/>
      <w:szCs w:val="24"/>
      <w:lang w:val="ru-RU" w:eastAsia="ru-RU"/>
    </w:rPr>
  </w:style>
  <w:style w:type="paragraph" w:styleId="1">
    <w:name w:val="heading 1"/>
    <w:aliases w:val="Document Header1"/>
    <w:basedOn w:val="a2"/>
    <w:next w:val="a2"/>
    <w:link w:val="10"/>
    <w:uiPriority w:val="99"/>
    <w:qFormat/>
    <w:rsid w:val="00B85013"/>
    <w:pPr>
      <w:keepNext/>
      <w:widowControl w:val="0"/>
      <w:autoSpaceDE w:val="0"/>
      <w:autoSpaceDN w:val="0"/>
      <w:adjustRightInd w:val="0"/>
      <w:spacing w:before="240" w:after="60"/>
      <w:outlineLvl w:val="0"/>
    </w:pPr>
    <w:rPr>
      <w:rFonts w:ascii="Arial" w:hAnsi="Arial"/>
      <w:b/>
      <w:bCs/>
      <w:kern w:val="32"/>
      <w:sz w:val="32"/>
      <w:szCs w:val="32"/>
    </w:rPr>
  </w:style>
  <w:style w:type="paragraph" w:styleId="2">
    <w:name w:val="heading 2"/>
    <w:aliases w:val="Title Header2,Clause_No&amp;Name,Section-Title"/>
    <w:basedOn w:val="a2"/>
    <w:next w:val="a2"/>
    <w:link w:val="20"/>
    <w:uiPriority w:val="99"/>
    <w:qFormat/>
    <w:rsid w:val="00B85013"/>
    <w:pPr>
      <w:keepNext/>
      <w:widowControl w:val="0"/>
      <w:autoSpaceDE w:val="0"/>
      <w:autoSpaceDN w:val="0"/>
      <w:adjustRightInd w:val="0"/>
      <w:spacing w:before="240" w:after="60"/>
      <w:outlineLvl w:val="1"/>
    </w:pPr>
    <w:rPr>
      <w:rFonts w:ascii="Arial" w:hAnsi="Arial"/>
      <w:b/>
      <w:bCs/>
      <w:i/>
      <w:iCs/>
      <w:sz w:val="28"/>
      <w:szCs w:val="28"/>
    </w:rPr>
  </w:style>
  <w:style w:type="paragraph" w:styleId="3">
    <w:name w:val="heading 3"/>
    <w:aliases w:val="Section Header3,ClauseSub_No&amp;Name,Sub-Clause Paragraph"/>
    <w:basedOn w:val="a2"/>
    <w:next w:val="a2"/>
    <w:link w:val="30"/>
    <w:uiPriority w:val="99"/>
    <w:qFormat/>
    <w:rsid w:val="00B85013"/>
    <w:pPr>
      <w:keepNext/>
      <w:spacing w:before="240" w:after="60"/>
      <w:outlineLvl w:val="2"/>
    </w:pPr>
    <w:rPr>
      <w:rFonts w:ascii="Arial" w:hAnsi="Arial"/>
      <w:b/>
      <w:bCs/>
      <w:sz w:val="26"/>
      <w:szCs w:val="26"/>
    </w:rPr>
  </w:style>
  <w:style w:type="paragraph" w:styleId="40">
    <w:name w:val="heading 4"/>
    <w:aliases w:val="Sub-Clause Sub-paragraph,ClauseSubSub_No&amp;Name"/>
    <w:basedOn w:val="a2"/>
    <w:next w:val="a2"/>
    <w:link w:val="41"/>
    <w:uiPriority w:val="99"/>
    <w:unhideWhenUsed/>
    <w:qFormat/>
    <w:rsid w:val="00C51E9A"/>
    <w:pPr>
      <w:keepNext/>
      <w:keepLines/>
      <w:spacing w:before="40" w:line="276" w:lineRule="auto"/>
      <w:outlineLvl w:val="3"/>
    </w:pPr>
    <w:rPr>
      <w:rFonts w:asciiTheme="majorHAnsi" w:eastAsiaTheme="majorEastAsia" w:hAnsiTheme="majorHAnsi" w:cstheme="majorBidi"/>
      <w:i/>
      <w:iCs/>
      <w:color w:val="365F91" w:themeColor="accent1" w:themeShade="BF"/>
      <w:sz w:val="22"/>
      <w:szCs w:val="22"/>
      <w:lang w:eastAsia="en-US"/>
    </w:rPr>
  </w:style>
  <w:style w:type="paragraph" w:styleId="51">
    <w:name w:val="heading 5"/>
    <w:basedOn w:val="a2"/>
    <w:next w:val="a2"/>
    <w:link w:val="52"/>
    <w:uiPriority w:val="99"/>
    <w:qFormat/>
    <w:rsid w:val="00B85013"/>
    <w:pPr>
      <w:widowControl w:val="0"/>
      <w:autoSpaceDE w:val="0"/>
      <w:autoSpaceDN w:val="0"/>
      <w:spacing w:before="240" w:after="60"/>
      <w:outlineLvl w:val="4"/>
    </w:pPr>
    <w:rPr>
      <w:rFonts w:ascii="Times New Roman CYR" w:hAnsi="Times New Roman CYR"/>
      <w:b/>
      <w:bCs/>
      <w:i/>
      <w:iCs/>
      <w:sz w:val="26"/>
      <w:szCs w:val="26"/>
    </w:rPr>
  </w:style>
  <w:style w:type="paragraph" w:styleId="6">
    <w:name w:val="heading 6"/>
    <w:basedOn w:val="a2"/>
    <w:next w:val="a2"/>
    <w:link w:val="60"/>
    <w:uiPriority w:val="99"/>
    <w:qFormat/>
    <w:rsid w:val="00AB2BF4"/>
    <w:pPr>
      <w:spacing w:before="240" w:after="60"/>
      <w:outlineLvl w:val="5"/>
    </w:pPr>
    <w:rPr>
      <w:b/>
      <w:bCs/>
      <w:sz w:val="22"/>
      <w:szCs w:val="22"/>
      <w:lang w:val="uk-UA"/>
    </w:rPr>
  </w:style>
  <w:style w:type="paragraph" w:styleId="7">
    <w:name w:val="heading 7"/>
    <w:basedOn w:val="a2"/>
    <w:next w:val="a2"/>
    <w:link w:val="70"/>
    <w:uiPriority w:val="99"/>
    <w:semiHidden/>
    <w:unhideWhenUsed/>
    <w:qFormat/>
    <w:rsid w:val="007C0F40"/>
    <w:pPr>
      <w:tabs>
        <w:tab w:val="num" w:pos="1296"/>
      </w:tabs>
      <w:spacing w:before="240" w:after="60"/>
      <w:ind w:left="1296" w:hanging="1296"/>
      <w:jc w:val="both"/>
      <w:outlineLvl w:val="6"/>
    </w:pPr>
    <w:rPr>
      <w:rFonts w:ascii="Arial" w:hAnsi="Arial" w:cs="Arial"/>
      <w:sz w:val="20"/>
      <w:szCs w:val="20"/>
      <w:lang w:val="en-GB" w:eastAsia="en-US"/>
    </w:rPr>
  </w:style>
  <w:style w:type="paragraph" w:styleId="8">
    <w:name w:val="heading 8"/>
    <w:basedOn w:val="a2"/>
    <w:next w:val="a2"/>
    <w:link w:val="80"/>
    <w:uiPriority w:val="99"/>
    <w:qFormat/>
    <w:rsid w:val="00AB2BF4"/>
    <w:pPr>
      <w:spacing w:before="240" w:after="60"/>
      <w:outlineLvl w:val="7"/>
    </w:pPr>
    <w:rPr>
      <w:i/>
      <w:iCs/>
      <w:lang w:val="uk-UA"/>
    </w:rPr>
  </w:style>
  <w:style w:type="paragraph" w:styleId="9">
    <w:name w:val="heading 9"/>
    <w:basedOn w:val="a2"/>
    <w:next w:val="a2"/>
    <w:link w:val="90"/>
    <w:uiPriority w:val="99"/>
    <w:semiHidden/>
    <w:unhideWhenUsed/>
    <w:qFormat/>
    <w:rsid w:val="007C0F40"/>
    <w:pPr>
      <w:tabs>
        <w:tab w:val="num" w:pos="1584"/>
      </w:tabs>
      <w:spacing w:before="240" w:after="60"/>
      <w:ind w:left="1584" w:hanging="1584"/>
      <w:jc w:val="both"/>
      <w:outlineLvl w:val="8"/>
    </w:pPr>
    <w:rPr>
      <w:rFonts w:ascii="Calibri Light" w:hAnsi="Calibri Light" w:cs="Calibri Light"/>
      <w:sz w:val="22"/>
      <w:szCs w:val="22"/>
      <w:lang w:val="uk-UA"/>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Document Header1 Знак"/>
    <w:link w:val="1"/>
    <w:uiPriority w:val="99"/>
    <w:rsid w:val="00B85013"/>
    <w:rPr>
      <w:rFonts w:ascii="Arial" w:eastAsia="Times New Roman" w:hAnsi="Arial" w:cs="Arial"/>
      <w:b/>
      <w:bCs/>
      <w:kern w:val="32"/>
      <w:sz w:val="32"/>
      <w:szCs w:val="32"/>
      <w:lang w:eastAsia="ru-RU"/>
    </w:rPr>
  </w:style>
  <w:style w:type="character" w:customStyle="1" w:styleId="20">
    <w:name w:val="Заголовок 2 Знак"/>
    <w:aliases w:val="Title Header2 Знак,Clause_No&amp;Name Знак,Section-Title Знак"/>
    <w:link w:val="2"/>
    <w:uiPriority w:val="99"/>
    <w:rsid w:val="00B85013"/>
    <w:rPr>
      <w:rFonts w:ascii="Arial" w:eastAsia="Times New Roman" w:hAnsi="Arial" w:cs="Arial"/>
      <w:b/>
      <w:bCs/>
      <w:i/>
      <w:iCs/>
      <w:sz w:val="28"/>
      <w:szCs w:val="28"/>
      <w:lang w:eastAsia="ru-RU"/>
    </w:rPr>
  </w:style>
  <w:style w:type="character" w:customStyle="1" w:styleId="30">
    <w:name w:val="Заголовок 3 Знак"/>
    <w:aliases w:val="Section Header3 Знак,ClauseSub_No&amp;Name Знак,Sub-Clause Paragraph Знак"/>
    <w:link w:val="3"/>
    <w:uiPriority w:val="99"/>
    <w:qFormat/>
    <w:rsid w:val="00B85013"/>
    <w:rPr>
      <w:rFonts w:ascii="Arial" w:eastAsia="Times New Roman" w:hAnsi="Arial" w:cs="Arial"/>
      <w:b/>
      <w:bCs/>
      <w:sz w:val="26"/>
      <w:szCs w:val="26"/>
      <w:lang w:eastAsia="ru-RU"/>
    </w:rPr>
  </w:style>
  <w:style w:type="character" w:customStyle="1" w:styleId="52">
    <w:name w:val="Заголовок 5 Знак"/>
    <w:link w:val="51"/>
    <w:uiPriority w:val="99"/>
    <w:rsid w:val="00B85013"/>
    <w:rPr>
      <w:rFonts w:ascii="Times New Roman CYR" w:eastAsia="Times New Roman" w:hAnsi="Times New Roman CYR" w:cs="Times New Roman"/>
      <w:b/>
      <w:bCs/>
      <w:i/>
      <w:iCs/>
      <w:sz w:val="26"/>
      <w:szCs w:val="26"/>
      <w:lang w:eastAsia="ru-RU"/>
    </w:rPr>
  </w:style>
  <w:style w:type="paragraph" w:styleId="a6">
    <w:name w:val="Normal (Web)"/>
    <w:aliases w:val="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Web)"/>
    <w:basedOn w:val="a2"/>
    <w:link w:val="a7"/>
    <w:uiPriority w:val="99"/>
    <w:qFormat/>
    <w:rsid w:val="00B85013"/>
    <w:pPr>
      <w:spacing w:before="100" w:beforeAutospacing="1" w:after="100" w:afterAutospacing="1"/>
    </w:pPr>
  </w:style>
  <w:style w:type="character" w:customStyle="1" w:styleId="a7">
    <w:name w:val="Обычный (веб) Знак"/>
    <w:aliases w:val="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Обычный (веб) Знак Знак1 Знак Знак Знак"/>
    <w:link w:val="a6"/>
    <w:qFormat/>
    <w:locked/>
    <w:rsid w:val="00B85013"/>
    <w:rPr>
      <w:rFonts w:ascii="Times New Roman" w:eastAsia="Times New Roman" w:hAnsi="Times New Roman" w:cs="Times New Roman"/>
      <w:sz w:val="24"/>
      <w:szCs w:val="24"/>
      <w:lang w:eastAsia="ru-RU"/>
    </w:rPr>
  </w:style>
  <w:style w:type="character" w:styleId="a8">
    <w:name w:val="Strong"/>
    <w:uiPriority w:val="99"/>
    <w:qFormat/>
    <w:rsid w:val="00B85013"/>
    <w:rPr>
      <w:rFonts w:cs="Times New Roman"/>
      <w:b/>
    </w:rPr>
  </w:style>
  <w:style w:type="paragraph" w:customStyle="1" w:styleId="11">
    <w:name w:val="Основной текст1"/>
    <w:basedOn w:val="a2"/>
    <w:uiPriority w:val="99"/>
    <w:rsid w:val="00B85013"/>
    <w:pPr>
      <w:widowControl w:val="0"/>
    </w:pPr>
    <w:rPr>
      <w:rFonts w:ascii="Arial" w:hAnsi="Arial"/>
      <w:szCs w:val="20"/>
    </w:rPr>
  </w:style>
  <w:style w:type="paragraph" w:styleId="a9">
    <w:name w:val="footer"/>
    <w:basedOn w:val="a2"/>
    <w:link w:val="aa"/>
    <w:uiPriority w:val="99"/>
    <w:rsid w:val="00B85013"/>
    <w:pPr>
      <w:tabs>
        <w:tab w:val="center" w:pos="4677"/>
        <w:tab w:val="right" w:pos="9355"/>
      </w:tabs>
    </w:pPr>
  </w:style>
  <w:style w:type="character" w:customStyle="1" w:styleId="aa">
    <w:name w:val="Нижний колонтитул Знак"/>
    <w:link w:val="a9"/>
    <w:uiPriority w:val="99"/>
    <w:rsid w:val="00B85013"/>
    <w:rPr>
      <w:rFonts w:ascii="Times New Roman" w:eastAsia="Times New Roman" w:hAnsi="Times New Roman" w:cs="Times New Roman"/>
      <w:sz w:val="24"/>
      <w:szCs w:val="24"/>
      <w:lang w:eastAsia="ru-RU"/>
    </w:rPr>
  </w:style>
  <w:style w:type="character" w:styleId="ab">
    <w:name w:val="page number"/>
    <w:uiPriority w:val="99"/>
    <w:rsid w:val="00B85013"/>
    <w:rPr>
      <w:rFonts w:cs="Times New Roman"/>
    </w:rPr>
  </w:style>
  <w:style w:type="paragraph" w:customStyle="1" w:styleId="ac">
    <w:name w:val="Знак"/>
    <w:basedOn w:val="a2"/>
    <w:uiPriority w:val="99"/>
    <w:rsid w:val="00B85013"/>
    <w:rPr>
      <w:rFonts w:ascii="Verdana" w:eastAsia="Batang" w:hAnsi="Verdana" w:cs="Verdana"/>
      <w:sz w:val="20"/>
      <w:szCs w:val="20"/>
      <w:lang w:val="en-US" w:eastAsia="en-US"/>
    </w:rPr>
  </w:style>
  <w:style w:type="character" w:styleId="ad">
    <w:name w:val="Hyperlink"/>
    <w:uiPriority w:val="99"/>
    <w:qFormat/>
    <w:rsid w:val="00B85013"/>
    <w:rPr>
      <w:rFonts w:cs="Times New Roman"/>
      <w:color w:val="0000FF"/>
      <w:u w:val="single"/>
    </w:rPr>
  </w:style>
  <w:style w:type="paragraph" w:customStyle="1" w:styleId="12">
    <w:name w:val="Знак1"/>
    <w:basedOn w:val="a2"/>
    <w:uiPriority w:val="99"/>
    <w:rsid w:val="00B85013"/>
    <w:rPr>
      <w:rFonts w:ascii="Verdana" w:eastAsia="Batang" w:hAnsi="Verdana" w:cs="Verdana"/>
      <w:sz w:val="20"/>
      <w:szCs w:val="20"/>
      <w:lang w:val="en-US" w:eastAsia="en-US"/>
    </w:rPr>
  </w:style>
  <w:style w:type="paragraph" w:customStyle="1" w:styleId="21">
    <w:name w:val="Знак Знак2 Знак"/>
    <w:basedOn w:val="a2"/>
    <w:uiPriority w:val="99"/>
    <w:rsid w:val="00B85013"/>
    <w:rPr>
      <w:rFonts w:ascii="Verdana" w:hAnsi="Verdana" w:cs="Verdana"/>
      <w:sz w:val="20"/>
      <w:szCs w:val="20"/>
      <w:lang w:val="en-US" w:eastAsia="en-US"/>
    </w:rPr>
  </w:style>
  <w:style w:type="paragraph" w:customStyle="1" w:styleId="13">
    <w:name w:val="Знак Знак1 Знак Знак Знак Знак"/>
    <w:basedOn w:val="a2"/>
    <w:uiPriority w:val="99"/>
    <w:rsid w:val="00B85013"/>
    <w:rPr>
      <w:rFonts w:ascii="Verdana" w:hAnsi="Verdana" w:cs="Verdana"/>
      <w:sz w:val="20"/>
      <w:szCs w:val="20"/>
      <w:lang w:val="en-US" w:eastAsia="en-US"/>
    </w:rPr>
  </w:style>
  <w:style w:type="paragraph" w:styleId="22">
    <w:name w:val="Body Text Indent 2"/>
    <w:basedOn w:val="a2"/>
    <w:link w:val="23"/>
    <w:uiPriority w:val="99"/>
    <w:rsid w:val="00B85013"/>
    <w:pPr>
      <w:spacing w:after="120" w:line="480" w:lineRule="auto"/>
      <w:ind w:left="283"/>
    </w:pPr>
  </w:style>
  <w:style w:type="character" w:customStyle="1" w:styleId="23">
    <w:name w:val="Основной текст с отступом 2 Знак"/>
    <w:link w:val="22"/>
    <w:uiPriority w:val="99"/>
    <w:rsid w:val="00B85013"/>
    <w:rPr>
      <w:rFonts w:ascii="Times New Roman" w:eastAsia="Times New Roman" w:hAnsi="Times New Roman" w:cs="Times New Roman"/>
      <w:sz w:val="24"/>
      <w:szCs w:val="24"/>
      <w:lang w:eastAsia="ru-RU"/>
    </w:rPr>
  </w:style>
  <w:style w:type="table" w:styleId="ae">
    <w:name w:val="Table Grid"/>
    <w:basedOn w:val="a4"/>
    <w:uiPriority w:val="39"/>
    <w:rsid w:val="00B85013"/>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2"/>
    <w:link w:val="af0"/>
    <w:uiPriority w:val="99"/>
    <w:rsid w:val="00B85013"/>
    <w:pPr>
      <w:tabs>
        <w:tab w:val="center" w:pos="4677"/>
        <w:tab w:val="right" w:pos="9355"/>
      </w:tabs>
    </w:pPr>
    <w:rPr>
      <w:rFonts w:ascii="Calibri" w:hAnsi="Calibri"/>
      <w:sz w:val="20"/>
      <w:szCs w:val="20"/>
    </w:rPr>
  </w:style>
  <w:style w:type="character" w:customStyle="1" w:styleId="af0">
    <w:name w:val="Верхний колонтитул Знак"/>
    <w:link w:val="af"/>
    <w:uiPriority w:val="99"/>
    <w:rsid w:val="00B85013"/>
    <w:rPr>
      <w:rFonts w:ascii="Calibri" w:eastAsia="Times New Roman" w:hAnsi="Calibri" w:cs="Times New Roman"/>
    </w:rPr>
  </w:style>
  <w:style w:type="character" w:styleId="HTML">
    <w:name w:val="HTML Acronym"/>
    <w:uiPriority w:val="99"/>
    <w:rsid w:val="00B85013"/>
    <w:rPr>
      <w:rFonts w:cs="Times New Roman"/>
    </w:rPr>
  </w:style>
  <w:style w:type="paragraph" w:customStyle="1" w:styleId="af1">
    <w:name w:val="Основной текст таблицы"/>
    <w:link w:val="af2"/>
    <w:uiPriority w:val="99"/>
    <w:rsid w:val="00B85013"/>
    <w:pPr>
      <w:jc w:val="both"/>
    </w:pPr>
    <w:rPr>
      <w:rFonts w:ascii="Times New Roman" w:eastAsia="Times New Roman" w:hAnsi="Times New Roman"/>
      <w:noProof/>
      <w:sz w:val="22"/>
      <w:szCs w:val="22"/>
      <w:lang w:eastAsia="ru-RU"/>
    </w:rPr>
  </w:style>
  <w:style w:type="character" w:customStyle="1" w:styleId="af2">
    <w:name w:val="Основной текст таблицы Знак"/>
    <w:link w:val="af1"/>
    <w:uiPriority w:val="99"/>
    <w:locked/>
    <w:rsid w:val="00B85013"/>
    <w:rPr>
      <w:rFonts w:ascii="Times New Roman" w:eastAsia="Times New Roman" w:hAnsi="Times New Roman"/>
      <w:noProof/>
      <w:sz w:val="22"/>
      <w:szCs w:val="22"/>
      <w:lang w:eastAsia="ru-RU" w:bidi="ar-SA"/>
    </w:rPr>
  </w:style>
  <w:style w:type="paragraph" w:styleId="af3">
    <w:name w:val="Body Text"/>
    <w:aliases w:val=" Знак,Знак2"/>
    <w:basedOn w:val="a2"/>
    <w:link w:val="af4"/>
    <w:uiPriority w:val="99"/>
    <w:rsid w:val="00B85013"/>
    <w:pPr>
      <w:spacing w:after="120"/>
    </w:pPr>
  </w:style>
  <w:style w:type="character" w:customStyle="1" w:styleId="af4">
    <w:name w:val="Основной текст Знак"/>
    <w:aliases w:val=" Знак Знак,Знак2 Знак"/>
    <w:link w:val="af3"/>
    <w:uiPriority w:val="99"/>
    <w:rsid w:val="00B85013"/>
    <w:rPr>
      <w:rFonts w:ascii="Times New Roman" w:eastAsia="Times New Roman" w:hAnsi="Times New Roman" w:cs="Times New Roman"/>
      <w:sz w:val="24"/>
      <w:szCs w:val="24"/>
      <w:lang w:eastAsia="ru-RU"/>
    </w:rPr>
  </w:style>
  <w:style w:type="paragraph" w:styleId="af5">
    <w:name w:val="caption"/>
    <w:basedOn w:val="a2"/>
    <w:uiPriority w:val="99"/>
    <w:qFormat/>
    <w:rsid w:val="00B85013"/>
    <w:pPr>
      <w:widowControl w:val="0"/>
      <w:adjustRightInd w:val="0"/>
      <w:spacing w:line="360" w:lineRule="atLeast"/>
      <w:jc w:val="center"/>
      <w:textAlignment w:val="baseline"/>
    </w:pPr>
    <w:rPr>
      <w:b/>
      <w:sz w:val="40"/>
      <w:szCs w:val="20"/>
    </w:rPr>
  </w:style>
  <w:style w:type="paragraph" w:styleId="af6">
    <w:name w:val="Balloon Text"/>
    <w:basedOn w:val="a2"/>
    <w:link w:val="af7"/>
    <w:uiPriority w:val="99"/>
    <w:rsid w:val="00B85013"/>
    <w:rPr>
      <w:rFonts w:ascii="Tahoma" w:hAnsi="Tahoma"/>
      <w:sz w:val="16"/>
      <w:szCs w:val="16"/>
    </w:rPr>
  </w:style>
  <w:style w:type="character" w:customStyle="1" w:styleId="af7">
    <w:name w:val="Текст выноски Знак"/>
    <w:link w:val="af6"/>
    <w:uiPriority w:val="99"/>
    <w:rsid w:val="00B85013"/>
    <w:rPr>
      <w:rFonts w:ascii="Tahoma" w:eastAsia="Times New Roman" w:hAnsi="Tahoma" w:cs="Tahoma"/>
      <w:sz w:val="16"/>
      <w:szCs w:val="16"/>
      <w:lang w:eastAsia="ru-RU"/>
    </w:rPr>
  </w:style>
  <w:style w:type="paragraph" w:styleId="af8">
    <w:name w:val="Title"/>
    <w:basedOn w:val="a2"/>
    <w:link w:val="af9"/>
    <w:uiPriority w:val="99"/>
    <w:qFormat/>
    <w:rsid w:val="00B85013"/>
    <w:pPr>
      <w:jc w:val="center"/>
    </w:pPr>
    <w:rPr>
      <w:szCs w:val="20"/>
    </w:rPr>
  </w:style>
  <w:style w:type="character" w:customStyle="1" w:styleId="af9">
    <w:name w:val="Заголовок Знак"/>
    <w:link w:val="af8"/>
    <w:uiPriority w:val="99"/>
    <w:rsid w:val="00B85013"/>
    <w:rPr>
      <w:rFonts w:ascii="Times New Roman" w:eastAsia="Times New Roman" w:hAnsi="Times New Roman" w:cs="Times New Roman"/>
      <w:sz w:val="24"/>
      <w:szCs w:val="20"/>
      <w:lang w:eastAsia="ru-RU"/>
    </w:rPr>
  </w:style>
  <w:style w:type="paragraph" w:customStyle="1" w:styleId="CharChar">
    <w:name w:val="Char Знак Знак Char Знак Знак Знак Знак Знак Знак Знак Знак Знак Знак Знак Знак"/>
    <w:basedOn w:val="a2"/>
    <w:uiPriority w:val="99"/>
    <w:rsid w:val="00B85013"/>
    <w:rPr>
      <w:rFonts w:ascii="Verdana" w:hAnsi="Verdana" w:cs="Verdana"/>
      <w:sz w:val="20"/>
      <w:szCs w:val="20"/>
      <w:lang w:val="en-US" w:eastAsia="en-US"/>
    </w:rPr>
  </w:style>
  <w:style w:type="paragraph" w:customStyle="1" w:styleId="14">
    <w:name w:val="Знак1 Знак Знак Знак"/>
    <w:basedOn w:val="a2"/>
    <w:uiPriority w:val="99"/>
    <w:rsid w:val="00B85013"/>
    <w:rPr>
      <w:rFonts w:ascii="Verdana" w:eastAsia="Batang" w:hAnsi="Verdana" w:cs="Verdana"/>
      <w:sz w:val="20"/>
      <w:szCs w:val="20"/>
      <w:lang w:val="en-US" w:eastAsia="en-US"/>
    </w:rPr>
  </w:style>
  <w:style w:type="character" w:customStyle="1" w:styleId="afa">
    <w:name w:val="Основной текст + Полужирный"/>
    <w:rsid w:val="00B85013"/>
    <w:rPr>
      <w:b/>
      <w:spacing w:val="1"/>
      <w:sz w:val="25"/>
      <w:u w:val="single"/>
    </w:rPr>
  </w:style>
  <w:style w:type="character" w:customStyle="1" w:styleId="31">
    <w:name w:val="Основной текст (3)_"/>
    <w:link w:val="32"/>
    <w:locked/>
    <w:rsid w:val="00B85013"/>
    <w:rPr>
      <w:shd w:val="clear" w:color="auto" w:fill="FFFFFF"/>
      <w:lang w:eastAsia="ru-RU"/>
    </w:rPr>
  </w:style>
  <w:style w:type="paragraph" w:customStyle="1" w:styleId="32">
    <w:name w:val="Основной текст (3)"/>
    <w:basedOn w:val="a2"/>
    <w:link w:val="31"/>
    <w:rsid w:val="00B85013"/>
    <w:pPr>
      <w:shd w:val="clear" w:color="auto" w:fill="FFFFFF"/>
      <w:spacing w:after="60" w:line="240" w:lineRule="atLeast"/>
    </w:pPr>
    <w:rPr>
      <w:rFonts w:ascii="Calibri" w:eastAsia="Calibri" w:hAnsi="Calibri"/>
      <w:sz w:val="20"/>
      <w:szCs w:val="20"/>
    </w:rPr>
  </w:style>
  <w:style w:type="character" w:customStyle="1" w:styleId="1pt">
    <w:name w:val="Основной текст + Интервал 1 pt"/>
    <w:uiPriority w:val="99"/>
    <w:rsid w:val="00B85013"/>
    <w:rPr>
      <w:spacing w:val="22"/>
      <w:sz w:val="26"/>
    </w:rPr>
  </w:style>
  <w:style w:type="character" w:customStyle="1" w:styleId="15">
    <w:name w:val="Заголовок №1_"/>
    <w:link w:val="110"/>
    <w:uiPriority w:val="99"/>
    <w:locked/>
    <w:rsid w:val="00B85013"/>
    <w:rPr>
      <w:b/>
      <w:spacing w:val="1"/>
      <w:sz w:val="25"/>
      <w:shd w:val="clear" w:color="auto" w:fill="FFFFFF"/>
    </w:rPr>
  </w:style>
  <w:style w:type="paragraph" w:customStyle="1" w:styleId="110">
    <w:name w:val="Заголовок №11"/>
    <w:basedOn w:val="a2"/>
    <w:link w:val="15"/>
    <w:uiPriority w:val="99"/>
    <w:rsid w:val="00B85013"/>
    <w:pPr>
      <w:shd w:val="clear" w:color="auto" w:fill="FFFFFF"/>
      <w:spacing w:after="540" w:line="317" w:lineRule="exact"/>
      <w:outlineLvl w:val="0"/>
    </w:pPr>
    <w:rPr>
      <w:rFonts w:ascii="Calibri" w:eastAsia="Calibri" w:hAnsi="Calibri"/>
      <w:b/>
      <w:spacing w:val="1"/>
      <w:sz w:val="25"/>
      <w:szCs w:val="20"/>
    </w:rPr>
  </w:style>
  <w:style w:type="character" w:customStyle="1" w:styleId="120">
    <w:name w:val="Заголовок №12"/>
    <w:uiPriority w:val="99"/>
    <w:rsid w:val="00B85013"/>
    <w:rPr>
      <w:b/>
      <w:spacing w:val="1"/>
      <w:sz w:val="25"/>
      <w:u w:val="single"/>
    </w:rPr>
  </w:style>
  <w:style w:type="character" w:customStyle="1" w:styleId="111pt">
    <w:name w:val="Заголовок №1 + 11 pt"/>
    <w:aliases w:val="Малые прописные"/>
    <w:uiPriority w:val="99"/>
    <w:rsid w:val="00B85013"/>
    <w:rPr>
      <w:b/>
      <w:smallCaps/>
      <w:spacing w:val="5"/>
      <w:sz w:val="21"/>
      <w:u w:val="single"/>
      <w:lang w:val="ru-RU" w:eastAsia="ru-RU"/>
    </w:rPr>
  </w:style>
  <w:style w:type="paragraph" w:customStyle="1" w:styleId="afb">
    <w:name w:val="Заголовок таблицы"/>
    <w:uiPriority w:val="99"/>
    <w:rsid w:val="00B85013"/>
    <w:pPr>
      <w:jc w:val="center"/>
    </w:pPr>
    <w:rPr>
      <w:rFonts w:ascii="Times New Roman" w:eastAsia="Times New Roman" w:hAnsi="Times New Roman"/>
      <w:b/>
      <w:noProof/>
      <w:sz w:val="24"/>
      <w:lang w:val="ru-RU" w:eastAsia="ru-RU"/>
    </w:rPr>
  </w:style>
  <w:style w:type="paragraph" w:customStyle="1" w:styleId="Style1">
    <w:name w:val="Style1"/>
    <w:basedOn w:val="a2"/>
    <w:uiPriority w:val="99"/>
    <w:rsid w:val="00B85013"/>
    <w:pPr>
      <w:widowControl w:val="0"/>
      <w:autoSpaceDE w:val="0"/>
      <w:autoSpaceDN w:val="0"/>
      <w:adjustRightInd w:val="0"/>
    </w:pPr>
  </w:style>
  <w:style w:type="paragraph" w:customStyle="1" w:styleId="111">
    <w:name w:val="Знак1 Знак Знак Знак1"/>
    <w:basedOn w:val="a2"/>
    <w:uiPriority w:val="99"/>
    <w:rsid w:val="00B85013"/>
    <w:rPr>
      <w:rFonts w:ascii="Verdana" w:eastAsia="Batang" w:hAnsi="Verdana" w:cs="Verdana"/>
      <w:sz w:val="20"/>
      <w:szCs w:val="20"/>
      <w:lang w:val="en-US" w:eastAsia="en-US"/>
    </w:rPr>
  </w:style>
  <w:style w:type="paragraph" w:customStyle="1" w:styleId="Default">
    <w:name w:val="Default"/>
    <w:uiPriority w:val="99"/>
    <w:rsid w:val="00B85013"/>
    <w:pPr>
      <w:autoSpaceDE w:val="0"/>
      <w:autoSpaceDN w:val="0"/>
      <w:adjustRightInd w:val="0"/>
    </w:pPr>
    <w:rPr>
      <w:rFonts w:ascii="Times New Roman" w:eastAsia="Times New Roman" w:hAnsi="Times New Roman"/>
      <w:color w:val="000000"/>
      <w:sz w:val="24"/>
      <w:szCs w:val="24"/>
      <w:lang w:val="ru-RU" w:eastAsia="ru-RU"/>
    </w:rPr>
  </w:style>
  <w:style w:type="paragraph" w:customStyle="1" w:styleId="afc">
    <w:name w:val="Знак Знак Знак Знак"/>
    <w:basedOn w:val="a2"/>
    <w:rsid w:val="00B85013"/>
    <w:rPr>
      <w:rFonts w:ascii="Verdana" w:hAnsi="Verdana" w:cs="Verdana"/>
      <w:sz w:val="20"/>
      <w:szCs w:val="20"/>
      <w:lang w:val="en-US" w:eastAsia="en-US"/>
    </w:rPr>
  </w:style>
  <w:style w:type="paragraph" w:customStyle="1" w:styleId="16">
    <w:name w:val="Абзац списка1"/>
    <w:basedOn w:val="a2"/>
    <w:uiPriority w:val="99"/>
    <w:rsid w:val="00B85013"/>
    <w:pPr>
      <w:spacing w:after="200" w:line="276" w:lineRule="auto"/>
      <w:ind w:left="720"/>
      <w:contextualSpacing/>
    </w:pPr>
    <w:rPr>
      <w:rFonts w:ascii="Calibri" w:hAnsi="Calibri"/>
      <w:sz w:val="22"/>
      <w:szCs w:val="22"/>
      <w:lang w:eastAsia="en-US"/>
    </w:rPr>
  </w:style>
  <w:style w:type="paragraph" w:styleId="afd">
    <w:name w:val="List Paragraph"/>
    <w:aliases w:val="Number Bullets,List Paragraph (numbered (a))"/>
    <w:basedOn w:val="a2"/>
    <w:link w:val="afe"/>
    <w:uiPriority w:val="34"/>
    <w:qFormat/>
    <w:rsid w:val="00B85013"/>
    <w:pPr>
      <w:widowControl w:val="0"/>
      <w:autoSpaceDE w:val="0"/>
      <w:autoSpaceDN w:val="0"/>
      <w:adjustRightInd w:val="0"/>
      <w:ind w:left="720"/>
      <w:contextualSpacing/>
    </w:pPr>
    <w:rPr>
      <w:sz w:val="20"/>
      <w:szCs w:val="20"/>
    </w:rPr>
  </w:style>
  <w:style w:type="paragraph" w:customStyle="1" w:styleId="210">
    <w:name w:val="Основной текст с отступом 21"/>
    <w:basedOn w:val="a2"/>
    <w:rsid w:val="00B85013"/>
    <w:pPr>
      <w:suppressAutoHyphens/>
      <w:ind w:firstLine="709"/>
      <w:jc w:val="both"/>
    </w:pPr>
    <w:rPr>
      <w:szCs w:val="20"/>
      <w:lang w:eastAsia="ar-SA"/>
    </w:rPr>
  </w:style>
  <w:style w:type="character" w:customStyle="1" w:styleId="FontStyle12">
    <w:name w:val="Font Style12"/>
    <w:rsid w:val="00B85013"/>
    <w:rPr>
      <w:rFonts w:ascii="Times New Roman" w:hAnsi="Times New Roman"/>
      <w:sz w:val="24"/>
    </w:rPr>
  </w:style>
  <w:style w:type="character" w:customStyle="1" w:styleId="hps">
    <w:name w:val="hps"/>
    <w:rsid w:val="00B85013"/>
    <w:rPr>
      <w:rFonts w:cs="Times New Roman"/>
    </w:rPr>
  </w:style>
  <w:style w:type="character" w:customStyle="1" w:styleId="shorttext">
    <w:name w:val="short_text"/>
    <w:uiPriority w:val="99"/>
    <w:rsid w:val="00B85013"/>
    <w:rPr>
      <w:rFonts w:cs="Times New Roman"/>
    </w:rPr>
  </w:style>
  <w:style w:type="paragraph" w:customStyle="1" w:styleId="24">
    <w:name w:val="Без интервала2"/>
    <w:uiPriority w:val="99"/>
    <w:rsid w:val="00B85013"/>
    <w:rPr>
      <w:rFonts w:eastAsia="Times New Roman"/>
      <w:sz w:val="22"/>
      <w:szCs w:val="22"/>
      <w:lang w:val="ru-RU" w:eastAsia="en-US"/>
    </w:rPr>
  </w:style>
  <w:style w:type="paragraph" w:customStyle="1" w:styleId="25">
    <w:name w:val="Стиль таблицы 2"/>
    <w:uiPriority w:val="99"/>
    <w:rsid w:val="00B85013"/>
    <w:rPr>
      <w:rFonts w:ascii="Helvetica" w:eastAsia="Times New Roman" w:hAnsi="Helvetica" w:cs="Helvetica"/>
      <w:color w:val="000000"/>
      <w:kern w:val="1"/>
      <w:lang w:val="ru-RU" w:eastAsia="hi-IN" w:bidi="hi-IN"/>
    </w:rPr>
  </w:style>
  <w:style w:type="paragraph" w:customStyle="1" w:styleId="aff">
    <w:name w:val="По умолчанию"/>
    <w:uiPriority w:val="99"/>
    <w:rsid w:val="00B85013"/>
    <w:rPr>
      <w:rFonts w:ascii="Arial Unicode MS" w:eastAsia="Times New Roman" w:hAnsi="Times New Roman" w:cs="Arial Unicode MS"/>
      <w:color w:val="000000"/>
      <w:kern w:val="1"/>
      <w:sz w:val="22"/>
      <w:szCs w:val="22"/>
      <w:lang w:val="ru-RU" w:eastAsia="hi-IN" w:bidi="hi-IN"/>
    </w:rPr>
  </w:style>
  <w:style w:type="paragraph" w:styleId="aff0">
    <w:name w:val="endnote text"/>
    <w:basedOn w:val="a2"/>
    <w:link w:val="aff1"/>
    <w:uiPriority w:val="99"/>
    <w:rsid w:val="00B85013"/>
    <w:rPr>
      <w:sz w:val="20"/>
      <w:szCs w:val="20"/>
    </w:rPr>
  </w:style>
  <w:style w:type="character" w:customStyle="1" w:styleId="aff1">
    <w:name w:val="Текст концевой сноски Знак"/>
    <w:link w:val="aff0"/>
    <w:uiPriority w:val="99"/>
    <w:rsid w:val="00B85013"/>
    <w:rPr>
      <w:rFonts w:ascii="Times New Roman" w:eastAsia="Times New Roman" w:hAnsi="Times New Roman" w:cs="Times New Roman"/>
      <w:sz w:val="20"/>
      <w:szCs w:val="20"/>
      <w:lang w:eastAsia="ru-RU"/>
    </w:rPr>
  </w:style>
  <w:style w:type="character" w:styleId="aff2">
    <w:name w:val="endnote reference"/>
    <w:uiPriority w:val="99"/>
    <w:semiHidden/>
    <w:rsid w:val="00B85013"/>
    <w:rPr>
      <w:rFonts w:cs="Times New Roman"/>
      <w:vertAlign w:val="superscript"/>
    </w:rPr>
  </w:style>
  <w:style w:type="paragraph" w:styleId="HTML0">
    <w:name w:val="HTML Preformatted"/>
    <w:aliases w:val=" Знак9,Знак9"/>
    <w:basedOn w:val="a2"/>
    <w:link w:val="HTML1"/>
    <w:uiPriority w:val="99"/>
    <w:qFormat/>
    <w:rsid w:val="00B850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1">
    <w:name w:val="Стандартный HTML Знак"/>
    <w:aliases w:val=" Знак9 Знак,Знак9 Знак"/>
    <w:link w:val="HTML0"/>
    <w:uiPriority w:val="99"/>
    <w:rsid w:val="00B85013"/>
    <w:rPr>
      <w:rFonts w:ascii="Courier New" w:eastAsia="Times New Roman" w:hAnsi="Courier New" w:cs="Times New Roman"/>
      <w:sz w:val="20"/>
      <w:szCs w:val="20"/>
      <w:lang w:eastAsia="ru-RU"/>
    </w:rPr>
  </w:style>
  <w:style w:type="table" w:customStyle="1" w:styleId="17">
    <w:name w:val="Сетка таблицы1"/>
    <w:uiPriority w:val="99"/>
    <w:rsid w:val="00B85013"/>
    <w:rPr>
      <w:rFonts w:eastAsia="Times New Roman"/>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uiPriority w:val="99"/>
    <w:rsid w:val="00B85013"/>
    <w:rPr>
      <w:rFonts w:eastAsia="Times New Roman"/>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uiPriority w:val="99"/>
    <w:rsid w:val="00B85013"/>
    <w:rPr>
      <w:rFonts w:eastAsia="Times New Roman"/>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Plain Text"/>
    <w:basedOn w:val="a2"/>
    <w:link w:val="aff4"/>
    <w:uiPriority w:val="99"/>
    <w:qFormat/>
    <w:rsid w:val="00B85013"/>
    <w:rPr>
      <w:rFonts w:ascii="Consolas" w:hAnsi="Consolas"/>
      <w:sz w:val="21"/>
      <w:szCs w:val="21"/>
    </w:rPr>
  </w:style>
  <w:style w:type="character" w:customStyle="1" w:styleId="aff4">
    <w:name w:val="Текст Знак"/>
    <w:link w:val="aff3"/>
    <w:uiPriority w:val="99"/>
    <w:rsid w:val="00B85013"/>
    <w:rPr>
      <w:rFonts w:ascii="Consolas" w:eastAsia="Times New Roman" w:hAnsi="Consolas" w:cs="Consolas"/>
      <w:sz w:val="21"/>
      <w:szCs w:val="21"/>
      <w:lang w:eastAsia="ru-RU"/>
    </w:rPr>
  </w:style>
  <w:style w:type="paragraph" w:customStyle="1" w:styleId="27">
    <w:name w:val="Абзац списка2"/>
    <w:basedOn w:val="a2"/>
    <w:uiPriority w:val="99"/>
    <w:rsid w:val="00B85013"/>
    <w:pPr>
      <w:suppressAutoHyphens/>
      <w:ind w:left="720"/>
    </w:pPr>
    <w:rPr>
      <w:rFonts w:ascii="Arial" w:eastAsia="Arial Unicode MS" w:hAnsi="Arial" w:cs="Mangal"/>
      <w:kern w:val="1"/>
      <w:sz w:val="20"/>
      <w:lang w:eastAsia="hi-IN" w:bidi="hi-IN"/>
    </w:rPr>
  </w:style>
  <w:style w:type="table" w:customStyle="1" w:styleId="42">
    <w:name w:val="Сетка таблицы4"/>
    <w:uiPriority w:val="99"/>
    <w:rsid w:val="00B85013"/>
    <w:rPr>
      <w:rFonts w:eastAsia="Times New Roman"/>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uiPriority w:val="99"/>
    <w:rsid w:val="00B85013"/>
    <w:rPr>
      <w:rFonts w:eastAsia="Times New Roman"/>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Содержимое таблицы"/>
    <w:basedOn w:val="a2"/>
    <w:uiPriority w:val="99"/>
    <w:rsid w:val="00B85013"/>
    <w:pPr>
      <w:widowControl w:val="0"/>
      <w:suppressLineNumbers/>
      <w:suppressAutoHyphens/>
    </w:pPr>
    <w:rPr>
      <w:rFonts w:eastAsia="Lucida Sans Unicode" w:cs="Tahoma"/>
      <w:color w:val="000000"/>
      <w:lang w:val="en-US" w:eastAsia="en-US" w:bidi="en-US"/>
    </w:rPr>
  </w:style>
  <w:style w:type="paragraph" w:customStyle="1" w:styleId="aff6">
    <w:name w:val="Нормальний текст"/>
    <w:basedOn w:val="a2"/>
    <w:rsid w:val="00B85013"/>
    <w:pPr>
      <w:spacing w:before="120"/>
      <w:ind w:firstLine="567"/>
      <w:jc w:val="both"/>
    </w:pPr>
    <w:rPr>
      <w:rFonts w:ascii="Antiqua" w:hAnsi="Antiqua"/>
      <w:sz w:val="26"/>
      <w:szCs w:val="20"/>
      <w:lang w:val="uk-UA"/>
    </w:rPr>
  </w:style>
  <w:style w:type="character" w:customStyle="1" w:styleId="apple-converted-space">
    <w:name w:val="apple-converted-space"/>
    <w:uiPriority w:val="99"/>
    <w:qFormat/>
    <w:rsid w:val="00B85013"/>
    <w:rPr>
      <w:rFonts w:cs="Times New Roman"/>
    </w:rPr>
  </w:style>
  <w:style w:type="character" w:customStyle="1" w:styleId="spelle">
    <w:name w:val="spelle"/>
    <w:uiPriority w:val="99"/>
    <w:rsid w:val="00B85013"/>
    <w:rPr>
      <w:rFonts w:cs="Times New Roman"/>
    </w:rPr>
  </w:style>
  <w:style w:type="character" w:customStyle="1" w:styleId="postbody">
    <w:name w:val="postbody"/>
    <w:basedOn w:val="a3"/>
    <w:rsid w:val="00B85013"/>
  </w:style>
  <w:style w:type="paragraph" w:styleId="34">
    <w:name w:val="Body Text 3"/>
    <w:basedOn w:val="a2"/>
    <w:link w:val="35"/>
    <w:uiPriority w:val="99"/>
    <w:unhideWhenUsed/>
    <w:rsid w:val="00B85013"/>
    <w:pPr>
      <w:spacing w:after="120"/>
    </w:pPr>
    <w:rPr>
      <w:sz w:val="16"/>
      <w:szCs w:val="16"/>
    </w:rPr>
  </w:style>
  <w:style w:type="character" w:customStyle="1" w:styleId="35">
    <w:name w:val="Основной текст 3 Знак"/>
    <w:link w:val="34"/>
    <w:uiPriority w:val="99"/>
    <w:rsid w:val="00B85013"/>
    <w:rPr>
      <w:rFonts w:ascii="Times New Roman" w:eastAsia="Times New Roman" w:hAnsi="Times New Roman" w:cs="Times New Roman"/>
      <w:sz w:val="16"/>
      <w:szCs w:val="16"/>
      <w:lang w:eastAsia="ru-RU"/>
    </w:rPr>
  </w:style>
  <w:style w:type="paragraph" w:styleId="28">
    <w:name w:val="Body Text 2"/>
    <w:basedOn w:val="a2"/>
    <w:link w:val="29"/>
    <w:uiPriority w:val="99"/>
    <w:rsid w:val="00B85013"/>
    <w:pPr>
      <w:spacing w:after="120" w:line="480" w:lineRule="auto"/>
    </w:pPr>
  </w:style>
  <w:style w:type="character" w:customStyle="1" w:styleId="29">
    <w:name w:val="Основной текст 2 Знак"/>
    <w:link w:val="28"/>
    <w:uiPriority w:val="99"/>
    <w:rsid w:val="00B85013"/>
    <w:rPr>
      <w:rFonts w:ascii="Times New Roman" w:eastAsia="Times New Roman" w:hAnsi="Times New Roman" w:cs="Times New Roman"/>
      <w:sz w:val="24"/>
      <w:szCs w:val="24"/>
      <w:lang w:eastAsia="ru-RU"/>
    </w:rPr>
  </w:style>
  <w:style w:type="paragraph" w:customStyle="1" w:styleId="211">
    <w:name w:val="Основной текст 21"/>
    <w:basedOn w:val="a2"/>
    <w:uiPriority w:val="99"/>
    <w:rsid w:val="00B85013"/>
    <w:pPr>
      <w:jc w:val="center"/>
    </w:pPr>
    <w:rPr>
      <w:b/>
      <w:spacing w:val="16"/>
      <w:szCs w:val="20"/>
      <w:lang w:val="uk-UA"/>
    </w:rPr>
  </w:style>
  <w:style w:type="paragraph" w:styleId="2a">
    <w:name w:val="List 2"/>
    <w:basedOn w:val="a2"/>
    <w:uiPriority w:val="99"/>
    <w:rsid w:val="00B85013"/>
    <w:pPr>
      <w:ind w:left="566" w:hanging="283"/>
    </w:pPr>
    <w:rPr>
      <w:sz w:val="22"/>
      <w:szCs w:val="22"/>
      <w:lang w:val="uk-UA"/>
    </w:rPr>
  </w:style>
  <w:style w:type="paragraph" w:customStyle="1" w:styleId="18">
    <w:name w:val="Без интервала1"/>
    <w:qFormat/>
    <w:rsid w:val="00B85013"/>
    <w:rPr>
      <w:rFonts w:eastAsia="Times New Roman" w:cs="Calibri"/>
      <w:sz w:val="22"/>
      <w:szCs w:val="22"/>
      <w:lang w:eastAsia="en-US"/>
    </w:rPr>
  </w:style>
  <w:style w:type="paragraph" w:customStyle="1" w:styleId="aff7">
    <w:name w:val="Знак Знак Знак"/>
    <w:basedOn w:val="a2"/>
    <w:uiPriority w:val="99"/>
    <w:rsid w:val="00B85013"/>
    <w:rPr>
      <w:rFonts w:ascii="Verdana" w:hAnsi="Verdana" w:cs="Verdana"/>
      <w:sz w:val="20"/>
      <w:szCs w:val="20"/>
      <w:lang w:val="en-US" w:eastAsia="en-US"/>
    </w:rPr>
  </w:style>
  <w:style w:type="character" w:styleId="aff8">
    <w:name w:val="Emphasis"/>
    <w:qFormat/>
    <w:rsid w:val="00B85013"/>
    <w:rPr>
      <w:i/>
      <w:iCs/>
    </w:rPr>
  </w:style>
  <w:style w:type="paragraph" w:customStyle="1" w:styleId="19">
    <w:name w:val="Знак Знак Знак Знак Знак Знак Знак Знак Знак Знак Знак Знак Знак Знак Знак1 Знак Знак Знак Знак Знак Знак Знак Знак Знак Знак Знак Знак Знак"/>
    <w:basedOn w:val="a2"/>
    <w:uiPriority w:val="99"/>
    <w:rsid w:val="00B85013"/>
    <w:rPr>
      <w:rFonts w:ascii="Verdana" w:hAnsi="Verdana" w:cs="Verdana"/>
      <w:sz w:val="20"/>
      <w:szCs w:val="20"/>
      <w:lang w:val="en-US" w:eastAsia="en-US"/>
    </w:rPr>
  </w:style>
  <w:style w:type="paragraph" w:customStyle="1" w:styleId="Oaeno">
    <w:name w:val="Oaeno"/>
    <w:rsid w:val="00B85013"/>
    <w:pPr>
      <w:widowControl w:val="0"/>
      <w:spacing w:line="210" w:lineRule="atLeast"/>
      <w:ind w:firstLine="454"/>
      <w:jc w:val="both"/>
    </w:pPr>
    <w:rPr>
      <w:rFonts w:ascii="Times New Roman" w:eastAsia="Times New Roman" w:hAnsi="Times New Roman"/>
      <w:color w:val="000000"/>
      <w:lang w:val="ru-RU" w:eastAsia="ru-RU"/>
    </w:rPr>
  </w:style>
  <w:style w:type="paragraph" w:customStyle="1" w:styleId="Oaeno0">
    <w:name w:val="Oaeno0"/>
    <w:basedOn w:val="Oaeno"/>
    <w:rsid w:val="00B85013"/>
    <w:pPr>
      <w:ind w:firstLine="0"/>
    </w:pPr>
    <w:rPr>
      <w:color w:val="auto"/>
    </w:rPr>
  </w:style>
  <w:style w:type="character" w:customStyle="1" w:styleId="longtext">
    <w:name w:val="long_text"/>
    <w:basedOn w:val="a3"/>
    <w:rsid w:val="00B85013"/>
  </w:style>
  <w:style w:type="character" w:customStyle="1" w:styleId="textgray1">
    <w:name w:val="text_gray1"/>
    <w:uiPriority w:val="99"/>
    <w:rsid w:val="00B85013"/>
    <w:rPr>
      <w:rFonts w:cs="Times New Roman"/>
      <w:color w:val="808080"/>
    </w:rPr>
  </w:style>
  <w:style w:type="paragraph" w:customStyle="1" w:styleId="aff9">
    <w:name w:val="Знак Знак"/>
    <w:basedOn w:val="a2"/>
    <w:uiPriority w:val="99"/>
    <w:rsid w:val="00B85013"/>
    <w:rPr>
      <w:rFonts w:ascii="Verdana" w:hAnsi="Verdana" w:cs="Verdana"/>
      <w:sz w:val="20"/>
      <w:szCs w:val="20"/>
      <w:lang w:val="en-US" w:eastAsia="en-US"/>
    </w:rPr>
  </w:style>
  <w:style w:type="paragraph" w:styleId="36">
    <w:name w:val="Body Text Indent 3"/>
    <w:basedOn w:val="a2"/>
    <w:link w:val="37"/>
    <w:uiPriority w:val="99"/>
    <w:rsid w:val="00B85013"/>
    <w:pPr>
      <w:spacing w:after="120"/>
      <w:ind w:left="283"/>
    </w:pPr>
    <w:rPr>
      <w:sz w:val="16"/>
      <w:szCs w:val="16"/>
      <w:lang w:val="uk-UA"/>
    </w:rPr>
  </w:style>
  <w:style w:type="character" w:customStyle="1" w:styleId="37">
    <w:name w:val="Основной текст с отступом 3 Знак"/>
    <w:link w:val="36"/>
    <w:uiPriority w:val="99"/>
    <w:rsid w:val="00B85013"/>
    <w:rPr>
      <w:rFonts w:ascii="Times New Roman" w:eastAsia="Times New Roman" w:hAnsi="Times New Roman" w:cs="Times New Roman"/>
      <w:sz w:val="16"/>
      <w:szCs w:val="16"/>
      <w:lang w:val="uk-UA" w:eastAsia="ru-RU"/>
    </w:rPr>
  </w:style>
  <w:style w:type="paragraph" w:customStyle="1" w:styleId="1a">
    <w:name w:val="Знак Знак Знак1"/>
    <w:basedOn w:val="a2"/>
    <w:uiPriority w:val="99"/>
    <w:rsid w:val="00B85013"/>
    <w:rPr>
      <w:rFonts w:ascii="Verdana" w:hAnsi="Verdana" w:cs="Verdana"/>
      <w:sz w:val="20"/>
      <w:szCs w:val="20"/>
      <w:lang w:val="en-US" w:eastAsia="en-US"/>
    </w:rPr>
  </w:style>
  <w:style w:type="paragraph" w:styleId="affa">
    <w:name w:val="Message Header"/>
    <w:basedOn w:val="af3"/>
    <w:link w:val="affb"/>
    <w:uiPriority w:val="99"/>
    <w:rsid w:val="00B85013"/>
    <w:pPr>
      <w:keepLines/>
      <w:tabs>
        <w:tab w:val="left" w:pos="1080"/>
      </w:tabs>
      <w:spacing w:line="240" w:lineRule="atLeast"/>
      <w:ind w:left="1080" w:hanging="1080"/>
    </w:pPr>
    <w:rPr>
      <w:caps/>
      <w:sz w:val="18"/>
      <w:szCs w:val="18"/>
    </w:rPr>
  </w:style>
  <w:style w:type="character" w:customStyle="1" w:styleId="affb">
    <w:name w:val="Шапка Знак"/>
    <w:link w:val="affa"/>
    <w:uiPriority w:val="99"/>
    <w:rsid w:val="00B85013"/>
    <w:rPr>
      <w:rFonts w:ascii="Times New Roman" w:eastAsia="Times New Roman" w:hAnsi="Times New Roman" w:cs="Times New Roman"/>
      <w:caps/>
      <w:sz w:val="18"/>
      <w:szCs w:val="18"/>
      <w:lang w:eastAsia="ru-RU"/>
    </w:rPr>
  </w:style>
  <w:style w:type="paragraph" w:customStyle="1" w:styleId="affc">
    <w:name w:val="Название документа"/>
    <w:next w:val="affd"/>
    <w:uiPriority w:val="99"/>
    <w:rsid w:val="00B85013"/>
    <w:pPr>
      <w:pBdr>
        <w:top w:val="double" w:sz="6" w:space="8" w:color="808080"/>
        <w:bottom w:val="double" w:sz="6" w:space="8" w:color="808080"/>
      </w:pBdr>
      <w:spacing w:after="40" w:line="240" w:lineRule="atLeast"/>
      <w:jc w:val="center"/>
    </w:pPr>
    <w:rPr>
      <w:rFonts w:ascii="Times New Roman" w:eastAsia="Times New Roman" w:hAnsi="Times New Roman"/>
      <w:b/>
      <w:bCs/>
      <w:caps/>
      <w:spacing w:val="20"/>
      <w:sz w:val="18"/>
      <w:szCs w:val="18"/>
      <w:lang w:val="ru-RU" w:eastAsia="ru-RU"/>
    </w:rPr>
  </w:style>
  <w:style w:type="paragraph" w:customStyle="1" w:styleId="affd">
    <w:name w:val="ШапкаПервая"/>
    <w:basedOn w:val="affa"/>
    <w:next w:val="affa"/>
    <w:uiPriority w:val="99"/>
    <w:rsid w:val="00B85013"/>
    <w:pPr>
      <w:spacing w:before="360"/>
    </w:pPr>
  </w:style>
  <w:style w:type="character" w:customStyle="1" w:styleId="affe">
    <w:name w:val="ШапкаПостЧасть"/>
    <w:uiPriority w:val="99"/>
    <w:rsid w:val="00B85013"/>
    <w:rPr>
      <w:rFonts w:ascii="Arial" w:hAnsi="Arial"/>
      <w:b/>
      <w:spacing w:val="-10"/>
      <w:sz w:val="18"/>
    </w:rPr>
  </w:style>
  <w:style w:type="paragraph" w:customStyle="1" w:styleId="afff">
    <w:name w:val="ШапкаПоследняя"/>
    <w:basedOn w:val="affa"/>
    <w:next w:val="af3"/>
    <w:uiPriority w:val="99"/>
    <w:rsid w:val="00B85013"/>
    <w:pPr>
      <w:pBdr>
        <w:bottom w:val="single" w:sz="6" w:space="18" w:color="808080"/>
      </w:pBdr>
      <w:spacing w:after="360"/>
    </w:pPr>
  </w:style>
  <w:style w:type="paragraph" w:styleId="afff0">
    <w:name w:val="footnote text"/>
    <w:aliases w:val="Car"/>
    <w:basedOn w:val="a2"/>
    <w:link w:val="afff1"/>
    <w:uiPriority w:val="99"/>
    <w:rsid w:val="00B85013"/>
    <w:pPr>
      <w:widowControl w:val="0"/>
      <w:autoSpaceDE w:val="0"/>
      <w:autoSpaceDN w:val="0"/>
      <w:adjustRightInd w:val="0"/>
    </w:pPr>
    <w:rPr>
      <w:rFonts w:ascii="Times New Roman CYR" w:hAnsi="Times New Roman CYR"/>
      <w:sz w:val="20"/>
      <w:szCs w:val="20"/>
    </w:rPr>
  </w:style>
  <w:style w:type="character" w:customStyle="1" w:styleId="afff1">
    <w:name w:val="Текст сноски Знак"/>
    <w:aliases w:val="Car Знак"/>
    <w:link w:val="afff0"/>
    <w:uiPriority w:val="99"/>
    <w:rsid w:val="00B85013"/>
    <w:rPr>
      <w:rFonts w:ascii="Times New Roman CYR" w:eastAsia="Times New Roman" w:hAnsi="Times New Roman CYR" w:cs="Times New Roman CYR"/>
      <w:sz w:val="20"/>
      <w:szCs w:val="20"/>
      <w:lang w:eastAsia="ru-RU"/>
    </w:rPr>
  </w:style>
  <w:style w:type="paragraph" w:styleId="afff2">
    <w:name w:val="Body Text Indent"/>
    <w:basedOn w:val="a2"/>
    <w:link w:val="afff3"/>
    <w:uiPriority w:val="99"/>
    <w:rsid w:val="00B85013"/>
    <w:pPr>
      <w:spacing w:after="120"/>
      <w:ind w:left="283"/>
    </w:pPr>
  </w:style>
  <w:style w:type="character" w:customStyle="1" w:styleId="afff3">
    <w:name w:val="Основной текст с отступом Знак"/>
    <w:link w:val="afff2"/>
    <w:uiPriority w:val="99"/>
    <w:rsid w:val="00B85013"/>
    <w:rPr>
      <w:rFonts w:ascii="Times New Roman" w:eastAsia="Times New Roman" w:hAnsi="Times New Roman" w:cs="Times New Roman"/>
      <w:sz w:val="24"/>
      <w:szCs w:val="24"/>
      <w:lang w:eastAsia="ru-RU"/>
    </w:rPr>
  </w:style>
  <w:style w:type="paragraph" w:customStyle="1" w:styleId="RGB18">
    <w:name w:val="Обычный + Другой цвет (RGB(18"/>
    <w:aliases w:val="18,18)),После:  7,5 пт"/>
    <w:basedOn w:val="a2"/>
    <w:link w:val="RGB181"/>
    <w:uiPriority w:val="99"/>
    <w:rsid w:val="00B85013"/>
    <w:pPr>
      <w:spacing w:after="150"/>
      <w:jc w:val="both"/>
    </w:pPr>
    <w:rPr>
      <w:color w:val="121212"/>
      <w:lang w:val="uk-UA"/>
    </w:rPr>
  </w:style>
  <w:style w:type="character" w:customStyle="1" w:styleId="RGB181">
    <w:name w:val="Обычный + Другой цвет (RGB(181"/>
    <w:aliases w:val="181,18))1,После:  71,5 пт Знак Знак"/>
    <w:link w:val="RGB18"/>
    <w:uiPriority w:val="99"/>
    <w:locked/>
    <w:rsid w:val="00B85013"/>
    <w:rPr>
      <w:rFonts w:ascii="Times New Roman" w:eastAsia="Times New Roman" w:hAnsi="Times New Roman" w:cs="Times New Roman"/>
      <w:color w:val="121212"/>
      <w:sz w:val="24"/>
      <w:szCs w:val="24"/>
      <w:lang w:val="uk-UA" w:eastAsia="ru-RU"/>
    </w:rPr>
  </w:style>
  <w:style w:type="character" w:customStyle="1" w:styleId="grame">
    <w:name w:val="grame"/>
    <w:rsid w:val="00B85013"/>
    <w:rPr>
      <w:rFonts w:cs="Times New Roman"/>
    </w:rPr>
  </w:style>
  <w:style w:type="character" w:customStyle="1" w:styleId="rvts0">
    <w:name w:val="rvts0"/>
    <w:rsid w:val="00B85013"/>
    <w:rPr>
      <w:rFonts w:cs="Times New Roman"/>
    </w:rPr>
  </w:style>
  <w:style w:type="character" w:customStyle="1" w:styleId="rvts96">
    <w:name w:val="rvts96"/>
    <w:uiPriority w:val="99"/>
    <w:rsid w:val="00B85013"/>
    <w:rPr>
      <w:rFonts w:cs="Times New Roman"/>
    </w:rPr>
  </w:style>
  <w:style w:type="character" w:styleId="afff4">
    <w:name w:val="annotation reference"/>
    <w:uiPriority w:val="99"/>
    <w:qFormat/>
    <w:rsid w:val="00B85013"/>
    <w:rPr>
      <w:rFonts w:cs="Times New Roman"/>
      <w:sz w:val="16"/>
      <w:szCs w:val="16"/>
    </w:rPr>
  </w:style>
  <w:style w:type="paragraph" w:styleId="afff5">
    <w:name w:val="annotation text"/>
    <w:basedOn w:val="a2"/>
    <w:link w:val="afff6"/>
    <w:uiPriority w:val="99"/>
    <w:rsid w:val="00B85013"/>
    <w:rPr>
      <w:rFonts w:eastAsia="SimSun"/>
      <w:sz w:val="20"/>
      <w:szCs w:val="20"/>
      <w:lang w:val="uk-UA" w:eastAsia="zh-CN"/>
    </w:rPr>
  </w:style>
  <w:style w:type="character" w:customStyle="1" w:styleId="afff6">
    <w:name w:val="Текст примечания Знак"/>
    <w:link w:val="afff5"/>
    <w:uiPriority w:val="99"/>
    <w:rsid w:val="00B85013"/>
    <w:rPr>
      <w:rFonts w:ascii="Times New Roman" w:eastAsia="SimSun" w:hAnsi="Times New Roman" w:cs="Times New Roman"/>
      <w:sz w:val="20"/>
      <w:szCs w:val="20"/>
      <w:lang w:val="uk-UA" w:eastAsia="zh-CN"/>
    </w:rPr>
  </w:style>
  <w:style w:type="paragraph" w:customStyle="1" w:styleId="1b">
    <w:name w:val="Обычный1"/>
    <w:qFormat/>
    <w:rsid w:val="00B85013"/>
    <w:pPr>
      <w:spacing w:line="276" w:lineRule="auto"/>
    </w:pPr>
    <w:rPr>
      <w:rFonts w:ascii="Arial" w:eastAsia="Arial" w:hAnsi="Arial" w:cs="Arial"/>
      <w:color w:val="000000"/>
      <w:sz w:val="22"/>
      <w:szCs w:val="22"/>
      <w:lang w:val="ru-RU" w:eastAsia="ru-RU"/>
    </w:rPr>
  </w:style>
  <w:style w:type="character" w:customStyle="1" w:styleId="1c">
    <w:name w:val="Основной шрифт абзаца1"/>
    <w:uiPriority w:val="99"/>
    <w:rsid w:val="00B85013"/>
    <w:rPr>
      <w:rFonts w:ascii="Verdana" w:eastAsia="Verdana" w:hAnsi="Verdana"/>
      <w:sz w:val="20"/>
    </w:rPr>
  </w:style>
  <w:style w:type="paragraph" w:customStyle="1" w:styleId="61">
    <w:name w:val="Заголовок 61"/>
    <w:basedOn w:val="a2"/>
    <w:next w:val="a2"/>
    <w:uiPriority w:val="99"/>
    <w:qFormat/>
    <w:rsid w:val="00B85013"/>
    <w:pPr>
      <w:spacing w:before="240" w:after="60"/>
      <w:outlineLvl w:val="5"/>
    </w:pPr>
    <w:rPr>
      <w:b/>
      <w:sz w:val="22"/>
      <w:szCs w:val="20"/>
    </w:rPr>
  </w:style>
  <w:style w:type="paragraph" w:styleId="afff7">
    <w:name w:val="No Spacing"/>
    <w:link w:val="afff8"/>
    <w:uiPriority w:val="99"/>
    <w:qFormat/>
    <w:rsid w:val="002F5E61"/>
    <w:rPr>
      <w:sz w:val="22"/>
      <w:szCs w:val="22"/>
      <w:lang w:eastAsia="en-US"/>
    </w:rPr>
  </w:style>
  <w:style w:type="character" w:customStyle="1" w:styleId="st">
    <w:name w:val="st"/>
    <w:basedOn w:val="a3"/>
    <w:rsid w:val="00F407F4"/>
  </w:style>
  <w:style w:type="character" w:styleId="afff9">
    <w:name w:val="FollowedHyperlink"/>
    <w:uiPriority w:val="99"/>
    <w:unhideWhenUsed/>
    <w:rsid w:val="000D181F"/>
    <w:rPr>
      <w:color w:val="800080"/>
      <w:u w:val="single"/>
    </w:rPr>
  </w:style>
  <w:style w:type="paragraph" w:customStyle="1" w:styleId="xl90">
    <w:name w:val="xl90"/>
    <w:basedOn w:val="a2"/>
    <w:uiPriority w:val="99"/>
    <w:rsid w:val="000D181F"/>
    <w:pPr>
      <w:spacing w:before="100" w:beforeAutospacing="1" w:after="100" w:afterAutospacing="1"/>
    </w:pPr>
    <w:rPr>
      <w:rFonts w:ascii="Calibri" w:hAnsi="Calibri"/>
      <w:sz w:val="28"/>
      <w:szCs w:val="28"/>
      <w:lang w:val="uk-UA" w:eastAsia="uk-UA"/>
    </w:rPr>
  </w:style>
  <w:style w:type="paragraph" w:customStyle="1" w:styleId="xl91">
    <w:name w:val="xl91"/>
    <w:basedOn w:val="a2"/>
    <w:uiPriority w:val="99"/>
    <w:rsid w:val="000D181F"/>
    <w:pPr>
      <w:pBdr>
        <w:top w:val="single" w:sz="8" w:space="0" w:color="auto"/>
        <w:left w:val="single" w:sz="8" w:space="0" w:color="auto"/>
        <w:right w:val="single" w:sz="8" w:space="0" w:color="auto"/>
      </w:pBdr>
      <w:spacing w:before="100" w:beforeAutospacing="1" w:after="100" w:afterAutospacing="1"/>
      <w:jc w:val="center"/>
    </w:pPr>
    <w:rPr>
      <w:b/>
      <w:bCs/>
      <w:lang w:val="uk-UA" w:eastAsia="uk-UA"/>
    </w:rPr>
  </w:style>
  <w:style w:type="paragraph" w:customStyle="1" w:styleId="xl92">
    <w:name w:val="xl92"/>
    <w:basedOn w:val="a2"/>
    <w:uiPriority w:val="99"/>
    <w:rsid w:val="000D181F"/>
    <w:pPr>
      <w:pBdr>
        <w:left w:val="single" w:sz="8" w:space="0" w:color="auto"/>
        <w:bottom w:val="single" w:sz="8" w:space="0" w:color="auto"/>
        <w:right w:val="single" w:sz="8" w:space="0" w:color="auto"/>
      </w:pBdr>
      <w:spacing w:before="100" w:beforeAutospacing="1" w:after="100" w:afterAutospacing="1"/>
      <w:jc w:val="center"/>
    </w:pPr>
    <w:rPr>
      <w:b/>
      <w:bCs/>
      <w:lang w:val="uk-UA" w:eastAsia="uk-UA"/>
    </w:rPr>
  </w:style>
  <w:style w:type="paragraph" w:customStyle="1" w:styleId="xl93">
    <w:name w:val="xl93"/>
    <w:basedOn w:val="a2"/>
    <w:uiPriority w:val="99"/>
    <w:rsid w:val="000D181F"/>
    <w:pPr>
      <w:spacing w:before="100" w:beforeAutospacing="1" w:after="100" w:afterAutospacing="1"/>
      <w:jc w:val="center"/>
    </w:pPr>
    <w:rPr>
      <w:rFonts w:ascii="Calibri" w:hAnsi="Calibri"/>
      <w:sz w:val="28"/>
      <w:szCs w:val="28"/>
      <w:lang w:val="uk-UA" w:eastAsia="uk-UA"/>
    </w:rPr>
  </w:style>
  <w:style w:type="paragraph" w:customStyle="1" w:styleId="xl94">
    <w:name w:val="xl94"/>
    <w:basedOn w:val="a2"/>
    <w:uiPriority w:val="99"/>
    <w:rsid w:val="000D18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uk-UA" w:eastAsia="uk-UA"/>
    </w:rPr>
  </w:style>
  <w:style w:type="paragraph" w:customStyle="1" w:styleId="xl95">
    <w:name w:val="xl95"/>
    <w:basedOn w:val="a2"/>
    <w:uiPriority w:val="99"/>
    <w:rsid w:val="000D181F"/>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121212"/>
      <w:lang w:val="uk-UA" w:eastAsia="uk-UA"/>
    </w:rPr>
  </w:style>
  <w:style w:type="paragraph" w:customStyle="1" w:styleId="xl96">
    <w:name w:val="xl96"/>
    <w:basedOn w:val="a2"/>
    <w:uiPriority w:val="99"/>
    <w:rsid w:val="000D181F"/>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121212"/>
      <w:lang w:val="uk-UA" w:eastAsia="uk-UA"/>
    </w:rPr>
  </w:style>
  <w:style w:type="paragraph" w:customStyle="1" w:styleId="xl97">
    <w:name w:val="xl97"/>
    <w:basedOn w:val="a2"/>
    <w:uiPriority w:val="99"/>
    <w:rsid w:val="000D18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uk-UA" w:eastAsia="uk-UA"/>
    </w:rPr>
  </w:style>
  <w:style w:type="paragraph" w:customStyle="1" w:styleId="xl98">
    <w:name w:val="xl98"/>
    <w:basedOn w:val="a2"/>
    <w:uiPriority w:val="99"/>
    <w:rsid w:val="000D181F"/>
    <w:pPr>
      <w:spacing w:before="100" w:beforeAutospacing="1" w:after="100" w:afterAutospacing="1"/>
      <w:jc w:val="center"/>
      <w:textAlignment w:val="center"/>
    </w:pPr>
    <w:rPr>
      <w:rFonts w:ascii="Calibri" w:hAnsi="Calibri"/>
      <w:sz w:val="28"/>
      <w:szCs w:val="28"/>
      <w:lang w:val="uk-UA" w:eastAsia="uk-UA"/>
    </w:rPr>
  </w:style>
  <w:style w:type="paragraph" w:customStyle="1" w:styleId="xl99">
    <w:name w:val="xl99"/>
    <w:basedOn w:val="a2"/>
    <w:uiPriority w:val="99"/>
    <w:rsid w:val="000D181F"/>
    <w:pPr>
      <w:spacing w:before="100" w:beforeAutospacing="1" w:after="100" w:afterAutospacing="1"/>
    </w:pPr>
    <w:rPr>
      <w:rFonts w:ascii="Calibri" w:hAnsi="Calibri"/>
      <w:sz w:val="28"/>
      <w:szCs w:val="28"/>
      <w:lang w:val="uk-UA" w:eastAsia="uk-UA"/>
    </w:rPr>
  </w:style>
  <w:style w:type="paragraph" w:customStyle="1" w:styleId="xl100">
    <w:name w:val="xl100"/>
    <w:basedOn w:val="a2"/>
    <w:uiPriority w:val="99"/>
    <w:rsid w:val="000D181F"/>
    <w:pPr>
      <w:pBdr>
        <w:top w:val="single" w:sz="8" w:space="0" w:color="auto"/>
        <w:left w:val="single" w:sz="8" w:space="0" w:color="auto"/>
        <w:right w:val="single" w:sz="8" w:space="0" w:color="auto"/>
      </w:pBdr>
      <w:spacing w:before="100" w:beforeAutospacing="1" w:after="100" w:afterAutospacing="1"/>
      <w:textAlignment w:val="center"/>
    </w:pPr>
    <w:rPr>
      <w:b/>
      <w:bCs/>
      <w:lang w:val="uk-UA" w:eastAsia="uk-UA"/>
    </w:rPr>
  </w:style>
  <w:style w:type="paragraph" w:customStyle="1" w:styleId="xl101">
    <w:name w:val="xl101"/>
    <w:basedOn w:val="a2"/>
    <w:uiPriority w:val="99"/>
    <w:rsid w:val="000D181F"/>
    <w:pPr>
      <w:pBdr>
        <w:left w:val="single" w:sz="8" w:space="0" w:color="auto"/>
        <w:bottom w:val="single" w:sz="8" w:space="0" w:color="auto"/>
        <w:right w:val="single" w:sz="8" w:space="0" w:color="auto"/>
      </w:pBdr>
      <w:spacing w:before="100" w:beforeAutospacing="1" w:after="100" w:afterAutospacing="1"/>
      <w:textAlignment w:val="center"/>
    </w:pPr>
    <w:rPr>
      <w:b/>
      <w:bCs/>
      <w:lang w:val="uk-UA" w:eastAsia="uk-UA"/>
    </w:rPr>
  </w:style>
  <w:style w:type="paragraph" w:customStyle="1" w:styleId="xl102">
    <w:name w:val="xl102"/>
    <w:basedOn w:val="a2"/>
    <w:uiPriority w:val="99"/>
    <w:rsid w:val="000D18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uk-UA" w:eastAsia="uk-UA"/>
    </w:rPr>
  </w:style>
  <w:style w:type="character" w:customStyle="1" w:styleId="price-crossed">
    <w:name w:val="price-crossed"/>
    <w:basedOn w:val="a3"/>
    <w:rsid w:val="00527750"/>
  </w:style>
  <w:style w:type="character" w:customStyle="1" w:styleId="productcode">
    <w:name w:val="productcode"/>
    <w:basedOn w:val="a3"/>
    <w:rsid w:val="00527750"/>
  </w:style>
  <w:style w:type="character" w:customStyle="1" w:styleId="hint">
    <w:name w:val="hint"/>
    <w:basedOn w:val="a3"/>
    <w:rsid w:val="00527750"/>
  </w:style>
  <w:style w:type="character" w:styleId="afffa">
    <w:name w:val="footnote reference"/>
    <w:uiPriority w:val="99"/>
    <w:semiHidden/>
    <w:unhideWhenUsed/>
    <w:rsid w:val="00296344"/>
    <w:rPr>
      <w:vertAlign w:val="superscript"/>
    </w:rPr>
  </w:style>
  <w:style w:type="character" w:customStyle="1" w:styleId="ilfuvd">
    <w:name w:val="ilfuvd"/>
    <w:basedOn w:val="a3"/>
    <w:rsid w:val="008073A3"/>
  </w:style>
  <w:style w:type="paragraph" w:styleId="afffb">
    <w:name w:val="annotation subject"/>
    <w:basedOn w:val="afff5"/>
    <w:next w:val="afff5"/>
    <w:link w:val="afffc"/>
    <w:uiPriority w:val="99"/>
    <w:semiHidden/>
    <w:unhideWhenUsed/>
    <w:rsid w:val="00420C5C"/>
    <w:rPr>
      <w:rFonts w:eastAsia="Times New Roman"/>
      <w:b/>
      <w:bCs/>
      <w:lang w:eastAsia="ru-RU"/>
    </w:rPr>
  </w:style>
  <w:style w:type="character" w:customStyle="1" w:styleId="afffc">
    <w:name w:val="Тема примечания Знак"/>
    <w:link w:val="afffb"/>
    <w:uiPriority w:val="99"/>
    <w:semiHidden/>
    <w:rsid w:val="00420C5C"/>
    <w:rPr>
      <w:rFonts w:ascii="Times New Roman" w:eastAsia="Times New Roman" w:hAnsi="Times New Roman" w:cs="Times New Roman"/>
      <w:b/>
      <w:bCs/>
      <w:sz w:val="20"/>
      <w:szCs w:val="20"/>
      <w:lang w:val="uk-UA" w:eastAsia="ru-RU"/>
    </w:rPr>
  </w:style>
  <w:style w:type="paragraph" w:styleId="afffd">
    <w:name w:val="Revision"/>
    <w:hidden/>
    <w:uiPriority w:val="99"/>
    <w:semiHidden/>
    <w:rsid w:val="00420C5C"/>
    <w:rPr>
      <w:rFonts w:ascii="Times New Roman" w:eastAsia="Times New Roman" w:hAnsi="Times New Roman"/>
      <w:sz w:val="24"/>
      <w:szCs w:val="24"/>
      <w:lang w:val="ru-RU" w:eastAsia="ru-RU"/>
    </w:rPr>
  </w:style>
  <w:style w:type="paragraph" w:customStyle="1" w:styleId="38">
    <w:name w:val="Абзац списка3"/>
    <w:basedOn w:val="a2"/>
    <w:uiPriority w:val="99"/>
    <w:rsid w:val="009C6843"/>
    <w:pPr>
      <w:spacing w:after="200" w:line="276" w:lineRule="auto"/>
      <w:ind w:left="720"/>
    </w:pPr>
    <w:rPr>
      <w:rFonts w:ascii="Calibri" w:hAnsi="Calibri" w:cs="Calibri"/>
      <w:sz w:val="22"/>
      <w:szCs w:val="22"/>
      <w:lang w:val="uk-UA" w:eastAsia="en-US"/>
    </w:rPr>
  </w:style>
  <w:style w:type="paragraph" w:customStyle="1" w:styleId="43">
    <w:name w:val="Абзац списка4"/>
    <w:basedOn w:val="a2"/>
    <w:uiPriority w:val="99"/>
    <w:rsid w:val="00B17898"/>
    <w:pPr>
      <w:spacing w:after="200" w:line="276" w:lineRule="auto"/>
      <w:ind w:left="720"/>
    </w:pPr>
    <w:rPr>
      <w:rFonts w:ascii="Calibri" w:hAnsi="Calibri" w:cs="Calibri"/>
      <w:sz w:val="22"/>
      <w:szCs w:val="22"/>
      <w:lang w:val="uk-UA" w:eastAsia="en-US"/>
    </w:rPr>
  </w:style>
  <w:style w:type="paragraph" w:customStyle="1" w:styleId="xmsonormal">
    <w:name w:val="x_msonormal"/>
    <w:basedOn w:val="a2"/>
    <w:qFormat/>
    <w:rsid w:val="00172DDB"/>
    <w:pPr>
      <w:spacing w:before="100" w:beforeAutospacing="1" w:after="100" w:afterAutospacing="1"/>
    </w:pPr>
    <w:rPr>
      <w:lang w:val="uk-UA" w:eastAsia="uk-UA"/>
    </w:rPr>
  </w:style>
  <w:style w:type="paragraph" w:customStyle="1" w:styleId="310">
    <w:name w:val="Заголовок 31"/>
    <w:basedOn w:val="a2"/>
    <w:uiPriority w:val="9"/>
    <w:qFormat/>
    <w:rsid w:val="008A2F01"/>
    <w:pPr>
      <w:spacing w:before="100" w:beforeAutospacing="1" w:after="100" w:afterAutospacing="1"/>
      <w:outlineLvl w:val="2"/>
    </w:pPr>
    <w:rPr>
      <w:b/>
      <w:bCs/>
      <w:sz w:val="27"/>
      <w:szCs w:val="27"/>
      <w:lang w:val="en-US" w:eastAsia="en-US"/>
    </w:rPr>
  </w:style>
  <w:style w:type="paragraph" w:customStyle="1" w:styleId="xfmc1">
    <w:name w:val="xfmc1"/>
    <w:basedOn w:val="a2"/>
    <w:uiPriority w:val="99"/>
    <w:rsid w:val="005D5416"/>
    <w:pPr>
      <w:spacing w:before="100" w:beforeAutospacing="1" w:after="100" w:afterAutospacing="1"/>
    </w:pPr>
    <w:rPr>
      <w:rFonts w:eastAsia="Calibri"/>
      <w:lang w:val="uk-UA" w:eastAsia="uk-UA"/>
    </w:rPr>
  </w:style>
  <w:style w:type="character" w:customStyle="1" w:styleId="afffe">
    <w:name w:val="Основной текст_"/>
    <w:link w:val="71"/>
    <w:rsid w:val="00F06C9E"/>
    <w:rPr>
      <w:rFonts w:ascii="Times New Roman" w:eastAsia="Times New Roman" w:hAnsi="Times New Roman"/>
      <w:sz w:val="21"/>
      <w:szCs w:val="21"/>
      <w:shd w:val="clear" w:color="auto" w:fill="FFFFFF"/>
    </w:rPr>
  </w:style>
  <w:style w:type="paragraph" w:customStyle="1" w:styleId="71">
    <w:name w:val="Основной текст7"/>
    <w:basedOn w:val="a2"/>
    <w:link w:val="afffe"/>
    <w:rsid w:val="00F06C9E"/>
    <w:pPr>
      <w:widowControl w:val="0"/>
      <w:shd w:val="clear" w:color="auto" w:fill="FFFFFF"/>
      <w:spacing w:line="0" w:lineRule="atLeast"/>
      <w:jc w:val="both"/>
    </w:pPr>
    <w:rPr>
      <w:sz w:val="21"/>
      <w:szCs w:val="21"/>
    </w:rPr>
  </w:style>
  <w:style w:type="paragraph" w:customStyle="1" w:styleId="rvps2">
    <w:name w:val="rvps2"/>
    <w:basedOn w:val="a2"/>
    <w:rsid w:val="007E3303"/>
    <w:pPr>
      <w:spacing w:before="100" w:beforeAutospacing="1" w:after="100" w:afterAutospacing="1"/>
    </w:pPr>
  </w:style>
  <w:style w:type="character" w:customStyle="1" w:styleId="tlid-translation">
    <w:name w:val="tlid-translation"/>
    <w:basedOn w:val="a3"/>
    <w:rsid w:val="00E948BB"/>
  </w:style>
  <w:style w:type="character" w:customStyle="1" w:styleId="chars-value-inner">
    <w:name w:val="chars-value-inner"/>
    <w:basedOn w:val="a3"/>
    <w:rsid w:val="00E948BB"/>
  </w:style>
  <w:style w:type="character" w:customStyle="1" w:styleId="x-attributesvalue">
    <w:name w:val="x-attributes__value"/>
    <w:basedOn w:val="a3"/>
    <w:rsid w:val="00E948BB"/>
  </w:style>
  <w:style w:type="character" w:customStyle="1" w:styleId="characterstext">
    <w:name w:val="characters__text"/>
    <w:basedOn w:val="a3"/>
    <w:rsid w:val="00E948BB"/>
  </w:style>
  <w:style w:type="character" w:customStyle="1" w:styleId="label">
    <w:name w:val="label"/>
    <w:basedOn w:val="a3"/>
    <w:rsid w:val="00E948BB"/>
  </w:style>
  <w:style w:type="character" w:customStyle="1" w:styleId="Web">
    <w:name w:val="Обычный (Web) Знак"/>
    <w:aliases w:val="Обычный (веб) Знак Знак Знак Знак Знак Знак,Обычный (веб) Знак1 Знак1 Знак Знак"/>
    <w:rsid w:val="008C4F77"/>
    <w:rPr>
      <w:rFonts w:ascii="Times New Roman" w:eastAsia="Times New Roman" w:hAnsi="Times New Roman" w:cs="Times New Roman"/>
      <w:sz w:val="24"/>
      <w:szCs w:val="24"/>
      <w:lang w:eastAsia="ar-SA"/>
    </w:rPr>
  </w:style>
  <w:style w:type="character" w:customStyle="1" w:styleId="xrvts0">
    <w:name w:val="x_rvts0"/>
    <w:basedOn w:val="a3"/>
    <w:rsid w:val="007C5B49"/>
  </w:style>
  <w:style w:type="paragraph" w:customStyle="1" w:styleId="311">
    <w:name w:val="Основной текст с отступом 31"/>
    <w:basedOn w:val="a2"/>
    <w:rsid w:val="00094D2E"/>
    <w:pPr>
      <w:suppressAutoHyphens/>
      <w:spacing w:after="120"/>
      <w:ind w:left="283"/>
    </w:pPr>
    <w:rPr>
      <w:sz w:val="16"/>
      <w:szCs w:val="16"/>
      <w:lang w:val="uk-UA" w:eastAsia="zh-CN"/>
    </w:rPr>
  </w:style>
  <w:style w:type="paragraph" w:customStyle="1" w:styleId="1d">
    <w:name w:val="Текст1"/>
    <w:basedOn w:val="a2"/>
    <w:rsid w:val="00094D2E"/>
    <w:pPr>
      <w:suppressAutoHyphens/>
    </w:pPr>
    <w:rPr>
      <w:rFonts w:ascii="Courier New" w:eastAsia="MS Mincho" w:hAnsi="Courier New" w:cs="Courier New"/>
      <w:sz w:val="20"/>
      <w:szCs w:val="20"/>
      <w:lang w:eastAsia="zh-CN"/>
    </w:rPr>
  </w:style>
  <w:style w:type="character" w:customStyle="1" w:styleId="41">
    <w:name w:val="Заголовок 4 Знак"/>
    <w:aliases w:val="Sub-Clause Sub-paragraph Знак,ClauseSubSub_No&amp;Name Знак"/>
    <w:basedOn w:val="a3"/>
    <w:link w:val="40"/>
    <w:uiPriority w:val="99"/>
    <w:rsid w:val="00C51E9A"/>
    <w:rPr>
      <w:rFonts w:asciiTheme="majorHAnsi" w:eastAsiaTheme="majorEastAsia" w:hAnsiTheme="majorHAnsi" w:cstheme="majorBidi"/>
      <w:i/>
      <w:iCs/>
      <w:color w:val="365F91" w:themeColor="accent1" w:themeShade="BF"/>
      <w:sz w:val="22"/>
      <w:szCs w:val="22"/>
      <w:lang w:val="ru-RU" w:eastAsia="en-US"/>
    </w:rPr>
  </w:style>
  <w:style w:type="character" w:customStyle="1" w:styleId="1e">
    <w:name w:val="Основной текст Знак1"/>
    <w:uiPriority w:val="99"/>
    <w:rsid w:val="00C51E9A"/>
    <w:rPr>
      <w:rFonts w:ascii="Times New Roman" w:eastAsia="Times New Roman" w:hAnsi="Times New Roman" w:cs="Times New Roman"/>
      <w:snapToGrid w:val="0"/>
      <w:sz w:val="24"/>
      <w:szCs w:val="20"/>
      <w:lang w:val="uk-UA"/>
    </w:rPr>
  </w:style>
  <w:style w:type="paragraph" w:customStyle="1" w:styleId="312">
    <w:name w:val="Основной текст 31"/>
    <w:basedOn w:val="a2"/>
    <w:qFormat/>
    <w:rsid w:val="00C51E9A"/>
    <w:pPr>
      <w:suppressAutoHyphens/>
    </w:pPr>
    <w:rPr>
      <w:noProof/>
      <w:szCs w:val="20"/>
      <w:lang w:val="uk-UA" w:eastAsia="ar-SA"/>
    </w:rPr>
  </w:style>
  <w:style w:type="character" w:customStyle="1" w:styleId="longtext0">
    <w:name w:val="longtext"/>
    <w:rsid w:val="00C51E9A"/>
  </w:style>
  <w:style w:type="paragraph" w:customStyle="1" w:styleId="tbl-cod">
    <w:name w:val="tbl-cod"/>
    <w:basedOn w:val="a2"/>
    <w:uiPriority w:val="99"/>
    <w:rsid w:val="00C51E9A"/>
    <w:pPr>
      <w:spacing w:before="100" w:beforeAutospacing="1" w:after="100" w:afterAutospacing="1"/>
    </w:pPr>
    <w:rPr>
      <w:lang w:val="uk-UA" w:eastAsia="uk-UA"/>
    </w:rPr>
  </w:style>
  <w:style w:type="paragraph" w:customStyle="1" w:styleId="tbl-txt">
    <w:name w:val="tbl-txt"/>
    <w:basedOn w:val="a2"/>
    <w:uiPriority w:val="99"/>
    <w:rsid w:val="00C51E9A"/>
    <w:pPr>
      <w:spacing w:before="100" w:beforeAutospacing="1" w:after="100" w:afterAutospacing="1"/>
    </w:pPr>
    <w:rPr>
      <w:lang w:val="uk-UA" w:eastAsia="uk-UA"/>
    </w:rPr>
  </w:style>
  <w:style w:type="paragraph" w:customStyle="1" w:styleId="msonormal0">
    <w:name w:val="msonormal"/>
    <w:basedOn w:val="a2"/>
    <w:uiPriority w:val="99"/>
    <w:rsid w:val="00C51E9A"/>
    <w:pPr>
      <w:spacing w:before="100" w:beforeAutospacing="1" w:after="100" w:afterAutospacing="1"/>
    </w:pPr>
    <w:rPr>
      <w:lang w:val="uk-UA" w:eastAsia="uk-UA"/>
    </w:rPr>
  </w:style>
  <w:style w:type="paragraph" w:customStyle="1" w:styleId="xl63">
    <w:name w:val="xl63"/>
    <w:basedOn w:val="a2"/>
    <w:rsid w:val="00C51E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lang w:val="uk-UA" w:eastAsia="uk-UA"/>
    </w:rPr>
  </w:style>
  <w:style w:type="paragraph" w:customStyle="1" w:styleId="xl64">
    <w:name w:val="xl64"/>
    <w:basedOn w:val="a2"/>
    <w:uiPriority w:val="99"/>
    <w:rsid w:val="00C51E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lang w:val="uk-UA" w:eastAsia="uk-UA"/>
    </w:rPr>
  </w:style>
  <w:style w:type="paragraph" w:customStyle="1" w:styleId="xl65">
    <w:name w:val="xl65"/>
    <w:basedOn w:val="a2"/>
    <w:uiPriority w:val="99"/>
    <w:rsid w:val="00C51E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lang w:val="uk-UA" w:eastAsia="uk-UA"/>
    </w:rPr>
  </w:style>
  <w:style w:type="paragraph" w:customStyle="1" w:styleId="xl66">
    <w:name w:val="xl66"/>
    <w:basedOn w:val="a2"/>
    <w:uiPriority w:val="99"/>
    <w:rsid w:val="00C51E9A"/>
    <w:pPr>
      <w:spacing w:before="100" w:beforeAutospacing="1" w:after="100" w:afterAutospacing="1"/>
      <w:textAlignment w:val="center"/>
    </w:pPr>
    <w:rPr>
      <w:color w:val="000000"/>
      <w:lang w:val="uk-UA" w:eastAsia="uk-UA"/>
    </w:rPr>
  </w:style>
  <w:style w:type="paragraph" w:customStyle="1" w:styleId="xl67">
    <w:name w:val="xl67"/>
    <w:basedOn w:val="a2"/>
    <w:uiPriority w:val="99"/>
    <w:rsid w:val="00C51E9A"/>
    <w:pPr>
      <w:spacing w:before="100" w:beforeAutospacing="1" w:after="100" w:afterAutospacing="1"/>
      <w:textAlignment w:val="center"/>
    </w:pPr>
    <w:rPr>
      <w:color w:val="000000"/>
      <w:lang w:val="uk-UA" w:eastAsia="uk-UA"/>
    </w:rPr>
  </w:style>
  <w:style w:type="paragraph" w:customStyle="1" w:styleId="xl68">
    <w:name w:val="xl68"/>
    <w:basedOn w:val="a2"/>
    <w:uiPriority w:val="99"/>
    <w:rsid w:val="00C51E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20"/>
      <w:szCs w:val="20"/>
      <w:lang w:val="uk-UA" w:eastAsia="uk-UA"/>
    </w:rPr>
  </w:style>
  <w:style w:type="paragraph" w:customStyle="1" w:styleId="xl69">
    <w:name w:val="xl69"/>
    <w:basedOn w:val="a2"/>
    <w:uiPriority w:val="99"/>
    <w:rsid w:val="00C51E9A"/>
    <w:pPr>
      <w:spacing w:before="100" w:beforeAutospacing="1" w:after="100" w:afterAutospacing="1"/>
    </w:pPr>
    <w:rPr>
      <w:color w:val="000000"/>
      <w:lang w:val="uk-UA" w:eastAsia="uk-UA"/>
    </w:rPr>
  </w:style>
  <w:style w:type="paragraph" w:customStyle="1" w:styleId="xl70">
    <w:name w:val="xl70"/>
    <w:basedOn w:val="a2"/>
    <w:uiPriority w:val="99"/>
    <w:rsid w:val="00C51E9A"/>
    <w:pPr>
      <w:spacing w:before="100" w:beforeAutospacing="1" w:after="100" w:afterAutospacing="1"/>
      <w:jc w:val="center"/>
    </w:pPr>
    <w:rPr>
      <w:color w:val="000000"/>
      <w:lang w:val="uk-UA" w:eastAsia="uk-UA"/>
    </w:rPr>
  </w:style>
  <w:style w:type="paragraph" w:customStyle="1" w:styleId="xl71">
    <w:name w:val="xl71"/>
    <w:basedOn w:val="a2"/>
    <w:uiPriority w:val="99"/>
    <w:rsid w:val="00C51E9A"/>
    <w:pPr>
      <w:spacing w:before="100" w:beforeAutospacing="1" w:after="100" w:afterAutospacing="1"/>
    </w:pPr>
    <w:rPr>
      <w:lang w:val="uk-UA" w:eastAsia="uk-UA"/>
    </w:rPr>
  </w:style>
  <w:style w:type="paragraph" w:customStyle="1" w:styleId="xl72">
    <w:name w:val="xl72"/>
    <w:basedOn w:val="a2"/>
    <w:uiPriority w:val="99"/>
    <w:rsid w:val="00C51E9A"/>
    <w:pPr>
      <w:spacing w:before="100" w:beforeAutospacing="1" w:after="100" w:afterAutospacing="1"/>
      <w:textAlignment w:val="center"/>
    </w:pPr>
    <w:rPr>
      <w:lang w:val="uk-UA" w:eastAsia="uk-UA"/>
    </w:rPr>
  </w:style>
  <w:style w:type="paragraph" w:customStyle="1" w:styleId="xl73">
    <w:name w:val="xl73"/>
    <w:basedOn w:val="a2"/>
    <w:uiPriority w:val="99"/>
    <w:rsid w:val="00C51E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uk-UA" w:eastAsia="uk-UA"/>
    </w:rPr>
  </w:style>
  <w:style w:type="paragraph" w:customStyle="1" w:styleId="xl74">
    <w:name w:val="xl74"/>
    <w:basedOn w:val="a2"/>
    <w:uiPriority w:val="99"/>
    <w:rsid w:val="00C51E9A"/>
    <w:pPr>
      <w:spacing w:before="100" w:beforeAutospacing="1" w:after="100" w:afterAutospacing="1"/>
      <w:jc w:val="center"/>
    </w:pPr>
    <w:rPr>
      <w:lang w:val="uk-UA" w:eastAsia="uk-UA"/>
    </w:rPr>
  </w:style>
  <w:style w:type="paragraph" w:customStyle="1" w:styleId="xl75">
    <w:name w:val="xl75"/>
    <w:basedOn w:val="a2"/>
    <w:uiPriority w:val="99"/>
    <w:rsid w:val="00C51E9A"/>
    <w:pPr>
      <w:spacing w:before="100" w:beforeAutospacing="1" w:after="100" w:afterAutospacing="1"/>
      <w:jc w:val="right"/>
    </w:pPr>
    <w:rPr>
      <w:color w:val="000000"/>
      <w:lang w:val="uk-UA" w:eastAsia="uk-UA"/>
    </w:rPr>
  </w:style>
  <w:style w:type="paragraph" w:customStyle="1" w:styleId="xl76">
    <w:name w:val="xl76"/>
    <w:basedOn w:val="a2"/>
    <w:uiPriority w:val="99"/>
    <w:rsid w:val="00C51E9A"/>
    <w:pPr>
      <w:spacing w:before="100" w:beforeAutospacing="1" w:after="100" w:afterAutospacing="1"/>
      <w:jc w:val="center"/>
    </w:pPr>
    <w:rPr>
      <w:b/>
      <w:bCs/>
      <w:color w:val="000000"/>
      <w:lang w:val="uk-UA" w:eastAsia="uk-UA"/>
    </w:rPr>
  </w:style>
  <w:style w:type="paragraph" w:customStyle="1" w:styleId="320">
    <w:name w:val="Основной текст 32"/>
    <w:basedOn w:val="a2"/>
    <w:rsid w:val="00C51E9A"/>
    <w:pPr>
      <w:suppressAutoHyphens/>
      <w:spacing w:line="280" w:lineRule="exact"/>
      <w:jc w:val="both"/>
    </w:pPr>
    <w:rPr>
      <w:szCs w:val="20"/>
      <w:lang w:val="uk-UA" w:eastAsia="zh-CN"/>
    </w:rPr>
  </w:style>
  <w:style w:type="character" w:customStyle="1" w:styleId="affff">
    <w:name w:val="Выделение жирным"/>
    <w:qFormat/>
    <w:rsid w:val="00C51E9A"/>
    <w:rPr>
      <w:b/>
      <w:bCs/>
    </w:rPr>
  </w:style>
  <w:style w:type="paragraph" w:styleId="39">
    <w:name w:val="List Bullet 3"/>
    <w:basedOn w:val="a2"/>
    <w:uiPriority w:val="99"/>
    <w:qFormat/>
    <w:rsid w:val="00C51E9A"/>
    <w:pPr>
      <w:suppressAutoHyphens/>
      <w:overflowPunct w:val="0"/>
      <w:ind w:left="566" w:hanging="283"/>
    </w:pPr>
    <w:rPr>
      <w:sz w:val="22"/>
      <w:szCs w:val="20"/>
      <w:lang w:val="uk-UA"/>
    </w:rPr>
  </w:style>
  <w:style w:type="character" w:customStyle="1" w:styleId="2b">
    <w:name w:val="Основной текст (2) + Не полужирный"/>
    <w:rsid w:val="00C51E9A"/>
    <w:rPr>
      <w:rFonts w:ascii="Times New Roman" w:hAnsi="Times New Roman" w:cs="Times New Roman"/>
      <w:b/>
      <w:bCs/>
      <w:color w:val="000000"/>
      <w:spacing w:val="0"/>
      <w:w w:val="100"/>
      <w:position w:val="0"/>
      <w:sz w:val="22"/>
      <w:szCs w:val="22"/>
      <w:u w:val="none"/>
      <w:lang w:val="uk-UA" w:eastAsia="uk-UA"/>
    </w:rPr>
  </w:style>
  <w:style w:type="character" w:customStyle="1" w:styleId="2c">
    <w:name w:val="Основной текст (2)"/>
    <w:rsid w:val="00C51E9A"/>
    <w:rPr>
      <w:rFonts w:ascii="Times New Roman" w:hAnsi="Times New Roman" w:cs="Times New Roman"/>
      <w:b/>
      <w:bCs/>
      <w:color w:val="000000"/>
      <w:spacing w:val="0"/>
      <w:w w:val="100"/>
      <w:position w:val="0"/>
      <w:sz w:val="22"/>
      <w:szCs w:val="22"/>
      <w:u w:val="none"/>
      <w:lang w:val="uk-UA" w:eastAsia="uk-UA"/>
    </w:rPr>
  </w:style>
  <w:style w:type="character" w:customStyle="1" w:styleId="jlqj4b">
    <w:name w:val="jlqj4b"/>
    <w:rsid w:val="00C51E9A"/>
  </w:style>
  <w:style w:type="character" w:customStyle="1" w:styleId="FontStyle11">
    <w:name w:val="Font Style11"/>
    <w:rsid w:val="00C51E9A"/>
    <w:rPr>
      <w:rFonts w:ascii="Times New Roman" w:hAnsi="Times New Roman" w:cs="Times New Roman"/>
      <w:sz w:val="22"/>
      <w:szCs w:val="22"/>
    </w:rPr>
  </w:style>
  <w:style w:type="character" w:customStyle="1" w:styleId="60">
    <w:name w:val="Заголовок 6 Знак"/>
    <w:basedOn w:val="a3"/>
    <w:link w:val="6"/>
    <w:uiPriority w:val="99"/>
    <w:rsid w:val="00AB2BF4"/>
    <w:rPr>
      <w:rFonts w:ascii="Times New Roman" w:eastAsia="Times New Roman" w:hAnsi="Times New Roman"/>
      <w:b/>
      <w:bCs/>
      <w:sz w:val="22"/>
      <w:szCs w:val="22"/>
      <w:lang w:eastAsia="ru-RU"/>
    </w:rPr>
  </w:style>
  <w:style w:type="character" w:customStyle="1" w:styleId="80">
    <w:name w:val="Заголовок 8 Знак"/>
    <w:basedOn w:val="a3"/>
    <w:link w:val="8"/>
    <w:uiPriority w:val="99"/>
    <w:rsid w:val="00AB2BF4"/>
    <w:rPr>
      <w:rFonts w:ascii="Times New Roman" w:eastAsia="Times New Roman" w:hAnsi="Times New Roman"/>
      <w:i/>
      <w:iCs/>
      <w:sz w:val="24"/>
      <w:szCs w:val="24"/>
      <w:lang w:eastAsia="ru-RU"/>
    </w:rPr>
  </w:style>
  <w:style w:type="character" w:customStyle="1" w:styleId="HTML10">
    <w:name w:val="Стандартный HTML Знак1"/>
    <w:uiPriority w:val="99"/>
    <w:rsid w:val="00AB2BF4"/>
    <w:rPr>
      <w:rFonts w:ascii="Courier New" w:hAnsi="Courier New"/>
      <w:szCs w:val="24"/>
      <w:lang w:val="uk-UA" w:eastAsia="ru-RU" w:bidi="ar-SA"/>
    </w:rPr>
  </w:style>
  <w:style w:type="paragraph" w:customStyle="1" w:styleId="BodyTextIndent31">
    <w:name w:val="Body Text Indent 31"/>
    <w:basedOn w:val="a2"/>
    <w:rsid w:val="00AB2BF4"/>
    <w:pPr>
      <w:overflowPunct w:val="0"/>
      <w:autoSpaceDE w:val="0"/>
      <w:autoSpaceDN w:val="0"/>
      <w:adjustRightInd w:val="0"/>
      <w:ind w:firstLine="708"/>
      <w:jc w:val="both"/>
      <w:textAlignment w:val="baseline"/>
    </w:pPr>
    <w:rPr>
      <w:sz w:val="28"/>
      <w:szCs w:val="20"/>
      <w:lang w:val="uk-UA"/>
    </w:rPr>
  </w:style>
  <w:style w:type="paragraph" w:customStyle="1" w:styleId="Normal1">
    <w:name w:val="Normal1"/>
    <w:rsid w:val="00AB2BF4"/>
    <w:pPr>
      <w:spacing w:before="100" w:after="100"/>
    </w:pPr>
    <w:rPr>
      <w:rFonts w:ascii="Times New Roman" w:eastAsia="Times New Roman" w:hAnsi="Times New Roman"/>
      <w:snapToGrid w:val="0"/>
      <w:sz w:val="24"/>
      <w:lang w:val="ru-RU" w:eastAsia="ru-RU"/>
    </w:rPr>
  </w:style>
  <w:style w:type="paragraph" w:customStyle="1" w:styleId="BodyText22">
    <w:name w:val="Body Text 22"/>
    <w:basedOn w:val="Normal1"/>
    <w:rsid w:val="00AB2BF4"/>
    <w:pPr>
      <w:spacing w:before="0" w:after="0"/>
      <w:jc w:val="center"/>
    </w:pPr>
    <w:rPr>
      <w:b/>
      <w:snapToGrid/>
      <w:spacing w:val="16"/>
      <w:lang w:val="uk-UA"/>
    </w:rPr>
  </w:style>
  <w:style w:type="paragraph" w:customStyle="1" w:styleId="BodyText1">
    <w:name w:val="Body Text1"/>
    <w:basedOn w:val="Normal1"/>
    <w:rsid w:val="00AB2BF4"/>
    <w:pPr>
      <w:spacing w:before="0" w:after="0"/>
      <w:jc w:val="both"/>
    </w:pPr>
    <w:rPr>
      <w:snapToGrid/>
      <w:lang w:val="uk-UA"/>
    </w:rPr>
  </w:style>
  <w:style w:type="paragraph" w:customStyle="1" w:styleId="xl29">
    <w:name w:val="xl29"/>
    <w:basedOn w:val="a2"/>
    <w:rsid w:val="00AB2BF4"/>
    <w:pPr>
      <w:spacing w:before="100" w:beforeAutospacing="1" w:after="100" w:afterAutospacing="1"/>
      <w:jc w:val="right"/>
    </w:pPr>
    <w:rPr>
      <w:lang w:val="uk-UA"/>
    </w:rPr>
  </w:style>
  <w:style w:type="paragraph" w:customStyle="1" w:styleId="affff0">
    <w:name w:val="Знак Знак Знак Знак Знак Знак Знак Знак Знак"/>
    <w:basedOn w:val="a2"/>
    <w:rsid w:val="00AB2BF4"/>
    <w:rPr>
      <w:rFonts w:ascii="Verdana" w:hAnsi="Verdana" w:cs="Verdana"/>
      <w:sz w:val="20"/>
      <w:szCs w:val="20"/>
      <w:lang w:val="en-US" w:eastAsia="en-US"/>
    </w:rPr>
  </w:style>
  <w:style w:type="paragraph" w:customStyle="1" w:styleId="indent">
    <w:name w:val="indent"/>
    <w:basedOn w:val="a2"/>
    <w:rsid w:val="00AB2BF4"/>
    <w:pPr>
      <w:spacing w:after="150"/>
      <w:ind w:firstLine="432"/>
    </w:pPr>
  </w:style>
  <w:style w:type="paragraph" w:customStyle="1" w:styleId="1f">
    <w:name w:val="Знак Знак Знак Знак Знак Знак Знак Знак Знак Знак Знак Знак Знак Знак Знак Знак Знак1 Знак Знак Знак Знак"/>
    <w:basedOn w:val="a2"/>
    <w:rsid w:val="00AB2BF4"/>
    <w:rPr>
      <w:rFonts w:ascii="Verdana" w:hAnsi="Verdana" w:cs="Verdana"/>
      <w:sz w:val="20"/>
      <w:szCs w:val="20"/>
      <w:lang w:val="en-US" w:eastAsia="en-US"/>
    </w:rPr>
  </w:style>
  <w:style w:type="character" w:customStyle="1" w:styleId="WW8Num6z0">
    <w:name w:val="WW8Num6z0"/>
    <w:uiPriority w:val="99"/>
    <w:rsid w:val="00AB2BF4"/>
    <w:rPr>
      <w:rFonts w:ascii="Wingdings" w:hAnsi="Wingdings"/>
    </w:rPr>
  </w:style>
  <w:style w:type="character" w:customStyle="1" w:styleId="WW8Num5z0">
    <w:name w:val="WW8Num5z0"/>
    <w:rsid w:val="00AB2BF4"/>
    <w:rPr>
      <w:rFonts w:ascii="Symbol" w:hAnsi="Symbol"/>
    </w:rPr>
  </w:style>
  <w:style w:type="paragraph" w:customStyle="1" w:styleId="1f0">
    <w:name w:val="Заголовок1"/>
    <w:basedOn w:val="a2"/>
    <w:next w:val="af3"/>
    <w:uiPriority w:val="99"/>
    <w:rsid w:val="00AB2BF4"/>
    <w:pPr>
      <w:keepNext/>
      <w:widowControl w:val="0"/>
      <w:suppressAutoHyphens/>
      <w:spacing w:before="240" w:after="120"/>
    </w:pPr>
    <w:rPr>
      <w:rFonts w:ascii="Arial" w:eastAsia="Lucida Sans Unicode" w:hAnsi="Arial" w:cs="Courier New"/>
      <w:color w:val="000000"/>
      <w:sz w:val="28"/>
      <w:szCs w:val="28"/>
      <w:lang w:val="en-US" w:eastAsia="en-US" w:bidi="en-US"/>
    </w:rPr>
  </w:style>
  <w:style w:type="character" w:customStyle="1" w:styleId="1f1">
    <w:name w:val="Знак Знак1"/>
    <w:rsid w:val="00AB2BF4"/>
    <w:rPr>
      <w:sz w:val="24"/>
      <w:szCs w:val="24"/>
      <w:lang w:val="uk-UA" w:eastAsia="ru-RU" w:bidi="ar-SA"/>
    </w:rPr>
  </w:style>
  <w:style w:type="paragraph" w:customStyle="1" w:styleId="pchartsubheadcmt">
    <w:name w:val="pchart_subheadcmt"/>
    <w:basedOn w:val="a2"/>
    <w:rsid w:val="00AB2BF4"/>
    <w:pPr>
      <w:spacing w:before="100" w:beforeAutospacing="1" w:after="100" w:afterAutospacing="1"/>
    </w:pPr>
  </w:style>
  <w:style w:type="paragraph" w:styleId="2d">
    <w:name w:val="List Bullet 2"/>
    <w:basedOn w:val="a2"/>
    <w:autoRedefine/>
    <w:uiPriority w:val="99"/>
    <w:rsid w:val="00AB2BF4"/>
    <w:pPr>
      <w:ind w:left="24" w:firstLine="978"/>
      <w:jc w:val="both"/>
    </w:pPr>
    <w:rPr>
      <w:sz w:val="28"/>
      <w:szCs w:val="28"/>
      <w:lang w:val="uk-UA"/>
    </w:rPr>
  </w:style>
  <w:style w:type="character" w:customStyle="1" w:styleId="mediumtext1">
    <w:name w:val="medium_text1"/>
    <w:rsid w:val="00AB2BF4"/>
    <w:rPr>
      <w:sz w:val="24"/>
      <w:szCs w:val="24"/>
    </w:rPr>
  </w:style>
  <w:style w:type="paragraph" w:customStyle="1" w:styleId="BodyText21">
    <w:name w:val="Body Text 21"/>
    <w:basedOn w:val="a2"/>
    <w:rsid w:val="00AB2BF4"/>
    <w:pPr>
      <w:jc w:val="center"/>
    </w:pPr>
    <w:rPr>
      <w:b/>
      <w:spacing w:val="16"/>
      <w:szCs w:val="20"/>
      <w:lang w:val="uk-UA"/>
    </w:rPr>
  </w:style>
  <w:style w:type="character" w:customStyle="1" w:styleId="3a">
    <w:name w:val="Знак Знак3"/>
    <w:locked/>
    <w:rsid w:val="00AB2BF4"/>
    <w:rPr>
      <w:sz w:val="56"/>
      <w:szCs w:val="24"/>
      <w:lang w:val="uk-UA" w:eastAsia="ru-RU" w:bidi="ar-SA"/>
    </w:rPr>
  </w:style>
  <w:style w:type="paragraph" w:customStyle="1" w:styleId="CharChar5CharCharCharChar">
    <w:name w:val="Char Char5 Знак Знак Char Char Знак Знак Char Char"/>
    <w:basedOn w:val="a2"/>
    <w:rsid w:val="00AB2BF4"/>
    <w:rPr>
      <w:rFonts w:ascii="Verdana" w:hAnsi="Verdana" w:cs="Verdana"/>
      <w:sz w:val="20"/>
      <w:szCs w:val="20"/>
      <w:lang w:val="en-US" w:eastAsia="en-US"/>
    </w:rPr>
  </w:style>
  <w:style w:type="character" w:customStyle="1" w:styleId="72">
    <w:name w:val="Знак Знак7"/>
    <w:rsid w:val="00AB2BF4"/>
    <w:rPr>
      <w:rFonts w:ascii="Courier New" w:hAnsi="Courier New"/>
      <w:szCs w:val="24"/>
      <w:lang w:val="uk-UA" w:eastAsia="ru-RU" w:bidi="ar-SA"/>
    </w:rPr>
  </w:style>
  <w:style w:type="paragraph" w:customStyle="1" w:styleId="CharChar5CharChar">
    <w:name w:val="Char Char5 Знак Знак Char Char"/>
    <w:basedOn w:val="a2"/>
    <w:rsid w:val="00AB2BF4"/>
    <w:rPr>
      <w:rFonts w:ascii="Verdana" w:hAnsi="Verdana" w:cs="Verdana"/>
      <w:sz w:val="20"/>
      <w:szCs w:val="20"/>
      <w:lang w:val="en-US" w:eastAsia="en-US"/>
    </w:rPr>
  </w:style>
  <w:style w:type="paragraph" w:customStyle="1" w:styleId="CharChar5CharChar0">
    <w:name w:val="Char Char5 Знак Знак Char Char Знак Знак"/>
    <w:basedOn w:val="a2"/>
    <w:rsid w:val="00AB2BF4"/>
    <w:rPr>
      <w:rFonts w:ascii="Verdana" w:hAnsi="Verdana" w:cs="Verdana"/>
      <w:sz w:val="20"/>
      <w:szCs w:val="20"/>
      <w:lang w:val="en-US" w:eastAsia="en-US"/>
    </w:rPr>
  </w:style>
  <w:style w:type="paragraph" w:customStyle="1" w:styleId="CharChar4">
    <w:name w:val="Char Char4"/>
    <w:basedOn w:val="a2"/>
    <w:rsid w:val="00AB2BF4"/>
    <w:rPr>
      <w:rFonts w:ascii="Verdana" w:hAnsi="Verdana" w:cs="Verdana"/>
      <w:sz w:val="20"/>
      <w:szCs w:val="20"/>
      <w:lang w:val="en-US" w:eastAsia="en-US"/>
    </w:rPr>
  </w:style>
  <w:style w:type="character" w:customStyle="1" w:styleId="2e">
    <w:name w:val="Знак Знак2"/>
    <w:locked/>
    <w:rsid w:val="00AB2BF4"/>
    <w:rPr>
      <w:sz w:val="56"/>
      <w:szCs w:val="24"/>
      <w:lang w:val="uk-UA" w:eastAsia="ru-RU" w:bidi="ar-SA"/>
    </w:rPr>
  </w:style>
  <w:style w:type="paragraph" w:customStyle="1" w:styleId="CharChar5">
    <w:name w:val="Char Char5 Знак Знак"/>
    <w:basedOn w:val="a2"/>
    <w:rsid w:val="00AB2BF4"/>
    <w:rPr>
      <w:rFonts w:ascii="Verdana" w:hAnsi="Verdana" w:cs="Verdana"/>
      <w:sz w:val="20"/>
      <w:szCs w:val="20"/>
      <w:lang w:val="en-US" w:eastAsia="en-US"/>
    </w:rPr>
  </w:style>
  <w:style w:type="paragraph" w:customStyle="1" w:styleId="321">
    <w:name w:val="Основной текст с отступом 32"/>
    <w:basedOn w:val="a2"/>
    <w:rsid w:val="00AB2BF4"/>
    <w:pPr>
      <w:overflowPunct w:val="0"/>
      <w:autoSpaceDE w:val="0"/>
      <w:autoSpaceDN w:val="0"/>
      <w:adjustRightInd w:val="0"/>
      <w:ind w:firstLine="708"/>
      <w:jc w:val="both"/>
      <w:textAlignment w:val="baseline"/>
    </w:pPr>
    <w:rPr>
      <w:sz w:val="28"/>
      <w:szCs w:val="20"/>
      <w:lang w:val="uk-UA"/>
    </w:rPr>
  </w:style>
  <w:style w:type="paragraph" w:customStyle="1" w:styleId="2f">
    <w:name w:val="Обычный2"/>
    <w:rsid w:val="00AB2BF4"/>
    <w:pPr>
      <w:spacing w:before="100" w:after="100"/>
    </w:pPr>
    <w:rPr>
      <w:rFonts w:ascii="Times New Roman" w:eastAsia="Times New Roman" w:hAnsi="Times New Roman"/>
      <w:snapToGrid w:val="0"/>
      <w:sz w:val="24"/>
      <w:lang w:val="ru-RU" w:eastAsia="ru-RU"/>
    </w:rPr>
  </w:style>
  <w:style w:type="paragraph" w:customStyle="1" w:styleId="220">
    <w:name w:val="Основной текст 22"/>
    <w:basedOn w:val="2f"/>
    <w:uiPriority w:val="99"/>
    <w:rsid w:val="00AB2BF4"/>
    <w:pPr>
      <w:spacing w:before="0" w:after="0"/>
      <w:jc w:val="center"/>
    </w:pPr>
    <w:rPr>
      <w:b/>
      <w:snapToGrid/>
      <w:spacing w:val="16"/>
      <w:lang w:val="uk-UA"/>
    </w:rPr>
  </w:style>
  <w:style w:type="paragraph" w:customStyle="1" w:styleId="2f0">
    <w:name w:val="Основной текст2"/>
    <w:basedOn w:val="2f"/>
    <w:uiPriority w:val="99"/>
    <w:rsid w:val="00AB2BF4"/>
    <w:pPr>
      <w:spacing w:before="0" w:after="0"/>
      <w:jc w:val="both"/>
    </w:pPr>
    <w:rPr>
      <w:snapToGrid/>
      <w:lang w:val="uk-UA"/>
    </w:rPr>
  </w:style>
  <w:style w:type="character" w:customStyle="1" w:styleId="FontStyle19">
    <w:name w:val="Font Style19"/>
    <w:basedOn w:val="a3"/>
    <w:rsid w:val="00AB2BF4"/>
    <w:rPr>
      <w:rFonts w:ascii="Arial" w:hAnsi="Arial" w:cs="Arial"/>
      <w:color w:val="000000"/>
      <w:sz w:val="14"/>
      <w:szCs w:val="14"/>
    </w:rPr>
  </w:style>
  <w:style w:type="character" w:customStyle="1" w:styleId="FontStyle20">
    <w:name w:val="Font Style20"/>
    <w:rsid w:val="00AB2BF4"/>
    <w:rPr>
      <w:rFonts w:ascii="Arial" w:hAnsi="Arial" w:cs="Arial"/>
      <w:color w:val="000000"/>
      <w:sz w:val="10"/>
      <w:szCs w:val="10"/>
    </w:rPr>
  </w:style>
  <w:style w:type="character" w:customStyle="1" w:styleId="rvts23">
    <w:name w:val="rvts23"/>
    <w:basedOn w:val="a3"/>
    <w:rsid w:val="00AB2BF4"/>
  </w:style>
  <w:style w:type="paragraph" w:customStyle="1" w:styleId="112">
    <w:name w:val="Знак Знак Знак Знак Знак Знак Знак Знак Знак Знак Знак Знак Знак Знак Знак Знак Знак1 Знак Знак Знак Знак1"/>
    <w:basedOn w:val="a2"/>
    <w:rsid w:val="00AB2BF4"/>
    <w:rPr>
      <w:rFonts w:ascii="Verdana" w:hAnsi="Verdana" w:cs="Verdana"/>
      <w:sz w:val="20"/>
      <w:szCs w:val="20"/>
      <w:lang w:val="en-US" w:eastAsia="en-US"/>
    </w:rPr>
  </w:style>
  <w:style w:type="character" w:customStyle="1" w:styleId="113">
    <w:name w:val="Знак Знак11"/>
    <w:basedOn w:val="a3"/>
    <w:rsid w:val="00AB2BF4"/>
    <w:rPr>
      <w:sz w:val="24"/>
      <w:szCs w:val="24"/>
      <w:lang w:val="uk-UA" w:eastAsia="ru-RU" w:bidi="ar-SA"/>
    </w:rPr>
  </w:style>
  <w:style w:type="character" w:customStyle="1" w:styleId="313">
    <w:name w:val="Знак Знак31"/>
    <w:basedOn w:val="a3"/>
    <w:locked/>
    <w:rsid w:val="00AB2BF4"/>
    <w:rPr>
      <w:sz w:val="56"/>
      <w:szCs w:val="24"/>
      <w:lang w:val="uk-UA" w:eastAsia="ru-RU" w:bidi="ar-SA"/>
    </w:rPr>
  </w:style>
  <w:style w:type="paragraph" w:customStyle="1" w:styleId="CharChar5CharCharCharChar1">
    <w:name w:val="Char Char5 Знак Знак Char Char Знак Знак Char Char1"/>
    <w:basedOn w:val="a2"/>
    <w:rsid w:val="00AB2BF4"/>
    <w:rPr>
      <w:rFonts w:ascii="Verdana" w:hAnsi="Verdana" w:cs="Verdana"/>
      <w:sz w:val="20"/>
      <w:szCs w:val="20"/>
      <w:lang w:val="en-US" w:eastAsia="en-US"/>
    </w:rPr>
  </w:style>
  <w:style w:type="character" w:customStyle="1" w:styleId="710">
    <w:name w:val="Знак Знак71"/>
    <w:rsid w:val="00AB2BF4"/>
    <w:rPr>
      <w:rFonts w:ascii="Courier New" w:hAnsi="Courier New"/>
      <w:szCs w:val="24"/>
      <w:lang w:val="uk-UA" w:eastAsia="ru-RU" w:bidi="ar-SA"/>
    </w:rPr>
  </w:style>
  <w:style w:type="paragraph" w:customStyle="1" w:styleId="CharChar5CharChar5">
    <w:name w:val="Char Char5 Знак Знак Char Char5"/>
    <w:basedOn w:val="a2"/>
    <w:rsid w:val="00AB2BF4"/>
    <w:rPr>
      <w:rFonts w:ascii="Verdana" w:hAnsi="Verdana" w:cs="Verdana"/>
      <w:sz w:val="20"/>
      <w:szCs w:val="20"/>
      <w:lang w:val="en-US" w:eastAsia="en-US"/>
    </w:rPr>
  </w:style>
  <w:style w:type="paragraph" w:customStyle="1" w:styleId="CharChar5CharChar1">
    <w:name w:val="Char Char5 Знак Знак Char Char Знак Знак1"/>
    <w:basedOn w:val="a2"/>
    <w:rsid w:val="00AB2BF4"/>
    <w:rPr>
      <w:rFonts w:ascii="Verdana" w:hAnsi="Verdana" w:cs="Verdana"/>
      <w:sz w:val="20"/>
      <w:szCs w:val="20"/>
      <w:lang w:val="en-US" w:eastAsia="en-US"/>
    </w:rPr>
  </w:style>
  <w:style w:type="paragraph" w:customStyle="1" w:styleId="CharChar41">
    <w:name w:val="Char Char41"/>
    <w:basedOn w:val="a2"/>
    <w:rsid w:val="00AB2BF4"/>
    <w:rPr>
      <w:rFonts w:ascii="Verdana" w:hAnsi="Verdana" w:cs="Verdana"/>
      <w:sz w:val="20"/>
      <w:szCs w:val="20"/>
      <w:lang w:val="en-US" w:eastAsia="en-US"/>
    </w:rPr>
  </w:style>
  <w:style w:type="paragraph" w:customStyle="1" w:styleId="CharChar51">
    <w:name w:val="Char Char5 Знак Знак1"/>
    <w:basedOn w:val="a2"/>
    <w:rsid w:val="00AB2BF4"/>
    <w:rPr>
      <w:rFonts w:ascii="Verdana" w:hAnsi="Verdana" w:cs="Verdana"/>
      <w:sz w:val="20"/>
      <w:szCs w:val="20"/>
      <w:lang w:val="en-US" w:eastAsia="en-US"/>
    </w:rPr>
  </w:style>
  <w:style w:type="paragraph" w:customStyle="1" w:styleId="CharChar5CharChar4">
    <w:name w:val="Char Char5 Знак Знак Char Char4"/>
    <w:basedOn w:val="a2"/>
    <w:rsid w:val="00AB2BF4"/>
    <w:rPr>
      <w:rFonts w:ascii="Verdana" w:hAnsi="Verdana" w:cs="Verdana"/>
      <w:sz w:val="20"/>
      <w:szCs w:val="20"/>
      <w:lang w:val="en-US" w:eastAsia="en-US"/>
    </w:rPr>
  </w:style>
  <w:style w:type="paragraph" w:customStyle="1" w:styleId="CharChar5CharChar3">
    <w:name w:val="Char Char5 Знак Знак Char Char3"/>
    <w:basedOn w:val="a2"/>
    <w:rsid w:val="00AB2BF4"/>
    <w:rPr>
      <w:rFonts w:ascii="Verdana" w:hAnsi="Verdana" w:cs="Verdana"/>
      <w:sz w:val="20"/>
      <w:szCs w:val="20"/>
      <w:lang w:val="en-US" w:eastAsia="en-US"/>
    </w:rPr>
  </w:style>
  <w:style w:type="paragraph" w:customStyle="1" w:styleId="CharChar5CharChar2">
    <w:name w:val="Char Char5 Знак Знак Char Char2"/>
    <w:basedOn w:val="a2"/>
    <w:rsid w:val="00AB2BF4"/>
    <w:rPr>
      <w:rFonts w:ascii="Verdana" w:hAnsi="Verdana" w:cs="Verdana"/>
      <w:sz w:val="20"/>
      <w:szCs w:val="20"/>
      <w:lang w:val="en-US" w:eastAsia="en-US"/>
    </w:rPr>
  </w:style>
  <w:style w:type="paragraph" w:customStyle="1" w:styleId="CharChar5CharChar10">
    <w:name w:val="Char Char5 Знак Знак Char Char1"/>
    <w:basedOn w:val="a2"/>
    <w:rsid w:val="00AB2BF4"/>
    <w:rPr>
      <w:rFonts w:ascii="Verdana" w:hAnsi="Verdana" w:cs="Verdana"/>
      <w:sz w:val="20"/>
      <w:szCs w:val="20"/>
      <w:lang w:val="en-US" w:eastAsia="en-US"/>
    </w:rPr>
  </w:style>
  <w:style w:type="paragraph" w:customStyle="1" w:styleId="CharChar50">
    <w:name w:val="Char Char5"/>
    <w:basedOn w:val="a2"/>
    <w:rsid w:val="00AB2BF4"/>
    <w:rPr>
      <w:rFonts w:ascii="Verdana" w:hAnsi="Verdana" w:cs="Verdana"/>
      <w:sz w:val="20"/>
      <w:szCs w:val="20"/>
      <w:lang w:val="en-US" w:eastAsia="en-US"/>
    </w:rPr>
  </w:style>
  <w:style w:type="character" w:customStyle="1" w:styleId="apple-style-span">
    <w:name w:val="apple-style-span"/>
    <w:basedOn w:val="a3"/>
    <w:rsid w:val="00AB2BF4"/>
  </w:style>
  <w:style w:type="character" w:customStyle="1" w:styleId="114">
    <w:name w:val="стиль11"/>
    <w:basedOn w:val="a3"/>
    <w:rsid w:val="00AB2BF4"/>
    <w:rPr>
      <w:b/>
      <w:bCs/>
      <w:sz w:val="17"/>
      <w:szCs w:val="17"/>
    </w:rPr>
  </w:style>
  <w:style w:type="paragraph" w:customStyle="1" w:styleId="docdate">
    <w:name w:val="doc_date"/>
    <w:basedOn w:val="a2"/>
    <w:rsid w:val="00AB2BF4"/>
    <w:pPr>
      <w:spacing w:before="100" w:beforeAutospacing="1" w:after="100" w:afterAutospacing="1"/>
    </w:pPr>
    <w:rPr>
      <w:lang w:val="uk-UA" w:eastAsia="uk-UA"/>
    </w:rPr>
  </w:style>
  <w:style w:type="paragraph" w:customStyle="1" w:styleId="affff1">
    <w:name w:val="a"/>
    <w:basedOn w:val="a2"/>
    <w:uiPriority w:val="99"/>
    <w:rsid w:val="00AB2BF4"/>
    <w:pPr>
      <w:spacing w:before="100" w:beforeAutospacing="1" w:after="100" w:afterAutospacing="1"/>
    </w:pPr>
  </w:style>
  <w:style w:type="character" w:customStyle="1" w:styleId="afe">
    <w:name w:val="Абзац списка Знак"/>
    <w:aliases w:val="Number Bullets Знак,List Paragraph (numbered (a)) Знак"/>
    <w:link w:val="afd"/>
    <w:rsid w:val="00AB2BF4"/>
    <w:rPr>
      <w:rFonts w:ascii="Times New Roman" w:eastAsia="Times New Roman" w:hAnsi="Times New Roman"/>
      <w:lang w:val="ru-RU" w:eastAsia="ru-RU"/>
    </w:rPr>
  </w:style>
  <w:style w:type="paragraph" w:customStyle="1" w:styleId="Style6">
    <w:name w:val="Style6"/>
    <w:basedOn w:val="a2"/>
    <w:rsid w:val="00AB2BF4"/>
    <w:pPr>
      <w:widowControl w:val="0"/>
      <w:autoSpaceDE w:val="0"/>
      <w:autoSpaceDN w:val="0"/>
      <w:adjustRightInd w:val="0"/>
    </w:pPr>
    <w:rPr>
      <w:lang w:val="uk-UA"/>
    </w:rPr>
  </w:style>
  <w:style w:type="paragraph" w:customStyle="1" w:styleId="Style4">
    <w:name w:val="Style4"/>
    <w:basedOn w:val="a2"/>
    <w:rsid w:val="00AB2BF4"/>
    <w:pPr>
      <w:widowControl w:val="0"/>
      <w:autoSpaceDE w:val="0"/>
      <w:autoSpaceDN w:val="0"/>
      <w:adjustRightInd w:val="0"/>
      <w:spacing w:line="308" w:lineRule="exact"/>
    </w:pPr>
    <w:rPr>
      <w:rFonts w:ascii="Arial" w:hAnsi="Arial" w:cs="Arial"/>
      <w:lang w:val="uk-UA" w:eastAsia="uk-UA"/>
    </w:rPr>
  </w:style>
  <w:style w:type="character" w:customStyle="1" w:styleId="FontStyle21">
    <w:name w:val="Font Style21"/>
    <w:rsid w:val="00AB2BF4"/>
    <w:rPr>
      <w:rFonts w:ascii="Times New Roman" w:hAnsi="Times New Roman" w:cs="Times New Roman" w:hint="default"/>
      <w:sz w:val="22"/>
      <w:szCs w:val="22"/>
    </w:rPr>
  </w:style>
  <w:style w:type="paragraph" w:customStyle="1" w:styleId="documents-and-comments-text">
    <w:name w:val="documents-and-comments-text"/>
    <w:basedOn w:val="a2"/>
    <w:rsid w:val="00AB2BF4"/>
    <w:pPr>
      <w:spacing w:before="100" w:beforeAutospacing="1" w:after="100" w:afterAutospacing="1"/>
    </w:pPr>
    <w:rPr>
      <w:lang w:val="uk-UA" w:eastAsia="uk-UA"/>
    </w:rPr>
  </w:style>
  <w:style w:type="numbering" w:customStyle="1" w:styleId="1f2">
    <w:name w:val="Нет списка1"/>
    <w:next w:val="a5"/>
    <w:uiPriority w:val="99"/>
    <w:semiHidden/>
    <w:unhideWhenUsed/>
    <w:rsid w:val="00AB2BF4"/>
  </w:style>
  <w:style w:type="paragraph" w:customStyle="1" w:styleId="xl77">
    <w:name w:val="xl77"/>
    <w:basedOn w:val="a2"/>
    <w:uiPriority w:val="99"/>
    <w:rsid w:val="00AB2BF4"/>
    <w:pPr>
      <w:pBdr>
        <w:left w:val="single" w:sz="4" w:space="0" w:color="auto"/>
        <w:right w:val="single" w:sz="4" w:space="0" w:color="auto"/>
      </w:pBdr>
      <w:spacing w:before="100" w:beforeAutospacing="1" w:after="100" w:afterAutospacing="1"/>
      <w:jc w:val="right"/>
      <w:textAlignment w:val="top"/>
    </w:pPr>
    <w:rPr>
      <w:color w:val="000000"/>
      <w:lang w:val="uk-UA" w:eastAsia="uk-UA"/>
    </w:rPr>
  </w:style>
  <w:style w:type="paragraph" w:customStyle="1" w:styleId="xl78">
    <w:name w:val="xl78"/>
    <w:basedOn w:val="a2"/>
    <w:uiPriority w:val="99"/>
    <w:rsid w:val="00AB2BF4"/>
    <w:pPr>
      <w:pBdr>
        <w:left w:val="single" w:sz="4" w:space="0" w:color="auto"/>
        <w:right w:val="single" w:sz="4" w:space="0" w:color="auto"/>
      </w:pBdr>
      <w:spacing w:before="100" w:beforeAutospacing="1" w:after="100" w:afterAutospacing="1"/>
      <w:jc w:val="right"/>
      <w:textAlignment w:val="top"/>
    </w:pPr>
    <w:rPr>
      <w:color w:val="000000"/>
      <w:lang w:val="uk-UA" w:eastAsia="uk-UA"/>
    </w:rPr>
  </w:style>
  <w:style w:type="paragraph" w:customStyle="1" w:styleId="xl79">
    <w:name w:val="xl79"/>
    <w:basedOn w:val="a2"/>
    <w:uiPriority w:val="99"/>
    <w:rsid w:val="00AB2BF4"/>
    <w:pPr>
      <w:pBdr>
        <w:left w:val="single" w:sz="4" w:space="0" w:color="auto"/>
        <w:right w:val="single" w:sz="4" w:space="0" w:color="auto"/>
      </w:pBdr>
      <w:spacing w:before="100" w:beforeAutospacing="1" w:after="100" w:afterAutospacing="1"/>
      <w:jc w:val="right"/>
      <w:textAlignment w:val="top"/>
    </w:pPr>
    <w:rPr>
      <w:color w:val="000000"/>
      <w:lang w:val="uk-UA" w:eastAsia="uk-UA"/>
    </w:rPr>
  </w:style>
  <w:style w:type="paragraph" w:customStyle="1" w:styleId="xl80">
    <w:name w:val="xl80"/>
    <w:basedOn w:val="a2"/>
    <w:uiPriority w:val="99"/>
    <w:rsid w:val="00AB2BF4"/>
    <w:pPr>
      <w:pBdr>
        <w:left w:val="single" w:sz="8" w:space="0" w:color="auto"/>
      </w:pBdr>
      <w:spacing w:before="100" w:beforeAutospacing="1" w:after="100" w:afterAutospacing="1"/>
      <w:jc w:val="right"/>
      <w:textAlignment w:val="top"/>
    </w:pPr>
    <w:rPr>
      <w:color w:val="000000"/>
      <w:u w:val="single"/>
      <w:lang w:val="uk-UA" w:eastAsia="uk-UA"/>
    </w:rPr>
  </w:style>
  <w:style w:type="paragraph" w:customStyle="1" w:styleId="xl81">
    <w:name w:val="xl81"/>
    <w:basedOn w:val="a2"/>
    <w:uiPriority w:val="99"/>
    <w:rsid w:val="00AB2BF4"/>
    <w:pPr>
      <w:pBdr>
        <w:left w:val="single" w:sz="4" w:space="0" w:color="auto"/>
        <w:right w:val="single" w:sz="4" w:space="0" w:color="auto"/>
      </w:pBdr>
      <w:spacing w:before="100" w:beforeAutospacing="1" w:after="100" w:afterAutospacing="1"/>
      <w:jc w:val="center"/>
      <w:textAlignment w:val="top"/>
    </w:pPr>
    <w:rPr>
      <w:color w:val="000000"/>
      <w:u w:val="single"/>
      <w:lang w:val="uk-UA" w:eastAsia="uk-UA"/>
    </w:rPr>
  </w:style>
  <w:style w:type="paragraph" w:customStyle="1" w:styleId="xl82">
    <w:name w:val="xl82"/>
    <w:basedOn w:val="a2"/>
    <w:uiPriority w:val="99"/>
    <w:rsid w:val="00AB2BF4"/>
    <w:pPr>
      <w:pBdr>
        <w:left w:val="single" w:sz="4" w:space="0" w:color="auto"/>
        <w:right w:val="single" w:sz="4" w:space="0" w:color="auto"/>
      </w:pBdr>
      <w:spacing w:before="100" w:beforeAutospacing="1" w:after="100" w:afterAutospacing="1"/>
      <w:jc w:val="right"/>
      <w:textAlignment w:val="top"/>
    </w:pPr>
    <w:rPr>
      <w:color w:val="000000"/>
      <w:u w:val="single"/>
      <w:lang w:val="uk-UA" w:eastAsia="uk-UA"/>
    </w:rPr>
  </w:style>
  <w:style w:type="paragraph" w:customStyle="1" w:styleId="xl83">
    <w:name w:val="xl83"/>
    <w:basedOn w:val="a2"/>
    <w:uiPriority w:val="99"/>
    <w:rsid w:val="00AB2BF4"/>
    <w:pPr>
      <w:pBdr>
        <w:left w:val="single" w:sz="4" w:space="0" w:color="auto"/>
        <w:right w:val="single" w:sz="4" w:space="0" w:color="auto"/>
      </w:pBdr>
      <w:spacing w:before="100" w:beforeAutospacing="1" w:after="100" w:afterAutospacing="1"/>
      <w:jc w:val="right"/>
      <w:textAlignment w:val="top"/>
    </w:pPr>
    <w:rPr>
      <w:color w:val="000000"/>
      <w:lang w:val="uk-UA" w:eastAsia="uk-UA"/>
    </w:rPr>
  </w:style>
  <w:style w:type="paragraph" w:customStyle="1" w:styleId="xl84">
    <w:name w:val="xl84"/>
    <w:basedOn w:val="a2"/>
    <w:uiPriority w:val="99"/>
    <w:rsid w:val="00AB2BF4"/>
    <w:pPr>
      <w:pBdr>
        <w:left w:val="single" w:sz="8" w:space="0" w:color="auto"/>
      </w:pBdr>
      <w:spacing w:before="100" w:beforeAutospacing="1" w:after="100" w:afterAutospacing="1"/>
      <w:jc w:val="right"/>
      <w:textAlignment w:val="top"/>
    </w:pPr>
    <w:rPr>
      <w:color w:val="000000"/>
      <w:lang w:val="uk-UA" w:eastAsia="uk-UA"/>
    </w:rPr>
  </w:style>
  <w:style w:type="paragraph" w:customStyle="1" w:styleId="xl85">
    <w:name w:val="xl85"/>
    <w:basedOn w:val="a2"/>
    <w:uiPriority w:val="99"/>
    <w:rsid w:val="00AB2BF4"/>
    <w:pPr>
      <w:pBdr>
        <w:left w:val="single" w:sz="8" w:space="0" w:color="auto"/>
      </w:pBdr>
      <w:spacing w:before="100" w:beforeAutospacing="1" w:after="100" w:afterAutospacing="1"/>
      <w:jc w:val="right"/>
      <w:textAlignment w:val="top"/>
    </w:pPr>
    <w:rPr>
      <w:color w:val="000000"/>
      <w:lang w:val="uk-UA" w:eastAsia="uk-UA"/>
    </w:rPr>
  </w:style>
  <w:style w:type="paragraph" w:customStyle="1" w:styleId="xl86">
    <w:name w:val="xl86"/>
    <w:basedOn w:val="a2"/>
    <w:uiPriority w:val="99"/>
    <w:rsid w:val="00AB2BF4"/>
    <w:pPr>
      <w:pBdr>
        <w:left w:val="single" w:sz="4" w:space="0" w:color="auto"/>
        <w:right w:val="single" w:sz="4" w:space="0" w:color="auto"/>
      </w:pBdr>
      <w:spacing w:before="100" w:beforeAutospacing="1" w:after="100" w:afterAutospacing="1"/>
      <w:jc w:val="center"/>
      <w:textAlignment w:val="top"/>
    </w:pPr>
    <w:rPr>
      <w:color w:val="000000"/>
      <w:lang w:val="uk-UA" w:eastAsia="uk-UA"/>
    </w:rPr>
  </w:style>
  <w:style w:type="paragraph" w:customStyle="1" w:styleId="xl87">
    <w:name w:val="xl87"/>
    <w:basedOn w:val="a2"/>
    <w:uiPriority w:val="99"/>
    <w:rsid w:val="00AB2BF4"/>
    <w:pPr>
      <w:pBdr>
        <w:left w:val="single" w:sz="4" w:space="0" w:color="auto"/>
        <w:right w:val="single" w:sz="4" w:space="0" w:color="auto"/>
      </w:pBdr>
      <w:spacing w:before="100" w:beforeAutospacing="1" w:after="100" w:afterAutospacing="1"/>
      <w:jc w:val="right"/>
      <w:textAlignment w:val="top"/>
    </w:pPr>
    <w:rPr>
      <w:color w:val="000000"/>
      <w:lang w:val="uk-UA" w:eastAsia="uk-UA"/>
    </w:rPr>
  </w:style>
  <w:style w:type="paragraph" w:customStyle="1" w:styleId="xl88">
    <w:name w:val="xl88"/>
    <w:basedOn w:val="a2"/>
    <w:uiPriority w:val="99"/>
    <w:rsid w:val="00AB2BF4"/>
    <w:pPr>
      <w:pBdr>
        <w:left w:val="single" w:sz="8" w:space="0" w:color="auto"/>
      </w:pBdr>
      <w:spacing w:before="100" w:beforeAutospacing="1" w:after="100" w:afterAutospacing="1"/>
      <w:jc w:val="right"/>
      <w:textAlignment w:val="top"/>
    </w:pPr>
    <w:rPr>
      <w:color w:val="000000"/>
      <w:u w:val="single"/>
      <w:lang w:val="uk-UA" w:eastAsia="uk-UA"/>
    </w:rPr>
  </w:style>
  <w:style w:type="paragraph" w:customStyle="1" w:styleId="xl89">
    <w:name w:val="xl89"/>
    <w:basedOn w:val="a2"/>
    <w:uiPriority w:val="99"/>
    <w:rsid w:val="00AB2BF4"/>
    <w:pPr>
      <w:pBdr>
        <w:left w:val="single" w:sz="4" w:space="0" w:color="auto"/>
        <w:right w:val="single" w:sz="4" w:space="0" w:color="auto"/>
      </w:pBdr>
      <w:spacing w:before="100" w:beforeAutospacing="1" w:after="100" w:afterAutospacing="1"/>
      <w:jc w:val="center"/>
      <w:textAlignment w:val="top"/>
    </w:pPr>
    <w:rPr>
      <w:color w:val="000000"/>
      <w:u w:val="single"/>
      <w:lang w:val="uk-UA" w:eastAsia="uk-UA"/>
    </w:rPr>
  </w:style>
  <w:style w:type="paragraph" w:customStyle="1" w:styleId="xl103">
    <w:name w:val="xl103"/>
    <w:basedOn w:val="a2"/>
    <w:uiPriority w:val="99"/>
    <w:rsid w:val="00AB2BF4"/>
    <w:pPr>
      <w:pBdr>
        <w:left w:val="single" w:sz="4" w:space="0" w:color="auto"/>
      </w:pBdr>
      <w:spacing w:before="100" w:beforeAutospacing="1" w:after="100" w:afterAutospacing="1"/>
    </w:pPr>
    <w:rPr>
      <w:lang w:val="uk-UA" w:eastAsia="uk-UA"/>
    </w:rPr>
  </w:style>
  <w:style w:type="paragraph" w:customStyle="1" w:styleId="xl115">
    <w:name w:val="xl115"/>
    <w:basedOn w:val="a2"/>
    <w:uiPriority w:val="99"/>
    <w:rsid w:val="00AB2BF4"/>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sz w:val="16"/>
      <w:szCs w:val="16"/>
      <w:lang w:val="uk-UA" w:eastAsia="uk-UA"/>
    </w:rPr>
  </w:style>
  <w:style w:type="paragraph" w:customStyle="1" w:styleId="xl116">
    <w:name w:val="xl116"/>
    <w:basedOn w:val="a2"/>
    <w:uiPriority w:val="99"/>
    <w:rsid w:val="00AB2BF4"/>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uk-UA" w:eastAsia="uk-UA"/>
    </w:rPr>
  </w:style>
  <w:style w:type="paragraph" w:customStyle="1" w:styleId="xl104">
    <w:name w:val="xl104"/>
    <w:basedOn w:val="a2"/>
    <w:uiPriority w:val="99"/>
    <w:rsid w:val="00AB2BF4"/>
    <w:pPr>
      <w:spacing w:before="100" w:beforeAutospacing="1" w:after="100" w:afterAutospacing="1"/>
      <w:textAlignment w:val="center"/>
    </w:pPr>
    <w:rPr>
      <w:b/>
      <w:bCs/>
      <w:sz w:val="22"/>
      <w:szCs w:val="22"/>
      <w:lang w:val="uk-UA" w:eastAsia="uk-UA"/>
    </w:rPr>
  </w:style>
  <w:style w:type="paragraph" w:customStyle="1" w:styleId="xl105">
    <w:name w:val="xl105"/>
    <w:basedOn w:val="a2"/>
    <w:uiPriority w:val="99"/>
    <w:rsid w:val="00AB2BF4"/>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sz w:val="22"/>
      <w:szCs w:val="22"/>
      <w:lang w:val="uk-UA" w:eastAsia="uk-UA"/>
    </w:rPr>
  </w:style>
  <w:style w:type="paragraph" w:customStyle="1" w:styleId="xl106">
    <w:name w:val="xl106"/>
    <w:basedOn w:val="a2"/>
    <w:uiPriority w:val="99"/>
    <w:rsid w:val="00AB2BF4"/>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2"/>
      <w:szCs w:val="22"/>
      <w:lang w:val="uk-UA" w:eastAsia="uk-UA"/>
    </w:rPr>
  </w:style>
  <w:style w:type="paragraph" w:customStyle="1" w:styleId="xl107">
    <w:name w:val="xl107"/>
    <w:basedOn w:val="a2"/>
    <w:uiPriority w:val="99"/>
    <w:rsid w:val="00AB2B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lang w:val="uk-UA" w:eastAsia="uk-UA"/>
    </w:rPr>
  </w:style>
  <w:style w:type="table" w:customStyle="1" w:styleId="314">
    <w:name w:val="Таблица простая 31"/>
    <w:basedOn w:val="a4"/>
    <w:uiPriority w:val="43"/>
    <w:rsid w:val="00AB2BF4"/>
    <w:rPr>
      <w:rFonts w:ascii="Times New Roman" w:eastAsia="Times New Roman" w:hAnsi="Times New Roman"/>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ContractBody">
    <w:name w:val="Contract Body"/>
    <w:basedOn w:val="a2"/>
    <w:rsid w:val="00AB2BF4"/>
    <w:pPr>
      <w:numPr>
        <w:numId w:val="1"/>
      </w:numPr>
      <w:jc w:val="both"/>
    </w:pPr>
    <w:rPr>
      <w:sz w:val="22"/>
      <w:szCs w:val="20"/>
      <w:lang w:eastAsia="en-US"/>
    </w:rPr>
  </w:style>
  <w:style w:type="paragraph" w:customStyle="1" w:styleId="ListParagraph1">
    <w:name w:val="List Paragraph1"/>
    <w:basedOn w:val="a2"/>
    <w:uiPriority w:val="99"/>
    <w:rsid w:val="00AB2BF4"/>
    <w:pPr>
      <w:ind w:left="720"/>
    </w:pPr>
    <w:rPr>
      <w:rFonts w:eastAsia="Calibri"/>
      <w:lang w:val="uk-UA" w:eastAsia="uk-UA"/>
    </w:rPr>
  </w:style>
  <w:style w:type="paragraph" w:customStyle="1" w:styleId="rvps12">
    <w:name w:val="rvps12"/>
    <w:basedOn w:val="a2"/>
    <w:rsid w:val="00AB2BF4"/>
    <w:pPr>
      <w:spacing w:before="100" w:beforeAutospacing="1" w:after="100" w:afterAutospacing="1"/>
    </w:pPr>
  </w:style>
  <w:style w:type="paragraph" w:customStyle="1" w:styleId="rvps6">
    <w:name w:val="rvps6"/>
    <w:basedOn w:val="a2"/>
    <w:rsid w:val="00AB2BF4"/>
    <w:pPr>
      <w:spacing w:before="100" w:beforeAutospacing="1" w:after="100" w:afterAutospacing="1"/>
    </w:pPr>
  </w:style>
  <w:style w:type="paragraph" w:customStyle="1" w:styleId="tj">
    <w:name w:val="tj"/>
    <w:basedOn w:val="a2"/>
    <w:rsid w:val="00AB2BF4"/>
    <w:pPr>
      <w:spacing w:before="100" w:beforeAutospacing="1" w:after="100" w:afterAutospacing="1"/>
    </w:pPr>
    <w:rPr>
      <w:lang w:val="uk-UA" w:eastAsia="uk-UA"/>
    </w:rPr>
  </w:style>
  <w:style w:type="paragraph" w:customStyle="1" w:styleId="1f3">
    <w:name w:val="Абзац списку1"/>
    <w:basedOn w:val="a2"/>
    <w:rsid w:val="00AB2BF4"/>
    <w:pPr>
      <w:spacing w:after="200" w:line="276" w:lineRule="auto"/>
      <w:ind w:left="720"/>
      <w:contextualSpacing/>
    </w:pPr>
    <w:rPr>
      <w:rFonts w:ascii="Calibri" w:hAnsi="Calibri"/>
      <w:sz w:val="22"/>
      <w:szCs w:val="22"/>
      <w:lang w:val="uk-UA" w:eastAsia="en-US"/>
    </w:rPr>
  </w:style>
  <w:style w:type="character" w:customStyle="1" w:styleId="viiyi">
    <w:name w:val="viiyi"/>
    <w:basedOn w:val="a3"/>
    <w:rsid w:val="00845BD8"/>
  </w:style>
  <w:style w:type="character" w:customStyle="1" w:styleId="BodyTextChar">
    <w:name w:val="Body Text Char"/>
    <w:aliases w:val="Знак2 Char"/>
    <w:basedOn w:val="a3"/>
    <w:uiPriority w:val="99"/>
    <w:semiHidden/>
    <w:locked/>
    <w:rsid w:val="00303A53"/>
    <w:rPr>
      <w:rFonts w:ascii="Times New Roman" w:hAnsi="Times New Roman" w:cs="Times New Roman"/>
      <w:sz w:val="24"/>
      <w:szCs w:val="24"/>
    </w:rPr>
  </w:style>
  <w:style w:type="character" w:customStyle="1" w:styleId="text">
    <w:name w:val="text"/>
    <w:basedOn w:val="a3"/>
    <w:uiPriority w:val="99"/>
    <w:rsid w:val="00303A53"/>
    <w:rPr>
      <w:rFonts w:cs="Times New Roman"/>
    </w:rPr>
  </w:style>
  <w:style w:type="paragraph" w:customStyle="1" w:styleId="121">
    <w:name w:val="Обычный + 12 пт"/>
    <w:basedOn w:val="a2"/>
    <w:uiPriority w:val="99"/>
    <w:rsid w:val="00303A53"/>
    <w:pPr>
      <w:jc w:val="both"/>
    </w:pPr>
    <w:rPr>
      <w:lang w:val="uk-UA"/>
    </w:rPr>
  </w:style>
  <w:style w:type="paragraph" w:customStyle="1" w:styleId="pointleft-text">
    <w:name w:val="point__left-text"/>
    <w:basedOn w:val="a2"/>
    <w:uiPriority w:val="99"/>
    <w:rsid w:val="00303A53"/>
    <w:pPr>
      <w:spacing w:before="100" w:beforeAutospacing="1" w:after="100" w:afterAutospacing="1"/>
    </w:pPr>
    <w:rPr>
      <w:lang w:val="uk-UA" w:eastAsia="uk-UA"/>
    </w:rPr>
  </w:style>
  <w:style w:type="paragraph" w:customStyle="1" w:styleId="pointright-text">
    <w:name w:val="point__right-text"/>
    <w:basedOn w:val="a2"/>
    <w:uiPriority w:val="99"/>
    <w:rsid w:val="00303A53"/>
    <w:pPr>
      <w:spacing w:before="100" w:beforeAutospacing="1" w:after="100" w:afterAutospacing="1"/>
    </w:pPr>
    <w:rPr>
      <w:lang w:val="uk-UA" w:eastAsia="uk-UA"/>
    </w:rPr>
  </w:style>
  <w:style w:type="character" w:customStyle="1" w:styleId="text-16">
    <w:name w:val="text-16"/>
    <w:basedOn w:val="a3"/>
    <w:rsid w:val="006C715F"/>
  </w:style>
  <w:style w:type="character" w:customStyle="1" w:styleId="muitypography-root">
    <w:name w:val="muitypography-root"/>
    <w:basedOn w:val="a3"/>
    <w:rsid w:val="00B33342"/>
  </w:style>
  <w:style w:type="character" w:customStyle="1" w:styleId="afff8">
    <w:name w:val="Без интервала Знак"/>
    <w:link w:val="afff7"/>
    <w:uiPriority w:val="1"/>
    <w:rsid w:val="00FC1787"/>
    <w:rPr>
      <w:sz w:val="22"/>
      <w:szCs w:val="22"/>
      <w:lang w:eastAsia="en-US"/>
    </w:rPr>
  </w:style>
  <w:style w:type="character" w:customStyle="1" w:styleId="rvts37">
    <w:name w:val="rvts37"/>
    <w:rsid w:val="008968A9"/>
  </w:style>
  <w:style w:type="table" w:customStyle="1" w:styleId="62">
    <w:name w:val="Сетка таблицы6"/>
    <w:basedOn w:val="a4"/>
    <w:next w:val="ae"/>
    <w:uiPriority w:val="59"/>
    <w:rsid w:val="00620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4"/>
    <w:next w:val="ae"/>
    <w:uiPriority w:val="59"/>
    <w:rsid w:val="007931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4"/>
    <w:next w:val="ae"/>
    <w:uiPriority w:val="59"/>
    <w:rsid w:val="00A812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Заголовок 7 Знак"/>
    <w:basedOn w:val="a3"/>
    <w:link w:val="7"/>
    <w:uiPriority w:val="99"/>
    <w:semiHidden/>
    <w:rsid w:val="007C0F40"/>
    <w:rPr>
      <w:rFonts w:ascii="Arial" w:eastAsia="Times New Roman" w:hAnsi="Arial" w:cs="Arial"/>
      <w:lang w:val="en-GB" w:eastAsia="en-US"/>
    </w:rPr>
  </w:style>
  <w:style w:type="character" w:customStyle="1" w:styleId="90">
    <w:name w:val="Заголовок 9 Знак"/>
    <w:basedOn w:val="a3"/>
    <w:link w:val="9"/>
    <w:uiPriority w:val="99"/>
    <w:semiHidden/>
    <w:rsid w:val="007C0F40"/>
    <w:rPr>
      <w:rFonts w:ascii="Calibri Light" w:eastAsia="Times New Roman" w:hAnsi="Calibri Light" w:cs="Calibri Light"/>
      <w:sz w:val="22"/>
      <w:szCs w:val="22"/>
      <w:lang w:eastAsia="ru-RU"/>
    </w:rPr>
  </w:style>
  <w:style w:type="numbering" w:customStyle="1" w:styleId="2f1">
    <w:name w:val="Нет списка2"/>
    <w:next w:val="a5"/>
    <w:uiPriority w:val="99"/>
    <w:semiHidden/>
    <w:unhideWhenUsed/>
    <w:rsid w:val="007C0F40"/>
  </w:style>
  <w:style w:type="paragraph" w:customStyle="1" w:styleId="rvps14">
    <w:name w:val="rvps14"/>
    <w:basedOn w:val="a2"/>
    <w:rsid w:val="007C0F40"/>
    <w:pPr>
      <w:spacing w:before="100" w:beforeAutospacing="1" w:after="100" w:afterAutospacing="1"/>
    </w:pPr>
  </w:style>
  <w:style w:type="table" w:customStyle="1" w:styleId="91">
    <w:name w:val="Сетка таблицы9"/>
    <w:basedOn w:val="a4"/>
    <w:next w:val="ae"/>
    <w:uiPriority w:val="39"/>
    <w:rsid w:val="007C0F40"/>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4">
    <w:name w:val="Обычный (веб)1"/>
    <w:basedOn w:val="a2"/>
    <w:unhideWhenUsed/>
    <w:rsid w:val="007C0F40"/>
    <w:pPr>
      <w:spacing w:before="100" w:beforeAutospacing="1" w:after="100" w:afterAutospacing="1"/>
    </w:pPr>
  </w:style>
  <w:style w:type="paragraph" w:customStyle="1" w:styleId="Standard">
    <w:name w:val="Standard"/>
    <w:rsid w:val="007C0F40"/>
    <w:pPr>
      <w:widowControl w:val="0"/>
      <w:suppressAutoHyphens/>
      <w:autoSpaceDN w:val="0"/>
      <w:textAlignment w:val="baseline"/>
    </w:pPr>
    <w:rPr>
      <w:rFonts w:ascii="Liberation Serif" w:eastAsia="Segoe UI" w:hAnsi="Liberation Serif" w:cs="Tahoma"/>
      <w:color w:val="000000"/>
      <w:kern w:val="3"/>
      <w:sz w:val="24"/>
      <w:szCs w:val="24"/>
      <w:lang w:val="en-US" w:eastAsia="zh-CN" w:bidi="hi-IN"/>
    </w:rPr>
  </w:style>
  <w:style w:type="character" w:customStyle="1" w:styleId="st42">
    <w:name w:val="st42"/>
    <w:uiPriority w:val="99"/>
    <w:rsid w:val="007C0F40"/>
    <w:rPr>
      <w:color w:val="000000"/>
    </w:rPr>
  </w:style>
  <w:style w:type="character" w:customStyle="1" w:styleId="UnresolvedMention1">
    <w:name w:val="Unresolved Mention1"/>
    <w:uiPriority w:val="99"/>
    <w:semiHidden/>
    <w:unhideWhenUsed/>
    <w:rsid w:val="007C0F40"/>
    <w:rPr>
      <w:color w:val="605E5C"/>
      <w:shd w:val="clear" w:color="auto" w:fill="E1DFDD"/>
    </w:rPr>
  </w:style>
  <w:style w:type="character" w:customStyle="1" w:styleId="UnresolvedMention">
    <w:name w:val="Unresolved Mention"/>
    <w:basedOn w:val="a3"/>
    <w:uiPriority w:val="99"/>
    <w:semiHidden/>
    <w:unhideWhenUsed/>
    <w:rsid w:val="007C0F40"/>
    <w:rPr>
      <w:color w:val="605E5C"/>
      <w:shd w:val="clear" w:color="auto" w:fill="E1DFDD"/>
    </w:rPr>
  </w:style>
  <w:style w:type="numbering" w:customStyle="1" w:styleId="115">
    <w:name w:val="Нет списка11"/>
    <w:next w:val="a5"/>
    <w:uiPriority w:val="99"/>
    <w:semiHidden/>
    <w:unhideWhenUsed/>
    <w:rsid w:val="007C0F40"/>
  </w:style>
  <w:style w:type="character" w:customStyle="1" w:styleId="WW8Num2z0">
    <w:name w:val="WW8Num2z0"/>
    <w:uiPriority w:val="99"/>
    <w:rsid w:val="007C0F40"/>
    <w:rPr>
      <w:b/>
      <w:i w:val="0"/>
    </w:rPr>
  </w:style>
  <w:style w:type="character" w:customStyle="1" w:styleId="44">
    <w:name w:val="Основной шрифт абзаца4"/>
    <w:rsid w:val="007C0F40"/>
  </w:style>
  <w:style w:type="character" w:customStyle="1" w:styleId="2f2">
    <w:name w:val="Основной шрифт абзаца2"/>
    <w:rsid w:val="007C0F40"/>
  </w:style>
  <w:style w:type="character" w:customStyle="1" w:styleId="WW8Num3z0">
    <w:name w:val="WW8Num3z0"/>
    <w:uiPriority w:val="99"/>
    <w:rsid w:val="007C0F40"/>
    <w:rPr>
      <w:b/>
      <w:i w:val="0"/>
    </w:rPr>
  </w:style>
  <w:style w:type="character" w:customStyle="1" w:styleId="WW8Num1z0">
    <w:name w:val="WW8Num1z0"/>
    <w:uiPriority w:val="99"/>
    <w:rsid w:val="007C0F40"/>
    <w:rPr>
      <w:rFonts w:hint="default"/>
    </w:rPr>
  </w:style>
  <w:style w:type="character" w:customStyle="1" w:styleId="WW8Num3z1">
    <w:name w:val="WW8Num3z1"/>
    <w:rsid w:val="007C0F40"/>
    <w:rPr>
      <w:rFonts w:ascii="Courier New" w:hAnsi="Courier New" w:cs="Courier New" w:hint="default"/>
    </w:rPr>
  </w:style>
  <w:style w:type="character" w:customStyle="1" w:styleId="WW8Num3z2">
    <w:name w:val="WW8Num3z2"/>
    <w:rsid w:val="007C0F40"/>
    <w:rPr>
      <w:rFonts w:ascii="Wingdings" w:hAnsi="Wingdings" w:cs="Wingdings" w:hint="default"/>
    </w:rPr>
  </w:style>
  <w:style w:type="character" w:customStyle="1" w:styleId="WW8Num3z3">
    <w:name w:val="WW8Num3z3"/>
    <w:rsid w:val="007C0F40"/>
    <w:rPr>
      <w:rFonts w:ascii="Symbol" w:hAnsi="Symbol" w:cs="Symbol" w:hint="default"/>
    </w:rPr>
  </w:style>
  <w:style w:type="character" w:customStyle="1" w:styleId="WW8Num4z0">
    <w:name w:val="WW8Num4z0"/>
    <w:uiPriority w:val="99"/>
    <w:rsid w:val="007C0F40"/>
    <w:rPr>
      <w:rFonts w:hint="default"/>
    </w:rPr>
  </w:style>
  <w:style w:type="character" w:customStyle="1" w:styleId="WW8Num6z1">
    <w:name w:val="WW8Num6z1"/>
    <w:rsid w:val="007C0F40"/>
    <w:rPr>
      <w:rFonts w:ascii="Courier New" w:hAnsi="Courier New" w:cs="Courier New" w:hint="default"/>
    </w:rPr>
  </w:style>
  <w:style w:type="character" w:customStyle="1" w:styleId="WW8Num6z2">
    <w:name w:val="WW8Num6z2"/>
    <w:rsid w:val="007C0F40"/>
    <w:rPr>
      <w:rFonts w:ascii="Wingdings" w:hAnsi="Wingdings" w:cs="Wingdings" w:hint="default"/>
    </w:rPr>
  </w:style>
  <w:style w:type="character" w:customStyle="1" w:styleId="WW8Num6z3">
    <w:name w:val="WW8Num6z3"/>
    <w:rsid w:val="007C0F40"/>
    <w:rPr>
      <w:rFonts w:ascii="Symbol" w:hAnsi="Symbol" w:cs="Symbol" w:hint="default"/>
    </w:rPr>
  </w:style>
  <w:style w:type="character" w:customStyle="1" w:styleId="WW8Num7z0">
    <w:name w:val="WW8Num7z0"/>
    <w:uiPriority w:val="99"/>
    <w:rsid w:val="007C0F40"/>
    <w:rPr>
      <w:rFonts w:hint="default"/>
    </w:rPr>
  </w:style>
  <w:style w:type="character" w:customStyle="1" w:styleId="WW8Num8z0">
    <w:name w:val="WW8Num8z0"/>
    <w:rsid w:val="007C0F40"/>
    <w:rPr>
      <w:rFonts w:ascii="Times New Roman" w:eastAsia="Times New Roman" w:hAnsi="Times New Roman" w:cs="Times New Roman" w:hint="default"/>
    </w:rPr>
  </w:style>
  <w:style w:type="character" w:customStyle="1" w:styleId="WW8Num8z1">
    <w:name w:val="WW8Num8z1"/>
    <w:rsid w:val="007C0F40"/>
    <w:rPr>
      <w:rFonts w:ascii="Courier New" w:hAnsi="Courier New" w:cs="Courier New" w:hint="default"/>
    </w:rPr>
  </w:style>
  <w:style w:type="character" w:customStyle="1" w:styleId="WW8Num8z2">
    <w:name w:val="WW8Num8z2"/>
    <w:rsid w:val="007C0F40"/>
    <w:rPr>
      <w:rFonts w:ascii="Wingdings" w:hAnsi="Wingdings" w:cs="Wingdings" w:hint="default"/>
    </w:rPr>
  </w:style>
  <w:style w:type="character" w:customStyle="1" w:styleId="WW8Num8z3">
    <w:name w:val="WW8Num8z3"/>
    <w:rsid w:val="007C0F40"/>
    <w:rPr>
      <w:rFonts w:ascii="Symbol" w:hAnsi="Symbol" w:cs="Symbol" w:hint="default"/>
    </w:rPr>
  </w:style>
  <w:style w:type="character" w:customStyle="1" w:styleId="WW8Num9z0">
    <w:name w:val="WW8Num9z0"/>
    <w:uiPriority w:val="99"/>
    <w:rsid w:val="007C0F40"/>
    <w:rPr>
      <w:rFonts w:hint="default"/>
    </w:rPr>
  </w:style>
  <w:style w:type="character" w:customStyle="1" w:styleId="WW8Num10z0">
    <w:name w:val="WW8Num10z0"/>
    <w:rsid w:val="007C0F40"/>
    <w:rPr>
      <w:rFonts w:hint="default"/>
    </w:rPr>
  </w:style>
  <w:style w:type="character" w:customStyle="1" w:styleId="WW8Num11z0">
    <w:name w:val="WW8Num11z0"/>
    <w:uiPriority w:val="99"/>
    <w:rsid w:val="007C0F40"/>
    <w:rPr>
      <w:rFonts w:hint="default"/>
    </w:rPr>
  </w:style>
  <w:style w:type="character" w:customStyle="1" w:styleId="WW8Num13z0">
    <w:name w:val="WW8Num13z0"/>
    <w:uiPriority w:val="99"/>
    <w:rsid w:val="007C0F40"/>
    <w:rPr>
      <w:rFonts w:hint="default"/>
    </w:rPr>
  </w:style>
  <w:style w:type="character" w:customStyle="1" w:styleId="WW8Num14z0">
    <w:name w:val="WW8Num14z0"/>
    <w:rsid w:val="007C0F40"/>
    <w:rPr>
      <w:rFonts w:ascii="Symbol" w:hAnsi="Symbol" w:cs="Symbol" w:hint="default"/>
    </w:rPr>
  </w:style>
  <w:style w:type="character" w:customStyle="1" w:styleId="WW8Num14z1">
    <w:name w:val="WW8Num14z1"/>
    <w:rsid w:val="007C0F40"/>
    <w:rPr>
      <w:rFonts w:ascii="Courier New" w:hAnsi="Courier New" w:cs="Courier New" w:hint="default"/>
    </w:rPr>
  </w:style>
  <w:style w:type="character" w:customStyle="1" w:styleId="WW8Num14z2">
    <w:name w:val="WW8Num14z2"/>
    <w:rsid w:val="007C0F40"/>
    <w:rPr>
      <w:rFonts w:ascii="Wingdings" w:hAnsi="Wingdings" w:cs="Wingdings" w:hint="default"/>
    </w:rPr>
  </w:style>
  <w:style w:type="character" w:customStyle="1" w:styleId="WW8Num15z0">
    <w:name w:val="WW8Num15z0"/>
    <w:rsid w:val="007C0F40"/>
    <w:rPr>
      <w:rFonts w:ascii="Times New Roman" w:eastAsia="Times New Roman" w:hAnsi="Times New Roman" w:cs="Times New Roman" w:hint="default"/>
    </w:rPr>
  </w:style>
  <w:style w:type="character" w:customStyle="1" w:styleId="WW8Num15z1">
    <w:name w:val="WW8Num15z1"/>
    <w:rsid w:val="007C0F40"/>
    <w:rPr>
      <w:rFonts w:ascii="Courier New" w:hAnsi="Courier New" w:cs="Courier New" w:hint="default"/>
    </w:rPr>
  </w:style>
  <w:style w:type="character" w:customStyle="1" w:styleId="WW8Num15z2">
    <w:name w:val="WW8Num15z2"/>
    <w:rsid w:val="007C0F40"/>
    <w:rPr>
      <w:rFonts w:ascii="Wingdings" w:hAnsi="Wingdings" w:cs="Wingdings" w:hint="default"/>
    </w:rPr>
  </w:style>
  <w:style w:type="character" w:customStyle="1" w:styleId="WW8Num15z3">
    <w:name w:val="WW8Num15z3"/>
    <w:rsid w:val="007C0F40"/>
    <w:rPr>
      <w:rFonts w:ascii="Symbol" w:hAnsi="Symbol" w:cs="Symbol" w:hint="default"/>
    </w:rPr>
  </w:style>
  <w:style w:type="character" w:customStyle="1" w:styleId="WW8Num16z0">
    <w:name w:val="WW8Num16z0"/>
    <w:uiPriority w:val="99"/>
    <w:rsid w:val="007C0F40"/>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uk-UA" w:bidi="uk-UA"/>
    </w:rPr>
  </w:style>
  <w:style w:type="character" w:customStyle="1" w:styleId="WW8Num17z0">
    <w:name w:val="WW8Num17z0"/>
    <w:uiPriority w:val="99"/>
    <w:rsid w:val="007C0F40"/>
    <w:rPr>
      <w:rFonts w:ascii="Times New Roman" w:eastAsia="Times New Roman" w:hAnsi="Times New Roman" w:cs="Times New Roman"/>
      <w:b/>
      <w:bCs/>
      <w:i w:val="0"/>
      <w:iCs w:val="0"/>
      <w:caps w:val="0"/>
      <w:smallCaps w:val="0"/>
      <w:strike w:val="0"/>
      <w:dstrike w:val="0"/>
      <w:color w:val="000000"/>
      <w:spacing w:val="0"/>
      <w:w w:val="100"/>
      <w:position w:val="0"/>
      <w:sz w:val="22"/>
      <w:szCs w:val="22"/>
      <w:u w:val="none"/>
      <w:vertAlign w:val="baseline"/>
      <w:lang w:val="uk-UA" w:bidi="uk-UA"/>
    </w:rPr>
  </w:style>
  <w:style w:type="character" w:customStyle="1" w:styleId="WW8Num17z1">
    <w:name w:val="WW8Num17z1"/>
    <w:uiPriority w:val="99"/>
    <w:rsid w:val="007C0F40"/>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uk-UA" w:bidi="uk-UA"/>
    </w:rPr>
  </w:style>
  <w:style w:type="character" w:customStyle="1" w:styleId="WW8Num18z0">
    <w:name w:val="WW8Num18z0"/>
    <w:uiPriority w:val="99"/>
    <w:rsid w:val="007C0F40"/>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uk-UA" w:bidi="uk-UA"/>
    </w:rPr>
  </w:style>
  <w:style w:type="character" w:customStyle="1" w:styleId="WW8Num19z0">
    <w:name w:val="WW8Num19z0"/>
    <w:rsid w:val="007C0F40"/>
    <w:rPr>
      <w:rFonts w:cs="Times New Roman" w:hint="default"/>
    </w:rPr>
  </w:style>
  <w:style w:type="character" w:customStyle="1" w:styleId="WW8Num19z2">
    <w:name w:val="WW8Num19z2"/>
    <w:rsid w:val="007C0F40"/>
    <w:rPr>
      <w:rFonts w:cs="Times New Roman"/>
    </w:rPr>
  </w:style>
  <w:style w:type="character" w:customStyle="1" w:styleId="WW8Num20z0">
    <w:name w:val="WW8Num20z0"/>
    <w:uiPriority w:val="99"/>
    <w:rsid w:val="007C0F40"/>
    <w:rPr>
      <w:rFonts w:hint="default"/>
    </w:rPr>
  </w:style>
  <w:style w:type="character" w:customStyle="1" w:styleId="WW8Num20z2">
    <w:name w:val="WW8Num20z2"/>
    <w:uiPriority w:val="99"/>
    <w:rsid w:val="007C0F40"/>
    <w:rPr>
      <w:rFonts w:ascii="Times New Roman" w:eastAsia="Times New Roman" w:hAnsi="Times New Roman" w:cs="Times New Roman" w:hint="default"/>
    </w:rPr>
  </w:style>
  <w:style w:type="character" w:customStyle="1" w:styleId="WW8Num21z0">
    <w:name w:val="WW8Num21z0"/>
    <w:uiPriority w:val="99"/>
    <w:rsid w:val="007C0F40"/>
    <w:rPr>
      <w:rFonts w:ascii="Times New Roman" w:eastAsia="№Е" w:hAnsi="Times New Roman" w:cs="Times New Roman" w:hint="default"/>
    </w:rPr>
  </w:style>
  <w:style w:type="character" w:customStyle="1" w:styleId="WW8Num21z1">
    <w:name w:val="WW8Num21z1"/>
    <w:uiPriority w:val="99"/>
    <w:rsid w:val="007C0F40"/>
    <w:rPr>
      <w:rFonts w:ascii="Courier New" w:hAnsi="Courier New" w:cs="Courier New" w:hint="default"/>
    </w:rPr>
  </w:style>
  <w:style w:type="character" w:customStyle="1" w:styleId="WW8Num21z2">
    <w:name w:val="WW8Num21z2"/>
    <w:uiPriority w:val="99"/>
    <w:rsid w:val="007C0F40"/>
    <w:rPr>
      <w:rFonts w:ascii="Wingdings" w:hAnsi="Wingdings" w:cs="Wingdings" w:hint="default"/>
    </w:rPr>
  </w:style>
  <w:style w:type="character" w:customStyle="1" w:styleId="WW8Num21z3">
    <w:name w:val="WW8Num21z3"/>
    <w:uiPriority w:val="99"/>
    <w:rsid w:val="007C0F40"/>
    <w:rPr>
      <w:rFonts w:ascii="Symbol" w:hAnsi="Symbol" w:cs="Symbol" w:hint="default"/>
    </w:rPr>
  </w:style>
  <w:style w:type="character" w:customStyle="1" w:styleId="WW8Num22z0">
    <w:name w:val="WW8Num22z0"/>
    <w:rsid w:val="007C0F40"/>
    <w:rPr>
      <w:b/>
      <w:i w:val="0"/>
    </w:rPr>
  </w:style>
  <w:style w:type="character" w:customStyle="1" w:styleId="WW8Num23z0">
    <w:name w:val="WW8Num23z0"/>
    <w:uiPriority w:val="99"/>
    <w:rsid w:val="007C0F40"/>
    <w:rPr>
      <w:rFonts w:ascii="Times New Roman" w:eastAsia="Times New Roman" w:hAnsi="Times New Roman" w:cs="Times New Roman" w:hint="default"/>
    </w:rPr>
  </w:style>
  <w:style w:type="character" w:customStyle="1" w:styleId="WW8Num23z1">
    <w:name w:val="WW8Num23z1"/>
    <w:uiPriority w:val="99"/>
    <w:rsid w:val="007C0F40"/>
    <w:rPr>
      <w:rFonts w:ascii="Courier New" w:hAnsi="Courier New" w:cs="Courier New" w:hint="default"/>
    </w:rPr>
  </w:style>
  <w:style w:type="character" w:customStyle="1" w:styleId="WW8Num23z2">
    <w:name w:val="WW8Num23z2"/>
    <w:uiPriority w:val="99"/>
    <w:rsid w:val="007C0F40"/>
    <w:rPr>
      <w:rFonts w:ascii="Wingdings" w:hAnsi="Wingdings" w:cs="Wingdings" w:hint="default"/>
    </w:rPr>
  </w:style>
  <w:style w:type="character" w:customStyle="1" w:styleId="WW8Num23z3">
    <w:name w:val="WW8Num23z3"/>
    <w:uiPriority w:val="99"/>
    <w:rsid w:val="007C0F40"/>
    <w:rPr>
      <w:rFonts w:ascii="Symbol" w:hAnsi="Symbol" w:cs="Symbol" w:hint="default"/>
    </w:rPr>
  </w:style>
  <w:style w:type="character" w:customStyle="1" w:styleId="WW8Num24z0">
    <w:name w:val="WW8Num24z0"/>
    <w:uiPriority w:val="99"/>
    <w:rsid w:val="007C0F40"/>
    <w:rPr>
      <w:rFonts w:hint="default"/>
    </w:rPr>
  </w:style>
  <w:style w:type="character" w:customStyle="1" w:styleId="WW8Num25z0">
    <w:name w:val="WW8Num25z0"/>
    <w:rsid w:val="007C0F40"/>
    <w:rPr>
      <w:rFonts w:ascii="Times New Roman" w:eastAsia="Times New Roman" w:hAnsi="Times New Roman" w:cs="Times New Roman" w:hint="default"/>
    </w:rPr>
  </w:style>
  <w:style w:type="character" w:customStyle="1" w:styleId="WW8Num25z1">
    <w:name w:val="WW8Num25z1"/>
    <w:rsid w:val="007C0F40"/>
    <w:rPr>
      <w:rFonts w:ascii="Courier New" w:hAnsi="Courier New" w:cs="Courier New" w:hint="default"/>
    </w:rPr>
  </w:style>
  <w:style w:type="character" w:customStyle="1" w:styleId="WW8Num25z2">
    <w:name w:val="WW8Num25z2"/>
    <w:rsid w:val="007C0F40"/>
    <w:rPr>
      <w:rFonts w:ascii="Wingdings" w:hAnsi="Wingdings" w:cs="Wingdings" w:hint="default"/>
    </w:rPr>
  </w:style>
  <w:style w:type="character" w:customStyle="1" w:styleId="WW8Num25z3">
    <w:name w:val="WW8Num25z3"/>
    <w:rsid w:val="007C0F40"/>
    <w:rPr>
      <w:rFonts w:ascii="Symbol" w:hAnsi="Symbol" w:cs="Symbol" w:hint="default"/>
    </w:rPr>
  </w:style>
  <w:style w:type="character" w:customStyle="1" w:styleId="WW8Num26z0">
    <w:name w:val="WW8Num26z0"/>
    <w:uiPriority w:val="99"/>
    <w:rsid w:val="007C0F40"/>
    <w:rPr>
      <w:rFonts w:ascii="Times New Roman" w:eastAsia="Times New Roman" w:hAnsi="Times New Roman" w:cs="Times New Roman" w:hint="default"/>
    </w:rPr>
  </w:style>
  <w:style w:type="character" w:customStyle="1" w:styleId="WW8Num26z1">
    <w:name w:val="WW8Num26z1"/>
    <w:uiPriority w:val="99"/>
    <w:rsid w:val="007C0F40"/>
    <w:rPr>
      <w:rFonts w:ascii="Courier New" w:hAnsi="Courier New" w:cs="Courier New" w:hint="default"/>
    </w:rPr>
  </w:style>
  <w:style w:type="character" w:customStyle="1" w:styleId="WW8Num26z2">
    <w:name w:val="WW8Num26z2"/>
    <w:uiPriority w:val="99"/>
    <w:rsid w:val="007C0F40"/>
    <w:rPr>
      <w:rFonts w:ascii="Wingdings" w:hAnsi="Wingdings" w:cs="Wingdings" w:hint="default"/>
    </w:rPr>
  </w:style>
  <w:style w:type="character" w:customStyle="1" w:styleId="WW8Num26z3">
    <w:name w:val="WW8Num26z3"/>
    <w:uiPriority w:val="99"/>
    <w:rsid w:val="007C0F40"/>
    <w:rPr>
      <w:rFonts w:ascii="Symbol" w:hAnsi="Symbol" w:cs="Symbol" w:hint="default"/>
    </w:rPr>
  </w:style>
  <w:style w:type="character" w:customStyle="1" w:styleId="WW8Num27z0">
    <w:name w:val="WW8Num27z0"/>
    <w:uiPriority w:val="99"/>
    <w:rsid w:val="007C0F40"/>
    <w:rPr>
      <w:rFonts w:ascii="Times New Roman" w:eastAsia="Times New Roman" w:hAnsi="Times New Roman" w:cs="Times New Roman" w:hint="default"/>
    </w:rPr>
  </w:style>
  <w:style w:type="character" w:customStyle="1" w:styleId="WW8Num27z1">
    <w:name w:val="WW8Num27z1"/>
    <w:uiPriority w:val="99"/>
    <w:rsid w:val="007C0F40"/>
    <w:rPr>
      <w:rFonts w:ascii="Courier New" w:hAnsi="Courier New" w:cs="Courier New" w:hint="default"/>
    </w:rPr>
  </w:style>
  <w:style w:type="character" w:customStyle="1" w:styleId="WW8Num27z2">
    <w:name w:val="WW8Num27z2"/>
    <w:uiPriority w:val="99"/>
    <w:rsid w:val="007C0F40"/>
    <w:rPr>
      <w:rFonts w:ascii="Wingdings" w:hAnsi="Wingdings" w:cs="Wingdings" w:hint="default"/>
    </w:rPr>
  </w:style>
  <w:style w:type="character" w:customStyle="1" w:styleId="WW8Num27z3">
    <w:name w:val="WW8Num27z3"/>
    <w:uiPriority w:val="99"/>
    <w:rsid w:val="007C0F40"/>
    <w:rPr>
      <w:rFonts w:ascii="Symbol" w:hAnsi="Symbol" w:cs="Symbol" w:hint="default"/>
    </w:rPr>
  </w:style>
  <w:style w:type="character" w:customStyle="1" w:styleId="WW8Num28z0">
    <w:name w:val="WW8Num28z0"/>
    <w:uiPriority w:val="99"/>
    <w:rsid w:val="007C0F40"/>
    <w:rPr>
      <w:rFonts w:ascii="Times New Roman" w:eastAsia="Times New Roman" w:hAnsi="Times New Roman" w:cs="Times New Roman" w:hint="default"/>
    </w:rPr>
  </w:style>
  <w:style w:type="character" w:customStyle="1" w:styleId="WW8Num28z1">
    <w:name w:val="WW8Num28z1"/>
    <w:uiPriority w:val="99"/>
    <w:rsid w:val="007C0F40"/>
    <w:rPr>
      <w:rFonts w:ascii="Courier New" w:hAnsi="Courier New" w:cs="Courier New" w:hint="default"/>
    </w:rPr>
  </w:style>
  <w:style w:type="character" w:customStyle="1" w:styleId="WW8Num28z2">
    <w:name w:val="WW8Num28z2"/>
    <w:uiPriority w:val="99"/>
    <w:rsid w:val="007C0F40"/>
    <w:rPr>
      <w:rFonts w:ascii="Wingdings" w:hAnsi="Wingdings" w:cs="Wingdings" w:hint="default"/>
    </w:rPr>
  </w:style>
  <w:style w:type="character" w:customStyle="1" w:styleId="WW8Num28z3">
    <w:name w:val="WW8Num28z3"/>
    <w:uiPriority w:val="99"/>
    <w:rsid w:val="007C0F40"/>
    <w:rPr>
      <w:rFonts w:ascii="Symbol" w:hAnsi="Symbol" w:cs="Symbol" w:hint="default"/>
    </w:rPr>
  </w:style>
  <w:style w:type="character" w:customStyle="1" w:styleId="WW8Num29z0">
    <w:name w:val="WW8Num29z0"/>
    <w:rsid w:val="007C0F40"/>
    <w:rPr>
      <w:rFonts w:ascii="Wingdings" w:hAnsi="Wingdings" w:cs="Wingdings" w:hint="default"/>
    </w:rPr>
  </w:style>
  <w:style w:type="character" w:customStyle="1" w:styleId="WW8Num29z3">
    <w:name w:val="WW8Num29z3"/>
    <w:rsid w:val="007C0F40"/>
    <w:rPr>
      <w:rFonts w:ascii="Symbol" w:hAnsi="Symbol" w:cs="Symbol" w:hint="default"/>
    </w:rPr>
  </w:style>
  <w:style w:type="character" w:customStyle="1" w:styleId="WW8Num29z4">
    <w:name w:val="WW8Num29z4"/>
    <w:rsid w:val="007C0F40"/>
    <w:rPr>
      <w:rFonts w:ascii="Courier New" w:hAnsi="Courier New" w:cs="Courier New" w:hint="default"/>
    </w:rPr>
  </w:style>
  <w:style w:type="character" w:customStyle="1" w:styleId="WW8Num30z0">
    <w:name w:val="WW8Num30z0"/>
    <w:rsid w:val="007C0F40"/>
    <w:rPr>
      <w:rFonts w:ascii="Times New Roman" w:eastAsia="Calibri" w:hAnsi="Times New Roman" w:cs="Times New Roman" w:hint="default"/>
    </w:rPr>
  </w:style>
  <w:style w:type="character" w:customStyle="1" w:styleId="WW8Num30z1">
    <w:name w:val="WW8Num30z1"/>
    <w:rsid w:val="007C0F40"/>
    <w:rPr>
      <w:rFonts w:ascii="Courier New" w:hAnsi="Courier New" w:cs="Courier New" w:hint="default"/>
    </w:rPr>
  </w:style>
  <w:style w:type="character" w:customStyle="1" w:styleId="WW8Num30z2">
    <w:name w:val="WW8Num30z2"/>
    <w:rsid w:val="007C0F40"/>
    <w:rPr>
      <w:rFonts w:ascii="Wingdings" w:hAnsi="Wingdings" w:cs="Wingdings" w:hint="default"/>
    </w:rPr>
  </w:style>
  <w:style w:type="character" w:customStyle="1" w:styleId="WW8Num30z3">
    <w:name w:val="WW8Num30z3"/>
    <w:rsid w:val="007C0F40"/>
    <w:rPr>
      <w:rFonts w:ascii="Symbol" w:hAnsi="Symbol" w:cs="Symbol" w:hint="default"/>
    </w:rPr>
  </w:style>
  <w:style w:type="character" w:customStyle="1" w:styleId="WW8Num31z0">
    <w:name w:val="WW8Num31z0"/>
    <w:uiPriority w:val="99"/>
    <w:rsid w:val="007C0F40"/>
    <w:rPr>
      <w:rFonts w:hint="default"/>
    </w:rPr>
  </w:style>
  <w:style w:type="character" w:customStyle="1" w:styleId="WW8Num32z0">
    <w:name w:val="WW8Num32z0"/>
    <w:rsid w:val="007C0F40"/>
    <w:rPr>
      <w:rFonts w:hint="default"/>
    </w:rPr>
  </w:style>
  <w:style w:type="character" w:customStyle="1" w:styleId="WW8Num33z0">
    <w:name w:val="WW8Num33z0"/>
    <w:rsid w:val="007C0F40"/>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uk-UA" w:bidi="uk-UA"/>
    </w:rPr>
  </w:style>
  <w:style w:type="character" w:customStyle="1" w:styleId="WW8Num34z0">
    <w:name w:val="WW8Num34z0"/>
    <w:rsid w:val="007C0F40"/>
    <w:rPr>
      <w:rFonts w:hint="default"/>
    </w:rPr>
  </w:style>
  <w:style w:type="character" w:customStyle="1" w:styleId="WW8Num35z0">
    <w:name w:val="WW8Num35z0"/>
    <w:uiPriority w:val="99"/>
    <w:rsid w:val="007C0F40"/>
    <w:rPr>
      <w:rFonts w:hint="default"/>
    </w:rPr>
  </w:style>
  <w:style w:type="character" w:customStyle="1" w:styleId="WW8Num36z0">
    <w:name w:val="WW8Num36z0"/>
    <w:rsid w:val="007C0F40"/>
    <w:rPr>
      <w:rFonts w:hint="default"/>
    </w:rPr>
  </w:style>
  <w:style w:type="character" w:customStyle="1" w:styleId="WW8Num37z0">
    <w:name w:val="WW8Num37z0"/>
    <w:rsid w:val="007C0F40"/>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uk-UA" w:bidi="uk-UA"/>
    </w:rPr>
  </w:style>
  <w:style w:type="character" w:customStyle="1" w:styleId="WW8Num38z0">
    <w:name w:val="WW8Num38z0"/>
    <w:rsid w:val="007C0F40"/>
    <w:rPr>
      <w:rFonts w:ascii="Symbol" w:hAnsi="Symbol" w:cs="Symbol" w:hint="default"/>
    </w:rPr>
  </w:style>
  <w:style w:type="character" w:customStyle="1" w:styleId="WW8Num38z1">
    <w:name w:val="WW8Num38z1"/>
    <w:rsid w:val="007C0F40"/>
    <w:rPr>
      <w:rFonts w:ascii="Courier New" w:hAnsi="Courier New" w:cs="Courier New" w:hint="default"/>
    </w:rPr>
  </w:style>
  <w:style w:type="character" w:customStyle="1" w:styleId="WW8Num38z2">
    <w:name w:val="WW8Num38z2"/>
    <w:rsid w:val="007C0F40"/>
    <w:rPr>
      <w:rFonts w:ascii="Wingdings" w:hAnsi="Wingdings" w:cs="Wingdings" w:hint="default"/>
    </w:rPr>
  </w:style>
  <w:style w:type="character" w:customStyle="1" w:styleId="WW8Num39z0">
    <w:name w:val="WW8Num39z0"/>
    <w:uiPriority w:val="99"/>
    <w:rsid w:val="007C0F40"/>
    <w:rPr>
      <w:rFonts w:ascii="Times New Roman" w:eastAsia="Times New Roman" w:hAnsi="Times New Roman" w:cs="Times New Roman" w:hint="default"/>
    </w:rPr>
  </w:style>
  <w:style w:type="character" w:customStyle="1" w:styleId="WW8Num39z1">
    <w:name w:val="WW8Num39z1"/>
    <w:uiPriority w:val="99"/>
    <w:rsid w:val="007C0F40"/>
    <w:rPr>
      <w:rFonts w:ascii="Courier New" w:hAnsi="Courier New" w:cs="Courier New" w:hint="default"/>
    </w:rPr>
  </w:style>
  <w:style w:type="character" w:customStyle="1" w:styleId="WW8Num39z2">
    <w:name w:val="WW8Num39z2"/>
    <w:uiPriority w:val="99"/>
    <w:rsid w:val="007C0F40"/>
    <w:rPr>
      <w:rFonts w:ascii="Wingdings" w:hAnsi="Wingdings" w:cs="Wingdings" w:hint="default"/>
    </w:rPr>
  </w:style>
  <w:style w:type="character" w:customStyle="1" w:styleId="WW8Num39z3">
    <w:name w:val="WW8Num39z3"/>
    <w:uiPriority w:val="99"/>
    <w:rsid w:val="007C0F40"/>
    <w:rPr>
      <w:rFonts w:ascii="Symbol" w:hAnsi="Symbol" w:cs="Symbol" w:hint="default"/>
    </w:rPr>
  </w:style>
  <w:style w:type="character" w:customStyle="1" w:styleId="CharAttribute70">
    <w:name w:val="CharAttribute70"/>
    <w:rsid w:val="007C0F40"/>
    <w:rPr>
      <w:rFonts w:ascii="Times New Roman" w:eastAsia="Times New Roman" w:hAnsi="Times New Roman" w:cs="Times New Roman"/>
      <w:sz w:val="24"/>
    </w:rPr>
  </w:style>
  <w:style w:type="character" w:customStyle="1" w:styleId="CharAttribute20">
    <w:name w:val="CharAttribute20"/>
    <w:rsid w:val="007C0F40"/>
    <w:rPr>
      <w:rFonts w:ascii="Times New Roman" w:eastAsia="Times New Roman" w:hAnsi="Times New Roman" w:cs="Times New Roman"/>
      <w:sz w:val="24"/>
    </w:rPr>
  </w:style>
  <w:style w:type="character" w:customStyle="1" w:styleId="affff2">
    <w:name w:val="Название Знак"/>
    <w:rsid w:val="007C0F40"/>
    <w:rPr>
      <w:sz w:val="24"/>
    </w:rPr>
  </w:style>
  <w:style w:type="character" w:customStyle="1" w:styleId="CharAttribute19">
    <w:name w:val="CharAttribute19"/>
    <w:rsid w:val="007C0F40"/>
    <w:rPr>
      <w:rFonts w:ascii="Times New Roman" w:eastAsia="Courier New" w:hAnsi="Times New Roman" w:cs="Times New Roman"/>
      <w:sz w:val="24"/>
    </w:rPr>
  </w:style>
  <w:style w:type="character" w:customStyle="1" w:styleId="CharAttribute83">
    <w:name w:val="CharAttribute83"/>
    <w:rsid w:val="007C0F40"/>
    <w:rPr>
      <w:rFonts w:ascii="Times New Roman" w:eastAsia="Times New Roman" w:hAnsi="Times New Roman" w:cs="Times New Roman"/>
      <w:b/>
      <w:sz w:val="24"/>
    </w:rPr>
  </w:style>
  <w:style w:type="character" w:customStyle="1" w:styleId="2f3">
    <w:name w:val="Основний текст (2)_"/>
    <w:rsid w:val="007C0F40"/>
    <w:rPr>
      <w:rFonts w:ascii="Times New Roman" w:eastAsia="Times New Roman" w:hAnsi="Times New Roman" w:cs="Times New Roman"/>
      <w:b/>
      <w:bCs/>
      <w:i w:val="0"/>
      <w:iCs w:val="0"/>
      <w:caps w:val="0"/>
      <w:smallCaps w:val="0"/>
      <w:strike w:val="0"/>
      <w:dstrike w:val="0"/>
      <w:sz w:val="22"/>
      <w:szCs w:val="22"/>
      <w:u w:val="none"/>
    </w:rPr>
  </w:style>
  <w:style w:type="character" w:customStyle="1" w:styleId="2f4">
    <w:name w:val="Основний текст (2)"/>
    <w:rsid w:val="007C0F40"/>
    <w:rPr>
      <w:rFonts w:ascii="Times New Roman" w:eastAsia="Times New Roman" w:hAnsi="Times New Roman" w:cs="Times New Roman"/>
      <w:b/>
      <w:bCs/>
      <w:i w:val="0"/>
      <w:iCs w:val="0"/>
      <w:caps w:val="0"/>
      <w:smallCaps w:val="0"/>
      <w:strike w:val="0"/>
      <w:dstrike w:val="0"/>
      <w:color w:val="000000"/>
      <w:spacing w:val="0"/>
      <w:w w:val="100"/>
      <w:position w:val="0"/>
      <w:sz w:val="22"/>
      <w:szCs w:val="22"/>
      <w:u w:val="none"/>
      <w:vertAlign w:val="baseline"/>
      <w:lang w:val="uk-UA" w:bidi="uk-UA"/>
    </w:rPr>
  </w:style>
  <w:style w:type="character" w:customStyle="1" w:styleId="affff3">
    <w:name w:val="Основний текст_"/>
    <w:rsid w:val="007C0F40"/>
    <w:rPr>
      <w:rFonts w:ascii="Times New Roman" w:eastAsia="Times New Roman" w:hAnsi="Times New Roman" w:cs="Times New Roman"/>
      <w:b w:val="0"/>
      <w:bCs w:val="0"/>
      <w:i w:val="0"/>
      <w:iCs w:val="0"/>
      <w:caps w:val="0"/>
      <w:smallCaps w:val="0"/>
      <w:strike w:val="0"/>
      <w:dstrike w:val="0"/>
      <w:sz w:val="22"/>
      <w:szCs w:val="22"/>
      <w:u w:val="none"/>
    </w:rPr>
  </w:style>
  <w:style w:type="character" w:customStyle="1" w:styleId="affff4">
    <w:name w:val="Основний текст"/>
    <w:rsid w:val="007C0F40"/>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uk-UA" w:bidi="uk-UA"/>
    </w:rPr>
  </w:style>
  <w:style w:type="character" w:customStyle="1" w:styleId="affff5">
    <w:name w:val="Основний текст + Напівжирний"/>
    <w:rsid w:val="007C0F40"/>
    <w:rPr>
      <w:rFonts w:ascii="Times New Roman" w:eastAsia="Times New Roman" w:hAnsi="Times New Roman" w:cs="Times New Roman"/>
      <w:b/>
      <w:bCs/>
      <w:i w:val="0"/>
      <w:iCs w:val="0"/>
      <w:caps w:val="0"/>
      <w:smallCaps w:val="0"/>
      <w:strike w:val="0"/>
      <w:dstrike w:val="0"/>
      <w:color w:val="000000"/>
      <w:spacing w:val="0"/>
      <w:w w:val="100"/>
      <w:position w:val="0"/>
      <w:sz w:val="22"/>
      <w:szCs w:val="22"/>
      <w:u w:val="none"/>
      <w:vertAlign w:val="baseline"/>
      <w:lang w:val="uk-UA" w:bidi="uk-UA"/>
    </w:rPr>
  </w:style>
  <w:style w:type="character" w:customStyle="1" w:styleId="4Exact">
    <w:name w:val="Основний текст (4) Exact"/>
    <w:rsid w:val="007C0F40"/>
    <w:rPr>
      <w:rFonts w:ascii="Impact" w:eastAsia="Impact" w:hAnsi="Impact" w:cs="Impact"/>
      <w:sz w:val="36"/>
      <w:szCs w:val="36"/>
      <w:shd w:val="clear" w:color="auto" w:fill="FFFFFF"/>
    </w:rPr>
  </w:style>
  <w:style w:type="character" w:customStyle="1" w:styleId="FontStyle">
    <w:name w:val="Font Style"/>
    <w:rsid w:val="007C0F40"/>
    <w:rPr>
      <w:rFonts w:ascii="Courier New" w:hAnsi="Courier New" w:cs="Courier New" w:hint="default"/>
      <w:color w:val="000000"/>
    </w:rPr>
  </w:style>
  <w:style w:type="character" w:customStyle="1" w:styleId="28pt">
    <w:name w:val="Основной текст (2) + 8 pt"/>
    <w:rsid w:val="007C0F40"/>
    <w:rPr>
      <w:rFonts w:ascii="Arial" w:eastAsia="Arial" w:hAnsi="Arial" w:cs="Arial"/>
      <w:b w:val="0"/>
      <w:bCs w:val="0"/>
      <w:i w:val="0"/>
      <w:iCs w:val="0"/>
      <w:caps w:val="0"/>
      <w:smallCaps w:val="0"/>
      <w:strike w:val="0"/>
      <w:dstrike w:val="0"/>
      <w:color w:val="000000"/>
      <w:spacing w:val="0"/>
      <w:w w:val="100"/>
      <w:position w:val="0"/>
      <w:sz w:val="16"/>
      <w:szCs w:val="16"/>
      <w:u w:val="none"/>
      <w:shd w:val="clear" w:color="auto" w:fill="FFFFFF"/>
      <w:vertAlign w:val="baseline"/>
      <w:lang w:val="uk-UA" w:bidi="uk-UA"/>
    </w:rPr>
  </w:style>
  <w:style w:type="character" w:customStyle="1" w:styleId="affff6">
    <w:name w:val="Символ концевой сноски"/>
    <w:rsid w:val="007C0F40"/>
  </w:style>
  <w:style w:type="character" w:customStyle="1" w:styleId="1f5">
    <w:name w:val="Знак концевой сноски1"/>
    <w:rsid w:val="007C0F40"/>
    <w:rPr>
      <w:vertAlign w:val="superscript"/>
    </w:rPr>
  </w:style>
  <w:style w:type="character" w:customStyle="1" w:styleId="affff7">
    <w:name w:val="Символ сноски"/>
    <w:rsid w:val="007C0F40"/>
  </w:style>
  <w:style w:type="character" w:customStyle="1" w:styleId="1f6">
    <w:name w:val="Знак сноски1"/>
    <w:rsid w:val="007C0F40"/>
    <w:rPr>
      <w:vertAlign w:val="superscript"/>
    </w:rPr>
  </w:style>
  <w:style w:type="character" w:customStyle="1" w:styleId="3b">
    <w:name w:val="Основной шрифт абзаца3"/>
    <w:rsid w:val="007C0F40"/>
  </w:style>
  <w:style w:type="character" w:customStyle="1" w:styleId="0pt">
    <w:name w:val="Основной текст + Курсив;Интервал 0 pt"/>
    <w:rsid w:val="007C0F40"/>
    <w:rPr>
      <w:rFonts w:ascii="Times New Roman" w:eastAsia="Times New Roman" w:hAnsi="Times New Roman" w:cs="Times New Roman"/>
      <w:b w:val="0"/>
      <w:bCs w:val="0"/>
      <w:i/>
      <w:iCs/>
      <w:caps w:val="0"/>
      <w:smallCaps w:val="0"/>
      <w:strike w:val="0"/>
      <w:dstrike w:val="0"/>
      <w:color w:val="000000"/>
      <w:spacing w:val="-1"/>
      <w:w w:val="100"/>
      <w:sz w:val="22"/>
      <w:szCs w:val="22"/>
      <w:u w:val="single"/>
      <w:lang w:val="uk-UA"/>
    </w:rPr>
  </w:style>
  <w:style w:type="character" w:customStyle="1" w:styleId="affff8">
    <w:name w:val="Маркеры"/>
    <w:rsid w:val="007C0F40"/>
    <w:rPr>
      <w:rFonts w:ascii="OpenSymbol" w:eastAsia="OpenSymbol" w:hAnsi="OpenSymbol" w:cs="OpenSymbol"/>
    </w:rPr>
  </w:style>
  <w:style w:type="character" w:customStyle="1" w:styleId="affff9">
    <w:name w:val="Символ нумерации"/>
    <w:uiPriority w:val="99"/>
    <w:rsid w:val="007C0F40"/>
  </w:style>
  <w:style w:type="character" w:customStyle="1" w:styleId="big">
    <w:name w:val="big"/>
    <w:rsid w:val="007C0F40"/>
  </w:style>
  <w:style w:type="character" w:customStyle="1" w:styleId="search-query">
    <w:name w:val="search-query"/>
    <w:rsid w:val="007C0F40"/>
  </w:style>
  <w:style w:type="character" w:customStyle="1" w:styleId="ek-text">
    <w:name w:val="ek-text"/>
    <w:rsid w:val="007C0F40"/>
  </w:style>
  <w:style w:type="character" w:customStyle="1" w:styleId="b-treesearch-match">
    <w:name w:val="b-tree__search-match"/>
    <w:rsid w:val="007C0F40"/>
  </w:style>
  <w:style w:type="character" w:customStyle="1" w:styleId="130">
    <w:name w:val="Основной текст (13)_"/>
    <w:rsid w:val="007C0F40"/>
    <w:rPr>
      <w:shd w:val="clear" w:color="auto" w:fill="FFFFFF"/>
    </w:rPr>
  </w:style>
  <w:style w:type="character" w:customStyle="1" w:styleId="54">
    <w:name w:val="Основной текст (5)_"/>
    <w:rsid w:val="007C0F40"/>
    <w:rPr>
      <w:sz w:val="19"/>
      <w:szCs w:val="19"/>
      <w:shd w:val="clear" w:color="auto" w:fill="FFFFFF"/>
    </w:rPr>
  </w:style>
  <w:style w:type="character" w:customStyle="1" w:styleId="55">
    <w:name w:val="Заголовок №5_"/>
    <w:rsid w:val="007C0F40"/>
    <w:rPr>
      <w:b/>
      <w:bCs/>
      <w:sz w:val="26"/>
      <w:szCs w:val="26"/>
      <w:shd w:val="clear" w:color="auto" w:fill="FFFFFF"/>
    </w:rPr>
  </w:style>
  <w:style w:type="character" w:customStyle="1" w:styleId="4Exact0">
    <w:name w:val="Основной текст (4) Exact"/>
    <w:rsid w:val="007C0F40"/>
    <w:rPr>
      <w:spacing w:val="2"/>
      <w:sz w:val="10"/>
      <w:szCs w:val="10"/>
      <w:shd w:val="clear" w:color="auto" w:fill="FFFFFF"/>
    </w:rPr>
  </w:style>
  <w:style w:type="character" w:customStyle="1" w:styleId="3c">
    <w:name w:val="Заголовок №3_"/>
    <w:rsid w:val="007C0F40"/>
    <w:rPr>
      <w:b/>
      <w:bCs/>
      <w:sz w:val="26"/>
      <w:szCs w:val="26"/>
      <w:shd w:val="clear" w:color="auto" w:fill="FFFFFF"/>
    </w:rPr>
  </w:style>
  <w:style w:type="character" w:customStyle="1" w:styleId="Bodytext">
    <w:name w:val="Body text_"/>
    <w:rsid w:val="007C0F40"/>
    <w:rPr>
      <w:sz w:val="24"/>
      <w:szCs w:val="24"/>
      <w:shd w:val="clear" w:color="auto" w:fill="FFFFFF"/>
    </w:rPr>
  </w:style>
  <w:style w:type="character" w:customStyle="1" w:styleId="qadkppname">
    <w:name w:val="qa_dkpp_name"/>
    <w:rsid w:val="007C0F40"/>
  </w:style>
  <w:style w:type="character" w:customStyle="1" w:styleId="2f5">
    <w:name w:val="Основной текст (2)_"/>
    <w:rsid w:val="007C0F40"/>
    <w:rPr>
      <w:rFonts w:ascii="Times New Roman" w:eastAsia="Times New Roman" w:hAnsi="Times New Roman" w:cs="Times New Roman"/>
      <w:sz w:val="28"/>
      <w:szCs w:val="28"/>
      <w:shd w:val="clear" w:color="auto" w:fill="FFFFFF"/>
    </w:rPr>
  </w:style>
  <w:style w:type="character" w:customStyle="1" w:styleId="s11">
    <w:name w:val="s11"/>
    <w:rsid w:val="007C0F40"/>
  </w:style>
  <w:style w:type="character" w:customStyle="1" w:styleId="xfmc5">
    <w:name w:val="xfmc5"/>
    <w:rsid w:val="007C0F40"/>
  </w:style>
  <w:style w:type="character" w:customStyle="1" w:styleId="affffa">
    <w:name w:val="Подзаголовок Знак"/>
    <w:link w:val="affffb"/>
    <w:uiPriority w:val="99"/>
    <w:rsid w:val="007C0F40"/>
    <w:rPr>
      <w:rFonts w:ascii="Times New Roman" w:eastAsia="Times New Roman" w:hAnsi="Times New Roman"/>
      <w:b/>
      <w:sz w:val="24"/>
      <w:szCs w:val="24"/>
      <w:lang w:val="en-GB" w:eastAsia="ru-RU"/>
    </w:rPr>
  </w:style>
  <w:style w:type="character" w:customStyle="1" w:styleId="150">
    <w:name w:val="Знак Знак15"/>
    <w:rsid w:val="007C0F40"/>
    <w:rPr>
      <w:rFonts w:ascii="Arial" w:hAnsi="Arial" w:cs="Arial"/>
      <w:b/>
      <w:i/>
      <w:sz w:val="28"/>
      <w:lang w:val="ru-RU"/>
    </w:rPr>
  </w:style>
  <w:style w:type="character" w:customStyle="1" w:styleId="FontStyle37">
    <w:name w:val="Font Style37"/>
    <w:rsid w:val="007C0F40"/>
    <w:rPr>
      <w:rFonts w:ascii="Times New Roman" w:hAnsi="Times New Roman" w:cs="Times New Roman"/>
      <w:sz w:val="18"/>
      <w:szCs w:val="18"/>
    </w:rPr>
  </w:style>
  <w:style w:type="character" w:customStyle="1" w:styleId="FontStyle15">
    <w:name w:val="Font Style15"/>
    <w:rsid w:val="007C0F40"/>
    <w:rPr>
      <w:rFonts w:ascii="Times New Roman" w:hAnsi="Times New Roman" w:cs="Times New Roman"/>
      <w:sz w:val="20"/>
      <w:szCs w:val="20"/>
    </w:rPr>
  </w:style>
  <w:style w:type="character" w:customStyle="1" w:styleId="FontStyle14">
    <w:name w:val="Font Style14"/>
    <w:rsid w:val="007C0F40"/>
    <w:rPr>
      <w:rFonts w:ascii="Times New Roman" w:hAnsi="Times New Roman" w:cs="Times New Roman"/>
      <w:b/>
      <w:bCs/>
      <w:sz w:val="20"/>
      <w:szCs w:val="20"/>
    </w:rPr>
  </w:style>
  <w:style w:type="character" w:customStyle="1" w:styleId="WW8Num18z8">
    <w:name w:val="WW8Num18z8"/>
    <w:rsid w:val="007C0F40"/>
  </w:style>
  <w:style w:type="character" w:customStyle="1" w:styleId="WW8Num18z7">
    <w:name w:val="WW8Num18z7"/>
    <w:rsid w:val="007C0F40"/>
  </w:style>
  <w:style w:type="character" w:customStyle="1" w:styleId="WW8Num18z6">
    <w:name w:val="WW8Num18z6"/>
    <w:rsid w:val="007C0F40"/>
  </w:style>
  <w:style w:type="character" w:customStyle="1" w:styleId="WW8Num18z5">
    <w:name w:val="WW8Num18z5"/>
    <w:rsid w:val="007C0F40"/>
  </w:style>
  <w:style w:type="character" w:customStyle="1" w:styleId="WW8Num18z4">
    <w:name w:val="WW8Num18z4"/>
    <w:rsid w:val="007C0F40"/>
  </w:style>
  <w:style w:type="character" w:customStyle="1" w:styleId="WW8Num18z3">
    <w:name w:val="WW8Num18z3"/>
    <w:uiPriority w:val="99"/>
    <w:rsid w:val="007C0F40"/>
  </w:style>
  <w:style w:type="character" w:customStyle="1" w:styleId="WW8Num18z2">
    <w:name w:val="WW8Num18z2"/>
    <w:uiPriority w:val="99"/>
    <w:rsid w:val="007C0F40"/>
  </w:style>
  <w:style w:type="character" w:customStyle="1" w:styleId="WW8Num18z1">
    <w:name w:val="WW8Num18z1"/>
    <w:uiPriority w:val="99"/>
    <w:rsid w:val="007C0F40"/>
  </w:style>
  <w:style w:type="character" w:customStyle="1" w:styleId="WW8Num17z2">
    <w:name w:val="WW8Num17z2"/>
    <w:uiPriority w:val="99"/>
    <w:rsid w:val="007C0F40"/>
    <w:rPr>
      <w:b w:val="0"/>
      <w:bCs w:val="0"/>
    </w:rPr>
  </w:style>
  <w:style w:type="character" w:customStyle="1" w:styleId="WW8Num13z1">
    <w:name w:val="WW8Num13z1"/>
    <w:rsid w:val="007C0F40"/>
    <w:rPr>
      <w:rFonts w:cs="Times New Roman"/>
    </w:rPr>
  </w:style>
  <w:style w:type="character" w:customStyle="1" w:styleId="WW8Num12z1">
    <w:name w:val="WW8Num12z1"/>
    <w:rsid w:val="007C0F40"/>
    <w:rPr>
      <w:rFonts w:cs="Times New Roman"/>
    </w:rPr>
  </w:style>
  <w:style w:type="character" w:customStyle="1" w:styleId="WW8Num12z0">
    <w:name w:val="WW8Num12z0"/>
    <w:uiPriority w:val="99"/>
    <w:rsid w:val="007C0F40"/>
    <w:rPr>
      <w:rFonts w:ascii="Times New Roman" w:eastAsia="Times New Roman" w:hAnsi="Times New Roman" w:cs="Times New Roman"/>
      <w:b w:val="0"/>
      <w:bCs w:val="0"/>
      <w:i w:val="0"/>
      <w:iCs w:val="0"/>
      <w:caps w:val="0"/>
      <w:smallCaps w:val="0"/>
      <w:strike w:val="0"/>
      <w:dstrike w:val="0"/>
      <w:color w:val="000000"/>
      <w:spacing w:val="0"/>
      <w:w w:val="100"/>
      <w:sz w:val="24"/>
      <w:szCs w:val="24"/>
      <w:u w:val="none"/>
    </w:rPr>
  </w:style>
  <w:style w:type="character" w:customStyle="1" w:styleId="WW8Num11z1">
    <w:name w:val="WW8Num11z1"/>
    <w:rsid w:val="007C0F40"/>
    <w:rPr>
      <w:rFonts w:cs="Times New Roman"/>
    </w:rPr>
  </w:style>
  <w:style w:type="character" w:customStyle="1" w:styleId="WW8Num10z1">
    <w:name w:val="WW8Num10z1"/>
    <w:rsid w:val="007C0F40"/>
    <w:rPr>
      <w:rFonts w:cs="Times New Roman"/>
    </w:rPr>
  </w:style>
  <w:style w:type="character" w:customStyle="1" w:styleId="WW8Num9z1">
    <w:name w:val="WW8Num9z1"/>
    <w:rsid w:val="007C0F40"/>
    <w:rPr>
      <w:rFonts w:cs="Times New Roman"/>
    </w:rPr>
  </w:style>
  <w:style w:type="character" w:customStyle="1" w:styleId="315">
    <w:name w:val="Основной шрифт абзаца31"/>
    <w:rsid w:val="007C0F40"/>
  </w:style>
  <w:style w:type="character" w:customStyle="1" w:styleId="WW8Num8z8">
    <w:name w:val="WW8Num8z8"/>
    <w:rsid w:val="007C0F40"/>
  </w:style>
  <w:style w:type="character" w:customStyle="1" w:styleId="WW8Num8z7">
    <w:name w:val="WW8Num8z7"/>
    <w:rsid w:val="007C0F40"/>
  </w:style>
  <w:style w:type="character" w:customStyle="1" w:styleId="WW8Num8z6">
    <w:name w:val="WW8Num8z6"/>
    <w:rsid w:val="007C0F40"/>
  </w:style>
  <w:style w:type="character" w:customStyle="1" w:styleId="WW8Num8z5">
    <w:name w:val="WW8Num8z5"/>
    <w:rsid w:val="007C0F40"/>
  </w:style>
  <w:style w:type="character" w:customStyle="1" w:styleId="WW8Num8z4">
    <w:name w:val="WW8Num8z4"/>
    <w:rsid w:val="007C0F40"/>
  </w:style>
  <w:style w:type="character" w:customStyle="1" w:styleId="WW8Num7z8">
    <w:name w:val="WW8Num7z8"/>
    <w:rsid w:val="007C0F40"/>
  </w:style>
  <w:style w:type="character" w:customStyle="1" w:styleId="WW8Num7z7">
    <w:name w:val="WW8Num7z7"/>
    <w:rsid w:val="007C0F40"/>
  </w:style>
  <w:style w:type="character" w:customStyle="1" w:styleId="WW8Num7z6">
    <w:name w:val="WW8Num7z6"/>
    <w:rsid w:val="007C0F40"/>
  </w:style>
  <w:style w:type="character" w:customStyle="1" w:styleId="WW8Num7z5">
    <w:name w:val="WW8Num7z5"/>
    <w:rsid w:val="007C0F40"/>
  </w:style>
  <w:style w:type="character" w:customStyle="1" w:styleId="WW8Num7z4">
    <w:name w:val="WW8Num7z4"/>
    <w:rsid w:val="007C0F40"/>
  </w:style>
  <w:style w:type="character" w:customStyle="1" w:styleId="WW8Num7z3">
    <w:name w:val="WW8Num7z3"/>
    <w:rsid w:val="007C0F40"/>
  </w:style>
  <w:style w:type="character" w:customStyle="1" w:styleId="WW8Num7z2">
    <w:name w:val="WW8Num7z2"/>
    <w:rsid w:val="007C0F40"/>
  </w:style>
  <w:style w:type="character" w:customStyle="1" w:styleId="WW8Num7z1">
    <w:name w:val="WW8Num7z1"/>
    <w:rsid w:val="007C0F40"/>
  </w:style>
  <w:style w:type="character" w:customStyle="1" w:styleId="WW8Num6z8">
    <w:name w:val="WW8Num6z8"/>
    <w:rsid w:val="007C0F40"/>
  </w:style>
  <w:style w:type="character" w:customStyle="1" w:styleId="WW8Num6z7">
    <w:name w:val="WW8Num6z7"/>
    <w:rsid w:val="007C0F40"/>
  </w:style>
  <w:style w:type="character" w:customStyle="1" w:styleId="WW8Num6z6">
    <w:name w:val="WW8Num6z6"/>
    <w:rsid w:val="007C0F40"/>
  </w:style>
  <w:style w:type="character" w:customStyle="1" w:styleId="WW8Num6z5">
    <w:name w:val="WW8Num6z5"/>
    <w:rsid w:val="007C0F40"/>
  </w:style>
  <w:style w:type="character" w:customStyle="1" w:styleId="WW8Num6z4">
    <w:name w:val="WW8Num6z4"/>
    <w:rsid w:val="007C0F40"/>
  </w:style>
  <w:style w:type="character" w:customStyle="1" w:styleId="WW8Num5z8">
    <w:name w:val="WW8Num5z8"/>
    <w:rsid w:val="007C0F40"/>
  </w:style>
  <w:style w:type="character" w:customStyle="1" w:styleId="WW8Num5z7">
    <w:name w:val="WW8Num5z7"/>
    <w:rsid w:val="007C0F40"/>
  </w:style>
  <w:style w:type="character" w:customStyle="1" w:styleId="WW8Num5z6">
    <w:name w:val="WW8Num5z6"/>
    <w:rsid w:val="007C0F40"/>
  </w:style>
  <w:style w:type="character" w:customStyle="1" w:styleId="WW8Num5z5">
    <w:name w:val="WW8Num5z5"/>
    <w:rsid w:val="007C0F40"/>
  </w:style>
  <w:style w:type="character" w:customStyle="1" w:styleId="WW8Num5z4">
    <w:name w:val="WW8Num5z4"/>
    <w:rsid w:val="007C0F40"/>
  </w:style>
  <w:style w:type="character" w:customStyle="1" w:styleId="WW8Num5z3">
    <w:name w:val="WW8Num5z3"/>
    <w:rsid w:val="007C0F40"/>
  </w:style>
  <w:style w:type="character" w:customStyle="1" w:styleId="WW8Num5z2">
    <w:name w:val="WW8Num5z2"/>
    <w:rsid w:val="007C0F40"/>
  </w:style>
  <w:style w:type="character" w:customStyle="1" w:styleId="WW8Num5z1">
    <w:name w:val="WW8Num5z1"/>
    <w:rsid w:val="007C0F40"/>
  </w:style>
  <w:style w:type="character" w:customStyle="1" w:styleId="WW8Num4z8">
    <w:name w:val="WW8Num4z8"/>
    <w:rsid w:val="007C0F40"/>
  </w:style>
  <w:style w:type="character" w:customStyle="1" w:styleId="WW8Num4z7">
    <w:name w:val="WW8Num4z7"/>
    <w:rsid w:val="007C0F40"/>
  </w:style>
  <w:style w:type="character" w:customStyle="1" w:styleId="WW8Num4z6">
    <w:name w:val="WW8Num4z6"/>
    <w:rsid w:val="007C0F40"/>
  </w:style>
  <w:style w:type="character" w:customStyle="1" w:styleId="WW8Num4z5">
    <w:name w:val="WW8Num4z5"/>
    <w:rsid w:val="007C0F40"/>
  </w:style>
  <w:style w:type="character" w:customStyle="1" w:styleId="WW8Num4z4">
    <w:name w:val="WW8Num4z4"/>
    <w:rsid w:val="007C0F40"/>
  </w:style>
  <w:style w:type="character" w:customStyle="1" w:styleId="WW8Num4z3">
    <w:name w:val="WW8Num4z3"/>
    <w:rsid w:val="007C0F40"/>
  </w:style>
  <w:style w:type="character" w:customStyle="1" w:styleId="WW8Num4z2">
    <w:name w:val="WW8Num4z2"/>
    <w:rsid w:val="007C0F40"/>
  </w:style>
  <w:style w:type="character" w:customStyle="1" w:styleId="WW8Num4z1">
    <w:name w:val="WW8Num4z1"/>
    <w:rsid w:val="007C0F40"/>
  </w:style>
  <w:style w:type="character" w:customStyle="1" w:styleId="WW8Num1z8">
    <w:name w:val="WW8Num1z8"/>
    <w:rsid w:val="007C0F40"/>
  </w:style>
  <w:style w:type="character" w:customStyle="1" w:styleId="WW8Num1z7">
    <w:name w:val="WW8Num1z7"/>
    <w:rsid w:val="007C0F40"/>
  </w:style>
  <w:style w:type="character" w:customStyle="1" w:styleId="WW8Num1z6">
    <w:name w:val="WW8Num1z6"/>
    <w:rsid w:val="007C0F40"/>
  </w:style>
  <w:style w:type="character" w:customStyle="1" w:styleId="WW8Num1z5">
    <w:name w:val="WW8Num1z5"/>
    <w:rsid w:val="007C0F40"/>
  </w:style>
  <w:style w:type="character" w:customStyle="1" w:styleId="WW8Num1z4">
    <w:name w:val="WW8Num1z4"/>
    <w:rsid w:val="007C0F40"/>
  </w:style>
  <w:style w:type="character" w:customStyle="1" w:styleId="WW8Num1z3">
    <w:name w:val="WW8Num1z3"/>
    <w:rsid w:val="007C0F40"/>
  </w:style>
  <w:style w:type="character" w:customStyle="1" w:styleId="WW8Num1z2">
    <w:name w:val="WW8Num1z2"/>
    <w:rsid w:val="007C0F40"/>
  </w:style>
  <w:style w:type="character" w:customStyle="1" w:styleId="WW8Num1z1">
    <w:name w:val="WW8Num1z1"/>
    <w:rsid w:val="007C0F40"/>
  </w:style>
  <w:style w:type="character" w:customStyle="1" w:styleId="affffc">
    <w:name w:val="Шрифт абзацу за промовчанням"/>
    <w:rsid w:val="007C0F40"/>
  </w:style>
  <w:style w:type="character" w:customStyle="1" w:styleId="WW8Num2z2">
    <w:name w:val="WW8Num2z2"/>
    <w:rsid w:val="007C0F40"/>
    <w:rPr>
      <w:b w:val="0"/>
      <w:bCs w:val="0"/>
    </w:rPr>
  </w:style>
  <w:style w:type="character" w:customStyle="1" w:styleId="WW8Num2z1">
    <w:name w:val="WW8Num2z1"/>
    <w:rsid w:val="007C0F40"/>
    <w:rPr>
      <w:b w:val="0"/>
      <w:bCs w:val="0"/>
      <w:i w:val="0"/>
    </w:rPr>
  </w:style>
  <w:style w:type="character" w:customStyle="1" w:styleId="ListLabel1">
    <w:name w:val="ListLabel 1"/>
    <w:rsid w:val="007C0F40"/>
  </w:style>
  <w:style w:type="character" w:customStyle="1" w:styleId="ListLabel2">
    <w:name w:val="ListLabel 2"/>
    <w:rsid w:val="007C0F40"/>
  </w:style>
  <w:style w:type="character" w:customStyle="1" w:styleId="ListLabel3">
    <w:name w:val="ListLabel 3"/>
    <w:rsid w:val="007C0F40"/>
  </w:style>
  <w:style w:type="character" w:customStyle="1" w:styleId="ListLabel4">
    <w:name w:val="ListLabel 4"/>
    <w:rsid w:val="007C0F40"/>
  </w:style>
  <w:style w:type="character" w:customStyle="1" w:styleId="ListLabel5">
    <w:name w:val="ListLabel 5"/>
    <w:rsid w:val="007C0F40"/>
  </w:style>
  <w:style w:type="character" w:customStyle="1" w:styleId="ListLabel6">
    <w:name w:val="ListLabel 6"/>
    <w:rsid w:val="007C0F40"/>
  </w:style>
  <w:style w:type="character" w:customStyle="1" w:styleId="ListLabel7">
    <w:name w:val="ListLabel 7"/>
    <w:rsid w:val="007C0F40"/>
  </w:style>
  <w:style w:type="character" w:customStyle="1" w:styleId="ListLabel8">
    <w:name w:val="ListLabel 8"/>
    <w:rsid w:val="007C0F40"/>
  </w:style>
  <w:style w:type="character" w:customStyle="1" w:styleId="ListLabel9">
    <w:name w:val="ListLabel 9"/>
    <w:rsid w:val="007C0F40"/>
  </w:style>
  <w:style w:type="character" w:customStyle="1" w:styleId="ListLabel10">
    <w:name w:val="ListLabel 10"/>
    <w:rsid w:val="007C0F40"/>
  </w:style>
  <w:style w:type="character" w:customStyle="1" w:styleId="ListLabel11">
    <w:name w:val="ListLabel 11"/>
    <w:rsid w:val="007C0F40"/>
  </w:style>
  <w:style w:type="character" w:customStyle="1" w:styleId="ListLabel12">
    <w:name w:val="ListLabel 12"/>
    <w:rsid w:val="007C0F40"/>
  </w:style>
  <w:style w:type="character" w:customStyle="1" w:styleId="ListLabel13">
    <w:name w:val="ListLabel 13"/>
    <w:rsid w:val="007C0F40"/>
  </w:style>
  <w:style w:type="character" w:customStyle="1" w:styleId="ListLabel14">
    <w:name w:val="ListLabel 14"/>
    <w:rsid w:val="007C0F40"/>
  </w:style>
  <w:style w:type="character" w:customStyle="1" w:styleId="ListLabel15">
    <w:name w:val="ListLabel 15"/>
    <w:rsid w:val="007C0F40"/>
  </w:style>
  <w:style w:type="character" w:customStyle="1" w:styleId="ListLabel16">
    <w:name w:val="ListLabel 16"/>
    <w:rsid w:val="007C0F40"/>
  </w:style>
  <w:style w:type="character" w:customStyle="1" w:styleId="ListLabel17">
    <w:name w:val="ListLabel 17"/>
    <w:rsid w:val="007C0F40"/>
  </w:style>
  <w:style w:type="character" w:customStyle="1" w:styleId="ListLabel18">
    <w:name w:val="ListLabel 18"/>
    <w:rsid w:val="007C0F40"/>
  </w:style>
  <w:style w:type="paragraph" w:customStyle="1" w:styleId="3d">
    <w:name w:val="Заголовок3"/>
    <w:basedOn w:val="a2"/>
    <w:next w:val="af3"/>
    <w:rsid w:val="007C0F40"/>
    <w:pPr>
      <w:keepNext/>
      <w:suppressAutoHyphens/>
      <w:spacing w:before="240" w:after="120"/>
    </w:pPr>
    <w:rPr>
      <w:rFonts w:ascii="Liberation Sans" w:eastAsia="Microsoft YaHei" w:hAnsi="Liberation Sans" w:cs="Mangal"/>
      <w:sz w:val="28"/>
      <w:szCs w:val="28"/>
      <w:lang w:val="uk-UA" w:eastAsia="zh-CN"/>
    </w:rPr>
  </w:style>
  <w:style w:type="paragraph" w:styleId="affffd">
    <w:name w:val="List"/>
    <w:basedOn w:val="af3"/>
    <w:uiPriority w:val="99"/>
    <w:rsid w:val="007C0F40"/>
    <w:pPr>
      <w:suppressAutoHyphens/>
      <w:spacing w:after="0"/>
      <w:jc w:val="both"/>
    </w:pPr>
    <w:rPr>
      <w:rFonts w:cs="Mangal"/>
      <w:lang w:eastAsia="zh-CN"/>
    </w:rPr>
  </w:style>
  <w:style w:type="paragraph" w:customStyle="1" w:styleId="3e">
    <w:name w:val="Указатель3"/>
    <w:basedOn w:val="a2"/>
    <w:rsid w:val="007C0F40"/>
    <w:pPr>
      <w:suppressLineNumbers/>
      <w:suppressAutoHyphens/>
    </w:pPr>
    <w:rPr>
      <w:lang w:eastAsia="en-US"/>
    </w:rPr>
  </w:style>
  <w:style w:type="paragraph" w:customStyle="1" w:styleId="2f6">
    <w:name w:val="Заголовок2"/>
    <w:basedOn w:val="a2"/>
    <w:next w:val="af3"/>
    <w:rsid w:val="007C0F40"/>
    <w:pPr>
      <w:keepNext/>
      <w:suppressAutoHyphens/>
      <w:spacing w:before="240" w:after="120"/>
    </w:pPr>
    <w:rPr>
      <w:rFonts w:ascii="Liberation Sans" w:eastAsia="Microsoft YaHei" w:hAnsi="Liberation Sans" w:cs="Mangal"/>
      <w:sz w:val="28"/>
      <w:szCs w:val="28"/>
      <w:lang w:val="uk-UA" w:eastAsia="zh-CN"/>
    </w:rPr>
  </w:style>
  <w:style w:type="paragraph" w:customStyle="1" w:styleId="2f7">
    <w:name w:val="Название объекта2"/>
    <w:basedOn w:val="a2"/>
    <w:rsid w:val="007C0F40"/>
    <w:pPr>
      <w:suppressLineNumbers/>
      <w:suppressAutoHyphens/>
      <w:spacing w:before="120" w:after="120"/>
    </w:pPr>
    <w:rPr>
      <w:rFonts w:cs="Mangal"/>
      <w:i/>
      <w:iCs/>
      <w:lang w:val="uk-UA" w:eastAsia="zh-CN"/>
    </w:rPr>
  </w:style>
  <w:style w:type="paragraph" w:customStyle="1" w:styleId="2f8">
    <w:name w:val="Указатель2"/>
    <w:basedOn w:val="a2"/>
    <w:rsid w:val="007C0F40"/>
    <w:pPr>
      <w:suppressLineNumbers/>
      <w:suppressAutoHyphens/>
    </w:pPr>
    <w:rPr>
      <w:lang w:eastAsia="zh-CN"/>
    </w:rPr>
  </w:style>
  <w:style w:type="paragraph" w:customStyle="1" w:styleId="1f7">
    <w:name w:val="Название объекта1"/>
    <w:basedOn w:val="a2"/>
    <w:rsid w:val="007C0F40"/>
    <w:pPr>
      <w:suppressLineNumbers/>
      <w:suppressAutoHyphens/>
      <w:spacing w:before="120" w:after="120"/>
    </w:pPr>
    <w:rPr>
      <w:rFonts w:cs="Mangal"/>
      <w:i/>
      <w:iCs/>
      <w:lang w:val="uk-UA" w:eastAsia="zh-CN"/>
    </w:rPr>
  </w:style>
  <w:style w:type="paragraph" w:customStyle="1" w:styleId="1f8">
    <w:name w:val="Указатель1"/>
    <w:basedOn w:val="a2"/>
    <w:uiPriority w:val="99"/>
    <w:rsid w:val="007C0F40"/>
    <w:pPr>
      <w:suppressLineNumbers/>
      <w:suppressAutoHyphens/>
    </w:pPr>
    <w:rPr>
      <w:lang w:eastAsia="zh-CN"/>
    </w:rPr>
  </w:style>
  <w:style w:type="character" w:customStyle="1" w:styleId="1f9">
    <w:name w:val="Текст выноски Знак1"/>
    <w:basedOn w:val="a3"/>
    <w:rsid w:val="007C0F40"/>
    <w:rPr>
      <w:rFonts w:ascii="Tahoma" w:hAnsi="Tahoma" w:cs="Tahoma"/>
      <w:sz w:val="16"/>
      <w:szCs w:val="16"/>
      <w:lang w:val="x-none" w:eastAsia="zh-CN"/>
    </w:rPr>
  </w:style>
  <w:style w:type="paragraph" w:customStyle="1" w:styleId="affffe">
    <w:name w:val="Колонтитул"/>
    <w:basedOn w:val="a2"/>
    <w:rsid w:val="007C0F40"/>
    <w:pPr>
      <w:suppressLineNumbers/>
      <w:tabs>
        <w:tab w:val="center" w:pos="4819"/>
        <w:tab w:val="right" w:pos="9638"/>
      </w:tabs>
      <w:suppressAutoHyphens/>
    </w:pPr>
    <w:rPr>
      <w:lang w:val="uk-UA" w:eastAsia="zh-CN"/>
    </w:rPr>
  </w:style>
  <w:style w:type="character" w:customStyle="1" w:styleId="1fa">
    <w:name w:val="Верхний колонтитул Знак1"/>
    <w:basedOn w:val="a3"/>
    <w:rsid w:val="007C0F40"/>
    <w:rPr>
      <w:sz w:val="24"/>
      <w:szCs w:val="24"/>
      <w:lang w:val="x-none" w:eastAsia="zh-CN"/>
    </w:rPr>
  </w:style>
  <w:style w:type="character" w:customStyle="1" w:styleId="1fb">
    <w:name w:val="Нижний колонтитул Знак1"/>
    <w:basedOn w:val="a3"/>
    <w:rsid w:val="007C0F40"/>
    <w:rPr>
      <w:sz w:val="24"/>
      <w:szCs w:val="24"/>
      <w:lang w:val="x-none" w:eastAsia="zh-CN"/>
    </w:rPr>
  </w:style>
  <w:style w:type="paragraph" w:customStyle="1" w:styleId="1fc">
    <w:name w:val="Основний текст1"/>
    <w:basedOn w:val="a2"/>
    <w:rsid w:val="007C0F40"/>
    <w:pPr>
      <w:suppressAutoHyphens/>
      <w:jc w:val="both"/>
    </w:pPr>
    <w:rPr>
      <w:rFonts w:ascii="Arial" w:hAnsi="Arial" w:cs="Arial"/>
      <w:szCs w:val="20"/>
      <w:lang w:val="uk-UA" w:eastAsia="zh-CN"/>
    </w:rPr>
  </w:style>
  <w:style w:type="paragraph" w:customStyle="1" w:styleId="1fd">
    <w:name w:val="Звичайний1"/>
    <w:rsid w:val="007C0F40"/>
    <w:pPr>
      <w:widowControl w:val="0"/>
      <w:suppressAutoHyphens/>
      <w:snapToGrid w:val="0"/>
      <w:ind w:firstLine="567"/>
      <w:jc w:val="both"/>
    </w:pPr>
    <w:rPr>
      <w:rFonts w:ascii="Times New Roman" w:eastAsia="Times New Roman" w:hAnsi="Times New Roman"/>
      <w:sz w:val="24"/>
      <w:lang w:eastAsia="zh-CN"/>
    </w:rPr>
  </w:style>
  <w:style w:type="paragraph" w:customStyle="1" w:styleId="a1">
    <w:name w:val="Номер (жирний)"/>
    <w:basedOn w:val="a2"/>
    <w:next w:val="a2"/>
    <w:rsid w:val="007C0F40"/>
    <w:pPr>
      <w:numPr>
        <w:numId w:val="8"/>
      </w:numPr>
      <w:suppressAutoHyphens/>
      <w:spacing w:after="120"/>
      <w:jc w:val="both"/>
    </w:pPr>
    <w:rPr>
      <w:lang w:val="uk-UA" w:eastAsia="zh-CN"/>
    </w:rPr>
  </w:style>
  <w:style w:type="paragraph" w:customStyle="1" w:styleId="2f9">
    <w:name w:val="Номер2 (жирний)"/>
    <w:basedOn w:val="a1"/>
    <w:rsid w:val="007C0F40"/>
  </w:style>
  <w:style w:type="paragraph" w:customStyle="1" w:styleId="3f">
    <w:name w:val="Номер3 (жирний)"/>
    <w:basedOn w:val="2f9"/>
    <w:rsid w:val="007C0F40"/>
    <w:pPr>
      <w:numPr>
        <w:numId w:val="0"/>
      </w:numPr>
      <w:suppressAutoHyphens w:val="0"/>
      <w:spacing w:after="0"/>
      <w:jc w:val="left"/>
    </w:pPr>
    <w:rPr>
      <w:rFonts w:ascii="Calibri" w:eastAsia="Calibri" w:hAnsi="Calibri"/>
      <w:sz w:val="20"/>
      <w:szCs w:val="20"/>
      <w:lang w:eastAsia="uk-UA"/>
    </w:rPr>
  </w:style>
  <w:style w:type="character" w:customStyle="1" w:styleId="1fe">
    <w:name w:val="Основной текст с отступом Знак1"/>
    <w:basedOn w:val="a3"/>
    <w:uiPriority w:val="99"/>
    <w:rsid w:val="007C0F40"/>
    <w:rPr>
      <w:rFonts w:ascii="Times New Roman" w:eastAsia="Times New Roman" w:hAnsi="Times New Roman"/>
      <w:sz w:val="24"/>
      <w:szCs w:val="24"/>
      <w:lang w:val="uk-UA" w:eastAsia="zh-CN"/>
    </w:rPr>
  </w:style>
  <w:style w:type="paragraph" w:customStyle="1" w:styleId="45">
    <w:name w:val="Основний текст (4)"/>
    <w:basedOn w:val="a2"/>
    <w:rsid w:val="007C0F40"/>
    <w:pPr>
      <w:widowControl w:val="0"/>
      <w:shd w:val="clear" w:color="auto" w:fill="FFFFFF"/>
      <w:suppressAutoHyphens/>
      <w:spacing w:line="0" w:lineRule="atLeast"/>
    </w:pPr>
    <w:rPr>
      <w:rFonts w:ascii="Impact" w:eastAsia="Impact" w:hAnsi="Impact" w:cs="Impact"/>
      <w:sz w:val="36"/>
      <w:szCs w:val="36"/>
      <w:lang w:val="x-none" w:eastAsia="zh-CN"/>
    </w:rPr>
  </w:style>
  <w:style w:type="paragraph" w:customStyle="1" w:styleId="ParagraphStyle">
    <w:name w:val="Paragraph Style"/>
    <w:rsid w:val="007C0F40"/>
    <w:pPr>
      <w:suppressAutoHyphens/>
      <w:autoSpaceDE w:val="0"/>
    </w:pPr>
    <w:rPr>
      <w:rFonts w:ascii="Courier New" w:eastAsia="Times New Roman" w:hAnsi="Courier New" w:cs="Courier New"/>
      <w:sz w:val="24"/>
      <w:szCs w:val="24"/>
      <w:lang w:val="ru-RU" w:eastAsia="zh-CN"/>
    </w:rPr>
  </w:style>
  <w:style w:type="paragraph" w:customStyle="1" w:styleId="inline">
    <w:name w:val="inline"/>
    <w:basedOn w:val="a2"/>
    <w:rsid w:val="007C0F40"/>
    <w:pPr>
      <w:spacing w:before="280" w:after="280"/>
    </w:pPr>
    <w:rPr>
      <w:lang w:val="uk-UA" w:eastAsia="zh-CN"/>
    </w:rPr>
  </w:style>
  <w:style w:type="paragraph" w:customStyle="1" w:styleId="font6">
    <w:name w:val="font6"/>
    <w:basedOn w:val="a2"/>
    <w:uiPriority w:val="99"/>
    <w:rsid w:val="007C0F40"/>
    <w:pPr>
      <w:suppressAutoHyphens/>
      <w:spacing w:before="280" w:after="280"/>
    </w:pPr>
    <w:rPr>
      <w:color w:val="000000"/>
      <w:sz w:val="20"/>
      <w:szCs w:val="20"/>
      <w:lang w:eastAsia="zh-CN"/>
    </w:rPr>
  </w:style>
  <w:style w:type="paragraph" w:customStyle="1" w:styleId="xl111">
    <w:name w:val="xl111"/>
    <w:basedOn w:val="a2"/>
    <w:uiPriority w:val="99"/>
    <w:rsid w:val="007C0F40"/>
    <w:pPr>
      <w:suppressAutoHyphens/>
      <w:spacing w:before="280" w:after="280"/>
      <w:jc w:val="right"/>
    </w:pPr>
    <w:rPr>
      <w:lang w:eastAsia="zh-CN"/>
    </w:rPr>
  </w:style>
  <w:style w:type="paragraph" w:customStyle="1" w:styleId="xl110">
    <w:name w:val="xl110"/>
    <w:basedOn w:val="a2"/>
    <w:uiPriority w:val="99"/>
    <w:rsid w:val="007C0F40"/>
    <w:pPr>
      <w:pBdr>
        <w:top w:val="single" w:sz="4" w:space="0" w:color="000000"/>
        <w:left w:val="single" w:sz="4" w:space="0" w:color="000000"/>
        <w:bottom w:val="single" w:sz="4" w:space="0" w:color="000000"/>
        <w:right w:val="single" w:sz="4" w:space="0" w:color="000000"/>
      </w:pBdr>
      <w:shd w:val="clear" w:color="auto" w:fill="B2B2B2"/>
      <w:suppressAutoHyphens/>
      <w:spacing w:before="280" w:after="280"/>
    </w:pPr>
    <w:rPr>
      <w:b/>
      <w:bCs/>
      <w:lang w:eastAsia="zh-CN"/>
    </w:rPr>
  </w:style>
  <w:style w:type="paragraph" w:customStyle="1" w:styleId="xl109">
    <w:name w:val="xl109"/>
    <w:basedOn w:val="a2"/>
    <w:uiPriority w:val="99"/>
    <w:rsid w:val="007C0F40"/>
    <w:pPr>
      <w:pBdr>
        <w:top w:val="single" w:sz="4" w:space="0" w:color="000000"/>
        <w:left w:val="single" w:sz="4" w:space="0" w:color="000000"/>
        <w:bottom w:val="single" w:sz="4" w:space="0" w:color="000000"/>
        <w:right w:val="single" w:sz="4" w:space="0" w:color="000000"/>
      </w:pBdr>
      <w:shd w:val="clear" w:color="auto" w:fill="B2B2B2"/>
      <w:suppressAutoHyphens/>
      <w:spacing w:before="280" w:after="280"/>
    </w:pPr>
    <w:rPr>
      <w:b/>
      <w:bCs/>
      <w:lang w:eastAsia="zh-CN"/>
    </w:rPr>
  </w:style>
  <w:style w:type="paragraph" w:customStyle="1" w:styleId="xl108">
    <w:name w:val="xl108"/>
    <w:basedOn w:val="a2"/>
    <w:uiPriority w:val="99"/>
    <w:rsid w:val="007C0F40"/>
    <w:pPr>
      <w:pBdr>
        <w:top w:val="single" w:sz="4" w:space="0" w:color="000000"/>
        <w:left w:val="single" w:sz="4" w:space="0" w:color="000000"/>
        <w:bottom w:val="single" w:sz="4" w:space="0" w:color="000000"/>
        <w:right w:val="single" w:sz="4" w:space="0" w:color="000000"/>
      </w:pBdr>
      <w:suppressAutoHyphens/>
      <w:spacing w:before="280" w:after="280"/>
      <w:jc w:val="right"/>
    </w:pPr>
    <w:rPr>
      <w:b/>
      <w:bCs/>
      <w:lang w:eastAsia="zh-CN"/>
    </w:rPr>
  </w:style>
  <w:style w:type="paragraph" w:customStyle="1" w:styleId="font5">
    <w:name w:val="font5"/>
    <w:basedOn w:val="a2"/>
    <w:uiPriority w:val="99"/>
    <w:rsid w:val="007C0F40"/>
    <w:pPr>
      <w:suppressAutoHyphens/>
      <w:spacing w:before="280" w:after="280"/>
    </w:pPr>
    <w:rPr>
      <w:color w:val="000000"/>
      <w:lang w:eastAsia="zh-CN"/>
    </w:rPr>
  </w:style>
  <w:style w:type="paragraph" w:customStyle="1" w:styleId="NormalWeb1">
    <w:name w:val="Normal (Web)1"/>
    <w:basedOn w:val="a2"/>
    <w:rsid w:val="007C0F40"/>
    <w:pPr>
      <w:suppressAutoHyphens/>
      <w:spacing w:before="28" w:after="28" w:line="100" w:lineRule="atLeast"/>
    </w:pPr>
    <w:rPr>
      <w:lang w:eastAsia="zh-CN"/>
    </w:rPr>
  </w:style>
  <w:style w:type="paragraph" w:customStyle="1" w:styleId="LO-Normal1">
    <w:name w:val="LO-Normal1"/>
    <w:rsid w:val="007C0F40"/>
    <w:pPr>
      <w:suppressAutoHyphens/>
    </w:pPr>
    <w:rPr>
      <w:rFonts w:ascii="FreeSet" w:eastAsia="Times New Roman" w:hAnsi="FreeSet" w:cs="FreeSet"/>
      <w:kern w:val="2"/>
      <w:sz w:val="24"/>
      <w:lang w:val="en-US" w:eastAsia="zh-CN"/>
    </w:rPr>
  </w:style>
  <w:style w:type="paragraph" w:customStyle="1" w:styleId="116">
    <w:name w:val="Обычный (веб)11"/>
    <w:basedOn w:val="a2"/>
    <w:rsid w:val="007C0F40"/>
    <w:pPr>
      <w:widowControl w:val="0"/>
      <w:suppressAutoHyphens/>
    </w:pPr>
    <w:rPr>
      <w:rFonts w:ascii="Times New Roman CYR" w:hAnsi="Times New Roman CYR" w:cs="Times New Roman CYR"/>
      <w:lang w:eastAsia="zh-CN"/>
    </w:rPr>
  </w:style>
  <w:style w:type="paragraph" w:customStyle="1" w:styleId="131">
    <w:name w:val="Основной текст (13)"/>
    <w:basedOn w:val="a2"/>
    <w:rsid w:val="007C0F40"/>
    <w:pPr>
      <w:widowControl w:val="0"/>
      <w:shd w:val="clear" w:color="auto" w:fill="FFFFFF"/>
      <w:suppressAutoHyphens/>
      <w:spacing w:before="240" w:line="274" w:lineRule="exact"/>
      <w:ind w:hanging="320"/>
      <w:jc w:val="both"/>
    </w:pPr>
    <w:rPr>
      <w:rFonts w:ascii="Calibri" w:eastAsia="Calibri" w:hAnsi="Calibri" w:cs="Calibri"/>
      <w:color w:val="000000"/>
      <w:sz w:val="20"/>
      <w:szCs w:val="20"/>
      <w:shd w:val="clear" w:color="auto" w:fill="FFFFFF"/>
      <w:lang w:eastAsia="zh-CN"/>
    </w:rPr>
  </w:style>
  <w:style w:type="paragraph" w:customStyle="1" w:styleId="510">
    <w:name w:val="Основной текст (5)1"/>
    <w:basedOn w:val="a2"/>
    <w:rsid w:val="007C0F40"/>
    <w:pPr>
      <w:widowControl w:val="0"/>
      <w:shd w:val="clear" w:color="auto" w:fill="FFFFFF"/>
      <w:suppressAutoHyphens/>
      <w:spacing w:before="180" w:line="240" w:lineRule="atLeast"/>
      <w:jc w:val="both"/>
    </w:pPr>
    <w:rPr>
      <w:rFonts w:ascii="Calibri" w:eastAsia="Calibri" w:hAnsi="Calibri" w:cs="Calibri"/>
      <w:color w:val="000000"/>
      <w:sz w:val="19"/>
      <w:szCs w:val="19"/>
      <w:shd w:val="clear" w:color="auto" w:fill="FFFFFF"/>
      <w:lang w:eastAsia="zh-CN"/>
    </w:rPr>
  </w:style>
  <w:style w:type="paragraph" w:customStyle="1" w:styleId="56">
    <w:name w:val="Заголовок №5"/>
    <w:basedOn w:val="a2"/>
    <w:rsid w:val="007C0F40"/>
    <w:pPr>
      <w:widowControl w:val="0"/>
      <w:shd w:val="clear" w:color="auto" w:fill="FFFFFF"/>
      <w:suppressAutoHyphens/>
      <w:spacing w:after="180" w:line="245" w:lineRule="exact"/>
      <w:jc w:val="center"/>
    </w:pPr>
    <w:rPr>
      <w:rFonts w:ascii="Calibri" w:eastAsia="Calibri" w:hAnsi="Calibri" w:cs="Calibri"/>
      <w:b/>
      <w:bCs/>
      <w:color w:val="000000"/>
      <w:sz w:val="26"/>
      <w:szCs w:val="26"/>
      <w:shd w:val="clear" w:color="auto" w:fill="FFFFFF"/>
      <w:lang w:eastAsia="zh-CN"/>
    </w:rPr>
  </w:style>
  <w:style w:type="paragraph" w:customStyle="1" w:styleId="46">
    <w:name w:val="Основной текст (4)"/>
    <w:basedOn w:val="a2"/>
    <w:rsid w:val="007C0F40"/>
    <w:pPr>
      <w:widowControl w:val="0"/>
      <w:shd w:val="clear" w:color="auto" w:fill="FFFFFF"/>
      <w:suppressAutoHyphens/>
      <w:spacing w:line="240" w:lineRule="atLeast"/>
    </w:pPr>
    <w:rPr>
      <w:rFonts w:ascii="Calibri" w:eastAsia="Calibri" w:hAnsi="Calibri" w:cs="Calibri"/>
      <w:color w:val="000000"/>
      <w:spacing w:val="2"/>
      <w:sz w:val="10"/>
      <w:szCs w:val="10"/>
      <w:shd w:val="clear" w:color="auto" w:fill="FFFFFF"/>
      <w:lang w:eastAsia="zh-CN"/>
    </w:rPr>
  </w:style>
  <w:style w:type="paragraph" w:customStyle="1" w:styleId="3f0">
    <w:name w:val="Заголовок №3"/>
    <w:basedOn w:val="a2"/>
    <w:rsid w:val="007C0F40"/>
    <w:pPr>
      <w:widowControl w:val="0"/>
      <w:shd w:val="clear" w:color="auto" w:fill="FFFFFF"/>
      <w:suppressAutoHyphens/>
      <w:spacing w:before="180" w:after="480" w:line="240" w:lineRule="atLeast"/>
      <w:jc w:val="center"/>
    </w:pPr>
    <w:rPr>
      <w:rFonts w:ascii="Calibri" w:eastAsia="Calibri" w:hAnsi="Calibri" w:cs="Calibri"/>
      <w:b/>
      <w:bCs/>
      <w:color w:val="000000"/>
      <w:sz w:val="26"/>
      <w:szCs w:val="26"/>
      <w:shd w:val="clear" w:color="auto" w:fill="FFFFFF"/>
      <w:lang w:eastAsia="zh-CN"/>
    </w:rPr>
  </w:style>
  <w:style w:type="paragraph" w:customStyle="1" w:styleId="Heading2">
    <w:name w:val="Heading #2"/>
    <w:basedOn w:val="a2"/>
    <w:rsid w:val="007C0F40"/>
    <w:pPr>
      <w:shd w:val="clear" w:color="auto" w:fill="FFFFFF"/>
      <w:suppressAutoHyphens/>
      <w:spacing w:before="180" w:after="180" w:line="314" w:lineRule="exact"/>
      <w:jc w:val="center"/>
    </w:pPr>
    <w:rPr>
      <w:spacing w:val="-10"/>
      <w:sz w:val="27"/>
      <w:szCs w:val="27"/>
      <w:lang w:eastAsia="zh-CN"/>
    </w:rPr>
  </w:style>
  <w:style w:type="paragraph" w:customStyle="1" w:styleId="57">
    <w:name w:val="Основной текст5"/>
    <w:basedOn w:val="a2"/>
    <w:rsid w:val="007C0F40"/>
    <w:pPr>
      <w:shd w:val="clear" w:color="auto" w:fill="FFFFFF"/>
      <w:suppressAutoHyphens/>
      <w:spacing w:after="240" w:line="277" w:lineRule="exact"/>
    </w:pPr>
    <w:rPr>
      <w:rFonts w:ascii="Calibri" w:eastAsia="Calibri" w:hAnsi="Calibri" w:cs="Calibri"/>
      <w:color w:val="000000"/>
      <w:sz w:val="23"/>
      <w:szCs w:val="23"/>
      <w:shd w:val="clear" w:color="auto" w:fill="FFFFFF"/>
      <w:lang w:eastAsia="zh-CN"/>
    </w:rPr>
  </w:style>
  <w:style w:type="paragraph" w:customStyle="1" w:styleId="LO-normal">
    <w:name w:val="LO-normal"/>
    <w:rsid w:val="007C0F40"/>
    <w:pPr>
      <w:suppressAutoHyphens/>
      <w:spacing w:line="276" w:lineRule="auto"/>
    </w:pPr>
    <w:rPr>
      <w:rFonts w:ascii="Arial" w:eastAsia="Arial" w:hAnsi="Arial" w:cs="Arial"/>
      <w:color w:val="000000"/>
      <w:kern w:val="2"/>
      <w:sz w:val="22"/>
      <w:szCs w:val="22"/>
      <w:lang w:val="ru-RU" w:eastAsia="zh-CN"/>
    </w:rPr>
  </w:style>
  <w:style w:type="paragraph" w:customStyle="1" w:styleId="Bodytext10">
    <w:name w:val="Body text1"/>
    <w:basedOn w:val="a2"/>
    <w:rsid w:val="007C0F40"/>
    <w:pPr>
      <w:shd w:val="clear" w:color="auto" w:fill="FFFFFF"/>
      <w:suppressAutoHyphens/>
      <w:spacing w:after="240" w:line="240" w:lineRule="atLeast"/>
      <w:ind w:hanging="460"/>
    </w:pPr>
    <w:rPr>
      <w:rFonts w:ascii="Calibri" w:eastAsia="Calibri" w:hAnsi="Calibri" w:cs="Calibri"/>
      <w:color w:val="000000"/>
      <w:shd w:val="clear" w:color="auto" w:fill="FFFFFF"/>
      <w:lang w:eastAsia="zh-CN"/>
    </w:rPr>
  </w:style>
  <w:style w:type="paragraph" w:customStyle="1" w:styleId="3f3f3f3f3f3f3f3f3f3f3f3f3f2">
    <w:name w:val="О3fс3fн3fо3fв3fн3fо3fй3f т3fе3fк3fс3fт3f 2"/>
    <w:basedOn w:val="a2"/>
    <w:rsid w:val="007C0F40"/>
    <w:pPr>
      <w:suppressAutoHyphens/>
      <w:jc w:val="both"/>
    </w:pPr>
    <w:rPr>
      <w:rFonts w:ascii="Times New Roman CYR" w:hAnsi="Times New Roman CYR" w:cs="Times New Roman CYR"/>
      <w:szCs w:val="20"/>
      <w:lang w:val="uk-UA" w:eastAsia="zh-CN"/>
    </w:rPr>
  </w:style>
  <w:style w:type="paragraph" w:customStyle="1" w:styleId="LO-normal10">
    <w:name w:val="LO-normal1"/>
    <w:rsid w:val="007C0F40"/>
    <w:pPr>
      <w:suppressAutoHyphens/>
      <w:spacing w:line="276" w:lineRule="auto"/>
    </w:pPr>
    <w:rPr>
      <w:rFonts w:ascii="Arial" w:eastAsia="Arial" w:hAnsi="Arial" w:cs="Arial"/>
      <w:color w:val="000000"/>
      <w:kern w:val="2"/>
      <w:sz w:val="22"/>
      <w:szCs w:val="22"/>
      <w:lang w:val="ru-RU" w:eastAsia="zh-CN"/>
    </w:rPr>
  </w:style>
  <w:style w:type="paragraph" w:customStyle="1" w:styleId="afffff">
    <w:name w:val="Знак Знак Знак Знак Знак"/>
    <w:basedOn w:val="a2"/>
    <w:rsid w:val="007C0F40"/>
    <w:pPr>
      <w:suppressAutoHyphens/>
    </w:pPr>
    <w:rPr>
      <w:rFonts w:ascii="Verdana" w:hAnsi="Verdana" w:cs="Verdana"/>
      <w:sz w:val="20"/>
      <w:szCs w:val="20"/>
      <w:lang w:val="en-US" w:eastAsia="zh-CN"/>
    </w:rPr>
  </w:style>
  <w:style w:type="paragraph" w:customStyle="1" w:styleId="afffff0">
    <w:name w:val="Текст у виносці"/>
    <w:basedOn w:val="a2"/>
    <w:rsid w:val="007C0F40"/>
    <w:pPr>
      <w:suppressAutoHyphens/>
    </w:pPr>
    <w:rPr>
      <w:rFonts w:ascii="Segoe UI" w:hAnsi="Segoe UI" w:cs="Segoe UI"/>
      <w:sz w:val="18"/>
      <w:szCs w:val="18"/>
      <w:lang w:val="uk-UA" w:eastAsia="zh-CN"/>
    </w:rPr>
  </w:style>
  <w:style w:type="paragraph" w:customStyle="1" w:styleId="Style23">
    <w:name w:val="Style23"/>
    <w:basedOn w:val="a2"/>
    <w:rsid w:val="007C0F40"/>
    <w:pPr>
      <w:widowControl w:val="0"/>
      <w:suppressAutoHyphens/>
      <w:spacing w:line="238" w:lineRule="exact"/>
    </w:pPr>
    <w:rPr>
      <w:rFonts w:ascii="Arial Narrow" w:hAnsi="Arial Narrow" w:cs="Arial Narrow"/>
      <w:lang w:eastAsia="zh-CN"/>
    </w:rPr>
  </w:style>
  <w:style w:type="paragraph" w:customStyle="1" w:styleId="2fa">
    <w:name w:val="2Заголовок"/>
    <w:rsid w:val="007C0F40"/>
    <w:pPr>
      <w:widowControl w:val="0"/>
      <w:tabs>
        <w:tab w:val="left" w:pos="510"/>
      </w:tabs>
      <w:spacing w:after="120"/>
      <w:jc w:val="both"/>
    </w:pPr>
    <w:rPr>
      <w:rFonts w:ascii="Liberation Serif" w:eastAsia="NSimSun" w:hAnsi="Liberation Serif" w:cs="Mangal"/>
      <w:sz w:val="24"/>
      <w:szCs w:val="24"/>
      <w:lang w:val="ru-RU" w:eastAsia="zh-CN" w:bidi="hi-IN"/>
    </w:rPr>
  </w:style>
  <w:style w:type="paragraph" w:customStyle="1" w:styleId="1ff">
    <w:name w:val="1Заголовок"/>
    <w:basedOn w:val="a2"/>
    <w:rsid w:val="007C0F40"/>
    <w:pPr>
      <w:keepNext/>
      <w:suppressAutoHyphens/>
      <w:spacing w:before="240" w:after="120"/>
      <w:jc w:val="center"/>
    </w:pPr>
    <w:rPr>
      <w:b/>
      <w:lang w:val="uk-UA" w:eastAsia="zh-CN"/>
    </w:rPr>
  </w:style>
  <w:style w:type="paragraph" w:customStyle="1" w:styleId="Style11">
    <w:name w:val="Style11"/>
    <w:basedOn w:val="a2"/>
    <w:rsid w:val="007C0F40"/>
    <w:pPr>
      <w:widowControl w:val="0"/>
      <w:suppressAutoHyphens/>
      <w:spacing w:line="269" w:lineRule="exact"/>
      <w:ind w:firstLine="758"/>
      <w:jc w:val="both"/>
    </w:pPr>
    <w:rPr>
      <w:lang w:val="uk-UA" w:eastAsia="zh-CN"/>
    </w:rPr>
  </w:style>
  <w:style w:type="paragraph" w:customStyle="1" w:styleId="Style9">
    <w:name w:val="Style9"/>
    <w:basedOn w:val="a2"/>
    <w:rsid w:val="007C0F40"/>
    <w:pPr>
      <w:widowControl w:val="0"/>
      <w:suppressAutoHyphens/>
      <w:spacing w:line="278" w:lineRule="exact"/>
      <w:ind w:firstLine="710"/>
      <w:jc w:val="both"/>
    </w:pPr>
    <w:rPr>
      <w:lang w:val="uk-UA" w:eastAsia="zh-CN"/>
    </w:rPr>
  </w:style>
  <w:style w:type="paragraph" w:customStyle="1" w:styleId="Style8">
    <w:name w:val="Style8"/>
    <w:basedOn w:val="a2"/>
    <w:rsid w:val="007C0F40"/>
    <w:pPr>
      <w:widowControl w:val="0"/>
      <w:suppressAutoHyphens/>
      <w:spacing w:line="264" w:lineRule="exact"/>
      <w:ind w:firstLine="730"/>
      <w:jc w:val="both"/>
    </w:pPr>
    <w:rPr>
      <w:lang w:val="uk-UA" w:eastAsia="zh-CN"/>
    </w:rPr>
  </w:style>
  <w:style w:type="paragraph" w:customStyle="1" w:styleId="Style3">
    <w:name w:val="Style3"/>
    <w:basedOn w:val="a2"/>
    <w:uiPriority w:val="99"/>
    <w:rsid w:val="007C0F40"/>
    <w:pPr>
      <w:widowControl w:val="0"/>
      <w:suppressAutoHyphens/>
      <w:spacing w:line="286" w:lineRule="exact"/>
      <w:jc w:val="center"/>
    </w:pPr>
    <w:rPr>
      <w:lang w:eastAsia="zh-CN"/>
    </w:rPr>
  </w:style>
  <w:style w:type="paragraph" w:customStyle="1" w:styleId="Style2">
    <w:name w:val="Style2"/>
    <w:basedOn w:val="a2"/>
    <w:uiPriority w:val="99"/>
    <w:rsid w:val="007C0F40"/>
    <w:pPr>
      <w:widowControl w:val="0"/>
      <w:suppressAutoHyphens/>
    </w:pPr>
    <w:rPr>
      <w:lang w:eastAsia="zh-CN"/>
    </w:rPr>
  </w:style>
  <w:style w:type="paragraph" w:customStyle="1" w:styleId="afffff1">
    <w:name w:val="Абзац списку"/>
    <w:basedOn w:val="a2"/>
    <w:rsid w:val="007C0F40"/>
    <w:pPr>
      <w:suppressAutoHyphens/>
      <w:spacing w:after="200" w:line="276" w:lineRule="auto"/>
      <w:ind w:left="720"/>
      <w:contextualSpacing/>
    </w:pPr>
    <w:rPr>
      <w:rFonts w:ascii="Calibri" w:eastAsia="Calibri" w:hAnsi="Calibri" w:cs="Calibri"/>
      <w:sz w:val="22"/>
      <w:szCs w:val="22"/>
      <w:lang w:val="uk-UA" w:eastAsia="zh-CN"/>
    </w:rPr>
  </w:style>
  <w:style w:type="paragraph" w:customStyle="1" w:styleId="221">
    <w:name w:val="Основной текст с отступом 22"/>
    <w:basedOn w:val="a2"/>
    <w:rsid w:val="007C0F40"/>
    <w:pPr>
      <w:suppressAutoHyphens/>
      <w:spacing w:before="120"/>
      <w:ind w:firstLine="709"/>
      <w:jc w:val="both"/>
    </w:pPr>
    <w:rPr>
      <w:color w:val="FF0000"/>
      <w:sz w:val="28"/>
      <w:szCs w:val="16"/>
      <w:lang w:val="uk-UA" w:eastAsia="zh-CN"/>
    </w:rPr>
  </w:style>
  <w:style w:type="paragraph" w:customStyle="1" w:styleId="afffff2">
    <w:name w:val="Верхний и нижний колонтитулы"/>
    <w:basedOn w:val="a2"/>
    <w:rsid w:val="007C0F40"/>
    <w:pPr>
      <w:tabs>
        <w:tab w:val="center" w:pos="4819"/>
        <w:tab w:val="right" w:pos="9638"/>
      </w:tabs>
      <w:suppressAutoHyphens/>
    </w:pPr>
    <w:rPr>
      <w:lang w:val="uk-UA" w:eastAsia="zh-CN"/>
    </w:rPr>
  </w:style>
  <w:style w:type="paragraph" w:customStyle="1" w:styleId="HTML2">
    <w:name w:val="Стандартний HTML"/>
    <w:basedOn w:val="a2"/>
    <w:rsid w:val="007C0F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sz w:val="20"/>
      <w:szCs w:val="20"/>
      <w:lang w:eastAsia="zh-CN"/>
    </w:rPr>
  </w:style>
  <w:style w:type="paragraph" w:customStyle="1" w:styleId="afffff3">
    <w:name w:val="Без інтервалів"/>
    <w:rsid w:val="007C0F40"/>
    <w:pPr>
      <w:suppressAutoHyphens/>
    </w:pPr>
    <w:rPr>
      <w:rFonts w:cs="Calibri"/>
      <w:kern w:val="2"/>
      <w:sz w:val="22"/>
      <w:szCs w:val="22"/>
      <w:lang w:val="ru-RU" w:eastAsia="zh-CN"/>
    </w:rPr>
  </w:style>
  <w:style w:type="paragraph" w:customStyle="1" w:styleId="afffff4">
    <w:name w:val="Звичайний (веб)"/>
    <w:basedOn w:val="a2"/>
    <w:rsid w:val="007C0F40"/>
    <w:pPr>
      <w:suppressAutoHyphens/>
      <w:spacing w:before="280" w:after="280"/>
    </w:pPr>
    <w:rPr>
      <w:lang w:val="uk-UA" w:eastAsia="zh-CN"/>
    </w:rPr>
  </w:style>
  <w:style w:type="paragraph" w:customStyle="1" w:styleId="afffff5">
    <w:name w:val="Назва об'єкта"/>
    <w:basedOn w:val="a2"/>
    <w:rsid w:val="007C0F40"/>
    <w:pPr>
      <w:suppressAutoHyphens/>
      <w:spacing w:before="120" w:after="120"/>
    </w:pPr>
    <w:rPr>
      <w:i/>
      <w:iCs/>
      <w:lang w:val="uk-UA" w:eastAsia="zh-CN"/>
    </w:rPr>
  </w:style>
  <w:style w:type="numbering" w:customStyle="1" w:styleId="212">
    <w:name w:val="Нет списка21"/>
    <w:next w:val="a5"/>
    <w:uiPriority w:val="99"/>
    <w:semiHidden/>
    <w:unhideWhenUsed/>
    <w:rsid w:val="007C0F40"/>
  </w:style>
  <w:style w:type="character" w:customStyle="1" w:styleId="1ff0">
    <w:name w:val="Просмотренная гиперссылка1"/>
    <w:basedOn w:val="a3"/>
    <w:uiPriority w:val="99"/>
    <w:semiHidden/>
    <w:unhideWhenUsed/>
    <w:rsid w:val="007C0F40"/>
    <w:rPr>
      <w:color w:val="954F72"/>
      <w:u w:val="single"/>
    </w:rPr>
  </w:style>
  <w:style w:type="character" w:customStyle="1" w:styleId="58">
    <w:name w:val="Основной шрифт абзаца5"/>
    <w:rsid w:val="007C0F40"/>
  </w:style>
  <w:style w:type="character" w:customStyle="1" w:styleId="afffff6">
    <w:name w:val="Основной текст + Курсив"/>
    <w:aliases w:val="Интервал 0 pt"/>
    <w:rsid w:val="007C0F40"/>
    <w:rPr>
      <w:rFonts w:ascii="Times New Roman" w:eastAsia="Times New Roman" w:hAnsi="Times New Roman" w:cs="Times New Roman" w:hint="default"/>
      <w:b w:val="0"/>
      <w:bCs w:val="0"/>
      <w:i/>
      <w:iCs/>
      <w:caps w:val="0"/>
      <w:smallCaps w:val="0"/>
      <w:color w:val="000000"/>
      <w:spacing w:val="-1"/>
      <w:w w:val="100"/>
      <w:sz w:val="22"/>
      <w:szCs w:val="22"/>
      <w:u w:val="single"/>
      <w:lang w:val="uk-UA"/>
    </w:rPr>
  </w:style>
  <w:style w:type="numbering" w:customStyle="1" w:styleId="3f1">
    <w:name w:val="Нет списка3"/>
    <w:next w:val="a5"/>
    <w:uiPriority w:val="99"/>
    <w:semiHidden/>
    <w:unhideWhenUsed/>
    <w:rsid w:val="007C0F40"/>
  </w:style>
  <w:style w:type="numbering" w:customStyle="1" w:styleId="WW8Num1">
    <w:name w:val="WW8Num1"/>
    <w:rsid w:val="007C0F40"/>
    <w:pPr>
      <w:numPr>
        <w:numId w:val="9"/>
      </w:numPr>
    </w:pPr>
  </w:style>
  <w:style w:type="character" w:customStyle="1" w:styleId="213">
    <w:name w:val="Заголовок 2 Знак1"/>
    <w:aliases w:val="Title Header2 Знак1,Clause_No&amp;Name Знак1,Section-Title Знак1"/>
    <w:basedOn w:val="a3"/>
    <w:uiPriority w:val="99"/>
    <w:semiHidden/>
    <w:rsid w:val="007C0F40"/>
    <w:rPr>
      <w:rFonts w:ascii="Calibri Light" w:eastAsia="Times New Roman" w:hAnsi="Calibri Light" w:cs="Times New Roman"/>
      <w:color w:val="2F5496"/>
      <w:sz w:val="26"/>
      <w:szCs w:val="26"/>
      <w:lang w:eastAsia="en-US"/>
    </w:rPr>
  </w:style>
  <w:style w:type="character" w:customStyle="1" w:styleId="910">
    <w:name w:val="Заголовок 9 Знак1"/>
    <w:basedOn w:val="a3"/>
    <w:uiPriority w:val="9"/>
    <w:semiHidden/>
    <w:rsid w:val="007C0F40"/>
    <w:rPr>
      <w:rFonts w:ascii="Calibri Light" w:eastAsia="Times New Roman" w:hAnsi="Calibri Light" w:cs="Times New Roman"/>
      <w:i/>
      <w:iCs/>
      <w:color w:val="272727"/>
      <w:sz w:val="21"/>
      <w:szCs w:val="21"/>
      <w:lang w:eastAsia="en-US"/>
    </w:rPr>
  </w:style>
  <w:style w:type="numbering" w:customStyle="1" w:styleId="47">
    <w:name w:val="Нет списка4"/>
    <w:next w:val="a5"/>
    <w:uiPriority w:val="99"/>
    <w:semiHidden/>
    <w:unhideWhenUsed/>
    <w:rsid w:val="007C0F40"/>
  </w:style>
  <w:style w:type="paragraph" w:styleId="HTML3">
    <w:name w:val="HTML Address"/>
    <w:basedOn w:val="a2"/>
    <w:link w:val="HTML4"/>
    <w:uiPriority w:val="99"/>
    <w:semiHidden/>
    <w:unhideWhenUsed/>
    <w:rsid w:val="007C0F40"/>
    <w:pPr>
      <w:jc w:val="both"/>
    </w:pPr>
    <w:rPr>
      <w:i/>
      <w:iCs/>
      <w:lang w:val="en-GB" w:eastAsia="en-US"/>
    </w:rPr>
  </w:style>
  <w:style w:type="character" w:customStyle="1" w:styleId="HTML4">
    <w:name w:val="Адрес HTML Знак"/>
    <w:basedOn w:val="a3"/>
    <w:link w:val="HTML3"/>
    <w:uiPriority w:val="99"/>
    <w:semiHidden/>
    <w:rsid w:val="007C0F40"/>
    <w:rPr>
      <w:rFonts w:ascii="Times New Roman" w:eastAsia="Times New Roman" w:hAnsi="Times New Roman"/>
      <w:i/>
      <w:iCs/>
      <w:sz w:val="24"/>
      <w:szCs w:val="24"/>
      <w:lang w:val="en-GB" w:eastAsia="en-US"/>
    </w:rPr>
  </w:style>
  <w:style w:type="character" w:styleId="HTML5">
    <w:name w:val="HTML Cite"/>
    <w:basedOn w:val="a3"/>
    <w:uiPriority w:val="99"/>
    <w:semiHidden/>
    <w:unhideWhenUsed/>
    <w:rsid w:val="007C0F40"/>
    <w:rPr>
      <w:i/>
      <w:iCs/>
      <w:lang w:val="en-GB"/>
    </w:rPr>
  </w:style>
  <w:style w:type="character" w:styleId="HTML6">
    <w:name w:val="HTML Code"/>
    <w:basedOn w:val="a3"/>
    <w:uiPriority w:val="99"/>
    <w:semiHidden/>
    <w:unhideWhenUsed/>
    <w:rsid w:val="007C0F40"/>
    <w:rPr>
      <w:rFonts w:ascii="Consolas" w:eastAsia="Times New Roman" w:hAnsi="Consolas" w:cs="Consolas" w:hint="default"/>
      <w:sz w:val="20"/>
      <w:szCs w:val="20"/>
      <w:lang w:val="en-GB"/>
    </w:rPr>
  </w:style>
  <w:style w:type="character" w:styleId="HTML7">
    <w:name w:val="HTML Definition"/>
    <w:basedOn w:val="a3"/>
    <w:uiPriority w:val="99"/>
    <w:semiHidden/>
    <w:unhideWhenUsed/>
    <w:rsid w:val="007C0F40"/>
    <w:rPr>
      <w:i/>
      <w:iCs/>
      <w:lang w:val="en-GB"/>
    </w:rPr>
  </w:style>
  <w:style w:type="character" w:customStyle="1" w:styleId="117">
    <w:name w:val="Заголовок 1 Знак1"/>
    <w:aliases w:val="Document Header1 Знак1"/>
    <w:basedOn w:val="a3"/>
    <w:uiPriority w:val="99"/>
    <w:rsid w:val="007C0F40"/>
    <w:rPr>
      <w:rFonts w:ascii="Cambria" w:eastAsia="Times New Roman" w:hAnsi="Cambria" w:cs="Times New Roman"/>
      <w:color w:val="365F91"/>
      <w:sz w:val="32"/>
      <w:szCs w:val="32"/>
      <w:lang w:val="en-US" w:eastAsia="en-US"/>
    </w:rPr>
  </w:style>
  <w:style w:type="character" w:customStyle="1" w:styleId="316">
    <w:name w:val="Заголовок 3 Знак1"/>
    <w:aliases w:val="Section Header3 Знак1,ClauseSub_No&amp;Name Знак1,Sub-Clause Paragraph Знак1"/>
    <w:basedOn w:val="a3"/>
    <w:uiPriority w:val="99"/>
    <w:semiHidden/>
    <w:rsid w:val="007C0F40"/>
    <w:rPr>
      <w:rFonts w:ascii="Cambria" w:eastAsia="Times New Roman" w:hAnsi="Cambria" w:cs="Times New Roman"/>
      <w:color w:val="243F60"/>
      <w:sz w:val="24"/>
      <w:szCs w:val="24"/>
      <w:lang w:val="en-US" w:eastAsia="en-US"/>
    </w:rPr>
  </w:style>
  <w:style w:type="character" w:customStyle="1" w:styleId="410">
    <w:name w:val="Заголовок 4 Знак1"/>
    <w:aliases w:val="Sub-Clause Sub-paragraph Знак1,ClauseSubSub_No&amp;Name Знак1"/>
    <w:basedOn w:val="a3"/>
    <w:uiPriority w:val="99"/>
    <w:semiHidden/>
    <w:rsid w:val="007C0F40"/>
    <w:rPr>
      <w:rFonts w:ascii="Cambria" w:eastAsia="Times New Roman" w:hAnsi="Cambria" w:cs="Times New Roman"/>
      <w:i/>
      <w:iCs/>
      <w:color w:val="365F91"/>
      <w:sz w:val="22"/>
      <w:szCs w:val="22"/>
      <w:lang w:val="en-US" w:eastAsia="en-US"/>
    </w:rPr>
  </w:style>
  <w:style w:type="character" w:styleId="HTML8">
    <w:name w:val="HTML Keyboard"/>
    <w:basedOn w:val="a3"/>
    <w:uiPriority w:val="99"/>
    <w:semiHidden/>
    <w:unhideWhenUsed/>
    <w:rsid w:val="007C0F40"/>
    <w:rPr>
      <w:rFonts w:ascii="Consolas" w:eastAsia="Times New Roman" w:hAnsi="Consolas" w:cs="Consolas" w:hint="default"/>
      <w:sz w:val="20"/>
      <w:szCs w:val="20"/>
      <w:lang w:val="en-GB"/>
    </w:rPr>
  </w:style>
  <w:style w:type="character" w:styleId="HTML9">
    <w:name w:val="HTML Sample"/>
    <w:basedOn w:val="a3"/>
    <w:uiPriority w:val="99"/>
    <w:semiHidden/>
    <w:unhideWhenUsed/>
    <w:rsid w:val="007C0F40"/>
    <w:rPr>
      <w:rFonts w:ascii="Consolas" w:eastAsia="Times New Roman" w:hAnsi="Consolas" w:cs="Consolas" w:hint="default"/>
      <w:sz w:val="24"/>
      <w:szCs w:val="24"/>
      <w:lang w:val="en-GB"/>
    </w:rPr>
  </w:style>
  <w:style w:type="character" w:styleId="HTMLa">
    <w:name w:val="HTML Typewriter"/>
    <w:basedOn w:val="a3"/>
    <w:uiPriority w:val="99"/>
    <w:semiHidden/>
    <w:unhideWhenUsed/>
    <w:rsid w:val="007C0F40"/>
    <w:rPr>
      <w:rFonts w:ascii="Consolas" w:eastAsia="Times New Roman" w:hAnsi="Consolas" w:cs="Consolas" w:hint="default"/>
      <w:sz w:val="20"/>
      <w:szCs w:val="20"/>
      <w:lang w:val="en-GB"/>
    </w:rPr>
  </w:style>
  <w:style w:type="character" w:styleId="HTMLb">
    <w:name w:val="HTML Variable"/>
    <w:basedOn w:val="a3"/>
    <w:uiPriority w:val="99"/>
    <w:semiHidden/>
    <w:unhideWhenUsed/>
    <w:rsid w:val="007C0F40"/>
    <w:rPr>
      <w:i/>
      <w:iCs/>
      <w:lang w:val="en-GB"/>
    </w:rPr>
  </w:style>
  <w:style w:type="paragraph" w:styleId="1ff1">
    <w:name w:val="index 1"/>
    <w:basedOn w:val="a2"/>
    <w:next w:val="a2"/>
    <w:autoRedefine/>
    <w:uiPriority w:val="99"/>
    <w:semiHidden/>
    <w:unhideWhenUsed/>
    <w:rsid w:val="007C0F40"/>
    <w:pPr>
      <w:tabs>
        <w:tab w:val="right" w:pos="4140"/>
      </w:tabs>
      <w:ind w:left="240" w:hanging="240"/>
    </w:pPr>
    <w:rPr>
      <w:sz w:val="20"/>
      <w:szCs w:val="20"/>
      <w:lang w:val="en-GB" w:eastAsia="en-US"/>
    </w:rPr>
  </w:style>
  <w:style w:type="paragraph" w:styleId="2fb">
    <w:name w:val="index 2"/>
    <w:basedOn w:val="a2"/>
    <w:next w:val="a2"/>
    <w:autoRedefine/>
    <w:uiPriority w:val="99"/>
    <w:semiHidden/>
    <w:unhideWhenUsed/>
    <w:rsid w:val="007C0F40"/>
    <w:pPr>
      <w:ind w:left="480" w:hanging="240"/>
      <w:jc w:val="both"/>
    </w:pPr>
    <w:rPr>
      <w:lang w:val="en-GB" w:eastAsia="en-US"/>
    </w:rPr>
  </w:style>
  <w:style w:type="paragraph" w:styleId="3f2">
    <w:name w:val="index 3"/>
    <w:basedOn w:val="a2"/>
    <w:next w:val="a2"/>
    <w:autoRedefine/>
    <w:uiPriority w:val="99"/>
    <w:semiHidden/>
    <w:unhideWhenUsed/>
    <w:rsid w:val="007C0F40"/>
    <w:pPr>
      <w:ind w:left="720" w:hanging="240"/>
      <w:jc w:val="both"/>
    </w:pPr>
    <w:rPr>
      <w:lang w:val="en-GB" w:eastAsia="en-US"/>
    </w:rPr>
  </w:style>
  <w:style w:type="paragraph" w:styleId="48">
    <w:name w:val="index 4"/>
    <w:basedOn w:val="a2"/>
    <w:next w:val="a2"/>
    <w:autoRedefine/>
    <w:uiPriority w:val="99"/>
    <w:semiHidden/>
    <w:unhideWhenUsed/>
    <w:rsid w:val="007C0F40"/>
    <w:pPr>
      <w:ind w:left="960" w:hanging="240"/>
      <w:jc w:val="both"/>
    </w:pPr>
    <w:rPr>
      <w:lang w:val="en-GB" w:eastAsia="en-US"/>
    </w:rPr>
  </w:style>
  <w:style w:type="paragraph" w:styleId="59">
    <w:name w:val="index 5"/>
    <w:basedOn w:val="a2"/>
    <w:next w:val="a2"/>
    <w:autoRedefine/>
    <w:uiPriority w:val="99"/>
    <w:semiHidden/>
    <w:unhideWhenUsed/>
    <w:rsid w:val="007C0F40"/>
    <w:pPr>
      <w:ind w:left="1200" w:hanging="240"/>
      <w:jc w:val="both"/>
    </w:pPr>
    <w:rPr>
      <w:lang w:val="en-GB" w:eastAsia="en-US"/>
    </w:rPr>
  </w:style>
  <w:style w:type="paragraph" w:styleId="63">
    <w:name w:val="index 6"/>
    <w:basedOn w:val="a2"/>
    <w:next w:val="a2"/>
    <w:autoRedefine/>
    <w:uiPriority w:val="99"/>
    <w:semiHidden/>
    <w:unhideWhenUsed/>
    <w:rsid w:val="007C0F40"/>
    <w:pPr>
      <w:ind w:left="1440" w:hanging="240"/>
      <w:jc w:val="both"/>
    </w:pPr>
    <w:rPr>
      <w:lang w:val="en-GB" w:eastAsia="en-US"/>
    </w:rPr>
  </w:style>
  <w:style w:type="paragraph" w:styleId="74">
    <w:name w:val="index 7"/>
    <w:basedOn w:val="a2"/>
    <w:next w:val="a2"/>
    <w:autoRedefine/>
    <w:uiPriority w:val="99"/>
    <w:semiHidden/>
    <w:unhideWhenUsed/>
    <w:rsid w:val="007C0F40"/>
    <w:pPr>
      <w:ind w:left="1680" w:hanging="240"/>
      <w:jc w:val="both"/>
    </w:pPr>
    <w:rPr>
      <w:lang w:val="en-GB" w:eastAsia="en-US"/>
    </w:rPr>
  </w:style>
  <w:style w:type="paragraph" w:styleId="82">
    <w:name w:val="index 8"/>
    <w:basedOn w:val="a2"/>
    <w:next w:val="a2"/>
    <w:autoRedefine/>
    <w:uiPriority w:val="99"/>
    <w:semiHidden/>
    <w:unhideWhenUsed/>
    <w:rsid w:val="007C0F40"/>
    <w:pPr>
      <w:ind w:left="1920" w:hanging="240"/>
      <w:jc w:val="both"/>
    </w:pPr>
    <w:rPr>
      <w:lang w:val="en-GB" w:eastAsia="en-US"/>
    </w:rPr>
  </w:style>
  <w:style w:type="paragraph" w:styleId="92">
    <w:name w:val="index 9"/>
    <w:basedOn w:val="a2"/>
    <w:next w:val="a2"/>
    <w:autoRedefine/>
    <w:uiPriority w:val="99"/>
    <w:semiHidden/>
    <w:unhideWhenUsed/>
    <w:rsid w:val="007C0F40"/>
    <w:pPr>
      <w:ind w:left="2160" w:hanging="240"/>
      <w:jc w:val="both"/>
    </w:pPr>
    <w:rPr>
      <w:lang w:val="en-GB" w:eastAsia="en-US"/>
    </w:rPr>
  </w:style>
  <w:style w:type="paragraph" w:styleId="1ff2">
    <w:name w:val="toc 1"/>
    <w:basedOn w:val="a2"/>
    <w:next w:val="a2"/>
    <w:autoRedefine/>
    <w:uiPriority w:val="99"/>
    <w:semiHidden/>
    <w:unhideWhenUsed/>
    <w:rsid w:val="007C0F40"/>
    <w:pPr>
      <w:tabs>
        <w:tab w:val="right" w:leader="dot" w:pos="9017"/>
      </w:tabs>
      <w:spacing w:after="240"/>
      <w:ind w:firstLine="284"/>
    </w:pPr>
    <w:rPr>
      <w:rFonts w:ascii="Calibri" w:eastAsia="Calibri" w:hAnsi="Calibri" w:cs="Calibri"/>
      <w:b/>
      <w:bCs/>
      <w:noProof/>
      <w:lang w:val="uk-UA" w:eastAsia="en-US"/>
    </w:rPr>
  </w:style>
  <w:style w:type="paragraph" w:styleId="2fc">
    <w:name w:val="toc 2"/>
    <w:basedOn w:val="a2"/>
    <w:next w:val="a2"/>
    <w:autoRedefine/>
    <w:uiPriority w:val="99"/>
    <w:semiHidden/>
    <w:unhideWhenUsed/>
    <w:rsid w:val="007C0F40"/>
    <w:pPr>
      <w:tabs>
        <w:tab w:val="left" w:pos="660"/>
        <w:tab w:val="right" w:leader="dot" w:pos="9017"/>
      </w:tabs>
      <w:spacing w:line="360" w:lineRule="auto"/>
      <w:ind w:left="220"/>
    </w:pPr>
    <w:rPr>
      <w:rFonts w:ascii="Arial" w:eastAsia="Calibri" w:hAnsi="Arial" w:cs="Arial"/>
      <w:b/>
      <w:bCs/>
      <w:noProof/>
      <w:sz w:val="20"/>
      <w:szCs w:val="20"/>
      <w:lang w:val="en-US" w:eastAsia="en-US"/>
    </w:rPr>
  </w:style>
  <w:style w:type="paragraph" w:styleId="3f3">
    <w:name w:val="toc 3"/>
    <w:basedOn w:val="a2"/>
    <w:next w:val="a2"/>
    <w:autoRedefine/>
    <w:uiPriority w:val="99"/>
    <w:semiHidden/>
    <w:unhideWhenUsed/>
    <w:rsid w:val="007C0F40"/>
    <w:pPr>
      <w:tabs>
        <w:tab w:val="left" w:pos="1100"/>
        <w:tab w:val="right" w:leader="dot" w:pos="9017"/>
      </w:tabs>
      <w:spacing w:line="360" w:lineRule="auto"/>
      <w:ind w:left="567"/>
      <w:jc w:val="both"/>
    </w:pPr>
    <w:rPr>
      <w:rFonts w:ascii="Arial" w:eastAsia="Calibri" w:hAnsi="Arial" w:cs="Arial"/>
      <w:b/>
      <w:bCs/>
      <w:noProof/>
      <w:color w:val="000000"/>
      <w:sz w:val="20"/>
      <w:szCs w:val="20"/>
      <w:lang w:val="en-US" w:eastAsia="ja-JP"/>
    </w:rPr>
  </w:style>
  <w:style w:type="paragraph" w:styleId="49">
    <w:name w:val="toc 4"/>
    <w:basedOn w:val="a2"/>
    <w:next w:val="a2"/>
    <w:autoRedefine/>
    <w:uiPriority w:val="99"/>
    <w:semiHidden/>
    <w:unhideWhenUsed/>
    <w:rsid w:val="007C0F40"/>
    <w:pPr>
      <w:spacing w:after="100" w:line="276" w:lineRule="auto"/>
      <w:ind w:left="660"/>
    </w:pPr>
    <w:rPr>
      <w:rFonts w:ascii="Calibri" w:eastAsia="Calibri" w:hAnsi="Calibri" w:cs="Calibri"/>
      <w:sz w:val="22"/>
      <w:szCs w:val="22"/>
      <w:lang w:val="en-US" w:eastAsia="en-US"/>
    </w:rPr>
  </w:style>
  <w:style w:type="paragraph" w:styleId="5a">
    <w:name w:val="toc 5"/>
    <w:basedOn w:val="a2"/>
    <w:next w:val="a2"/>
    <w:autoRedefine/>
    <w:uiPriority w:val="99"/>
    <w:semiHidden/>
    <w:unhideWhenUsed/>
    <w:rsid w:val="007C0F40"/>
    <w:pPr>
      <w:spacing w:after="100" w:line="276" w:lineRule="auto"/>
      <w:ind w:left="880"/>
    </w:pPr>
    <w:rPr>
      <w:rFonts w:ascii="Calibri" w:eastAsia="Calibri" w:hAnsi="Calibri" w:cs="Calibri"/>
      <w:sz w:val="22"/>
      <w:szCs w:val="22"/>
      <w:lang w:val="en-US" w:eastAsia="en-US"/>
    </w:rPr>
  </w:style>
  <w:style w:type="paragraph" w:styleId="64">
    <w:name w:val="toc 6"/>
    <w:basedOn w:val="a2"/>
    <w:next w:val="a2"/>
    <w:autoRedefine/>
    <w:uiPriority w:val="99"/>
    <w:semiHidden/>
    <w:unhideWhenUsed/>
    <w:rsid w:val="007C0F40"/>
    <w:pPr>
      <w:tabs>
        <w:tab w:val="right" w:leader="dot" w:pos="9017"/>
      </w:tabs>
      <w:spacing w:after="100"/>
      <w:ind w:left="851" w:firstLine="567"/>
    </w:pPr>
    <w:rPr>
      <w:rFonts w:ascii="Arial" w:eastAsia="Calibri" w:hAnsi="Arial" w:cs="Arial"/>
      <w:noProof/>
      <w:sz w:val="20"/>
      <w:szCs w:val="20"/>
      <w:lang w:val="en-US" w:eastAsia="en-US"/>
    </w:rPr>
  </w:style>
  <w:style w:type="paragraph" w:styleId="75">
    <w:name w:val="toc 7"/>
    <w:basedOn w:val="a2"/>
    <w:next w:val="a2"/>
    <w:autoRedefine/>
    <w:uiPriority w:val="99"/>
    <w:semiHidden/>
    <w:unhideWhenUsed/>
    <w:rsid w:val="007C0F40"/>
    <w:pPr>
      <w:ind w:left="1440"/>
    </w:pPr>
    <w:rPr>
      <w:sz w:val="20"/>
      <w:szCs w:val="20"/>
      <w:lang w:val="en-GB" w:eastAsia="en-US"/>
    </w:rPr>
  </w:style>
  <w:style w:type="paragraph" w:styleId="83">
    <w:name w:val="toc 8"/>
    <w:basedOn w:val="a2"/>
    <w:next w:val="a2"/>
    <w:autoRedefine/>
    <w:uiPriority w:val="99"/>
    <w:semiHidden/>
    <w:unhideWhenUsed/>
    <w:rsid w:val="007C0F40"/>
    <w:pPr>
      <w:ind w:left="1680"/>
    </w:pPr>
    <w:rPr>
      <w:sz w:val="20"/>
      <w:szCs w:val="20"/>
      <w:lang w:val="en-GB" w:eastAsia="en-US"/>
    </w:rPr>
  </w:style>
  <w:style w:type="paragraph" w:styleId="93">
    <w:name w:val="toc 9"/>
    <w:basedOn w:val="a2"/>
    <w:next w:val="a2"/>
    <w:autoRedefine/>
    <w:uiPriority w:val="99"/>
    <w:semiHidden/>
    <w:unhideWhenUsed/>
    <w:rsid w:val="007C0F40"/>
    <w:pPr>
      <w:spacing w:before="120" w:after="120"/>
    </w:pPr>
    <w:rPr>
      <w:b/>
      <w:bCs/>
      <w:sz w:val="32"/>
      <w:szCs w:val="32"/>
      <w:lang w:val="en-GB" w:eastAsia="en-US"/>
    </w:rPr>
  </w:style>
  <w:style w:type="paragraph" w:styleId="afffff7">
    <w:name w:val="Normal Indent"/>
    <w:basedOn w:val="a2"/>
    <w:uiPriority w:val="99"/>
    <w:semiHidden/>
    <w:unhideWhenUsed/>
    <w:rsid w:val="007C0F40"/>
    <w:pPr>
      <w:suppressAutoHyphens/>
      <w:spacing w:after="120"/>
      <w:ind w:left="1304"/>
    </w:pPr>
    <w:rPr>
      <w:lang w:val="en-GB"/>
    </w:rPr>
  </w:style>
  <w:style w:type="character" w:customStyle="1" w:styleId="1ff3">
    <w:name w:val="Текст сноски Знак1"/>
    <w:aliases w:val="Car Знак1"/>
    <w:basedOn w:val="a3"/>
    <w:uiPriority w:val="99"/>
    <w:semiHidden/>
    <w:rsid w:val="007C0F40"/>
    <w:rPr>
      <w:rFonts w:cs="Calibri"/>
      <w:lang w:val="en-US" w:eastAsia="en-US"/>
    </w:rPr>
  </w:style>
  <w:style w:type="paragraph" w:styleId="afffff8">
    <w:name w:val="index heading"/>
    <w:basedOn w:val="a2"/>
    <w:next w:val="1ff1"/>
    <w:uiPriority w:val="99"/>
    <w:semiHidden/>
    <w:unhideWhenUsed/>
    <w:rsid w:val="007C0F40"/>
    <w:pPr>
      <w:jc w:val="both"/>
    </w:pPr>
    <w:rPr>
      <w:rFonts w:ascii="Calibri Light" w:hAnsi="Calibri Light" w:cs="Calibri Light"/>
      <w:b/>
      <w:bCs/>
      <w:lang w:val="en-GB" w:eastAsia="en-US"/>
    </w:rPr>
  </w:style>
  <w:style w:type="paragraph" w:styleId="afffff9">
    <w:name w:val="table of figures"/>
    <w:basedOn w:val="a2"/>
    <w:next w:val="a2"/>
    <w:uiPriority w:val="99"/>
    <w:semiHidden/>
    <w:unhideWhenUsed/>
    <w:rsid w:val="007C0F40"/>
    <w:pPr>
      <w:ind w:left="480" w:hanging="480"/>
      <w:jc w:val="both"/>
    </w:pPr>
    <w:rPr>
      <w:lang w:val="en-GB" w:eastAsia="en-US"/>
    </w:rPr>
  </w:style>
  <w:style w:type="paragraph" w:styleId="afffffa">
    <w:name w:val="envelope address"/>
    <w:basedOn w:val="a2"/>
    <w:uiPriority w:val="99"/>
    <w:semiHidden/>
    <w:unhideWhenUsed/>
    <w:rsid w:val="007C0F40"/>
    <w:pPr>
      <w:framePr w:w="7920" w:h="1980" w:hSpace="180" w:wrap="auto" w:hAnchor="page" w:xAlign="center" w:yAlign="bottom"/>
      <w:ind w:left="2880"/>
      <w:jc w:val="both"/>
    </w:pPr>
    <w:rPr>
      <w:rFonts w:ascii="Calibri Light" w:hAnsi="Calibri Light" w:cs="Calibri Light"/>
      <w:lang w:val="en-GB" w:eastAsia="en-US"/>
    </w:rPr>
  </w:style>
  <w:style w:type="paragraph" w:styleId="2fd">
    <w:name w:val="envelope return"/>
    <w:basedOn w:val="a2"/>
    <w:uiPriority w:val="99"/>
    <w:semiHidden/>
    <w:unhideWhenUsed/>
    <w:rsid w:val="007C0F40"/>
    <w:pPr>
      <w:jc w:val="both"/>
    </w:pPr>
    <w:rPr>
      <w:rFonts w:ascii="Calibri Light" w:hAnsi="Calibri Light" w:cs="Calibri Light"/>
      <w:sz w:val="20"/>
      <w:szCs w:val="20"/>
      <w:lang w:val="en-GB" w:eastAsia="en-US"/>
    </w:rPr>
  </w:style>
  <w:style w:type="paragraph" w:styleId="afffffb">
    <w:name w:val="table of authorities"/>
    <w:basedOn w:val="a2"/>
    <w:next w:val="a2"/>
    <w:uiPriority w:val="99"/>
    <w:semiHidden/>
    <w:unhideWhenUsed/>
    <w:rsid w:val="007C0F40"/>
    <w:pPr>
      <w:ind w:left="240" w:hanging="240"/>
      <w:jc w:val="both"/>
    </w:pPr>
    <w:rPr>
      <w:lang w:val="en-GB" w:eastAsia="en-US"/>
    </w:rPr>
  </w:style>
  <w:style w:type="paragraph" w:styleId="afffffc">
    <w:name w:val="macro"/>
    <w:link w:val="afffffd"/>
    <w:uiPriority w:val="99"/>
    <w:semiHidden/>
    <w:unhideWhenUsed/>
    <w:rsid w:val="007C0F40"/>
    <w:pPr>
      <w:tabs>
        <w:tab w:val="left" w:pos="480"/>
        <w:tab w:val="left" w:pos="960"/>
        <w:tab w:val="left" w:pos="1440"/>
        <w:tab w:val="left" w:pos="1920"/>
        <w:tab w:val="left" w:pos="2400"/>
        <w:tab w:val="left" w:pos="2880"/>
        <w:tab w:val="left" w:pos="3360"/>
        <w:tab w:val="left" w:pos="3840"/>
        <w:tab w:val="left" w:pos="4320"/>
      </w:tabs>
      <w:jc w:val="both"/>
    </w:pPr>
    <w:rPr>
      <w:rFonts w:ascii="Consolas" w:eastAsia="Times New Roman" w:hAnsi="Consolas" w:cs="Consolas"/>
      <w:lang w:val="en-GB" w:eastAsia="en-US"/>
    </w:rPr>
  </w:style>
  <w:style w:type="character" w:customStyle="1" w:styleId="afffffd">
    <w:name w:val="Текст макроса Знак"/>
    <w:basedOn w:val="a3"/>
    <w:link w:val="afffffc"/>
    <w:uiPriority w:val="99"/>
    <w:semiHidden/>
    <w:rsid w:val="007C0F40"/>
    <w:rPr>
      <w:rFonts w:ascii="Consolas" w:eastAsia="Times New Roman" w:hAnsi="Consolas" w:cs="Consolas"/>
      <w:lang w:val="en-GB" w:eastAsia="en-US"/>
    </w:rPr>
  </w:style>
  <w:style w:type="paragraph" w:styleId="afffffe">
    <w:name w:val="toa heading"/>
    <w:basedOn w:val="a2"/>
    <w:next w:val="a2"/>
    <w:uiPriority w:val="99"/>
    <w:semiHidden/>
    <w:unhideWhenUsed/>
    <w:rsid w:val="007C0F40"/>
    <w:pPr>
      <w:spacing w:before="120"/>
      <w:jc w:val="both"/>
    </w:pPr>
    <w:rPr>
      <w:rFonts w:ascii="Calibri Light" w:hAnsi="Calibri Light" w:cs="Calibri Light"/>
      <w:b/>
      <w:bCs/>
      <w:lang w:val="en-GB" w:eastAsia="en-US"/>
    </w:rPr>
  </w:style>
  <w:style w:type="paragraph" w:styleId="a">
    <w:name w:val="List Bullet"/>
    <w:basedOn w:val="a2"/>
    <w:uiPriority w:val="99"/>
    <w:semiHidden/>
    <w:unhideWhenUsed/>
    <w:rsid w:val="007C0F40"/>
    <w:pPr>
      <w:numPr>
        <w:numId w:val="10"/>
      </w:numPr>
      <w:tabs>
        <w:tab w:val="num" w:pos="360"/>
      </w:tabs>
      <w:ind w:left="360"/>
      <w:jc w:val="both"/>
    </w:pPr>
    <w:rPr>
      <w:lang w:val="en-GB" w:eastAsia="en-US"/>
    </w:rPr>
  </w:style>
  <w:style w:type="paragraph" w:styleId="a0">
    <w:name w:val="List Number"/>
    <w:basedOn w:val="a2"/>
    <w:uiPriority w:val="99"/>
    <w:semiHidden/>
    <w:unhideWhenUsed/>
    <w:rsid w:val="007C0F40"/>
    <w:pPr>
      <w:numPr>
        <w:numId w:val="11"/>
      </w:numPr>
      <w:spacing w:after="200" w:line="276" w:lineRule="auto"/>
      <w:ind w:left="0" w:firstLine="0"/>
    </w:pPr>
    <w:rPr>
      <w:rFonts w:ascii="Calibri" w:eastAsia="Calibri" w:hAnsi="Calibri" w:cs="Calibri"/>
      <w:sz w:val="22"/>
      <w:szCs w:val="22"/>
      <w:lang w:val="en-US" w:eastAsia="en-US"/>
    </w:rPr>
  </w:style>
  <w:style w:type="paragraph" w:styleId="3f4">
    <w:name w:val="List 3"/>
    <w:basedOn w:val="a2"/>
    <w:uiPriority w:val="99"/>
    <w:semiHidden/>
    <w:unhideWhenUsed/>
    <w:rsid w:val="007C0F40"/>
    <w:pPr>
      <w:ind w:left="849" w:hanging="283"/>
      <w:jc w:val="both"/>
    </w:pPr>
    <w:rPr>
      <w:lang w:val="en-GB" w:eastAsia="en-US"/>
    </w:rPr>
  </w:style>
  <w:style w:type="paragraph" w:styleId="4a">
    <w:name w:val="List 4"/>
    <w:basedOn w:val="a2"/>
    <w:uiPriority w:val="99"/>
    <w:semiHidden/>
    <w:unhideWhenUsed/>
    <w:rsid w:val="007C0F40"/>
    <w:pPr>
      <w:ind w:left="1132" w:hanging="283"/>
      <w:jc w:val="both"/>
    </w:pPr>
    <w:rPr>
      <w:lang w:val="en-GB" w:eastAsia="en-US"/>
    </w:rPr>
  </w:style>
  <w:style w:type="paragraph" w:styleId="5b">
    <w:name w:val="List 5"/>
    <w:basedOn w:val="a2"/>
    <w:uiPriority w:val="99"/>
    <w:semiHidden/>
    <w:unhideWhenUsed/>
    <w:rsid w:val="007C0F40"/>
    <w:pPr>
      <w:ind w:left="1415" w:hanging="283"/>
      <w:jc w:val="both"/>
    </w:pPr>
    <w:rPr>
      <w:lang w:val="en-GB" w:eastAsia="en-US"/>
    </w:rPr>
  </w:style>
  <w:style w:type="paragraph" w:styleId="4">
    <w:name w:val="List Bullet 4"/>
    <w:basedOn w:val="a2"/>
    <w:uiPriority w:val="99"/>
    <w:semiHidden/>
    <w:unhideWhenUsed/>
    <w:rsid w:val="007C0F40"/>
    <w:pPr>
      <w:numPr>
        <w:numId w:val="12"/>
      </w:numPr>
      <w:jc w:val="both"/>
    </w:pPr>
    <w:rPr>
      <w:lang w:val="en-GB" w:eastAsia="en-US"/>
    </w:rPr>
  </w:style>
  <w:style w:type="paragraph" w:styleId="5">
    <w:name w:val="List Bullet 5"/>
    <w:basedOn w:val="a2"/>
    <w:autoRedefine/>
    <w:uiPriority w:val="99"/>
    <w:semiHidden/>
    <w:unhideWhenUsed/>
    <w:rsid w:val="007C0F40"/>
    <w:pPr>
      <w:numPr>
        <w:numId w:val="13"/>
      </w:numPr>
    </w:pPr>
    <w:rPr>
      <w:sz w:val="20"/>
      <w:szCs w:val="20"/>
      <w:lang w:val="en-GB" w:eastAsia="en-US"/>
    </w:rPr>
  </w:style>
  <w:style w:type="paragraph" w:styleId="2fe">
    <w:name w:val="List Number 2"/>
    <w:basedOn w:val="a2"/>
    <w:uiPriority w:val="99"/>
    <w:semiHidden/>
    <w:unhideWhenUsed/>
    <w:rsid w:val="007C0F40"/>
    <w:pPr>
      <w:tabs>
        <w:tab w:val="num" w:pos="643"/>
      </w:tabs>
      <w:ind w:left="643" w:hanging="360"/>
      <w:jc w:val="both"/>
    </w:pPr>
    <w:rPr>
      <w:lang w:val="en-GB" w:eastAsia="en-US"/>
    </w:rPr>
  </w:style>
  <w:style w:type="paragraph" w:styleId="3f5">
    <w:name w:val="List Number 3"/>
    <w:basedOn w:val="a2"/>
    <w:uiPriority w:val="99"/>
    <w:semiHidden/>
    <w:unhideWhenUsed/>
    <w:rsid w:val="007C0F40"/>
    <w:pPr>
      <w:tabs>
        <w:tab w:val="num" w:pos="926"/>
      </w:tabs>
      <w:ind w:left="926" w:hanging="360"/>
      <w:jc w:val="both"/>
    </w:pPr>
    <w:rPr>
      <w:lang w:val="en-GB" w:eastAsia="en-US"/>
    </w:rPr>
  </w:style>
  <w:style w:type="paragraph" w:styleId="4b">
    <w:name w:val="List Number 4"/>
    <w:basedOn w:val="a2"/>
    <w:uiPriority w:val="99"/>
    <w:semiHidden/>
    <w:unhideWhenUsed/>
    <w:rsid w:val="007C0F40"/>
    <w:pPr>
      <w:tabs>
        <w:tab w:val="num" w:pos="1209"/>
      </w:tabs>
      <w:ind w:left="1209" w:hanging="360"/>
      <w:jc w:val="both"/>
    </w:pPr>
    <w:rPr>
      <w:lang w:val="en-GB" w:eastAsia="en-US"/>
    </w:rPr>
  </w:style>
  <w:style w:type="paragraph" w:styleId="50">
    <w:name w:val="List Number 5"/>
    <w:basedOn w:val="a2"/>
    <w:uiPriority w:val="99"/>
    <w:semiHidden/>
    <w:unhideWhenUsed/>
    <w:rsid w:val="007C0F40"/>
    <w:pPr>
      <w:numPr>
        <w:numId w:val="14"/>
      </w:numPr>
      <w:tabs>
        <w:tab w:val="clear" w:pos="360"/>
        <w:tab w:val="num" w:pos="1800"/>
      </w:tabs>
      <w:ind w:left="1800"/>
    </w:pPr>
    <w:rPr>
      <w:sz w:val="20"/>
      <w:szCs w:val="20"/>
      <w:lang w:val="en-GB" w:eastAsia="en-US"/>
    </w:rPr>
  </w:style>
  <w:style w:type="character" w:customStyle="1" w:styleId="1ff4">
    <w:name w:val="Заголовок Знак1"/>
    <w:basedOn w:val="a3"/>
    <w:uiPriority w:val="10"/>
    <w:rsid w:val="007C0F40"/>
    <w:rPr>
      <w:rFonts w:ascii="Calibri Light" w:eastAsia="Times New Roman" w:hAnsi="Calibri Light" w:cs="Times New Roman"/>
      <w:spacing w:val="-10"/>
      <w:kern w:val="28"/>
      <w:sz w:val="56"/>
      <w:szCs w:val="56"/>
      <w:lang w:eastAsia="en-US"/>
    </w:rPr>
  </w:style>
  <w:style w:type="paragraph" w:styleId="affffff">
    <w:name w:val="Closing"/>
    <w:basedOn w:val="a2"/>
    <w:link w:val="affffff0"/>
    <w:uiPriority w:val="99"/>
    <w:semiHidden/>
    <w:unhideWhenUsed/>
    <w:rsid w:val="007C0F40"/>
    <w:pPr>
      <w:ind w:left="4252"/>
      <w:jc w:val="both"/>
    </w:pPr>
    <w:rPr>
      <w:lang w:val="en-GB" w:eastAsia="en-US"/>
    </w:rPr>
  </w:style>
  <w:style w:type="character" w:customStyle="1" w:styleId="affffff0">
    <w:name w:val="Прощание Знак"/>
    <w:basedOn w:val="a3"/>
    <w:link w:val="affffff"/>
    <w:uiPriority w:val="99"/>
    <w:semiHidden/>
    <w:rsid w:val="007C0F40"/>
    <w:rPr>
      <w:rFonts w:ascii="Times New Roman" w:eastAsia="Times New Roman" w:hAnsi="Times New Roman"/>
      <w:sz w:val="24"/>
      <w:szCs w:val="24"/>
      <w:lang w:val="en-GB" w:eastAsia="en-US"/>
    </w:rPr>
  </w:style>
  <w:style w:type="paragraph" w:styleId="affffff1">
    <w:name w:val="Signature"/>
    <w:basedOn w:val="a2"/>
    <w:link w:val="affffff2"/>
    <w:uiPriority w:val="99"/>
    <w:semiHidden/>
    <w:unhideWhenUsed/>
    <w:rsid w:val="007C0F40"/>
    <w:pPr>
      <w:ind w:left="4252"/>
      <w:jc w:val="both"/>
    </w:pPr>
    <w:rPr>
      <w:lang w:val="en-GB" w:eastAsia="en-US"/>
    </w:rPr>
  </w:style>
  <w:style w:type="character" w:customStyle="1" w:styleId="affffff2">
    <w:name w:val="Подпись Знак"/>
    <w:basedOn w:val="a3"/>
    <w:link w:val="affffff1"/>
    <w:uiPriority w:val="99"/>
    <w:semiHidden/>
    <w:rsid w:val="007C0F40"/>
    <w:rPr>
      <w:rFonts w:ascii="Times New Roman" w:eastAsia="Times New Roman" w:hAnsi="Times New Roman"/>
      <w:sz w:val="24"/>
      <w:szCs w:val="24"/>
      <w:lang w:val="en-GB" w:eastAsia="en-US"/>
    </w:rPr>
  </w:style>
  <w:style w:type="paragraph" w:styleId="affffff3">
    <w:name w:val="List Continue"/>
    <w:basedOn w:val="a2"/>
    <w:uiPriority w:val="99"/>
    <w:semiHidden/>
    <w:unhideWhenUsed/>
    <w:rsid w:val="007C0F40"/>
    <w:pPr>
      <w:spacing w:after="120"/>
      <w:ind w:left="283"/>
      <w:jc w:val="both"/>
    </w:pPr>
    <w:rPr>
      <w:lang w:val="en-GB" w:eastAsia="en-US"/>
    </w:rPr>
  </w:style>
  <w:style w:type="paragraph" w:styleId="2ff">
    <w:name w:val="List Continue 2"/>
    <w:basedOn w:val="a2"/>
    <w:uiPriority w:val="99"/>
    <w:semiHidden/>
    <w:unhideWhenUsed/>
    <w:rsid w:val="007C0F40"/>
    <w:pPr>
      <w:spacing w:after="120"/>
      <w:ind w:left="566"/>
      <w:jc w:val="both"/>
    </w:pPr>
    <w:rPr>
      <w:lang w:val="en-GB" w:eastAsia="en-US"/>
    </w:rPr>
  </w:style>
  <w:style w:type="paragraph" w:styleId="3f6">
    <w:name w:val="List Continue 3"/>
    <w:basedOn w:val="a2"/>
    <w:uiPriority w:val="99"/>
    <w:semiHidden/>
    <w:unhideWhenUsed/>
    <w:rsid w:val="007C0F40"/>
    <w:pPr>
      <w:spacing w:after="120"/>
      <w:ind w:left="849"/>
      <w:jc w:val="both"/>
    </w:pPr>
    <w:rPr>
      <w:lang w:val="en-GB" w:eastAsia="en-US"/>
    </w:rPr>
  </w:style>
  <w:style w:type="paragraph" w:styleId="4c">
    <w:name w:val="List Continue 4"/>
    <w:basedOn w:val="a2"/>
    <w:uiPriority w:val="99"/>
    <w:semiHidden/>
    <w:unhideWhenUsed/>
    <w:rsid w:val="007C0F40"/>
    <w:pPr>
      <w:spacing w:after="120"/>
      <w:ind w:left="1132"/>
      <w:jc w:val="both"/>
    </w:pPr>
    <w:rPr>
      <w:lang w:val="en-GB" w:eastAsia="en-US"/>
    </w:rPr>
  </w:style>
  <w:style w:type="paragraph" w:styleId="5c">
    <w:name w:val="List Continue 5"/>
    <w:basedOn w:val="a2"/>
    <w:uiPriority w:val="99"/>
    <w:semiHidden/>
    <w:unhideWhenUsed/>
    <w:rsid w:val="007C0F40"/>
    <w:pPr>
      <w:spacing w:after="120"/>
      <w:ind w:left="1415"/>
      <w:jc w:val="both"/>
    </w:pPr>
    <w:rPr>
      <w:lang w:val="en-GB" w:eastAsia="en-US"/>
    </w:rPr>
  </w:style>
  <w:style w:type="paragraph" w:styleId="affffb">
    <w:name w:val="Subtitle"/>
    <w:basedOn w:val="a2"/>
    <w:link w:val="affffa"/>
    <w:uiPriority w:val="99"/>
    <w:qFormat/>
    <w:rsid w:val="007C0F40"/>
    <w:pPr>
      <w:jc w:val="center"/>
    </w:pPr>
    <w:rPr>
      <w:b/>
      <w:lang w:val="en-GB"/>
    </w:rPr>
  </w:style>
  <w:style w:type="character" w:customStyle="1" w:styleId="1ff5">
    <w:name w:val="Подзаголовок Знак1"/>
    <w:basedOn w:val="a3"/>
    <w:uiPriority w:val="11"/>
    <w:rsid w:val="007C0F40"/>
    <w:rPr>
      <w:rFonts w:asciiTheme="minorHAnsi" w:eastAsiaTheme="minorEastAsia" w:hAnsiTheme="minorHAnsi" w:cstheme="minorBidi"/>
      <w:color w:val="5A5A5A" w:themeColor="text1" w:themeTint="A5"/>
      <w:spacing w:val="15"/>
      <w:sz w:val="22"/>
      <w:szCs w:val="22"/>
      <w:lang w:val="ru-RU" w:eastAsia="ru-RU"/>
    </w:rPr>
  </w:style>
  <w:style w:type="paragraph" w:styleId="affffff4">
    <w:name w:val="Salutation"/>
    <w:basedOn w:val="a2"/>
    <w:next w:val="a2"/>
    <w:link w:val="affffff5"/>
    <w:uiPriority w:val="99"/>
    <w:semiHidden/>
    <w:unhideWhenUsed/>
    <w:rsid w:val="007C0F40"/>
    <w:pPr>
      <w:jc w:val="both"/>
    </w:pPr>
    <w:rPr>
      <w:lang w:val="en-GB" w:eastAsia="en-US"/>
    </w:rPr>
  </w:style>
  <w:style w:type="character" w:customStyle="1" w:styleId="affffff5">
    <w:name w:val="Приветствие Знак"/>
    <w:basedOn w:val="a3"/>
    <w:link w:val="affffff4"/>
    <w:uiPriority w:val="99"/>
    <w:semiHidden/>
    <w:rsid w:val="007C0F40"/>
    <w:rPr>
      <w:rFonts w:ascii="Times New Roman" w:eastAsia="Times New Roman" w:hAnsi="Times New Roman"/>
      <w:sz w:val="24"/>
      <w:szCs w:val="24"/>
      <w:lang w:val="en-GB" w:eastAsia="en-US"/>
    </w:rPr>
  </w:style>
  <w:style w:type="paragraph" w:styleId="affffff6">
    <w:name w:val="Date"/>
    <w:basedOn w:val="a2"/>
    <w:next w:val="a2"/>
    <w:link w:val="affffff7"/>
    <w:uiPriority w:val="99"/>
    <w:semiHidden/>
    <w:unhideWhenUsed/>
    <w:rsid w:val="007C0F40"/>
    <w:pPr>
      <w:jc w:val="both"/>
    </w:pPr>
    <w:rPr>
      <w:lang w:val="en-GB" w:eastAsia="en-US"/>
    </w:rPr>
  </w:style>
  <w:style w:type="character" w:customStyle="1" w:styleId="affffff7">
    <w:name w:val="Дата Знак"/>
    <w:basedOn w:val="a3"/>
    <w:link w:val="affffff6"/>
    <w:uiPriority w:val="99"/>
    <w:semiHidden/>
    <w:rsid w:val="007C0F40"/>
    <w:rPr>
      <w:rFonts w:ascii="Times New Roman" w:eastAsia="Times New Roman" w:hAnsi="Times New Roman"/>
      <w:sz w:val="24"/>
      <w:szCs w:val="24"/>
      <w:lang w:val="en-GB" w:eastAsia="en-US"/>
    </w:rPr>
  </w:style>
  <w:style w:type="paragraph" w:styleId="affffff8">
    <w:name w:val="Body Text First Indent"/>
    <w:basedOn w:val="af3"/>
    <w:link w:val="affffff9"/>
    <w:uiPriority w:val="99"/>
    <w:semiHidden/>
    <w:unhideWhenUsed/>
    <w:rsid w:val="007C0F40"/>
    <w:pPr>
      <w:spacing w:after="0"/>
      <w:ind w:firstLine="360"/>
      <w:jc w:val="both"/>
    </w:pPr>
    <w:rPr>
      <w:lang w:val="en-GB" w:eastAsia="en-US"/>
    </w:rPr>
  </w:style>
  <w:style w:type="character" w:customStyle="1" w:styleId="affffff9">
    <w:name w:val="Красная строка Знак"/>
    <w:basedOn w:val="af4"/>
    <w:link w:val="affffff8"/>
    <w:uiPriority w:val="99"/>
    <w:semiHidden/>
    <w:rsid w:val="007C0F40"/>
    <w:rPr>
      <w:rFonts w:ascii="Times New Roman" w:eastAsia="Times New Roman" w:hAnsi="Times New Roman" w:cs="Times New Roman"/>
      <w:sz w:val="24"/>
      <w:szCs w:val="24"/>
      <w:lang w:val="en-GB" w:eastAsia="en-US"/>
    </w:rPr>
  </w:style>
  <w:style w:type="paragraph" w:styleId="2ff0">
    <w:name w:val="Body Text First Indent 2"/>
    <w:basedOn w:val="afff2"/>
    <w:link w:val="2ff1"/>
    <w:uiPriority w:val="99"/>
    <w:semiHidden/>
    <w:unhideWhenUsed/>
    <w:rsid w:val="007C0F40"/>
    <w:pPr>
      <w:spacing w:after="0"/>
      <w:ind w:left="360" w:firstLine="360"/>
      <w:jc w:val="both"/>
    </w:pPr>
    <w:rPr>
      <w:lang w:val="en-GB" w:eastAsia="en-US"/>
    </w:rPr>
  </w:style>
  <w:style w:type="character" w:customStyle="1" w:styleId="2ff1">
    <w:name w:val="Красная строка 2 Знак"/>
    <w:basedOn w:val="afff3"/>
    <w:link w:val="2ff0"/>
    <w:uiPriority w:val="99"/>
    <w:semiHidden/>
    <w:rsid w:val="007C0F40"/>
    <w:rPr>
      <w:rFonts w:ascii="Times New Roman" w:eastAsia="Times New Roman" w:hAnsi="Times New Roman" w:cs="Times New Roman"/>
      <w:sz w:val="24"/>
      <w:szCs w:val="24"/>
      <w:lang w:val="en-GB" w:eastAsia="en-US"/>
    </w:rPr>
  </w:style>
  <w:style w:type="paragraph" w:styleId="affffffa">
    <w:name w:val="Note Heading"/>
    <w:basedOn w:val="a2"/>
    <w:next w:val="a2"/>
    <w:link w:val="affffffb"/>
    <w:uiPriority w:val="99"/>
    <w:semiHidden/>
    <w:unhideWhenUsed/>
    <w:rsid w:val="007C0F40"/>
    <w:pPr>
      <w:jc w:val="both"/>
    </w:pPr>
    <w:rPr>
      <w:lang w:val="en-GB" w:eastAsia="en-US"/>
    </w:rPr>
  </w:style>
  <w:style w:type="character" w:customStyle="1" w:styleId="affffffb">
    <w:name w:val="Заголовок записки Знак"/>
    <w:basedOn w:val="a3"/>
    <w:link w:val="affffffa"/>
    <w:uiPriority w:val="99"/>
    <w:semiHidden/>
    <w:rsid w:val="007C0F40"/>
    <w:rPr>
      <w:rFonts w:ascii="Times New Roman" w:eastAsia="Times New Roman" w:hAnsi="Times New Roman"/>
      <w:sz w:val="24"/>
      <w:szCs w:val="24"/>
      <w:lang w:val="en-GB" w:eastAsia="en-US"/>
    </w:rPr>
  </w:style>
  <w:style w:type="character" w:customStyle="1" w:styleId="214">
    <w:name w:val="Основной текст 2 Знак1"/>
    <w:basedOn w:val="a3"/>
    <w:uiPriority w:val="99"/>
    <w:semiHidden/>
    <w:rsid w:val="007C0F40"/>
    <w:rPr>
      <w:sz w:val="22"/>
      <w:szCs w:val="22"/>
      <w:lang w:eastAsia="en-US"/>
    </w:rPr>
  </w:style>
  <w:style w:type="character" w:customStyle="1" w:styleId="317">
    <w:name w:val="Основной текст 3 Знак1"/>
    <w:basedOn w:val="a3"/>
    <w:uiPriority w:val="99"/>
    <w:semiHidden/>
    <w:rsid w:val="007C0F40"/>
    <w:rPr>
      <w:sz w:val="16"/>
      <w:szCs w:val="16"/>
      <w:lang w:eastAsia="en-US"/>
    </w:rPr>
  </w:style>
  <w:style w:type="character" w:customStyle="1" w:styleId="215">
    <w:name w:val="Основной текст с отступом 2 Знак1"/>
    <w:basedOn w:val="a3"/>
    <w:uiPriority w:val="99"/>
    <w:semiHidden/>
    <w:rsid w:val="007C0F40"/>
    <w:rPr>
      <w:sz w:val="22"/>
      <w:szCs w:val="22"/>
      <w:lang w:eastAsia="en-US"/>
    </w:rPr>
  </w:style>
  <w:style w:type="character" w:customStyle="1" w:styleId="318">
    <w:name w:val="Основной текст с отступом 3 Знак1"/>
    <w:basedOn w:val="a3"/>
    <w:uiPriority w:val="99"/>
    <w:semiHidden/>
    <w:rsid w:val="007C0F40"/>
    <w:rPr>
      <w:sz w:val="16"/>
      <w:szCs w:val="16"/>
      <w:lang w:eastAsia="en-US"/>
    </w:rPr>
  </w:style>
  <w:style w:type="paragraph" w:styleId="affffffc">
    <w:name w:val="Block Text"/>
    <w:basedOn w:val="a2"/>
    <w:uiPriority w:val="99"/>
    <w:semiHidden/>
    <w:unhideWhenUsed/>
    <w:rsid w:val="007C0F40"/>
    <w:pPr>
      <w:tabs>
        <w:tab w:val="left" w:pos="387"/>
        <w:tab w:val="left" w:pos="1107"/>
      </w:tabs>
      <w:suppressAutoHyphens/>
      <w:ind w:left="720" w:right="-72"/>
    </w:pPr>
    <w:rPr>
      <w:i/>
      <w:iCs/>
      <w:lang w:val="en-GB" w:eastAsia="en-US"/>
    </w:rPr>
  </w:style>
  <w:style w:type="paragraph" w:styleId="affffffd">
    <w:name w:val="Document Map"/>
    <w:basedOn w:val="a2"/>
    <w:link w:val="affffffe"/>
    <w:uiPriority w:val="99"/>
    <w:semiHidden/>
    <w:unhideWhenUsed/>
    <w:rsid w:val="007C0F40"/>
    <w:pPr>
      <w:shd w:val="clear" w:color="auto" w:fill="000080"/>
      <w:jc w:val="both"/>
    </w:pPr>
    <w:rPr>
      <w:rFonts w:ascii="Tahoma" w:hAnsi="Tahoma" w:cs="Tahoma"/>
      <w:lang w:val="en-GB" w:eastAsia="en-US"/>
    </w:rPr>
  </w:style>
  <w:style w:type="character" w:customStyle="1" w:styleId="affffffe">
    <w:name w:val="Схема документа Знак"/>
    <w:basedOn w:val="a3"/>
    <w:link w:val="affffffd"/>
    <w:uiPriority w:val="99"/>
    <w:semiHidden/>
    <w:rsid w:val="007C0F40"/>
    <w:rPr>
      <w:rFonts w:ascii="Tahoma" w:eastAsia="Times New Roman" w:hAnsi="Tahoma" w:cs="Tahoma"/>
      <w:sz w:val="24"/>
      <w:szCs w:val="24"/>
      <w:shd w:val="clear" w:color="auto" w:fill="000080"/>
      <w:lang w:val="en-GB" w:eastAsia="en-US"/>
    </w:rPr>
  </w:style>
  <w:style w:type="paragraph" w:styleId="afffffff">
    <w:name w:val="E-mail Signature"/>
    <w:basedOn w:val="a2"/>
    <w:link w:val="afffffff0"/>
    <w:uiPriority w:val="99"/>
    <w:semiHidden/>
    <w:unhideWhenUsed/>
    <w:rsid w:val="007C0F40"/>
    <w:pPr>
      <w:jc w:val="both"/>
    </w:pPr>
    <w:rPr>
      <w:lang w:val="en-GB" w:eastAsia="en-US"/>
    </w:rPr>
  </w:style>
  <w:style w:type="character" w:customStyle="1" w:styleId="afffffff0">
    <w:name w:val="Электронная подпись Знак"/>
    <w:basedOn w:val="a3"/>
    <w:link w:val="afffffff"/>
    <w:uiPriority w:val="99"/>
    <w:semiHidden/>
    <w:rsid w:val="007C0F40"/>
    <w:rPr>
      <w:rFonts w:ascii="Times New Roman" w:eastAsia="Times New Roman" w:hAnsi="Times New Roman"/>
      <w:sz w:val="24"/>
      <w:szCs w:val="24"/>
      <w:lang w:val="en-GB" w:eastAsia="en-US"/>
    </w:rPr>
  </w:style>
  <w:style w:type="paragraph" w:styleId="2ff2">
    <w:name w:val="Quote"/>
    <w:basedOn w:val="a2"/>
    <w:next w:val="a2"/>
    <w:link w:val="2ff3"/>
    <w:uiPriority w:val="99"/>
    <w:qFormat/>
    <w:rsid w:val="007C0F40"/>
    <w:pPr>
      <w:jc w:val="both"/>
    </w:pPr>
    <w:rPr>
      <w:i/>
      <w:iCs/>
      <w:color w:val="000000"/>
      <w:lang w:val="en-GB" w:eastAsia="en-US"/>
    </w:rPr>
  </w:style>
  <w:style w:type="character" w:customStyle="1" w:styleId="2ff3">
    <w:name w:val="Цитата 2 Знак"/>
    <w:basedOn w:val="a3"/>
    <w:link w:val="2ff2"/>
    <w:uiPriority w:val="99"/>
    <w:rsid w:val="007C0F40"/>
    <w:rPr>
      <w:rFonts w:ascii="Times New Roman" w:eastAsia="Times New Roman" w:hAnsi="Times New Roman"/>
      <w:i/>
      <w:iCs/>
      <w:color w:val="000000"/>
      <w:sz w:val="24"/>
      <w:szCs w:val="24"/>
      <w:lang w:val="en-GB" w:eastAsia="en-US"/>
    </w:rPr>
  </w:style>
  <w:style w:type="paragraph" w:styleId="afffffff1">
    <w:name w:val="Intense Quote"/>
    <w:basedOn w:val="a2"/>
    <w:next w:val="a2"/>
    <w:link w:val="afffffff2"/>
    <w:uiPriority w:val="99"/>
    <w:qFormat/>
    <w:rsid w:val="007C0F40"/>
    <w:pPr>
      <w:pBdr>
        <w:bottom w:val="single" w:sz="4" w:space="4" w:color="5B9BD5"/>
      </w:pBdr>
      <w:spacing w:before="200" w:after="280"/>
      <w:ind w:left="936" w:right="936"/>
      <w:jc w:val="both"/>
    </w:pPr>
    <w:rPr>
      <w:b/>
      <w:bCs/>
      <w:i/>
      <w:iCs/>
      <w:color w:val="5B9BD5"/>
      <w:lang w:val="en-GB" w:eastAsia="en-US"/>
    </w:rPr>
  </w:style>
  <w:style w:type="character" w:customStyle="1" w:styleId="afffffff2">
    <w:name w:val="Выделенная цитата Знак"/>
    <w:basedOn w:val="a3"/>
    <w:link w:val="afffffff1"/>
    <w:uiPriority w:val="99"/>
    <w:rsid w:val="007C0F40"/>
    <w:rPr>
      <w:rFonts w:ascii="Times New Roman" w:eastAsia="Times New Roman" w:hAnsi="Times New Roman"/>
      <w:b/>
      <w:bCs/>
      <w:i/>
      <w:iCs/>
      <w:color w:val="5B9BD5"/>
      <w:sz w:val="24"/>
      <w:szCs w:val="24"/>
      <w:lang w:val="en-GB" w:eastAsia="en-US"/>
    </w:rPr>
  </w:style>
  <w:style w:type="paragraph" w:styleId="afffffff3">
    <w:name w:val="Bibliography"/>
    <w:basedOn w:val="a2"/>
    <w:next w:val="a2"/>
    <w:uiPriority w:val="99"/>
    <w:semiHidden/>
    <w:unhideWhenUsed/>
    <w:rsid w:val="007C0F40"/>
    <w:pPr>
      <w:jc w:val="both"/>
    </w:pPr>
    <w:rPr>
      <w:lang w:val="en-GB" w:eastAsia="en-US"/>
    </w:rPr>
  </w:style>
  <w:style w:type="paragraph" w:styleId="afffffff4">
    <w:name w:val="TOC Heading"/>
    <w:basedOn w:val="1"/>
    <w:next w:val="a2"/>
    <w:uiPriority w:val="99"/>
    <w:semiHidden/>
    <w:unhideWhenUsed/>
    <w:qFormat/>
    <w:rsid w:val="007C0F40"/>
    <w:pPr>
      <w:keepLines/>
      <w:widowControl/>
      <w:autoSpaceDE/>
      <w:autoSpaceDN/>
      <w:adjustRightInd/>
      <w:spacing w:before="480" w:after="0" w:line="276" w:lineRule="auto"/>
      <w:outlineLvl w:val="9"/>
    </w:pPr>
    <w:rPr>
      <w:rFonts w:cs="Arial"/>
      <w:color w:val="000000"/>
      <w:kern w:val="0"/>
      <w:lang w:val="en-US" w:eastAsia="ja-JP"/>
    </w:rPr>
  </w:style>
  <w:style w:type="paragraph" w:customStyle="1" w:styleId="Header3-Paragraph">
    <w:name w:val="Header 3 - Paragraph"/>
    <w:basedOn w:val="a2"/>
    <w:uiPriority w:val="99"/>
    <w:rsid w:val="007C0F40"/>
    <w:pPr>
      <w:tabs>
        <w:tab w:val="num" w:pos="504"/>
      </w:tabs>
      <w:spacing w:after="200"/>
      <w:ind w:left="504" w:hanging="504"/>
      <w:jc w:val="both"/>
    </w:pPr>
    <w:rPr>
      <w:lang w:val="en-GB" w:eastAsia="en-US"/>
    </w:rPr>
  </w:style>
  <w:style w:type="paragraph" w:customStyle="1" w:styleId="P3Header1-Clauses">
    <w:name w:val="P3 Header1-Clauses"/>
    <w:basedOn w:val="a2"/>
    <w:uiPriority w:val="99"/>
    <w:rsid w:val="007C0F40"/>
    <w:pPr>
      <w:tabs>
        <w:tab w:val="num" w:pos="864"/>
      </w:tabs>
      <w:ind w:left="864" w:hanging="432"/>
    </w:pPr>
    <w:rPr>
      <w:b/>
      <w:bCs/>
      <w:lang w:val="en-GB" w:eastAsia="en-US"/>
    </w:rPr>
  </w:style>
  <w:style w:type="paragraph" w:customStyle="1" w:styleId="Header1-Clauses">
    <w:name w:val="Header 1 - Clauses"/>
    <w:basedOn w:val="a2"/>
    <w:uiPriority w:val="99"/>
    <w:rsid w:val="007C0F40"/>
    <w:rPr>
      <w:b/>
      <w:bCs/>
      <w:lang w:val="en-GB" w:eastAsia="en-US"/>
    </w:rPr>
  </w:style>
  <w:style w:type="paragraph" w:customStyle="1" w:styleId="Header2-SubClauses">
    <w:name w:val="Header 2 - SubClauses"/>
    <w:basedOn w:val="a2"/>
    <w:uiPriority w:val="99"/>
    <w:rsid w:val="007C0F40"/>
    <w:pPr>
      <w:tabs>
        <w:tab w:val="left" w:pos="619"/>
      </w:tabs>
      <w:spacing w:after="200"/>
      <w:ind w:left="619" w:hanging="619"/>
      <w:jc w:val="both"/>
    </w:pPr>
    <w:rPr>
      <w:lang w:val="en-GB" w:eastAsia="en-US"/>
    </w:rPr>
  </w:style>
  <w:style w:type="paragraph" w:customStyle="1" w:styleId="Sub-ClauseText">
    <w:name w:val="Sub-Clause Text"/>
    <w:basedOn w:val="a2"/>
    <w:uiPriority w:val="99"/>
    <w:rsid w:val="007C0F40"/>
    <w:pPr>
      <w:spacing w:before="120" w:after="120"/>
      <w:jc w:val="both"/>
    </w:pPr>
    <w:rPr>
      <w:spacing w:val="-4"/>
      <w:lang w:val="en-GB" w:eastAsia="en-US"/>
    </w:rPr>
  </w:style>
  <w:style w:type="paragraph" w:customStyle="1" w:styleId="explanatorynotes">
    <w:name w:val="explanatory_notes"/>
    <w:basedOn w:val="a2"/>
    <w:uiPriority w:val="99"/>
    <w:rsid w:val="007C0F40"/>
    <w:pPr>
      <w:suppressAutoHyphens/>
      <w:spacing w:after="240" w:line="360" w:lineRule="exact"/>
      <w:jc w:val="both"/>
    </w:pPr>
    <w:rPr>
      <w:rFonts w:ascii="Arial" w:hAnsi="Arial" w:cs="Arial"/>
      <w:sz w:val="20"/>
      <w:szCs w:val="20"/>
      <w:lang w:val="en-GB" w:eastAsia="en-US"/>
    </w:rPr>
  </w:style>
  <w:style w:type="paragraph" w:customStyle="1" w:styleId="Part1">
    <w:name w:val="Part 1"/>
    <w:aliases w:val="2,3 Header 4"/>
    <w:basedOn w:val="a2"/>
    <w:autoRedefine/>
    <w:uiPriority w:val="99"/>
    <w:rsid w:val="007C0F40"/>
    <w:pPr>
      <w:spacing w:before="240" w:after="240"/>
      <w:jc w:val="center"/>
    </w:pPr>
    <w:rPr>
      <w:rFonts w:ascii="Arial" w:hAnsi="Arial" w:cs="Arial"/>
      <w:b/>
      <w:bCs/>
      <w:sz w:val="36"/>
      <w:szCs w:val="36"/>
      <w:lang w:val="en-GB" w:eastAsia="en-US"/>
    </w:rPr>
  </w:style>
  <w:style w:type="paragraph" w:customStyle="1" w:styleId="titulo">
    <w:name w:val="titulo"/>
    <w:basedOn w:val="51"/>
    <w:uiPriority w:val="99"/>
    <w:rsid w:val="007C0F40"/>
    <w:pPr>
      <w:widowControl/>
      <w:autoSpaceDE/>
      <w:autoSpaceDN/>
      <w:spacing w:before="0" w:after="240"/>
      <w:jc w:val="both"/>
    </w:pPr>
    <w:rPr>
      <w:rFonts w:ascii="Times New Roman Bold" w:hAnsi="Times New Roman Bold" w:cs="Times New Roman Bold"/>
      <w:b w:val="0"/>
      <w:bCs w:val="0"/>
      <w:i w:val="0"/>
      <w:iCs w:val="0"/>
      <w:spacing w:val="-6"/>
      <w:sz w:val="24"/>
      <w:szCs w:val="24"/>
      <w:lang w:val="en-GB" w:eastAsia="en-US"/>
    </w:rPr>
  </w:style>
  <w:style w:type="paragraph" w:customStyle="1" w:styleId="Outline">
    <w:name w:val="Outline"/>
    <w:basedOn w:val="a2"/>
    <w:uiPriority w:val="99"/>
    <w:rsid w:val="007C0F40"/>
    <w:pPr>
      <w:spacing w:before="240"/>
    </w:pPr>
    <w:rPr>
      <w:kern w:val="28"/>
      <w:lang w:val="en-GB" w:eastAsia="en-US"/>
    </w:rPr>
  </w:style>
  <w:style w:type="paragraph" w:customStyle="1" w:styleId="SectionVIIHeader2">
    <w:name w:val="Section VII Header2"/>
    <w:basedOn w:val="1"/>
    <w:autoRedefine/>
    <w:uiPriority w:val="99"/>
    <w:rsid w:val="007C0F40"/>
    <w:pPr>
      <w:widowControl/>
      <w:numPr>
        <w:numId w:val="15"/>
      </w:numPr>
      <w:autoSpaceDE/>
      <w:autoSpaceDN/>
      <w:adjustRightInd/>
      <w:spacing w:before="120" w:after="0"/>
    </w:pPr>
    <w:rPr>
      <w:rFonts w:ascii="Times New Roman" w:hAnsi="Times New Roman"/>
      <w:kern w:val="0"/>
      <w:lang w:val="en-GB" w:eastAsia="en-US"/>
    </w:rPr>
  </w:style>
  <w:style w:type="paragraph" w:customStyle="1" w:styleId="S4-header1">
    <w:name w:val="S4-header1"/>
    <w:basedOn w:val="a2"/>
    <w:uiPriority w:val="99"/>
    <w:rsid w:val="007C0F40"/>
    <w:pPr>
      <w:spacing w:before="120" w:after="240"/>
      <w:jc w:val="center"/>
    </w:pPr>
    <w:rPr>
      <w:b/>
      <w:bCs/>
      <w:sz w:val="36"/>
      <w:szCs w:val="36"/>
      <w:lang w:val="en-GB" w:eastAsia="en-US"/>
    </w:rPr>
  </w:style>
  <w:style w:type="paragraph" w:customStyle="1" w:styleId="Technical4">
    <w:name w:val="Technical 4"/>
    <w:uiPriority w:val="99"/>
    <w:rsid w:val="007C0F40"/>
    <w:pPr>
      <w:tabs>
        <w:tab w:val="left" w:pos="-720"/>
      </w:tabs>
      <w:suppressAutoHyphens/>
    </w:pPr>
    <w:rPr>
      <w:rFonts w:ascii="Times" w:eastAsia="Times New Roman" w:hAnsi="Times" w:cs="Times"/>
      <w:b/>
      <w:bCs/>
      <w:sz w:val="24"/>
      <w:szCs w:val="24"/>
      <w:lang w:val="en-GB" w:eastAsia="en-US"/>
    </w:rPr>
  </w:style>
  <w:style w:type="paragraph" w:customStyle="1" w:styleId="SectionVHeader">
    <w:name w:val="Section V. Header"/>
    <w:basedOn w:val="a2"/>
    <w:uiPriority w:val="99"/>
    <w:rsid w:val="007C0F40"/>
    <w:pPr>
      <w:jc w:val="center"/>
    </w:pPr>
    <w:rPr>
      <w:b/>
      <w:bCs/>
      <w:sz w:val="36"/>
      <w:szCs w:val="36"/>
      <w:lang w:val="en-GB" w:eastAsia="en-US"/>
    </w:rPr>
  </w:style>
  <w:style w:type="paragraph" w:customStyle="1" w:styleId="i">
    <w:name w:val="(i)"/>
    <w:basedOn w:val="a2"/>
    <w:uiPriority w:val="99"/>
    <w:rsid w:val="007C0F40"/>
    <w:pPr>
      <w:suppressAutoHyphens/>
      <w:jc w:val="both"/>
    </w:pPr>
    <w:rPr>
      <w:rFonts w:ascii="Tms Rmn" w:hAnsi="Tms Rmn" w:cs="Tms Rmn"/>
      <w:lang w:val="en-GB" w:eastAsia="en-US"/>
    </w:rPr>
  </w:style>
  <w:style w:type="paragraph" w:customStyle="1" w:styleId="SectionVHeading2">
    <w:name w:val="Section V. Heading 2"/>
    <w:basedOn w:val="a2"/>
    <w:uiPriority w:val="99"/>
    <w:rsid w:val="007C0F40"/>
    <w:pPr>
      <w:spacing w:before="120" w:after="200"/>
      <w:jc w:val="center"/>
    </w:pPr>
    <w:rPr>
      <w:b/>
      <w:bCs/>
      <w:sz w:val="28"/>
      <w:szCs w:val="28"/>
      <w:lang w:val="en-GB" w:eastAsia="en-US"/>
    </w:rPr>
  </w:style>
  <w:style w:type="paragraph" w:customStyle="1" w:styleId="118">
    <w:name w:val="Заголовок 11"/>
    <w:uiPriority w:val="99"/>
    <w:rsid w:val="007C0F40"/>
    <w:pPr>
      <w:widowControl w:val="0"/>
      <w:spacing w:before="49"/>
      <w:ind w:left="1787"/>
      <w:outlineLvl w:val="0"/>
    </w:pPr>
    <w:rPr>
      <w:rFonts w:ascii="Times New Roman Bold" w:eastAsia="ヒラギノ角ゴ Pro W3" w:hAnsi="Times New Roman Bold" w:cs="Times New Roman Bold"/>
      <w:color w:val="000000"/>
      <w:sz w:val="40"/>
      <w:szCs w:val="40"/>
      <w:lang w:val="en-GB"/>
    </w:rPr>
  </w:style>
  <w:style w:type="paragraph" w:customStyle="1" w:styleId="Document1">
    <w:name w:val="Document 1"/>
    <w:uiPriority w:val="99"/>
    <w:rsid w:val="007C0F40"/>
    <w:pPr>
      <w:keepNext/>
      <w:keepLines/>
      <w:tabs>
        <w:tab w:val="left" w:pos="-720"/>
      </w:tabs>
      <w:suppressAutoHyphens/>
    </w:pPr>
    <w:rPr>
      <w:rFonts w:ascii="Courier New" w:eastAsia="Times New Roman" w:hAnsi="Courier New" w:cs="Courier New"/>
      <w:lang w:val="en-GB" w:eastAsia="en-US"/>
    </w:rPr>
  </w:style>
  <w:style w:type="paragraph" w:customStyle="1" w:styleId="SectionXHeader3">
    <w:name w:val="Section X Header 3"/>
    <w:basedOn w:val="1"/>
    <w:autoRedefine/>
    <w:uiPriority w:val="99"/>
    <w:rsid w:val="007C0F40"/>
    <w:pPr>
      <w:widowControl/>
      <w:autoSpaceDE/>
      <w:autoSpaceDN/>
      <w:adjustRightInd/>
      <w:spacing w:before="120" w:after="0"/>
    </w:pPr>
    <w:rPr>
      <w:rFonts w:ascii="Times New Roman" w:hAnsi="Times New Roman"/>
      <w:b w:val="0"/>
      <w:bCs w:val="0"/>
      <w:kern w:val="0"/>
      <w:sz w:val="48"/>
      <w:szCs w:val="48"/>
      <w:lang w:val="en-GB" w:eastAsia="en-US"/>
    </w:rPr>
  </w:style>
  <w:style w:type="paragraph" w:customStyle="1" w:styleId="TOCNumber1">
    <w:name w:val="TOC Number1"/>
    <w:basedOn w:val="40"/>
    <w:autoRedefine/>
    <w:uiPriority w:val="99"/>
    <w:rsid w:val="007C0F40"/>
    <w:pPr>
      <w:keepNext w:val="0"/>
      <w:keepLines w:val="0"/>
      <w:tabs>
        <w:tab w:val="left" w:pos="450"/>
      </w:tabs>
      <w:spacing w:before="120" w:after="120" w:line="240" w:lineRule="auto"/>
      <w:outlineLvl w:val="9"/>
    </w:pPr>
    <w:rPr>
      <w:rFonts w:ascii="Times New Roman" w:eastAsia="Times New Roman" w:hAnsi="Times New Roman" w:cs="Times New Roman"/>
      <w:b/>
      <w:bCs/>
      <w:i w:val="0"/>
      <w:iCs w:val="0"/>
      <w:color w:val="auto"/>
      <w:sz w:val="24"/>
      <w:szCs w:val="24"/>
      <w:lang w:val="en-GB"/>
    </w:rPr>
  </w:style>
  <w:style w:type="paragraph" w:customStyle="1" w:styleId="Subtitle2">
    <w:name w:val="Subtitle 2"/>
    <w:basedOn w:val="a9"/>
    <w:autoRedefine/>
    <w:uiPriority w:val="99"/>
    <w:rsid w:val="007C0F40"/>
    <w:pPr>
      <w:tabs>
        <w:tab w:val="clear" w:pos="4677"/>
        <w:tab w:val="clear" w:pos="9355"/>
      </w:tabs>
      <w:spacing w:after="160" w:line="259" w:lineRule="auto"/>
    </w:pPr>
    <w:rPr>
      <w:rFonts w:ascii="Calibri" w:eastAsia="Calibri" w:hAnsi="Calibri"/>
      <w:sz w:val="22"/>
      <w:szCs w:val="22"/>
      <w:lang w:eastAsia="en-US"/>
    </w:rPr>
  </w:style>
  <w:style w:type="paragraph" w:customStyle="1" w:styleId="BlockQuotation">
    <w:name w:val="Block Quotation"/>
    <w:basedOn w:val="a2"/>
    <w:uiPriority w:val="99"/>
    <w:rsid w:val="007C0F40"/>
    <w:pPr>
      <w:ind w:left="855" w:right="-72" w:hanging="315"/>
      <w:jc w:val="both"/>
    </w:pPr>
    <w:rPr>
      <w:lang w:val="en-GB" w:eastAsia="en-US"/>
    </w:rPr>
  </w:style>
  <w:style w:type="paragraph" w:customStyle="1" w:styleId="2AutoList1">
    <w:name w:val="2AutoList1"/>
    <w:basedOn w:val="a2"/>
    <w:uiPriority w:val="99"/>
    <w:rsid w:val="007C0F40"/>
    <w:pPr>
      <w:numPr>
        <w:ilvl w:val="1"/>
        <w:numId w:val="16"/>
      </w:numPr>
      <w:jc w:val="both"/>
    </w:pPr>
    <w:rPr>
      <w:lang w:val="en-GB" w:eastAsia="en-US"/>
    </w:rPr>
  </w:style>
  <w:style w:type="paragraph" w:customStyle="1" w:styleId="BankNormal">
    <w:name w:val="BankNormal"/>
    <w:basedOn w:val="a2"/>
    <w:uiPriority w:val="99"/>
    <w:rsid w:val="007C0F40"/>
    <w:pPr>
      <w:spacing w:after="240"/>
    </w:pPr>
    <w:rPr>
      <w:lang w:val="en-GB" w:eastAsia="en-US"/>
    </w:rPr>
  </w:style>
  <w:style w:type="paragraph" w:customStyle="1" w:styleId="outlinebullet">
    <w:name w:val="outlinebullet"/>
    <w:basedOn w:val="a2"/>
    <w:uiPriority w:val="99"/>
    <w:rsid w:val="007C0F40"/>
    <w:pPr>
      <w:numPr>
        <w:numId w:val="17"/>
      </w:numPr>
      <w:tabs>
        <w:tab w:val="clear" w:pos="360"/>
        <w:tab w:val="num" w:pos="720"/>
        <w:tab w:val="left" w:pos="1440"/>
      </w:tabs>
      <w:spacing w:before="120"/>
      <w:ind w:left="1440" w:hanging="450"/>
    </w:pPr>
    <w:rPr>
      <w:lang w:val="en-GB" w:eastAsia="en-US"/>
    </w:rPr>
  </w:style>
  <w:style w:type="paragraph" w:customStyle="1" w:styleId="Outline2">
    <w:name w:val="Outline2"/>
    <w:basedOn w:val="a2"/>
    <w:uiPriority w:val="99"/>
    <w:rsid w:val="007C0F40"/>
    <w:pPr>
      <w:tabs>
        <w:tab w:val="num" w:pos="360"/>
        <w:tab w:val="num" w:pos="720"/>
        <w:tab w:val="num" w:pos="864"/>
      </w:tabs>
      <w:spacing w:before="240"/>
      <w:ind w:left="864" w:hanging="504"/>
    </w:pPr>
    <w:rPr>
      <w:kern w:val="28"/>
      <w:lang w:val="en-GB" w:eastAsia="en-US"/>
    </w:rPr>
  </w:style>
  <w:style w:type="paragraph" w:customStyle="1" w:styleId="Outline1">
    <w:name w:val="Outline1"/>
    <w:basedOn w:val="Outline"/>
    <w:next w:val="Outline2"/>
    <w:uiPriority w:val="99"/>
    <w:rsid w:val="007C0F40"/>
    <w:pPr>
      <w:spacing w:before="0" w:after="160" w:line="259" w:lineRule="auto"/>
    </w:pPr>
    <w:rPr>
      <w:rFonts w:ascii="Calibri" w:eastAsia="Calibri" w:hAnsi="Calibri"/>
      <w:kern w:val="0"/>
      <w:sz w:val="22"/>
      <w:szCs w:val="22"/>
      <w:lang w:val="ru-RU"/>
    </w:rPr>
  </w:style>
  <w:style w:type="paragraph" w:customStyle="1" w:styleId="Outline3">
    <w:name w:val="Outline3"/>
    <w:basedOn w:val="a2"/>
    <w:uiPriority w:val="99"/>
    <w:rsid w:val="007C0F40"/>
    <w:pPr>
      <w:numPr>
        <w:ilvl w:val="2"/>
        <w:numId w:val="18"/>
      </w:numPr>
      <w:tabs>
        <w:tab w:val="num" w:pos="1368"/>
      </w:tabs>
      <w:spacing w:before="240"/>
      <w:ind w:left="1368" w:hanging="504"/>
    </w:pPr>
    <w:rPr>
      <w:kern w:val="28"/>
      <w:lang w:val="en-GB" w:eastAsia="en-US"/>
    </w:rPr>
  </w:style>
  <w:style w:type="paragraph" w:customStyle="1" w:styleId="Outline4">
    <w:name w:val="Outline4"/>
    <w:basedOn w:val="a2"/>
    <w:uiPriority w:val="99"/>
    <w:rsid w:val="007C0F40"/>
    <w:pPr>
      <w:numPr>
        <w:ilvl w:val="3"/>
        <w:numId w:val="18"/>
      </w:numPr>
      <w:tabs>
        <w:tab w:val="num" w:pos="1872"/>
      </w:tabs>
      <w:spacing w:before="240"/>
      <w:ind w:left="1872" w:hanging="504"/>
    </w:pPr>
    <w:rPr>
      <w:kern w:val="28"/>
      <w:lang w:val="en-GB" w:eastAsia="en-US"/>
    </w:rPr>
  </w:style>
  <w:style w:type="paragraph" w:customStyle="1" w:styleId="SectionVIHeader">
    <w:name w:val="Section VI. Header"/>
    <w:basedOn w:val="SectionVHeader"/>
    <w:uiPriority w:val="99"/>
    <w:rsid w:val="007C0F40"/>
    <w:pPr>
      <w:spacing w:after="160" w:line="259" w:lineRule="auto"/>
      <w:jc w:val="left"/>
    </w:pPr>
    <w:rPr>
      <w:rFonts w:ascii="Calibri" w:eastAsia="Calibri" w:hAnsi="Calibri"/>
      <w:b w:val="0"/>
      <w:bCs w:val="0"/>
      <w:sz w:val="22"/>
      <w:szCs w:val="22"/>
      <w:lang w:val="ru-RU"/>
    </w:rPr>
  </w:style>
  <w:style w:type="paragraph" w:customStyle="1" w:styleId="S1-Header2">
    <w:name w:val="S1-Header2"/>
    <w:basedOn w:val="a2"/>
    <w:autoRedefine/>
    <w:uiPriority w:val="99"/>
    <w:rsid w:val="007C0F40"/>
    <w:pPr>
      <w:numPr>
        <w:numId w:val="19"/>
      </w:numPr>
      <w:spacing w:after="200"/>
    </w:pPr>
    <w:rPr>
      <w:b/>
      <w:bCs/>
      <w:lang w:val="en-GB" w:eastAsia="en-US"/>
    </w:rPr>
  </w:style>
  <w:style w:type="paragraph" w:customStyle="1" w:styleId="S1-subpara">
    <w:name w:val="S1-sub para"/>
    <w:basedOn w:val="a2"/>
    <w:uiPriority w:val="99"/>
    <w:rsid w:val="007C0F40"/>
    <w:pPr>
      <w:numPr>
        <w:ilvl w:val="1"/>
        <w:numId w:val="19"/>
      </w:numPr>
      <w:spacing w:after="200"/>
      <w:jc w:val="both"/>
    </w:pPr>
    <w:rPr>
      <w:lang w:val="en-GB" w:eastAsia="en-US"/>
    </w:rPr>
  </w:style>
  <w:style w:type="paragraph" w:customStyle="1" w:styleId="Head2">
    <w:name w:val="Head 2"/>
    <w:basedOn w:val="9"/>
    <w:uiPriority w:val="99"/>
    <w:rsid w:val="007C0F40"/>
    <w:pPr>
      <w:keepNext/>
      <w:widowControl w:val="0"/>
      <w:tabs>
        <w:tab w:val="clear" w:pos="1584"/>
      </w:tabs>
      <w:suppressAutoHyphens/>
      <w:spacing w:before="0" w:after="0"/>
      <w:ind w:left="0" w:firstLine="0"/>
      <w:outlineLvl w:val="9"/>
    </w:pPr>
    <w:rPr>
      <w:rFonts w:ascii="Times New Roman Bold" w:hAnsi="Times New Roman Bold" w:cs="Times New Roman Bold"/>
      <w:b/>
      <w:bCs/>
      <w:i/>
      <w:iCs/>
      <w:spacing w:val="-4"/>
      <w:sz w:val="32"/>
      <w:szCs w:val="32"/>
    </w:rPr>
  </w:style>
  <w:style w:type="paragraph" w:customStyle="1" w:styleId="S4Header">
    <w:name w:val="S4 Header"/>
    <w:basedOn w:val="a2"/>
    <w:next w:val="a2"/>
    <w:uiPriority w:val="99"/>
    <w:rsid w:val="007C0F40"/>
    <w:pPr>
      <w:spacing w:before="120" w:after="240"/>
      <w:jc w:val="center"/>
    </w:pPr>
    <w:rPr>
      <w:b/>
      <w:bCs/>
      <w:sz w:val="32"/>
      <w:szCs w:val="32"/>
      <w:lang w:val="en-GB" w:eastAsia="en-US"/>
    </w:rPr>
  </w:style>
  <w:style w:type="paragraph" w:customStyle="1" w:styleId="SectionIXHeader">
    <w:name w:val="Section IX Header"/>
    <w:basedOn w:val="a2"/>
    <w:uiPriority w:val="99"/>
    <w:rsid w:val="007C0F40"/>
    <w:pPr>
      <w:spacing w:before="240" w:after="240"/>
      <w:jc w:val="center"/>
    </w:pPr>
    <w:rPr>
      <w:rFonts w:ascii="Times New Roman Bold" w:hAnsi="Times New Roman Bold" w:cs="Times New Roman Bold"/>
      <w:b/>
      <w:bCs/>
      <w:sz w:val="32"/>
      <w:szCs w:val="32"/>
      <w:lang w:val="en-GB" w:eastAsia="en-US"/>
    </w:rPr>
  </w:style>
  <w:style w:type="paragraph" w:customStyle="1" w:styleId="S3-Header1">
    <w:name w:val="S3 - Header 1"/>
    <w:basedOn w:val="a2"/>
    <w:next w:val="a2"/>
    <w:uiPriority w:val="99"/>
    <w:rsid w:val="007C0F40"/>
    <w:pPr>
      <w:jc w:val="center"/>
    </w:pPr>
    <w:rPr>
      <w:b/>
      <w:bCs/>
      <w:sz w:val="32"/>
      <w:szCs w:val="32"/>
      <w:lang w:val="en-GB" w:eastAsia="en-US"/>
    </w:rPr>
  </w:style>
  <w:style w:type="paragraph" w:customStyle="1" w:styleId="S7-Header2">
    <w:name w:val="S7 - Header 2"/>
    <w:basedOn w:val="a2"/>
    <w:uiPriority w:val="99"/>
    <w:rsid w:val="007C0F40"/>
    <w:pPr>
      <w:numPr>
        <w:numId w:val="20"/>
      </w:numPr>
      <w:ind w:left="357" w:hanging="357"/>
    </w:pPr>
    <w:rPr>
      <w:rFonts w:ascii="Times New Roman Bold" w:hAnsi="Times New Roman Bold" w:cs="Times New Roman Bold"/>
      <w:b/>
      <w:bCs/>
      <w:lang w:val="en-GB" w:eastAsia="en-US"/>
    </w:rPr>
  </w:style>
  <w:style w:type="paragraph" w:customStyle="1" w:styleId="UG-Heading2">
    <w:name w:val="UG - Heading 2"/>
    <w:basedOn w:val="2"/>
    <w:uiPriority w:val="99"/>
    <w:rsid w:val="007C0F40"/>
    <w:pPr>
      <w:keepNext w:val="0"/>
      <w:widowControl/>
      <w:tabs>
        <w:tab w:val="left" w:pos="619"/>
      </w:tabs>
      <w:autoSpaceDE/>
      <w:autoSpaceDN/>
      <w:adjustRightInd/>
      <w:spacing w:before="0" w:after="200"/>
      <w:jc w:val="center"/>
    </w:pPr>
    <w:rPr>
      <w:rFonts w:ascii="Times New Roman Bold" w:hAnsi="Times New Roman Bold" w:cs="Times New Roman Bold"/>
      <w:sz w:val="36"/>
      <w:szCs w:val="36"/>
      <w:lang w:val="en-GB"/>
    </w:rPr>
  </w:style>
  <w:style w:type="paragraph" w:customStyle="1" w:styleId="SectionVII">
    <w:name w:val="Section VII"/>
    <w:basedOn w:val="Header2-SubClauses"/>
    <w:autoRedefine/>
    <w:uiPriority w:val="99"/>
    <w:rsid w:val="007C0F40"/>
    <w:pPr>
      <w:tabs>
        <w:tab w:val="clear" w:pos="619"/>
      </w:tabs>
      <w:spacing w:after="160" w:line="259" w:lineRule="auto"/>
      <w:ind w:left="0" w:firstLine="0"/>
      <w:jc w:val="left"/>
    </w:pPr>
    <w:rPr>
      <w:rFonts w:ascii="Calibri" w:eastAsia="Calibri" w:hAnsi="Calibri"/>
      <w:sz w:val="22"/>
      <w:szCs w:val="22"/>
      <w:lang w:val="ru-RU"/>
    </w:rPr>
  </w:style>
  <w:style w:type="paragraph" w:customStyle="1" w:styleId="Enclosure">
    <w:name w:val="Enclosure"/>
    <w:basedOn w:val="a2"/>
    <w:uiPriority w:val="99"/>
    <w:rsid w:val="007C0F40"/>
    <w:rPr>
      <w:lang w:val="en-GB" w:eastAsia="en-US"/>
    </w:rPr>
  </w:style>
  <w:style w:type="paragraph" w:customStyle="1" w:styleId="DefaultParagraphFontCharChar">
    <w:name w:val="Default Paragraph Font Char Char"/>
    <w:aliases w:val="Default Paragraph Font Para Char Char Char Char,Default Paragraph Font Char Char11,Default Paragraph Font Char Char1,Default Paragraph Font Para Char Char Char C...,Default Paragranormal"/>
    <w:basedOn w:val="a2"/>
    <w:uiPriority w:val="99"/>
    <w:rsid w:val="007C0F40"/>
    <w:pPr>
      <w:autoSpaceDE w:val="0"/>
      <w:autoSpaceDN w:val="0"/>
      <w:spacing w:after="160" w:line="240" w:lineRule="exact"/>
    </w:pPr>
    <w:rPr>
      <w:rFonts w:ascii="Arial" w:hAnsi="Arial" w:cs="Arial"/>
      <w:b/>
      <w:bCs/>
      <w:sz w:val="20"/>
      <w:szCs w:val="20"/>
      <w:lang w:val="en-GB" w:eastAsia="de-DE"/>
    </w:rPr>
  </w:style>
  <w:style w:type="paragraph" w:customStyle="1" w:styleId="PartHeading">
    <w:name w:val="PartHeading"/>
    <w:uiPriority w:val="99"/>
    <w:rsid w:val="007C0F40"/>
    <w:pPr>
      <w:spacing w:before="120" w:after="120"/>
      <w:jc w:val="center"/>
    </w:pPr>
    <w:rPr>
      <w:rFonts w:ascii="Times New Roman Bold" w:eastAsia="Times New Roman" w:hAnsi="Times New Roman Bold" w:cs="Times New Roman Bold"/>
      <w:b/>
      <w:bCs/>
      <w:sz w:val="40"/>
      <w:szCs w:val="40"/>
      <w:lang w:val="en-GB" w:eastAsia="en-US"/>
    </w:rPr>
  </w:style>
  <w:style w:type="paragraph" w:customStyle="1" w:styleId="SectionHeading">
    <w:name w:val="SectionHeading"/>
    <w:basedOn w:val="affffb"/>
    <w:uiPriority w:val="99"/>
    <w:rsid w:val="007C0F40"/>
    <w:pPr>
      <w:spacing w:after="160" w:line="259" w:lineRule="auto"/>
      <w:jc w:val="left"/>
    </w:pPr>
    <w:rPr>
      <w:rFonts w:ascii="Calibri" w:eastAsia="Calibri" w:hAnsi="Calibri"/>
      <w:b w:val="0"/>
      <w:bCs/>
      <w:sz w:val="22"/>
      <w:szCs w:val="22"/>
      <w:lang w:val="ru-RU"/>
    </w:rPr>
  </w:style>
  <w:style w:type="paragraph" w:customStyle="1" w:styleId="TableContents">
    <w:name w:val="TableContents"/>
    <w:uiPriority w:val="99"/>
    <w:rsid w:val="007C0F40"/>
    <w:pPr>
      <w:spacing w:before="120" w:after="120"/>
      <w:jc w:val="center"/>
    </w:pPr>
    <w:rPr>
      <w:rFonts w:ascii="Times New Roman Bold" w:eastAsia="Times New Roman" w:hAnsi="Times New Roman Bold" w:cs="Times New Roman Bold"/>
      <w:b/>
      <w:bCs/>
      <w:spacing w:val="-2"/>
      <w:sz w:val="28"/>
      <w:szCs w:val="28"/>
      <w:lang w:val="en-GB" w:eastAsia="en-US"/>
    </w:rPr>
  </w:style>
  <w:style w:type="paragraph" w:customStyle="1" w:styleId="S7SubHead">
    <w:name w:val="S7 Sub Head"/>
    <w:basedOn w:val="S7-Header2"/>
    <w:uiPriority w:val="99"/>
    <w:rsid w:val="007C0F40"/>
    <w:pPr>
      <w:numPr>
        <w:numId w:val="0"/>
      </w:numPr>
      <w:spacing w:before="20" w:after="20"/>
    </w:pPr>
    <w:rPr>
      <w:rFonts w:eastAsia="Arial Unicode MS"/>
    </w:rPr>
  </w:style>
  <w:style w:type="paragraph" w:customStyle="1" w:styleId="CharCharCharCharChar">
    <w:name w:val="Char Char Char Char Char"/>
    <w:basedOn w:val="a2"/>
    <w:uiPriority w:val="99"/>
    <w:rsid w:val="007C0F40"/>
    <w:pPr>
      <w:autoSpaceDE w:val="0"/>
      <w:autoSpaceDN w:val="0"/>
      <w:spacing w:after="160" w:line="240" w:lineRule="exact"/>
    </w:pPr>
    <w:rPr>
      <w:rFonts w:ascii="Arial" w:hAnsi="Arial" w:cs="Arial"/>
      <w:b/>
      <w:bCs/>
      <w:sz w:val="20"/>
      <w:szCs w:val="20"/>
      <w:lang w:val="en-GB" w:eastAsia="de-DE"/>
    </w:rPr>
  </w:style>
  <w:style w:type="paragraph" w:customStyle="1" w:styleId="CharChar2">
    <w:name w:val="Char Char2"/>
    <w:basedOn w:val="a2"/>
    <w:uiPriority w:val="99"/>
    <w:rsid w:val="007C0F40"/>
    <w:pPr>
      <w:autoSpaceDE w:val="0"/>
      <w:autoSpaceDN w:val="0"/>
      <w:spacing w:after="160" w:line="240" w:lineRule="exact"/>
    </w:pPr>
    <w:rPr>
      <w:rFonts w:ascii="Arial" w:hAnsi="Arial" w:cs="Arial"/>
      <w:b/>
      <w:bCs/>
      <w:sz w:val="20"/>
      <w:szCs w:val="20"/>
      <w:lang w:val="en-GB" w:eastAsia="de-DE"/>
    </w:rPr>
  </w:style>
  <w:style w:type="paragraph" w:customStyle="1" w:styleId="FIDICCoverTitle">
    <w:name w:val="FIDIC__CoverTitle"/>
    <w:basedOn w:val="a2"/>
    <w:uiPriority w:val="99"/>
    <w:rsid w:val="007C0F40"/>
    <w:pPr>
      <w:spacing w:after="240"/>
    </w:pPr>
    <w:rPr>
      <w:rFonts w:ascii="Arial" w:hAnsi="Arial" w:cs="Arial"/>
      <w:color w:val="0000CC"/>
      <w:spacing w:val="-5"/>
      <w:sz w:val="40"/>
      <w:szCs w:val="40"/>
      <w:lang w:val="en-GB" w:eastAsia="en-US"/>
    </w:rPr>
  </w:style>
  <w:style w:type="paragraph" w:customStyle="1" w:styleId="FIDICClauseSubName">
    <w:name w:val="FIDIC_ClauseSubName"/>
    <w:basedOn w:val="FIDICCoverTitle"/>
    <w:uiPriority w:val="99"/>
    <w:rsid w:val="007C0F40"/>
    <w:pPr>
      <w:spacing w:after="160" w:line="259" w:lineRule="auto"/>
    </w:pPr>
    <w:rPr>
      <w:rFonts w:ascii="Calibri" w:eastAsia="Calibri" w:hAnsi="Calibri" w:cs="Times New Roman"/>
      <w:color w:val="auto"/>
      <w:spacing w:val="0"/>
      <w:sz w:val="22"/>
      <w:szCs w:val="22"/>
      <w:lang w:val="ru-RU"/>
    </w:rPr>
  </w:style>
  <w:style w:type="paragraph" w:customStyle="1" w:styleId="FIDICClauseSubSubPara">
    <w:name w:val="FIDIC_ClauseSubSubPara"/>
    <w:basedOn w:val="FIDICClauseSubName"/>
    <w:uiPriority w:val="99"/>
    <w:rsid w:val="007C0F40"/>
  </w:style>
  <w:style w:type="character" w:customStyle="1" w:styleId="Subtitle">
    <w:name w:val="Subtitle Знак"/>
    <w:link w:val="Subtitle1"/>
    <w:uiPriority w:val="99"/>
    <w:locked/>
    <w:rsid w:val="007C0F40"/>
    <w:rPr>
      <w:b/>
      <w:bCs/>
      <w:lang w:val="en-GB"/>
    </w:rPr>
  </w:style>
  <w:style w:type="paragraph" w:customStyle="1" w:styleId="Subtitle1">
    <w:name w:val="Subtitle1"/>
    <w:basedOn w:val="a2"/>
    <w:link w:val="Subtitle"/>
    <w:uiPriority w:val="99"/>
    <w:rsid w:val="007C0F40"/>
    <w:pPr>
      <w:jc w:val="center"/>
      <w:outlineLvl w:val="0"/>
    </w:pPr>
    <w:rPr>
      <w:rFonts w:ascii="Calibri" w:eastAsia="Calibri" w:hAnsi="Calibri"/>
      <w:b/>
      <w:bCs/>
      <w:sz w:val="20"/>
      <w:szCs w:val="20"/>
      <w:lang w:val="en-GB" w:eastAsia="uk-UA"/>
    </w:rPr>
  </w:style>
  <w:style w:type="paragraph" w:customStyle="1" w:styleId="C1PlainText">
    <w:name w:val="C1 Plain Text"/>
    <w:basedOn w:val="a2"/>
    <w:uiPriority w:val="99"/>
    <w:rsid w:val="007C0F40"/>
    <w:pPr>
      <w:suppressAutoHyphens/>
      <w:spacing w:after="240"/>
      <w:ind w:left="1298"/>
      <w:jc w:val="both"/>
    </w:pPr>
    <w:rPr>
      <w:lang w:val="en-GB" w:eastAsia="uk-UA"/>
    </w:rPr>
  </w:style>
  <w:style w:type="paragraph" w:customStyle="1" w:styleId="ZNormalC0CAPS">
    <w:name w:val="Z_Normal C0 (CAPS)"/>
    <w:basedOn w:val="a2"/>
    <w:uiPriority w:val="99"/>
    <w:rsid w:val="007C0F40"/>
    <w:rPr>
      <w:caps/>
      <w:lang w:val="en-GB" w:eastAsia="uk-UA"/>
    </w:rPr>
  </w:style>
  <w:style w:type="paragraph" w:customStyle="1" w:styleId="1ff6">
    <w:name w:val="Название1"/>
    <w:basedOn w:val="a2"/>
    <w:uiPriority w:val="99"/>
    <w:rsid w:val="007C0F40"/>
    <w:pPr>
      <w:suppressLineNumbers/>
      <w:suppressAutoHyphens/>
      <w:spacing w:before="120" w:after="120"/>
    </w:pPr>
    <w:rPr>
      <w:rFonts w:ascii="Arial" w:hAnsi="Arial" w:cs="Arial"/>
      <w:i/>
      <w:iCs/>
      <w:lang w:val="en-GB" w:eastAsia="ar-SA"/>
    </w:rPr>
  </w:style>
  <w:style w:type="paragraph" w:customStyle="1" w:styleId="afffffff5">
    <w:name w:val="Чертежный"/>
    <w:uiPriority w:val="99"/>
    <w:rsid w:val="007C0F40"/>
    <w:pPr>
      <w:suppressAutoHyphens/>
      <w:jc w:val="both"/>
    </w:pPr>
    <w:rPr>
      <w:rFonts w:ascii="ISOCPEUR" w:eastAsia="Times New Roman" w:hAnsi="ISOCPEUR" w:cs="ISOCPEUR"/>
      <w:i/>
      <w:iCs/>
      <w:sz w:val="28"/>
      <w:szCs w:val="28"/>
      <w:lang w:val="en-GB" w:eastAsia="ar-SA"/>
    </w:rPr>
  </w:style>
  <w:style w:type="paragraph" w:customStyle="1" w:styleId="3f7">
    <w:name w:val="заголовок 3"/>
    <w:basedOn w:val="a2"/>
    <w:next w:val="a2"/>
    <w:uiPriority w:val="99"/>
    <w:rsid w:val="007C0F40"/>
    <w:pPr>
      <w:keepNext/>
      <w:widowControl w:val="0"/>
      <w:suppressAutoHyphens/>
      <w:jc w:val="center"/>
    </w:pPr>
    <w:rPr>
      <w:b/>
      <w:bCs/>
      <w:sz w:val="28"/>
      <w:szCs w:val="28"/>
      <w:lang w:val="en-GB" w:eastAsia="ar-SA"/>
    </w:rPr>
  </w:style>
  <w:style w:type="paragraph" w:customStyle="1" w:styleId="240">
    <w:name w:val="Основной текст 24"/>
    <w:basedOn w:val="a2"/>
    <w:uiPriority w:val="99"/>
    <w:rsid w:val="007C0F40"/>
    <w:pPr>
      <w:suppressAutoHyphens/>
    </w:pPr>
    <w:rPr>
      <w:rFonts w:ascii="Arial" w:hAnsi="Arial" w:cs="Arial"/>
      <w:b/>
      <w:bCs/>
      <w:lang w:val="en-GB" w:eastAsia="ar-SA"/>
    </w:rPr>
  </w:style>
  <w:style w:type="paragraph" w:customStyle="1" w:styleId="230">
    <w:name w:val="Основной текст 23"/>
    <w:basedOn w:val="a2"/>
    <w:uiPriority w:val="99"/>
    <w:rsid w:val="007C0F40"/>
    <w:pPr>
      <w:suppressAutoHyphens/>
    </w:pPr>
    <w:rPr>
      <w:rFonts w:ascii="Arial" w:hAnsi="Arial" w:cs="Arial"/>
      <w:b/>
      <w:bCs/>
      <w:lang w:val="en-GB" w:eastAsia="ar-SA"/>
    </w:rPr>
  </w:style>
  <w:style w:type="paragraph" w:customStyle="1" w:styleId="CharChar21">
    <w:name w:val="Char Char21"/>
    <w:basedOn w:val="a2"/>
    <w:uiPriority w:val="99"/>
    <w:rsid w:val="007C0F40"/>
    <w:pPr>
      <w:autoSpaceDE w:val="0"/>
      <w:autoSpaceDN w:val="0"/>
      <w:spacing w:after="160" w:line="240" w:lineRule="exact"/>
    </w:pPr>
    <w:rPr>
      <w:rFonts w:ascii="Arial" w:hAnsi="Arial" w:cs="Arial"/>
      <w:b/>
      <w:bCs/>
      <w:sz w:val="20"/>
      <w:szCs w:val="20"/>
      <w:lang w:val="en-GB" w:eastAsia="de-DE"/>
    </w:rPr>
  </w:style>
  <w:style w:type="paragraph" w:customStyle="1" w:styleId="Initial">
    <w:name w:val="Initial"/>
    <w:uiPriority w:val="99"/>
    <w:rsid w:val="007C0F40"/>
    <w:pPr>
      <w:widowControl w:val="0"/>
      <w:tabs>
        <w:tab w:val="left" w:pos="-1152"/>
        <w:tab w:val="left" w:pos="-432"/>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s>
      <w:suppressAutoHyphens/>
      <w:overflowPunct w:val="0"/>
      <w:autoSpaceDE w:val="0"/>
      <w:autoSpaceDN w:val="0"/>
      <w:adjustRightInd w:val="0"/>
    </w:pPr>
    <w:rPr>
      <w:rFonts w:ascii="Courier New" w:eastAsia="Times New Roman" w:hAnsi="Courier New" w:cs="Courier New"/>
      <w:sz w:val="24"/>
      <w:szCs w:val="24"/>
      <w:lang w:val="en-GB"/>
    </w:rPr>
  </w:style>
  <w:style w:type="paragraph" w:customStyle="1" w:styleId="511">
    <w:name w:val="Заголовок 51"/>
    <w:uiPriority w:val="99"/>
    <w:rsid w:val="007C0F40"/>
    <w:pPr>
      <w:widowControl w:val="0"/>
      <w:ind w:left="140"/>
      <w:outlineLvl w:val="4"/>
    </w:pPr>
    <w:rPr>
      <w:rFonts w:ascii="Times New Roman Bold" w:eastAsia="ヒラギノ角ゴ Pro W3" w:hAnsi="Times New Roman Bold" w:cs="Times New Roman Bold"/>
      <w:color w:val="000000"/>
      <w:sz w:val="24"/>
      <w:szCs w:val="24"/>
      <w:lang w:val="en-GB"/>
    </w:rPr>
  </w:style>
  <w:style w:type="paragraph" w:customStyle="1" w:styleId="520">
    <w:name w:val="Заголовок 52"/>
    <w:uiPriority w:val="99"/>
    <w:rsid w:val="007C0F40"/>
    <w:pPr>
      <w:widowControl w:val="0"/>
      <w:ind w:left="140"/>
      <w:outlineLvl w:val="4"/>
    </w:pPr>
    <w:rPr>
      <w:rFonts w:ascii="Times New Roman Bold" w:eastAsia="ヒラギノ角ゴ Pro W3" w:hAnsi="Times New Roman Bold" w:cs="Times New Roman Bold"/>
      <w:color w:val="000000"/>
      <w:sz w:val="24"/>
      <w:szCs w:val="24"/>
      <w:lang w:val="en-GB"/>
    </w:rPr>
  </w:style>
  <w:style w:type="paragraph" w:customStyle="1" w:styleId="411">
    <w:name w:val="Заголовок 41"/>
    <w:uiPriority w:val="99"/>
    <w:rsid w:val="007C0F40"/>
    <w:pPr>
      <w:widowControl w:val="0"/>
      <w:ind w:left="500"/>
      <w:outlineLvl w:val="3"/>
    </w:pPr>
    <w:rPr>
      <w:rFonts w:ascii="Times New Roman Bold" w:eastAsia="ヒラギノ角ゴ Pro W3" w:hAnsi="Times New Roman Bold" w:cs="Times New Roman Bold"/>
      <w:color w:val="000000"/>
      <w:sz w:val="28"/>
      <w:szCs w:val="28"/>
      <w:lang w:val="en-GB"/>
    </w:rPr>
  </w:style>
  <w:style w:type="paragraph" w:customStyle="1" w:styleId="afffffff6">
    <w:name w:val="Свободная форма"/>
    <w:uiPriority w:val="99"/>
    <w:rsid w:val="007C0F40"/>
    <w:pPr>
      <w:widowControl w:val="0"/>
    </w:pPr>
    <w:rPr>
      <w:rFonts w:eastAsia="ヒラギノ角ゴ Pro W3" w:cs="Calibri"/>
      <w:color w:val="000000"/>
      <w:sz w:val="22"/>
      <w:szCs w:val="22"/>
      <w:lang w:val="en-GB"/>
    </w:rPr>
  </w:style>
  <w:style w:type="paragraph" w:customStyle="1" w:styleId="TableParagraph">
    <w:name w:val="Table Paragraph"/>
    <w:uiPriority w:val="1"/>
    <w:qFormat/>
    <w:rsid w:val="007C0F40"/>
    <w:pPr>
      <w:widowControl w:val="0"/>
    </w:pPr>
    <w:rPr>
      <w:rFonts w:eastAsia="ヒラギノ角ゴ Pro W3" w:cs="Calibri"/>
      <w:color w:val="000000"/>
      <w:sz w:val="22"/>
      <w:szCs w:val="22"/>
      <w:lang w:val="en-GB"/>
    </w:rPr>
  </w:style>
  <w:style w:type="paragraph" w:customStyle="1" w:styleId="3f8">
    <w:name w:val="Основной текст3"/>
    <w:uiPriority w:val="99"/>
    <w:rsid w:val="007C0F40"/>
    <w:pPr>
      <w:widowControl w:val="0"/>
      <w:ind w:left="140"/>
    </w:pPr>
    <w:rPr>
      <w:rFonts w:ascii="Times New Roman" w:eastAsia="ヒラギノ角ゴ Pro W3" w:hAnsi="Times New Roman"/>
      <w:color w:val="000000"/>
      <w:sz w:val="24"/>
      <w:szCs w:val="24"/>
      <w:lang w:val="en-GB"/>
    </w:rPr>
  </w:style>
  <w:style w:type="paragraph" w:customStyle="1" w:styleId="420">
    <w:name w:val="Заголовок 42"/>
    <w:uiPriority w:val="99"/>
    <w:rsid w:val="007C0F40"/>
    <w:pPr>
      <w:widowControl w:val="0"/>
      <w:ind w:left="500"/>
      <w:outlineLvl w:val="3"/>
    </w:pPr>
    <w:rPr>
      <w:rFonts w:ascii="Times New Roman Bold" w:eastAsia="ヒラギノ角ゴ Pro W3" w:hAnsi="Times New Roman Bold" w:cs="Times New Roman Bold"/>
      <w:color w:val="000000"/>
      <w:sz w:val="28"/>
      <w:szCs w:val="28"/>
      <w:lang w:val="en-GB"/>
    </w:rPr>
  </w:style>
  <w:style w:type="paragraph" w:customStyle="1" w:styleId="530">
    <w:name w:val="Заголовок 53"/>
    <w:uiPriority w:val="99"/>
    <w:rsid w:val="007C0F40"/>
    <w:pPr>
      <w:widowControl w:val="0"/>
      <w:ind w:left="140"/>
      <w:outlineLvl w:val="4"/>
    </w:pPr>
    <w:rPr>
      <w:rFonts w:ascii="Times New Roman Bold" w:eastAsia="ヒラギノ角ゴ Pro W3" w:hAnsi="Times New Roman Bold" w:cs="Times New Roman Bold"/>
      <w:color w:val="000000"/>
      <w:sz w:val="24"/>
      <w:szCs w:val="24"/>
      <w:lang w:val="en-GB"/>
    </w:rPr>
  </w:style>
  <w:style w:type="paragraph" w:customStyle="1" w:styleId="122">
    <w:name w:val="Заголовок 12"/>
    <w:uiPriority w:val="99"/>
    <w:rsid w:val="007C0F40"/>
    <w:pPr>
      <w:widowControl w:val="0"/>
      <w:spacing w:before="49"/>
      <w:ind w:left="1787"/>
      <w:outlineLvl w:val="0"/>
    </w:pPr>
    <w:rPr>
      <w:rFonts w:ascii="Times New Roman Bold" w:eastAsia="ヒラギノ角ゴ Pro W3" w:hAnsi="Times New Roman Bold" w:cs="Times New Roman Bold"/>
      <w:color w:val="000000"/>
      <w:sz w:val="40"/>
      <w:szCs w:val="40"/>
      <w:lang w:val="en-GB"/>
    </w:rPr>
  </w:style>
  <w:style w:type="paragraph" w:customStyle="1" w:styleId="m2395169926588716591gmail-m-2146481032739597400gmail-m5808670381172772430gmail-3">
    <w:name w:val="m_2395169926588716591gmail-m-2146481032739597400gmail-m5808670381172772430gmail-3"/>
    <w:basedOn w:val="a2"/>
    <w:uiPriority w:val="99"/>
    <w:rsid w:val="007C0F40"/>
    <w:pPr>
      <w:spacing w:before="100" w:beforeAutospacing="1" w:after="100" w:afterAutospacing="1"/>
    </w:pPr>
    <w:rPr>
      <w:rFonts w:eastAsia="Batang"/>
      <w:lang w:eastAsia="ko-KR"/>
    </w:rPr>
  </w:style>
  <w:style w:type="paragraph" w:customStyle="1" w:styleId="font7">
    <w:name w:val="font7"/>
    <w:basedOn w:val="a2"/>
    <w:uiPriority w:val="99"/>
    <w:rsid w:val="007C0F40"/>
    <w:pPr>
      <w:spacing w:before="100" w:beforeAutospacing="1" w:after="100" w:afterAutospacing="1"/>
    </w:pPr>
    <w:rPr>
      <w:rFonts w:ascii="Arial Narrow" w:hAnsi="Arial Narrow"/>
      <w:b/>
      <w:bCs/>
      <w:i/>
      <w:iCs/>
      <w:color w:val="000000"/>
      <w:lang w:val="uk-UA" w:eastAsia="uk-UA"/>
    </w:rPr>
  </w:style>
  <w:style w:type="paragraph" w:customStyle="1" w:styleId="font8">
    <w:name w:val="font8"/>
    <w:basedOn w:val="a2"/>
    <w:uiPriority w:val="99"/>
    <w:rsid w:val="007C0F40"/>
    <w:pPr>
      <w:spacing w:before="100" w:beforeAutospacing="1" w:after="100" w:afterAutospacing="1"/>
    </w:pPr>
    <w:rPr>
      <w:rFonts w:ascii="Arial CYR" w:hAnsi="Arial CYR" w:cs="Arial CYR"/>
      <w:b/>
      <w:bCs/>
      <w:color w:val="000000"/>
      <w:sz w:val="20"/>
      <w:szCs w:val="20"/>
      <w:lang w:val="uk-UA" w:eastAsia="uk-UA"/>
    </w:rPr>
  </w:style>
  <w:style w:type="paragraph" w:customStyle="1" w:styleId="xl112">
    <w:name w:val="xl112"/>
    <w:basedOn w:val="a2"/>
    <w:uiPriority w:val="99"/>
    <w:rsid w:val="007C0F40"/>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Arial Narrow" w:hAnsi="Arial Narrow"/>
      <w:b/>
      <w:bCs/>
      <w:color w:val="000000"/>
      <w:sz w:val="28"/>
      <w:szCs w:val="28"/>
      <w:lang w:val="uk-UA" w:eastAsia="uk-UA"/>
    </w:rPr>
  </w:style>
  <w:style w:type="paragraph" w:customStyle="1" w:styleId="xl113">
    <w:name w:val="xl113"/>
    <w:basedOn w:val="a2"/>
    <w:uiPriority w:val="99"/>
    <w:rsid w:val="007C0F40"/>
    <w:pPr>
      <w:pBdr>
        <w:top w:val="single" w:sz="4" w:space="0" w:color="auto"/>
        <w:bottom w:val="single" w:sz="4" w:space="0" w:color="auto"/>
      </w:pBdr>
      <w:shd w:val="clear" w:color="auto" w:fill="FFFFFF"/>
      <w:spacing w:before="100" w:beforeAutospacing="1" w:after="100" w:afterAutospacing="1"/>
      <w:jc w:val="center"/>
    </w:pPr>
    <w:rPr>
      <w:rFonts w:ascii="Arial Narrow" w:hAnsi="Arial Narrow"/>
      <w:b/>
      <w:bCs/>
      <w:color w:val="000000"/>
      <w:sz w:val="28"/>
      <w:szCs w:val="28"/>
      <w:lang w:val="uk-UA" w:eastAsia="uk-UA"/>
    </w:rPr>
  </w:style>
  <w:style w:type="paragraph" w:customStyle="1" w:styleId="xl114">
    <w:name w:val="xl114"/>
    <w:basedOn w:val="a2"/>
    <w:uiPriority w:val="99"/>
    <w:rsid w:val="007C0F40"/>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Arial Narrow" w:hAnsi="Arial Narrow"/>
      <w:b/>
      <w:bCs/>
      <w:color w:val="000000"/>
      <w:sz w:val="28"/>
      <w:szCs w:val="28"/>
      <w:lang w:val="uk-UA" w:eastAsia="uk-UA"/>
    </w:rPr>
  </w:style>
  <w:style w:type="paragraph" w:customStyle="1" w:styleId="xl117">
    <w:name w:val="xl117"/>
    <w:basedOn w:val="a2"/>
    <w:uiPriority w:val="99"/>
    <w:rsid w:val="007C0F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CYR" w:hAnsi="Arial CYR" w:cs="Arial CYR"/>
      <w:i/>
      <w:iCs/>
      <w:color w:val="000000"/>
      <w:sz w:val="20"/>
      <w:szCs w:val="20"/>
      <w:lang w:val="uk-UA" w:eastAsia="uk-UA"/>
    </w:rPr>
  </w:style>
  <w:style w:type="paragraph" w:customStyle="1" w:styleId="xl118">
    <w:name w:val="xl118"/>
    <w:basedOn w:val="a2"/>
    <w:uiPriority w:val="99"/>
    <w:rsid w:val="007C0F40"/>
    <w:pPr>
      <w:shd w:val="clear" w:color="auto" w:fill="FFFFFF"/>
      <w:spacing w:before="100" w:beforeAutospacing="1" w:after="100" w:afterAutospacing="1"/>
    </w:pPr>
    <w:rPr>
      <w:rFonts w:ascii="Arial CYR" w:hAnsi="Arial CYR" w:cs="Arial CYR"/>
      <w:i/>
      <w:iCs/>
      <w:color w:val="000000"/>
      <w:sz w:val="20"/>
      <w:szCs w:val="20"/>
      <w:lang w:val="uk-UA" w:eastAsia="uk-UA"/>
    </w:rPr>
  </w:style>
  <w:style w:type="paragraph" w:customStyle="1" w:styleId="xl119">
    <w:name w:val="xl119"/>
    <w:basedOn w:val="a2"/>
    <w:uiPriority w:val="99"/>
    <w:rsid w:val="007C0F40"/>
    <w:pPr>
      <w:pBdr>
        <w:left w:val="single" w:sz="4" w:space="0" w:color="auto"/>
        <w:right w:val="single" w:sz="4" w:space="0" w:color="auto"/>
      </w:pBdr>
      <w:shd w:val="clear" w:color="auto" w:fill="FFFFFF"/>
      <w:spacing w:before="100" w:beforeAutospacing="1" w:after="100" w:afterAutospacing="1"/>
      <w:jc w:val="center"/>
    </w:pPr>
    <w:rPr>
      <w:rFonts w:ascii="Arial CYR" w:hAnsi="Arial CYR" w:cs="Arial CYR"/>
      <w:i/>
      <w:iCs/>
      <w:color w:val="000000"/>
      <w:sz w:val="20"/>
      <w:szCs w:val="20"/>
      <w:lang w:val="uk-UA" w:eastAsia="uk-UA"/>
    </w:rPr>
  </w:style>
  <w:style w:type="paragraph" w:customStyle="1" w:styleId="xl120">
    <w:name w:val="xl120"/>
    <w:basedOn w:val="a2"/>
    <w:uiPriority w:val="99"/>
    <w:rsid w:val="007C0F40"/>
    <w:pPr>
      <w:pBdr>
        <w:left w:val="single" w:sz="4" w:space="0" w:color="auto"/>
      </w:pBdr>
      <w:shd w:val="clear" w:color="auto" w:fill="FFFFFF"/>
      <w:spacing w:before="100" w:beforeAutospacing="1" w:after="100" w:afterAutospacing="1"/>
      <w:jc w:val="right"/>
    </w:pPr>
    <w:rPr>
      <w:rFonts w:ascii="Arial CYR" w:hAnsi="Arial CYR" w:cs="Arial CYR"/>
      <w:i/>
      <w:iCs/>
      <w:color w:val="000000"/>
      <w:sz w:val="20"/>
      <w:szCs w:val="20"/>
      <w:lang w:val="uk-UA" w:eastAsia="uk-UA"/>
    </w:rPr>
  </w:style>
  <w:style w:type="paragraph" w:customStyle="1" w:styleId="xl121">
    <w:name w:val="xl121"/>
    <w:basedOn w:val="a2"/>
    <w:uiPriority w:val="99"/>
    <w:rsid w:val="007C0F40"/>
    <w:pPr>
      <w:pBdr>
        <w:left w:val="single" w:sz="4" w:space="0" w:color="auto"/>
      </w:pBdr>
      <w:shd w:val="clear" w:color="auto" w:fill="FFFFFF"/>
      <w:spacing w:before="100" w:beforeAutospacing="1" w:after="100" w:afterAutospacing="1"/>
      <w:jc w:val="right"/>
    </w:pPr>
    <w:rPr>
      <w:rFonts w:ascii="Arial CYR" w:hAnsi="Arial CYR" w:cs="Arial CYR"/>
      <w:i/>
      <w:iCs/>
      <w:color w:val="000000"/>
      <w:sz w:val="20"/>
      <w:szCs w:val="20"/>
      <w:lang w:val="uk-UA" w:eastAsia="uk-UA"/>
    </w:rPr>
  </w:style>
  <w:style w:type="paragraph" w:customStyle="1" w:styleId="xl122">
    <w:name w:val="xl122"/>
    <w:basedOn w:val="a2"/>
    <w:uiPriority w:val="99"/>
    <w:rsid w:val="007C0F40"/>
    <w:pPr>
      <w:pBdr>
        <w:top w:val="single" w:sz="4" w:space="0" w:color="auto"/>
        <w:left w:val="single" w:sz="4" w:space="0" w:color="auto"/>
        <w:right w:val="single" w:sz="4" w:space="0" w:color="auto"/>
      </w:pBdr>
      <w:shd w:val="clear" w:color="auto" w:fill="FFFFFF"/>
      <w:spacing w:before="100" w:beforeAutospacing="1" w:after="100" w:afterAutospacing="1"/>
    </w:pPr>
    <w:rPr>
      <w:rFonts w:ascii="Arial CYR" w:hAnsi="Arial CYR" w:cs="Arial CYR"/>
      <w:i/>
      <w:iCs/>
      <w:color w:val="000000"/>
      <w:sz w:val="20"/>
      <w:szCs w:val="20"/>
      <w:lang w:val="uk-UA" w:eastAsia="uk-UA"/>
    </w:rPr>
  </w:style>
  <w:style w:type="paragraph" w:customStyle="1" w:styleId="xl123">
    <w:name w:val="xl123"/>
    <w:basedOn w:val="a2"/>
    <w:uiPriority w:val="99"/>
    <w:rsid w:val="007C0F40"/>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CYR" w:hAnsi="Arial CYR" w:cs="Arial CYR"/>
      <w:i/>
      <w:iCs/>
      <w:color w:val="000000"/>
      <w:sz w:val="20"/>
      <w:szCs w:val="20"/>
      <w:lang w:val="uk-UA" w:eastAsia="uk-UA"/>
    </w:rPr>
  </w:style>
  <w:style w:type="paragraph" w:customStyle="1" w:styleId="xl124">
    <w:name w:val="xl124"/>
    <w:basedOn w:val="a2"/>
    <w:uiPriority w:val="99"/>
    <w:rsid w:val="007C0F40"/>
    <w:pPr>
      <w:pBdr>
        <w:top w:val="single" w:sz="4" w:space="0" w:color="auto"/>
        <w:left w:val="single" w:sz="4" w:space="0" w:color="auto"/>
        <w:right w:val="single" w:sz="4" w:space="0" w:color="auto"/>
      </w:pBdr>
      <w:shd w:val="clear" w:color="auto" w:fill="FFFFFF"/>
      <w:spacing w:before="100" w:beforeAutospacing="1" w:after="100" w:afterAutospacing="1"/>
      <w:jc w:val="right"/>
    </w:pPr>
    <w:rPr>
      <w:rFonts w:ascii="Arial CYR" w:hAnsi="Arial CYR" w:cs="Arial CYR"/>
      <w:i/>
      <w:iCs/>
      <w:color w:val="000000"/>
      <w:sz w:val="20"/>
      <w:szCs w:val="20"/>
      <w:lang w:val="uk-UA" w:eastAsia="uk-UA"/>
    </w:rPr>
  </w:style>
  <w:style w:type="paragraph" w:customStyle="1" w:styleId="xl125">
    <w:name w:val="xl125"/>
    <w:basedOn w:val="a2"/>
    <w:uiPriority w:val="99"/>
    <w:rsid w:val="007C0F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CYR" w:hAnsi="Arial CYR" w:cs="Arial CYR"/>
      <w:i/>
      <w:iCs/>
      <w:color w:val="000000"/>
      <w:sz w:val="20"/>
      <w:szCs w:val="20"/>
      <w:lang w:val="uk-UA" w:eastAsia="uk-UA"/>
    </w:rPr>
  </w:style>
  <w:style w:type="paragraph" w:customStyle="1" w:styleId="xl126">
    <w:name w:val="xl126"/>
    <w:basedOn w:val="a2"/>
    <w:uiPriority w:val="99"/>
    <w:rsid w:val="007C0F40"/>
    <w:pPr>
      <w:pBdr>
        <w:left w:val="single" w:sz="4" w:space="0" w:color="auto"/>
      </w:pBdr>
      <w:shd w:val="clear" w:color="auto" w:fill="FFFFFF"/>
      <w:spacing w:before="100" w:beforeAutospacing="1" w:after="100" w:afterAutospacing="1"/>
      <w:jc w:val="right"/>
    </w:pPr>
    <w:rPr>
      <w:rFonts w:ascii="Arial CYR" w:hAnsi="Arial CYR" w:cs="Arial CYR"/>
      <w:i/>
      <w:iCs/>
      <w:color w:val="000000"/>
      <w:sz w:val="20"/>
      <w:szCs w:val="20"/>
      <w:lang w:val="uk-UA" w:eastAsia="uk-UA"/>
    </w:rPr>
  </w:style>
  <w:style w:type="paragraph" w:customStyle="1" w:styleId="xl127">
    <w:name w:val="xl127"/>
    <w:basedOn w:val="a2"/>
    <w:uiPriority w:val="99"/>
    <w:rsid w:val="007C0F40"/>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Arial Narrow" w:hAnsi="Arial Narrow"/>
      <w:b/>
      <w:bCs/>
      <w:lang w:val="uk-UA" w:eastAsia="uk-UA"/>
    </w:rPr>
  </w:style>
  <w:style w:type="paragraph" w:customStyle="1" w:styleId="xl128">
    <w:name w:val="xl128"/>
    <w:basedOn w:val="a2"/>
    <w:uiPriority w:val="99"/>
    <w:rsid w:val="007C0F40"/>
    <w:pPr>
      <w:pBdr>
        <w:top w:val="single" w:sz="4" w:space="0" w:color="auto"/>
        <w:bottom w:val="single" w:sz="4" w:space="0" w:color="auto"/>
      </w:pBdr>
      <w:shd w:val="clear" w:color="auto" w:fill="FFFFFF"/>
      <w:spacing w:before="100" w:beforeAutospacing="1" w:after="100" w:afterAutospacing="1"/>
      <w:jc w:val="center"/>
    </w:pPr>
    <w:rPr>
      <w:rFonts w:ascii="Arial Narrow" w:hAnsi="Arial Narrow"/>
      <w:b/>
      <w:bCs/>
      <w:lang w:val="uk-UA" w:eastAsia="uk-UA"/>
    </w:rPr>
  </w:style>
  <w:style w:type="paragraph" w:customStyle="1" w:styleId="xl129">
    <w:name w:val="xl129"/>
    <w:basedOn w:val="a2"/>
    <w:uiPriority w:val="99"/>
    <w:rsid w:val="007C0F40"/>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Arial Narrow" w:hAnsi="Arial Narrow"/>
      <w:b/>
      <w:bCs/>
      <w:lang w:val="uk-UA" w:eastAsia="uk-UA"/>
    </w:rPr>
  </w:style>
  <w:style w:type="paragraph" w:customStyle="1" w:styleId="xl130">
    <w:name w:val="xl130"/>
    <w:basedOn w:val="a2"/>
    <w:uiPriority w:val="99"/>
    <w:rsid w:val="007C0F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Narrow" w:hAnsi="Arial Narrow"/>
      <w:b/>
      <w:bCs/>
      <w:i/>
      <w:iCs/>
      <w:color w:val="000000"/>
      <w:lang w:val="uk-UA" w:eastAsia="uk-UA"/>
    </w:rPr>
  </w:style>
  <w:style w:type="paragraph" w:customStyle="1" w:styleId="xl131">
    <w:name w:val="xl131"/>
    <w:basedOn w:val="a2"/>
    <w:uiPriority w:val="99"/>
    <w:rsid w:val="007C0F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Narrow" w:hAnsi="Arial Narrow"/>
      <w:b/>
      <w:bCs/>
      <w:i/>
      <w:iCs/>
      <w:color w:val="000000"/>
      <w:u w:val="single"/>
      <w:lang w:val="uk-UA" w:eastAsia="uk-UA"/>
    </w:rPr>
  </w:style>
  <w:style w:type="paragraph" w:customStyle="1" w:styleId="xl132">
    <w:name w:val="xl132"/>
    <w:basedOn w:val="a2"/>
    <w:uiPriority w:val="99"/>
    <w:rsid w:val="007C0F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Narrow" w:hAnsi="Arial Narrow"/>
      <w:b/>
      <w:bCs/>
      <w:color w:val="000000"/>
      <w:u w:val="single"/>
      <w:lang w:val="uk-UA" w:eastAsia="uk-UA"/>
    </w:rPr>
  </w:style>
  <w:style w:type="paragraph" w:customStyle="1" w:styleId="xl133">
    <w:name w:val="xl133"/>
    <w:basedOn w:val="a2"/>
    <w:uiPriority w:val="99"/>
    <w:rsid w:val="007C0F40"/>
    <w:pPr>
      <w:pBdr>
        <w:top w:val="single" w:sz="4" w:space="0" w:color="auto"/>
        <w:left w:val="single" w:sz="4" w:space="0" w:color="auto"/>
      </w:pBdr>
      <w:shd w:val="clear" w:color="auto" w:fill="FFFFFF"/>
      <w:spacing w:before="100" w:beforeAutospacing="1" w:after="100" w:afterAutospacing="1"/>
      <w:jc w:val="center"/>
    </w:pPr>
    <w:rPr>
      <w:rFonts w:ascii="Arial Narrow" w:hAnsi="Arial Narrow"/>
      <w:b/>
      <w:bCs/>
      <w:sz w:val="28"/>
      <w:szCs w:val="28"/>
      <w:lang w:val="uk-UA" w:eastAsia="uk-UA"/>
    </w:rPr>
  </w:style>
  <w:style w:type="paragraph" w:customStyle="1" w:styleId="xl134">
    <w:name w:val="xl134"/>
    <w:basedOn w:val="a2"/>
    <w:uiPriority w:val="99"/>
    <w:rsid w:val="007C0F40"/>
    <w:pPr>
      <w:pBdr>
        <w:top w:val="single" w:sz="4" w:space="0" w:color="auto"/>
        <w:left w:val="single" w:sz="4" w:space="0" w:color="auto"/>
        <w:right w:val="single" w:sz="4" w:space="0" w:color="auto"/>
      </w:pBdr>
      <w:shd w:val="clear" w:color="auto" w:fill="FFFFFF"/>
      <w:spacing w:before="100" w:beforeAutospacing="1" w:after="100" w:afterAutospacing="1"/>
    </w:pPr>
    <w:rPr>
      <w:rFonts w:ascii="Arial Narrow" w:hAnsi="Arial Narrow"/>
      <w:color w:val="000000"/>
      <w:lang w:val="uk-UA" w:eastAsia="uk-UA"/>
    </w:rPr>
  </w:style>
  <w:style w:type="paragraph" w:customStyle="1" w:styleId="xl135">
    <w:name w:val="xl135"/>
    <w:basedOn w:val="a2"/>
    <w:uiPriority w:val="99"/>
    <w:rsid w:val="007C0F40"/>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Narrow" w:hAnsi="Arial Narrow"/>
      <w:color w:val="000000"/>
      <w:lang w:val="uk-UA" w:eastAsia="uk-UA"/>
    </w:rPr>
  </w:style>
  <w:style w:type="paragraph" w:customStyle="1" w:styleId="xl136">
    <w:name w:val="xl136"/>
    <w:basedOn w:val="a2"/>
    <w:uiPriority w:val="99"/>
    <w:rsid w:val="007C0F40"/>
    <w:pPr>
      <w:pBdr>
        <w:top w:val="single" w:sz="4" w:space="0" w:color="auto"/>
        <w:left w:val="single" w:sz="4" w:space="0" w:color="auto"/>
      </w:pBdr>
      <w:shd w:val="clear" w:color="auto" w:fill="FFFFFF"/>
      <w:spacing w:before="100" w:beforeAutospacing="1" w:after="100" w:afterAutospacing="1"/>
      <w:jc w:val="center"/>
    </w:pPr>
    <w:rPr>
      <w:rFonts w:ascii="Arial Narrow" w:hAnsi="Arial Narrow"/>
      <w:i/>
      <w:iCs/>
      <w:color w:val="000000"/>
      <w:lang w:val="uk-UA" w:eastAsia="uk-UA"/>
    </w:rPr>
  </w:style>
  <w:style w:type="paragraph" w:customStyle="1" w:styleId="xl137">
    <w:name w:val="xl137"/>
    <w:basedOn w:val="a2"/>
    <w:uiPriority w:val="99"/>
    <w:rsid w:val="007C0F40"/>
    <w:pPr>
      <w:pBdr>
        <w:left w:val="single" w:sz="4" w:space="0" w:color="auto"/>
      </w:pBdr>
      <w:shd w:val="clear" w:color="auto" w:fill="FFFFFF"/>
      <w:spacing w:before="100" w:beforeAutospacing="1" w:after="100" w:afterAutospacing="1"/>
      <w:jc w:val="right"/>
    </w:pPr>
    <w:rPr>
      <w:rFonts w:ascii="Arial CYR" w:hAnsi="Arial CYR" w:cs="Arial CYR"/>
      <w:i/>
      <w:iCs/>
      <w:color w:val="000000"/>
      <w:sz w:val="20"/>
      <w:szCs w:val="20"/>
      <w:lang w:val="uk-UA" w:eastAsia="uk-UA"/>
    </w:rPr>
  </w:style>
  <w:style w:type="paragraph" w:customStyle="1" w:styleId="xl138">
    <w:name w:val="xl138"/>
    <w:basedOn w:val="a2"/>
    <w:uiPriority w:val="99"/>
    <w:rsid w:val="007C0F40"/>
    <w:pPr>
      <w:pBdr>
        <w:top w:val="single" w:sz="4" w:space="0" w:color="auto"/>
        <w:left w:val="single" w:sz="4" w:space="0" w:color="auto"/>
        <w:right w:val="single" w:sz="4" w:space="0" w:color="auto"/>
      </w:pBdr>
      <w:shd w:val="clear" w:color="auto" w:fill="FFFFFF"/>
      <w:spacing w:before="100" w:beforeAutospacing="1" w:after="100" w:afterAutospacing="1"/>
    </w:pPr>
    <w:rPr>
      <w:rFonts w:ascii="Arial CYR" w:hAnsi="Arial CYR" w:cs="Arial CYR"/>
      <w:color w:val="000000"/>
      <w:sz w:val="20"/>
      <w:szCs w:val="20"/>
      <w:lang w:val="uk-UA" w:eastAsia="uk-UA"/>
    </w:rPr>
  </w:style>
  <w:style w:type="paragraph" w:customStyle="1" w:styleId="xl139">
    <w:name w:val="xl139"/>
    <w:basedOn w:val="a2"/>
    <w:uiPriority w:val="99"/>
    <w:rsid w:val="007C0F40"/>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CYR" w:hAnsi="Arial CYR" w:cs="Arial CYR"/>
      <w:color w:val="000000"/>
      <w:sz w:val="20"/>
      <w:szCs w:val="20"/>
      <w:lang w:val="uk-UA" w:eastAsia="uk-UA"/>
    </w:rPr>
  </w:style>
  <w:style w:type="paragraph" w:customStyle="1" w:styleId="xl140">
    <w:name w:val="xl140"/>
    <w:basedOn w:val="a2"/>
    <w:uiPriority w:val="99"/>
    <w:rsid w:val="007C0F40"/>
    <w:pPr>
      <w:pBdr>
        <w:top w:val="single" w:sz="4" w:space="0" w:color="auto"/>
        <w:left w:val="single" w:sz="4" w:space="0" w:color="auto"/>
        <w:right w:val="single" w:sz="4" w:space="0" w:color="auto"/>
      </w:pBdr>
      <w:shd w:val="clear" w:color="auto" w:fill="FFFFFF"/>
      <w:spacing w:before="100" w:beforeAutospacing="1" w:after="100" w:afterAutospacing="1"/>
      <w:jc w:val="right"/>
    </w:pPr>
    <w:rPr>
      <w:rFonts w:ascii="Arial CYR" w:hAnsi="Arial CYR" w:cs="Arial CYR"/>
      <w:color w:val="000000"/>
      <w:sz w:val="20"/>
      <w:szCs w:val="20"/>
      <w:lang w:val="uk-UA" w:eastAsia="uk-UA"/>
    </w:rPr>
  </w:style>
  <w:style w:type="paragraph" w:customStyle="1" w:styleId="xl141">
    <w:name w:val="xl141"/>
    <w:basedOn w:val="a2"/>
    <w:uiPriority w:val="99"/>
    <w:rsid w:val="007C0F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CYR" w:hAnsi="Arial CYR" w:cs="Arial CYR"/>
      <w:color w:val="000000"/>
      <w:sz w:val="20"/>
      <w:szCs w:val="20"/>
      <w:lang w:val="uk-UA" w:eastAsia="uk-UA"/>
    </w:rPr>
  </w:style>
  <w:style w:type="paragraph" w:customStyle="1" w:styleId="xl142">
    <w:name w:val="xl142"/>
    <w:basedOn w:val="a2"/>
    <w:uiPriority w:val="99"/>
    <w:rsid w:val="007C0F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hAnsi="Arial Narrow"/>
      <w:b/>
      <w:bCs/>
      <w:i/>
      <w:iCs/>
      <w:lang w:val="uk-UA" w:eastAsia="uk-UA"/>
    </w:rPr>
  </w:style>
  <w:style w:type="paragraph" w:customStyle="1" w:styleId="xl143">
    <w:name w:val="xl143"/>
    <w:basedOn w:val="a2"/>
    <w:uiPriority w:val="99"/>
    <w:rsid w:val="007C0F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CYR" w:hAnsi="Arial CYR" w:cs="Arial CYR"/>
      <w:color w:val="000000"/>
      <w:sz w:val="20"/>
      <w:szCs w:val="20"/>
      <w:lang w:val="uk-UA" w:eastAsia="uk-UA"/>
    </w:rPr>
  </w:style>
  <w:style w:type="paragraph" w:customStyle="1" w:styleId="xl144">
    <w:name w:val="xl144"/>
    <w:basedOn w:val="a2"/>
    <w:uiPriority w:val="99"/>
    <w:rsid w:val="007C0F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CYR" w:hAnsi="Arial CYR" w:cs="Arial CYR"/>
      <w:color w:val="000000"/>
      <w:sz w:val="20"/>
      <w:szCs w:val="20"/>
      <w:lang w:val="uk-UA" w:eastAsia="uk-UA"/>
    </w:rPr>
  </w:style>
  <w:style w:type="paragraph" w:customStyle="1" w:styleId="xl145">
    <w:name w:val="xl145"/>
    <w:basedOn w:val="a2"/>
    <w:uiPriority w:val="99"/>
    <w:rsid w:val="007C0F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CYR" w:hAnsi="Arial CYR" w:cs="Arial CYR"/>
      <w:color w:val="000000"/>
      <w:sz w:val="20"/>
      <w:szCs w:val="20"/>
      <w:lang w:val="uk-UA" w:eastAsia="uk-UA"/>
    </w:rPr>
  </w:style>
  <w:style w:type="paragraph" w:customStyle="1" w:styleId="xl146">
    <w:name w:val="xl146"/>
    <w:basedOn w:val="a2"/>
    <w:uiPriority w:val="99"/>
    <w:rsid w:val="007C0F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CYR" w:hAnsi="Arial CYR" w:cs="Arial CYR"/>
      <w:color w:val="000000"/>
      <w:sz w:val="20"/>
      <w:szCs w:val="20"/>
      <w:lang w:val="uk-UA" w:eastAsia="uk-UA"/>
    </w:rPr>
  </w:style>
  <w:style w:type="paragraph" w:customStyle="1" w:styleId="xl147">
    <w:name w:val="xl147"/>
    <w:basedOn w:val="a2"/>
    <w:uiPriority w:val="99"/>
    <w:rsid w:val="007C0F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CYR" w:hAnsi="Arial CYR" w:cs="Arial CYR"/>
      <w:color w:val="000000"/>
      <w:sz w:val="20"/>
      <w:szCs w:val="20"/>
      <w:lang w:val="uk-UA" w:eastAsia="uk-UA"/>
    </w:rPr>
  </w:style>
  <w:style w:type="paragraph" w:customStyle="1" w:styleId="xl148">
    <w:name w:val="xl148"/>
    <w:basedOn w:val="a2"/>
    <w:uiPriority w:val="99"/>
    <w:rsid w:val="007C0F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CYR" w:hAnsi="Arial CYR" w:cs="Arial CYR"/>
      <w:color w:val="000000"/>
      <w:sz w:val="20"/>
      <w:szCs w:val="20"/>
      <w:lang w:val="uk-UA" w:eastAsia="uk-UA"/>
    </w:rPr>
  </w:style>
  <w:style w:type="paragraph" w:customStyle="1" w:styleId="xl149">
    <w:name w:val="xl149"/>
    <w:basedOn w:val="a2"/>
    <w:uiPriority w:val="99"/>
    <w:rsid w:val="007C0F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CYR" w:hAnsi="Arial CYR" w:cs="Arial CYR"/>
      <w:i/>
      <w:iCs/>
      <w:color w:val="000000"/>
      <w:sz w:val="20"/>
      <w:szCs w:val="20"/>
      <w:lang w:val="uk-UA" w:eastAsia="uk-UA"/>
    </w:rPr>
  </w:style>
  <w:style w:type="paragraph" w:customStyle="1" w:styleId="xl150">
    <w:name w:val="xl150"/>
    <w:basedOn w:val="a2"/>
    <w:uiPriority w:val="99"/>
    <w:rsid w:val="007C0F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CYR" w:hAnsi="Arial CYR" w:cs="Arial CYR"/>
      <w:i/>
      <w:iCs/>
      <w:color w:val="000000"/>
      <w:sz w:val="20"/>
      <w:szCs w:val="20"/>
      <w:lang w:val="uk-UA" w:eastAsia="uk-UA"/>
    </w:rPr>
  </w:style>
  <w:style w:type="paragraph" w:customStyle="1" w:styleId="xl151">
    <w:name w:val="xl151"/>
    <w:basedOn w:val="a2"/>
    <w:uiPriority w:val="99"/>
    <w:rsid w:val="007C0F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CYR" w:hAnsi="Arial CYR" w:cs="Arial CYR"/>
      <w:i/>
      <w:iCs/>
      <w:color w:val="000000"/>
      <w:sz w:val="20"/>
      <w:szCs w:val="20"/>
      <w:lang w:val="uk-UA" w:eastAsia="uk-UA"/>
    </w:rPr>
  </w:style>
  <w:style w:type="paragraph" w:customStyle="1" w:styleId="xl152">
    <w:name w:val="xl152"/>
    <w:basedOn w:val="a2"/>
    <w:uiPriority w:val="99"/>
    <w:rsid w:val="007C0F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hAnsi="Arial Narrow"/>
      <w:b/>
      <w:bCs/>
      <w:sz w:val="28"/>
      <w:szCs w:val="28"/>
      <w:lang w:val="uk-UA" w:eastAsia="uk-UA"/>
    </w:rPr>
  </w:style>
  <w:style w:type="paragraph" w:customStyle="1" w:styleId="xl153">
    <w:name w:val="xl153"/>
    <w:basedOn w:val="a2"/>
    <w:uiPriority w:val="99"/>
    <w:rsid w:val="007C0F40"/>
    <w:pPr>
      <w:pBdr>
        <w:top w:val="single" w:sz="4" w:space="0" w:color="auto"/>
        <w:left w:val="single" w:sz="4" w:space="0" w:color="auto"/>
        <w:right w:val="single" w:sz="4" w:space="0" w:color="auto"/>
      </w:pBdr>
      <w:shd w:val="clear" w:color="auto" w:fill="FFFFFF"/>
      <w:spacing w:before="100" w:beforeAutospacing="1" w:after="100" w:afterAutospacing="1"/>
      <w:jc w:val="right"/>
    </w:pPr>
    <w:rPr>
      <w:rFonts w:ascii="Arial CYR" w:hAnsi="Arial CYR" w:cs="Arial CYR"/>
      <w:color w:val="000000"/>
      <w:sz w:val="20"/>
      <w:szCs w:val="20"/>
      <w:lang w:val="uk-UA" w:eastAsia="uk-UA"/>
    </w:rPr>
  </w:style>
  <w:style w:type="paragraph" w:customStyle="1" w:styleId="xl154">
    <w:name w:val="xl154"/>
    <w:basedOn w:val="a2"/>
    <w:uiPriority w:val="99"/>
    <w:rsid w:val="007C0F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hAnsi="Arial Narrow"/>
      <w:b/>
      <w:bCs/>
      <w:lang w:val="uk-UA" w:eastAsia="uk-UA"/>
    </w:rPr>
  </w:style>
  <w:style w:type="paragraph" w:customStyle="1" w:styleId="xl155">
    <w:name w:val="xl155"/>
    <w:basedOn w:val="a2"/>
    <w:uiPriority w:val="99"/>
    <w:rsid w:val="007C0F40"/>
    <w:pPr>
      <w:pBdr>
        <w:top w:val="single" w:sz="4" w:space="0" w:color="auto"/>
        <w:left w:val="single" w:sz="4" w:space="0" w:color="auto"/>
        <w:right w:val="single" w:sz="4" w:space="0" w:color="auto"/>
      </w:pBdr>
      <w:shd w:val="clear" w:color="auto" w:fill="FFFFFF"/>
      <w:spacing w:before="100" w:beforeAutospacing="1" w:after="100" w:afterAutospacing="1"/>
      <w:jc w:val="right"/>
    </w:pPr>
    <w:rPr>
      <w:rFonts w:ascii="Arial CYR" w:hAnsi="Arial CYR" w:cs="Arial CYR"/>
      <w:i/>
      <w:iCs/>
      <w:color w:val="000000"/>
      <w:sz w:val="20"/>
      <w:szCs w:val="20"/>
      <w:lang w:val="uk-UA" w:eastAsia="uk-UA"/>
    </w:rPr>
  </w:style>
  <w:style w:type="paragraph" w:customStyle="1" w:styleId="xl156">
    <w:name w:val="xl156"/>
    <w:basedOn w:val="a2"/>
    <w:uiPriority w:val="99"/>
    <w:rsid w:val="007C0F40"/>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Arial Narrow" w:hAnsi="Arial Narrow"/>
      <w:lang w:val="uk-UA" w:eastAsia="uk-UA"/>
    </w:rPr>
  </w:style>
  <w:style w:type="paragraph" w:customStyle="1" w:styleId="4d">
    <w:name w:val="Основной текст4"/>
    <w:basedOn w:val="a2"/>
    <w:uiPriority w:val="99"/>
    <w:rsid w:val="007C0F40"/>
    <w:pPr>
      <w:widowControl w:val="0"/>
      <w:spacing w:line="278" w:lineRule="exact"/>
    </w:pPr>
    <w:rPr>
      <w:color w:val="000000"/>
      <w:spacing w:val="-1"/>
      <w:sz w:val="22"/>
      <w:szCs w:val="22"/>
      <w:lang w:val="uk-UA"/>
    </w:rPr>
  </w:style>
  <w:style w:type="character" w:styleId="afffffff7">
    <w:name w:val="line number"/>
    <w:basedOn w:val="a3"/>
    <w:uiPriority w:val="99"/>
    <w:semiHidden/>
    <w:unhideWhenUsed/>
    <w:rsid w:val="007C0F40"/>
    <w:rPr>
      <w:lang w:val="en-GB"/>
    </w:rPr>
  </w:style>
  <w:style w:type="character" w:styleId="afffffff8">
    <w:name w:val="Placeholder Text"/>
    <w:basedOn w:val="a3"/>
    <w:uiPriority w:val="99"/>
    <w:semiHidden/>
    <w:rsid w:val="007C0F40"/>
    <w:rPr>
      <w:color w:val="808080"/>
      <w:lang w:val="en-GB"/>
    </w:rPr>
  </w:style>
  <w:style w:type="character" w:styleId="afffffff9">
    <w:name w:val="Subtle Emphasis"/>
    <w:basedOn w:val="a3"/>
    <w:uiPriority w:val="99"/>
    <w:qFormat/>
    <w:rsid w:val="007C0F40"/>
    <w:rPr>
      <w:i/>
      <w:iCs/>
      <w:color w:val="808080"/>
      <w:lang w:val="en-GB"/>
    </w:rPr>
  </w:style>
  <w:style w:type="character" w:styleId="afffffffa">
    <w:name w:val="Intense Emphasis"/>
    <w:basedOn w:val="a3"/>
    <w:uiPriority w:val="99"/>
    <w:qFormat/>
    <w:rsid w:val="007C0F40"/>
    <w:rPr>
      <w:b/>
      <w:bCs/>
      <w:i/>
      <w:iCs/>
      <w:color w:val="5B9BD5"/>
      <w:lang w:val="en-GB"/>
    </w:rPr>
  </w:style>
  <w:style w:type="character" w:styleId="afffffffb">
    <w:name w:val="Subtle Reference"/>
    <w:basedOn w:val="a3"/>
    <w:uiPriority w:val="99"/>
    <w:qFormat/>
    <w:rsid w:val="007C0F40"/>
    <w:rPr>
      <w:smallCaps/>
      <w:color w:val="ED7D31"/>
      <w:u w:val="single"/>
      <w:lang w:val="en-GB"/>
    </w:rPr>
  </w:style>
  <w:style w:type="character" w:styleId="afffffffc">
    <w:name w:val="Intense Reference"/>
    <w:basedOn w:val="a3"/>
    <w:uiPriority w:val="99"/>
    <w:qFormat/>
    <w:rsid w:val="007C0F40"/>
    <w:rPr>
      <w:b/>
      <w:bCs/>
      <w:smallCaps/>
      <w:color w:val="ED7D31"/>
      <w:spacing w:val="5"/>
      <w:u w:val="single"/>
      <w:lang w:val="en-GB"/>
    </w:rPr>
  </w:style>
  <w:style w:type="character" w:styleId="afffffffd">
    <w:name w:val="Book Title"/>
    <w:basedOn w:val="a3"/>
    <w:uiPriority w:val="99"/>
    <w:qFormat/>
    <w:rsid w:val="007C0F40"/>
    <w:rPr>
      <w:b/>
      <w:bCs/>
      <w:smallCaps/>
      <w:spacing w:val="5"/>
      <w:lang w:val="en-GB"/>
    </w:rPr>
  </w:style>
  <w:style w:type="character" w:customStyle="1" w:styleId="Table">
    <w:name w:val="Table"/>
    <w:uiPriority w:val="99"/>
    <w:rsid w:val="007C0F40"/>
    <w:rPr>
      <w:rFonts w:ascii="Arial" w:hAnsi="Arial" w:cs="Arial" w:hint="default"/>
      <w:sz w:val="20"/>
      <w:szCs w:val="20"/>
      <w:lang w:val="en-GB"/>
    </w:rPr>
  </w:style>
  <w:style w:type="character" w:customStyle="1" w:styleId="S1-subparaChar">
    <w:name w:val="S1-sub para Char"/>
    <w:uiPriority w:val="99"/>
    <w:rsid w:val="007C0F40"/>
    <w:rPr>
      <w:sz w:val="24"/>
      <w:szCs w:val="24"/>
      <w:lang w:val="en-GB" w:eastAsia="en-US"/>
    </w:rPr>
  </w:style>
  <w:style w:type="character" w:customStyle="1" w:styleId="Header1-ClausesChar">
    <w:name w:val="Header 1 - Clauses Char"/>
    <w:uiPriority w:val="99"/>
    <w:rsid w:val="007C0F40"/>
    <w:rPr>
      <w:b/>
      <w:bCs/>
      <w:sz w:val="24"/>
      <w:szCs w:val="24"/>
      <w:lang w:val="en-GB" w:eastAsia="en-US"/>
    </w:rPr>
  </w:style>
  <w:style w:type="character" w:customStyle="1" w:styleId="Header2-SubClausesCharChar">
    <w:name w:val="Header 2 - SubClauses Char Char"/>
    <w:uiPriority w:val="99"/>
    <w:rsid w:val="007C0F40"/>
    <w:rPr>
      <w:sz w:val="24"/>
      <w:szCs w:val="24"/>
      <w:lang w:val="en-GB" w:eastAsia="en-US"/>
    </w:rPr>
  </w:style>
  <w:style w:type="character" w:customStyle="1" w:styleId="DeltaViewInsertion">
    <w:name w:val="DeltaView Insertion"/>
    <w:uiPriority w:val="99"/>
    <w:rsid w:val="007C0F40"/>
    <w:rPr>
      <w:color w:val="0000FF"/>
      <w:spacing w:val="0"/>
      <w:u w:val="double"/>
      <w:lang w:val="en-GB"/>
    </w:rPr>
  </w:style>
  <w:style w:type="character" w:customStyle="1" w:styleId="A70">
    <w:name w:val="A7"/>
    <w:uiPriority w:val="99"/>
    <w:rsid w:val="007C0F40"/>
    <w:rPr>
      <w:color w:val="000000"/>
      <w:sz w:val="10"/>
      <w:szCs w:val="10"/>
      <w:lang w:val="en-GB"/>
    </w:rPr>
  </w:style>
  <w:style w:type="character" w:customStyle="1" w:styleId="WW8Num16z1">
    <w:name w:val="WW8Num16z1"/>
    <w:uiPriority w:val="99"/>
    <w:rsid w:val="007C0F40"/>
    <w:rPr>
      <w:rFonts w:ascii="Courier New" w:hAnsi="Courier New" w:cs="Courier New" w:hint="default"/>
      <w:lang w:val="en-GB"/>
    </w:rPr>
  </w:style>
  <w:style w:type="character" w:customStyle="1" w:styleId="WW8Num16z2">
    <w:name w:val="WW8Num16z2"/>
    <w:uiPriority w:val="99"/>
    <w:rsid w:val="007C0F40"/>
    <w:rPr>
      <w:rFonts w:ascii="Wingdings" w:hAnsi="Wingdings" w:cs="Wingdings" w:hint="default"/>
      <w:lang w:val="en-GB"/>
    </w:rPr>
  </w:style>
  <w:style w:type="character" w:customStyle="1" w:styleId="WW8Num16z3">
    <w:name w:val="WW8Num16z3"/>
    <w:uiPriority w:val="99"/>
    <w:rsid w:val="007C0F40"/>
    <w:rPr>
      <w:rFonts w:ascii="Symbol" w:hAnsi="Symbol" w:cs="Symbol" w:hint="default"/>
      <w:lang w:val="en-GB"/>
    </w:rPr>
  </w:style>
  <w:style w:type="character" w:customStyle="1" w:styleId="WW8Num17z3">
    <w:name w:val="WW8Num17z3"/>
    <w:uiPriority w:val="99"/>
    <w:rsid w:val="007C0F40"/>
    <w:rPr>
      <w:rFonts w:ascii="Symbol" w:hAnsi="Symbol" w:cs="Symbol" w:hint="default"/>
      <w:lang w:val="en-GB"/>
    </w:rPr>
  </w:style>
  <w:style w:type="character" w:customStyle="1" w:styleId="WW8Num20z3">
    <w:name w:val="WW8Num20z3"/>
    <w:uiPriority w:val="99"/>
    <w:rsid w:val="007C0F40"/>
    <w:rPr>
      <w:rFonts w:ascii="Symbol" w:hAnsi="Symbol" w:cs="Symbol" w:hint="default"/>
      <w:lang w:val="en-GB"/>
    </w:rPr>
  </w:style>
  <w:style w:type="character" w:customStyle="1" w:styleId="WW8Num20z4">
    <w:name w:val="WW8Num20z4"/>
    <w:uiPriority w:val="99"/>
    <w:rsid w:val="007C0F40"/>
    <w:rPr>
      <w:rFonts w:ascii="Courier New" w:hAnsi="Courier New" w:cs="Courier New" w:hint="default"/>
      <w:lang w:val="en-GB"/>
    </w:rPr>
  </w:style>
  <w:style w:type="character" w:customStyle="1" w:styleId="WW8Num24z1">
    <w:name w:val="WW8Num24z1"/>
    <w:uiPriority w:val="99"/>
    <w:rsid w:val="007C0F40"/>
    <w:rPr>
      <w:rFonts w:ascii="Courier New" w:hAnsi="Courier New" w:cs="Courier New" w:hint="default"/>
      <w:lang w:val="en-GB"/>
    </w:rPr>
  </w:style>
  <w:style w:type="character" w:customStyle="1" w:styleId="WW8Num24z2">
    <w:name w:val="WW8Num24z2"/>
    <w:uiPriority w:val="99"/>
    <w:rsid w:val="007C0F40"/>
    <w:rPr>
      <w:rFonts w:ascii="Wingdings" w:hAnsi="Wingdings" w:cs="Wingdings" w:hint="default"/>
      <w:lang w:val="en-GB"/>
    </w:rPr>
  </w:style>
  <w:style w:type="character" w:customStyle="1" w:styleId="WW8Num24z3">
    <w:name w:val="WW8Num24z3"/>
    <w:uiPriority w:val="99"/>
    <w:rsid w:val="007C0F40"/>
    <w:rPr>
      <w:rFonts w:ascii="Symbol" w:hAnsi="Symbol" w:cs="Symbol" w:hint="default"/>
      <w:lang w:val="en-GB"/>
    </w:rPr>
  </w:style>
  <w:style w:type="character" w:customStyle="1" w:styleId="WW8Num31z1">
    <w:name w:val="WW8Num31z1"/>
    <w:uiPriority w:val="99"/>
    <w:rsid w:val="007C0F40"/>
    <w:rPr>
      <w:rFonts w:ascii="Courier New" w:hAnsi="Courier New" w:cs="Courier New" w:hint="default"/>
      <w:lang w:val="en-GB"/>
    </w:rPr>
  </w:style>
  <w:style w:type="character" w:customStyle="1" w:styleId="WW8Num31z2">
    <w:name w:val="WW8Num31z2"/>
    <w:uiPriority w:val="99"/>
    <w:rsid w:val="007C0F40"/>
    <w:rPr>
      <w:rFonts w:ascii="Wingdings" w:hAnsi="Wingdings" w:cs="Wingdings" w:hint="default"/>
      <w:lang w:val="en-GB"/>
    </w:rPr>
  </w:style>
  <w:style w:type="character" w:customStyle="1" w:styleId="WW8Num31z3">
    <w:name w:val="WW8Num31z3"/>
    <w:uiPriority w:val="99"/>
    <w:rsid w:val="007C0F40"/>
    <w:rPr>
      <w:rFonts w:ascii="Symbol" w:hAnsi="Symbol" w:cs="Symbol" w:hint="default"/>
      <w:lang w:val="en-GB"/>
    </w:rPr>
  </w:style>
  <w:style w:type="character" w:customStyle="1" w:styleId="WW8Num35z1">
    <w:name w:val="WW8Num35z1"/>
    <w:uiPriority w:val="99"/>
    <w:rsid w:val="007C0F40"/>
    <w:rPr>
      <w:rFonts w:ascii="Courier New" w:hAnsi="Courier New" w:cs="Courier New" w:hint="default"/>
      <w:lang w:val="en-GB"/>
    </w:rPr>
  </w:style>
  <w:style w:type="character" w:customStyle="1" w:styleId="WW8Num35z2">
    <w:name w:val="WW8Num35z2"/>
    <w:uiPriority w:val="99"/>
    <w:rsid w:val="007C0F40"/>
    <w:rPr>
      <w:rFonts w:ascii="Wingdings" w:hAnsi="Wingdings" w:cs="Wingdings" w:hint="default"/>
      <w:lang w:val="en-GB"/>
    </w:rPr>
  </w:style>
  <w:style w:type="character" w:customStyle="1" w:styleId="WW8Num35z3">
    <w:name w:val="WW8Num35z3"/>
    <w:uiPriority w:val="99"/>
    <w:rsid w:val="007C0F40"/>
    <w:rPr>
      <w:rFonts w:ascii="Symbol" w:hAnsi="Symbol" w:cs="Symbol" w:hint="default"/>
      <w:lang w:val="en-GB"/>
    </w:rPr>
  </w:style>
  <w:style w:type="character" w:customStyle="1" w:styleId="WW8Num41z0">
    <w:name w:val="WW8Num41z0"/>
    <w:uiPriority w:val="99"/>
    <w:rsid w:val="007C0F40"/>
    <w:rPr>
      <w:rFonts w:ascii="Times New Roman" w:hAnsi="Times New Roman" w:cs="Times New Roman" w:hint="default"/>
      <w:lang w:val="en-GB"/>
    </w:rPr>
  </w:style>
  <w:style w:type="character" w:customStyle="1" w:styleId="WW8Num41z1">
    <w:name w:val="WW8Num41z1"/>
    <w:uiPriority w:val="99"/>
    <w:rsid w:val="007C0F40"/>
    <w:rPr>
      <w:rFonts w:ascii="Courier New" w:hAnsi="Courier New" w:cs="Courier New" w:hint="default"/>
      <w:lang w:val="en-GB"/>
    </w:rPr>
  </w:style>
  <w:style w:type="character" w:customStyle="1" w:styleId="WW8Num41z2">
    <w:name w:val="WW8Num41z2"/>
    <w:uiPriority w:val="99"/>
    <w:rsid w:val="007C0F40"/>
    <w:rPr>
      <w:rFonts w:ascii="Wingdings" w:hAnsi="Wingdings" w:cs="Wingdings" w:hint="default"/>
      <w:lang w:val="en-GB"/>
    </w:rPr>
  </w:style>
  <w:style w:type="character" w:customStyle="1" w:styleId="WW8Num41z3">
    <w:name w:val="WW8Num41z3"/>
    <w:uiPriority w:val="99"/>
    <w:rsid w:val="007C0F40"/>
    <w:rPr>
      <w:rFonts w:ascii="Symbol" w:hAnsi="Symbol" w:cs="Symbol" w:hint="default"/>
      <w:lang w:val="en-GB"/>
    </w:rPr>
  </w:style>
  <w:style w:type="character" w:customStyle="1" w:styleId="WW8Num42z0">
    <w:name w:val="WW8Num42z0"/>
    <w:uiPriority w:val="99"/>
    <w:rsid w:val="007C0F40"/>
    <w:rPr>
      <w:rFonts w:ascii="Times New Roman" w:hAnsi="Times New Roman" w:cs="Times New Roman" w:hint="default"/>
      <w:lang w:val="en-GB"/>
    </w:rPr>
  </w:style>
  <w:style w:type="character" w:customStyle="1" w:styleId="WW8Num42z1">
    <w:name w:val="WW8Num42z1"/>
    <w:uiPriority w:val="99"/>
    <w:rsid w:val="007C0F40"/>
    <w:rPr>
      <w:rFonts w:ascii="Courier New" w:hAnsi="Courier New" w:cs="Courier New" w:hint="default"/>
      <w:lang w:val="en-GB"/>
    </w:rPr>
  </w:style>
  <w:style w:type="character" w:customStyle="1" w:styleId="WW8Num42z2">
    <w:name w:val="WW8Num42z2"/>
    <w:uiPriority w:val="99"/>
    <w:rsid w:val="007C0F40"/>
    <w:rPr>
      <w:rFonts w:ascii="Wingdings" w:hAnsi="Wingdings" w:cs="Wingdings" w:hint="default"/>
      <w:lang w:val="en-GB"/>
    </w:rPr>
  </w:style>
  <w:style w:type="character" w:customStyle="1" w:styleId="WW8Num42z3">
    <w:name w:val="WW8Num42z3"/>
    <w:uiPriority w:val="99"/>
    <w:rsid w:val="007C0F40"/>
    <w:rPr>
      <w:rFonts w:ascii="Symbol" w:hAnsi="Symbol" w:cs="Symbol" w:hint="default"/>
      <w:lang w:val="en-GB"/>
    </w:rPr>
  </w:style>
  <w:style w:type="character" w:customStyle="1" w:styleId="selected">
    <w:name w:val="selected"/>
    <w:uiPriority w:val="99"/>
    <w:rsid w:val="007C0F40"/>
    <w:rPr>
      <w:lang w:val="en-GB"/>
    </w:rPr>
  </w:style>
  <w:style w:type="character" w:customStyle="1" w:styleId="OffTitle">
    <w:name w:val="OffTitle"/>
    <w:uiPriority w:val="99"/>
    <w:rsid w:val="007C0F40"/>
    <w:rPr>
      <w:lang w:val="en-GB"/>
    </w:rPr>
  </w:style>
  <w:style w:type="table" w:styleId="1ff7">
    <w:name w:val="Table Simple 1"/>
    <w:basedOn w:val="a4"/>
    <w:uiPriority w:val="99"/>
    <w:semiHidden/>
    <w:unhideWhenUsed/>
    <w:rsid w:val="007C0F40"/>
    <w:pPr>
      <w:jc w:val="both"/>
    </w:pPr>
    <w:rPr>
      <w:rFonts w:ascii="Times New Roman" w:eastAsia="Times New Roman" w:hAnsi="Times New Roman"/>
      <w:lang w:val="ru-RU" w:eastAsia="ru-RU"/>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4">
    <w:name w:val="Table Simple 2"/>
    <w:basedOn w:val="a4"/>
    <w:uiPriority w:val="99"/>
    <w:semiHidden/>
    <w:unhideWhenUsed/>
    <w:rsid w:val="007C0F40"/>
    <w:pPr>
      <w:jc w:val="both"/>
    </w:pPr>
    <w:rPr>
      <w:rFonts w:ascii="Times New Roman" w:eastAsia="Times New Roman" w:hAnsi="Times New Roman"/>
      <w:lang w:val="ru-RU" w:eastAsia="ru-RU"/>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9">
    <w:name w:val="Table Simple 3"/>
    <w:basedOn w:val="a4"/>
    <w:uiPriority w:val="99"/>
    <w:semiHidden/>
    <w:unhideWhenUsed/>
    <w:rsid w:val="007C0F40"/>
    <w:pPr>
      <w:jc w:val="both"/>
    </w:pPr>
    <w:rPr>
      <w:rFonts w:ascii="Times New Roman" w:eastAsia="Times New Roman" w:hAnsi="Times New Roman"/>
      <w:lang w:val="ru-RU" w:eastAsia="ru-RU"/>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ff8">
    <w:name w:val="Table Classic 1"/>
    <w:basedOn w:val="a4"/>
    <w:uiPriority w:val="99"/>
    <w:semiHidden/>
    <w:unhideWhenUsed/>
    <w:rsid w:val="007C0F40"/>
    <w:pPr>
      <w:jc w:val="both"/>
    </w:pPr>
    <w:rPr>
      <w:rFonts w:ascii="Times New Roman" w:eastAsia="Times New Roman" w:hAnsi="Times New Roman"/>
      <w:lang w:val="ru-RU" w:eastAsia="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5">
    <w:name w:val="Table Classic 2"/>
    <w:basedOn w:val="a4"/>
    <w:uiPriority w:val="99"/>
    <w:semiHidden/>
    <w:unhideWhenUsed/>
    <w:rsid w:val="007C0F40"/>
    <w:pPr>
      <w:jc w:val="both"/>
    </w:pPr>
    <w:rPr>
      <w:rFonts w:ascii="Times New Roman" w:eastAsia="Times New Roman" w:hAnsi="Times New Roman"/>
      <w:lang w:val="ru-RU" w:eastAsia="ru-RU"/>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a">
    <w:name w:val="Table Classic 3"/>
    <w:basedOn w:val="a4"/>
    <w:uiPriority w:val="99"/>
    <w:semiHidden/>
    <w:unhideWhenUsed/>
    <w:rsid w:val="007C0F40"/>
    <w:pPr>
      <w:jc w:val="both"/>
    </w:pPr>
    <w:rPr>
      <w:rFonts w:ascii="Times New Roman" w:eastAsia="Times New Roman" w:hAnsi="Times New Roman"/>
      <w:color w:val="000080"/>
      <w:lang w:val="ru-RU" w:eastAsia="ru-RU"/>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e">
    <w:name w:val="Table Classic 4"/>
    <w:basedOn w:val="a4"/>
    <w:uiPriority w:val="99"/>
    <w:semiHidden/>
    <w:unhideWhenUsed/>
    <w:rsid w:val="007C0F40"/>
    <w:pPr>
      <w:jc w:val="both"/>
    </w:pPr>
    <w:rPr>
      <w:rFonts w:ascii="Times New Roman" w:eastAsia="Times New Roman" w:hAnsi="Times New Roman"/>
      <w:lang w:val="ru-RU" w:eastAsia="ru-RU"/>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9">
    <w:name w:val="Table Colorful 1"/>
    <w:basedOn w:val="a4"/>
    <w:uiPriority w:val="99"/>
    <w:semiHidden/>
    <w:unhideWhenUsed/>
    <w:rsid w:val="007C0F40"/>
    <w:pPr>
      <w:jc w:val="both"/>
    </w:pPr>
    <w:rPr>
      <w:rFonts w:ascii="Times New Roman" w:eastAsia="Times New Roman" w:hAnsi="Times New Roman"/>
      <w:color w:val="FFFFFF"/>
      <w:lang w:val="ru-RU" w:eastAsia="ru-RU"/>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6">
    <w:name w:val="Table Colorful 2"/>
    <w:basedOn w:val="a4"/>
    <w:uiPriority w:val="99"/>
    <w:semiHidden/>
    <w:unhideWhenUsed/>
    <w:rsid w:val="007C0F40"/>
    <w:pPr>
      <w:jc w:val="both"/>
    </w:pPr>
    <w:rPr>
      <w:rFonts w:ascii="Times New Roman" w:eastAsia="Times New Roman" w:hAnsi="Times New Roman"/>
      <w:lang w:val="ru-RU" w:eastAsia="ru-RU"/>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b">
    <w:name w:val="Table Colorful 3"/>
    <w:basedOn w:val="a4"/>
    <w:uiPriority w:val="99"/>
    <w:semiHidden/>
    <w:unhideWhenUsed/>
    <w:rsid w:val="007C0F40"/>
    <w:pPr>
      <w:jc w:val="both"/>
    </w:pPr>
    <w:rPr>
      <w:rFonts w:ascii="Times New Roman" w:eastAsia="Times New Roman" w:hAnsi="Times New Roman"/>
      <w:lang w:val="ru-RU" w:eastAsia="ru-RU"/>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a">
    <w:name w:val="Table Columns 1"/>
    <w:basedOn w:val="a4"/>
    <w:uiPriority w:val="99"/>
    <w:semiHidden/>
    <w:unhideWhenUsed/>
    <w:rsid w:val="007C0F40"/>
    <w:pPr>
      <w:jc w:val="both"/>
    </w:pPr>
    <w:rPr>
      <w:rFonts w:ascii="Times New Roman" w:eastAsia="Times New Roman" w:hAnsi="Times New Roman"/>
      <w:b/>
      <w:bCs/>
      <w:lang w:val="ru-RU" w:eastAsia="ru-RU"/>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7">
    <w:name w:val="Table Columns 2"/>
    <w:basedOn w:val="a4"/>
    <w:uiPriority w:val="99"/>
    <w:semiHidden/>
    <w:unhideWhenUsed/>
    <w:rsid w:val="007C0F40"/>
    <w:pPr>
      <w:jc w:val="both"/>
    </w:pPr>
    <w:rPr>
      <w:rFonts w:ascii="Times New Roman" w:eastAsia="Times New Roman" w:hAnsi="Times New Roman"/>
      <w:b/>
      <w:bCs/>
      <w:lang w:val="ru-RU" w:eastAsia="ru-RU"/>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c">
    <w:name w:val="Table Columns 3"/>
    <w:basedOn w:val="a4"/>
    <w:uiPriority w:val="99"/>
    <w:semiHidden/>
    <w:unhideWhenUsed/>
    <w:rsid w:val="007C0F40"/>
    <w:pPr>
      <w:jc w:val="both"/>
    </w:pPr>
    <w:rPr>
      <w:rFonts w:ascii="Times New Roman" w:eastAsia="Times New Roman" w:hAnsi="Times New Roman"/>
      <w:b/>
      <w:bCs/>
      <w:lang w:val="ru-RU" w:eastAsia="ru-RU"/>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
    <w:name w:val="Table Columns 4"/>
    <w:basedOn w:val="a4"/>
    <w:uiPriority w:val="99"/>
    <w:semiHidden/>
    <w:unhideWhenUsed/>
    <w:rsid w:val="007C0F40"/>
    <w:pPr>
      <w:jc w:val="both"/>
    </w:pPr>
    <w:rPr>
      <w:rFonts w:ascii="Times New Roman" w:eastAsia="Times New Roman" w:hAnsi="Times New Roman"/>
      <w:lang w:val="ru-RU" w:eastAsia="ru-RU"/>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d">
    <w:name w:val="Table Columns 5"/>
    <w:basedOn w:val="a4"/>
    <w:uiPriority w:val="99"/>
    <w:semiHidden/>
    <w:unhideWhenUsed/>
    <w:rsid w:val="007C0F40"/>
    <w:pPr>
      <w:jc w:val="both"/>
    </w:pPr>
    <w:rPr>
      <w:rFonts w:ascii="Times New Roman" w:eastAsia="Times New Roman" w:hAnsi="Times New Roman"/>
      <w:lang w:val="ru-RU" w:eastAsia="ru-RU"/>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b">
    <w:name w:val="Table Grid 1"/>
    <w:basedOn w:val="a4"/>
    <w:uiPriority w:val="99"/>
    <w:semiHidden/>
    <w:unhideWhenUsed/>
    <w:rsid w:val="007C0F40"/>
    <w:pPr>
      <w:jc w:val="both"/>
    </w:pPr>
    <w:rPr>
      <w:rFonts w:ascii="Times New Roman" w:eastAsia="Times New Roman" w:hAnsi="Times New Roman"/>
      <w:lang w:val="ru-RU"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8">
    <w:name w:val="Table Grid 2"/>
    <w:basedOn w:val="a4"/>
    <w:uiPriority w:val="99"/>
    <w:semiHidden/>
    <w:unhideWhenUsed/>
    <w:rsid w:val="007C0F40"/>
    <w:pPr>
      <w:jc w:val="both"/>
    </w:pPr>
    <w:rPr>
      <w:rFonts w:ascii="Times New Roman" w:eastAsia="Times New Roman" w:hAnsi="Times New Roman"/>
      <w:lang w:val="ru-RU" w:eastAsia="ru-RU"/>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d">
    <w:name w:val="Table Grid 3"/>
    <w:basedOn w:val="a4"/>
    <w:uiPriority w:val="99"/>
    <w:semiHidden/>
    <w:unhideWhenUsed/>
    <w:rsid w:val="007C0F40"/>
    <w:pPr>
      <w:jc w:val="both"/>
    </w:pPr>
    <w:rPr>
      <w:rFonts w:ascii="Times New Roman" w:eastAsia="Times New Roman" w:hAnsi="Times New Roman"/>
      <w:lang w:val="ru-RU" w:eastAsia="ru-RU"/>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0">
    <w:name w:val="Table Grid 4"/>
    <w:basedOn w:val="a4"/>
    <w:uiPriority w:val="99"/>
    <w:semiHidden/>
    <w:unhideWhenUsed/>
    <w:rsid w:val="007C0F40"/>
    <w:pPr>
      <w:jc w:val="both"/>
    </w:pPr>
    <w:rPr>
      <w:rFonts w:ascii="Times New Roman" w:eastAsia="Times New Roman" w:hAnsi="Times New Roman"/>
      <w:lang w:val="ru-RU" w:eastAsia="ru-RU"/>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e">
    <w:name w:val="Table Grid 5"/>
    <w:basedOn w:val="a4"/>
    <w:uiPriority w:val="99"/>
    <w:semiHidden/>
    <w:unhideWhenUsed/>
    <w:rsid w:val="007C0F40"/>
    <w:pPr>
      <w:jc w:val="both"/>
    </w:pPr>
    <w:rPr>
      <w:rFonts w:ascii="Times New Roman" w:eastAsia="Times New Roman" w:hAnsi="Times New Roman"/>
      <w:lang w:val="ru-RU"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5">
    <w:name w:val="Table Grid 6"/>
    <w:basedOn w:val="a4"/>
    <w:uiPriority w:val="99"/>
    <w:semiHidden/>
    <w:unhideWhenUsed/>
    <w:rsid w:val="007C0F40"/>
    <w:pPr>
      <w:jc w:val="both"/>
    </w:pPr>
    <w:rPr>
      <w:rFonts w:ascii="Times New Roman" w:eastAsia="Times New Roman" w:hAnsi="Times New Roman"/>
      <w:lang w:val="ru-RU" w:eastAsia="ru-RU"/>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6">
    <w:name w:val="Table Grid 7"/>
    <w:basedOn w:val="a4"/>
    <w:uiPriority w:val="99"/>
    <w:semiHidden/>
    <w:unhideWhenUsed/>
    <w:rsid w:val="007C0F40"/>
    <w:pPr>
      <w:jc w:val="both"/>
    </w:pPr>
    <w:rPr>
      <w:rFonts w:ascii="Times New Roman" w:eastAsia="Times New Roman" w:hAnsi="Times New Roman"/>
      <w:b/>
      <w:bCs/>
      <w:lang w:val="ru-RU"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4">
    <w:name w:val="Table Grid 8"/>
    <w:basedOn w:val="a4"/>
    <w:uiPriority w:val="99"/>
    <w:semiHidden/>
    <w:unhideWhenUsed/>
    <w:rsid w:val="007C0F40"/>
    <w:pPr>
      <w:jc w:val="both"/>
    </w:pPr>
    <w:rPr>
      <w:rFonts w:ascii="Times New Roman" w:eastAsia="Times New Roman" w:hAnsi="Times New Roman"/>
      <w:lang w:val="ru-RU" w:eastAsia="ru-RU"/>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4"/>
    <w:uiPriority w:val="99"/>
    <w:semiHidden/>
    <w:unhideWhenUsed/>
    <w:rsid w:val="007C0F40"/>
    <w:pPr>
      <w:jc w:val="both"/>
    </w:pPr>
    <w:rPr>
      <w:rFonts w:ascii="Times New Roman" w:eastAsia="Times New Roman" w:hAnsi="Times New Roman"/>
      <w:lang w:val="ru-RU"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4"/>
    <w:uiPriority w:val="99"/>
    <w:semiHidden/>
    <w:unhideWhenUsed/>
    <w:rsid w:val="007C0F40"/>
    <w:pPr>
      <w:jc w:val="both"/>
    </w:pPr>
    <w:rPr>
      <w:rFonts w:ascii="Times New Roman" w:eastAsia="Times New Roman" w:hAnsi="Times New Roman"/>
      <w:lang w:val="ru-RU" w:eastAsia="ru-RU"/>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4"/>
    <w:uiPriority w:val="99"/>
    <w:semiHidden/>
    <w:unhideWhenUsed/>
    <w:rsid w:val="007C0F40"/>
    <w:pPr>
      <w:jc w:val="both"/>
    </w:pPr>
    <w:rPr>
      <w:rFonts w:ascii="Times New Roman" w:eastAsia="Times New Roman" w:hAnsi="Times New Roman"/>
      <w:lang w:val="ru-RU" w:eastAsia="ru-RU"/>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uiPriority w:val="99"/>
    <w:semiHidden/>
    <w:unhideWhenUsed/>
    <w:rsid w:val="007C0F40"/>
    <w:pPr>
      <w:jc w:val="both"/>
    </w:pPr>
    <w:rPr>
      <w:rFonts w:ascii="Times New Roman" w:eastAsia="Times New Roman" w:hAnsi="Times New Roman"/>
      <w:lang w:val="ru-RU"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uiPriority w:val="99"/>
    <w:semiHidden/>
    <w:unhideWhenUsed/>
    <w:rsid w:val="007C0F40"/>
    <w:pPr>
      <w:jc w:val="both"/>
    </w:pPr>
    <w:rPr>
      <w:rFonts w:ascii="Times New Roman" w:eastAsia="Times New Roman" w:hAnsi="Times New Roman"/>
      <w:lang w:val="ru-RU"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uiPriority w:val="99"/>
    <w:semiHidden/>
    <w:unhideWhenUsed/>
    <w:rsid w:val="007C0F40"/>
    <w:pPr>
      <w:jc w:val="both"/>
    </w:pPr>
    <w:rPr>
      <w:rFonts w:ascii="Times New Roman" w:eastAsia="Times New Roman" w:hAnsi="Times New Roman"/>
      <w:lang w:val="ru-RU" w:eastAsia="ru-RU"/>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uiPriority w:val="99"/>
    <w:semiHidden/>
    <w:unhideWhenUsed/>
    <w:rsid w:val="007C0F40"/>
    <w:pPr>
      <w:jc w:val="both"/>
    </w:pPr>
    <w:rPr>
      <w:rFonts w:ascii="Times New Roman" w:eastAsia="Times New Roman" w:hAnsi="Times New Roman"/>
      <w:lang w:val="ru-RU" w:eastAsia="ru-RU"/>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uiPriority w:val="99"/>
    <w:semiHidden/>
    <w:unhideWhenUsed/>
    <w:rsid w:val="007C0F40"/>
    <w:pPr>
      <w:jc w:val="both"/>
    </w:pPr>
    <w:rPr>
      <w:rFonts w:ascii="Times New Roman" w:eastAsia="Times New Roman" w:hAnsi="Times New Roman"/>
      <w:lang w:val="ru-RU" w:eastAsia="ru-RU"/>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c">
    <w:name w:val="Table 3D effects 1"/>
    <w:basedOn w:val="a4"/>
    <w:uiPriority w:val="99"/>
    <w:semiHidden/>
    <w:unhideWhenUsed/>
    <w:rsid w:val="007C0F40"/>
    <w:pPr>
      <w:jc w:val="both"/>
    </w:pPr>
    <w:rPr>
      <w:rFonts w:ascii="Times New Roman" w:eastAsia="Times New Roman" w:hAnsi="Times New Roman"/>
      <w:lang w:val="ru-RU" w:eastAsia="ru-RU"/>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9">
    <w:name w:val="Table 3D effects 2"/>
    <w:basedOn w:val="a4"/>
    <w:uiPriority w:val="99"/>
    <w:semiHidden/>
    <w:unhideWhenUsed/>
    <w:rsid w:val="007C0F40"/>
    <w:pPr>
      <w:jc w:val="both"/>
    </w:pPr>
    <w:rPr>
      <w:rFonts w:ascii="Times New Roman" w:eastAsia="Times New Roman" w:hAnsi="Times New Roman"/>
      <w:lang w:val="ru-RU" w:eastAsia="ru-RU"/>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e">
    <w:name w:val="Table 3D effects 3"/>
    <w:basedOn w:val="a4"/>
    <w:uiPriority w:val="99"/>
    <w:semiHidden/>
    <w:unhideWhenUsed/>
    <w:rsid w:val="007C0F40"/>
    <w:pPr>
      <w:jc w:val="both"/>
    </w:pPr>
    <w:rPr>
      <w:rFonts w:ascii="Times New Roman" w:eastAsia="Times New Roman" w:hAnsi="Times New Roman"/>
      <w:lang w:val="ru-RU" w:eastAsia="ru-RU"/>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e">
    <w:name w:val="Table Contemporary"/>
    <w:basedOn w:val="a4"/>
    <w:uiPriority w:val="99"/>
    <w:semiHidden/>
    <w:unhideWhenUsed/>
    <w:rsid w:val="007C0F40"/>
    <w:pPr>
      <w:jc w:val="both"/>
    </w:pPr>
    <w:rPr>
      <w:rFonts w:ascii="Times New Roman" w:eastAsia="Times New Roman" w:hAnsi="Times New Roman"/>
      <w:lang w:val="ru-RU" w:eastAsia="ru-RU"/>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
    <w:name w:val="Table Elegant"/>
    <w:basedOn w:val="a4"/>
    <w:uiPriority w:val="99"/>
    <w:semiHidden/>
    <w:unhideWhenUsed/>
    <w:rsid w:val="007C0F40"/>
    <w:pPr>
      <w:jc w:val="both"/>
    </w:pPr>
    <w:rPr>
      <w:rFonts w:ascii="Times New Roman" w:eastAsia="Times New Roman" w:hAnsi="Times New Roman"/>
      <w:lang w:val="ru-RU"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fff0">
    <w:name w:val="Table Professional"/>
    <w:basedOn w:val="a4"/>
    <w:uiPriority w:val="99"/>
    <w:semiHidden/>
    <w:unhideWhenUsed/>
    <w:rsid w:val="007C0F40"/>
    <w:pPr>
      <w:jc w:val="both"/>
    </w:pPr>
    <w:rPr>
      <w:rFonts w:ascii="Times New Roman" w:eastAsia="Times New Roman" w:hAnsi="Times New Roman"/>
      <w:lang w:val="ru-RU"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ffd">
    <w:name w:val="Table Subtle 1"/>
    <w:basedOn w:val="a4"/>
    <w:uiPriority w:val="99"/>
    <w:semiHidden/>
    <w:unhideWhenUsed/>
    <w:rsid w:val="007C0F40"/>
    <w:pPr>
      <w:jc w:val="both"/>
    </w:pPr>
    <w:rPr>
      <w:rFonts w:ascii="Times New Roman" w:eastAsia="Times New Roman" w:hAnsi="Times New Roman"/>
      <w:lang w:val="ru-RU" w:eastAsia="ru-RU"/>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a">
    <w:name w:val="Table Subtle 2"/>
    <w:basedOn w:val="a4"/>
    <w:uiPriority w:val="99"/>
    <w:semiHidden/>
    <w:unhideWhenUsed/>
    <w:rsid w:val="007C0F40"/>
    <w:pPr>
      <w:jc w:val="both"/>
    </w:pPr>
    <w:rPr>
      <w:rFonts w:ascii="Times New Roman" w:eastAsia="Times New Roman" w:hAnsi="Times New Roman"/>
      <w:lang w:val="ru-RU" w:eastAsia="ru-RU"/>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4"/>
    <w:uiPriority w:val="99"/>
    <w:semiHidden/>
    <w:unhideWhenUsed/>
    <w:rsid w:val="007C0F40"/>
    <w:pPr>
      <w:jc w:val="both"/>
    </w:pPr>
    <w:rPr>
      <w:rFonts w:ascii="Times New Roman" w:eastAsia="Times New Roman" w:hAnsi="Times New Roman"/>
      <w:lang w:val="ru-RU"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4"/>
    <w:uiPriority w:val="99"/>
    <w:semiHidden/>
    <w:unhideWhenUsed/>
    <w:rsid w:val="007C0F40"/>
    <w:pPr>
      <w:jc w:val="both"/>
    </w:pPr>
    <w:rPr>
      <w:rFonts w:ascii="Times New Roman" w:eastAsia="Times New Roman" w:hAnsi="Times New Roman"/>
      <w:lang w:val="ru-RU"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4"/>
    <w:uiPriority w:val="99"/>
    <w:semiHidden/>
    <w:unhideWhenUsed/>
    <w:rsid w:val="007C0F40"/>
    <w:pPr>
      <w:jc w:val="both"/>
    </w:pPr>
    <w:rPr>
      <w:rFonts w:ascii="Times New Roman" w:eastAsia="Times New Roman" w:hAnsi="Times New Roman"/>
      <w:lang w:val="ru-RU"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9">
    <w:name w:val="Сетка таблицы11"/>
    <w:basedOn w:val="a4"/>
    <w:next w:val="ae"/>
    <w:uiPriority w:val="99"/>
    <w:rsid w:val="007C0F40"/>
    <w:pPr>
      <w:jc w:val="both"/>
    </w:pPr>
    <w:rPr>
      <w:rFonts w:ascii="Times New Roman" w:eastAsia="Times New Roman" w:hAnsi="Times New Roman"/>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ff1">
    <w:name w:val="Table Theme"/>
    <w:basedOn w:val="a4"/>
    <w:uiPriority w:val="99"/>
    <w:semiHidden/>
    <w:unhideWhenUsed/>
    <w:rsid w:val="007C0F40"/>
    <w:pPr>
      <w:jc w:val="both"/>
    </w:pPr>
    <w:rPr>
      <w:rFonts w:ascii="Times New Roman" w:eastAsia="Times New Roman" w:hAnsi="Times New Roman"/>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Medium List 2 Accent 1"/>
    <w:basedOn w:val="a4"/>
    <w:uiPriority w:val="99"/>
    <w:semiHidden/>
    <w:unhideWhenUsed/>
    <w:rsid w:val="007C0F40"/>
    <w:rPr>
      <w:rFonts w:ascii="Calibri Light" w:eastAsia="Times New Roman" w:hAnsi="Calibri Light" w:cs="Calibri Light"/>
      <w:color w:val="000000"/>
      <w:lang w:val="ru-RU" w:eastAsia="ru-RU"/>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styleId="1-1">
    <w:name w:val="Medium Grid 1 Accent 1"/>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2-10">
    <w:name w:val="Medium Grid 2 Accent 1"/>
    <w:basedOn w:val="a4"/>
    <w:uiPriority w:val="99"/>
    <w:semiHidden/>
    <w:unhideWhenUsed/>
    <w:rsid w:val="007C0F40"/>
    <w:rPr>
      <w:rFonts w:ascii="Calibri Light" w:eastAsia="Times New Roman" w:hAnsi="Calibri Light" w:cs="Calibri Light"/>
      <w:color w:val="000000"/>
      <w:lang w:val="ru-RU" w:eastAsia="ru-RU"/>
    </w:rPr>
    <w:tblPr>
      <w:tblStyleRowBandSize w:val="1"/>
      <w:tblStyleColBandSize w:val="1"/>
      <w:tblInd w:w="0" w:type="nil"/>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styleId="3-1">
    <w:name w:val="Medium Grid 3 Accent 1"/>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11">
    <w:name w:val="Dark List Accent 1"/>
    <w:basedOn w:val="a4"/>
    <w:uiPriority w:val="99"/>
    <w:semiHidden/>
    <w:unhideWhenUsed/>
    <w:rsid w:val="007C0F40"/>
    <w:rPr>
      <w:rFonts w:ascii="Times New Roman" w:eastAsia="Times New Roman" w:hAnsi="Times New Roman"/>
      <w:color w:val="FFFFFF"/>
      <w:lang w:val="ru-RU" w:eastAsia="ru-RU"/>
    </w:rPr>
    <w:tblPr>
      <w:tblStyleRowBandSize w:val="1"/>
      <w:tblStyleColBandSize w:val="1"/>
      <w:tblInd w:w="0" w:type="nil"/>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styleId="-12">
    <w:name w:val="Colorful Shading Accent 1"/>
    <w:basedOn w:val="a4"/>
    <w:uiPriority w:val="99"/>
    <w:semiHidden/>
    <w:unhideWhenUsed/>
    <w:rsid w:val="007C0F40"/>
    <w:rPr>
      <w:rFonts w:ascii="Times New Roman" w:eastAsia="Times New Roman" w:hAnsi="Times New Roman"/>
      <w:color w:val="000000"/>
      <w:lang w:val="ru-RU" w:eastAsia="ru-RU"/>
    </w:rPr>
    <w:tblPr>
      <w:tblStyleRowBandSize w:val="1"/>
      <w:tblStyleColBandSize w:val="1"/>
      <w:tblInd w:w="0" w:type="nil"/>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styleId="-13">
    <w:name w:val="Colorful List Accent 1"/>
    <w:basedOn w:val="a4"/>
    <w:uiPriority w:val="99"/>
    <w:semiHidden/>
    <w:unhideWhenUsed/>
    <w:rsid w:val="007C0F40"/>
    <w:rPr>
      <w:rFonts w:ascii="Times New Roman" w:eastAsia="Times New Roman" w:hAnsi="Times New Roman"/>
      <w:color w:val="000000"/>
      <w:lang w:val="ru-RU" w:eastAsia="ru-RU"/>
    </w:rPr>
    <w:tblPr>
      <w:tblStyleRowBandSize w:val="1"/>
      <w:tblStyleColBandSize w:val="1"/>
      <w:tblInd w:w="0" w:type="nil"/>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styleId="-14">
    <w:name w:val="Colorful Grid Accent 1"/>
    <w:basedOn w:val="a4"/>
    <w:uiPriority w:val="99"/>
    <w:semiHidden/>
    <w:unhideWhenUsed/>
    <w:rsid w:val="007C0F40"/>
    <w:rPr>
      <w:rFonts w:ascii="Times New Roman" w:eastAsia="Times New Roman" w:hAnsi="Times New Roman"/>
      <w:color w:val="000000"/>
      <w:lang w:val="ru-RU" w:eastAsia="ru-RU"/>
    </w:rPr>
    <w:tblPr>
      <w:tblStyleRowBandSize w:val="1"/>
      <w:tblStyleColBandSize w:val="1"/>
      <w:tblInd w:w="0" w:type="nil"/>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styleId="-21">
    <w:name w:val="Light Shading Accent 2"/>
    <w:basedOn w:val="a4"/>
    <w:uiPriority w:val="99"/>
    <w:semiHidden/>
    <w:unhideWhenUsed/>
    <w:rsid w:val="007C0F40"/>
    <w:rPr>
      <w:rFonts w:ascii="Times New Roman" w:eastAsia="Times New Roman" w:hAnsi="Times New Roman"/>
      <w:color w:val="C45911"/>
      <w:lang w:val="ru-RU" w:eastAsia="ru-RU"/>
    </w:rPr>
    <w:tblPr>
      <w:tblStyleRowBandSize w:val="1"/>
      <w:tblStyleColBandSize w:val="1"/>
      <w:tblInd w:w="0" w:type="nil"/>
      <w:tblBorders>
        <w:top w:val="single" w:sz="8" w:space="0" w:color="ED7D31"/>
        <w:bottom w:val="single" w:sz="8" w:space="0" w:color="ED7D31"/>
      </w:tblBorders>
    </w:tblPr>
    <w:tblStylePr w:type="firstRow">
      <w:pPr>
        <w:spacing w:beforeLines="0" w:before="0" w:beforeAutospacing="0" w:afterLines="0" w:after="0" w:afterAutospacing="0"/>
      </w:pPr>
      <w:rPr>
        <w:b/>
        <w:bCs/>
      </w:rPr>
      <w:tblPr/>
      <w:tcPr>
        <w:tcBorders>
          <w:top w:val="single" w:sz="8" w:space="0" w:color="ED7D31"/>
          <w:left w:val="nil"/>
          <w:bottom w:val="single" w:sz="8" w:space="0" w:color="ED7D31"/>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styleId="-22">
    <w:name w:val="Light List Accent 2"/>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pPr>
      <w:rPr>
        <w:b/>
        <w:bCs/>
        <w:color w:val="FFFFFF"/>
      </w:rPr>
      <w:tblPr/>
      <w:tcPr>
        <w:shd w:val="clear" w:color="auto" w:fill="ED7D31"/>
      </w:tcPr>
    </w:tblStylePr>
    <w:tblStylePr w:type="lastRow">
      <w:pPr>
        <w:spacing w:beforeLines="0" w:before="0" w:beforeAutospacing="0" w:afterLines="0" w:after="0" w:afterAutospacing="0"/>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23">
    <w:name w:val="Light Grid Accent 2"/>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0" w:beforeAutospacing="0" w:afterLines="0" w:after="0" w:afterAutospacing="0"/>
      </w:pPr>
      <w:rPr>
        <w:rFonts w:ascii="Calibri Light" w:eastAsia="Times New Roman" w:hAnsi="Calibri Light" w:cs="Calibri Light"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0" w:beforeAutospacing="0" w:afterLines="0" w:after="0" w:afterAutospacing="0"/>
      </w:pPr>
      <w:rPr>
        <w:rFonts w:ascii="Calibri Light" w:eastAsia="Times New Roman" w:hAnsi="Calibri Light" w:cs="Calibri Light"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Calibri Light" w:hint="default"/>
        <w:b/>
        <w:bCs/>
      </w:rPr>
    </w:tblStylePr>
    <w:tblStylePr w:type="lastCol">
      <w:rPr>
        <w:rFonts w:ascii="Calibri Light" w:eastAsia="Times New Roman" w:hAnsi="Calibri Light" w:cs="Calibri Light"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1-2">
    <w:name w:val="Medium Shading 1 Accent 2"/>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Lines="0" w:before="0" w:beforeAutospacing="0" w:afterLines="0" w:after="0" w:afterAutospacing="0"/>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Lines="0" w:before="0" w:beforeAutospacing="0" w:afterLines="0" w:after="0" w:afterAutospacing="0"/>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2-2">
    <w:name w:val="Medium Shading 2 Accent 2"/>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Lines="0" w:before="0" w:beforeAutospacing="0" w:afterLines="0" w:after="0" w:afterAutospacing="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20">
    <w:name w:val="Medium List 1 Accent 2"/>
    <w:basedOn w:val="a4"/>
    <w:uiPriority w:val="99"/>
    <w:semiHidden/>
    <w:unhideWhenUsed/>
    <w:rsid w:val="007C0F40"/>
    <w:rPr>
      <w:rFonts w:ascii="Times New Roman" w:eastAsia="Times New Roman" w:hAnsi="Times New Roman"/>
      <w:color w:val="000000"/>
      <w:lang w:val="ru-RU" w:eastAsia="ru-RU"/>
    </w:rPr>
    <w:tblPr>
      <w:tblStyleRowBandSize w:val="1"/>
      <w:tblStyleColBandSize w:val="1"/>
      <w:tblInd w:w="0" w:type="nil"/>
      <w:tblBorders>
        <w:top w:val="single" w:sz="8" w:space="0" w:color="ED7D31"/>
        <w:bottom w:val="single" w:sz="8" w:space="0" w:color="ED7D31"/>
      </w:tblBorders>
    </w:tblPr>
    <w:tblStylePr w:type="firstRow">
      <w:rPr>
        <w:rFonts w:ascii="Calibri Light" w:eastAsia="Times New Roman" w:hAnsi="Calibri Light" w:cs="Calibri Light" w:hint="default"/>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styleId="2-20">
    <w:name w:val="Medium List 2 Accent 2"/>
    <w:basedOn w:val="a4"/>
    <w:uiPriority w:val="99"/>
    <w:semiHidden/>
    <w:unhideWhenUsed/>
    <w:rsid w:val="007C0F40"/>
    <w:rPr>
      <w:rFonts w:ascii="Calibri Light" w:eastAsia="Times New Roman" w:hAnsi="Calibri Light" w:cs="Calibri Light"/>
      <w:color w:val="000000"/>
      <w:lang w:val="ru-RU" w:eastAsia="ru-RU"/>
    </w:rPr>
    <w:tblPr>
      <w:tblStyleRowBandSize w:val="1"/>
      <w:tblStyleColBandSize w:val="1"/>
      <w:tblInd w:w="0" w:type="nil"/>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styleId="1-21">
    <w:name w:val="Medium Grid 1 Accent 2"/>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styleId="2-21">
    <w:name w:val="Medium Grid 2 Accent 2"/>
    <w:basedOn w:val="a4"/>
    <w:uiPriority w:val="99"/>
    <w:semiHidden/>
    <w:unhideWhenUsed/>
    <w:rsid w:val="007C0F40"/>
    <w:rPr>
      <w:rFonts w:ascii="Calibri Light" w:eastAsia="Times New Roman" w:hAnsi="Calibri Light" w:cs="Calibri Light"/>
      <w:color w:val="000000"/>
      <w:lang w:val="ru-RU" w:eastAsia="ru-RU"/>
    </w:rPr>
    <w:tblPr>
      <w:tblStyleRowBandSize w:val="1"/>
      <w:tblStyleColBandSize w:val="1"/>
      <w:tblInd w:w="0" w:type="nil"/>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styleId="3-2">
    <w:name w:val="Medium Grid 3 Accent 2"/>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styleId="-24">
    <w:name w:val="Dark List Accent 2"/>
    <w:basedOn w:val="a4"/>
    <w:uiPriority w:val="99"/>
    <w:semiHidden/>
    <w:unhideWhenUsed/>
    <w:rsid w:val="007C0F40"/>
    <w:rPr>
      <w:rFonts w:ascii="Times New Roman" w:eastAsia="Times New Roman" w:hAnsi="Times New Roman"/>
      <w:color w:val="FFFFFF"/>
      <w:lang w:val="ru-RU" w:eastAsia="ru-RU"/>
    </w:rPr>
    <w:tblPr>
      <w:tblStyleRowBandSize w:val="1"/>
      <w:tblStyleColBandSize w:val="1"/>
      <w:tblInd w:w="0" w:type="nil"/>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styleId="-25">
    <w:name w:val="Colorful Shading Accent 2"/>
    <w:basedOn w:val="a4"/>
    <w:uiPriority w:val="99"/>
    <w:semiHidden/>
    <w:unhideWhenUsed/>
    <w:rsid w:val="007C0F40"/>
    <w:rPr>
      <w:rFonts w:ascii="Times New Roman" w:eastAsia="Times New Roman" w:hAnsi="Times New Roman"/>
      <w:color w:val="000000"/>
      <w:lang w:val="ru-RU" w:eastAsia="ru-RU"/>
    </w:rPr>
    <w:tblPr>
      <w:tblStyleRowBandSize w:val="1"/>
      <w:tblStyleColBandSize w:val="1"/>
      <w:tblInd w:w="0" w:type="nil"/>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styleId="-26">
    <w:name w:val="Colorful List Accent 2"/>
    <w:basedOn w:val="a4"/>
    <w:uiPriority w:val="99"/>
    <w:semiHidden/>
    <w:unhideWhenUsed/>
    <w:rsid w:val="007C0F40"/>
    <w:rPr>
      <w:rFonts w:ascii="Times New Roman" w:eastAsia="Times New Roman" w:hAnsi="Times New Roman"/>
      <w:color w:val="000000"/>
      <w:lang w:val="ru-RU" w:eastAsia="ru-RU"/>
    </w:rPr>
    <w:tblPr>
      <w:tblStyleRowBandSize w:val="1"/>
      <w:tblStyleColBandSize w:val="1"/>
      <w:tblInd w:w="0" w:type="nil"/>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styleId="-27">
    <w:name w:val="Colorful Grid Accent 2"/>
    <w:basedOn w:val="a4"/>
    <w:uiPriority w:val="99"/>
    <w:semiHidden/>
    <w:unhideWhenUsed/>
    <w:rsid w:val="007C0F40"/>
    <w:rPr>
      <w:rFonts w:ascii="Times New Roman" w:eastAsia="Times New Roman" w:hAnsi="Times New Roman"/>
      <w:color w:val="000000"/>
      <w:lang w:val="ru-RU" w:eastAsia="ru-RU"/>
    </w:rPr>
    <w:tblPr>
      <w:tblStyleRowBandSize w:val="1"/>
      <w:tblStyleColBandSize w:val="1"/>
      <w:tblInd w:w="0" w:type="nil"/>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styleId="-31">
    <w:name w:val="Light Shading Accent 3"/>
    <w:basedOn w:val="a4"/>
    <w:uiPriority w:val="99"/>
    <w:semiHidden/>
    <w:unhideWhenUsed/>
    <w:rsid w:val="007C0F40"/>
    <w:rPr>
      <w:rFonts w:ascii="Times New Roman" w:eastAsia="Times New Roman" w:hAnsi="Times New Roman"/>
      <w:color w:val="7B7B7B"/>
      <w:lang w:val="ru-RU" w:eastAsia="ru-RU"/>
    </w:rPr>
    <w:tblPr>
      <w:tblStyleRowBandSize w:val="1"/>
      <w:tblStyleColBandSize w:val="1"/>
      <w:tblInd w:w="0" w:type="nil"/>
      <w:tblBorders>
        <w:top w:val="single" w:sz="8" w:space="0" w:color="A5A5A5"/>
        <w:bottom w:val="single" w:sz="8" w:space="0" w:color="A5A5A5"/>
      </w:tblBorders>
    </w:tblPr>
    <w:tblStylePr w:type="firstRow">
      <w:pPr>
        <w:spacing w:beforeLines="0" w:before="0" w:beforeAutospacing="0" w:afterLines="0" w:after="0" w:afterAutospacing="0"/>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styleId="-32">
    <w:name w:val="Light List Accent 3"/>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pPr>
      <w:rPr>
        <w:b/>
        <w:bCs/>
        <w:color w:val="FFFFFF"/>
      </w:rPr>
      <w:tblPr/>
      <w:tcPr>
        <w:shd w:val="clear" w:color="auto" w:fill="A5A5A5"/>
      </w:tcPr>
    </w:tblStylePr>
    <w:tblStylePr w:type="lastRow">
      <w:pPr>
        <w:spacing w:beforeLines="0" w:before="0" w:beforeAutospacing="0" w:afterLines="0" w:after="0" w:afterAutospacing="0"/>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33">
    <w:name w:val="Light Grid Accent 3"/>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pPr>
      <w:rPr>
        <w:rFonts w:ascii="Calibri Light" w:eastAsia="Times New Roman" w:hAnsi="Calibri Light" w:cs="Calibri Light"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pPr>
      <w:rPr>
        <w:rFonts w:ascii="Calibri Light" w:eastAsia="Times New Roman" w:hAnsi="Calibri Light" w:cs="Calibri Light"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Calibri Light" w:hint="default"/>
        <w:b/>
        <w:bCs/>
      </w:rPr>
    </w:tblStylePr>
    <w:tblStylePr w:type="lastCol">
      <w:rPr>
        <w:rFonts w:ascii="Calibri Light" w:eastAsia="Times New Roman" w:hAnsi="Calibri Light" w:cs="Calibri Light"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styleId="1-3">
    <w:name w:val="Medium Shading 1 Accent 3"/>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Lines="0" w:before="0" w:beforeAutospacing="0" w:afterLines="0" w:after="0" w:afterAutospacing="0"/>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Lines="0" w:before="0" w:beforeAutospacing="0" w:afterLines="0" w:after="0" w:afterAutospacing="0"/>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styleId="2-3">
    <w:name w:val="Medium Shading 2 Accent 3"/>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Lines="0" w:before="0" w:beforeAutospacing="0" w:afterLines="0" w:after="0" w:afterAutospacing="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30">
    <w:name w:val="Medium List 1 Accent 3"/>
    <w:basedOn w:val="a4"/>
    <w:uiPriority w:val="99"/>
    <w:semiHidden/>
    <w:unhideWhenUsed/>
    <w:rsid w:val="007C0F40"/>
    <w:rPr>
      <w:rFonts w:ascii="Times New Roman" w:eastAsia="Times New Roman" w:hAnsi="Times New Roman"/>
      <w:color w:val="000000"/>
      <w:lang w:val="ru-RU" w:eastAsia="ru-RU"/>
    </w:rPr>
    <w:tblPr>
      <w:tblStyleRowBandSize w:val="1"/>
      <w:tblStyleColBandSize w:val="1"/>
      <w:tblInd w:w="0" w:type="nil"/>
      <w:tblBorders>
        <w:top w:val="single" w:sz="8" w:space="0" w:color="A5A5A5"/>
        <w:bottom w:val="single" w:sz="8" w:space="0" w:color="A5A5A5"/>
      </w:tblBorders>
    </w:tblPr>
    <w:tblStylePr w:type="firstRow">
      <w:rPr>
        <w:rFonts w:ascii="Calibri Light" w:eastAsia="Times New Roman" w:hAnsi="Calibri Light" w:cs="Calibri Light" w:hint="default"/>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styleId="2-30">
    <w:name w:val="Medium List 2 Accent 3"/>
    <w:basedOn w:val="a4"/>
    <w:uiPriority w:val="99"/>
    <w:semiHidden/>
    <w:unhideWhenUsed/>
    <w:rsid w:val="007C0F40"/>
    <w:rPr>
      <w:rFonts w:ascii="Calibri Light" w:eastAsia="Times New Roman" w:hAnsi="Calibri Light" w:cs="Calibri Light"/>
      <w:color w:val="000000"/>
      <w:lang w:val="ru-RU" w:eastAsia="ru-RU"/>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styleId="1-31">
    <w:name w:val="Medium Grid 1 Accent 3"/>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styleId="2-31">
    <w:name w:val="Medium Grid 2 Accent 3"/>
    <w:basedOn w:val="a4"/>
    <w:uiPriority w:val="99"/>
    <w:semiHidden/>
    <w:unhideWhenUsed/>
    <w:rsid w:val="007C0F40"/>
    <w:rPr>
      <w:rFonts w:ascii="Calibri Light" w:eastAsia="Times New Roman" w:hAnsi="Calibri Light" w:cs="Calibri Light"/>
      <w:color w:val="000000"/>
      <w:lang w:val="ru-RU" w:eastAsia="ru-RU"/>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styleId="3-3">
    <w:name w:val="Medium Grid 3 Accent 3"/>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styleId="-34">
    <w:name w:val="Dark List Accent 3"/>
    <w:basedOn w:val="a4"/>
    <w:uiPriority w:val="99"/>
    <w:semiHidden/>
    <w:unhideWhenUsed/>
    <w:rsid w:val="007C0F40"/>
    <w:rPr>
      <w:rFonts w:ascii="Times New Roman" w:eastAsia="Times New Roman" w:hAnsi="Times New Roman"/>
      <w:color w:val="FFFFFF"/>
      <w:lang w:val="ru-RU" w:eastAsia="ru-RU"/>
    </w:rPr>
    <w:tblPr>
      <w:tblStyleRowBandSize w:val="1"/>
      <w:tblStyleColBandSize w:val="1"/>
      <w:tblInd w:w="0" w:type="nil"/>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styleId="-35">
    <w:name w:val="Colorful Shading Accent 3"/>
    <w:basedOn w:val="a4"/>
    <w:uiPriority w:val="99"/>
    <w:semiHidden/>
    <w:unhideWhenUsed/>
    <w:rsid w:val="007C0F40"/>
    <w:rPr>
      <w:rFonts w:ascii="Times New Roman" w:eastAsia="Times New Roman" w:hAnsi="Times New Roman"/>
      <w:color w:val="000000"/>
      <w:lang w:val="ru-RU" w:eastAsia="ru-RU"/>
    </w:rPr>
    <w:tblPr>
      <w:tblStyleRowBandSize w:val="1"/>
      <w:tblStyleColBandSize w:val="1"/>
      <w:tblInd w:w="0" w:type="nil"/>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36">
    <w:name w:val="Colorful List Accent 3"/>
    <w:basedOn w:val="a4"/>
    <w:uiPriority w:val="99"/>
    <w:semiHidden/>
    <w:unhideWhenUsed/>
    <w:rsid w:val="007C0F40"/>
    <w:rPr>
      <w:rFonts w:ascii="Times New Roman" w:eastAsia="Times New Roman" w:hAnsi="Times New Roman"/>
      <w:color w:val="000000"/>
      <w:lang w:val="ru-RU" w:eastAsia="ru-RU"/>
    </w:rPr>
    <w:tblPr>
      <w:tblStyleRowBandSize w:val="1"/>
      <w:tblStyleColBandSize w:val="1"/>
      <w:tblInd w:w="0" w:type="nil"/>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styleId="-37">
    <w:name w:val="Colorful Grid Accent 3"/>
    <w:basedOn w:val="a4"/>
    <w:uiPriority w:val="99"/>
    <w:semiHidden/>
    <w:unhideWhenUsed/>
    <w:rsid w:val="007C0F40"/>
    <w:rPr>
      <w:rFonts w:ascii="Times New Roman" w:eastAsia="Times New Roman" w:hAnsi="Times New Roman"/>
      <w:color w:val="000000"/>
      <w:lang w:val="ru-RU" w:eastAsia="ru-RU"/>
    </w:rPr>
    <w:tblPr>
      <w:tblStyleRowBandSize w:val="1"/>
      <w:tblStyleColBandSize w:val="1"/>
      <w:tblInd w:w="0" w:type="nil"/>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styleId="-40">
    <w:name w:val="Light Shading Accent 4"/>
    <w:basedOn w:val="a4"/>
    <w:uiPriority w:val="99"/>
    <w:semiHidden/>
    <w:unhideWhenUsed/>
    <w:rsid w:val="007C0F40"/>
    <w:rPr>
      <w:rFonts w:ascii="Times New Roman" w:eastAsia="Times New Roman" w:hAnsi="Times New Roman"/>
      <w:color w:val="BF8F00"/>
      <w:lang w:val="ru-RU" w:eastAsia="ru-RU"/>
    </w:rPr>
    <w:tblPr>
      <w:tblStyleRowBandSize w:val="1"/>
      <w:tblStyleColBandSize w:val="1"/>
      <w:tblInd w:w="0" w:type="nil"/>
      <w:tblBorders>
        <w:top w:val="single" w:sz="8" w:space="0" w:color="FFC000"/>
        <w:bottom w:val="single" w:sz="8" w:space="0" w:color="FFC000"/>
      </w:tblBorders>
    </w:tblPr>
    <w:tblStylePr w:type="firstRow">
      <w:pPr>
        <w:spacing w:beforeLines="0" w:before="0" w:beforeAutospacing="0" w:afterLines="0" w:after="0" w:afterAutospacing="0"/>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41">
    <w:name w:val="Light List Accent 4"/>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pPr>
      <w:rPr>
        <w:b/>
        <w:bCs/>
        <w:color w:val="FFFFFF"/>
      </w:rPr>
      <w:tblPr/>
      <w:tcPr>
        <w:shd w:val="clear" w:color="auto" w:fill="FFC000"/>
      </w:tcPr>
    </w:tblStylePr>
    <w:tblStylePr w:type="lastRow">
      <w:pPr>
        <w:spacing w:beforeLines="0" w:before="0" w:beforeAutospacing="0" w:afterLines="0" w:after="0" w:afterAutospacing="0"/>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42">
    <w:name w:val="Light Grid Accent 4"/>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Lines="0" w:before="0" w:beforeAutospacing="0" w:afterLines="0" w:after="0" w:afterAutospacing="0"/>
      </w:pPr>
      <w:rPr>
        <w:rFonts w:ascii="Calibri Light" w:eastAsia="Times New Roman" w:hAnsi="Calibri Light" w:cs="Calibri Light" w:hint="default"/>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Lines="0" w:before="0" w:beforeAutospacing="0" w:afterLines="0" w:after="0" w:afterAutospacing="0"/>
      </w:pPr>
      <w:rPr>
        <w:rFonts w:ascii="Calibri Light" w:eastAsia="Times New Roman" w:hAnsi="Calibri Light" w:cs="Calibri Light" w:hint="default"/>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Calibri Light" w:hint="default"/>
        <w:b/>
        <w:bCs/>
      </w:rPr>
    </w:tblStylePr>
    <w:tblStylePr w:type="lastCol">
      <w:rPr>
        <w:rFonts w:ascii="Calibri Light" w:eastAsia="Times New Roman" w:hAnsi="Calibri Light" w:cs="Calibri Light" w:hint="default"/>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1-4">
    <w:name w:val="Medium Shading 1 Accent 4"/>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styleId="2-4">
    <w:name w:val="Medium Shading 2 Accent 4"/>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Lines="0" w:before="0" w:beforeAutospacing="0" w:afterLines="0" w:after="0" w:afterAutospacing="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40">
    <w:name w:val="Medium List 1 Accent 4"/>
    <w:basedOn w:val="a4"/>
    <w:uiPriority w:val="99"/>
    <w:semiHidden/>
    <w:unhideWhenUsed/>
    <w:rsid w:val="007C0F40"/>
    <w:rPr>
      <w:rFonts w:ascii="Times New Roman" w:eastAsia="Times New Roman" w:hAnsi="Times New Roman"/>
      <w:color w:val="000000"/>
      <w:lang w:val="ru-RU" w:eastAsia="ru-RU"/>
    </w:rPr>
    <w:tblPr>
      <w:tblStyleRowBandSize w:val="1"/>
      <w:tblStyleColBandSize w:val="1"/>
      <w:tblInd w:w="0" w:type="nil"/>
      <w:tblBorders>
        <w:top w:val="single" w:sz="8" w:space="0" w:color="FFC000"/>
        <w:bottom w:val="single" w:sz="8" w:space="0" w:color="FFC000"/>
      </w:tblBorders>
    </w:tblPr>
    <w:tblStylePr w:type="firstRow">
      <w:rPr>
        <w:rFonts w:ascii="Calibri Light" w:eastAsia="Times New Roman" w:hAnsi="Calibri Light" w:cs="Calibri Light" w:hint="default"/>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styleId="2-40">
    <w:name w:val="Medium List 2 Accent 4"/>
    <w:basedOn w:val="a4"/>
    <w:uiPriority w:val="99"/>
    <w:semiHidden/>
    <w:unhideWhenUsed/>
    <w:rsid w:val="007C0F40"/>
    <w:rPr>
      <w:rFonts w:ascii="Calibri Light" w:eastAsia="Times New Roman" w:hAnsi="Calibri Light" w:cs="Calibri Light"/>
      <w:color w:val="000000"/>
      <w:lang w:val="ru-RU" w:eastAsia="ru-RU"/>
    </w:rPr>
    <w:tblPr>
      <w:tblStyleRowBandSize w:val="1"/>
      <w:tblStyleColBandSize w:val="1"/>
      <w:tblInd w:w="0" w:type="nil"/>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styleId="1-41">
    <w:name w:val="Medium Grid 1 Accent 4"/>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styleId="2-41">
    <w:name w:val="Medium Grid 2 Accent 4"/>
    <w:basedOn w:val="a4"/>
    <w:uiPriority w:val="99"/>
    <w:semiHidden/>
    <w:unhideWhenUsed/>
    <w:rsid w:val="007C0F40"/>
    <w:rPr>
      <w:rFonts w:ascii="Calibri Light" w:eastAsia="Times New Roman" w:hAnsi="Calibri Light" w:cs="Calibri Light"/>
      <w:color w:val="000000"/>
      <w:lang w:val="ru-RU" w:eastAsia="ru-RU"/>
    </w:rPr>
    <w:tblPr>
      <w:tblStyleRowBandSize w:val="1"/>
      <w:tblStyleColBandSize w:val="1"/>
      <w:tblInd w:w="0" w:type="nil"/>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styleId="3-4">
    <w:name w:val="Medium Grid 3 Accent 4"/>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styleId="-43">
    <w:name w:val="Dark List Accent 4"/>
    <w:basedOn w:val="a4"/>
    <w:uiPriority w:val="99"/>
    <w:semiHidden/>
    <w:unhideWhenUsed/>
    <w:rsid w:val="007C0F40"/>
    <w:rPr>
      <w:rFonts w:ascii="Times New Roman" w:eastAsia="Times New Roman" w:hAnsi="Times New Roman"/>
      <w:color w:val="FFFFFF"/>
      <w:lang w:val="ru-RU" w:eastAsia="ru-RU"/>
    </w:rPr>
    <w:tblPr>
      <w:tblStyleRowBandSize w:val="1"/>
      <w:tblStyleColBandSize w:val="1"/>
      <w:tblInd w:w="0" w:type="nil"/>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styleId="-44">
    <w:name w:val="Colorful Shading Accent 4"/>
    <w:basedOn w:val="a4"/>
    <w:uiPriority w:val="99"/>
    <w:semiHidden/>
    <w:unhideWhenUsed/>
    <w:rsid w:val="007C0F40"/>
    <w:rPr>
      <w:rFonts w:ascii="Times New Roman" w:eastAsia="Times New Roman" w:hAnsi="Times New Roman"/>
      <w:color w:val="000000"/>
      <w:lang w:val="ru-RU" w:eastAsia="ru-RU"/>
    </w:rPr>
    <w:tblPr>
      <w:tblStyleRowBandSize w:val="1"/>
      <w:tblStyleColBandSize w:val="1"/>
      <w:tblInd w:w="0" w:type="nil"/>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styleId="-45">
    <w:name w:val="Colorful List Accent 4"/>
    <w:basedOn w:val="a4"/>
    <w:uiPriority w:val="99"/>
    <w:semiHidden/>
    <w:unhideWhenUsed/>
    <w:rsid w:val="007C0F40"/>
    <w:rPr>
      <w:rFonts w:ascii="Times New Roman" w:eastAsia="Times New Roman" w:hAnsi="Times New Roman"/>
      <w:color w:val="000000"/>
      <w:lang w:val="ru-RU" w:eastAsia="ru-RU"/>
    </w:rPr>
    <w:tblPr>
      <w:tblStyleRowBandSize w:val="1"/>
      <w:tblStyleColBandSize w:val="1"/>
      <w:tblInd w:w="0" w:type="nil"/>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styleId="-46">
    <w:name w:val="Colorful Grid Accent 4"/>
    <w:basedOn w:val="a4"/>
    <w:uiPriority w:val="99"/>
    <w:semiHidden/>
    <w:unhideWhenUsed/>
    <w:rsid w:val="007C0F40"/>
    <w:rPr>
      <w:rFonts w:ascii="Times New Roman" w:eastAsia="Times New Roman" w:hAnsi="Times New Roman"/>
      <w:color w:val="000000"/>
      <w:lang w:val="ru-RU" w:eastAsia="ru-RU"/>
    </w:rPr>
    <w:tblPr>
      <w:tblStyleRowBandSize w:val="1"/>
      <w:tblStyleColBandSize w:val="1"/>
      <w:tblInd w:w="0" w:type="nil"/>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styleId="-50">
    <w:name w:val="Light Shading Accent 5"/>
    <w:basedOn w:val="a4"/>
    <w:uiPriority w:val="99"/>
    <w:semiHidden/>
    <w:unhideWhenUsed/>
    <w:rsid w:val="007C0F40"/>
    <w:rPr>
      <w:rFonts w:ascii="Times New Roman" w:eastAsia="Times New Roman" w:hAnsi="Times New Roman"/>
      <w:color w:val="2F5496"/>
      <w:lang w:val="ru-RU" w:eastAsia="ru-RU"/>
    </w:rPr>
    <w:tblPr>
      <w:tblStyleRowBandSize w:val="1"/>
      <w:tblStyleColBandSize w:val="1"/>
      <w:tblInd w:w="0" w:type="nil"/>
      <w:tblBorders>
        <w:top w:val="single" w:sz="8" w:space="0" w:color="4472C4"/>
        <w:bottom w:val="single" w:sz="8" w:space="0" w:color="4472C4"/>
      </w:tblBorders>
    </w:tblPr>
    <w:tblStylePr w:type="firstRow">
      <w:pPr>
        <w:spacing w:beforeLines="0" w:before="0" w:beforeAutospacing="0" w:afterLines="0" w:after="0" w:afterAutospacing="0"/>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51">
    <w:name w:val="Light List Accent 5"/>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8" w:space="0" w:color="4472C4"/>
        <w:left w:val="single" w:sz="8" w:space="0" w:color="4472C4"/>
        <w:bottom w:val="single" w:sz="8" w:space="0" w:color="4472C4"/>
        <w:right w:val="single" w:sz="8" w:space="0" w:color="4472C4"/>
      </w:tblBorders>
    </w:tblPr>
    <w:tblStylePr w:type="firstRow">
      <w:pPr>
        <w:spacing w:beforeLines="0" w:before="0" w:beforeAutospacing="0" w:afterLines="0" w:after="0" w:afterAutospacing="0"/>
      </w:pPr>
      <w:rPr>
        <w:b/>
        <w:bCs/>
        <w:color w:val="FFFFFF"/>
      </w:rPr>
      <w:tblPr/>
      <w:tcPr>
        <w:shd w:val="clear" w:color="auto" w:fill="4472C4"/>
      </w:tcPr>
    </w:tblStylePr>
    <w:tblStylePr w:type="lastRow">
      <w:pPr>
        <w:spacing w:beforeLines="0" w:before="0" w:beforeAutospacing="0" w:afterLines="0" w:after="0" w:afterAutospacing="0"/>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52">
    <w:name w:val="Light Grid Accent 5"/>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pPr>
      <w:rPr>
        <w:rFonts w:ascii="Calibri Light" w:eastAsia="Times New Roman" w:hAnsi="Calibri Light" w:cs="Calibri Light"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pPr>
      <w:rPr>
        <w:rFonts w:ascii="Calibri Light" w:eastAsia="Times New Roman" w:hAnsi="Calibri Light" w:cs="Calibri Light"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Calibri Light" w:hint="default"/>
        <w:b/>
        <w:bCs/>
      </w:rPr>
    </w:tblStylePr>
    <w:tblStylePr w:type="lastCol">
      <w:rPr>
        <w:rFonts w:ascii="Calibri Light" w:eastAsia="Times New Roman" w:hAnsi="Calibri Light" w:cs="Calibri Light"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1-5">
    <w:name w:val="Medium Shading 1 Accent 5"/>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Lines="0" w:before="0" w:beforeAutospacing="0" w:afterLines="0" w:after="0" w:afterAutospacing="0"/>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0" w:beforeAutospacing="0" w:afterLines="0" w:after="0" w:afterAutospacing="0"/>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2-5">
    <w:name w:val="Medium Shading 2 Accent 5"/>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Lines="0" w:before="0" w:beforeAutospacing="0" w:afterLines="0" w:after="0" w:afterAutospacing="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50">
    <w:name w:val="Medium List 1 Accent 5"/>
    <w:basedOn w:val="a4"/>
    <w:uiPriority w:val="99"/>
    <w:semiHidden/>
    <w:unhideWhenUsed/>
    <w:rsid w:val="007C0F40"/>
    <w:rPr>
      <w:rFonts w:ascii="Times New Roman" w:eastAsia="Times New Roman" w:hAnsi="Times New Roman"/>
      <w:color w:val="000000"/>
      <w:lang w:val="ru-RU" w:eastAsia="ru-RU"/>
    </w:rPr>
    <w:tblPr>
      <w:tblStyleRowBandSize w:val="1"/>
      <w:tblStyleColBandSize w:val="1"/>
      <w:tblInd w:w="0" w:type="nil"/>
      <w:tblBorders>
        <w:top w:val="single" w:sz="8" w:space="0" w:color="4472C4"/>
        <w:bottom w:val="single" w:sz="8" w:space="0" w:color="4472C4"/>
      </w:tblBorders>
    </w:tblPr>
    <w:tblStylePr w:type="firstRow">
      <w:rPr>
        <w:rFonts w:ascii="Calibri Light" w:eastAsia="Times New Roman" w:hAnsi="Calibri Light" w:cs="Calibri Light" w:hint="default"/>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styleId="2-50">
    <w:name w:val="Medium List 2 Accent 5"/>
    <w:basedOn w:val="a4"/>
    <w:uiPriority w:val="99"/>
    <w:semiHidden/>
    <w:unhideWhenUsed/>
    <w:rsid w:val="007C0F40"/>
    <w:rPr>
      <w:rFonts w:ascii="Calibri Light" w:eastAsia="Times New Roman" w:hAnsi="Calibri Light" w:cs="Calibri Light"/>
      <w:color w:val="000000"/>
      <w:lang w:val="ru-RU" w:eastAsia="ru-RU"/>
    </w:rPr>
    <w:tblPr>
      <w:tblStyleRowBandSize w:val="1"/>
      <w:tblStyleColBandSize w:val="1"/>
      <w:tblInd w:w="0" w:type="nil"/>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styleId="1-51">
    <w:name w:val="Medium Grid 1 Accent 5"/>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styleId="2-51">
    <w:name w:val="Medium Grid 2 Accent 5"/>
    <w:basedOn w:val="a4"/>
    <w:uiPriority w:val="99"/>
    <w:semiHidden/>
    <w:unhideWhenUsed/>
    <w:rsid w:val="007C0F40"/>
    <w:rPr>
      <w:rFonts w:ascii="Calibri Light" w:eastAsia="Times New Roman" w:hAnsi="Calibri Light" w:cs="Calibri Light"/>
      <w:color w:val="000000"/>
      <w:lang w:val="ru-RU" w:eastAsia="ru-RU"/>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styleId="3-5">
    <w:name w:val="Medium Grid 3 Accent 5"/>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styleId="-53">
    <w:name w:val="Dark List Accent 5"/>
    <w:basedOn w:val="a4"/>
    <w:uiPriority w:val="99"/>
    <w:semiHidden/>
    <w:unhideWhenUsed/>
    <w:rsid w:val="007C0F40"/>
    <w:rPr>
      <w:rFonts w:ascii="Times New Roman" w:eastAsia="Times New Roman" w:hAnsi="Times New Roman"/>
      <w:color w:val="FFFFFF"/>
      <w:lang w:val="ru-RU" w:eastAsia="ru-RU"/>
    </w:rPr>
    <w:tblPr>
      <w:tblStyleRowBandSize w:val="1"/>
      <w:tblStyleColBandSize w:val="1"/>
      <w:tblInd w:w="0" w:type="nil"/>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styleId="-54">
    <w:name w:val="Colorful Shading Accent 5"/>
    <w:basedOn w:val="a4"/>
    <w:uiPriority w:val="99"/>
    <w:semiHidden/>
    <w:unhideWhenUsed/>
    <w:rsid w:val="007C0F40"/>
    <w:rPr>
      <w:rFonts w:ascii="Times New Roman" w:eastAsia="Times New Roman" w:hAnsi="Times New Roman"/>
      <w:color w:val="000000"/>
      <w:lang w:val="ru-RU" w:eastAsia="ru-RU"/>
    </w:rPr>
    <w:tblPr>
      <w:tblStyleRowBandSize w:val="1"/>
      <w:tblStyleColBandSize w:val="1"/>
      <w:tblInd w:w="0" w:type="nil"/>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styleId="-55">
    <w:name w:val="Colorful List Accent 5"/>
    <w:basedOn w:val="a4"/>
    <w:uiPriority w:val="99"/>
    <w:semiHidden/>
    <w:unhideWhenUsed/>
    <w:rsid w:val="007C0F40"/>
    <w:rPr>
      <w:rFonts w:ascii="Times New Roman" w:eastAsia="Times New Roman" w:hAnsi="Times New Roman"/>
      <w:color w:val="000000"/>
      <w:lang w:val="ru-RU" w:eastAsia="ru-RU"/>
    </w:rPr>
    <w:tblPr>
      <w:tblStyleRowBandSize w:val="1"/>
      <w:tblStyleColBandSize w:val="1"/>
      <w:tblInd w:w="0" w:type="nil"/>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56">
    <w:name w:val="Colorful Grid Accent 5"/>
    <w:basedOn w:val="a4"/>
    <w:uiPriority w:val="99"/>
    <w:semiHidden/>
    <w:unhideWhenUsed/>
    <w:rsid w:val="007C0F40"/>
    <w:rPr>
      <w:rFonts w:ascii="Times New Roman" w:eastAsia="Times New Roman" w:hAnsi="Times New Roman"/>
      <w:color w:val="000000"/>
      <w:lang w:val="ru-RU" w:eastAsia="ru-RU"/>
    </w:rPr>
    <w:tblPr>
      <w:tblStyleRowBandSize w:val="1"/>
      <w:tblStyleColBandSize w:val="1"/>
      <w:tblInd w:w="0" w:type="nil"/>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styleId="-60">
    <w:name w:val="Light Shading Accent 6"/>
    <w:basedOn w:val="a4"/>
    <w:uiPriority w:val="99"/>
    <w:semiHidden/>
    <w:unhideWhenUsed/>
    <w:rsid w:val="007C0F40"/>
    <w:rPr>
      <w:rFonts w:ascii="Times New Roman" w:eastAsia="Times New Roman" w:hAnsi="Times New Roman"/>
      <w:color w:val="538135"/>
      <w:lang w:val="ru-RU" w:eastAsia="ru-RU"/>
    </w:rPr>
    <w:tblPr>
      <w:tblStyleRowBandSize w:val="1"/>
      <w:tblStyleColBandSize w:val="1"/>
      <w:tblInd w:w="0" w:type="nil"/>
      <w:tblBorders>
        <w:top w:val="single" w:sz="8" w:space="0" w:color="70AD47"/>
        <w:bottom w:val="single" w:sz="8" w:space="0" w:color="70AD47"/>
      </w:tblBorders>
    </w:tblPr>
    <w:tblStylePr w:type="firstRow">
      <w:pPr>
        <w:spacing w:beforeLines="0" w:before="0" w:beforeAutospacing="0" w:afterLines="0" w:after="0" w:afterAutospacing="0"/>
      </w:pPr>
      <w:rPr>
        <w:b/>
        <w:bCs/>
      </w:rPr>
      <w:tblPr/>
      <w:tcPr>
        <w:tcBorders>
          <w:top w:val="single" w:sz="8" w:space="0" w:color="70AD47"/>
          <w:left w:val="nil"/>
          <w:bottom w:val="single" w:sz="8" w:space="0" w:color="70AD47"/>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styleId="-61">
    <w:name w:val="Light List Accent 6"/>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8" w:space="0" w:color="70AD47"/>
        <w:left w:val="single" w:sz="8" w:space="0" w:color="70AD47"/>
        <w:bottom w:val="single" w:sz="8" w:space="0" w:color="70AD47"/>
        <w:right w:val="single" w:sz="8" w:space="0" w:color="70AD47"/>
      </w:tblBorders>
    </w:tblPr>
    <w:tblStylePr w:type="firstRow">
      <w:pPr>
        <w:spacing w:beforeLines="0" w:before="0" w:beforeAutospacing="0" w:afterLines="0" w:after="0" w:afterAutospacing="0"/>
      </w:pPr>
      <w:rPr>
        <w:b/>
        <w:bCs/>
        <w:color w:val="FFFFFF"/>
      </w:rPr>
      <w:tblPr/>
      <w:tcPr>
        <w:shd w:val="clear" w:color="auto" w:fill="70AD47"/>
      </w:tcPr>
    </w:tblStylePr>
    <w:tblStylePr w:type="lastRow">
      <w:pPr>
        <w:spacing w:beforeLines="0" w:before="0" w:beforeAutospacing="0" w:afterLines="0" w:after="0" w:afterAutospacing="0"/>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62">
    <w:name w:val="Light Grid Accent 6"/>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Lines="0" w:before="0" w:beforeAutospacing="0" w:afterLines="0" w:after="0" w:afterAutospacing="0"/>
      </w:pPr>
      <w:rPr>
        <w:rFonts w:ascii="Calibri Light" w:eastAsia="Times New Roman" w:hAnsi="Calibri Light" w:cs="Calibri Light" w:hint="default"/>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Lines="0" w:before="0" w:beforeAutospacing="0" w:afterLines="0" w:after="0" w:afterAutospacing="0"/>
      </w:pPr>
      <w:rPr>
        <w:rFonts w:ascii="Calibri Light" w:eastAsia="Times New Roman" w:hAnsi="Calibri Light" w:cs="Calibri Light" w:hint="default"/>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Calibri Light" w:hint="default"/>
        <w:b/>
        <w:bCs/>
      </w:rPr>
    </w:tblStylePr>
    <w:tblStylePr w:type="lastCol">
      <w:rPr>
        <w:rFonts w:ascii="Calibri Light" w:eastAsia="Times New Roman" w:hAnsi="Calibri Light" w:cs="Calibri Light" w:hint="default"/>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1-6">
    <w:name w:val="Medium Shading 1 Accent 6"/>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Lines="0" w:before="0" w:beforeAutospacing="0" w:afterLines="0" w:after="0" w:afterAutospacing="0"/>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Lines="0" w:before="0" w:beforeAutospacing="0" w:afterLines="0" w:after="0" w:afterAutospacing="0"/>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2-6">
    <w:name w:val="Medium Shading 2 Accent 6"/>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Lines="0" w:before="0" w:beforeAutospacing="0" w:afterLines="0" w:after="0" w:afterAutospacing="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60">
    <w:name w:val="Medium List 1 Accent 6"/>
    <w:basedOn w:val="a4"/>
    <w:uiPriority w:val="99"/>
    <w:semiHidden/>
    <w:unhideWhenUsed/>
    <w:rsid w:val="007C0F40"/>
    <w:rPr>
      <w:rFonts w:ascii="Times New Roman" w:eastAsia="Times New Roman" w:hAnsi="Times New Roman"/>
      <w:color w:val="000000"/>
      <w:lang w:val="ru-RU" w:eastAsia="ru-RU"/>
    </w:rPr>
    <w:tblPr>
      <w:tblStyleRowBandSize w:val="1"/>
      <w:tblStyleColBandSize w:val="1"/>
      <w:tblInd w:w="0" w:type="nil"/>
      <w:tblBorders>
        <w:top w:val="single" w:sz="8" w:space="0" w:color="70AD47"/>
        <w:bottom w:val="single" w:sz="8" w:space="0" w:color="70AD47"/>
      </w:tblBorders>
    </w:tblPr>
    <w:tblStylePr w:type="firstRow">
      <w:rPr>
        <w:rFonts w:ascii="Calibri Light" w:eastAsia="Times New Roman" w:hAnsi="Calibri Light" w:cs="Calibri Light" w:hint="default"/>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styleId="2-60">
    <w:name w:val="Medium List 2 Accent 6"/>
    <w:basedOn w:val="a4"/>
    <w:uiPriority w:val="99"/>
    <w:semiHidden/>
    <w:unhideWhenUsed/>
    <w:rsid w:val="007C0F40"/>
    <w:rPr>
      <w:rFonts w:ascii="Calibri Light" w:eastAsia="Times New Roman" w:hAnsi="Calibri Light" w:cs="Calibri Light"/>
      <w:color w:val="000000"/>
      <w:lang w:val="ru-RU" w:eastAsia="ru-RU"/>
    </w:rPr>
    <w:tblPr>
      <w:tblStyleRowBandSize w:val="1"/>
      <w:tblStyleColBandSize w:val="1"/>
      <w:tblInd w:w="0" w:type="nil"/>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styleId="1-61">
    <w:name w:val="Medium Grid 1 Accent 6"/>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2-61">
    <w:name w:val="Medium Grid 2 Accent 6"/>
    <w:basedOn w:val="a4"/>
    <w:uiPriority w:val="99"/>
    <w:semiHidden/>
    <w:unhideWhenUsed/>
    <w:rsid w:val="007C0F40"/>
    <w:rPr>
      <w:rFonts w:ascii="Calibri Light" w:eastAsia="Times New Roman" w:hAnsi="Calibri Light" w:cs="Calibri Light"/>
      <w:color w:val="000000"/>
      <w:lang w:val="ru-RU" w:eastAsia="ru-RU"/>
    </w:rPr>
    <w:tblPr>
      <w:tblStyleRowBandSize w:val="1"/>
      <w:tblStyleColBandSize w:val="1"/>
      <w:tblInd w:w="0" w:type="nil"/>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3-6">
    <w:name w:val="Medium Grid 3 Accent 6"/>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styleId="-63">
    <w:name w:val="Dark List Accent 6"/>
    <w:basedOn w:val="a4"/>
    <w:uiPriority w:val="99"/>
    <w:semiHidden/>
    <w:unhideWhenUsed/>
    <w:rsid w:val="007C0F40"/>
    <w:rPr>
      <w:rFonts w:ascii="Times New Roman" w:eastAsia="Times New Roman" w:hAnsi="Times New Roman"/>
      <w:color w:val="FFFFFF"/>
      <w:lang w:val="ru-RU" w:eastAsia="ru-RU"/>
    </w:rPr>
    <w:tblPr>
      <w:tblStyleRowBandSize w:val="1"/>
      <w:tblStyleColBandSize w:val="1"/>
      <w:tblInd w:w="0" w:type="nil"/>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styleId="-64">
    <w:name w:val="Colorful Shading Accent 6"/>
    <w:basedOn w:val="a4"/>
    <w:uiPriority w:val="99"/>
    <w:semiHidden/>
    <w:unhideWhenUsed/>
    <w:rsid w:val="007C0F40"/>
    <w:rPr>
      <w:rFonts w:ascii="Times New Roman" w:eastAsia="Times New Roman" w:hAnsi="Times New Roman"/>
      <w:color w:val="000000"/>
      <w:lang w:val="ru-RU" w:eastAsia="ru-RU"/>
    </w:rPr>
    <w:tblPr>
      <w:tblStyleRowBandSize w:val="1"/>
      <w:tblStyleColBandSize w:val="1"/>
      <w:tblInd w:w="0" w:type="nil"/>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styleId="-65">
    <w:name w:val="Colorful List Accent 6"/>
    <w:basedOn w:val="a4"/>
    <w:uiPriority w:val="99"/>
    <w:semiHidden/>
    <w:unhideWhenUsed/>
    <w:rsid w:val="007C0F40"/>
    <w:rPr>
      <w:rFonts w:ascii="Times New Roman" w:eastAsia="Times New Roman" w:hAnsi="Times New Roman"/>
      <w:color w:val="000000"/>
      <w:lang w:val="ru-RU" w:eastAsia="ru-RU"/>
    </w:rPr>
    <w:tblPr>
      <w:tblStyleRowBandSize w:val="1"/>
      <w:tblStyleColBandSize w:val="1"/>
      <w:tblInd w:w="0" w:type="nil"/>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styleId="-66">
    <w:name w:val="Colorful Grid Accent 6"/>
    <w:basedOn w:val="a4"/>
    <w:uiPriority w:val="99"/>
    <w:semiHidden/>
    <w:unhideWhenUsed/>
    <w:rsid w:val="007C0F40"/>
    <w:rPr>
      <w:rFonts w:ascii="Times New Roman" w:eastAsia="Times New Roman" w:hAnsi="Times New Roman"/>
      <w:color w:val="000000"/>
      <w:lang w:val="ru-RU" w:eastAsia="ru-RU"/>
    </w:rPr>
    <w:tblPr>
      <w:tblStyleRowBandSize w:val="1"/>
      <w:tblStyleColBandSize w:val="1"/>
      <w:tblInd w:w="0" w:type="nil"/>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Tabelle">
    <w:name w:val="Tabelle"/>
    <w:uiPriority w:val="99"/>
    <w:rsid w:val="007C0F40"/>
    <w:pPr>
      <w:spacing w:line="260" w:lineRule="atLeast"/>
    </w:pPr>
    <w:rPr>
      <w:rFonts w:ascii="Arial" w:eastAsia="Times New Roman" w:hAnsi="Arial" w:cs="Arial"/>
      <w:sz w:val="18"/>
      <w:szCs w:val="18"/>
      <w:lang w:val="en-GB"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57" w:type="dxa"/>
        <w:bottom w:w="0" w:type="dxa"/>
        <w:right w:w="57" w:type="dxa"/>
      </w:tblCellMar>
    </w:tblPr>
  </w:style>
  <w:style w:type="table" w:customStyle="1" w:styleId="ColorfulGrid1">
    <w:name w:val="Colorful Grid1"/>
    <w:uiPriority w:val="99"/>
    <w:rsid w:val="007C0F40"/>
    <w:rPr>
      <w:rFonts w:ascii="Times New Roman" w:eastAsia="Times New Roman" w:hAnsi="Times New Roman"/>
      <w:color w:val="000000"/>
      <w:lang w:val="ru-RU" w:eastAsia="ru-RU"/>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CCCCCC"/>
    </w:tcPr>
  </w:style>
  <w:style w:type="table" w:customStyle="1" w:styleId="ColorfulList1">
    <w:name w:val="Colorful List1"/>
    <w:uiPriority w:val="99"/>
    <w:rsid w:val="007C0F40"/>
    <w:rPr>
      <w:rFonts w:ascii="Times New Roman" w:eastAsia="Times New Roman" w:hAnsi="Times New Roman"/>
      <w:color w:val="000000"/>
      <w:lang w:val="ru-RU" w:eastAsia="ru-RU"/>
    </w:rPr>
    <w:tblPr>
      <w:tblStyleRowBandSize w:val="1"/>
      <w:tblStyleColBandSize w:val="1"/>
      <w:tblCellMar>
        <w:top w:w="0" w:type="dxa"/>
        <w:left w:w="108" w:type="dxa"/>
        <w:bottom w:w="0" w:type="dxa"/>
        <w:right w:w="108" w:type="dxa"/>
      </w:tblCellMar>
    </w:tblPr>
    <w:tcPr>
      <w:shd w:val="clear" w:color="auto" w:fill="E6E6E6"/>
    </w:tcPr>
  </w:style>
  <w:style w:type="table" w:customStyle="1" w:styleId="ColorfulShading1">
    <w:name w:val="Colorful Shading1"/>
    <w:uiPriority w:val="99"/>
    <w:rsid w:val="007C0F40"/>
    <w:rPr>
      <w:rFonts w:ascii="Times New Roman" w:eastAsia="Times New Roman" w:hAnsi="Times New Roman"/>
      <w:color w:val="000000"/>
      <w:lang w:val="ru-RU" w:eastAsia="ru-RU"/>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DarkList1">
    <w:name w:val="Dark List1"/>
    <w:uiPriority w:val="99"/>
    <w:rsid w:val="007C0F40"/>
    <w:rPr>
      <w:rFonts w:ascii="Times New Roman" w:eastAsia="Times New Roman" w:hAnsi="Times New Roman"/>
      <w:color w:val="FFFFFF"/>
      <w:lang w:val="ru-RU" w:eastAsia="ru-RU"/>
    </w:rPr>
    <w:tblPr>
      <w:tblStyleRowBandSize w:val="1"/>
      <w:tblStyleColBandSize w:val="1"/>
      <w:tblCellMar>
        <w:top w:w="0" w:type="dxa"/>
        <w:left w:w="108" w:type="dxa"/>
        <w:bottom w:w="0" w:type="dxa"/>
        <w:right w:w="108" w:type="dxa"/>
      </w:tblCellMar>
    </w:tblPr>
    <w:tcPr>
      <w:shd w:val="clear" w:color="auto" w:fill="000000"/>
    </w:tcPr>
  </w:style>
  <w:style w:type="table" w:customStyle="1" w:styleId="LightGrid1">
    <w:name w:val="Light Grid1"/>
    <w:uiPriority w:val="99"/>
    <w:rsid w:val="007C0F40"/>
    <w:rPr>
      <w:rFonts w:ascii="Times New Roman" w:eastAsia="Times New Roman" w:hAnsi="Times New Roman"/>
      <w:lang w:val="ru-RU"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7C0F40"/>
    <w:rPr>
      <w:rFonts w:ascii="Times New Roman" w:eastAsia="Times New Roman" w:hAnsi="Times New Roman"/>
      <w:lang w:val="ru-RU" w:eastAsia="ru-RU"/>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style>
  <w:style w:type="table" w:customStyle="1" w:styleId="LightList1">
    <w:name w:val="Light List1"/>
    <w:uiPriority w:val="99"/>
    <w:rsid w:val="007C0F40"/>
    <w:rPr>
      <w:rFonts w:ascii="Times New Roman" w:eastAsia="Times New Roman" w:hAnsi="Times New Roman"/>
      <w:lang w:val="ru-RU"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7C0F40"/>
    <w:rPr>
      <w:rFonts w:ascii="Times New Roman" w:eastAsia="Times New Roman" w:hAnsi="Times New Roman"/>
      <w:lang w:val="ru-RU" w:eastAsia="ru-RU"/>
    </w:rPr>
    <w:tblPr>
      <w:tblStyleRowBandSize w:val="1"/>
      <w:tblStyleColBandSize w:val="1"/>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style>
  <w:style w:type="table" w:customStyle="1" w:styleId="LightShading1">
    <w:name w:val="Light Shading1"/>
    <w:uiPriority w:val="99"/>
    <w:rsid w:val="007C0F40"/>
    <w:rPr>
      <w:rFonts w:ascii="Times New Roman" w:eastAsia="Times New Roman" w:hAnsi="Times New Roman"/>
      <w:color w:val="000000"/>
      <w:lang w:val="ru-RU" w:eastAsia="ru-RU"/>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7C0F40"/>
    <w:rPr>
      <w:rFonts w:ascii="Times New Roman" w:eastAsia="Times New Roman" w:hAnsi="Times New Roman"/>
      <w:color w:val="2E74B5"/>
      <w:lang w:val="ru-RU" w:eastAsia="ru-RU"/>
    </w:rPr>
    <w:tblPr>
      <w:tblStyleRowBandSize w:val="1"/>
      <w:tblStyleColBandSize w:val="1"/>
      <w:tblBorders>
        <w:top w:val="single" w:sz="8" w:space="0" w:color="5B9BD5"/>
        <w:bottom w:val="single" w:sz="8" w:space="0" w:color="5B9BD5"/>
      </w:tblBorders>
      <w:tblCellMar>
        <w:top w:w="0" w:type="dxa"/>
        <w:left w:w="108" w:type="dxa"/>
        <w:bottom w:w="0" w:type="dxa"/>
        <w:right w:w="108" w:type="dxa"/>
      </w:tblCellMar>
    </w:tblPr>
  </w:style>
  <w:style w:type="table" w:customStyle="1" w:styleId="MediumGrid11">
    <w:name w:val="Medium Grid 11"/>
    <w:uiPriority w:val="99"/>
    <w:rsid w:val="007C0F40"/>
    <w:rPr>
      <w:rFonts w:ascii="Times New Roman" w:eastAsia="Times New Roman" w:hAnsi="Times New Roman"/>
      <w:lang w:val="ru-RU" w:eastAsia="ru-R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21">
    <w:name w:val="Medium Grid 21"/>
    <w:uiPriority w:val="99"/>
    <w:rsid w:val="007C0F40"/>
    <w:rPr>
      <w:rFonts w:ascii="Calibri Light" w:eastAsia="Times New Roman" w:hAnsi="Calibri Light" w:cs="Calibri Light"/>
      <w:color w:val="000000"/>
      <w:lang w:val="ru-RU"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customStyle="1" w:styleId="MediumGrid31">
    <w:name w:val="Medium Grid 31"/>
    <w:uiPriority w:val="99"/>
    <w:rsid w:val="007C0F40"/>
    <w:rPr>
      <w:rFonts w:ascii="Times New Roman" w:eastAsia="Times New Roman" w:hAnsi="Times New Roman"/>
      <w:lang w:val="ru-RU"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customStyle="1" w:styleId="MediumList11">
    <w:name w:val="Medium List 11"/>
    <w:uiPriority w:val="99"/>
    <w:rsid w:val="007C0F40"/>
    <w:rPr>
      <w:rFonts w:ascii="Times New Roman" w:eastAsia="Times New Roman" w:hAnsi="Times New Roman"/>
      <w:color w:val="000000"/>
      <w:lang w:val="ru-RU" w:eastAsia="ru-RU"/>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7C0F40"/>
    <w:rPr>
      <w:rFonts w:ascii="Times New Roman" w:eastAsia="Times New Roman" w:hAnsi="Times New Roman"/>
      <w:color w:val="000000"/>
      <w:lang w:val="ru-RU" w:eastAsia="ru-RU"/>
    </w:rPr>
    <w:tblPr>
      <w:tblStyleRowBandSize w:val="1"/>
      <w:tblStyleColBandSize w:val="1"/>
      <w:tblBorders>
        <w:top w:val="single" w:sz="8" w:space="0" w:color="5B9BD5"/>
        <w:bottom w:val="single" w:sz="8" w:space="0" w:color="5B9BD5"/>
      </w:tblBorders>
      <w:tblCellMar>
        <w:top w:w="0" w:type="dxa"/>
        <w:left w:w="108" w:type="dxa"/>
        <w:bottom w:w="0" w:type="dxa"/>
        <w:right w:w="108" w:type="dxa"/>
      </w:tblCellMar>
    </w:tblPr>
  </w:style>
  <w:style w:type="table" w:customStyle="1" w:styleId="MediumList21">
    <w:name w:val="Medium List 21"/>
    <w:uiPriority w:val="99"/>
    <w:rsid w:val="007C0F40"/>
    <w:rPr>
      <w:rFonts w:ascii="Calibri Light" w:eastAsia="Times New Roman" w:hAnsi="Calibri Light" w:cs="Calibri Light"/>
      <w:color w:val="000000"/>
      <w:lang w:val="ru-RU"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MediumShading11">
    <w:name w:val="Medium Shading 11"/>
    <w:uiPriority w:val="99"/>
    <w:rsid w:val="007C0F40"/>
    <w:rPr>
      <w:rFonts w:ascii="Times New Roman" w:eastAsia="Times New Roman" w:hAnsi="Times New Roman"/>
      <w:lang w:val="ru-RU" w:eastAsia="ru-R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7C0F40"/>
    <w:rPr>
      <w:rFonts w:ascii="Times New Roman" w:eastAsia="Times New Roman" w:hAnsi="Times New Roman"/>
      <w:lang w:val="ru-RU" w:eastAsia="ru-RU"/>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style>
  <w:style w:type="table" w:customStyle="1" w:styleId="MediumShading21">
    <w:name w:val="Medium Shading 21"/>
    <w:uiPriority w:val="99"/>
    <w:rsid w:val="007C0F40"/>
    <w:rPr>
      <w:rFonts w:ascii="Times New Roman" w:eastAsia="Times New Roman" w:hAnsi="Times New Roman"/>
      <w:lang w:val="ru-RU" w:eastAsia="ru-RU"/>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7C0F40"/>
    <w:rPr>
      <w:rFonts w:ascii="Times New Roman" w:eastAsia="Times New Roman" w:hAnsi="Times New Roman"/>
      <w:lang w:val="ru-RU" w:eastAsia="ru-RU"/>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eNormal">
    <w:name w:val="Table Normal"/>
    <w:uiPriority w:val="2"/>
    <w:semiHidden/>
    <w:qFormat/>
    <w:rsid w:val="007C0F40"/>
    <w:pPr>
      <w:widowControl w:val="0"/>
    </w:pPr>
    <w:rPr>
      <w:sz w:val="22"/>
      <w:szCs w:val="22"/>
      <w:lang w:val="en-US" w:eastAsia="en-US"/>
    </w:rPr>
    <w:tblPr>
      <w:tblCellMar>
        <w:top w:w="0" w:type="dxa"/>
        <w:left w:w="0" w:type="dxa"/>
        <w:bottom w:w="0" w:type="dxa"/>
        <w:right w:w="0" w:type="dxa"/>
      </w:tblCellMar>
    </w:tblPr>
  </w:style>
  <w:style w:type="paragraph" w:customStyle="1" w:styleId="C2PlainText">
    <w:name w:val="C2 Plain Text"/>
    <w:basedOn w:val="C1PlainText"/>
    <w:uiPriority w:val="99"/>
    <w:rsid w:val="007C0F40"/>
    <w:pPr>
      <w:ind w:left="2597"/>
    </w:pPr>
  </w:style>
  <w:style w:type="numbering" w:styleId="111111">
    <w:name w:val="Outline List 2"/>
    <w:basedOn w:val="a5"/>
    <w:uiPriority w:val="99"/>
    <w:semiHidden/>
    <w:unhideWhenUsed/>
    <w:rsid w:val="007C0F40"/>
    <w:pPr>
      <w:numPr>
        <w:numId w:val="21"/>
      </w:numPr>
    </w:pPr>
  </w:style>
  <w:style w:type="paragraph" w:customStyle="1" w:styleId="Style12">
    <w:name w:val="Style12"/>
    <w:basedOn w:val="a2"/>
    <w:rsid w:val="007C0F40"/>
    <w:pPr>
      <w:widowControl w:val="0"/>
      <w:autoSpaceDE w:val="0"/>
      <w:autoSpaceDN w:val="0"/>
      <w:adjustRightInd w:val="0"/>
      <w:spacing w:line="273" w:lineRule="exact"/>
      <w:jc w:val="both"/>
    </w:pPr>
  </w:style>
  <w:style w:type="character" w:customStyle="1" w:styleId="FontStyle18">
    <w:name w:val="Font Style18"/>
    <w:uiPriority w:val="99"/>
    <w:rsid w:val="007C0F40"/>
    <w:rPr>
      <w:rFonts w:ascii="Times New Roman" w:hAnsi="Times New Roman" w:cs="Times New Roman" w:hint="default"/>
      <w:sz w:val="22"/>
      <w:szCs w:val="22"/>
    </w:rPr>
  </w:style>
  <w:style w:type="numbering" w:customStyle="1" w:styleId="5f">
    <w:name w:val="Нет списка5"/>
    <w:next w:val="a5"/>
    <w:uiPriority w:val="99"/>
    <w:semiHidden/>
    <w:unhideWhenUsed/>
    <w:rsid w:val="00256754"/>
  </w:style>
  <w:style w:type="table" w:customStyle="1" w:styleId="100">
    <w:name w:val="Сетка таблицы10"/>
    <w:basedOn w:val="a4"/>
    <w:next w:val="ae"/>
    <w:uiPriority w:val="39"/>
    <w:rsid w:val="00256754"/>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5"/>
    <w:uiPriority w:val="99"/>
    <w:semiHidden/>
    <w:unhideWhenUsed/>
    <w:rsid w:val="00256754"/>
  </w:style>
  <w:style w:type="numbering" w:customStyle="1" w:styleId="222">
    <w:name w:val="Нет списка22"/>
    <w:next w:val="a5"/>
    <w:uiPriority w:val="99"/>
    <w:semiHidden/>
    <w:unhideWhenUsed/>
    <w:rsid w:val="00256754"/>
  </w:style>
  <w:style w:type="numbering" w:customStyle="1" w:styleId="319">
    <w:name w:val="Нет списка31"/>
    <w:next w:val="a5"/>
    <w:uiPriority w:val="99"/>
    <w:semiHidden/>
    <w:unhideWhenUsed/>
    <w:rsid w:val="00256754"/>
  </w:style>
  <w:style w:type="numbering" w:customStyle="1" w:styleId="WW8Num11">
    <w:name w:val="WW8Num11"/>
    <w:rsid w:val="00256754"/>
  </w:style>
  <w:style w:type="numbering" w:customStyle="1" w:styleId="412">
    <w:name w:val="Нет списка41"/>
    <w:next w:val="a5"/>
    <w:uiPriority w:val="99"/>
    <w:semiHidden/>
    <w:unhideWhenUsed/>
    <w:rsid w:val="00256754"/>
  </w:style>
  <w:style w:type="table" w:customStyle="1" w:styleId="124">
    <w:name w:val="Сетка таблицы12"/>
    <w:basedOn w:val="a4"/>
    <w:next w:val="ae"/>
    <w:uiPriority w:val="99"/>
    <w:rsid w:val="00256754"/>
    <w:pPr>
      <w:jc w:val="both"/>
    </w:pPr>
    <w:rPr>
      <w:rFonts w:ascii="Times New Roman" w:eastAsia="Times New Roman" w:hAnsi="Times New Roman"/>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5"/>
    <w:next w:val="111111"/>
    <w:uiPriority w:val="99"/>
    <w:semiHidden/>
    <w:unhideWhenUsed/>
    <w:rsid w:val="002567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17269">
      <w:bodyDiv w:val="1"/>
      <w:marLeft w:val="0"/>
      <w:marRight w:val="0"/>
      <w:marTop w:val="0"/>
      <w:marBottom w:val="0"/>
      <w:divBdr>
        <w:top w:val="none" w:sz="0" w:space="0" w:color="auto"/>
        <w:left w:val="none" w:sz="0" w:space="0" w:color="auto"/>
        <w:bottom w:val="none" w:sz="0" w:space="0" w:color="auto"/>
        <w:right w:val="none" w:sz="0" w:space="0" w:color="auto"/>
      </w:divBdr>
    </w:div>
    <w:div w:id="110051310">
      <w:bodyDiv w:val="1"/>
      <w:marLeft w:val="0"/>
      <w:marRight w:val="0"/>
      <w:marTop w:val="0"/>
      <w:marBottom w:val="0"/>
      <w:divBdr>
        <w:top w:val="none" w:sz="0" w:space="0" w:color="auto"/>
        <w:left w:val="none" w:sz="0" w:space="0" w:color="auto"/>
        <w:bottom w:val="none" w:sz="0" w:space="0" w:color="auto"/>
        <w:right w:val="none" w:sz="0" w:space="0" w:color="auto"/>
      </w:divBdr>
    </w:div>
    <w:div w:id="115804379">
      <w:bodyDiv w:val="1"/>
      <w:marLeft w:val="0"/>
      <w:marRight w:val="0"/>
      <w:marTop w:val="0"/>
      <w:marBottom w:val="0"/>
      <w:divBdr>
        <w:top w:val="none" w:sz="0" w:space="0" w:color="auto"/>
        <w:left w:val="none" w:sz="0" w:space="0" w:color="auto"/>
        <w:bottom w:val="none" w:sz="0" w:space="0" w:color="auto"/>
        <w:right w:val="none" w:sz="0" w:space="0" w:color="auto"/>
      </w:divBdr>
    </w:div>
    <w:div w:id="135076413">
      <w:bodyDiv w:val="1"/>
      <w:marLeft w:val="0"/>
      <w:marRight w:val="0"/>
      <w:marTop w:val="0"/>
      <w:marBottom w:val="0"/>
      <w:divBdr>
        <w:top w:val="none" w:sz="0" w:space="0" w:color="auto"/>
        <w:left w:val="none" w:sz="0" w:space="0" w:color="auto"/>
        <w:bottom w:val="none" w:sz="0" w:space="0" w:color="auto"/>
        <w:right w:val="none" w:sz="0" w:space="0" w:color="auto"/>
      </w:divBdr>
    </w:div>
    <w:div w:id="183835867">
      <w:bodyDiv w:val="1"/>
      <w:marLeft w:val="0"/>
      <w:marRight w:val="0"/>
      <w:marTop w:val="0"/>
      <w:marBottom w:val="0"/>
      <w:divBdr>
        <w:top w:val="none" w:sz="0" w:space="0" w:color="auto"/>
        <w:left w:val="none" w:sz="0" w:space="0" w:color="auto"/>
        <w:bottom w:val="none" w:sz="0" w:space="0" w:color="auto"/>
        <w:right w:val="none" w:sz="0" w:space="0" w:color="auto"/>
      </w:divBdr>
    </w:div>
    <w:div w:id="210459216">
      <w:bodyDiv w:val="1"/>
      <w:marLeft w:val="0"/>
      <w:marRight w:val="0"/>
      <w:marTop w:val="0"/>
      <w:marBottom w:val="0"/>
      <w:divBdr>
        <w:top w:val="none" w:sz="0" w:space="0" w:color="auto"/>
        <w:left w:val="none" w:sz="0" w:space="0" w:color="auto"/>
        <w:bottom w:val="none" w:sz="0" w:space="0" w:color="auto"/>
        <w:right w:val="none" w:sz="0" w:space="0" w:color="auto"/>
      </w:divBdr>
    </w:div>
    <w:div w:id="219560149">
      <w:bodyDiv w:val="1"/>
      <w:marLeft w:val="0"/>
      <w:marRight w:val="0"/>
      <w:marTop w:val="0"/>
      <w:marBottom w:val="0"/>
      <w:divBdr>
        <w:top w:val="none" w:sz="0" w:space="0" w:color="auto"/>
        <w:left w:val="none" w:sz="0" w:space="0" w:color="auto"/>
        <w:bottom w:val="none" w:sz="0" w:space="0" w:color="auto"/>
        <w:right w:val="none" w:sz="0" w:space="0" w:color="auto"/>
      </w:divBdr>
      <w:divsChild>
        <w:div w:id="788008537">
          <w:marLeft w:val="0"/>
          <w:marRight w:val="0"/>
          <w:marTop w:val="0"/>
          <w:marBottom w:val="20"/>
          <w:divBdr>
            <w:top w:val="none" w:sz="0" w:space="0" w:color="auto"/>
            <w:left w:val="none" w:sz="0" w:space="0" w:color="auto"/>
            <w:bottom w:val="none" w:sz="0" w:space="0" w:color="auto"/>
            <w:right w:val="none" w:sz="0" w:space="0" w:color="auto"/>
          </w:divBdr>
        </w:div>
        <w:div w:id="1906256579">
          <w:marLeft w:val="0"/>
          <w:marRight w:val="0"/>
          <w:marTop w:val="0"/>
          <w:marBottom w:val="20"/>
          <w:divBdr>
            <w:top w:val="none" w:sz="0" w:space="0" w:color="auto"/>
            <w:left w:val="none" w:sz="0" w:space="0" w:color="auto"/>
            <w:bottom w:val="none" w:sz="0" w:space="0" w:color="auto"/>
            <w:right w:val="none" w:sz="0" w:space="0" w:color="auto"/>
          </w:divBdr>
        </w:div>
      </w:divsChild>
    </w:div>
    <w:div w:id="238053955">
      <w:bodyDiv w:val="1"/>
      <w:marLeft w:val="0"/>
      <w:marRight w:val="0"/>
      <w:marTop w:val="0"/>
      <w:marBottom w:val="0"/>
      <w:divBdr>
        <w:top w:val="none" w:sz="0" w:space="0" w:color="auto"/>
        <w:left w:val="none" w:sz="0" w:space="0" w:color="auto"/>
        <w:bottom w:val="none" w:sz="0" w:space="0" w:color="auto"/>
        <w:right w:val="none" w:sz="0" w:space="0" w:color="auto"/>
      </w:divBdr>
    </w:div>
    <w:div w:id="252708296">
      <w:bodyDiv w:val="1"/>
      <w:marLeft w:val="0"/>
      <w:marRight w:val="0"/>
      <w:marTop w:val="0"/>
      <w:marBottom w:val="0"/>
      <w:divBdr>
        <w:top w:val="none" w:sz="0" w:space="0" w:color="auto"/>
        <w:left w:val="none" w:sz="0" w:space="0" w:color="auto"/>
        <w:bottom w:val="none" w:sz="0" w:space="0" w:color="auto"/>
        <w:right w:val="none" w:sz="0" w:space="0" w:color="auto"/>
      </w:divBdr>
      <w:divsChild>
        <w:div w:id="1241672632">
          <w:blockQuote w:val="1"/>
          <w:marLeft w:val="670"/>
          <w:marRight w:val="0"/>
          <w:marTop w:val="0"/>
          <w:marBottom w:val="0"/>
          <w:divBdr>
            <w:top w:val="none" w:sz="0" w:space="0" w:color="auto"/>
            <w:left w:val="none" w:sz="0" w:space="0" w:color="auto"/>
            <w:bottom w:val="none" w:sz="0" w:space="0" w:color="auto"/>
            <w:right w:val="none" w:sz="0" w:space="0" w:color="auto"/>
          </w:divBdr>
          <w:divsChild>
            <w:div w:id="1912230122">
              <w:marLeft w:val="0"/>
              <w:marRight w:val="0"/>
              <w:marTop w:val="0"/>
              <w:marBottom w:val="0"/>
              <w:divBdr>
                <w:top w:val="none" w:sz="0" w:space="0" w:color="auto"/>
                <w:left w:val="none" w:sz="0" w:space="0" w:color="auto"/>
                <w:bottom w:val="none" w:sz="0" w:space="0" w:color="auto"/>
                <w:right w:val="none" w:sz="0" w:space="0" w:color="auto"/>
              </w:divBdr>
              <w:divsChild>
                <w:div w:id="153611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4315">
          <w:marLeft w:val="0"/>
          <w:marRight w:val="0"/>
          <w:marTop w:val="0"/>
          <w:marBottom w:val="0"/>
          <w:divBdr>
            <w:top w:val="none" w:sz="0" w:space="0" w:color="auto"/>
            <w:left w:val="none" w:sz="0" w:space="0" w:color="auto"/>
            <w:bottom w:val="none" w:sz="0" w:space="0" w:color="auto"/>
            <w:right w:val="none" w:sz="0" w:space="0" w:color="auto"/>
          </w:divBdr>
          <w:divsChild>
            <w:div w:id="711080679">
              <w:marLeft w:val="0"/>
              <w:marRight w:val="0"/>
              <w:marTop w:val="0"/>
              <w:marBottom w:val="0"/>
              <w:divBdr>
                <w:top w:val="none" w:sz="0" w:space="0" w:color="auto"/>
                <w:left w:val="none" w:sz="0" w:space="0" w:color="auto"/>
                <w:bottom w:val="none" w:sz="0" w:space="0" w:color="auto"/>
                <w:right w:val="none" w:sz="0" w:space="0" w:color="auto"/>
              </w:divBdr>
            </w:div>
            <w:div w:id="792409658">
              <w:marLeft w:val="0"/>
              <w:marRight w:val="0"/>
              <w:marTop w:val="0"/>
              <w:marBottom w:val="0"/>
              <w:divBdr>
                <w:top w:val="none" w:sz="0" w:space="0" w:color="auto"/>
                <w:left w:val="none" w:sz="0" w:space="0" w:color="auto"/>
                <w:bottom w:val="none" w:sz="0" w:space="0" w:color="auto"/>
                <w:right w:val="none" w:sz="0" w:space="0" w:color="auto"/>
              </w:divBdr>
            </w:div>
            <w:div w:id="1111629375">
              <w:marLeft w:val="0"/>
              <w:marRight w:val="0"/>
              <w:marTop w:val="0"/>
              <w:marBottom w:val="0"/>
              <w:divBdr>
                <w:top w:val="none" w:sz="0" w:space="0" w:color="auto"/>
                <w:left w:val="none" w:sz="0" w:space="0" w:color="auto"/>
                <w:bottom w:val="none" w:sz="0" w:space="0" w:color="auto"/>
                <w:right w:val="none" w:sz="0" w:space="0" w:color="auto"/>
              </w:divBdr>
            </w:div>
            <w:div w:id="145008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825739">
      <w:bodyDiv w:val="1"/>
      <w:marLeft w:val="0"/>
      <w:marRight w:val="0"/>
      <w:marTop w:val="0"/>
      <w:marBottom w:val="0"/>
      <w:divBdr>
        <w:top w:val="none" w:sz="0" w:space="0" w:color="auto"/>
        <w:left w:val="none" w:sz="0" w:space="0" w:color="auto"/>
        <w:bottom w:val="none" w:sz="0" w:space="0" w:color="auto"/>
        <w:right w:val="none" w:sz="0" w:space="0" w:color="auto"/>
      </w:divBdr>
    </w:div>
    <w:div w:id="276374328">
      <w:bodyDiv w:val="1"/>
      <w:marLeft w:val="0"/>
      <w:marRight w:val="0"/>
      <w:marTop w:val="0"/>
      <w:marBottom w:val="0"/>
      <w:divBdr>
        <w:top w:val="none" w:sz="0" w:space="0" w:color="auto"/>
        <w:left w:val="none" w:sz="0" w:space="0" w:color="auto"/>
        <w:bottom w:val="none" w:sz="0" w:space="0" w:color="auto"/>
        <w:right w:val="none" w:sz="0" w:space="0" w:color="auto"/>
      </w:divBdr>
    </w:div>
    <w:div w:id="276720506">
      <w:bodyDiv w:val="1"/>
      <w:marLeft w:val="0"/>
      <w:marRight w:val="0"/>
      <w:marTop w:val="0"/>
      <w:marBottom w:val="0"/>
      <w:divBdr>
        <w:top w:val="none" w:sz="0" w:space="0" w:color="auto"/>
        <w:left w:val="none" w:sz="0" w:space="0" w:color="auto"/>
        <w:bottom w:val="none" w:sz="0" w:space="0" w:color="auto"/>
        <w:right w:val="none" w:sz="0" w:space="0" w:color="auto"/>
      </w:divBdr>
    </w:div>
    <w:div w:id="321395278">
      <w:bodyDiv w:val="1"/>
      <w:marLeft w:val="0"/>
      <w:marRight w:val="0"/>
      <w:marTop w:val="0"/>
      <w:marBottom w:val="0"/>
      <w:divBdr>
        <w:top w:val="none" w:sz="0" w:space="0" w:color="auto"/>
        <w:left w:val="none" w:sz="0" w:space="0" w:color="auto"/>
        <w:bottom w:val="none" w:sz="0" w:space="0" w:color="auto"/>
        <w:right w:val="none" w:sz="0" w:space="0" w:color="auto"/>
      </w:divBdr>
      <w:divsChild>
        <w:div w:id="403722219">
          <w:marLeft w:val="0"/>
          <w:marRight w:val="0"/>
          <w:marTop w:val="0"/>
          <w:marBottom w:val="0"/>
          <w:divBdr>
            <w:top w:val="none" w:sz="0" w:space="0" w:color="auto"/>
            <w:left w:val="none" w:sz="0" w:space="0" w:color="auto"/>
            <w:bottom w:val="none" w:sz="0" w:space="0" w:color="auto"/>
            <w:right w:val="none" w:sz="0" w:space="0" w:color="auto"/>
          </w:divBdr>
        </w:div>
      </w:divsChild>
    </w:div>
    <w:div w:id="361907005">
      <w:bodyDiv w:val="1"/>
      <w:marLeft w:val="0"/>
      <w:marRight w:val="0"/>
      <w:marTop w:val="0"/>
      <w:marBottom w:val="0"/>
      <w:divBdr>
        <w:top w:val="none" w:sz="0" w:space="0" w:color="auto"/>
        <w:left w:val="none" w:sz="0" w:space="0" w:color="auto"/>
        <w:bottom w:val="none" w:sz="0" w:space="0" w:color="auto"/>
        <w:right w:val="none" w:sz="0" w:space="0" w:color="auto"/>
      </w:divBdr>
    </w:div>
    <w:div w:id="375783517">
      <w:bodyDiv w:val="1"/>
      <w:marLeft w:val="0"/>
      <w:marRight w:val="0"/>
      <w:marTop w:val="0"/>
      <w:marBottom w:val="0"/>
      <w:divBdr>
        <w:top w:val="none" w:sz="0" w:space="0" w:color="auto"/>
        <w:left w:val="none" w:sz="0" w:space="0" w:color="auto"/>
        <w:bottom w:val="none" w:sz="0" w:space="0" w:color="auto"/>
        <w:right w:val="none" w:sz="0" w:space="0" w:color="auto"/>
      </w:divBdr>
    </w:div>
    <w:div w:id="382338544">
      <w:bodyDiv w:val="1"/>
      <w:marLeft w:val="0"/>
      <w:marRight w:val="0"/>
      <w:marTop w:val="0"/>
      <w:marBottom w:val="0"/>
      <w:divBdr>
        <w:top w:val="none" w:sz="0" w:space="0" w:color="auto"/>
        <w:left w:val="none" w:sz="0" w:space="0" w:color="auto"/>
        <w:bottom w:val="none" w:sz="0" w:space="0" w:color="auto"/>
        <w:right w:val="none" w:sz="0" w:space="0" w:color="auto"/>
      </w:divBdr>
    </w:div>
    <w:div w:id="426924471">
      <w:bodyDiv w:val="1"/>
      <w:marLeft w:val="0"/>
      <w:marRight w:val="0"/>
      <w:marTop w:val="0"/>
      <w:marBottom w:val="0"/>
      <w:divBdr>
        <w:top w:val="none" w:sz="0" w:space="0" w:color="auto"/>
        <w:left w:val="none" w:sz="0" w:space="0" w:color="auto"/>
        <w:bottom w:val="none" w:sz="0" w:space="0" w:color="auto"/>
        <w:right w:val="none" w:sz="0" w:space="0" w:color="auto"/>
      </w:divBdr>
    </w:div>
    <w:div w:id="462579990">
      <w:bodyDiv w:val="1"/>
      <w:marLeft w:val="0"/>
      <w:marRight w:val="0"/>
      <w:marTop w:val="0"/>
      <w:marBottom w:val="0"/>
      <w:divBdr>
        <w:top w:val="none" w:sz="0" w:space="0" w:color="auto"/>
        <w:left w:val="none" w:sz="0" w:space="0" w:color="auto"/>
        <w:bottom w:val="none" w:sz="0" w:space="0" w:color="auto"/>
        <w:right w:val="none" w:sz="0" w:space="0" w:color="auto"/>
      </w:divBdr>
    </w:div>
    <w:div w:id="491797071">
      <w:bodyDiv w:val="1"/>
      <w:marLeft w:val="0"/>
      <w:marRight w:val="0"/>
      <w:marTop w:val="0"/>
      <w:marBottom w:val="0"/>
      <w:divBdr>
        <w:top w:val="none" w:sz="0" w:space="0" w:color="auto"/>
        <w:left w:val="none" w:sz="0" w:space="0" w:color="auto"/>
        <w:bottom w:val="none" w:sz="0" w:space="0" w:color="auto"/>
        <w:right w:val="none" w:sz="0" w:space="0" w:color="auto"/>
      </w:divBdr>
    </w:div>
    <w:div w:id="501547808">
      <w:bodyDiv w:val="1"/>
      <w:marLeft w:val="0"/>
      <w:marRight w:val="0"/>
      <w:marTop w:val="0"/>
      <w:marBottom w:val="0"/>
      <w:divBdr>
        <w:top w:val="none" w:sz="0" w:space="0" w:color="auto"/>
        <w:left w:val="none" w:sz="0" w:space="0" w:color="auto"/>
        <w:bottom w:val="none" w:sz="0" w:space="0" w:color="auto"/>
        <w:right w:val="none" w:sz="0" w:space="0" w:color="auto"/>
      </w:divBdr>
    </w:div>
    <w:div w:id="526675070">
      <w:bodyDiv w:val="1"/>
      <w:marLeft w:val="0"/>
      <w:marRight w:val="0"/>
      <w:marTop w:val="0"/>
      <w:marBottom w:val="0"/>
      <w:divBdr>
        <w:top w:val="none" w:sz="0" w:space="0" w:color="auto"/>
        <w:left w:val="none" w:sz="0" w:space="0" w:color="auto"/>
        <w:bottom w:val="none" w:sz="0" w:space="0" w:color="auto"/>
        <w:right w:val="none" w:sz="0" w:space="0" w:color="auto"/>
      </w:divBdr>
    </w:div>
    <w:div w:id="530581306">
      <w:bodyDiv w:val="1"/>
      <w:marLeft w:val="0"/>
      <w:marRight w:val="0"/>
      <w:marTop w:val="0"/>
      <w:marBottom w:val="0"/>
      <w:divBdr>
        <w:top w:val="none" w:sz="0" w:space="0" w:color="auto"/>
        <w:left w:val="none" w:sz="0" w:space="0" w:color="auto"/>
        <w:bottom w:val="none" w:sz="0" w:space="0" w:color="auto"/>
        <w:right w:val="none" w:sz="0" w:space="0" w:color="auto"/>
      </w:divBdr>
    </w:div>
    <w:div w:id="731078178">
      <w:bodyDiv w:val="1"/>
      <w:marLeft w:val="0"/>
      <w:marRight w:val="0"/>
      <w:marTop w:val="0"/>
      <w:marBottom w:val="0"/>
      <w:divBdr>
        <w:top w:val="none" w:sz="0" w:space="0" w:color="auto"/>
        <w:left w:val="none" w:sz="0" w:space="0" w:color="auto"/>
        <w:bottom w:val="none" w:sz="0" w:space="0" w:color="auto"/>
        <w:right w:val="none" w:sz="0" w:space="0" w:color="auto"/>
      </w:divBdr>
    </w:div>
    <w:div w:id="771515719">
      <w:bodyDiv w:val="1"/>
      <w:marLeft w:val="0"/>
      <w:marRight w:val="0"/>
      <w:marTop w:val="0"/>
      <w:marBottom w:val="0"/>
      <w:divBdr>
        <w:top w:val="none" w:sz="0" w:space="0" w:color="auto"/>
        <w:left w:val="none" w:sz="0" w:space="0" w:color="auto"/>
        <w:bottom w:val="none" w:sz="0" w:space="0" w:color="auto"/>
        <w:right w:val="none" w:sz="0" w:space="0" w:color="auto"/>
      </w:divBdr>
    </w:div>
    <w:div w:id="870806430">
      <w:bodyDiv w:val="1"/>
      <w:marLeft w:val="0"/>
      <w:marRight w:val="0"/>
      <w:marTop w:val="0"/>
      <w:marBottom w:val="0"/>
      <w:divBdr>
        <w:top w:val="none" w:sz="0" w:space="0" w:color="auto"/>
        <w:left w:val="none" w:sz="0" w:space="0" w:color="auto"/>
        <w:bottom w:val="none" w:sz="0" w:space="0" w:color="auto"/>
        <w:right w:val="none" w:sz="0" w:space="0" w:color="auto"/>
      </w:divBdr>
    </w:div>
    <w:div w:id="879434556">
      <w:bodyDiv w:val="1"/>
      <w:marLeft w:val="0"/>
      <w:marRight w:val="0"/>
      <w:marTop w:val="0"/>
      <w:marBottom w:val="0"/>
      <w:divBdr>
        <w:top w:val="none" w:sz="0" w:space="0" w:color="auto"/>
        <w:left w:val="none" w:sz="0" w:space="0" w:color="auto"/>
        <w:bottom w:val="none" w:sz="0" w:space="0" w:color="auto"/>
        <w:right w:val="none" w:sz="0" w:space="0" w:color="auto"/>
      </w:divBdr>
      <w:divsChild>
        <w:div w:id="1596203132">
          <w:marLeft w:val="0"/>
          <w:marRight w:val="0"/>
          <w:marTop w:val="0"/>
          <w:marBottom w:val="0"/>
          <w:divBdr>
            <w:top w:val="none" w:sz="0" w:space="0" w:color="auto"/>
            <w:left w:val="none" w:sz="0" w:space="0" w:color="auto"/>
            <w:bottom w:val="none" w:sz="0" w:space="0" w:color="auto"/>
            <w:right w:val="none" w:sz="0" w:space="0" w:color="auto"/>
          </w:divBdr>
        </w:div>
      </w:divsChild>
    </w:div>
    <w:div w:id="911306064">
      <w:bodyDiv w:val="1"/>
      <w:marLeft w:val="0"/>
      <w:marRight w:val="0"/>
      <w:marTop w:val="0"/>
      <w:marBottom w:val="0"/>
      <w:divBdr>
        <w:top w:val="none" w:sz="0" w:space="0" w:color="auto"/>
        <w:left w:val="none" w:sz="0" w:space="0" w:color="auto"/>
        <w:bottom w:val="none" w:sz="0" w:space="0" w:color="auto"/>
        <w:right w:val="none" w:sz="0" w:space="0" w:color="auto"/>
      </w:divBdr>
      <w:divsChild>
        <w:div w:id="863132650">
          <w:marLeft w:val="0"/>
          <w:marRight w:val="0"/>
          <w:marTop w:val="0"/>
          <w:marBottom w:val="0"/>
          <w:divBdr>
            <w:top w:val="none" w:sz="0" w:space="0" w:color="auto"/>
            <w:left w:val="none" w:sz="0" w:space="0" w:color="auto"/>
            <w:bottom w:val="none" w:sz="0" w:space="0" w:color="auto"/>
            <w:right w:val="none" w:sz="0" w:space="0" w:color="auto"/>
          </w:divBdr>
        </w:div>
      </w:divsChild>
    </w:div>
    <w:div w:id="948467991">
      <w:bodyDiv w:val="1"/>
      <w:marLeft w:val="0"/>
      <w:marRight w:val="0"/>
      <w:marTop w:val="0"/>
      <w:marBottom w:val="0"/>
      <w:divBdr>
        <w:top w:val="none" w:sz="0" w:space="0" w:color="auto"/>
        <w:left w:val="none" w:sz="0" w:space="0" w:color="auto"/>
        <w:bottom w:val="none" w:sz="0" w:space="0" w:color="auto"/>
        <w:right w:val="none" w:sz="0" w:space="0" w:color="auto"/>
      </w:divBdr>
    </w:div>
    <w:div w:id="963922116">
      <w:bodyDiv w:val="1"/>
      <w:marLeft w:val="0"/>
      <w:marRight w:val="0"/>
      <w:marTop w:val="0"/>
      <w:marBottom w:val="0"/>
      <w:divBdr>
        <w:top w:val="none" w:sz="0" w:space="0" w:color="auto"/>
        <w:left w:val="none" w:sz="0" w:space="0" w:color="auto"/>
        <w:bottom w:val="none" w:sz="0" w:space="0" w:color="auto"/>
        <w:right w:val="none" w:sz="0" w:space="0" w:color="auto"/>
      </w:divBdr>
    </w:div>
    <w:div w:id="1090350275">
      <w:bodyDiv w:val="1"/>
      <w:marLeft w:val="0"/>
      <w:marRight w:val="0"/>
      <w:marTop w:val="0"/>
      <w:marBottom w:val="0"/>
      <w:divBdr>
        <w:top w:val="none" w:sz="0" w:space="0" w:color="auto"/>
        <w:left w:val="none" w:sz="0" w:space="0" w:color="auto"/>
        <w:bottom w:val="none" w:sz="0" w:space="0" w:color="auto"/>
        <w:right w:val="none" w:sz="0" w:space="0" w:color="auto"/>
      </w:divBdr>
      <w:divsChild>
        <w:div w:id="1835796826">
          <w:marLeft w:val="0"/>
          <w:marRight w:val="0"/>
          <w:marTop w:val="0"/>
          <w:marBottom w:val="0"/>
          <w:divBdr>
            <w:top w:val="none" w:sz="0" w:space="0" w:color="auto"/>
            <w:left w:val="none" w:sz="0" w:space="0" w:color="auto"/>
            <w:bottom w:val="none" w:sz="0" w:space="0" w:color="auto"/>
            <w:right w:val="none" w:sz="0" w:space="0" w:color="auto"/>
          </w:divBdr>
          <w:divsChild>
            <w:div w:id="1528057424">
              <w:marLeft w:val="0"/>
              <w:marRight w:val="0"/>
              <w:marTop w:val="0"/>
              <w:marBottom w:val="0"/>
              <w:divBdr>
                <w:top w:val="none" w:sz="0" w:space="0" w:color="auto"/>
                <w:left w:val="none" w:sz="0" w:space="0" w:color="auto"/>
                <w:bottom w:val="none" w:sz="0" w:space="0" w:color="auto"/>
                <w:right w:val="none" w:sz="0" w:space="0" w:color="auto"/>
              </w:divBdr>
              <w:divsChild>
                <w:div w:id="972831070">
                  <w:marLeft w:val="0"/>
                  <w:marRight w:val="0"/>
                  <w:marTop w:val="0"/>
                  <w:marBottom w:val="0"/>
                  <w:divBdr>
                    <w:top w:val="none" w:sz="0" w:space="0" w:color="auto"/>
                    <w:left w:val="none" w:sz="0" w:space="0" w:color="auto"/>
                    <w:bottom w:val="none" w:sz="0" w:space="0" w:color="auto"/>
                    <w:right w:val="none" w:sz="0" w:space="0" w:color="auto"/>
                  </w:divBdr>
                  <w:divsChild>
                    <w:div w:id="213486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185066">
      <w:bodyDiv w:val="1"/>
      <w:marLeft w:val="0"/>
      <w:marRight w:val="0"/>
      <w:marTop w:val="0"/>
      <w:marBottom w:val="0"/>
      <w:divBdr>
        <w:top w:val="none" w:sz="0" w:space="0" w:color="auto"/>
        <w:left w:val="none" w:sz="0" w:space="0" w:color="auto"/>
        <w:bottom w:val="none" w:sz="0" w:space="0" w:color="auto"/>
        <w:right w:val="none" w:sz="0" w:space="0" w:color="auto"/>
      </w:divBdr>
    </w:div>
    <w:div w:id="1118992101">
      <w:bodyDiv w:val="1"/>
      <w:marLeft w:val="0"/>
      <w:marRight w:val="0"/>
      <w:marTop w:val="0"/>
      <w:marBottom w:val="0"/>
      <w:divBdr>
        <w:top w:val="none" w:sz="0" w:space="0" w:color="auto"/>
        <w:left w:val="none" w:sz="0" w:space="0" w:color="auto"/>
        <w:bottom w:val="none" w:sz="0" w:space="0" w:color="auto"/>
        <w:right w:val="none" w:sz="0" w:space="0" w:color="auto"/>
      </w:divBdr>
    </w:div>
    <w:div w:id="1156998880">
      <w:bodyDiv w:val="1"/>
      <w:marLeft w:val="0"/>
      <w:marRight w:val="0"/>
      <w:marTop w:val="0"/>
      <w:marBottom w:val="0"/>
      <w:divBdr>
        <w:top w:val="none" w:sz="0" w:space="0" w:color="auto"/>
        <w:left w:val="none" w:sz="0" w:space="0" w:color="auto"/>
        <w:bottom w:val="none" w:sz="0" w:space="0" w:color="auto"/>
        <w:right w:val="none" w:sz="0" w:space="0" w:color="auto"/>
      </w:divBdr>
    </w:div>
    <w:div w:id="1267731353">
      <w:bodyDiv w:val="1"/>
      <w:marLeft w:val="0"/>
      <w:marRight w:val="0"/>
      <w:marTop w:val="0"/>
      <w:marBottom w:val="0"/>
      <w:divBdr>
        <w:top w:val="none" w:sz="0" w:space="0" w:color="auto"/>
        <w:left w:val="none" w:sz="0" w:space="0" w:color="auto"/>
        <w:bottom w:val="none" w:sz="0" w:space="0" w:color="auto"/>
        <w:right w:val="none" w:sz="0" w:space="0" w:color="auto"/>
      </w:divBdr>
    </w:div>
    <w:div w:id="1273169154">
      <w:bodyDiv w:val="1"/>
      <w:marLeft w:val="0"/>
      <w:marRight w:val="0"/>
      <w:marTop w:val="0"/>
      <w:marBottom w:val="0"/>
      <w:divBdr>
        <w:top w:val="none" w:sz="0" w:space="0" w:color="auto"/>
        <w:left w:val="none" w:sz="0" w:space="0" w:color="auto"/>
        <w:bottom w:val="none" w:sz="0" w:space="0" w:color="auto"/>
        <w:right w:val="none" w:sz="0" w:space="0" w:color="auto"/>
      </w:divBdr>
    </w:div>
    <w:div w:id="1333024900">
      <w:bodyDiv w:val="1"/>
      <w:marLeft w:val="0"/>
      <w:marRight w:val="0"/>
      <w:marTop w:val="0"/>
      <w:marBottom w:val="0"/>
      <w:divBdr>
        <w:top w:val="none" w:sz="0" w:space="0" w:color="auto"/>
        <w:left w:val="none" w:sz="0" w:space="0" w:color="auto"/>
        <w:bottom w:val="none" w:sz="0" w:space="0" w:color="auto"/>
        <w:right w:val="none" w:sz="0" w:space="0" w:color="auto"/>
      </w:divBdr>
    </w:div>
    <w:div w:id="1349213476">
      <w:bodyDiv w:val="1"/>
      <w:marLeft w:val="0"/>
      <w:marRight w:val="0"/>
      <w:marTop w:val="0"/>
      <w:marBottom w:val="0"/>
      <w:divBdr>
        <w:top w:val="none" w:sz="0" w:space="0" w:color="auto"/>
        <w:left w:val="none" w:sz="0" w:space="0" w:color="auto"/>
        <w:bottom w:val="none" w:sz="0" w:space="0" w:color="auto"/>
        <w:right w:val="none" w:sz="0" w:space="0" w:color="auto"/>
      </w:divBdr>
    </w:div>
    <w:div w:id="1361322605">
      <w:bodyDiv w:val="1"/>
      <w:marLeft w:val="0"/>
      <w:marRight w:val="0"/>
      <w:marTop w:val="0"/>
      <w:marBottom w:val="0"/>
      <w:divBdr>
        <w:top w:val="none" w:sz="0" w:space="0" w:color="auto"/>
        <w:left w:val="none" w:sz="0" w:space="0" w:color="auto"/>
        <w:bottom w:val="none" w:sz="0" w:space="0" w:color="auto"/>
        <w:right w:val="none" w:sz="0" w:space="0" w:color="auto"/>
      </w:divBdr>
    </w:div>
    <w:div w:id="1480729253">
      <w:bodyDiv w:val="1"/>
      <w:marLeft w:val="0"/>
      <w:marRight w:val="0"/>
      <w:marTop w:val="0"/>
      <w:marBottom w:val="0"/>
      <w:divBdr>
        <w:top w:val="none" w:sz="0" w:space="0" w:color="auto"/>
        <w:left w:val="none" w:sz="0" w:space="0" w:color="auto"/>
        <w:bottom w:val="none" w:sz="0" w:space="0" w:color="auto"/>
        <w:right w:val="none" w:sz="0" w:space="0" w:color="auto"/>
      </w:divBdr>
    </w:div>
    <w:div w:id="1488354480">
      <w:bodyDiv w:val="1"/>
      <w:marLeft w:val="0"/>
      <w:marRight w:val="0"/>
      <w:marTop w:val="0"/>
      <w:marBottom w:val="0"/>
      <w:divBdr>
        <w:top w:val="none" w:sz="0" w:space="0" w:color="auto"/>
        <w:left w:val="none" w:sz="0" w:space="0" w:color="auto"/>
        <w:bottom w:val="none" w:sz="0" w:space="0" w:color="auto"/>
        <w:right w:val="none" w:sz="0" w:space="0" w:color="auto"/>
      </w:divBdr>
    </w:div>
    <w:div w:id="1509440643">
      <w:bodyDiv w:val="1"/>
      <w:marLeft w:val="0"/>
      <w:marRight w:val="0"/>
      <w:marTop w:val="0"/>
      <w:marBottom w:val="0"/>
      <w:divBdr>
        <w:top w:val="none" w:sz="0" w:space="0" w:color="auto"/>
        <w:left w:val="none" w:sz="0" w:space="0" w:color="auto"/>
        <w:bottom w:val="none" w:sz="0" w:space="0" w:color="auto"/>
        <w:right w:val="none" w:sz="0" w:space="0" w:color="auto"/>
      </w:divBdr>
    </w:div>
    <w:div w:id="1561092395">
      <w:bodyDiv w:val="1"/>
      <w:marLeft w:val="0"/>
      <w:marRight w:val="0"/>
      <w:marTop w:val="0"/>
      <w:marBottom w:val="0"/>
      <w:divBdr>
        <w:top w:val="none" w:sz="0" w:space="0" w:color="auto"/>
        <w:left w:val="none" w:sz="0" w:space="0" w:color="auto"/>
        <w:bottom w:val="none" w:sz="0" w:space="0" w:color="auto"/>
        <w:right w:val="none" w:sz="0" w:space="0" w:color="auto"/>
      </w:divBdr>
    </w:div>
    <w:div w:id="1568342228">
      <w:bodyDiv w:val="1"/>
      <w:marLeft w:val="0"/>
      <w:marRight w:val="0"/>
      <w:marTop w:val="0"/>
      <w:marBottom w:val="0"/>
      <w:divBdr>
        <w:top w:val="none" w:sz="0" w:space="0" w:color="auto"/>
        <w:left w:val="none" w:sz="0" w:space="0" w:color="auto"/>
        <w:bottom w:val="none" w:sz="0" w:space="0" w:color="auto"/>
        <w:right w:val="none" w:sz="0" w:space="0" w:color="auto"/>
      </w:divBdr>
    </w:div>
    <w:div w:id="1655914475">
      <w:bodyDiv w:val="1"/>
      <w:marLeft w:val="0"/>
      <w:marRight w:val="0"/>
      <w:marTop w:val="0"/>
      <w:marBottom w:val="0"/>
      <w:divBdr>
        <w:top w:val="none" w:sz="0" w:space="0" w:color="auto"/>
        <w:left w:val="none" w:sz="0" w:space="0" w:color="auto"/>
        <w:bottom w:val="none" w:sz="0" w:space="0" w:color="auto"/>
        <w:right w:val="none" w:sz="0" w:space="0" w:color="auto"/>
      </w:divBdr>
      <w:divsChild>
        <w:div w:id="1045564406">
          <w:marLeft w:val="0"/>
          <w:marRight w:val="0"/>
          <w:marTop w:val="0"/>
          <w:marBottom w:val="0"/>
          <w:divBdr>
            <w:top w:val="none" w:sz="0" w:space="0" w:color="auto"/>
            <w:left w:val="none" w:sz="0" w:space="0" w:color="auto"/>
            <w:bottom w:val="none" w:sz="0" w:space="0" w:color="auto"/>
            <w:right w:val="none" w:sz="0" w:space="0" w:color="auto"/>
          </w:divBdr>
        </w:div>
      </w:divsChild>
    </w:div>
    <w:div w:id="1685204927">
      <w:bodyDiv w:val="1"/>
      <w:marLeft w:val="0"/>
      <w:marRight w:val="0"/>
      <w:marTop w:val="0"/>
      <w:marBottom w:val="0"/>
      <w:divBdr>
        <w:top w:val="none" w:sz="0" w:space="0" w:color="auto"/>
        <w:left w:val="none" w:sz="0" w:space="0" w:color="auto"/>
        <w:bottom w:val="none" w:sz="0" w:space="0" w:color="auto"/>
        <w:right w:val="none" w:sz="0" w:space="0" w:color="auto"/>
      </w:divBdr>
    </w:div>
    <w:div w:id="1749108609">
      <w:bodyDiv w:val="1"/>
      <w:marLeft w:val="0"/>
      <w:marRight w:val="0"/>
      <w:marTop w:val="0"/>
      <w:marBottom w:val="0"/>
      <w:divBdr>
        <w:top w:val="none" w:sz="0" w:space="0" w:color="auto"/>
        <w:left w:val="none" w:sz="0" w:space="0" w:color="auto"/>
        <w:bottom w:val="none" w:sz="0" w:space="0" w:color="auto"/>
        <w:right w:val="none" w:sz="0" w:space="0" w:color="auto"/>
      </w:divBdr>
    </w:div>
    <w:div w:id="1799764184">
      <w:bodyDiv w:val="1"/>
      <w:marLeft w:val="0"/>
      <w:marRight w:val="0"/>
      <w:marTop w:val="0"/>
      <w:marBottom w:val="0"/>
      <w:divBdr>
        <w:top w:val="none" w:sz="0" w:space="0" w:color="auto"/>
        <w:left w:val="none" w:sz="0" w:space="0" w:color="auto"/>
        <w:bottom w:val="none" w:sz="0" w:space="0" w:color="auto"/>
        <w:right w:val="none" w:sz="0" w:space="0" w:color="auto"/>
      </w:divBdr>
    </w:div>
    <w:div w:id="1802646703">
      <w:bodyDiv w:val="1"/>
      <w:marLeft w:val="0"/>
      <w:marRight w:val="0"/>
      <w:marTop w:val="0"/>
      <w:marBottom w:val="0"/>
      <w:divBdr>
        <w:top w:val="none" w:sz="0" w:space="0" w:color="auto"/>
        <w:left w:val="none" w:sz="0" w:space="0" w:color="auto"/>
        <w:bottom w:val="none" w:sz="0" w:space="0" w:color="auto"/>
        <w:right w:val="none" w:sz="0" w:space="0" w:color="auto"/>
      </w:divBdr>
    </w:div>
    <w:div w:id="1807356944">
      <w:bodyDiv w:val="1"/>
      <w:marLeft w:val="0"/>
      <w:marRight w:val="0"/>
      <w:marTop w:val="0"/>
      <w:marBottom w:val="0"/>
      <w:divBdr>
        <w:top w:val="none" w:sz="0" w:space="0" w:color="auto"/>
        <w:left w:val="none" w:sz="0" w:space="0" w:color="auto"/>
        <w:bottom w:val="none" w:sz="0" w:space="0" w:color="auto"/>
        <w:right w:val="none" w:sz="0" w:space="0" w:color="auto"/>
      </w:divBdr>
    </w:div>
    <w:div w:id="1821574069">
      <w:bodyDiv w:val="1"/>
      <w:marLeft w:val="0"/>
      <w:marRight w:val="0"/>
      <w:marTop w:val="0"/>
      <w:marBottom w:val="0"/>
      <w:divBdr>
        <w:top w:val="none" w:sz="0" w:space="0" w:color="auto"/>
        <w:left w:val="none" w:sz="0" w:space="0" w:color="auto"/>
        <w:bottom w:val="none" w:sz="0" w:space="0" w:color="auto"/>
        <w:right w:val="none" w:sz="0" w:space="0" w:color="auto"/>
      </w:divBdr>
    </w:div>
    <w:div w:id="1896507642">
      <w:bodyDiv w:val="1"/>
      <w:marLeft w:val="0"/>
      <w:marRight w:val="0"/>
      <w:marTop w:val="0"/>
      <w:marBottom w:val="0"/>
      <w:divBdr>
        <w:top w:val="none" w:sz="0" w:space="0" w:color="auto"/>
        <w:left w:val="none" w:sz="0" w:space="0" w:color="auto"/>
        <w:bottom w:val="none" w:sz="0" w:space="0" w:color="auto"/>
        <w:right w:val="none" w:sz="0" w:space="0" w:color="auto"/>
      </w:divBdr>
    </w:div>
    <w:div w:id="1971352984">
      <w:bodyDiv w:val="1"/>
      <w:marLeft w:val="0"/>
      <w:marRight w:val="0"/>
      <w:marTop w:val="0"/>
      <w:marBottom w:val="0"/>
      <w:divBdr>
        <w:top w:val="none" w:sz="0" w:space="0" w:color="auto"/>
        <w:left w:val="none" w:sz="0" w:space="0" w:color="auto"/>
        <w:bottom w:val="none" w:sz="0" w:space="0" w:color="auto"/>
        <w:right w:val="none" w:sz="0" w:space="0" w:color="auto"/>
      </w:divBdr>
    </w:div>
    <w:div w:id="1981808933">
      <w:bodyDiv w:val="1"/>
      <w:marLeft w:val="0"/>
      <w:marRight w:val="0"/>
      <w:marTop w:val="0"/>
      <w:marBottom w:val="0"/>
      <w:divBdr>
        <w:top w:val="none" w:sz="0" w:space="0" w:color="auto"/>
        <w:left w:val="none" w:sz="0" w:space="0" w:color="auto"/>
        <w:bottom w:val="none" w:sz="0" w:space="0" w:color="auto"/>
        <w:right w:val="none" w:sz="0" w:space="0" w:color="auto"/>
      </w:divBdr>
      <w:divsChild>
        <w:div w:id="1750227974">
          <w:marLeft w:val="720"/>
          <w:marRight w:val="0"/>
          <w:marTop w:val="0"/>
          <w:marBottom w:val="0"/>
          <w:divBdr>
            <w:top w:val="none" w:sz="0" w:space="0" w:color="auto"/>
            <w:left w:val="none" w:sz="0" w:space="0" w:color="auto"/>
            <w:bottom w:val="none" w:sz="0" w:space="0" w:color="auto"/>
            <w:right w:val="none" w:sz="0" w:space="0" w:color="auto"/>
          </w:divBdr>
        </w:div>
        <w:div w:id="1803308584">
          <w:marLeft w:val="720"/>
          <w:marRight w:val="0"/>
          <w:marTop w:val="0"/>
          <w:marBottom w:val="0"/>
          <w:divBdr>
            <w:top w:val="none" w:sz="0" w:space="0" w:color="auto"/>
            <w:left w:val="none" w:sz="0" w:space="0" w:color="auto"/>
            <w:bottom w:val="none" w:sz="0" w:space="0" w:color="auto"/>
            <w:right w:val="none" w:sz="0" w:space="0" w:color="auto"/>
          </w:divBdr>
        </w:div>
      </w:divsChild>
    </w:div>
    <w:div w:id="1983383714">
      <w:bodyDiv w:val="1"/>
      <w:marLeft w:val="0"/>
      <w:marRight w:val="0"/>
      <w:marTop w:val="0"/>
      <w:marBottom w:val="0"/>
      <w:divBdr>
        <w:top w:val="none" w:sz="0" w:space="0" w:color="auto"/>
        <w:left w:val="none" w:sz="0" w:space="0" w:color="auto"/>
        <w:bottom w:val="none" w:sz="0" w:space="0" w:color="auto"/>
        <w:right w:val="none" w:sz="0" w:space="0" w:color="auto"/>
      </w:divBdr>
    </w:div>
    <w:div w:id="1998074369">
      <w:bodyDiv w:val="1"/>
      <w:marLeft w:val="0"/>
      <w:marRight w:val="0"/>
      <w:marTop w:val="0"/>
      <w:marBottom w:val="0"/>
      <w:divBdr>
        <w:top w:val="none" w:sz="0" w:space="0" w:color="auto"/>
        <w:left w:val="none" w:sz="0" w:space="0" w:color="auto"/>
        <w:bottom w:val="none" w:sz="0" w:space="0" w:color="auto"/>
        <w:right w:val="none" w:sz="0" w:space="0" w:color="auto"/>
      </w:divBdr>
    </w:div>
    <w:div w:id="2027897804">
      <w:bodyDiv w:val="1"/>
      <w:marLeft w:val="0"/>
      <w:marRight w:val="0"/>
      <w:marTop w:val="0"/>
      <w:marBottom w:val="0"/>
      <w:divBdr>
        <w:top w:val="none" w:sz="0" w:space="0" w:color="auto"/>
        <w:left w:val="none" w:sz="0" w:space="0" w:color="auto"/>
        <w:bottom w:val="none" w:sz="0" w:space="0" w:color="auto"/>
        <w:right w:val="none" w:sz="0" w:space="0" w:color="auto"/>
      </w:divBdr>
    </w:div>
    <w:div w:id="2045397726">
      <w:bodyDiv w:val="1"/>
      <w:marLeft w:val="0"/>
      <w:marRight w:val="0"/>
      <w:marTop w:val="0"/>
      <w:marBottom w:val="0"/>
      <w:divBdr>
        <w:top w:val="none" w:sz="0" w:space="0" w:color="auto"/>
        <w:left w:val="none" w:sz="0" w:space="0" w:color="auto"/>
        <w:bottom w:val="none" w:sz="0" w:space="0" w:color="auto"/>
        <w:right w:val="none" w:sz="0" w:space="0" w:color="auto"/>
      </w:divBdr>
    </w:div>
    <w:div w:id="2047943027">
      <w:bodyDiv w:val="1"/>
      <w:marLeft w:val="0"/>
      <w:marRight w:val="0"/>
      <w:marTop w:val="0"/>
      <w:marBottom w:val="0"/>
      <w:divBdr>
        <w:top w:val="none" w:sz="0" w:space="0" w:color="auto"/>
        <w:left w:val="none" w:sz="0" w:space="0" w:color="auto"/>
        <w:bottom w:val="none" w:sz="0" w:space="0" w:color="auto"/>
        <w:right w:val="none" w:sz="0" w:space="0" w:color="auto"/>
      </w:divBdr>
      <w:divsChild>
        <w:div w:id="1923248706">
          <w:marLeft w:val="0"/>
          <w:marRight w:val="0"/>
          <w:marTop w:val="0"/>
          <w:marBottom w:val="0"/>
          <w:divBdr>
            <w:top w:val="none" w:sz="0" w:space="0" w:color="auto"/>
            <w:left w:val="none" w:sz="0" w:space="0" w:color="auto"/>
            <w:bottom w:val="none" w:sz="0" w:space="0" w:color="auto"/>
            <w:right w:val="none" w:sz="0" w:space="0" w:color="auto"/>
          </w:divBdr>
          <w:divsChild>
            <w:div w:id="1340503805">
              <w:marLeft w:val="0"/>
              <w:marRight w:val="0"/>
              <w:marTop w:val="0"/>
              <w:marBottom w:val="0"/>
              <w:divBdr>
                <w:top w:val="none" w:sz="0" w:space="0" w:color="auto"/>
                <w:left w:val="none" w:sz="0" w:space="0" w:color="auto"/>
                <w:bottom w:val="none" w:sz="0" w:space="0" w:color="auto"/>
                <w:right w:val="none" w:sz="0" w:space="0" w:color="auto"/>
              </w:divBdr>
              <w:divsChild>
                <w:div w:id="1824543495">
                  <w:marLeft w:val="0"/>
                  <w:marRight w:val="0"/>
                  <w:marTop w:val="0"/>
                  <w:marBottom w:val="0"/>
                  <w:divBdr>
                    <w:top w:val="none" w:sz="0" w:space="0" w:color="auto"/>
                    <w:left w:val="none" w:sz="0" w:space="0" w:color="auto"/>
                    <w:bottom w:val="none" w:sz="0" w:space="0" w:color="auto"/>
                    <w:right w:val="none" w:sz="0" w:space="0" w:color="auto"/>
                  </w:divBdr>
                  <w:divsChild>
                    <w:div w:id="980694453">
                      <w:marLeft w:val="0"/>
                      <w:marRight w:val="0"/>
                      <w:marTop w:val="0"/>
                      <w:marBottom w:val="0"/>
                      <w:divBdr>
                        <w:top w:val="none" w:sz="0" w:space="0" w:color="auto"/>
                        <w:left w:val="none" w:sz="0" w:space="0" w:color="auto"/>
                        <w:bottom w:val="none" w:sz="0" w:space="0" w:color="auto"/>
                        <w:right w:val="none" w:sz="0" w:space="0" w:color="auto"/>
                      </w:divBdr>
                      <w:divsChild>
                        <w:div w:id="31467995">
                          <w:marLeft w:val="0"/>
                          <w:marRight w:val="0"/>
                          <w:marTop w:val="0"/>
                          <w:marBottom w:val="0"/>
                          <w:divBdr>
                            <w:top w:val="none" w:sz="0" w:space="0" w:color="auto"/>
                            <w:left w:val="none" w:sz="0" w:space="0" w:color="auto"/>
                            <w:bottom w:val="none" w:sz="0" w:space="0" w:color="auto"/>
                            <w:right w:val="none" w:sz="0" w:space="0" w:color="auto"/>
                          </w:divBdr>
                          <w:divsChild>
                            <w:div w:id="17774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3144565">
      <w:bodyDiv w:val="1"/>
      <w:marLeft w:val="0"/>
      <w:marRight w:val="0"/>
      <w:marTop w:val="0"/>
      <w:marBottom w:val="0"/>
      <w:divBdr>
        <w:top w:val="none" w:sz="0" w:space="0" w:color="auto"/>
        <w:left w:val="none" w:sz="0" w:space="0" w:color="auto"/>
        <w:bottom w:val="none" w:sz="0" w:space="0" w:color="auto"/>
        <w:right w:val="none" w:sz="0" w:space="0" w:color="auto"/>
      </w:divBdr>
      <w:divsChild>
        <w:div w:id="736241159">
          <w:marLeft w:val="720"/>
          <w:marRight w:val="0"/>
          <w:marTop w:val="0"/>
          <w:marBottom w:val="0"/>
          <w:divBdr>
            <w:top w:val="none" w:sz="0" w:space="0" w:color="auto"/>
            <w:left w:val="none" w:sz="0" w:space="0" w:color="auto"/>
            <w:bottom w:val="none" w:sz="0" w:space="0" w:color="auto"/>
            <w:right w:val="none" w:sz="0" w:space="0" w:color="auto"/>
          </w:divBdr>
        </w:div>
        <w:div w:id="1325007613">
          <w:marLeft w:val="720"/>
          <w:marRight w:val="0"/>
          <w:marTop w:val="0"/>
          <w:marBottom w:val="0"/>
          <w:divBdr>
            <w:top w:val="none" w:sz="0" w:space="0" w:color="auto"/>
            <w:left w:val="none" w:sz="0" w:space="0" w:color="auto"/>
            <w:bottom w:val="none" w:sz="0" w:space="0" w:color="auto"/>
            <w:right w:val="none" w:sz="0" w:space="0" w:color="auto"/>
          </w:divBdr>
        </w:div>
      </w:divsChild>
    </w:div>
    <w:div w:id="2063744989">
      <w:bodyDiv w:val="1"/>
      <w:marLeft w:val="0"/>
      <w:marRight w:val="0"/>
      <w:marTop w:val="0"/>
      <w:marBottom w:val="0"/>
      <w:divBdr>
        <w:top w:val="none" w:sz="0" w:space="0" w:color="auto"/>
        <w:left w:val="none" w:sz="0" w:space="0" w:color="auto"/>
        <w:bottom w:val="none" w:sz="0" w:space="0" w:color="auto"/>
        <w:right w:val="none" w:sz="0" w:space="0" w:color="auto"/>
      </w:divBdr>
    </w:div>
    <w:div w:id="2085569906">
      <w:bodyDiv w:val="1"/>
      <w:marLeft w:val="0"/>
      <w:marRight w:val="0"/>
      <w:marTop w:val="0"/>
      <w:marBottom w:val="0"/>
      <w:divBdr>
        <w:top w:val="none" w:sz="0" w:space="0" w:color="auto"/>
        <w:left w:val="none" w:sz="0" w:space="0" w:color="auto"/>
        <w:bottom w:val="none" w:sz="0" w:space="0" w:color="auto"/>
        <w:right w:val="none" w:sz="0" w:space="0" w:color="auto"/>
      </w:divBdr>
    </w:div>
    <w:div w:id="2134053260">
      <w:bodyDiv w:val="1"/>
      <w:marLeft w:val="0"/>
      <w:marRight w:val="0"/>
      <w:marTop w:val="0"/>
      <w:marBottom w:val="0"/>
      <w:divBdr>
        <w:top w:val="none" w:sz="0" w:space="0" w:color="auto"/>
        <w:left w:val="none" w:sz="0" w:space="0" w:color="auto"/>
        <w:bottom w:val="none" w:sz="0" w:space="0" w:color="auto"/>
        <w:right w:val="none" w:sz="0" w:space="0" w:color="auto"/>
      </w:divBdr>
    </w:div>
    <w:div w:id="2140872607">
      <w:bodyDiv w:val="1"/>
      <w:marLeft w:val="0"/>
      <w:marRight w:val="0"/>
      <w:marTop w:val="0"/>
      <w:marBottom w:val="0"/>
      <w:divBdr>
        <w:top w:val="none" w:sz="0" w:space="0" w:color="auto"/>
        <w:left w:val="none" w:sz="0" w:space="0" w:color="auto"/>
        <w:bottom w:val="none" w:sz="0" w:space="0" w:color="auto"/>
        <w:right w:val="none" w:sz="0" w:space="0" w:color="auto"/>
      </w:divBdr>
      <w:divsChild>
        <w:div w:id="18852136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zakon.rada.gov.ua/laws/show/1178-2022-%D0%BF/print" TargetMode="External"/><Relationship Id="rId18" Type="http://schemas.openxmlformats.org/officeDocument/2006/relationships/hyperlink" Target="https://zakon.rada.gov.ua/laws/show/922-19" TargetMode="External"/><Relationship Id="rId26" Type="http://schemas.openxmlformats.org/officeDocument/2006/relationships/image" Target="media/image3.jpeg"/><Relationship Id="rId3" Type="http://schemas.openxmlformats.org/officeDocument/2006/relationships/numbering" Target="numbering.xml"/><Relationship Id="rId21" Type="http://schemas.openxmlformats.org/officeDocument/2006/relationships/hyperlink" Target="https://zakon.rada.gov.ua/laws/show/922-19"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zakon.rada.gov.ua/laws/show/1178-2022-%D0%BF/print" TargetMode="External"/><Relationship Id="rId17" Type="http://schemas.openxmlformats.org/officeDocument/2006/relationships/hyperlink" Target="https://zakon.rada.gov.ua/laws/show/1178-2022-%D0%BF/print" TargetMode="External"/><Relationship Id="rId25" Type="http://schemas.openxmlformats.org/officeDocument/2006/relationships/image" Target="media/image2.jpeg"/><Relationship Id="rId33"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hyperlink" Target="https://zakon.rada.gov.ua/laws/show/1178-2022-%D0%BF/print" TargetMode="External"/><Relationship Id="rId20" Type="http://schemas.openxmlformats.org/officeDocument/2006/relationships/hyperlink" Target="https://zakon.rada.gov.ua/laws/show/1178-2022-%D0%BF/print"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akon.rada.gov.ua/laws/show/1178-2022-%D0%BF/print" TargetMode="External"/><Relationship Id="rId24" Type="http://schemas.openxmlformats.org/officeDocument/2006/relationships/footer" Target="footer3.xml"/><Relationship Id="rId32"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hyperlink" Target="https://zakon.rada.gov.ua/laws/show/922-19" TargetMode="External"/><Relationship Id="rId23" Type="http://schemas.openxmlformats.org/officeDocument/2006/relationships/footer" Target="footer2.xml"/><Relationship Id="rId28" Type="http://schemas.openxmlformats.org/officeDocument/2006/relationships/image" Target="media/image5.jpeg"/><Relationship Id="rId10" Type="http://schemas.openxmlformats.org/officeDocument/2006/relationships/hyperlink" Target="https://zakon.rada.gov.ua/laws/show/2155-19" TargetMode="External"/><Relationship Id="rId19" Type="http://schemas.openxmlformats.org/officeDocument/2006/relationships/hyperlink" Target="https://zakon.rada.gov.ua/laws/show/1178-2022-%D0%BF/print" TargetMode="External"/><Relationship Id="rId31"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zakon.rada.gov.ua/laws/show/922-19" TargetMode="External"/><Relationship Id="rId22" Type="http://schemas.openxmlformats.org/officeDocument/2006/relationships/footer" Target="footer1.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6CCE57-FEB8-4257-8F9D-9EC6993C9ACB}">
  <ds:schemaRefs>
    <ds:schemaRef ds:uri="http://schemas.openxmlformats.org/officeDocument/2006/bibliography"/>
  </ds:schemaRefs>
</ds:datastoreItem>
</file>

<file path=customXml/itemProps2.xml><?xml version="1.0" encoding="utf-8"?>
<ds:datastoreItem xmlns:ds="http://schemas.openxmlformats.org/officeDocument/2006/customXml" ds:itemID="{068B2C91-07FD-4760-BF1D-A14AD88B5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2902</TotalTime>
  <Pages>44</Pages>
  <Words>16491</Words>
  <Characters>94001</Characters>
  <Application>Microsoft Office Word</Application>
  <DocSecurity>0</DocSecurity>
  <Lines>783</Lines>
  <Paragraphs>220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SOE</Company>
  <LinksUpToDate>false</LinksUpToDate>
  <CharactersWithSpaces>110272</CharactersWithSpaces>
  <SharedDoc>false</SharedDoc>
  <HLinks>
    <vt:vector size="60" baseType="variant">
      <vt:variant>
        <vt:i4>5767251</vt:i4>
      </vt:variant>
      <vt:variant>
        <vt:i4>27</vt:i4>
      </vt:variant>
      <vt:variant>
        <vt:i4>0</vt:i4>
      </vt:variant>
      <vt:variant>
        <vt:i4>5</vt:i4>
      </vt:variant>
      <vt:variant>
        <vt:lpwstr>http://zakon5.rada.gov.ua/laws/show/922-19/print1443685316196547</vt:lpwstr>
      </vt:variant>
      <vt:variant>
        <vt:lpwstr>n311</vt:lpwstr>
      </vt:variant>
      <vt:variant>
        <vt:i4>5767248</vt:i4>
      </vt:variant>
      <vt:variant>
        <vt:i4>24</vt:i4>
      </vt:variant>
      <vt:variant>
        <vt:i4>0</vt:i4>
      </vt:variant>
      <vt:variant>
        <vt:i4>5</vt:i4>
      </vt:variant>
      <vt:variant>
        <vt:lpwstr>http://zakon5.rada.gov.ua/laws/show/922-19/print1443685316196547</vt:lpwstr>
      </vt:variant>
      <vt:variant>
        <vt:lpwstr>n527</vt:lpwstr>
      </vt:variant>
      <vt:variant>
        <vt:i4>5767248</vt:i4>
      </vt:variant>
      <vt:variant>
        <vt:i4>21</vt:i4>
      </vt:variant>
      <vt:variant>
        <vt:i4>0</vt:i4>
      </vt:variant>
      <vt:variant>
        <vt:i4>5</vt:i4>
      </vt:variant>
      <vt:variant>
        <vt:lpwstr>http://zakon5.rada.gov.ua/laws/show/922-19/print1443685316196547</vt:lpwstr>
      </vt:variant>
      <vt:variant>
        <vt:lpwstr>n527</vt:lpwstr>
      </vt:variant>
      <vt:variant>
        <vt:i4>5767251</vt:i4>
      </vt:variant>
      <vt:variant>
        <vt:i4>18</vt:i4>
      </vt:variant>
      <vt:variant>
        <vt:i4>0</vt:i4>
      </vt:variant>
      <vt:variant>
        <vt:i4>5</vt:i4>
      </vt:variant>
      <vt:variant>
        <vt:lpwstr>http://zakon5.rada.gov.ua/laws/show/922-19/print1443685316196547</vt:lpwstr>
      </vt:variant>
      <vt:variant>
        <vt:lpwstr>n311</vt:lpwstr>
      </vt:variant>
      <vt:variant>
        <vt:i4>5636181</vt:i4>
      </vt:variant>
      <vt:variant>
        <vt:i4>15</vt:i4>
      </vt:variant>
      <vt:variant>
        <vt:i4>0</vt:i4>
      </vt:variant>
      <vt:variant>
        <vt:i4>5</vt:i4>
      </vt:variant>
      <vt:variant>
        <vt:lpwstr>http://zakon5.rada.gov.ua/laws/show/922-19/print1443685316196547</vt:lpwstr>
      </vt:variant>
      <vt:variant>
        <vt:lpwstr>n579</vt:lpwstr>
      </vt:variant>
      <vt:variant>
        <vt:i4>3866674</vt:i4>
      </vt:variant>
      <vt:variant>
        <vt:i4>12</vt:i4>
      </vt:variant>
      <vt:variant>
        <vt:i4>0</vt:i4>
      </vt:variant>
      <vt:variant>
        <vt:i4>5</vt:i4>
      </vt:variant>
      <vt:variant>
        <vt:lpwstr>http://zakon5.rada.gov.ua/laws/show/436-15</vt:lpwstr>
      </vt:variant>
      <vt:variant>
        <vt:lpwstr/>
      </vt:variant>
      <vt:variant>
        <vt:i4>5374043</vt:i4>
      </vt:variant>
      <vt:variant>
        <vt:i4>9</vt:i4>
      </vt:variant>
      <vt:variant>
        <vt:i4>0</vt:i4>
      </vt:variant>
      <vt:variant>
        <vt:i4>5</vt:i4>
      </vt:variant>
      <vt:variant>
        <vt:lpwstr>http://zakon5.rada.gov.ua/laws/show/922-19/print1443685316196547</vt:lpwstr>
      </vt:variant>
      <vt:variant>
        <vt:lpwstr>n199</vt:lpwstr>
      </vt:variant>
      <vt:variant>
        <vt:i4>4128840</vt:i4>
      </vt:variant>
      <vt:variant>
        <vt:i4>6</vt:i4>
      </vt:variant>
      <vt:variant>
        <vt:i4>0</vt:i4>
      </vt:variant>
      <vt:variant>
        <vt:i4>5</vt:i4>
      </vt:variant>
      <vt:variant>
        <vt:lpwstr>mailto:srs00@soe.com.ua</vt:lpwstr>
      </vt:variant>
      <vt:variant>
        <vt:lpwstr/>
      </vt:variant>
      <vt:variant>
        <vt:i4>7274599</vt:i4>
      </vt:variant>
      <vt:variant>
        <vt:i4>3</vt:i4>
      </vt:variant>
      <vt:variant>
        <vt:i4>0</vt:i4>
      </vt:variant>
      <vt:variant>
        <vt:i4>5</vt:i4>
      </vt:variant>
      <vt:variant>
        <vt:lpwstr>http://a.sm.energy.gov.ua/?action=viewdetail&amp;id=738</vt:lpwstr>
      </vt:variant>
      <vt:variant>
        <vt:lpwstr/>
      </vt:variant>
      <vt:variant>
        <vt:i4>109</vt:i4>
      </vt:variant>
      <vt:variant>
        <vt:i4>0</vt:i4>
      </vt:variant>
      <vt:variant>
        <vt:i4>0</vt:i4>
      </vt:variant>
      <vt:variant>
        <vt:i4>5</vt:i4>
      </vt:variant>
      <vt:variant>
        <vt:lpwstr>mailto:sz00@soe.com.ua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Довганюк Роман Миколайович</dc:creator>
  <cp:lastModifiedBy>user</cp:lastModifiedBy>
  <cp:revision>662</cp:revision>
  <cp:lastPrinted>2023-01-05T08:48:00Z</cp:lastPrinted>
  <dcterms:created xsi:type="dcterms:W3CDTF">2022-12-12T15:04:00Z</dcterms:created>
  <dcterms:modified xsi:type="dcterms:W3CDTF">2023-05-30T11:15:00Z</dcterms:modified>
</cp:coreProperties>
</file>