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8B2A0" w14:textId="77C22990" w:rsidR="00A12A50" w:rsidRPr="00BC54ED" w:rsidRDefault="00C96863" w:rsidP="00B77CD6">
      <w:pPr>
        <w:spacing w:after="0" w:line="240" w:lineRule="auto"/>
        <w:jc w:val="center"/>
        <w:rPr>
          <w:rFonts w:ascii="Times New Roman" w:hAnsi="Times New Roman" w:cs="Times New Roman"/>
          <w:b/>
          <w:sz w:val="32"/>
          <w:szCs w:val="32"/>
          <w:lang w:val="uk-UA"/>
        </w:rPr>
      </w:pPr>
      <w:r w:rsidRPr="00BC54ED">
        <w:rPr>
          <w:rFonts w:ascii="Times New Roman" w:hAnsi="Times New Roman" w:cs="Times New Roman"/>
          <w:b/>
          <w:sz w:val="32"/>
          <w:szCs w:val="32"/>
          <w:lang w:val="uk-UA"/>
        </w:rPr>
        <w:t>ДЕПАРТАМЕНТ КОМУНАЛЬНОГО ГОСПОДАРСТВА ТА БЛАГОУСТРОЮ</w:t>
      </w:r>
    </w:p>
    <w:p w14:paraId="79DEF761" w14:textId="04298AA2" w:rsidR="00F96BAA" w:rsidRPr="00BC54ED" w:rsidRDefault="000773DF" w:rsidP="00B77CD6">
      <w:pPr>
        <w:spacing w:after="0" w:line="240" w:lineRule="auto"/>
        <w:jc w:val="center"/>
        <w:rPr>
          <w:rFonts w:ascii="Times New Roman" w:hAnsi="Times New Roman" w:cs="Times New Roman"/>
          <w:b/>
          <w:sz w:val="32"/>
          <w:szCs w:val="32"/>
          <w:lang w:val="uk-UA"/>
        </w:rPr>
      </w:pPr>
      <w:r w:rsidRPr="00BC54ED">
        <w:rPr>
          <w:rFonts w:ascii="Times New Roman" w:hAnsi="Times New Roman" w:cs="Times New Roman"/>
          <w:b/>
          <w:sz w:val="32"/>
          <w:szCs w:val="32"/>
          <w:lang w:val="uk-UA"/>
        </w:rPr>
        <w:t>ВІННИЦЬКОЇ МІСЬКОЇ РАДИ</w:t>
      </w:r>
    </w:p>
    <w:p w14:paraId="79DEF762" w14:textId="77777777" w:rsidR="00F96BAA" w:rsidRPr="00BC54ED" w:rsidRDefault="00F96BAA" w:rsidP="00B77CD6">
      <w:pPr>
        <w:spacing w:after="0" w:line="240" w:lineRule="auto"/>
        <w:jc w:val="center"/>
        <w:rPr>
          <w:rFonts w:ascii="Times New Roman" w:hAnsi="Times New Roman" w:cs="Times New Roman"/>
          <w:b/>
          <w:sz w:val="24"/>
          <w:szCs w:val="24"/>
          <w:lang w:val="uk-UA"/>
        </w:rPr>
      </w:pPr>
    </w:p>
    <w:p w14:paraId="54485461" w14:textId="77777777" w:rsidR="0058647C" w:rsidRPr="00BC54ED" w:rsidRDefault="0058647C" w:rsidP="0058647C">
      <w:pPr>
        <w:spacing w:after="0" w:line="240" w:lineRule="auto"/>
        <w:ind w:left="5387"/>
        <w:rPr>
          <w:rFonts w:ascii="Times New Roman" w:hAnsi="Times New Roman" w:cs="Times New Roman"/>
          <w:b/>
          <w:sz w:val="24"/>
          <w:szCs w:val="24"/>
          <w:lang w:val="uk-UA"/>
        </w:rPr>
      </w:pPr>
      <w:r w:rsidRPr="00BC54ED">
        <w:rPr>
          <w:rFonts w:ascii="Times New Roman" w:hAnsi="Times New Roman" w:cs="Times New Roman"/>
          <w:b/>
          <w:sz w:val="24"/>
          <w:szCs w:val="24"/>
          <w:lang w:val="uk-UA"/>
        </w:rPr>
        <w:t>«ЗАТВЕРДЖЕНО»</w:t>
      </w:r>
    </w:p>
    <w:p w14:paraId="75D9FF6D" w14:textId="466FD69D" w:rsidR="0058647C" w:rsidRPr="00BC54ED" w:rsidRDefault="0058647C" w:rsidP="0058647C">
      <w:pPr>
        <w:spacing w:after="0" w:line="240" w:lineRule="auto"/>
        <w:ind w:left="5387"/>
        <w:rPr>
          <w:rFonts w:ascii="Times New Roman" w:hAnsi="Times New Roman" w:cs="Times New Roman"/>
          <w:b/>
          <w:sz w:val="24"/>
          <w:szCs w:val="24"/>
          <w:lang w:val="uk-UA"/>
        </w:rPr>
      </w:pPr>
      <w:r w:rsidRPr="00BC54ED">
        <w:rPr>
          <w:rFonts w:ascii="Times New Roman" w:hAnsi="Times New Roman" w:cs="Times New Roman"/>
          <w:b/>
          <w:sz w:val="24"/>
          <w:szCs w:val="24"/>
          <w:lang w:val="uk-UA"/>
        </w:rPr>
        <w:t xml:space="preserve">Рішенням </w:t>
      </w:r>
      <w:r w:rsidR="000F6342" w:rsidRPr="00BC54ED">
        <w:rPr>
          <w:rFonts w:ascii="Times New Roman" w:hAnsi="Times New Roman" w:cs="Times New Roman"/>
          <w:b/>
          <w:sz w:val="24"/>
          <w:szCs w:val="24"/>
          <w:lang w:val="uk-UA"/>
        </w:rPr>
        <w:t>уповноваженої особи</w:t>
      </w:r>
      <w:r w:rsidRPr="00BC54ED">
        <w:rPr>
          <w:rFonts w:ascii="Times New Roman" w:hAnsi="Times New Roman" w:cs="Times New Roman"/>
          <w:b/>
          <w:sz w:val="24"/>
          <w:szCs w:val="24"/>
          <w:lang w:val="uk-UA"/>
        </w:rPr>
        <w:t xml:space="preserve"> </w:t>
      </w:r>
    </w:p>
    <w:p w14:paraId="6102BFEB" w14:textId="179E55C7" w:rsidR="00C96863" w:rsidRPr="00EA5069" w:rsidRDefault="00807C7B" w:rsidP="00F01A6B">
      <w:pPr>
        <w:spacing w:after="0" w:line="240" w:lineRule="auto"/>
        <w:ind w:left="5387"/>
        <w:rPr>
          <w:rFonts w:ascii="Times New Roman" w:hAnsi="Times New Roman" w:cs="Times New Roman"/>
          <w:b/>
          <w:sz w:val="24"/>
          <w:szCs w:val="24"/>
          <w:lang w:val="uk-UA"/>
        </w:rPr>
      </w:pPr>
      <w:r w:rsidRPr="00EA5069">
        <w:rPr>
          <w:rFonts w:ascii="Times New Roman" w:hAnsi="Times New Roman" w:cs="Times New Roman"/>
          <w:b/>
          <w:sz w:val="24"/>
          <w:szCs w:val="24"/>
          <w:lang w:val="uk-UA"/>
        </w:rPr>
        <w:t xml:space="preserve">Протокол № </w:t>
      </w:r>
      <w:r w:rsidR="00B74AC6">
        <w:rPr>
          <w:rFonts w:ascii="Times New Roman" w:hAnsi="Times New Roman" w:cs="Times New Roman"/>
          <w:b/>
          <w:sz w:val="24"/>
          <w:szCs w:val="24"/>
          <w:lang w:val="uk-UA"/>
        </w:rPr>
        <w:t>8</w:t>
      </w:r>
      <w:r w:rsidR="0097010F" w:rsidRPr="00EA5069">
        <w:rPr>
          <w:rFonts w:ascii="Times New Roman" w:hAnsi="Times New Roman" w:cs="Times New Roman"/>
          <w:b/>
          <w:sz w:val="24"/>
          <w:szCs w:val="24"/>
          <w:lang w:val="uk-UA"/>
        </w:rPr>
        <w:t xml:space="preserve"> від </w:t>
      </w:r>
      <w:r w:rsidR="00B74AC6">
        <w:rPr>
          <w:rFonts w:ascii="Times New Roman" w:hAnsi="Times New Roman" w:cs="Times New Roman"/>
          <w:b/>
          <w:sz w:val="24"/>
          <w:szCs w:val="24"/>
          <w:lang w:val="uk-UA"/>
        </w:rPr>
        <w:t>13</w:t>
      </w:r>
      <w:r w:rsidR="00C23C30" w:rsidRPr="00EA5069">
        <w:rPr>
          <w:rFonts w:ascii="Times New Roman" w:hAnsi="Times New Roman" w:cs="Times New Roman"/>
          <w:b/>
          <w:sz w:val="24"/>
          <w:szCs w:val="24"/>
          <w:lang w:val="uk-UA"/>
        </w:rPr>
        <w:t>.</w:t>
      </w:r>
      <w:r w:rsidR="00EA5069" w:rsidRPr="00EA5069">
        <w:rPr>
          <w:rFonts w:ascii="Times New Roman" w:hAnsi="Times New Roman" w:cs="Times New Roman"/>
          <w:b/>
          <w:sz w:val="24"/>
          <w:szCs w:val="24"/>
          <w:lang w:val="uk-UA"/>
        </w:rPr>
        <w:t>0</w:t>
      </w:r>
      <w:r w:rsidR="00BC54ED" w:rsidRPr="00EA5069">
        <w:rPr>
          <w:rFonts w:ascii="Times New Roman" w:hAnsi="Times New Roman" w:cs="Times New Roman"/>
          <w:b/>
          <w:sz w:val="24"/>
          <w:szCs w:val="24"/>
          <w:lang w:val="uk-UA"/>
        </w:rPr>
        <w:t>1</w:t>
      </w:r>
      <w:r w:rsidR="00C96863" w:rsidRPr="00EA5069">
        <w:rPr>
          <w:rFonts w:ascii="Times New Roman" w:hAnsi="Times New Roman" w:cs="Times New Roman"/>
          <w:b/>
          <w:sz w:val="24"/>
          <w:szCs w:val="24"/>
          <w:lang w:val="uk-UA"/>
        </w:rPr>
        <w:t>.202</w:t>
      </w:r>
      <w:r w:rsidR="00EA5069" w:rsidRPr="00EA5069">
        <w:rPr>
          <w:rFonts w:ascii="Times New Roman" w:hAnsi="Times New Roman" w:cs="Times New Roman"/>
          <w:b/>
          <w:sz w:val="24"/>
          <w:szCs w:val="24"/>
          <w:lang w:val="uk-UA"/>
        </w:rPr>
        <w:t>3</w:t>
      </w:r>
      <w:r w:rsidR="00C96863" w:rsidRPr="00EA5069">
        <w:rPr>
          <w:rFonts w:ascii="Times New Roman" w:hAnsi="Times New Roman" w:cs="Times New Roman"/>
          <w:b/>
          <w:sz w:val="24"/>
          <w:szCs w:val="24"/>
          <w:lang w:val="uk-UA"/>
        </w:rPr>
        <w:t xml:space="preserve"> року</w:t>
      </w:r>
    </w:p>
    <w:p w14:paraId="79DEF767" w14:textId="04D0AC4C" w:rsidR="00886CB1" w:rsidRPr="00EA5069" w:rsidRDefault="000F6342" w:rsidP="000F6342">
      <w:pPr>
        <w:spacing w:after="0" w:line="240" w:lineRule="auto"/>
        <w:ind w:left="5387"/>
        <w:rPr>
          <w:rFonts w:ascii="Times New Roman" w:hAnsi="Times New Roman" w:cs="Times New Roman"/>
          <w:b/>
          <w:sz w:val="24"/>
          <w:szCs w:val="24"/>
          <w:lang w:val="uk-UA"/>
        </w:rPr>
      </w:pPr>
      <w:r w:rsidRPr="00EA5069">
        <w:rPr>
          <w:rFonts w:ascii="Times New Roman" w:hAnsi="Times New Roman" w:cs="Times New Roman"/>
          <w:b/>
          <w:sz w:val="24"/>
          <w:szCs w:val="24"/>
          <w:lang w:val="uk-UA"/>
        </w:rPr>
        <w:t>Романенко І. А.</w:t>
      </w:r>
      <w:r w:rsidR="0058647C" w:rsidRPr="00EA5069">
        <w:rPr>
          <w:rFonts w:ascii="Times New Roman" w:hAnsi="Times New Roman" w:cs="Times New Roman"/>
          <w:b/>
          <w:sz w:val="24"/>
          <w:szCs w:val="24"/>
          <w:lang w:val="uk-UA"/>
        </w:rPr>
        <w:t xml:space="preserve">   ______________</w:t>
      </w:r>
    </w:p>
    <w:p w14:paraId="79DEF768" w14:textId="77777777" w:rsidR="00047201" w:rsidRPr="00BC54ED" w:rsidRDefault="00047201" w:rsidP="00B77CD6">
      <w:pPr>
        <w:spacing w:after="0" w:line="240" w:lineRule="auto"/>
        <w:ind w:left="5387"/>
        <w:rPr>
          <w:rFonts w:ascii="Times New Roman" w:hAnsi="Times New Roman" w:cs="Times New Roman"/>
          <w:b/>
          <w:sz w:val="24"/>
          <w:szCs w:val="24"/>
          <w:lang w:val="uk-UA"/>
        </w:rPr>
      </w:pPr>
    </w:p>
    <w:p w14:paraId="79DEF769" w14:textId="77777777" w:rsidR="00CA4F38" w:rsidRPr="00BC54ED" w:rsidRDefault="00CA4F38" w:rsidP="00B77CD6">
      <w:pPr>
        <w:spacing w:after="0" w:line="240" w:lineRule="auto"/>
        <w:ind w:left="5387"/>
        <w:rPr>
          <w:rFonts w:ascii="Times New Roman" w:hAnsi="Times New Roman" w:cs="Times New Roman"/>
          <w:b/>
          <w:sz w:val="24"/>
          <w:szCs w:val="24"/>
          <w:lang w:val="uk-UA"/>
        </w:rPr>
      </w:pPr>
    </w:p>
    <w:p w14:paraId="79DEF76A" w14:textId="77777777" w:rsidR="00F96BAA" w:rsidRPr="00BC54ED" w:rsidRDefault="00F96BAA" w:rsidP="00B77CD6">
      <w:pPr>
        <w:spacing w:after="0" w:line="240" w:lineRule="auto"/>
        <w:jc w:val="right"/>
        <w:rPr>
          <w:rFonts w:ascii="Times New Roman" w:hAnsi="Times New Roman" w:cs="Times New Roman"/>
          <w:b/>
          <w:sz w:val="24"/>
          <w:szCs w:val="24"/>
          <w:lang w:val="uk-UA"/>
        </w:rPr>
      </w:pPr>
    </w:p>
    <w:p w14:paraId="79DEF76B" w14:textId="77777777" w:rsidR="00F96BAA" w:rsidRPr="00BC54ED" w:rsidRDefault="00F96BAA" w:rsidP="00B77CD6">
      <w:pPr>
        <w:spacing w:after="0" w:line="240" w:lineRule="auto"/>
        <w:jc w:val="right"/>
        <w:rPr>
          <w:rFonts w:ascii="Times New Roman" w:hAnsi="Times New Roman" w:cs="Times New Roman"/>
          <w:b/>
          <w:sz w:val="24"/>
          <w:szCs w:val="24"/>
          <w:lang w:val="uk-UA"/>
        </w:rPr>
      </w:pPr>
    </w:p>
    <w:p w14:paraId="79DEF76C" w14:textId="77777777" w:rsidR="00F96BAA" w:rsidRPr="00BC54ED" w:rsidRDefault="00F96BAA" w:rsidP="00B77CD6">
      <w:pPr>
        <w:spacing w:after="0" w:line="240" w:lineRule="auto"/>
        <w:jc w:val="right"/>
        <w:rPr>
          <w:rFonts w:ascii="Times New Roman" w:hAnsi="Times New Roman" w:cs="Times New Roman"/>
          <w:b/>
          <w:sz w:val="24"/>
          <w:szCs w:val="24"/>
          <w:lang w:val="uk-UA"/>
        </w:rPr>
      </w:pPr>
    </w:p>
    <w:p w14:paraId="79DEF76D" w14:textId="77777777" w:rsidR="00F96BAA" w:rsidRPr="00BC54ED" w:rsidRDefault="00F96BAA" w:rsidP="00B77CD6">
      <w:pPr>
        <w:spacing w:after="0" w:line="240" w:lineRule="auto"/>
        <w:jc w:val="center"/>
        <w:rPr>
          <w:rFonts w:ascii="Times New Roman" w:hAnsi="Times New Roman" w:cs="Times New Roman"/>
          <w:b/>
          <w:sz w:val="24"/>
          <w:szCs w:val="24"/>
          <w:lang w:val="uk-UA"/>
        </w:rPr>
      </w:pPr>
    </w:p>
    <w:p w14:paraId="79DEF76E" w14:textId="77777777" w:rsidR="009D0527" w:rsidRPr="00BC54ED" w:rsidRDefault="009D0527" w:rsidP="00B77CD6">
      <w:pPr>
        <w:spacing w:after="0" w:line="240" w:lineRule="auto"/>
        <w:jc w:val="center"/>
        <w:rPr>
          <w:rFonts w:ascii="Times New Roman" w:hAnsi="Times New Roman" w:cs="Times New Roman"/>
          <w:b/>
          <w:sz w:val="24"/>
          <w:szCs w:val="24"/>
          <w:lang w:val="uk-UA"/>
        </w:rPr>
      </w:pPr>
    </w:p>
    <w:p w14:paraId="79DEF76F" w14:textId="77777777" w:rsidR="009D0527" w:rsidRPr="00BC54ED" w:rsidRDefault="009D0527" w:rsidP="00B77CD6">
      <w:pPr>
        <w:spacing w:line="240" w:lineRule="auto"/>
        <w:jc w:val="center"/>
        <w:rPr>
          <w:rFonts w:ascii="Times New Roman" w:hAnsi="Times New Roman" w:cs="Times New Roman"/>
          <w:b/>
          <w:sz w:val="24"/>
          <w:szCs w:val="24"/>
          <w:lang w:val="uk-UA"/>
        </w:rPr>
      </w:pPr>
    </w:p>
    <w:p w14:paraId="79DEF770" w14:textId="15199AB4" w:rsidR="00047201" w:rsidRDefault="009D0527" w:rsidP="00B77CD6">
      <w:pPr>
        <w:spacing w:line="240" w:lineRule="auto"/>
        <w:jc w:val="center"/>
        <w:rPr>
          <w:rFonts w:ascii="Times New Roman" w:hAnsi="Times New Roman" w:cs="Times New Roman"/>
          <w:b/>
          <w:sz w:val="28"/>
          <w:szCs w:val="28"/>
          <w:lang w:val="uk-UA"/>
        </w:rPr>
      </w:pPr>
      <w:r w:rsidRPr="00BC54ED">
        <w:rPr>
          <w:rFonts w:ascii="Times New Roman" w:hAnsi="Times New Roman" w:cs="Times New Roman"/>
          <w:b/>
          <w:sz w:val="28"/>
          <w:szCs w:val="28"/>
          <w:lang w:val="uk-UA"/>
        </w:rPr>
        <w:t>ТЕНДЕРНА ДОКУМЕНТАЦІЯ</w:t>
      </w:r>
    </w:p>
    <w:p w14:paraId="1250A085" w14:textId="5246C315" w:rsidR="00B74AC6" w:rsidRPr="00BC54ED" w:rsidRDefault="00B74AC6" w:rsidP="00B77CD6">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Зі змінами</w:t>
      </w:r>
    </w:p>
    <w:p w14:paraId="79DEF771" w14:textId="641C3774" w:rsidR="009D0527" w:rsidRPr="00BC54ED" w:rsidRDefault="009D0527" w:rsidP="00B77CD6">
      <w:pPr>
        <w:spacing w:line="240" w:lineRule="auto"/>
        <w:jc w:val="center"/>
        <w:rPr>
          <w:rFonts w:ascii="Times New Roman" w:hAnsi="Times New Roman" w:cs="Times New Roman"/>
          <w:b/>
          <w:sz w:val="28"/>
          <w:szCs w:val="28"/>
          <w:lang w:val="uk-UA"/>
        </w:rPr>
      </w:pPr>
      <w:r w:rsidRPr="00BC54ED">
        <w:rPr>
          <w:rFonts w:ascii="Times New Roman" w:hAnsi="Times New Roman" w:cs="Times New Roman"/>
          <w:b/>
          <w:sz w:val="28"/>
          <w:szCs w:val="28"/>
          <w:lang w:val="uk-UA"/>
        </w:rPr>
        <w:t>згідно предмету закупівлі:</w:t>
      </w:r>
    </w:p>
    <w:p w14:paraId="29884E22" w14:textId="77777777" w:rsidR="000E7AEE" w:rsidRPr="00BC54ED" w:rsidRDefault="000E7AEE" w:rsidP="00B77CD6">
      <w:pPr>
        <w:spacing w:line="240" w:lineRule="auto"/>
        <w:jc w:val="center"/>
        <w:rPr>
          <w:rFonts w:ascii="Times New Roman" w:hAnsi="Times New Roman" w:cs="Times New Roman"/>
          <w:b/>
          <w:sz w:val="28"/>
          <w:szCs w:val="28"/>
          <w:lang w:val="uk-UA"/>
        </w:rPr>
      </w:pPr>
    </w:p>
    <w:p w14:paraId="5DF99E7D" w14:textId="7D51FA49" w:rsidR="006F04B8" w:rsidRPr="006F04B8" w:rsidRDefault="00081494" w:rsidP="006F04B8">
      <w:pPr>
        <w:spacing w:line="240" w:lineRule="auto"/>
        <w:jc w:val="center"/>
        <w:rPr>
          <w:rFonts w:ascii="Times New Roman" w:hAnsi="Times New Roman" w:cs="Times New Roman"/>
          <w:b/>
          <w:spacing w:val="-3"/>
          <w:sz w:val="28"/>
          <w:szCs w:val="28"/>
          <w:lang w:val="uk-UA"/>
        </w:rPr>
      </w:pPr>
      <w:r>
        <w:rPr>
          <w:rFonts w:ascii="Times New Roman" w:hAnsi="Times New Roman" w:cs="Times New Roman"/>
          <w:b/>
          <w:spacing w:val="-3"/>
          <w:sz w:val="28"/>
          <w:szCs w:val="28"/>
          <w:lang w:val="uk-UA"/>
        </w:rPr>
        <w:t>К</w:t>
      </w:r>
      <w:r w:rsidRPr="00081494">
        <w:rPr>
          <w:rFonts w:ascii="Times New Roman" w:hAnsi="Times New Roman" w:cs="Times New Roman"/>
          <w:b/>
          <w:spacing w:val="-3"/>
          <w:sz w:val="28"/>
          <w:szCs w:val="28"/>
          <w:lang w:val="uk-UA"/>
        </w:rPr>
        <w:t xml:space="preserve">апітальний ремонт елементів благоустрою по вул. Соборна біля буд. №14 в </w:t>
      </w:r>
      <w:r>
        <w:rPr>
          <w:rFonts w:ascii="Times New Roman" w:hAnsi="Times New Roman" w:cs="Times New Roman"/>
          <w:b/>
          <w:spacing w:val="-3"/>
          <w:sz w:val="28"/>
          <w:szCs w:val="28"/>
          <w:lang w:val="uk-UA"/>
        </w:rPr>
        <w:t xml:space="preserve">            </w:t>
      </w:r>
      <w:r w:rsidRPr="00081494">
        <w:rPr>
          <w:rFonts w:ascii="Times New Roman" w:hAnsi="Times New Roman" w:cs="Times New Roman"/>
          <w:b/>
          <w:spacing w:val="-3"/>
          <w:sz w:val="28"/>
          <w:szCs w:val="28"/>
          <w:lang w:val="uk-UA"/>
        </w:rPr>
        <w:t>м. Вінниці</w:t>
      </w:r>
      <w:r>
        <w:rPr>
          <w:rFonts w:ascii="Times New Roman" w:hAnsi="Times New Roman" w:cs="Times New Roman"/>
          <w:b/>
          <w:spacing w:val="-3"/>
          <w:sz w:val="28"/>
          <w:szCs w:val="28"/>
          <w:lang w:val="uk-UA"/>
        </w:rPr>
        <w:t>.</w:t>
      </w:r>
    </w:p>
    <w:p w14:paraId="79DEF77C" w14:textId="2573E2A1" w:rsidR="009F7FD3" w:rsidRPr="006F04B8" w:rsidRDefault="006F04B8" w:rsidP="006F04B8">
      <w:pPr>
        <w:spacing w:line="240" w:lineRule="auto"/>
        <w:jc w:val="center"/>
        <w:rPr>
          <w:rFonts w:ascii="Times New Roman" w:hAnsi="Times New Roman" w:cs="Times New Roman"/>
          <w:sz w:val="24"/>
          <w:szCs w:val="24"/>
          <w:lang w:val="uk-UA"/>
        </w:rPr>
      </w:pPr>
      <w:r w:rsidRPr="006F04B8">
        <w:rPr>
          <w:rFonts w:ascii="Times New Roman" w:hAnsi="Times New Roman" w:cs="Times New Roman"/>
          <w:spacing w:val="-3"/>
          <w:sz w:val="28"/>
          <w:szCs w:val="28"/>
          <w:lang w:val="uk-UA"/>
        </w:rPr>
        <w:t>(</w:t>
      </w:r>
      <w:r w:rsidR="002024E8" w:rsidRPr="002024E8">
        <w:rPr>
          <w:rFonts w:ascii="Times New Roman" w:hAnsi="Times New Roman" w:cs="Times New Roman"/>
          <w:spacing w:val="-3"/>
          <w:sz w:val="28"/>
          <w:szCs w:val="28"/>
          <w:lang w:val="uk-UA"/>
        </w:rPr>
        <w:t xml:space="preserve">Класифікатор ДК 021:2015: 45450000-6 Інші </w:t>
      </w:r>
      <w:proofErr w:type="spellStart"/>
      <w:r w:rsidR="002024E8" w:rsidRPr="002024E8">
        <w:rPr>
          <w:rFonts w:ascii="Times New Roman" w:hAnsi="Times New Roman" w:cs="Times New Roman"/>
          <w:spacing w:val="-3"/>
          <w:sz w:val="28"/>
          <w:szCs w:val="28"/>
          <w:lang w:val="uk-UA"/>
        </w:rPr>
        <w:t>завершувальні</w:t>
      </w:r>
      <w:proofErr w:type="spellEnd"/>
      <w:r w:rsidR="002024E8" w:rsidRPr="002024E8">
        <w:rPr>
          <w:rFonts w:ascii="Times New Roman" w:hAnsi="Times New Roman" w:cs="Times New Roman"/>
          <w:spacing w:val="-3"/>
          <w:sz w:val="28"/>
          <w:szCs w:val="28"/>
          <w:lang w:val="uk-UA"/>
        </w:rPr>
        <w:t xml:space="preserve"> будівельні роботи</w:t>
      </w:r>
      <w:r w:rsidRPr="006F04B8">
        <w:rPr>
          <w:rFonts w:ascii="Times New Roman" w:hAnsi="Times New Roman" w:cs="Times New Roman"/>
          <w:spacing w:val="-3"/>
          <w:sz w:val="28"/>
          <w:szCs w:val="28"/>
          <w:lang w:val="uk-UA"/>
        </w:rPr>
        <w:t>)</w:t>
      </w:r>
      <w:r w:rsidR="0067458E" w:rsidRPr="006F04B8">
        <w:rPr>
          <w:rFonts w:ascii="Times New Roman" w:hAnsi="Times New Roman" w:cs="Times New Roman"/>
          <w:spacing w:val="-3"/>
          <w:sz w:val="28"/>
          <w:szCs w:val="28"/>
          <w:lang w:val="uk-UA"/>
        </w:rPr>
        <w:t>.</w:t>
      </w:r>
    </w:p>
    <w:p w14:paraId="26D8178E" w14:textId="4B0C57C9" w:rsidR="00C9422A" w:rsidRPr="00BC54ED" w:rsidRDefault="00C9422A" w:rsidP="00313555">
      <w:pPr>
        <w:spacing w:line="240" w:lineRule="auto"/>
        <w:rPr>
          <w:rFonts w:ascii="Times New Roman" w:hAnsi="Times New Roman" w:cs="Times New Roman"/>
          <w:sz w:val="24"/>
          <w:szCs w:val="24"/>
          <w:lang w:val="uk-UA"/>
        </w:rPr>
      </w:pPr>
    </w:p>
    <w:p w14:paraId="33909283" w14:textId="4C5172EC" w:rsidR="00C9422A" w:rsidRPr="00BC54ED" w:rsidRDefault="00C9422A" w:rsidP="00313555">
      <w:pPr>
        <w:spacing w:line="240" w:lineRule="auto"/>
        <w:rPr>
          <w:rFonts w:ascii="Times New Roman" w:hAnsi="Times New Roman" w:cs="Times New Roman"/>
          <w:sz w:val="24"/>
          <w:szCs w:val="24"/>
          <w:lang w:val="uk-UA"/>
        </w:rPr>
      </w:pPr>
    </w:p>
    <w:p w14:paraId="6BB29E93" w14:textId="77777777" w:rsidR="00C9422A" w:rsidRPr="00BC54ED" w:rsidRDefault="00C9422A" w:rsidP="00313555">
      <w:pPr>
        <w:spacing w:line="240" w:lineRule="auto"/>
        <w:rPr>
          <w:rFonts w:ascii="Times New Roman" w:hAnsi="Times New Roman" w:cs="Times New Roman"/>
          <w:sz w:val="24"/>
          <w:szCs w:val="24"/>
          <w:lang w:val="uk-UA"/>
        </w:rPr>
      </w:pPr>
    </w:p>
    <w:p w14:paraId="7439C09B" w14:textId="77777777" w:rsidR="00807C7B" w:rsidRPr="00BC54ED" w:rsidRDefault="00807C7B" w:rsidP="00313555">
      <w:pPr>
        <w:spacing w:line="240" w:lineRule="auto"/>
        <w:rPr>
          <w:rFonts w:ascii="Times New Roman" w:hAnsi="Times New Roman" w:cs="Times New Roman"/>
          <w:sz w:val="24"/>
          <w:szCs w:val="24"/>
          <w:lang w:val="uk-UA"/>
        </w:rPr>
      </w:pPr>
    </w:p>
    <w:p w14:paraId="733FA9AE" w14:textId="4C8A3AE9" w:rsidR="00DC4300" w:rsidRPr="00BC54ED" w:rsidRDefault="00DC4300" w:rsidP="000B763D">
      <w:pPr>
        <w:spacing w:line="240" w:lineRule="auto"/>
        <w:rPr>
          <w:rFonts w:ascii="Times New Roman" w:hAnsi="Times New Roman" w:cs="Times New Roman"/>
          <w:sz w:val="24"/>
          <w:szCs w:val="24"/>
          <w:lang w:val="uk-UA"/>
        </w:rPr>
      </w:pPr>
    </w:p>
    <w:p w14:paraId="4E591609" w14:textId="77777777" w:rsidR="000B763D" w:rsidRPr="00BC54ED" w:rsidRDefault="000B763D" w:rsidP="000B763D">
      <w:pPr>
        <w:spacing w:line="240" w:lineRule="auto"/>
        <w:rPr>
          <w:rFonts w:ascii="Times New Roman" w:hAnsi="Times New Roman" w:cs="Times New Roman"/>
          <w:sz w:val="24"/>
          <w:szCs w:val="24"/>
          <w:lang w:val="uk-UA"/>
        </w:rPr>
      </w:pPr>
    </w:p>
    <w:p w14:paraId="79DEF781" w14:textId="3FD846A9" w:rsidR="00331CEF" w:rsidRPr="00BC54ED" w:rsidRDefault="00331CEF" w:rsidP="00B77CD6">
      <w:pPr>
        <w:spacing w:line="240" w:lineRule="auto"/>
        <w:jc w:val="center"/>
        <w:rPr>
          <w:rFonts w:ascii="Times New Roman" w:hAnsi="Times New Roman" w:cs="Times New Roman"/>
          <w:sz w:val="24"/>
          <w:szCs w:val="24"/>
          <w:lang w:val="uk-UA"/>
        </w:rPr>
      </w:pPr>
    </w:p>
    <w:p w14:paraId="671B9011" w14:textId="77777777" w:rsidR="0067458E" w:rsidRPr="00BC54ED" w:rsidRDefault="0067458E" w:rsidP="00B77CD6">
      <w:pPr>
        <w:spacing w:line="240" w:lineRule="auto"/>
        <w:jc w:val="center"/>
        <w:rPr>
          <w:rFonts w:ascii="Times New Roman" w:hAnsi="Times New Roman" w:cs="Times New Roman"/>
          <w:sz w:val="24"/>
          <w:szCs w:val="24"/>
          <w:lang w:val="uk-UA"/>
        </w:rPr>
      </w:pPr>
    </w:p>
    <w:p w14:paraId="4273E955" w14:textId="73CB27DC" w:rsidR="004E5C6F" w:rsidRPr="00BC54ED" w:rsidRDefault="004E5C6F" w:rsidP="00B77CD6">
      <w:pPr>
        <w:spacing w:line="240" w:lineRule="auto"/>
        <w:jc w:val="center"/>
        <w:rPr>
          <w:rFonts w:ascii="Times New Roman" w:hAnsi="Times New Roman" w:cs="Times New Roman"/>
          <w:sz w:val="24"/>
          <w:szCs w:val="24"/>
          <w:lang w:val="uk-UA"/>
        </w:rPr>
      </w:pPr>
    </w:p>
    <w:p w14:paraId="328F28FE" w14:textId="2FD2F87B" w:rsidR="00EE69D7" w:rsidRDefault="00EE69D7" w:rsidP="00B77CD6">
      <w:pPr>
        <w:spacing w:line="240" w:lineRule="auto"/>
        <w:jc w:val="center"/>
        <w:rPr>
          <w:rFonts w:ascii="Times New Roman" w:hAnsi="Times New Roman" w:cs="Times New Roman"/>
          <w:sz w:val="24"/>
          <w:szCs w:val="24"/>
          <w:lang w:val="uk-UA"/>
        </w:rPr>
      </w:pPr>
    </w:p>
    <w:p w14:paraId="4B935E80" w14:textId="69C9F2C2" w:rsidR="00933768" w:rsidRDefault="00933768" w:rsidP="00B77CD6">
      <w:pPr>
        <w:spacing w:line="240" w:lineRule="auto"/>
        <w:jc w:val="center"/>
        <w:rPr>
          <w:rFonts w:ascii="Times New Roman" w:hAnsi="Times New Roman" w:cs="Times New Roman"/>
          <w:sz w:val="24"/>
          <w:szCs w:val="24"/>
          <w:lang w:val="uk-UA"/>
        </w:rPr>
      </w:pPr>
    </w:p>
    <w:p w14:paraId="0372E621" w14:textId="77777777" w:rsidR="002024E8" w:rsidRPr="00BC54ED" w:rsidRDefault="002024E8" w:rsidP="00B77CD6">
      <w:pPr>
        <w:spacing w:line="240" w:lineRule="auto"/>
        <w:jc w:val="center"/>
        <w:rPr>
          <w:rFonts w:ascii="Times New Roman" w:hAnsi="Times New Roman" w:cs="Times New Roman"/>
          <w:sz w:val="24"/>
          <w:szCs w:val="24"/>
          <w:lang w:val="uk-UA"/>
        </w:rPr>
      </w:pPr>
    </w:p>
    <w:p w14:paraId="4E790055" w14:textId="5D7DD44F" w:rsidR="004E5C6F" w:rsidRPr="00BC54ED" w:rsidRDefault="004E5C6F" w:rsidP="00B77CD6">
      <w:pPr>
        <w:spacing w:line="240" w:lineRule="auto"/>
        <w:jc w:val="center"/>
        <w:rPr>
          <w:rFonts w:ascii="Times New Roman" w:hAnsi="Times New Roman" w:cs="Times New Roman"/>
          <w:sz w:val="24"/>
          <w:szCs w:val="24"/>
          <w:lang w:val="uk-UA"/>
        </w:rPr>
      </w:pPr>
    </w:p>
    <w:p w14:paraId="7A361DC8" w14:textId="326CC540" w:rsidR="004E5C6F" w:rsidRPr="00BC54ED" w:rsidRDefault="004E5C6F" w:rsidP="00B77CD6">
      <w:pPr>
        <w:spacing w:line="240" w:lineRule="auto"/>
        <w:jc w:val="center"/>
        <w:rPr>
          <w:rFonts w:ascii="Times New Roman" w:hAnsi="Times New Roman" w:cs="Times New Roman"/>
          <w:sz w:val="24"/>
          <w:szCs w:val="24"/>
          <w:lang w:val="uk-UA"/>
        </w:rPr>
      </w:pPr>
    </w:p>
    <w:p w14:paraId="79DEF782" w14:textId="3BA48BAC" w:rsidR="009D0527" w:rsidRPr="00BC54ED" w:rsidRDefault="00B1471F" w:rsidP="00B77CD6">
      <w:pPr>
        <w:spacing w:line="240" w:lineRule="auto"/>
        <w:jc w:val="center"/>
        <w:rPr>
          <w:rFonts w:ascii="Times New Roman" w:hAnsi="Times New Roman" w:cs="Times New Roman"/>
          <w:sz w:val="24"/>
          <w:szCs w:val="24"/>
          <w:lang w:val="uk-UA"/>
        </w:rPr>
      </w:pPr>
      <w:r w:rsidRPr="00BC54ED">
        <w:rPr>
          <w:rFonts w:ascii="Times New Roman" w:hAnsi="Times New Roman" w:cs="Times New Roman"/>
          <w:sz w:val="24"/>
          <w:szCs w:val="24"/>
          <w:lang w:val="uk-UA"/>
        </w:rPr>
        <w:t xml:space="preserve">м. </w:t>
      </w:r>
      <w:r w:rsidR="00331CEF" w:rsidRPr="00BC54ED">
        <w:rPr>
          <w:rFonts w:ascii="Times New Roman" w:hAnsi="Times New Roman" w:cs="Times New Roman"/>
          <w:sz w:val="24"/>
          <w:szCs w:val="24"/>
          <w:lang w:val="uk-UA"/>
        </w:rPr>
        <w:t>Вінниця</w:t>
      </w:r>
    </w:p>
    <w:p w14:paraId="1F99FA2D" w14:textId="01A98888" w:rsidR="00355102" w:rsidRPr="00BC54ED" w:rsidRDefault="00355102" w:rsidP="00DC77C2">
      <w:pPr>
        <w:spacing w:line="240" w:lineRule="auto"/>
        <w:rPr>
          <w:rFonts w:ascii="Times New Roman" w:hAnsi="Times New Roman" w:cs="Times New Roman"/>
          <w:sz w:val="24"/>
          <w:szCs w:val="24"/>
          <w:lang w:val="uk-U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690"/>
        <w:gridCol w:w="7087"/>
      </w:tblGrid>
      <w:tr w:rsidR="009D0527" w:rsidRPr="00BC54ED" w14:paraId="79DEF785" w14:textId="77777777" w:rsidTr="005515C5">
        <w:trPr>
          <w:trHeight w:val="520"/>
          <w:jc w:val="center"/>
        </w:trPr>
        <w:tc>
          <w:tcPr>
            <w:tcW w:w="566" w:type="dxa"/>
            <w:vAlign w:val="center"/>
          </w:tcPr>
          <w:p w14:paraId="79DEF783" w14:textId="77777777" w:rsidR="009D0527" w:rsidRPr="00BC54ED" w:rsidRDefault="009D0527" w:rsidP="00B77CD6">
            <w:pPr>
              <w:pStyle w:val="11"/>
              <w:widowControl w:val="0"/>
              <w:spacing w:line="240" w:lineRule="auto"/>
              <w:jc w:val="center"/>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lastRenderedPageBreak/>
              <w:t>№</w:t>
            </w:r>
          </w:p>
        </w:tc>
        <w:tc>
          <w:tcPr>
            <w:tcW w:w="9777" w:type="dxa"/>
            <w:gridSpan w:val="2"/>
            <w:vAlign w:val="center"/>
          </w:tcPr>
          <w:p w14:paraId="79DEF784" w14:textId="77777777" w:rsidR="009D0527" w:rsidRPr="00BC54ED"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BC54ED">
              <w:rPr>
                <w:rFonts w:ascii="Times New Roman" w:eastAsia="Times New Roman" w:hAnsi="Times New Roman" w:cs="Times New Roman"/>
                <w:b/>
                <w:color w:val="auto"/>
                <w:sz w:val="24"/>
                <w:szCs w:val="24"/>
                <w:lang w:val="uk-UA"/>
              </w:rPr>
              <w:t>ЗАГАЛЬНІ ПОЛОЖЕННЯ</w:t>
            </w:r>
          </w:p>
        </w:tc>
      </w:tr>
      <w:tr w:rsidR="009D0527" w:rsidRPr="00BC54ED" w14:paraId="79DEF789" w14:textId="77777777" w:rsidTr="00BC54ED">
        <w:trPr>
          <w:trHeight w:val="308"/>
          <w:jc w:val="center"/>
        </w:trPr>
        <w:tc>
          <w:tcPr>
            <w:tcW w:w="566" w:type="dxa"/>
            <w:vAlign w:val="center"/>
          </w:tcPr>
          <w:p w14:paraId="79DEF786" w14:textId="77777777" w:rsidR="009D0527" w:rsidRPr="00BC54ED" w:rsidRDefault="009D0527" w:rsidP="00B77CD6">
            <w:pPr>
              <w:pStyle w:val="11"/>
              <w:widowControl w:val="0"/>
              <w:spacing w:line="240" w:lineRule="auto"/>
              <w:jc w:val="center"/>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1</w:t>
            </w:r>
          </w:p>
        </w:tc>
        <w:tc>
          <w:tcPr>
            <w:tcW w:w="2690" w:type="dxa"/>
            <w:vAlign w:val="center"/>
          </w:tcPr>
          <w:p w14:paraId="79DEF787" w14:textId="77777777" w:rsidR="009D0527" w:rsidRPr="00BC54ED" w:rsidRDefault="009D0527" w:rsidP="00B77CD6">
            <w:pPr>
              <w:pStyle w:val="11"/>
              <w:widowControl w:val="0"/>
              <w:spacing w:line="240" w:lineRule="auto"/>
              <w:jc w:val="center"/>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2</w:t>
            </w:r>
          </w:p>
        </w:tc>
        <w:tc>
          <w:tcPr>
            <w:tcW w:w="7087" w:type="dxa"/>
            <w:vAlign w:val="center"/>
          </w:tcPr>
          <w:p w14:paraId="79DEF788" w14:textId="77777777" w:rsidR="009D0527" w:rsidRPr="00BC54ED" w:rsidRDefault="009D0527" w:rsidP="00B77CD6">
            <w:pPr>
              <w:pStyle w:val="11"/>
              <w:widowControl w:val="0"/>
              <w:spacing w:line="240" w:lineRule="auto"/>
              <w:jc w:val="center"/>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3</w:t>
            </w:r>
          </w:p>
        </w:tc>
      </w:tr>
      <w:tr w:rsidR="009D0527" w:rsidRPr="006F04B8" w14:paraId="79DEF798" w14:textId="77777777" w:rsidTr="005515C5">
        <w:trPr>
          <w:trHeight w:val="520"/>
          <w:jc w:val="center"/>
        </w:trPr>
        <w:tc>
          <w:tcPr>
            <w:tcW w:w="566" w:type="dxa"/>
          </w:tcPr>
          <w:p w14:paraId="79DEF78A" w14:textId="77777777" w:rsidR="009D0527" w:rsidRPr="00BC54ED" w:rsidRDefault="009D0527" w:rsidP="00B77CD6">
            <w:pPr>
              <w:pStyle w:val="11"/>
              <w:widowControl w:val="0"/>
              <w:spacing w:line="240" w:lineRule="auto"/>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1</w:t>
            </w:r>
          </w:p>
        </w:tc>
        <w:tc>
          <w:tcPr>
            <w:tcW w:w="2690" w:type="dxa"/>
          </w:tcPr>
          <w:p w14:paraId="79DEF78B" w14:textId="77777777" w:rsidR="009D0527" w:rsidRPr="00BC54ED" w:rsidRDefault="009D0527" w:rsidP="00B77CD6">
            <w:pPr>
              <w:pStyle w:val="11"/>
              <w:widowControl w:val="0"/>
              <w:spacing w:line="240" w:lineRule="auto"/>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7087" w:type="dxa"/>
            <w:vAlign w:val="center"/>
          </w:tcPr>
          <w:p w14:paraId="79DEF797" w14:textId="46F1D0D3" w:rsidR="00744D9A" w:rsidRPr="00BC54ED" w:rsidRDefault="00744D9A" w:rsidP="00744D9A">
            <w:pPr>
              <w:pStyle w:val="11"/>
              <w:widowControl w:val="0"/>
              <w:spacing w:line="240" w:lineRule="auto"/>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w:t>
            </w:r>
            <w:proofErr w:type="spellStart"/>
            <w:r w:rsidRPr="00BC54ED">
              <w:rPr>
                <w:rFonts w:ascii="Times New Roman" w:eastAsia="Times New Roman" w:hAnsi="Times New Roman" w:cs="Times New Roman"/>
                <w:color w:val="auto"/>
                <w:sz w:val="24"/>
                <w:szCs w:val="24"/>
                <w:lang w:val="uk-UA"/>
              </w:rPr>
              <w:t>закупівель</w:t>
            </w:r>
            <w:proofErr w:type="spellEnd"/>
            <w:r w:rsidRPr="00BC54ED">
              <w:rPr>
                <w:rFonts w:ascii="Times New Roman" w:eastAsia="Times New Roman" w:hAnsi="Times New Roman" w:cs="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6F04B8">
              <w:rPr>
                <w:rFonts w:ascii="Times New Roman" w:eastAsia="Times New Roman" w:hAnsi="Times New Roman" w:cs="Times New Roman"/>
                <w:color w:val="auto"/>
                <w:sz w:val="24"/>
                <w:szCs w:val="24"/>
                <w:lang w:val="uk-UA"/>
              </w:rPr>
              <w:t xml:space="preserve"> (зі змінами)</w:t>
            </w:r>
            <w:r w:rsidRPr="00BC54ED">
              <w:rPr>
                <w:rFonts w:ascii="Times New Roman" w:eastAsia="Times New Roman" w:hAnsi="Times New Roman" w:cs="Times New Roman"/>
                <w:color w:val="auto"/>
                <w:sz w:val="24"/>
                <w:szCs w:val="24"/>
                <w:lang w:val="uk-UA"/>
              </w:rPr>
              <w:t xml:space="preserve">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9D0527" w:rsidRPr="00BC54ED" w14:paraId="79DEF79C" w14:textId="77777777" w:rsidTr="005515C5">
        <w:trPr>
          <w:trHeight w:val="520"/>
          <w:jc w:val="center"/>
        </w:trPr>
        <w:tc>
          <w:tcPr>
            <w:tcW w:w="566" w:type="dxa"/>
          </w:tcPr>
          <w:p w14:paraId="79DEF799" w14:textId="77777777" w:rsidR="009D0527" w:rsidRPr="00BC54ED" w:rsidRDefault="009D0527" w:rsidP="00B77CD6">
            <w:pPr>
              <w:pStyle w:val="11"/>
              <w:widowControl w:val="0"/>
              <w:spacing w:line="240" w:lineRule="auto"/>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2</w:t>
            </w:r>
          </w:p>
        </w:tc>
        <w:tc>
          <w:tcPr>
            <w:tcW w:w="2690" w:type="dxa"/>
          </w:tcPr>
          <w:p w14:paraId="79DEF79A" w14:textId="77777777" w:rsidR="009D0527" w:rsidRPr="00BC54ED" w:rsidRDefault="009D0527" w:rsidP="00B77CD6">
            <w:pPr>
              <w:pStyle w:val="11"/>
              <w:widowControl w:val="0"/>
              <w:spacing w:line="240" w:lineRule="auto"/>
              <w:jc w:val="both"/>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Інформація про замовника торгів</w:t>
            </w:r>
          </w:p>
        </w:tc>
        <w:tc>
          <w:tcPr>
            <w:tcW w:w="7087" w:type="dxa"/>
          </w:tcPr>
          <w:p w14:paraId="79DEF79B" w14:textId="77777777" w:rsidR="009D0527" w:rsidRPr="00BC54ED"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BC54ED" w14:paraId="79DEF7A0" w14:textId="77777777" w:rsidTr="005515C5">
        <w:trPr>
          <w:trHeight w:val="520"/>
          <w:jc w:val="center"/>
        </w:trPr>
        <w:tc>
          <w:tcPr>
            <w:tcW w:w="566" w:type="dxa"/>
          </w:tcPr>
          <w:p w14:paraId="79DEF79D" w14:textId="77777777" w:rsidR="009D0527" w:rsidRPr="00BC54ED" w:rsidRDefault="009D0527" w:rsidP="00B77CD6">
            <w:pPr>
              <w:pStyle w:val="11"/>
              <w:widowControl w:val="0"/>
              <w:spacing w:line="240" w:lineRule="auto"/>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2.1</w:t>
            </w:r>
          </w:p>
        </w:tc>
        <w:tc>
          <w:tcPr>
            <w:tcW w:w="2690" w:type="dxa"/>
          </w:tcPr>
          <w:p w14:paraId="79DEF79E" w14:textId="77777777" w:rsidR="009D0527" w:rsidRPr="00BC54ED"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повне найменування</w:t>
            </w:r>
          </w:p>
        </w:tc>
        <w:tc>
          <w:tcPr>
            <w:tcW w:w="7087" w:type="dxa"/>
          </w:tcPr>
          <w:p w14:paraId="79DEF79F" w14:textId="7811DCE5" w:rsidR="005648F3" w:rsidRPr="00BC54ED" w:rsidRDefault="00A467AC" w:rsidP="00B77CD6">
            <w:pPr>
              <w:pStyle w:val="11"/>
              <w:widowControl w:val="0"/>
              <w:spacing w:line="240" w:lineRule="auto"/>
              <w:jc w:val="both"/>
              <w:rPr>
                <w:rFonts w:ascii="Times New Roman" w:hAnsi="Times New Roman" w:cs="Times New Roman"/>
                <w:b/>
                <w:color w:val="auto"/>
                <w:sz w:val="24"/>
                <w:szCs w:val="24"/>
                <w:lang w:val="uk-UA"/>
              </w:rPr>
            </w:pPr>
            <w:r w:rsidRPr="00BC54ED">
              <w:rPr>
                <w:rFonts w:ascii="Times New Roman" w:hAnsi="Times New Roman" w:cs="Times New Roman"/>
                <w:b/>
                <w:bCs/>
                <w:color w:val="auto"/>
                <w:sz w:val="24"/>
                <w:szCs w:val="24"/>
                <w:lang w:val="uk-UA"/>
              </w:rPr>
              <w:t>ДЕПАРТАМЕНТ КОМУНАЛЬНОГО ГОСПОДАРСТВА ТА БЛАГОУСТРОЮ ВІННИЦЬКОЇ МІСЬКОЇ РАДИ</w:t>
            </w:r>
          </w:p>
        </w:tc>
      </w:tr>
      <w:tr w:rsidR="009D0527" w:rsidRPr="00BC54ED" w14:paraId="79DEF7A4" w14:textId="77777777" w:rsidTr="005515C5">
        <w:trPr>
          <w:trHeight w:val="520"/>
          <w:jc w:val="center"/>
        </w:trPr>
        <w:tc>
          <w:tcPr>
            <w:tcW w:w="566" w:type="dxa"/>
          </w:tcPr>
          <w:p w14:paraId="79DEF7A1" w14:textId="77777777" w:rsidR="009D0527" w:rsidRPr="00BC54ED" w:rsidRDefault="009D0527" w:rsidP="00B77CD6">
            <w:pPr>
              <w:pStyle w:val="11"/>
              <w:widowControl w:val="0"/>
              <w:spacing w:line="240" w:lineRule="auto"/>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2.2</w:t>
            </w:r>
          </w:p>
        </w:tc>
        <w:tc>
          <w:tcPr>
            <w:tcW w:w="2690" w:type="dxa"/>
          </w:tcPr>
          <w:p w14:paraId="79DEF7A2" w14:textId="77777777" w:rsidR="009D0527" w:rsidRPr="00BC54ED"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місцезнаходження</w:t>
            </w:r>
          </w:p>
        </w:tc>
        <w:tc>
          <w:tcPr>
            <w:tcW w:w="7087" w:type="dxa"/>
          </w:tcPr>
          <w:p w14:paraId="79DEF7A3" w14:textId="22064C61" w:rsidR="009D0527" w:rsidRPr="00BC54ED" w:rsidRDefault="005648F3" w:rsidP="00B77CD6">
            <w:pPr>
              <w:pStyle w:val="11"/>
              <w:widowControl w:val="0"/>
              <w:spacing w:line="240" w:lineRule="auto"/>
              <w:jc w:val="both"/>
              <w:rPr>
                <w:rFonts w:ascii="Times New Roman" w:hAnsi="Times New Roman" w:cs="Times New Roman"/>
                <w:color w:val="auto"/>
                <w:sz w:val="24"/>
                <w:szCs w:val="24"/>
                <w:lang w:val="uk-UA"/>
              </w:rPr>
            </w:pPr>
            <w:r w:rsidRPr="00BC54ED">
              <w:rPr>
                <w:rFonts w:ascii="Times New Roman" w:hAnsi="Times New Roman" w:cs="Times New Roman"/>
                <w:bCs/>
                <w:color w:val="auto"/>
                <w:sz w:val="24"/>
                <w:szCs w:val="24"/>
                <w:lang w:val="uk-UA" w:eastAsia="en-US"/>
              </w:rPr>
              <w:t xml:space="preserve">вул. Соборна, 59, м. Вінниця, </w:t>
            </w:r>
            <w:r w:rsidR="00A467AC" w:rsidRPr="00BC54ED">
              <w:rPr>
                <w:rFonts w:ascii="Times New Roman" w:hAnsi="Times New Roman" w:cs="Times New Roman"/>
                <w:bCs/>
                <w:color w:val="auto"/>
                <w:sz w:val="24"/>
                <w:szCs w:val="24"/>
                <w:lang w:val="uk-UA" w:eastAsia="en-US"/>
              </w:rPr>
              <w:t>2105</w:t>
            </w:r>
            <w:r w:rsidRPr="00BC54ED">
              <w:rPr>
                <w:rFonts w:ascii="Times New Roman" w:hAnsi="Times New Roman" w:cs="Times New Roman"/>
                <w:bCs/>
                <w:color w:val="auto"/>
                <w:sz w:val="24"/>
                <w:szCs w:val="24"/>
                <w:lang w:val="uk-UA" w:eastAsia="en-US"/>
              </w:rPr>
              <w:t>0</w:t>
            </w:r>
          </w:p>
        </w:tc>
      </w:tr>
      <w:tr w:rsidR="009D0527" w:rsidRPr="00BC54ED" w14:paraId="79DEF7AC" w14:textId="77777777" w:rsidTr="005515C5">
        <w:trPr>
          <w:trHeight w:val="520"/>
          <w:jc w:val="center"/>
        </w:trPr>
        <w:tc>
          <w:tcPr>
            <w:tcW w:w="566" w:type="dxa"/>
          </w:tcPr>
          <w:p w14:paraId="79DEF7A5" w14:textId="77777777" w:rsidR="009D0527" w:rsidRPr="00BC54ED" w:rsidRDefault="009D0527" w:rsidP="00B77CD6">
            <w:pPr>
              <w:pStyle w:val="11"/>
              <w:widowControl w:val="0"/>
              <w:spacing w:line="240" w:lineRule="auto"/>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2.3</w:t>
            </w:r>
          </w:p>
        </w:tc>
        <w:tc>
          <w:tcPr>
            <w:tcW w:w="2690" w:type="dxa"/>
          </w:tcPr>
          <w:p w14:paraId="79DEF7A6" w14:textId="77777777" w:rsidR="009D0527" w:rsidRPr="00BC54ED" w:rsidRDefault="009D0527" w:rsidP="00B77CD6">
            <w:pPr>
              <w:pStyle w:val="11"/>
              <w:widowControl w:val="0"/>
              <w:spacing w:line="240" w:lineRule="auto"/>
              <w:jc w:val="both"/>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7087" w:type="dxa"/>
          </w:tcPr>
          <w:p w14:paraId="79DEF7A7" w14:textId="0D397BBC" w:rsidR="009D0527" w:rsidRPr="00BC54ED" w:rsidRDefault="009D0527" w:rsidP="00B77CD6">
            <w:pPr>
              <w:spacing w:after="0" w:line="240" w:lineRule="auto"/>
              <w:jc w:val="both"/>
              <w:rPr>
                <w:rFonts w:ascii="Times New Roman" w:hAnsi="Times New Roman" w:cs="Times New Roman"/>
                <w:sz w:val="24"/>
                <w:szCs w:val="24"/>
                <w:lang w:val="uk-UA"/>
              </w:rPr>
            </w:pPr>
            <w:r w:rsidRPr="00BC54ED">
              <w:rPr>
                <w:rFonts w:ascii="Times New Roman" w:hAnsi="Times New Roman" w:cs="Times New Roman"/>
                <w:sz w:val="24"/>
                <w:szCs w:val="24"/>
                <w:lang w:val="uk-UA"/>
              </w:rPr>
              <w:t xml:space="preserve">ПІБ: </w:t>
            </w:r>
            <w:r w:rsidR="000B5C8A" w:rsidRPr="00BC54ED">
              <w:rPr>
                <w:rFonts w:ascii="Times New Roman" w:hAnsi="Times New Roman" w:cs="Times New Roman"/>
                <w:sz w:val="24"/>
                <w:szCs w:val="24"/>
                <w:lang w:val="uk-UA"/>
              </w:rPr>
              <w:t xml:space="preserve"> </w:t>
            </w:r>
            <w:r w:rsidR="000F6342" w:rsidRPr="00BC54ED">
              <w:rPr>
                <w:rFonts w:ascii="Times New Roman" w:hAnsi="Times New Roman" w:cs="Times New Roman"/>
                <w:b/>
                <w:bCs/>
                <w:sz w:val="24"/>
                <w:szCs w:val="24"/>
                <w:lang w:val="uk-UA"/>
              </w:rPr>
              <w:t>Романенко Іван Августинович</w:t>
            </w:r>
          </w:p>
          <w:p w14:paraId="11897E5D" w14:textId="0D1D2D97" w:rsidR="00465627" w:rsidRPr="00BC54ED" w:rsidRDefault="00880377" w:rsidP="000F6342">
            <w:pPr>
              <w:spacing w:after="0" w:line="240" w:lineRule="auto"/>
              <w:jc w:val="both"/>
              <w:rPr>
                <w:rFonts w:ascii="Times New Roman" w:hAnsi="Times New Roman" w:cs="Times New Roman"/>
                <w:sz w:val="24"/>
                <w:szCs w:val="24"/>
                <w:lang w:val="uk-UA"/>
              </w:rPr>
            </w:pPr>
            <w:r w:rsidRPr="00BC54ED">
              <w:rPr>
                <w:rFonts w:ascii="Times New Roman" w:hAnsi="Times New Roman" w:cs="Times New Roman"/>
                <w:sz w:val="24"/>
                <w:szCs w:val="24"/>
                <w:lang w:val="uk-UA"/>
              </w:rPr>
              <w:t>Посада:</w:t>
            </w:r>
            <w:r w:rsidR="00EA3032" w:rsidRPr="00BC54ED">
              <w:rPr>
                <w:rFonts w:ascii="Times New Roman" w:hAnsi="Times New Roman" w:cs="Times New Roman"/>
                <w:sz w:val="24"/>
                <w:szCs w:val="24"/>
                <w:lang w:val="uk-UA"/>
              </w:rPr>
              <w:t xml:space="preserve"> </w:t>
            </w:r>
            <w:r w:rsidR="000F6342" w:rsidRPr="00BC54ED">
              <w:rPr>
                <w:rFonts w:ascii="Times New Roman" w:hAnsi="Times New Roman" w:cs="Times New Roman"/>
                <w:sz w:val="24"/>
                <w:szCs w:val="24"/>
                <w:lang w:val="uk-UA"/>
              </w:rPr>
              <w:t xml:space="preserve">головний спеціаліст </w:t>
            </w:r>
            <w:r w:rsidR="00241A7D" w:rsidRPr="00BC54ED">
              <w:rPr>
                <w:rFonts w:ascii="Times New Roman" w:eastAsia="Times New Roman" w:hAnsi="Times New Roman" w:cs="Times New Roman"/>
                <w:sz w:val="24"/>
                <w:szCs w:val="24"/>
                <w:lang w:val="uk-UA"/>
              </w:rPr>
              <w:t xml:space="preserve">відділу організації та проведення </w:t>
            </w:r>
            <w:proofErr w:type="spellStart"/>
            <w:r w:rsidR="00241A7D" w:rsidRPr="00BC54ED">
              <w:rPr>
                <w:rFonts w:ascii="Times New Roman" w:eastAsia="Times New Roman" w:hAnsi="Times New Roman" w:cs="Times New Roman"/>
                <w:sz w:val="24"/>
                <w:szCs w:val="24"/>
                <w:lang w:val="uk-UA"/>
              </w:rPr>
              <w:t>закупівель</w:t>
            </w:r>
            <w:proofErr w:type="spellEnd"/>
            <w:r w:rsidR="000F6342" w:rsidRPr="00BC54ED">
              <w:rPr>
                <w:rFonts w:ascii="Times New Roman" w:eastAsia="Times New Roman" w:hAnsi="Times New Roman" w:cs="Times New Roman"/>
                <w:sz w:val="24"/>
                <w:szCs w:val="24"/>
                <w:lang w:val="uk-UA"/>
              </w:rPr>
              <w:t xml:space="preserve"> </w:t>
            </w:r>
          </w:p>
          <w:p w14:paraId="62C174A6" w14:textId="19251967" w:rsidR="00465627" w:rsidRPr="00BC54ED" w:rsidRDefault="00465627" w:rsidP="00465627">
            <w:pPr>
              <w:pStyle w:val="11"/>
              <w:widowControl w:val="0"/>
              <w:spacing w:line="240" w:lineRule="auto"/>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Адреса: вул</w:t>
            </w:r>
            <w:r w:rsidR="00241A7D" w:rsidRPr="00BC54ED">
              <w:rPr>
                <w:rFonts w:ascii="Times New Roman" w:eastAsia="Times New Roman" w:hAnsi="Times New Roman" w:cs="Times New Roman"/>
                <w:color w:val="auto"/>
                <w:sz w:val="24"/>
                <w:szCs w:val="24"/>
                <w:lang w:val="uk-UA"/>
              </w:rPr>
              <w:t>. Соборна, 59, м. Вінниця, 21050</w:t>
            </w:r>
          </w:p>
          <w:p w14:paraId="32A4ED5B" w14:textId="415CDCF9" w:rsidR="00465627" w:rsidRPr="00BC54ED" w:rsidRDefault="00241A7D" w:rsidP="00465627">
            <w:pPr>
              <w:pStyle w:val="11"/>
              <w:widowControl w:val="0"/>
              <w:spacing w:line="240" w:lineRule="auto"/>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Телефон: (0432) 59-53-59</w:t>
            </w:r>
          </w:p>
          <w:p w14:paraId="7C3288DB" w14:textId="77777777" w:rsidR="00465627" w:rsidRPr="00BC54ED" w:rsidRDefault="00465627" w:rsidP="00465627">
            <w:pPr>
              <w:pStyle w:val="11"/>
              <w:widowControl w:val="0"/>
              <w:spacing w:line="240" w:lineRule="auto"/>
              <w:jc w:val="both"/>
              <w:rPr>
                <w:rFonts w:ascii="Times New Roman" w:eastAsia="Times New Roman" w:hAnsi="Times New Roman" w:cs="Times New Roman"/>
                <w:color w:val="auto"/>
                <w:sz w:val="24"/>
                <w:szCs w:val="24"/>
                <w:lang w:val="uk-UA"/>
              </w:rPr>
            </w:pPr>
            <w:proofErr w:type="spellStart"/>
            <w:r w:rsidRPr="00BC54ED">
              <w:rPr>
                <w:rFonts w:ascii="Times New Roman" w:eastAsia="Times New Roman" w:hAnsi="Times New Roman" w:cs="Times New Roman"/>
                <w:color w:val="auto"/>
                <w:sz w:val="24"/>
                <w:szCs w:val="24"/>
                <w:lang w:val="uk-UA"/>
              </w:rPr>
              <w:t>Тел</w:t>
            </w:r>
            <w:proofErr w:type="spellEnd"/>
            <w:r w:rsidRPr="00BC54ED">
              <w:rPr>
                <w:rFonts w:ascii="Times New Roman" w:eastAsia="Times New Roman" w:hAnsi="Times New Roman" w:cs="Times New Roman"/>
                <w:color w:val="auto"/>
                <w:sz w:val="24"/>
                <w:szCs w:val="24"/>
                <w:lang w:val="uk-UA"/>
              </w:rPr>
              <w:t>./факс: (0432) 59-52-62</w:t>
            </w:r>
          </w:p>
          <w:p w14:paraId="79DEF7AB" w14:textId="39B940BB" w:rsidR="00465627" w:rsidRPr="00BC54ED" w:rsidRDefault="00465627" w:rsidP="00465627">
            <w:pPr>
              <w:pStyle w:val="11"/>
              <w:widowControl w:val="0"/>
              <w:spacing w:line="240" w:lineRule="auto"/>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Е-</w:t>
            </w:r>
            <w:proofErr w:type="spellStart"/>
            <w:r w:rsidRPr="00BC54ED">
              <w:rPr>
                <w:rFonts w:ascii="Times New Roman" w:eastAsia="Times New Roman" w:hAnsi="Times New Roman" w:cs="Times New Roman"/>
                <w:color w:val="auto"/>
                <w:sz w:val="24"/>
                <w:szCs w:val="24"/>
                <w:lang w:val="uk-UA"/>
              </w:rPr>
              <w:t>mail</w:t>
            </w:r>
            <w:proofErr w:type="spellEnd"/>
            <w:r w:rsidRPr="00BC54ED">
              <w:rPr>
                <w:rFonts w:ascii="Times New Roman" w:eastAsia="Times New Roman" w:hAnsi="Times New Roman" w:cs="Times New Roman"/>
                <w:color w:val="auto"/>
                <w:sz w:val="24"/>
                <w:szCs w:val="24"/>
                <w:lang w:val="uk-UA"/>
              </w:rPr>
              <w:t>: dkgb_tender@vmr.gov.ua</w:t>
            </w:r>
          </w:p>
        </w:tc>
      </w:tr>
      <w:tr w:rsidR="009D0527" w:rsidRPr="00BC54ED" w14:paraId="79DEF7B0" w14:textId="77777777" w:rsidTr="005515C5">
        <w:trPr>
          <w:trHeight w:val="520"/>
          <w:jc w:val="center"/>
        </w:trPr>
        <w:tc>
          <w:tcPr>
            <w:tcW w:w="566" w:type="dxa"/>
          </w:tcPr>
          <w:p w14:paraId="79DEF7AD" w14:textId="77777777" w:rsidR="009D0527" w:rsidRPr="00BC54ED" w:rsidRDefault="009D0527" w:rsidP="00B77CD6">
            <w:pPr>
              <w:pStyle w:val="11"/>
              <w:widowControl w:val="0"/>
              <w:spacing w:line="240" w:lineRule="auto"/>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3</w:t>
            </w:r>
          </w:p>
        </w:tc>
        <w:tc>
          <w:tcPr>
            <w:tcW w:w="2690" w:type="dxa"/>
          </w:tcPr>
          <w:p w14:paraId="79DEF7AE" w14:textId="77777777" w:rsidR="009D0527" w:rsidRPr="00BC54ED" w:rsidRDefault="009D0527" w:rsidP="00B77CD6">
            <w:pPr>
              <w:pStyle w:val="11"/>
              <w:widowControl w:val="0"/>
              <w:spacing w:line="240" w:lineRule="auto"/>
              <w:jc w:val="both"/>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Процедура закупівлі</w:t>
            </w:r>
          </w:p>
        </w:tc>
        <w:tc>
          <w:tcPr>
            <w:tcW w:w="7087" w:type="dxa"/>
          </w:tcPr>
          <w:p w14:paraId="79DEF7AF" w14:textId="29B584E2" w:rsidR="009D0527" w:rsidRPr="00BC54ED" w:rsidRDefault="009D0527" w:rsidP="000F6342">
            <w:pPr>
              <w:pStyle w:val="11"/>
              <w:widowControl w:val="0"/>
              <w:spacing w:line="240" w:lineRule="auto"/>
              <w:jc w:val="both"/>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відкриті торги</w:t>
            </w:r>
            <w:r w:rsidR="000F6342" w:rsidRPr="00BC54ED">
              <w:rPr>
                <w:rFonts w:ascii="Times New Roman" w:eastAsia="Times New Roman" w:hAnsi="Times New Roman" w:cs="Times New Roman"/>
                <w:color w:val="auto"/>
                <w:sz w:val="24"/>
                <w:szCs w:val="24"/>
                <w:lang w:val="uk-UA"/>
              </w:rPr>
              <w:t>.</w:t>
            </w:r>
          </w:p>
        </w:tc>
      </w:tr>
      <w:tr w:rsidR="009D0527" w:rsidRPr="00BC54ED" w14:paraId="79DEF7B4" w14:textId="77777777" w:rsidTr="005515C5">
        <w:trPr>
          <w:trHeight w:val="520"/>
          <w:jc w:val="center"/>
        </w:trPr>
        <w:tc>
          <w:tcPr>
            <w:tcW w:w="566" w:type="dxa"/>
          </w:tcPr>
          <w:p w14:paraId="79DEF7B1" w14:textId="77777777" w:rsidR="009D0527" w:rsidRPr="00BC54ED" w:rsidRDefault="009D0527" w:rsidP="00B77CD6">
            <w:pPr>
              <w:pStyle w:val="11"/>
              <w:widowControl w:val="0"/>
              <w:spacing w:line="240" w:lineRule="auto"/>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4</w:t>
            </w:r>
          </w:p>
        </w:tc>
        <w:tc>
          <w:tcPr>
            <w:tcW w:w="2690" w:type="dxa"/>
          </w:tcPr>
          <w:p w14:paraId="79DEF7B2" w14:textId="77777777" w:rsidR="009D0527" w:rsidRPr="00BC54ED" w:rsidRDefault="009D0527" w:rsidP="00B77CD6">
            <w:pPr>
              <w:pStyle w:val="11"/>
              <w:widowControl w:val="0"/>
              <w:spacing w:line="240" w:lineRule="auto"/>
              <w:jc w:val="both"/>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Інформація про предмет закупівлі</w:t>
            </w:r>
          </w:p>
        </w:tc>
        <w:tc>
          <w:tcPr>
            <w:tcW w:w="7087" w:type="dxa"/>
          </w:tcPr>
          <w:p w14:paraId="79DEF7B3" w14:textId="77777777" w:rsidR="009D0527" w:rsidRPr="00BC54ED" w:rsidRDefault="009D0527" w:rsidP="00B77CD6">
            <w:pPr>
              <w:pStyle w:val="11"/>
              <w:widowControl w:val="0"/>
              <w:spacing w:line="240" w:lineRule="auto"/>
              <w:jc w:val="both"/>
              <w:rPr>
                <w:rFonts w:ascii="Times New Roman" w:hAnsi="Times New Roman" w:cs="Times New Roman"/>
                <w:color w:val="auto"/>
                <w:sz w:val="24"/>
                <w:szCs w:val="24"/>
                <w:lang w:val="uk-UA"/>
              </w:rPr>
            </w:pPr>
          </w:p>
        </w:tc>
      </w:tr>
      <w:tr w:rsidR="009D0527" w:rsidRPr="00B74AC6" w14:paraId="79DEF7B8" w14:textId="77777777" w:rsidTr="005515C5">
        <w:trPr>
          <w:trHeight w:val="520"/>
          <w:jc w:val="center"/>
        </w:trPr>
        <w:tc>
          <w:tcPr>
            <w:tcW w:w="566" w:type="dxa"/>
          </w:tcPr>
          <w:p w14:paraId="79DEF7B5" w14:textId="77777777" w:rsidR="009D0527" w:rsidRPr="00BC54ED" w:rsidRDefault="009D0527" w:rsidP="00B77CD6">
            <w:pPr>
              <w:pStyle w:val="11"/>
              <w:widowControl w:val="0"/>
              <w:spacing w:line="240" w:lineRule="auto"/>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4.1</w:t>
            </w:r>
          </w:p>
        </w:tc>
        <w:tc>
          <w:tcPr>
            <w:tcW w:w="2690" w:type="dxa"/>
          </w:tcPr>
          <w:p w14:paraId="79DEF7B6" w14:textId="77777777" w:rsidR="009D0527" w:rsidRPr="00BC54ED"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назва предмета закупівлі</w:t>
            </w:r>
          </w:p>
        </w:tc>
        <w:tc>
          <w:tcPr>
            <w:tcW w:w="7087" w:type="dxa"/>
          </w:tcPr>
          <w:p w14:paraId="79DEF7B7" w14:textId="15D59A8B" w:rsidR="009D0527" w:rsidRPr="006F04B8" w:rsidRDefault="003846D7" w:rsidP="003846D7">
            <w:pPr>
              <w:pStyle w:val="11"/>
              <w:widowControl w:val="0"/>
              <w:spacing w:line="240" w:lineRule="auto"/>
              <w:jc w:val="both"/>
              <w:rPr>
                <w:rFonts w:ascii="Times New Roman" w:hAnsi="Times New Roman" w:cs="Times New Roman"/>
                <w:i/>
                <w:sz w:val="24"/>
                <w:szCs w:val="24"/>
                <w:lang w:val="uk-UA"/>
              </w:rPr>
            </w:pPr>
            <w:r w:rsidRPr="003846D7">
              <w:rPr>
                <w:rFonts w:ascii="Times New Roman" w:hAnsi="Times New Roman" w:cs="Times New Roman"/>
                <w:color w:val="auto"/>
                <w:sz w:val="24"/>
                <w:szCs w:val="24"/>
                <w:lang w:val="uk-UA"/>
              </w:rPr>
              <w:t>Капітальний ремонт елементів благоустрою по вул. Собо</w:t>
            </w:r>
            <w:r>
              <w:rPr>
                <w:rFonts w:ascii="Times New Roman" w:hAnsi="Times New Roman" w:cs="Times New Roman"/>
                <w:color w:val="auto"/>
                <w:sz w:val="24"/>
                <w:szCs w:val="24"/>
                <w:lang w:val="uk-UA"/>
              </w:rPr>
              <w:t xml:space="preserve">рна біля буд. №14 в м. Вінниці </w:t>
            </w:r>
            <w:r w:rsidRPr="003846D7">
              <w:rPr>
                <w:rFonts w:ascii="Times New Roman" w:hAnsi="Times New Roman" w:cs="Times New Roman"/>
                <w:color w:val="auto"/>
                <w:sz w:val="24"/>
                <w:szCs w:val="24"/>
                <w:lang w:val="uk-UA"/>
              </w:rPr>
              <w:t>(</w:t>
            </w:r>
            <w:r w:rsidR="002024E8" w:rsidRPr="002024E8">
              <w:rPr>
                <w:rFonts w:ascii="Times New Roman" w:hAnsi="Times New Roman" w:cs="Times New Roman"/>
                <w:color w:val="auto"/>
                <w:sz w:val="24"/>
                <w:szCs w:val="24"/>
                <w:lang w:val="uk-UA"/>
              </w:rPr>
              <w:t xml:space="preserve">Класифікатор ДК 021:2015: 45450000-6 Інші </w:t>
            </w:r>
            <w:proofErr w:type="spellStart"/>
            <w:r w:rsidR="002024E8" w:rsidRPr="002024E8">
              <w:rPr>
                <w:rFonts w:ascii="Times New Roman" w:hAnsi="Times New Roman" w:cs="Times New Roman"/>
                <w:color w:val="auto"/>
                <w:sz w:val="24"/>
                <w:szCs w:val="24"/>
                <w:lang w:val="uk-UA"/>
              </w:rPr>
              <w:t>завершувальні</w:t>
            </w:r>
            <w:proofErr w:type="spellEnd"/>
            <w:r w:rsidR="002024E8" w:rsidRPr="002024E8">
              <w:rPr>
                <w:rFonts w:ascii="Times New Roman" w:hAnsi="Times New Roman" w:cs="Times New Roman"/>
                <w:color w:val="auto"/>
                <w:sz w:val="24"/>
                <w:szCs w:val="24"/>
                <w:lang w:val="uk-UA"/>
              </w:rPr>
              <w:t xml:space="preserve"> будівельні роботи</w:t>
            </w:r>
            <w:r w:rsidRPr="003846D7">
              <w:rPr>
                <w:rFonts w:ascii="Times New Roman" w:hAnsi="Times New Roman" w:cs="Times New Roman"/>
                <w:color w:val="auto"/>
                <w:sz w:val="24"/>
                <w:szCs w:val="24"/>
                <w:lang w:val="uk-UA"/>
              </w:rPr>
              <w:t>).</w:t>
            </w:r>
          </w:p>
        </w:tc>
      </w:tr>
      <w:tr w:rsidR="009D0527" w:rsidRPr="00BC54ED" w14:paraId="79DEF7BC" w14:textId="77777777" w:rsidTr="005515C5">
        <w:trPr>
          <w:trHeight w:val="520"/>
          <w:jc w:val="center"/>
        </w:trPr>
        <w:tc>
          <w:tcPr>
            <w:tcW w:w="566" w:type="dxa"/>
          </w:tcPr>
          <w:p w14:paraId="79DEF7B9" w14:textId="77777777" w:rsidR="009D0527" w:rsidRPr="00BC54ED" w:rsidRDefault="009D0527" w:rsidP="00B77CD6">
            <w:pPr>
              <w:pStyle w:val="11"/>
              <w:widowControl w:val="0"/>
              <w:spacing w:line="240" w:lineRule="auto"/>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4.2</w:t>
            </w:r>
          </w:p>
        </w:tc>
        <w:tc>
          <w:tcPr>
            <w:tcW w:w="2690" w:type="dxa"/>
          </w:tcPr>
          <w:p w14:paraId="79DEF7BA" w14:textId="77777777" w:rsidR="009D0527" w:rsidRPr="00BC54ED"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87" w:type="dxa"/>
          </w:tcPr>
          <w:p w14:paraId="79DEF7BB" w14:textId="77777777" w:rsidR="009D0527" w:rsidRPr="00BC54ED" w:rsidRDefault="009D0527" w:rsidP="00B77CD6">
            <w:pPr>
              <w:pStyle w:val="11"/>
              <w:widowControl w:val="0"/>
              <w:spacing w:line="240" w:lineRule="auto"/>
              <w:jc w:val="both"/>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Окремих частин предмету закупівлі не визначено. Пропозиція подається щодо предмету закупівлі в цілому.</w:t>
            </w:r>
          </w:p>
        </w:tc>
      </w:tr>
      <w:tr w:rsidR="009D0527" w:rsidRPr="00BC54ED" w14:paraId="79DEF7C2" w14:textId="77777777" w:rsidTr="005515C5">
        <w:trPr>
          <w:trHeight w:val="520"/>
          <w:jc w:val="center"/>
        </w:trPr>
        <w:tc>
          <w:tcPr>
            <w:tcW w:w="566" w:type="dxa"/>
          </w:tcPr>
          <w:p w14:paraId="79DEF7BD" w14:textId="77777777" w:rsidR="009D0527" w:rsidRPr="00BC54ED" w:rsidRDefault="009D0527" w:rsidP="00B77CD6">
            <w:pPr>
              <w:pStyle w:val="11"/>
              <w:widowControl w:val="0"/>
              <w:spacing w:line="240" w:lineRule="auto"/>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4.3</w:t>
            </w:r>
          </w:p>
        </w:tc>
        <w:tc>
          <w:tcPr>
            <w:tcW w:w="2690" w:type="dxa"/>
          </w:tcPr>
          <w:p w14:paraId="79DEF7BE" w14:textId="77777777" w:rsidR="009D0527" w:rsidRPr="00BC54ED" w:rsidRDefault="009D0527" w:rsidP="00B77CD6">
            <w:pPr>
              <w:pStyle w:val="11"/>
              <w:widowControl w:val="0"/>
              <w:spacing w:line="240" w:lineRule="auto"/>
              <w:ind w:left="-9" w:right="113"/>
              <w:jc w:val="both"/>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7087" w:type="dxa"/>
          </w:tcPr>
          <w:p w14:paraId="79DEF7BF" w14:textId="3962B110" w:rsidR="004C1A5A" w:rsidRPr="00BC54ED" w:rsidRDefault="009D0527" w:rsidP="00B77CD6">
            <w:pPr>
              <w:pStyle w:val="11"/>
              <w:widowControl w:val="0"/>
              <w:spacing w:line="240" w:lineRule="auto"/>
              <w:jc w:val="both"/>
              <w:rPr>
                <w:rFonts w:ascii="Times New Roman" w:hAnsi="Times New Roman" w:cs="Times New Roman"/>
                <w:b/>
                <w:color w:val="auto"/>
                <w:sz w:val="24"/>
                <w:szCs w:val="24"/>
                <w:lang w:val="uk-UA"/>
              </w:rPr>
            </w:pPr>
            <w:r w:rsidRPr="00BC54ED">
              <w:rPr>
                <w:rFonts w:ascii="Times New Roman" w:eastAsia="Times New Roman" w:hAnsi="Times New Roman" w:cs="Times New Roman"/>
                <w:color w:val="auto"/>
                <w:sz w:val="24"/>
                <w:szCs w:val="24"/>
                <w:lang w:val="uk-UA"/>
              </w:rPr>
              <w:t>Місце виконання робіт –</w:t>
            </w:r>
            <w:r w:rsidR="00C17164" w:rsidRPr="00BC54ED">
              <w:rPr>
                <w:rFonts w:ascii="Times New Roman" w:eastAsia="Times New Roman" w:hAnsi="Times New Roman" w:cs="Times New Roman"/>
                <w:color w:val="auto"/>
                <w:sz w:val="24"/>
                <w:szCs w:val="24"/>
                <w:lang w:val="uk-UA"/>
              </w:rPr>
              <w:t xml:space="preserve"> </w:t>
            </w:r>
            <w:r w:rsidR="003846D7">
              <w:rPr>
                <w:rFonts w:ascii="Times New Roman" w:eastAsia="Times New Roman" w:hAnsi="Times New Roman" w:cs="Times New Roman"/>
                <w:b/>
                <w:color w:val="auto"/>
                <w:sz w:val="24"/>
                <w:szCs w:val="24"/>
                <w:lang w:val="uk-UA"/>
              </w:rPr>
              <w:t>вул. Соборна</w:t>
            </w:r>
            <w:r w:rsidR="000F6342" w:rsidRPr="00BC54ED">
              <w:rPr>
                <w:rFonts w:ascii="Times New Roman" w:eastAsia="Times New Roman" w:hAnsi="Times New Roman" w:cs="Times New Roman"/>
                <w:b/>
                <w:color w:val="auto"/>
                <w:sz w:val="24"/>
                <w:szCs w:val="24"/>
                <w:lang w:val="uk-UA"/>
              </w:rPr>
              <w:t>, м. Вінниця.</w:t>
            </w:r>
          </w:p>
          <w:p w14:paraId="0D3CBF08" w14:textId="77777777" w:rsidR="0097010F" w:rsidRPr="00BC54ED" w:rsidRDefault="0097010F" w:rsidP="00B77CD6">
            <w:pPr>
              <w:pStyle w:val="11"/>
              <w:widowControl w:val="0"/>
              <w:spacing w:line="240" w:lineRule="auto"/>
              <w:jc w:val="both"/>
              <w:rPr>
                <w:rFonts w:ascii="Times New Roman" w:hAnsi="Times New Roman" w:cs="Times New Roman"/>
                <w:b/>
                <w:color w:val="auto"/>
                <w:sz w:val="24"/>
                <w:szCs w:val="24"/>
                <w:lang w:val="uk-UA"/>
              </w:rPr>
            </w:pPr>
          </w:p>
          <w:p w14:paraId="79DEF7C0" w14:textId="5F63B21C" w:rsidR="0009093E" w:rsidRPr="00BC54ED" w:rsidRDefault="0097010F"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Клас наслідків (відповідальності) даного об’єкту відповідно до проектн</w:t>
            </w:r>
            <w:r w:rsidR="00C917C0" w:rsidRPr="00BC54ED">
              <w:rPr>
                <w:rFonts w:ascii="Times New Roman" w:eastAsia="Times New Roman" w:hAnsi="Times New Roman" w:cs="Times New Roman"/>
                <w:color w:val="auto"/>
                <w:sz w:val="24"/>
                <w:szCs w:val="24"/>
                <w:lang w:val="uk-UA"/>
              </w:rPr>
              <w:t>о-кошторисної документації – СС</w:t>
            </w:r>
            <w:r w:rsidR="003846D7">
              <w:rPr>
                <w:rFonts w:ascii="Times New Roman" w:eastAsia="Times New Roman" w:hAnsi="Times New Roman" w:cs="Times New Roman"/>
                <w:color w:val="auto"/>
                <w:sz w:val="24"/>
                <w:szCs w:val="24"/>
                <w:lang w:val="uk-UA"/>
              </w:rPr>
              <w:t>1</w:t>
            </w:r>
            <w:r w:rsidR="00241A7D" w:rsidRPr="00BC54ED">
              <w:rPr>
                <w:rFonts w:ascii="Times New Roman" w:eastAsia="Times New Roman" w:hAnsi="Times New Roman" w:cs="Times New Roman"/>
                <w:color w:val="auto"/>
                <w:sz w:val="24"/>
                <w:szCs w:val="24"/>
                <w:lang w:val="uk-UA"/>
              </w:rPr>
              <w:t>.</w:t>
            </w:r>
          </w:p>
          <w:p w14:paraId="3BE77E75" w14:textId="77777777" w:rsidR="0097010F" w:rsidRPr="00BC54ED" w:rsidRDefault="0097010F" w:rsidP="00B77CD6">
            <w:pPr>
              <w:pStyle w:val="11"/>
              <w:widowControl w:val="0"/>
              <w:spacing w:line="240" w:lineRule="auto"/>
              <w:jc w:val="both"/>
              <w:rPr>
                <w:rFonts w:ascii="Times New Roman" w:eastAsia="Times New Roman" w:hAnsi="Times New Roman" w:cs="Times New Roman"/>
                <w:color w:val="auto"/>
                <w:sz w:val="24"/>
                <w:szCs w:val="24"/>
                <w:lang w:val="uk-UA"/>
              </w:rPr>
            </w:pPr>
          </w:p>
          <w:p w14:paraId="79DEF7C1" w14:textId="00D74752" w:rsidR="009D0527" w:rsidRPr="00BC54ED" w:rsidRDefault="009D0527" w:rsidP="00B77CD6">
            <w:pPr>
              <w:pStyle w:val="11"/>
              <w:widowControl w:val="0"/>
              <w:spacing w:line="240" w:lineRule="auto"/>
              <w:jc w:val="both"/>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Обсяг виконання робіт – згідно технічного завдання до цієї тендерної документації (додаток 2)</w:t>
            </w:r>
            <w:r w:rsidR="00880377" w:rsidRPr="00BC54ED">
              <w:rPr>
                <w:rFonts w:ascii="Times New Roman" w:eastAsia="Times New Roman" w:hAnsi="Times New Roman" w:cs="Times New Roman"/>
                <w:color w:val="auto"/>
                <w:sz w:val="24"/>
                <w:szCs w:val="24"/>
                <w:lang w:val="uk-UA"/>
              </w:rPr>
              <w:t>.</w:t>
            </w:r>
          </w:p>
        </w:tc>
      </w:tr>
      <w:tr w:rsidR="009D0527" w:rsidRPr="00BC54ED" w14:paraId="79DEF7C6" w14:textId="77777777" w:rsidTr="005515C5">
        <w:trPr>
          <w:trHeight w:val="520"/>
          <w:jc w:val="center"/>
        </w:trPr>
        <w:tc>
          <w:tcPr>
            <w:tcW w:w="566" w:type="dxa"/>
          </w:tcPr>
          <w:p w14:paraId="79DEF7C3" w14:textId="77777777" w:rsidR="009D0527" w:rsidRPr="00BC54ED" w:rsidRDefault="009D0527" w:rsidP="00B77CD6">
            <w:pPr>
              <w:pStyle w:val="11"/>
              <w:widowControl w:val="0"/>
              <w:spacing w:line="240" w:lineRule="auto"/>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4.4</w:t>
            </w:r>
          </w:p>
        </w:tc>
        <w:tc>
          <w:tcPr>
            <w:tcW w:w="2690" w:type="dxa"/>
          </w:tcPr>
          <w:p w14:paraId="79DEF7C4" w14:textId="77777777" w:rsidR="009D0527" w:rsidRPr="00BC54ED" w:rsidRDefault="009D0527" w:rsidP="00B77CD6">
            <w:pPr>
              <w:pStyle w:val="11"/>
              <w:widowControl w:val="0"/>
              <w:spacing w:line="240" w:lineRule="auto"/>
              <w:ind w:left="-9" w:right="113"/>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7087" w:type="dxa"/>
          </w:tcPr>
          <w:p w14:paraId="774F707E" w14:textId="4A106495" w:rsidR="009D0527" w:rsidRPr="00BC54ED" w:rsidRDefault="009D0527" w:rsidP="000F6342">
            <w:pPr>
              <w:pStyle w:val="11"/>
              <w:widowControl w:val="0"/>
              <w:spacing w:line="240" w:lineRule="auto"/>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Строк виконання робіт є орієнтовним, та визначатиметься згідно умов договору, в тому числі календарного графіку виконання робіт, але не пізніше ніж </w:t>
            </w:r>
            <w:r w:rsidRPr="00360077">
              <w:rPr>
                <w:rFonts w:ascii="Times New Roman" w:eastAsia="Times New Roman" w:hAnsi="Times New Roman" w:cs="Times New Roman"/>
                <w:color w:val="auto"/>
                <w:sz w:val="24"/>
                <w:szCs w:val="24"/>
                <w:lang w:val="uk-UA"/>
              </w:rPr>
              <w:t>до</w:t>
            </w:r>
            <w:r w:rsidR="005513AA" w:rsidRPr="00360077">
              <w:rPr>
                <w:rFonts w:ascii="Times New Roman" w:eastAsia="Times New Roman" w:hAnsi="Times New Roman" w:cs="Times New Roman"/>
                <w:color w:val="auto"/>
                <w:sz w:val="24"/>
                <w:szCs w:val="24"/>
                <w:lang w:val="uk-UA"/>
              </w:rPr>
              <w:t xml:space="preserve"> </w:t>
            </w:r>
            <w:r w:rsidR="00E97BB9" w:rsidRPr="00360077">
              <w:rPr>
                <w:rFonts w:ascii="Times New Roman" w:eastAsia="Times New Roman" w:hAnsi="Times New Roman" w:cs="Times New Roman"/>
                <w:color w:val="auto"/>
                <w:sz w:val="24"/>
                <w:szCs w:val="24"/>
                <w:lang w:val="uk-UA"/>
              </w:rPr>
              <w:t>30</w:t>
            </w:r>
            <w:r w:rsidR="00EB6ABB" w:rsidRPr="00360077">
              <w:rPr>
                <w:rFonts w:ascii="Times New Roman" w:eastAsia="Times New Roman" w:hAnsi="Times New Roman" w:cs="Times New Roman"/>
                <w:color w:val="auto"/>
                <w:sz w:val="24"/>
                <w:szCs w:val="24"/>
                <w:lang w:val="uk-UA"/>
              </w:rPr>
              <w:t>.1</w:t>
            </w:r>
            <w:r w:rsidR="000F6342" w:rsidRPr="00360077">
              <w:rPr>
                <w:rFonts w:ascii="Times New Roman" w:eastAsia="Times New Roman" w:hAnsi="Times New Roman" w:cs="Times New Roman"/>
                <w:color w:val="auto"/>
                <w:sz w:val="24"/>
                <w:szCs w:val="24"/>
                <w:lang w:val="uk-UA"/>
              </w:rPr>
              <w:t>0</w:t>
            </w:r>
            <w:r w:rsidR="005513AA" w:rsidRPr="00360077">
              <w:rPr>
                <w:rFonts w:ascii="Times New Roman" w:eastAsia="Times New Roman" w:hAnsi="Times New Roman" w:cs="Times New Roman"/>
                <w:color w:val="auto"/>
                <w:sz w:val="24"/>
                <w:szCs w:val="24"/>
                <w:lang w:val="uk-UA"/>
              </w:rPr>
              <w:t>.</w:t>
            </w:r>
            <w:r w:rsidR="00D27474" w:rsidRPr="00360077">
              <w:rPr>
                <w:rFonts w:ascii="Times New Roman" w:eastAsia="Times New Roman" w:hAnsi="Times New Roman" w:cs="Times New Roman"/>
                <w:color w:val="auto"/>
                <w:sz w:val="24"/>
                <w:szCs w:val="24"/>
                <w:lang w:val="uk-UA"/>
              </w:rPr>
              <w:t>202</w:t>
            </w:r>
            <w:r w:rsidR="00FC2432" w:rsidRPr="00360077">
              <w:rPr>
                <w:rFonts w:ascii="Times New Roman" w:eastAsia="Times New Roman" w:hAnsi="Times New Roman" w:cs="Times New Roman"/>
                <w:color w:val="auto"/>
                <w:sz w:val="24"/>
                <w:szCs w:val="24"/>
                <w:lang w:val="uk-UA"/>
              </w:rPr>
              <w:t>3</w:t>
            </w:r>
            <w:r w:rsidRPr="00360077">
              <w:rPr>
                <w:rFonts w:ascii="Times New Roman" w:eastAsia="Times New Roman" w:hAnsi="Times New Roman" w:cs="Times New Roman"/>
                <w:color w:val="auto"/>
                <w:sz w:val="24"/>
                <w:szCs w:val="24"/>
                <w:lang w:val="uk-UA"/>
              </w:rPr>
              <w:t xml:space="preserve"> року.</w:t>
            </w:r>
            <w:r w:rsidRPr="00BC54ED">
              <w:rPr>
                <w:rFonts w:ascii="Times New Roman" w:eastAsia="Times New Roman" w:hAnsi="Times New Roman" w:cs="Times New Roman"/>
                <w:color w:val="auto"/>
                <w:sz w:val="24"/>
                <w:szCs w:val="24"/>
                <w:lang w:val="uk-UA"/>
              </w:rPr>
              <w:t xml:space="preserve"> </w:t>
            </w:r>
          </w:p>
          <w:p w14:paraId="79DEF7C5" w14:textId="5DE2A72C" w:rsidR="0076700F" w:rsidRPr="00BC54ED" w:rsidRDefault="0076700F" w:rsidP="0076700F">
            <w:pPr>
              <w:pStyle w:val="11"/>
              <w:widowControl w:val="0"/>
              <w:spacing w:line="240" w:lineRule="auto"/>
              <w:jc w:val="both"/>
              <w:rPr>
                <w:rFonts w:ascii="Times New Roman" w:hAnsi="Times New Roman" w:cs="Times New Roman"/>
                <w:color w:val="auto"/>
                <w:sz w:val="24"/>
                <w:szCs w:val="24"/>
                <w:lang w:val="uk-UA"/>
              </w:rPr>
            </w:pPr>
            <w:r w:rsidRPr="00BC54ED">
              <w:rPr>
                <w:rFonts w:ascii="Times New Roman" w:hAnsi="Times New Roman" w:cs="Times New Roman"/>
                <w:color w:val="auto"/>
                <w:sz w:val="24"/>
                <w:szCs w:val="24"/>
                <w:lang w:val="uk-UA"/>
              </w:rPr>
              <w:t>Початковий термін виконання робіт визначатиметься у відповідності до дати укладення договору про закупівлю за результатами даних відкритих торгів</w:t>
            </w:r>
          </w:p>
        </w:tc>
      </w:tr>
      <w:tr w:rsidR="009D0527" w:rsidRPr="00B74AC6" w14:paraId="79DEF7CA" w14:textId="77777777" w:rsidTr="005515C5">
        <w:trPr>
          <w:trHeight w:val="274"/>
          <w:jc w:val="center"/>
        </w:trPr>
        <w:tc>
          <w:tcPr>
            <w:tcW w:w="566" w:type="dxa"/>
          </w:tcPr>
          <w:p w14:paraId="79DEF7C7" w14:textId="77777777" w:rsidR="009D0527" w:rsidRPr="00BC54ED" w:rsidRDefault="009D0527" w:rsidP="00B77CD6">
            <w:pPr>
              <w:pStyle w:val="11"/>
              <w:widowControl w:val="0"/>
              <w:spacing w:line="240" w:lineRule="auto"/>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5</w:t>
            </w:r>
          </w:p>
        </w:tc>
        <w:tc>
          <w:tcPr>
            <w:tcW w:w="2690" w:type="dxa"/>
          </w:tcPr>
          <w:p w14:paraId="79DEF7C8" w14:textId="77777777" w:rsidR="009D0527" w:rsidRPr="00BC54ED"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Недискримінація </w:t>
            </w:r>
            <w:r w:rsidRPr="00BC54ED">
              <w:rPr>
                <w:rFonts w:ascii="Times New Roman" w:eastAsia="Times New Roman" w:hAnsi="Times New Roman" w:cs="Times New Roman"/>
                <w:color w:val="auto"/>
                <w:sz w:val="24"/>
                <w:szCs w:val="24"/>
                <w:lang w:val="uk-UA"/>
              </w:rPr>
              <w:lastRenderedPageBreak/>
              <w:t>учасників</w:t>
            </w:r>
          </w:p>
        </w:tc>
        <w:tc>
          <w:tcPr>
            <w:tcW w:w="7087" w:type="dxa"/>
          </w:tcPr>
          <w:p w14:paraId="268777DF" w14:textId="62F2BA0B" w:rsidR="0076700F" w:rsidRPr="00BC54ED" w:rsidRDefault="00C04FF0"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lastRenderedPageBreak/>
              <w:t xml:space="preserve">5.1. </w:t>
            </w:r>
            <w:r w:rsidR="0076700F" w:rsidRPr="00BC54ED">
              <w:rPr>
                <w:rFonts w:ascii="Times New Roman" w:eastAsia="Times New Roman" w:hAnsi="Times New Roman" w:cs="Times New Roman"/>
                <w:color w:val="auto"/>
                <w:sz w:val="24"/>
                <w:szCs w:val="24"/>
                <w:lang w:val="uk-UA"/>
              </w:rPr>
              <w:t xml:space="preserve">Учасники (резиденти та нерезиденти) всіх форм власності та </w:t>
            </w:r>
            <w:r w:rsidR="0076700F" w:rsidRPr="00BC54ED">
              <w:rPr>
                <w:rFonts w:ascii="Times New Roman" w:eastAsia="Times New Roman" w:hAnsi="Times New Roman" w:cs="Times New Roman"/>
                <w:color w:val="auto"/>
                <w:sz w:val="24"/>
                <w:szCs w:val="24"/>
                <w:lang w:val="uk-UA"/>
              </w:rPr>
              <w:lastRenderedPageBreak/>
              <w:t xml:space="preserve">організаційно-правових форм беруть участь у процедурах </w:t>
            </w:r>
            <w:proofErr w:type="spellStart"/>
            <w:r w:rsidR="0076700F" w:rsidRPr="00BC54ED">
              <w:rPr>
                <w:rFonts w:ascii="Times New Roman" w:eastAsia="Times New Roman" w:hAnsi="Times New Roman" w:cs="Times New Roman"/>
                <w:color w:val="auto"/>
                <w:sz w:val="24"/>
                <w:szCs w:val="24"/>
                <w:lang w:val="uk-UA"/>
              </w:rPr>
              <w:t>закупівель</w:t>
            </w:r>
            <w:proofErr w:type="spellEnd"/>
            <w:r w:rsidR="0076700F" w:rsidRPr="00BC54ED">
              <w:rPr>
                <w:rFonts w:ascii="Times New Roman" w:eastAsia="Times New Roman" w:hAnsi="Times New Roman" w:cs="Times New Roman"/>
                <w:color w:val="auto"/>
                <w:sz w:val="24"/>
                <w:szCs w:val="24"/>
                <w:lang w:val="uk-UA"/>
              </w:rPr>
              <w:t xml:space="preserve"> на рівних умовах.</w:t>
            </w:r>
          </w:p>
          <w:p w14:paraId="360E6148" w14:textId="77777777" w:rsidR="0076700F" w:rsidRPr="00BC54ED"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p w14:paraId="60B6D4A1" w14:textId="77777777" w:rsidR="0076700F" w:rsidRPr="00BC54ED"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Учасники-нерезиденти (юридичні особи та суб'єкти підприємницької діяльності,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p>
          <w:p w14:paraId="61081DA5" w14:textId="77777777" w:rsidR="0076700F" w:rsidRPr="00BC54ED"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Документи легалізуються Учасниками торгів – нерезидентами наступним чином:</w:t>
            </w:r>
          </w:p>
          <w:p w14:paraId="0F663822" w14:textId="77777777" w:rsidR="0076700F" w:rsidRPr="00BC54ED"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а) за спрощеною процедурою проставлення </w:t>
            </w:r>
            <w:proofErr w:type="spellStart"/>
            <w:r w:rsidRPr="00BC54ED">
              <w:rPr>
                <w:rFonts w:ascii="Times New Roman" w:eastAsia="Times New Roman" w:hAnsi="Times New Roman" w:cs="Times New Roman"/>
                <w:color w:val="auto"/>
                <w:sz w:val="24"/>
                <w:szCs w:val="24"/>
                <w:lang w:val="uk-UA"/>
              </w:rPr>
              <w:t>Апостиля</w:t>
            </w:r>
            <w:proofErr w:type="spellEnd"/>
            <w:r w:rsidRPr="00BC54ED">
              <w:rPr>
                <w:rFonts w:ascii="Times New Roman" w:eastAsia="Times New Roman" w:hAnsi="Times New Roman" w:cs="Times New Roman"/>
                <w:color w:val="auto"/>
                <w:sz w:val="24"/>
                <w:szCs w:val="24"/>
                <w:lang w:val="uk-UA"/>
              </w:rPr>
              <w:t xml:space="preserve"> (</w:t>
            </w:r>
            <w:proofErr w:type="spellStart"/>
            <w:r w:rsidRPr="00BC54ED">
              <w:rPr>
                <w:rFonts w:ascii="Times New Roman" w:eastAsia="Times New Roman" w:hAnsi="Times New Roman" w:cs="Times New Roman"/>
                <w:color w:val="auto"/>
                <w:sz w:val="24"/>
                <w:szCs w:val="24"/>
                <w:lang w:val="uk-UA"/>
              </w:rPr>
              <w:t>Apostille</w:t>
            </w:r>
            <w:proofErr w:type="spellEnd"/>
            <w:r w:rsidRPr="00BC54ED">
              <w:rPr>
                <w:rFonts w:ascii="Times New Roman" w:eastAsia="Times New Roman" w:hAnsi="Times New Roman" w:cs="Times New Roman"/>
                <w:color w:val="auto"/>
                <w:sz w:val="24"/>
                <w:szCs w:val="24"/>
                <w:lang w:val="uk-UA"/>
              </w:rPr>
              <w:t>)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14:paraId="5F84271F" w14:textId="77777777" w:rsidR="0076700F" w:rsidRPr="00BC54ED"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   або</w:t>
            </w:r>
          </w:p>
          <w:p w14:paraId="6BDDC7FF" w14:textId="77777777" w:rsidR="0076700F" w:rsidRPr="00BC54ED"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14:paraId="364E6584" w14:textId="77777777" w:rsidR="0076700F" w:rsidRPr="00BC54ED"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   або</w:t>
            </w:r>
          </w:p>
          <w:p w14:paraId="79DEF7C9" w14:textId="7E2AABC8" w:rsidR="0076700F" w:rsidRPr="00BC54ED" w:rsidRDefault="0076700F" w:rsidP="0076700F">
            <w:pPr>
              <w:pStyle w:val="11"/>
              <w:widowControl w:val="0"/>
              <w:spacing w:line="240" w:lineRule="auto"/>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w:t>
            </w:r>
            <w:r w:rsidR="001C0887" w:rsidRPr="00BC54ED">
              <w:rPr>
                <w:rFonts w:ascii="Times New Roman" w:eastAsia="Times New Roman" w:hAnsi="Times New Roman" w:cs="Times New Roman"/>
                <w:color w:val="auto"/>
                <w:sz w:val="24"/>
                <w:szCs w:val="24"/>
                <w:lang w:val="uk-UA"/>
              </w:rPr>
              <w:t xml:space="preserve"> </w:t>
            </w:r>
            <w:r w:rsidRPr="00BC54ED">
              <w:rPr>
                <w:rFonts w:ascii="Times New Roman" w:eastAsia="Times New Roman" w:hAnsi="Times New Roman" w:cs="Times New Roman"/>
                <w:color w:val="auto"/>
                <w:sz w:val="24"/>
                <w:szCs w:val="24"/>
                <w:lang w:val="uk-UA"/>
              </w:rPr>
              <w:t>документ не потребує легалізації  і супроводжуються перекладом на українську мову з нотаріальним засвідченням підпису перекладача.</w:t>
            </w:r>
          </w:p>
        </w:tc>
      </w:tr>
      <w:tr w:rsidR="009D0527" w:rsidRPr="00B74AC6" w14:paraId="79DEF7D7" w14:textId="77777777" w:rsidTr="005515C5">
        <w:trPr>
          <w:trHeight w:val="520"/>
          <w:jc w:val="center"/>
        </w:trPr>
        <w:tc>
          <w:tcPr>
            <w:tcW w:w="566" w:type="dxa"/>
          </w:tcPr>
          <w:p w14:paraId="79DEF7CB" w14:textId="77777777" w:rsidR="009D0527" w:rsidRPr="00BC54ED" w:rsidRDefault="009D0527" w:rsidP="00B77CD6">
            <w:pPr>
              <w:pStyle w:val="11"/>
              <w:widowControl w:val="0"/>
              <w:spacing w:line="240" w:lineRule="auto"/>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lastRenderedPageBreak/>
              <w:t>6</w:t>
            </w:r>
          </w:p>
        </w:tc>
        <w:tc>
          <w:tcPr>
            <w:tcW w:w="2690" w:type="dxa"/>
          </w:tcPr>
          <w:p w14:paraId="79DEF7CC" w14:textId="77777777" w:rsidR="009D0527" w:rsidRPr="00BC54ED" w:rsidRDefault="009D0527" w:rsidP="00B77CD6">
            <w:pPr>
              <w:pStyle w:val="11"/>
              <w:widowControl w:val="0"/>
              <w:spacing w:line="240" w:lineRule="auto"/>
              <w:ind w:right="113"/>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087" w:type="dxa"/>
          </w:tcPr>
          <w:p w14:paraId="79DEF7CD" w14:textId="095FDEE4" w:rsidR="009D0527" w:rsidRPr="00BC54ED" w:rsidRDefault="00655922"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6.1. </w:t>
            </w:r>
            <w:r w:rsidR="009D0527" w:rsidRPr="00BC54ED">
              <w:rPr>
                <w:rFonts w:ascii="Times New Roman" w:eastAsia="Times New Roman" w:hAnsi="Times New Roman" w:cs="Times New Roman"/>
                <w:color w:val="auto"/>
                <w:sz w:val="24"/>
                <w:szCs w:val="24"/>
                <w:lang w:val="uk-UA"/>
              </w:rPr>
              <w:t xml:space="preserve">Валютою тендерної пропозиції є гривня. </w:t>
            </w:r>
          </w:p>
          <w:p w14:paraId="79DEF7CE" w14:textId="57CEA292" w:rsidR="00E56453" w:rsidRPr="00BC54ED" w:rsidRDefault="00655922" w:rsidP="00B77CD6">
            <w:pPr>
              <w:pStyle w:val="11"/>
              <w:widowControl w:val="0"/>
              <w:spacing w:line="240" w:lineRule="auto"/>
              <w:jc w:val="both"/>
              <w:rPr>
                <w:rFonts w:ascii="Times New Roman" w:hAnsi="Times New Roman" w:cs="Times New Roman"/>
                <w:color w:val="auto"/>
                <w:sz w:val="24"/>
                <w:szCs w:val="24"/>
                <w:lang w:val="uk-UA"/>
              </w:rPr>
            </w:pPr>
            <w:r w:rsidRPr="00BC54ED">
              <w:rPr>
                <w:rFonts w:ascii="Times New Roman" w:hAnsi="Times New Roman" w:cs="Times New Roman"/>
                <w:color w:val="auto"/>
                <w:sz w:val="24"/>
                <w:szCs w:val="24"/>
                <w:lang w:val="uk-UA"/>
              </w:rPr>
              <w:t xml:space="preserve">6.2. </w:t>
            </w:r>
            <w:r w:rsidR="00E56453" w:rsidRPr="00BC54ED">
              <w:rPr>
                <w:rFonts w:ascii="Times New Roman" w:hAnsi="Times New Roman" w:cs="Times New Roman"/>
                <w:color w:val="auto"/>
                <w:sz w:val="24"/>
                <w:szCs w:val="24"/>
                <w:lang w:val="uk-UA"/>
              </w:rPr>
              <w:t>У разі, якщо учасником процедури закупівлі є нерезидент, такий учасник має зазначити ціну тендерної пропозицій у націон</w:t>
            </w:r>
            <w:r w:rsidR="00A467AC" w:rsidRPr="00BC54ED">
              <w:rPr>
                <w:rFonts w:ascii="Times New Roman" w:hAnsi="Times New Roman" w:cs="Times New Roman"/>
                <w:color w:val="auto"/>
                <w:sz w:val="24"/>
                <w:szCs w:val="24"/>
                <w:lang w:val="uk-UA"/>
              </w:rPr>
              <w:t>альній валюті України – гривні.</w:t>
            </w:r>
            <w:r w:rsidR="00E56453" w:rsidRPr="00BC54ED">
              <w:rPr>
                <w:rFonts w:ascii="Times New Roman" w:hAnsi="Times New Roman" w:cs="Times New Roman"/>
                <w:color w:val="auto"/>
                <w:sz w:val="24"/>
                <w:szCs w:val="24"/>
                <w:lang w:val="uk-UA"/>
              </w:rPr>
              <w:t xml:space="preserve"> Цінова пропозиція подається в електронному вигляді через електронну систему </w:t>
            </w:r>
            <w:proofErr w:type="spellStart"/>
            <w:r w:rsidR="00E56453" w:rsidRPr="00BC54ED">
              <w:rPr>
                <w:rFonts w:ascii="Times New Roman" w:hAnsi="Times New Roman" w:cs="Times New Roman"/>
                <w:color w:val="auto"/>
                <w:sz w:val="24"/>
                <w:szCs w:val="24"/>
                <w:lang w:val="uk-UA"/>
              </w:rPr>
              <w:t>закупівель</w:t>
            </w:r>
            <w:proofErr w:type="spellEnd"/>
            <w:r w:rsidR="00E56453" w:rsidRPr="00BC54ED">
              <w:rPr>
                <w:rFonts w:ascii="Times New Roman" w:hAnsi="Times New Roman" w:cs="Times New Roman"/>
                <w:color w:val="auto"/>
                <w:sz w:val="24"/>
                <w:szCs w:val="24"/>
                <w:lang w:val="uk-UA"/>
              </w:rPr>
              <w:t xml:space="preserve"> шляхом заповнення електронної форми, а саме окремого поля</w:t>
            </w:r>
            <w:r w:rsidR="00A467AC" w:rsidRPr="00BC54ED">
              <w:rPr>
                <w:rFonts w:ascii="Times New Roman" w:hAnsi="Times New Roman" w:cs="Times New Roman"/>
                <w:color w:val="auto"/>
                <w:sz w:val="24"/>
                <w:szCs w:val="24"/>
                <w:lang w:val="uk-UA"/>
              </w:rPr>
              <w:t>,</w:t>
            </w:r>
            <w:r w:rsidR="00E56453" w:rsidRPr="00BC54ED">
              <w:rPr>
                <w:rFonts w:ascii="Times New Roman" w:hAnsi="Times New Roman" w:cs="Times New Roman"/>
                <w:color w:val="auto"/>
                <w:sz w:val="24"/>
                <w:szCs w:val="24"/>
                <w:lang w:val="uk-UA"/>
              </w:rPr>
              <w:t xml:space="preserve"> де зазначається Учасником інформація про ціну тендер</w:t>
            </w:r>
            <w:r w:rsidR="00A467AC" w:rsidRPr="00BC54ED">
              <w:rPr>
                <w:rFonts w:ascii="Times New Roman" w:hAnsi="Times New Roman" w:cs="Times New Roman"/>
                <w:color w:val="auto"/>
                <w:sz w:val="24"/>
                <w:szCs w:val="24"/>
                <w:lang w:val="uk-UA"/>
              </w:rPr>
              <w:t>ної пропозицій. Розрахунок ціни</w:t>
            </w:r>
            <w:r w:rsidR="00E56453" w:rsidRPr="00BC54ED">
              <w:rPr>
                <w:rFonts w:ascii="Times New Roman" w:hAnsi="Times New Roman" w:cs="Times New Roman"/>
                <w:color w:val="auto"/>
                <w:sz w:val="24"/>
                <w:szCs w:val="24"/>
                <w:lang w:val="uk-UA"/>
              </w:rPr>
              <w:t xml:space="preserve">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w:t>
            </w:r>
            <w:r w:rsidR="00A467AC" w:rsidRPr="00BC54ED">
              <w:rPr>
                <w:rFonts w:ascii="Times New Roman" w:hAnsi="Times New Roman" w:cs="Times New Roman"/>
                <w:color w:val="auto"/>
                <w:sz w:val="24"/>
                <w:szCs w:val="24"/>
                <w:lang w:val="uk-UA"/>
              </w:rPr>
              <w:t>юти Національного банку України</w:t>
            </w:r>
            <w:r w:rsidR="001C0887" w:rsidRPr="00BC54ED">
              <w:rPr>
                <w:rFonts w:ascii="Times New Roman" w:hAnsi="Times New Roman" w:cs="Times New Roman"/>
                <w:color w:val="auto"/>
                <w:sz w:val="24"/>
                <w:szCs w:val="24"/>
                <w:lang w:val="uk-UA"/>
              </w:rPr>
              <w:t xml:space="preserve"> на офіціальний курс НБУ гривні</w:t>
            </w:r>
            <w:r w:rsidR="00E56453" w:rsidRPr="00BC54ED">
              <w:rPr>
                <w:rFonts w:ascii="Times New Roman" w:hAnsi="Times New Roman" w:cs="Times New Roman"/>
                <w:color w:val="auto"/>
                <w:sz w:val="24"/>
                <w:szCs w:val="24"/>
                <w:lang w:val="uk-UA"/>
              </w:rPr>
              <w:t xml:space="preserve"> до тако</w:t>
            </w:r>
            <w:r w:rsidR="001C0887" w:rsidRPr="00BC54ED">
              <w:rPr>
                <w:rFonts w:ascii="Times New Roman" w:hAnsi="Times New Roman" w:cs="Times New Roman"/>
                <w:color w:val="auto"/>
                <w:sz w:val="24"/>
                <w:szCs w:val="24"/>
                <w:lang w:val="uk-UA"/>
              </w:rPr>
              <w:t>ї валюти станом на дату подання</w:t>
            </w:r>
            <w:r w:rsidR="00E56453" w:rsidRPr="00BC54ED">
              <w:rPr>
                <w:rFonts w:ascii="Times New Roman" w:hAnsi="Times New Roman" w:cs="Times New Roman"/>
                <w:color w:val="auto"/>
                <w:sz w:val="24"/>
                <w:szCs w:val="24"/>
                <w:lang w:val="uk-UA"/>
              </w:rPr>
              <w:t xml:space="preserve"> те</w:t>
            </w:r>
            <w:r w:rsidR="00A467AC" w:rsidRPr="00BC54ED">
              <w:rPr>
                <w:rFonts w:ascii="Times New Roman" w:hAnsi="Times New Roman" w:cs="Times New Roman"/>
                <w:color w:val="auto"/>
                <w:sz w:val="24"/>
                <w:szCs w:val="24"/>
                <w:lang w:val="uk-UA"/>
              </w:rPr>
              <w:t>ндерної пропозиції. Розрахунок ціни</w:t>
            </w:r>
            <w:r w:rsidR="00E56453" w:rsidRPr="00BC54ED">
              <w:rPr>
                <w:rFonts w:ascii="Times New Roman" w:hAnsi="Times New Roman" w:cs="Times New Roman"/>
                <w:color w:val="auto"/>
                <w:sz w:val="24"/>
                <w:szCs w:val="24"/>
                <w:lang w:val="uk-UA"/>
              </w:rPr>
              <w:t xml:space="preserve"> тендерної пропозицій учасником – нерезидентом здійснюється по формулі: </w:t>
            </w:r>
          </w:p>
          <w:p w14:paraId="79DEF7CF" w14:textId="77777777" w:rsidR="00E56453" w:rsidRPr="00BC54ED"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BC54ED">
              <w:rPr>
                <w:rFonts w:ascii="Times New Roman" w:hAnsi="Times New Roman" w:cs="Times New Roman"/>
                <w:color w:val="auto"/>
                <w:sz w:val="24"/>
                <w:szCs w:val="24"/>
                <w:lang w:val="uk-UA"/>
              </w:rPr>
              <w:t xml:space="preserve">S = C*K + p +В </w:t>
            </w:r>
          </w:p>
          <w:p w14:paraId="79DEF7D0" w14:textId="77777777" w:rsidR="00E56453" w:rsidRPr="00BC54ED"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BC54ED">
              <w:rPr>
                <w:rFonts w:ascii="Times New Roman" w:hAnsi="Times New Roman" w:cs="Times New Roman"/>
                <w:color w:val="auto"/>
                <w:sz w:val="24"/>
                <w:szCs w:val="24"/>
                <w:lang w:val="uk-UA"/>
              </w:rPr>
              <w:t xml:space="preserve">де: </w:t>
            </w:r>
          </w:p>
          <w:p w14:paraId="79DEF7D1" w14:textId="77777777" w:rsidR="00E56453" w:rsidRPr="00BC54ED"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BC54ED">
              <w:rPr>
                <w:rFonts w:ascii="Times New Roman" w:hAnsi="Times New Roman" w:cs="Times New Roman"/>
                <w:color w:val="auto"/>
                <w:sz w:val="24"/>
                <w:szCs w:val="24"/>
                <w:lang w:val="uk-UA"/>
              </w:rPr>
              <w:t xml:space="preserve">S - ціна тендерної пропозицій у національній валюті України – гривні </w:t>
            </w:r>
          </w:p>
          <w:p w14:paraId="79DEF7D2" w14:textId="4A8AB0EE" w:rsidR="00E56453" w:rsidRPr="00BC54ED" w:rsidRDefault="008622DA"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BC54ED">
              <w:rPr>
                <w:rFonts w:ascii="Times New Roman" w:hAnsi="Times New Roman" w:cs="Times New Roman"/>
                <w:color w:val="auto"/>
                <w:sz w:val="24"/>
                <w:szCs w:val="24"/>
                <w:lang w:val="uk-UA"/>
              </w:rPr>
              <w:t xml:space="preserve">C - ціна робіт </w:t>
            </w:r>
            <w:r w:rsidR="00E56453" w:rsidRPr="00BC54ED">
              <w:rPr>
                <w:rFonts w:ascii="Times New Roman" w:hAnsi="Times New Roman" w:cs="Times New Roman"/>
                <w:color w:val="auto"/>
                <w:sz w:val="24"/>
                <w:szCs w:val="24"/>
                <w:lang w:val="uk-UA"/>
              </w:rPr>
              <w:t>у валюті І групи;</w:t>
            </w:r>
          </w:p>
          <w:p w14:paraId="79DEF7D3" w14:textId="77777777" w:rsidR="00E56453" w:rsidRPr="00BC54ED"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BC54ED">
              <w:rPr>
                <w:rFonts w:ascii="Times New Roman" w:hAnsi="Times New Roman" w:cs="Times New Roman"/>
                <w:color w:val="auto"/>
                <w:sz w:val="24"/>
                <w:szCs w:val="24"/>
                <w:lang w:val="uk-UA"/>
              </w:rPr>
              <w:t xml:space="preserve">К - офіційний курс НБУ на дату </w:t>
            </w:r>
            <w:r w:rsidR="00521779" w:rsidRPr="00BC54ED">
              <w:rPr>
                <w:rFonts w:ascii="Times New Roman" w:hAnsi="Times New Roman" w:cs="Times New Roman"/>
                <w:color w:val="auto"/>
                <w:sz w:val="24"/>
                <w:szCs w:val="24"/>
                <w:lang w:val="uk-UA"/>
              </w:rPr>
              <w:t xml:space="preserve">подання </w:t>
            </w:r>
            <w:r w:rsidRPr="00BC54ED">
              <w:rPr>
                <w:rFonts w:ascii="Times New Roman" w:hAnsi="Times New Roman" w:cs="Times New Roman"/>
                <w:color w:val="auto"/>
                <w:sz w:val="24"/>
                <w:szCs w:val="24"/>
                <w:lang w:val="uk-UA"/>
              </w:rPr>
              <w:t xml:space="preserve"> тендерних пропозицій;</w:t>
            </w:r>
          </w:p>
          <w:p w14:paraId="79DEF7D4" w14:textId="77777777" w:rsidR="00E56453" w:rsidRPr="00BC54ED"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BC54ED">
              <w:rPr>
                <w:rFonts w:ascii="Times New Roman" w:hAnsi="Times New Roman" w:cs="Times New Roman"/>
                <w:color w:val="auto"/>
                <w:sz w:val="24"/>
                <w:szCs w:val="24"/>
                <w:lang w:val="uk-UA"/>
              </w:rPr>
              <w:t xml:space="preserve">р - ПДВ, у розмірі встановленому Податковим Кодексом </w:t>
            </w:r>
            <w:r w:rsidRPr="00BC54ED">
              <w:rPr>
                <w:rFonts w:ascii="Times New Roman" w:hAnsi="Times New Roman" w:cs="Times New Roman"/>
                <w:color w:val="auto"/>
                <w:sz w:val="24"/>
                <w:szCs w:val="24"/>
                <w:lang w:val="uk-UA"/>
              </w:rPr>
              <w:lastRenderedPageBreak/>
              <w:t>України;</w:t>
            </w:r>
          </w:p>
          <w:p w14:paraId="79DEF7D5" w14:textId="77777777" w:rsidR="00E56453" w:rsidRPr="00BC54ED" w:rsidRDefault="00E56453" w:rsidP="00B77CD6">
            <w:pPr>
              <w:pStyle w:val="11"/>
              <w:widowControl w:val="0"/>
              <w:spacing w:line="240" w:lineRule="auto"/>
              <w:ind w:left="529" w:firstLine="142"/>
              <w:jc w:val="both"/>
              <w:rPr>
                <w:rFonts w:ascii="Times New Roman" w:hAnsi="Times New Roman" w:cs="Times New Roman"/>
                <w:color w:val="auto"/>
                <w:sz w:val="24"/>
                <w:szCs w:val="24"/>
                <w:lang w:val="uk-UA"/>
              </w:rPr>
            </w:pPr>
            <w:r w:rsidRPr="00BC54ED">
              <w:rPr>
                <w:rFonts w:ascii="Times New Roman" w:hAnsi="Times New Roman" w:cs="Times New Roman"/>
                <w:color w:val="auto"/>
                <w:sz w:val="24"/>
                <w:szCs w:val="24"/>
                <w:lang w:val="uk-UA"/>
              </w:rPr>
              <w:t>В – комісії банків за операціями у іноземній валюті.</w:t>
            </w:r>
          </w:p>
          <w:p w14:paraId="79DEF7D6" w14:textId="0A80DF9B" w:rsidR="005B3ECA" w:rsidRPr="00BC54ED" w:rsidRDefault="00655922" w:rsidP="00B77CD6">
            <w:pPr>
              <w:pStyle w:val="11"/>
              <w:widowControl w:val="0"/>
              <w:spacing w:line="240" w:lineRule="auto"/>
              <w:jc w:val="both"/>
              <w:rPr>
                <w:rFonts w:ascii="Times New Roman" w:hAnsi="Times New Roman" w:cs="Times New Roman"/>
                <w:color w:val="auto"/>
                <w:sz w:val="24"/>
                <w:szCs w:val="24"/>
                <w:lang w:val="uk-UA"/>
              </w:rPr>
            </w:pPr>
            <w:r w:rsidRPr="00BC54ED">
              <w:rPr>
                <w:rFonts w:ascii="Times New Roman" w:hAnsi="Times New Roman" w:cs="Times New Roman"/>
                <w:color w:val="auto"/>
                <w:sz w:val="24"/>
                <w:szCs w:val="24"/>
                <w:lang w:val="uk-UA"/>
              </w:rPr>
              <w:t xml:space="preserve">6.3. </w:t>
            </w:r>
            <w:r w:rsidR="00A467AC" w:rsidRPr="00BC54ED">
              <w:rPr>
                <w:rFonts w:ascii="Times New Roman" w:hAnsi="Times New Roman" w:cs="Times New Roman"/>
                <w:color w:val="auto"/>
                <w:sz w:val="24"/>
                <w:szCs w:val="24"/>
                <w:lang w:val="uk-UA"/>
              </w:rPr>
              <w:t>Розрахунок ціни</w:t>
            </w:r>
            <w:r w:rsidR="00E56453" w:rsidRPr="00BC54ED">
              <w:rPr>
                <w:rFonts w:ascii="Times New Roman" w:hAnsi="Times New Roman" w:cs="Times New Roman"/>
                <w:color w:val="auto"/>
                <w:sz w:val="24"/>
                <w:szCs w:val="24"/>
                <w:lang w:val="uk-UA"/>
              </w:rPr>
              <w:t xml:space="preserve"> тендерної пропозиц</w:t>
            </w:r>
            <w:r w:rsidR="00A467AC" w:rsidRPr="00BC54ED">
              <w:rPr>
                <w:rFonts w:ascii="Times New Roman" w:hAnsi="Times New Roman" w:cs="Times New Roman"/>
                <w:color w:val="auto"/>
                <w:sz w:val="24"/>
                <w:szCs w:val="24"/>
                <w:lang w:val="uk-UA"/>
              </w:rPr>
              <w:t>ій учасником – нерезидентом, що</w:t>
            </w:r>
            <w:r w:rsidR="00E56453" w:rsidRPr="00BC54ED">
              <w:rPr>
                <w:rFonts w:ascii="Times New Roman" w:hAnsi="Times New Roman" w:cs="Times New Roman"/>
                <w:color w:val="auto"/>
                <w:sz w:val="24"/>
                <w:szCs w:val="24"/>
                <w:lang w:val="uk-UA"/>
              </w:rPr>
              <w:t xml:space="preserve"> здійснюється по вищезазначеній формулі подається у складі тендерної пропозиції, в я</w:t>
            </w:r>
            <w:r w:rsidR="00A467AC" w:rsidRPr="00BC54ED">
              <w:rPr>
                <w:rFonts w:ascii="Times New Roman" w:hAnsi="Times New Roman" w:cs="Times New Roman"/>
                <w:color w:val="auto"/>
                <w:sz w:val="24"/>
                <w:szCs w:val="24"/>
                <w:lang w:val="uk-UA"/>
              </w:rPr>
              <w:t>кому обов’язково відображаються</w:t>
            </w:r>
            <w:r w:rsidR="00E56453" w:rsidRPr="00BC54ED">
              <w:rPr>
                <w:rFonts w:ascii="Times New Roman" w:hAnsi="Times New Roman" w:cs="Times New Roman"/>
                <w:color w:val="auto"/>
                <w:sz w:val="24"/>
                <w:szCs w:val="24"/>
                <w:lang w:val="uk-UA"/>
              </w:rPr>
              <w:t xml:space="preserve"> математичні розрахунки та вартісне значення кожного із елементів формули.  </w:t>
            </w:r>
          </w:p>
        </w:tc>
      </w:tr>
      <w:tr w:rsidR="009D0527" w:rsidRPr="00BC54ED" w14:paraId="79DEF7DC" w14:textId="77777777" w:rsidTr="005515C5">
        <w:trPr>
          <w:trHeight w:val="520"/>
          <w:jc w:val="center"/>
        </w:trPr>
        <w:tc>
          <w:tcPr>
            <w:tcW w:w="566" w:type="dxa"/>
          </w:tcPr>
          <w:p w14:paraId="79DEF7D8" w14:textId="77777777" w:rsidR="009D0527" w:rsidRPr="00BC54ED" w:rsidRDefault="009D0527" w:rsidP="00B77CD6">
            <w:pPr>
              <w:pStyle w:val="11"/>
              <w:widowControl w:val="0"/>
              <w:spacing w:line="240" w:lineRule="auto"/>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lastRenderedPageBreak/>
              <w:t>7</w:t>
            </w:r>
          </w:p>
        </w:tc>
        <w:tc>
          <w:tcPr>
            <w:tcW w:w="2690" w:type="dxa"/>
            <w:vAlign w:val="center"/>
          </w:tcPr>
          <w:p w14:paraId="79DEF7D9" w14:textId="6CEEEC08" w:rsidR="009D0527" w:rsidRPr="00BC54ED" w:rsidRDefault="009038D2" w:rsidP="00B77CD6">
            <w:pPr>
              <w:pStyle w:val="11"/>
              <w:widowControl w:val="0"/>
              <w:spacing w:line="240" w:lineRule="auto"/>
              <w:ind w:right="113"/>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Інформація про мову (мови), якою (якими) повинно бути складен</w:t>
            </w:r>
            <w:r w:rsidR="009D0527" w:rsidRPr="00BC54ED">
              <w:rPr>
                <w:rFonts w:ascii="Times New Roman" w:eastAsia="Times New Roman" w:hAnsi="Times New Roman" w:cs="Times New Roman"/>
                <w:color w:val="auto"/>
                <w:sz w:val="24"/>
                <w:szCs w:val="24"/>
                <w:lang w:val="uk-UA"/>
              </w:rPr>
              <w:t>о тендерні пропозиції</w:t>
            </w:r>
          </w:p>
        </w:tc>
        <w:tc>
          <w:tcPr>
            <w:tcW w:w="7087" w:type="dxa"/>
          </w:tcPr>
          <w:p w14:paraId="79DEF7DA" w14:textId="4EFB5FBA" w:rsidR="009D0527" w:rsidRPr="00BC54ED" w:rsidRDefault="009D0527" w:rsidP="00B77CD6">
            <w:pPr>
              <w:pStyle w:val="11"/>
              <w:widowControl w:val="0"/>
              <w:spacing w:line="240" w:lineRule="auto"/>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7.1. Під час проведення процедур </w:t>
            </w:r>
            <w:proofErr w:type="spellStart"/>
            <w:r w:rsidRPr="00BC54ED">
              <w:rPr>
                <w:rFonts w:ascii="Times New Roman" w:eastAsia="Times New Roman" w:hAnsi="Times New Roman" w:cs="Times New Roman"/>
                <w:color w:val="auto"/>
                <w:sz w:val="24"/>
                <w:szCs w:val="24"/>
                <w:lang w:val="uk-UA"/>
              </w:rPr>
              <w:t>закупівель</w:t>
            </w:r>
            <w:proofErr w:type="spellEnd"/>
            <w:r w:rsidRPr="00BC54ED">
              <w:rPr>
                <w:rFonts w:ascii="Times New Roman" w:eastAsia="Times New Roman" w:hAnsi="Times New Roman" w:cs="Times New Roman"/>
                <w:color w:val="auto"/>
                <w:sz w:val="24"/>
                <w:szCs w:val="24"/>
                <w:lang w:val="uk-UA"/>
              </w:rPr>
              <w:t xml:space="preserve">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w:t>
            </w:r>
            <w:r w:rsidR="00A467AC" w:rsidRPr="00BC54ED">
              <w:rPr>
                <w:rFonts w:ascii="Times New Roman" w:eastAsia="Times New Roman" w:hAnsi="Times New Roman" w:cs="Times New Roman"/>
                <w:color w:val="auto"/>
                <w:sz w:val="24"/>
                <w:szCs w:val="24"/>
                <w:lang w:val="uk-UA"/>
              </w:rPr>
              <w:t>ередньо учасником, викладаються</w:t>
            </w:r>
            <w:r w:rsidRPr="00BC54ED">
              <w:rPr>
                <w:rFonts w:ascii="Times New Roman" w:eastAsia="Times New Roman" w:hAnsi="Times New Roman" w:cs="Times New Roman"/>
                <w:color w:val="auto"/>
                <w:sz w:val="24"/>
                <w:szCs w:val="24"/>
                <w:lang w:val="uk-UA"/>
              </w:rPr>
              <w:t xml:space="preserve"> українською мовою. </w:t>
            </w:r>
            <w:r w:rsidR="0076700F" w:rsidRPr="00BC54ED">
              <w:rPr>
                <w:rFonts w:ascii="Times New Roman" w:eastAsia="Times New Roman" w:hAnsi="Times New Roman" w:cs="Times New Roman"/>
                <w:color w:val="auto"/>
                <w:sz w:val="24"/>
                <w:szCs w:val="24"/>
                <w:lang w:val="uk-UA"/>
              </w:rPr>
              <w:t xml:space="preserve">Допускається подача Учасником окремих документів, що мають відношення в </w:t>
            </w:r>
            <w:proofErr w:type="spellStart"/>
            <w:r w:rsidR="0076700F" w:rsidRPr="00BC54ED">
              <w:rPr>
                <w:rFonts w:ascii="Times New Roman" w:eastAsia="Times New Roman" w:hAnsi="Times New Roman" w:cs="Times New Roman"/>
                <w:color w:val="auto"/>
                <w:sz w:val="24"/>
                <w:szCs w:val="24"/>
                <w:lang w:val="uk-UA"/>
              </w:rPr>
              <w:t>т.ч</w:t>
            </w:r>
            <w:proofErr w:type="spellEnd"/>
            <w:r w:rsidR="0076700F" w:rsidRPr="00BC54ED">
              <w:rPr>
                <w:rFonts w:ascii="Times New Roman" w:eastAsia="Times New Roman" w:hAnsi="Times New Roman" w:cs="Times New Roman"/>
                <w:color w:val="auto"/>
                <w:sz w:val="24"/>
                <w:szCs w:val="24"/>
                <w:lang w:val="uk-UA"/>
              </w:rPr>
              <w:t>. до інших суб’єктів або технічних характеристик послуг чи робіт іншою загальновживаною міжнародною мовою (англійською або російською)</w:t>
            </w:r>
          </w:p>
          <w:p w14:paraId="79DEF7DB" w14:textId="2DE47852" w:rsidR="009D0527" w:rsidRPr="00BC54ED" w:rsidRDefault="009D0527" w:rsidP="00B77CD6">
            <w:pPr>
              <w:pStyle w:val="11"/>
              <w:widowControl w:val="0"/>
              <w:spacing w:line="240" w:lineRule="auto"/>
              <w:jc w:val="both"/>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7.2. У разі нада</w:t>
            </w:r>
            <w:r w:rsidR="00A467AC" w:rsidRPr="00BC54ED">
              <w:rPr>
                <w:rFonts w:ascii="Times New Roman" w:eastAsia="Times New Roman" w:hAnsi="Times New Roman" w:cs="Times New Roman"/>
                <w:color w:val="auto"/>
                <w:sz w:val="24"/>
                <w:szCs w:val="24"/>
                <w:lang w:val="uk-UA"/>
              </w:rPr>
              <w:t xml:space="preserve">ння інших документів складених </w:t>
            </w:r>
            <w:r w:rsidRPr="00BC54ED">
              <w:rPr>
                <w:rFonts w:ascii="Times New Roman" w:eastAsia="Times New Roman" w:hAnsi="Times New Roman" w:cs="Times New Roman"/>
                <w:color w:val="auto"/>
                <w:sz w:val="24"/>
                <w:szCs w:val="24"/>
                <w:lang w:val="uk-UA"/>
              </w:rPr>
              <w:t>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D0527" w:rsidRPr="00BC54ED" w14:paraId="79DEF7DE" w14:textId="77777777" w:rsidTr="005515C5">
        <w:trPr>
          <w:trHeight w:val="520"/>
          <w:jc w:val="center"/>
        </w:trPr>
        <w:tc>
          <w:tcPr>
            <w:tcW w:w="10343" w:type="dxa"/>
            <w:gridSpan w:val="3"/>
            <w:vAlign w:val="center"/>
          </w:tcPr>
          <w:p w14:paraId="79DEF7DD" w14:textId="77777777" w:rsidR="009D0527" w:rsidRPr="00BC54ED"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BC54ED">
              <w:rPr>
                <w:rFonts w:ascii="Times New Roman" w:eastAsia="Times New Roman" w:hAnsi="Times New Roman" w:cs="Times New Roman"/>
                <w:b/>
                <w:color w:val="auto"/>
                <w:sz w:val="24"/>
                <w:szCs w:val="24"/>
                <w:lang w:val="uk-UA"/>
              </w:rPr>
              <w:t>ПОРЯДОК УНЕСЕННЯ ЗМІН ТА НАДАННЯ РОЗ’ЯСНЕНЬ ДО ТЕНДЕРНОЇ ДОКУМЕНТАЦІЇ</w:t>
            </w:r>
          </w:p>
        </w:tc>
      </w:tr>
      <w:tr w:rsidR="009D0527" w:rsidRPr="00B74AC6" w14:paraId="79DEF7E5" w14:textId="77777777" w:rsidTr="005515C5">
        <w:trPr>
          <w:trHeight w:val="520"/>
          <w:jc w:val="center"/>
        </w:trPr>
        <w:tc>
          <w:tcPr>
            <w:tcW w:w="566" w:type="dxa"/>
          </w:tcPr>
          <w:p w14:paraId="79DEF7DF" w14:textId="77777777" w:rsidR="009D0527" w:rsidRPr="00BC54ED" w:rsidRDefault="009D0527" w:rsidP="00B77CD6">
            <w:pPr>
              <w:pStyle w:val="11"/>
              <w:widowControl w:val="0"/>
              <w:spacing w:line="240" w:lineRule="auto"/>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1</w:t>
            </w:r>
          </w:p>
        </w:tc>
        <w:tc>
          <w:tcPr>
            <w:tcW w:w="2690" w:type="dxa"/>
          </w:tcPr>
          <w:p w14:paraId="79DEF7E0" w14:textId="77777777" w:rsidR="009D0527" w:rsidRPr="00BC54ED" w:rsidRDefault="009D0527" w:rsidP="00B77CD6">
            <w:pPr>
              <w:pStyle w:val="11"/>
              <w:widowControl w:val="0"/>
              <w:spacing w:line="240" w:lineRule="auto"/>
              <w:ind w:right="113"/>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7087" w:type="dxa"/>
          </w:tcPr>
          <w:p w14:paraId="5135121B" w14:textId="77777777" w:rsidR="0090621F" w:rsidRPr="00BC54ED" w:rsidRDefault="00EF28B8" w:rsidP="0090621F">
            <w:pPr>
              <w:widowControl w:val="0"/>
              <w:spacing w:after="0" w:line="240" w:lineRule="auto"/>
              <w:jc w:val="both"/>
              <w:rPr>
                <w:rFonts w:ascii="Times New Roman" w:eastAsia="Times New Roman" w:hAnsi="Times New Roman" w:cs="Times New Roman"/>
                <w:sz w:val="24"/>
                <w:szCs w:val="24"/>
                <w:lang w:val="uk-UA" w:eastAsia="uk-UA"/>
              </w:rPr>
            </w:pPr>
            <w:r w:rsidRPr="00BC54ED">
              <w:rPr>
                <w:rFonts w:ascii="Times New Roman" w:eastAsia="Times New Roman" w:hAnsi="Times New Roman" w:cs="Times New Roman"/>
                <w:sz w:val="24"/>
                <w:szCs w:val="24"/>
                <w:lang w:val="uk-UA" w:eastAsia="uk-UA"/>
              </w:rPr>
              <w:t xml:space="preserve">1.1. </w:t>
            </w:r>
            <w:r w:rsidR="0090621F" w:rsidRPr="00BC54ED">
              <w:rPr>
                <w:rFonts w:ascii="Times New Roman" w:eastAsia="Times New Roman" w:hAnsi="Times New Roman" w:cs="Times New Roman"/>
                <w:sz w:val="24"/>
                <w:szCs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90621F" w:rsidRPr="00BC54ED">
              <w:rPr>
                <w:rFonts w:ascii="Times New Roman" w:eastAsia="Times New Roman" w:hAnsi="Times New Roman" w:cs="Times New Roman"/>
                <w:sz w:val="24"/>
                <w:szCs w:val="24"/>
                <w:lang w:val="uk-UA" w:eastAsia="uk-UA"/>
              </w:rPr>
              <w:t>закупівель</w:t>
            </w:r>
            <w:proofErr w:type="spellEnd"/>
            <w:r w:rsidR="0090621F" w:rsidRPr="00BC54ED">
              <w:rPr>
                <w:rFonts w:ascii="Times New Roman" w:eastAsia="Times New Roman" w:hAnsi="Times New Roman" w:cs="Times New Roman"/>
                <w:sz w:val="24"/>
                <w:szCs w:val="24"/>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90621F" w:rsidRPr="00BC54ED">
              <w:rPr>
                <w:rFonts w:ascii="Times New Roman" w:eastAsia="Times New Roman" w:hAnsi="Times New Roman" w:cs="Times New Roman"/>
                <w:sz w:val="24"/>
                <w:szCs w:val="24"/>
                <w:lang w:val="uk-UA" w:eastAsia="uk-UA"/>
              </w:rPr>
              <w:t>закупівель</w:t>
            </w:r>
            <w:proofErr w:type="spellEnd"/>
            <w:r w:rsidR="0090621F" w:rsidRPr="00BC54ED">
              <w:rPr>
                <w:rFonts w:ascii="Times New Roman" w:eastAsia="Times New Roman" w:hAnsi="Times New Roman" w:cs="Times New Roman"/>
                <w:sz w:val="24"/>
                <w:szCs w:val="24"/>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90621F" w:rsidRPr="00BC54ED">
              <w:rPr>
                <w:rFonts w:ascii="Times New Roman" w:eastAsia="Times New Roman" w:hAnsi="Times New Roman" w:cs="Times New Roman"/>
                <w:sz w:val="24"/>
                <w:szCs w:val="24"/>
                <w:lang w:val="uk-UA" w:eastAsia="uk-UA"/>
              </w:rPr>
              <w:t>закупівель</w:t>
            </w:r>
            <w:proofErr w:type="spellEnd"/>
            <w:r w:rsidR="0090621F" w:rsidRPr="00BC54ED">
              <w:rPr>
                <w:rFonts w:ascii="Times New Roman" w:eastAsia="Times New Roman" w:hAnsi="Times New Roman" w:cs="Times New Roman"/>
                <w:sz w:val="24"/>
                <w:szCs w:val="24"/>
                <w:lang w:val="uk-UA" w:eastAsia="uk-UA"/>
              </w:rPr>
              <w:t>.</w:t>
            </w:r>
          </w:p>
          <w:p w14:paraId="53AF3D6A" w14:textId="0E5BDC4F" w:rsidR="0090621F" w:rsidRPr="00BC54ED" w:rsidRDefault="00744D9A" w:rsidP="0090621F">
            <w:pPr>
              <w:widowControl w:val="0"/>
              <w:spacing w:after="0" w:line="240" w:lineRule="auto"/>
              <w:jc w:val="both"/>
              <w:rPr>
                <w:rFonts w:ascii="Times New Roman" w:eastAsia="Times New Roman" w:hAnsi="Times New Roman" w:cs="Times New Roman"/>
                <w:sz w:val="24"/>
                <w:szCs w:val="24"/>
                <w:lang w:val="uk-UA" w:eastAsia="uk-UA"/>
              </w:rPr>
            </w:pPr>
            <w:r w:rsidRPr="00BC54ED">
              <w:rPr>
                <w:rFonts w:ascii="Times New Roman" w:eastAsia="Times New Roman" w:hAnsi="Times New Roman" w:cs="Times New Roman"/>
                <w:sz w:val="24"/>
                <w:szCs w:val="24"/>
                <w:lang w:val="uk-UA" w:eastAsia="uk-UA"/>
              </w:rPr>
              <w:t xml:space="preserve">1.2. </w:t>
            </w:r>
            <w:r w:rsidR="0090621F" w:rsidRPr="00BC54ED">
              <w:rPr>
                <w:rFonts w:ascii="Times New Roman" w:eastAsia="Times New Roman" w:hAnsi="Times New Roman" w:cs="Times New Roman"/>
                <w:sz w:val="24"/>
                <w:szCs w:val="24"/>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0090621F" w:rsidRPr="00BC54ED">
              <w:rPr>
                <w:rFonts w:ascii="Times New Roman" w:eastAsia="Times New Roman" w:hAnsi="Times New Roman" w:cs="Times New Roman"/>
                <w:sz w:val="24"/>
                <w:szCs w:val="24"/>
                <w:lang w:val="uk-UA" w:eastAsia="uk-UA"/>
              </w:rPr>
              <w:t>закупівель</w:t>
            </w:r>
            <w:proofErr w:type="spellEnd"/>
            <w:r w:rsidR="0090621F" w:rsidRPr="00BC54ED">
              <w:rPr>
                <w:rFonts w:ascii="Times New Roman" w:eastAsia="Times New Roman" w:hAnsi="Times New Roman" w:cs="Times New Roman"/>
                <w:sz w:val="24"/>
                <w:szCs w:val="24"/>
                <w:lang w:val="uk-UA" w:eastAsia="uk-UA"/>
              </w:rPr>
              <w:t xml:space="preserve"> автоматично зупиняє перебіг відкритих торгів.</w:t>
            </w:r>
          </w:p>
          <w:p w14:paraId="79DEF7E4" w14:textId="6BD97CBF" w:rsidR="001E16D3" w:rsidRPr="00BC54ED" w:rsidRDefault="00744D9A" w:rsidP="00744D9A">
            <w:pPr>
              <w:widowControl w:val="0"/>
              <w:spacing w:after="0" w:line="240" w:lineRule="auto"/>
              <w:jc w:val="both"/>
              <w:rPr>
                <w:rFonts w:ascii="Times New Roman" w:eastAsia="Times New Roman" w:hAnsi="Times New Roman" w:cs="Times New Roman"/>
                <w:sz w:val="24"/>
                <w:szCs w:val="24"/>
                <w:lang w:val="uk-UA" w:eastAsia="uk-UA"/>
              </w:rPr>
            </w:pPr>
            <w:r w:rsidRPr="00BC54ED">
              <w:rPr>
                <w:rFonts w:ascii="Times New Roman" w:eastAsia="Times New Roman" w:hAnsi="Times New Roman" w:cs="Times New Roman"/>
                <w:sz w:val="24"/>
                <w:szCs w:val="24"/>
                <w:lang w:val="uk-UA" w:eastAsia="uk-UA"/>
              </w:rPr>
              <w:t xml:space="preserve">1.3. </w:t>
            </w:r>
            <w:r w:rsidR="0090621F" w:rsidRPr="00BC54ED">
              <w:rPr>
                <w:rFonts w:ascii="Times New Roman" w:eastAsia="Times New Roman" w:hAnsi="Times New Roman" w:cs="Times New Roman"/>
                <w:sz w:val="24"/>
                <w:szCs w:val="24"/>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90621F" w:rsidRPr="00BC54ED">
              <w:rPr>
                <w:rFonts w:ascii="Times New Roman" w:eastAsia="Times New Roman" w:hAnsi="Times New Roman" w:cs="Times New Roman"/>
                <w:sz w:val="24"/>
                <w:szCs w:val="24"/>
                <w:lang w:val="uk-UA" w:eastAsia="uk-UA"/>
              </w:rPr>
              <w:t>закупівель</w:t>
            </w:r>
            <w:proofErr w:type="spellEnd"/>
            <w:r w:rsidR="0090621F" w:rsidRPr="00BC54ED">
              <w:rPr>
                <w:rFonts w:ascii="Times New Roman" w:eastAsia="Times New Roman" w:hAnsi="Times New Roman" w:cs="Times New Roman"/>
                <w:sz w:val="24"/>
                <w:szCs w:val="24"/>
                <w:lang w:val="uk-UA" w:eastAsia="uk-UA"/>
              </w:rPr>
              <w:t xml:space="preserve"> з одночасним продовженням строку подання тендерних пропозицій не менш як на чотири дні.</w:t>
            </w:r>
          </w:p>
        </w:tc>
      </w:tr>
      <w:tr w:rsidR="009D0527" w:rsidRPr="00BC54ED" w14:paraId="79DEF7EB" w14:textId="77777777" w:rsidTr="005515C5">
        <w:trPr>
          <w:trHeight w:val="520"/>
          <w:jc w:val="center"/>
        </w:trPr>
        <w:tc>
          <w:tcPr>
            <w:tcW w:w="566" w:type="dxa"/>
          </w:tcPr>
          <w:p w14:paraId="79DEF7E6" w14:textId="77777777" w:rsidR="009D0527" w:rsidRPr="00BC54ED" w:rsidRDefault="009D0527" w:rsidP="00B77CD6">
            <w:pPr>
              <w:pStyle w:val="11"/>
              <w:widowControl w:val="0"/>
              <w:spacing w:line="240" w:lineRule="auto"/>
              <w:jc w:val="center"/>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2</w:t>
            </w:r>
          </w:p>
        </w:tc>
        <w:tc>
          <w:tcPr>
            <w:tcW w:w="2690" w:type="dxa"/>
          </w:tcPr>
          <w:p w14:paraId="79DEF7E7" w14:textId="77777777" w:rsidR="009D0527" w:rsidRPr="00BC54ED" w:rsidRDefault="009D0527" w:rsidP="00B77CD6">
            <w:pPr>
              <w:pStyle w:val="11"/>
              <w:widowControl w:val="0"/>
              <w:spacing w:line="240" w:lineRule="auto"/>
              <w:ind w:right="113"/>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Унесення змін до тендерної документації</w:t>
            </w:r>
          </w:p>
        </w:tc>
        <w:tc>
          <w:tcPr>
            <w:tcW w:w="7087" w:type="dxa"/>
          </w:tcPr>
          <w:p w14:paraId="1FDB19F1" w14:textId="77777777" w:rsidR="009038D2" w:rsidRPr="00BC54ED" w:rsidRDefault="00EF28B8" w:rsidP="009038D2">
            <w:pPr>
              <w:widowControl w:val="0"/>
              <w:spacing w:after="0" w:line="240" w:lineRule="auto"/>
              <w:jc w:val="both"/>
              <w:rPr>
                <w:rFonts w:ascii="Times New Roman" w:eastAsia="Times New Roman" w:hAnsi="Times New Roman" w:cs="Times New Roman"/>
                <w:sz w:val="24"/>
                <w:szCs w:val="24"/>
                <w:lang w:val="uk-UA" w:eastAsia="uk-UA"/>
              </w:rPr>
            </w:pPr>
            <w:r w:rsidRPr="00BC54ED">
              <w:rPr>
                <w:rFonts w:ascii="Times New Roman" w:eastAsia="Times New Roman" w:hAnsi="Times New Roman" w:cs="Times New Roman"/>
                <w:sz w:val="24"/>
                <w:szCs w:val="24"/>
                <w:lang w:val="uk-UA" w:eastAsia="uk-UA"/>
              </w:rPr>
              <w:t xml:space="preserve">2.1. </w:t>
            </w:r>
            <w:r w:rsidR="009038D2" w:rsidRPr="00BC54ED">
              <w:rPr>
                <w:rFonts w:ascii="Times New Roman" w:eastAsia="Times New Roman" w:hAnsi="Times New Roman" w:cs="Times New Roman"/>
                <w:sz w:val="24"/>
                <w:szCs w:val="24"/>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009038D2" w:rsidRPr="00BC54ED">
              <w:rPr>
                <w:rFonts w:ascii="Times New Roman" w:eastAsia="Times New Roman" w:hAnsi="Times New Roman" w:cs="Times New Roman"/>
                <w:sz w:val="24"/>
                <w:szCs w:val="24"/>
                <w:lang w:val="uk-UA" w:eastAsia="uk-UA"/>
              </w:rPr>
              <w:t>закупівель</w:t>
            </w:r>
            <w:proofErr w:type="spellEnd"/>
            <w:r w:rsidR="009038D2" w:rsidRPr="00BC54ED">
              <w:rPr>
                <w:rFonts w:ascii="Times New Roman" w:eastAsia="Times New Roman" w:hAnsi="Times New Roman" w:cs="Times New Roman"/>
                <w:sz w:val="24"/>
                <w:szCs w:val="24"/>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9038D2" w:rsidRPr="00BC54ED">
              <w:rPr>
                <w:rFonts w:ascii="Times New Roman" w:eastAsia="Times New Roman" w:hAnsi="Times New Roman" w:cs="Times New Roman"/>
                <w:sz w:val="24"/>
                <w:szCs w:val="24"/>
                <w:lang w:val="uk-UA" w:eastAsia="uk-UA"/>
              </w:rPr>
              <w:t>внести</w:t>
            </w:r>
            <w:proofErr w:type="spellEnd"/>
            <w:r w:rsidR="009038D2" w:rsidRPr="00BC54ED">
              <w:rPr>
                <w:rFonts w:ascii="Times New Roman" w:eastAsia="Times New Roman" w:hAnsi="Times New Roman" w:cs="Times New Roman"/>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9038D2" w:rsidRPr="00BC54ED">
              <w:rPr>
                <w:rFonts w:ascii="Times New Roman" w:eastAsia="Times New Roman" w:hAnsi="Times New Roman" w:cs="Times New Roman"/>
                <w:sz w:val="24"/>
                <w:szCs w:val="24"/>
                <w:lang w:val="uk-UA" w:eastAsia="uk-UA"/>
              </w:rPr>
              <w:t>закупівель</w:t>
            </w:r>
            <w:proofErr w:type="spellEnd"/>
            <w:r w:rsidR="009038D2" w:rsidRPr="00BC54ED">
              <w:rPr>
                <w:rFonts w:ascii="Times New Roman" w:eastAsia="Times New Roman" w:hAnsi="Times New Roman" w:cs="Times New Roman"/>
                <w:sz w:val="24"/>
                <w:szCs w:val="24"/>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9DEF7EA" w14:textId="7F284691" w:rsidR="009D0527" w:rsidRPr="00BC54ED" w:rsidRDefault="00744D9A" w:rsidP="00744D9A">
            <w:pPr>
              <w:widowControl w:val="0"/>
              <w:spacing w:after="0" w:line="240" w:lineRule="auto"/>
              <w:jc w:val="both"/>
              <w:rPr>
                <w:rFonts w:ascii="Times New Roman" w:eastAsia="Times New Roman" w:hAnsi="Times New Roman" w:cs="Times New Roman"/>
                <w:sz w:val="24"/>
                <w:szCs w:val="24"/>
                <w:lang w:val="uk-UA" w:eastAsia="uk-UA"/>
              </w:rPr>
            </w:pPr>
            <w:r w:rsidRPr="00BC54ED">
              <w:rPr>
                <w:rFonts w:ascii="Times New Roman" w:eastAsia="Times New Roman" w:hAnsi="Times New Roman" w:cs="Times New Roman"/>
                <w:sz w:val="24"/>
                <w:szCs w:val="24"/>
                <w:lang w:val="uk-UA" w:eastAsia="uk-UA"/>
              </w:rPr>
              <w:lastRenderedPageBreak/>
              <w:t xml:space="preserve">2.2. </w:t>
            </w:r>
            <w:r w:rsidR="009038D2" w:rsidRPr="00BC54ED">
              <w:rPr>
                <w:rFonts w:ascii="Times New Roman" w:eastAsia="Times New Roman" w:hAnsi="Times New Roman" w:cs="Times New Roman"/>
                <w:sz w:val="24"/>
                <w:szCs w:val="24"/>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009038D2" w:rsidRPr="00BC54ED">
              <w:rPr>
                <w:rFonts w:ascii="Times New Roman" w:eastAsia="Times New Roman" w:hAnsi="Times New Roman" w:cs="Times New Roman"/>
                <w:sz w:val="24"/>
                <w:szCs w:val="24"/>
                <w:lang w:val="uk-UA" w:eastAsia="uk-UA"/>
              </w:rPr>
              <w:t>закупівель</w:t>
            </w:r>
            <w:proofErr w:type="spellEnd"/>
            <w:r w:rsidR="009038D2" w:rsidRPr="00BC54ED">
              <w:rPr>
                <w:rFonts w:ascii="Times New Roman" w:eastAsia="Times New Roman" w:hAnsi="Times New Roman" w:cs="Times New Roman"/>
                <w:sz w:val="24"/>
                <w:szCs w:val="24"/>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9038D2" w:rsidRPr="00BC54ED">
              <w:rPr>
                <w:rFonts w:ascii="Times New Roman" w:eastAsia="Times New Roman" w:hAnsi="Times New Roman" w:cs="Times New Roman"/>
                <w:sz w:val="24"/>
                <w:szCs w:val="24"/>
                <w:lang w:val="uk-UA" w:eastAsia="uk-UA"/>
              </w:rPr>
              <w:t>машинозчитувальному</w:t>
            </w:r>
            <w:proofErr w:type="spellEnd"/>
            <w:r w:rsidR="009038D2" w:rsidRPr="00BC54ED">
              <w:rPr>
                <w:rFonts w:ascii="Times New Roman" w:eastAsia="Times New Roman" w:hAnsi="Times New Roman" w:cs="Times New Roman"/>
                <w:sz w:val="24"/>
                <w:szCs w:val="24"/>
                <w:lang w:val="uk-UA" w:eastAsia="uk-UA"/>
              </w:rPr>
              <w:t xml:space="preserve"> форматі розміщуються в електронній системі </w:t>
            </w:r>
            <w:proofErr w:type="spellStart"/>
            <w:r w:rsidR="009038D2" w:rsidRPr="00BC54ED">
              <w:rPr>
                <w:rFonts w:ascii="Times New Roman" w:eastAsia="Times New Roman" w:hAnsi="Times New Roman" w:cs="Times New Roman"/>
                <w:sz w:val="24"/>
                <w:szCs w:val="24"/>
                <w:lang w:val="uk-UA" w:eastAsia="uk-UA"/>
              </w:rPr>
              <w:t>закупівель</w:t>
            </w:r>
            <w:proofErr w:type="spellEnd"/>
            <w:r w:rsidR="009038D2" w:rsidRPr="00BC54ED">
              <w:rPr>
                <w:rFonts w:ascii="Times New Roman" w:eastAsia="Times New Roman" w:hAnsi="Times New Roman" w:cs="Times New Roman"/>
                <w:sz w:val="24"/>
                <w:szCs w:val="24"/>
                <w:lang w:val="uk-UA" w:eastAsia="uk-UA"/>
              </w:rPr>
              <w:t xml:space="preserve"> протягом одного дня з дати прийняття рішення про їх внесення.</w:t>
            </w:r>
          </w:p>
        </w:tc>
      </w:tr>
      <w:tr w:rsidR="009D0527" w:rsidRPr="00BC54ED" w14:paraId="79DEF7ED" w14:textId="77777777" w:rsidTr="005515C5">
        <w:trPr>
          <w:trHeight w:val="520"/>
          <w:jc w:val="center"/>
        </w:trPr>
        <w:tc>
          <w:tcPr>
            <w:tcW w:w="10343" w:type="dxa"/>
            <w:gridSpan w:val="3"/>
            <w:vAlign w:val="center"/>
          </w:tcPr>
          <w:p w14:paraId="79DEF7EC" w14:textId="77777777" w:rsidR="009D0527" w:rsidRPr="00BC54ED" w:rsidRDefault="00EF4648" w:rsidP="00B77CD6">
            <w:pPr>
              <w:pStyle w:val="11"/>
              <w:widowControl w:val="0"/>
              <w:spacing w:line="240" w:lineRule="auto"/>
              <w:jc w:val="center"/>
              <w:rPr>
                <w:rFonts w:ascii="Times New Roman" w:hAnsi="Times New Roman" w:cs="Times New Roman"/>
                <w:b/>
                <w:color w:val="auto"/>
                <w:sz w:val="24"/>
                <w:szCs w:val="24"/>
                <w:lang w:val="uk-UA"/>
              </w:rPr>
            </w:pPr>
            <w:r w:rsidRPr="00BC54ED">
              <w:rPr>
                <w:rFonts w:ascii="Times New Roman" w:eastAsia="Times New Roman" w:hAnsi="Times New Roman" w:cs="Times New Roman"/>
                <w:b/>
                <w:color w:val="auto"/>
                <w:sz w:val="24"/>
                <w:szCs w:val="24"/>
                <w:lang w:val="uk-UA"/>
              </w:rPr>
              <w:lastRenderedPageBreak/>
              <w:t xml:space="preserve">ІНСТРУКЦІЯ З ПІДГОТОВКИ ТЕНДЕРНОЇ ПРОПОЗИЦІЇ </w:t>
            </w:r>
          </w:p>
        </w:tc>
      </w:tr>
      <w:tr w:rsidR="009D0527" w:rsidRPr="00B74AC6" w14:paraId="79DEF800" w14:textId="77777777" w:rsidTr="005515C5">
        <w:trPr>
          <w:trHeight w:val="520"/>
          <w:jc w:val="center"/>
        </w:trPr>
        <w:tc>
          <w:tcPr>
            <w:tcW w:w="566" w:type="dxa"/>
          </w:tcPr>
          <w:p w14:paraId="79DEF7EE" w14:textId="77777777" w:rsidR="009D0527" w:rsidRPr="00BC54ED" w:rsidRDefault="009D0527" w:rsidP="00B77CD6">
            <w:pPr>
              <w:pStyle w:val="11"/>
              <w:widowControl w:val="0"/>
              <w:spacing w:line="240" w:lineRule="auto"/>
              <w:jc w:val="center"/>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1</w:t>
            </w:r>
          </w:p>
        </w:tc>
        <w:tc>
          <w:tcPr>
            <w:tcW w:w="2690" w:type="dxa"/>
          </w:tcPr>
          <w:p w14:paraId="79DEF7EF" w14:textId="77777777" w:rsidR="009D0527" w:rsidRPr="00BC54ED"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Зміст і спосіб подання тендерної пропозиції</w:t>
            </w:r>
          </w:p>
        </w:tc>
        <w:tc>
          <w:tcPr>
            <w:tcW w:w="7087" w:type="dxa"/>
          </w:tcPr>
          <w:p w14:paraId="79DEF7F0" w14:textId="0C629681" w:rsidR="009D0527" w:rsidRPr="00BC54ED" w:rsidRDefault="009D0527" w:rsidP="00B77CD6">
            <w:pPr>
              <w:pStyle w:val="11"/>
              <w:widowControl w:val="0"/>
              <w:spacing w:line="240" w:lineRule="auto"/>
              <w:ind w:left="34" w:right="113"/>
              <w:jc w:val="both"/>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1.1. </w:t>
            </w:r>
            <w:r w:rsidR="00EF28B8" w:rsidRPr="00BC54ED">
              <w:rPr>
                <w:rFonts w:ascii="Times New Roman" w:hAnsi="Times New Roman" w:cs="Times New Roman"/>
                <w:color w:val="auto"/>
                <w:sz w:val="24"/>
                <w:szCs w:val="24"/>
                <w:lang w:val="uk-UA"/>
              </w:rPr>
              <w:t xml:space="preserve">Тендерна пропозиція подається в електронному вигляді через електронну систему </w:t>
            </w:r>
            <w:proofErr w:type="spellStart"/>
            <w:r w:rsidR="00EF28B8" w:rsidRPr="00BC54ED">
              <w:rPr>
                <w:rFonts w:ascii="Times New Roman" w:hAnsi="Times New Roman" w:cs="Times New Roman"/>
                <w:color w:val="auto"/>
                <w:sz w:val="24"/>
                <w:szCs w:val="24"/>
                <w:lang w:val="uk-UA"/>
              </w:rPr>
              <w:t>закупівель</w:t>
            </w:r>
            <w:proofErr w:type="spellEnd"/>
            <w:r w:rsidR="00EF28B8" w:rsidRPr="00BC54ED">
              <w:rPr>
                <w:rFonts w:ascii="Times New Roman" w:hAnsi="Times New Roman" w:cs="Times New Roman"/>
                <w:color w:val="auto"/>
                <w:sz w:val="24"/>
                <w:szCs w:val="24"/>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w:t>
            </w:r>
            <w:r w:rsidR="00840B7A" w:rsidRPr="00BC54ED">
              <w:rPr>
                <w:rFonts w:ascii="Times New Roman" w:hAnsi="Times New Roman" w:cs="Times New Roman"/>
                <w:color w:val="auto"/>
                <w:sz w:val="24"/>
                <w:szCs w:val="24"/>
                <w:lang w:val="uk-UA"/>
              </w:rPr>
              <w:t xml:space="preserve"> (разом з реєстром наданих документів)</w:t>
            </w:r>
            <w:r w:rsidR="00EF28B8" w:rsidRPr="00BC54ED">
              <w:rPr>
                <w:rFonts w:ascii="Times New Roman" w:hAnsi="Times New Roman" w:cs="Times New Roman"/>
                <w:color w:val="auto"/>
                <w:sz w:val="24"/>
                <w:szCs w:val="24"/>
                <w:lang w:val="uk-UA"/>
              </w:rPr>
              <w:t>, що вимагаються замовником у цій тендерній документації, а саме</w:t>
            </w:r>
            <w:r w:rsidRPr="00BC54ED">
              <w:rPr>
                <w:rFonts w:ascii="Times New Roman" w:eastAsia="Times New Roman" w:hAnsi="Times New Roman" w:cs="Times New Roman"/>
                <w:color w:val="auto"/>
                <w:sz w:val="24"/>
                <w:szCs w:val="24"/>
                <w:lang w:val="uk-UA"/>
              </w:rPr>
              <w:t>:</w:t>
            </w:r>
          </w:p>
          <w:p w14:paraId="79DEF7F1" w14:textId="77777777" w:rsidR="009D0527" w:rsidRPr="00BC54ED" w:rsidRDefault="009D0527" w:rsidP="00B77CD6">
            <w:pPr>
              <w:pStyle w:val="11"/>
              <w:widowControl w:val="0"/>
              <w:spacing w:line="240" w:lineRule="auto"/>
              <w:ind w:left="34" w:right="113"/>
              <w:jc w:val="both"/>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 інформацією та документами, що підтверджують відповідність учасника кваліфікаційним критеріям; </w:t>
            </w:r>
          </w:p>
          <w:p w14:paraId="79DEF7F2" w14:textId="77777777" w:rsidR="009D0527" w:rsidRPr="00BC54ED" w:rsidRDefault="009D0527" w:rsidP="00B77CD6">
            <w:pPr>
              <w:pStyle w:val="11"/>
              <w:widowControl w:val="0"/>
              <w:spacing w:line="240" w:lineRule="auto"/>
              <w:ind w:left="34" w:right="113"/>
              <w:jc w:val="both"/>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інформацією щодо відповідності учасника вимогам, визначеним у статті 17 Закону;</w:t>
            </w:r>
          </w:p>
          <w:p w14:paraId="79DEF7F3" w14:textId="77777777" w:rsidR="009D0527" w:rsidRPr="00BC54ED" w:rsidRDefault="009D0527" w:rsidP="00B77CD6">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9DEF7F4" w14:textId="77777777" w:rsidR="009F1505" w:rsidRPr="00BC54ED" w:rsidRDefault="009D0527" w:rsidP="00B77CD6">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інформацією у вигляді довідки в довільній формі, що містить погодження учасника щодо у</w:t>
            </w:r>
            <w:r w:rsidR="00D52B0D" w:rsidRPr="00BC54ED">
              <w:rPr>
                <w:rFonts w:ascii="Times New Roman" w:eastAsia="Times New Roman" w:hAnsi="Times New Roman" w:cs="Times New Roman"/>
                <w:color w:val="auto"/>
                <w:sz w:val="24"/>
                <w:szCs w:val="24"/>
                <w:lang w:val="uk-UA"/>
              </w:rPr>
              <w:t>кладення договору про закупівлю</w:t>
            </w:r>
            <w:r w:rsidR="003713DC" w:rsidRPr="00BC54ED">
              <w:rPr>
                <w:rFonts w:ascii="Times New Roman" w:eastAsia="Times New Roman" w:hAnsi="Times New Roman" w:cs="Times New Roman"/>
                <w:color w:val="auto"/>
                <w:sz w:val="24"/>
                <w:szCs w:val="24"/>
                <w:lang w:val="uk-UA"/>
              </w:rPr>
              <w:t xml:space="preserve"> </w:t>
            </w:r>
            <w:r w:rsidRPr="00BC54ED">
              <w:rPr>
                <w:rFonts w:ascii="Times New Roman" w:eastAsia="Times New Roman" w:hAnsi="Times New Roman" w:cs="Times New Roman"/>
                <w:color w:val="auto"/>
                <w:sz w:val="24"/>
                <w:szCs w:val="24"/>
                <w:lang w:val="uk-UA"/>
              </w:rPr>
              <w:t xml:space="preserve">за результатами даних відкритих торгів згідно істотних умов та проекту договору, що запропоновані замовником. </w:t>
            </w:r>
          </w:p>
          <w:p w14:paraId="79DEF7F5" w14:textId="77777777" w:rsidR="009D0527" w:rsidRPr="00BC54ED" w:rsidRDefault="009D0527" w:rsidP="00B77CD6">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іншою інформацією, що передбачена згідно цієї тендерної документації.</w:t>
            </w:r>
          </w:p>
          <w:p w14:paraId="4C9939B4" w14:textId="77777777" w:rsidR="00E92DD4" w:rsidRPr="00BC54ED" w:rsidRDefault="009D0527" w:rsidP="00B77CD6">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1.2. </w:t>
            </w:r>
            <w:r w:rsidR="00E92DD4" w:rsidRPr="00BC54ED">
              <w:rPr>
                <w:rFonts w:ascii="Times New Roman" w:eastAsia="Times New Roman" w:hAnsi="Times New Roman" w:cs="Times New Roman"/>
                <w:color w:val="auto"/>
                <w:sz w:val="24"/>
                <w:szCs w:val="24"/>
                <w:lang w:val="uk-UA"/>
              </w:rPr>
              <w:t>Кожен учасник має право подати тільки одну тендерну пропозицію/пропозицію (у тому числі до визначеної в тендерній документації/оголошенні про проведення спрощеної закупівлі частини предмета закупівлі (лота).</w:t>
            </w:r>
          </w:p>
          <w:p w14:paraId="7BDA2F19" w14:textId="1BEFA20E" w:rsidR="006130F5" w:rsidRPr="00BC54ED" w:rsidRDefault="009D0527" w:rsidP="006130F5">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1.3. Повноваження щодо підпису документів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з копіями паспорту або іншого документу, що посвідчує особу уповноваженого згідно чинного законодавства, а так само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процедури закупівлі, та які не входять до кола осіб, які представляють </w:t>
            </w:r>
            <w:r w:rsidRPr="00BC54ED">
              <w:rPr>
                <w:rFonts w:ascii="Times New Roman" w:eastAsia="Times New Roman" w:hAnsi="Times New Roman" w:cs="Times New Roman"/>
                <w:color w:val="auto"/>
                <w:sz w:val="24"/>
                <w:szCs w:val="24"/>
                <w:lang w:val="uk-UA"/>
              </w:rPr>
              <w:lastRenderedPageBreak/>
              <w:t xml:space="preserve">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або іншого документу, що посвідчує особу повіреного згідно чинного законодавства. </w:t>
            </w:r>
          </w:p>
          <w:p w14:paraId="5328B266" w14:textId="2D418E70" w:rsidR="00DD2C97" w:rsidRPr="00BC54ED" w:rsidRDefault="001C0887" w:rsidP="001C0887">
            <w:pPr>
              <w:pStyle w:val="11"/>
              <w:widowControl w:val="0"/>
              <w:spacing w:line="240" w:lineRule="auto"/>
              <w:ind w:left="34"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Додатково до документів, що передбачені згідно цієї документації, учасник також надає у складі пропозиції відомості з Єдиного державного реєстру підприємств та організацій України. </w:t>
            </w:r>
          </w:p>
          <w:p w14:paraId="79DEF7F8" w14:textId="77777777" w:rsidR="009D0527" w:rsidRPr="00BC54ED" w:rsidRDefault="009D0527" w:rsidP="00B77CD6">
            <w:pPr>
              <w:pStyle w:val="11"/>
              <w:widowControl w:val="0"/>
              <w:spacing w:line="240" w:lineRule="auto"/>
              <w:ind w:left="34"/>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1.4. Кожен учасник має право подати тільки одну тендерну пропозицію щодо предмету закупівлі в цілому.</w:t>
            </w:r>
          </w:p>
          <w:p w14:paraId="79DEF7F9" w14:textId="77D7590D" w:rsidR="007B5174" w:rsidRPr="00BC54ED" w:rsidRDefault="009D0527" w:rsidP="00B77CD6">
            <w:pPr>
              <w:pStyle w:val="11"/>
              <w:widowControl w:val="0"/>
              <w:spacing w:line="240" w:lineRule="auto"/>
              <w:ind w:left="34"/>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1.5. </w:t>
            </w:r>
            <w:r w:rsidR="00EF28B8" w:rsidRPr="00BC54ED">
              <w:rPr>
                <w:rFonts w:ascii="Times New Roman" w:hAnsi="Times New Roman" w:cs="Times New Roman"/>
                <w:color w:val="auto"/>
                <w:sz w:val="24"/>
                <w:szCs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00EF28B8" w:rsidRPr="00BC54ED">
              <w:rPr>
                <w:rFonts w:ascii="Times New Roman" w:hAnsi="Times New Roman" w:cs="Times New Roman"/>
                <w:color w:val="auto"/>
                <w:sz w:val="24"/>
                <w:szCs w:val="24"/>
                <w:lang w:val="uk-UA"/>
              </w:rPr>
              <w:t>закупівель</w:t>
            </w:r>
            <w:proofErr w:type="spellEnd"/>
            <w:r w:rsidR="00EF28B8" w:rsidRPr="00BC54ED">
              <w:rPr>
                <w:rFonts w:ascii="Times New Roman" w:hAnsi="Times New Roman" w:cs="Times New Roman"/>
                <w:color w:val="auto"/>
                <w:sz w:val="24"/>
                <w:szCs w:val="24"/>
                <w:lang w:val="uk-UA"/>
              </w:rPr>
              <w:t xml:space="preserve"> у вигляді </w:t>
            </w:r>
            <w:proofErr w:type="spellStart"/>
            <w:r w:rsidR="00EF28B8" w:rsidRPr="00BC54ED">
              <w:rPr>
                <w:rFonts w:ascii="Times New Roman" w:hAnsi="Times New Roman" w:cs="Times New Roman"/>
                <w:color w:val="auto"/>
                <w:sz w:val="24"/>
                <w:szCs w:val="24"/>
                <w:lang w:val="uk-UA"/>
              </w:rPr>
              <w:t>скан</w:t>
            </w:r>
            <w:proofErr w:type="spellEnd"/>
            <w:r w:rsidR="00EF28B8" w:rsidRPr="00BC54ED">
              <w:rPr>
                <w:rFonts w:ascii="Times New Roman" w:hAnsi="Times New Roman" w:cs="Times New Roman"/>
                <w:color w:val="auto"/>
                <w:sz w:val="24"/>
                <w:szCs w:val="24"/>
                <w:lang w:val="uk-UA"/>
              </w:rPr>
              <w:t xml:space="preserve">-копій придатних для </w:t>
            </w:r>
            <w:proofErr w:type="spellStart"/>
            <w:r w:rsidR="00EF28B8" w:rsidRPr="00BC54ED">
              <w:rPr>
                <w:rFonts w:ascii="Times New Roman" w:hAnsi="Times New Roman" w:cs="Times New Roman"/>
                <w:color w:val="auto"/>
                <w:sz w:val="24"/>
                <w:szCs w:val="24"/>
                <w:lang w:val="uk-UA"/>
              </w:rPr>
              <w:t>машинозчитування</w:t>
            </w:r>
            <w:proofErr w:type="spellEnd"/>
            <w:r w:rsidR="00EF28B8" w:rsidRPr="00BC54ED">
              <w:rPr>
                <w:rFonts w:ascii="Times New Roman" w:hAnsi="Times New Roman" w:cs="Times New Roman"/>
                <w:color w:val="auto"/>
                <w:sz w:val="24"/>
                <w:szCs w:val="24"/>
                <w:lang w:val="uk-UA"/>
              </w:rPr>
              <w:t xml:space="preserve"> (файли з розширенням «..</w:t>
            </w:r>
            <w:proofErr w:type="spellStart"/>
            <w:r w:rsidR="00EF28B8" w:rsidRPr="00BC54ED">
              <w:rPr>
                <w:rFonts w:ascii="Times New Roman" w:hAnsi="Times New Roman" w:cs="Times New Roman"/>
                <w:color w:val="auto"/>
                <w:sz w:val="24"/>
                <w:szCs w:val="24"/>
                <w:lang w:val="uk-UA"/>
              </w:rPr>
              <w:t>pdf</w:t>
            </w:r>
            <w:proofErr w:type="spellEnd"/>
            <w:r w:rsidR="00EF28B8" w:rsidRPr="00BC54ED">
              <w:rPr>
                <w:rFonts w:ascii="Times New Roman" w:hAnsi="Times New Roman" w:cs="Times New Roman"/>
                <w:color w:val="auto"/>
                <w:sz w:val="24"/>
                <w:szCs w:val="24"/>
                <w:lang w:val="uk-UA"/>
              </w:rPr>
              <w:t>.», «..</w:t>
            </w:r>
            <w:proofErr w:type="spellStart"/>
            <w:r w:rsidR="00EF28B8" w:rsidRPr="00BC54ED">
              <w:rPr>
                <w:rFonts w:ascii="Times New Roman" w:hAnsi="Times New Roman" w:cs="Times New Roman"/>
                <w:color w:val="auto"/>
                <w:sz w:val="24"/>
                <w:szCs w:val="24"/>
                <w:lang w:val="uk-UA"/>
              </w:rPr>
              <w:t>jpeg</w:t>
            </w:r>
            <w:proofErr w:type="spellEnd"/>
            <w:r w:rsidR="00EF28B8" w:rsidRPr="00BC54ED">
              <w:rPr>
                <w:rFonts w:ascii="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00EF28B8" w:rsidRPr="00BC54ED">
              <w:rPr>
                <w:rFonts w:ascii="Times New Roman" w:hAnsi="Times New Roman" w:cs="Times New Roman"/>
                <w:color w:val="auto"/>
                <w:sz w:val="24"/>
                <w:szCs w:val="24"/>
                <w:lang w:val="uk-UA"/>
              </w:rPr>
              <w:t>скан</w:t>
            </w:r>
            <w:proofErr w:type="spellEnd"/>
            <w:r w:rsidR="00EF28B8" w:rsidRPr="00BC54ED">
              <w:rPr>
                <w:rFonts w:ascii="Times New Roman" w:hAnsi="Times New Roman" w:cs="Times New Roman"/>
                <w:color w:val="auto"/>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w:t>
            </w:r>
            <w:r w:rsidR="00170B4D" w:rsidRPr="00BC54ED">
              <w:rPr>
                <w:rFonts w:ascii="Times New Roman" w:hAnsi="Times New Roman" w:cs="Times New Roman"/>
                <w:color w:val="auto"/>
                <w:sz w:val="24"/>
                <w:szCs w:val="24"/>
                <w:lang w:val="uk-UA"/>
              </w:rPr>
              <w:t xml:space="preserve"> (матеріалу та інформації)</w:t>
            </w:r>
            <w:r w:rsidR="00EF28B8" w:rsidRPr="00BC54ED">
              <w:rPr>
                <w:rFonts w:ascii="Times New Roman" w:hAnsi="Times New Roman" w:cs="Times New Roman"/>
                <w:color w:val="auto"/>
                <w:sz w:val="24"/>
                <w:szCs w:val="24"/>
                <w:lang w:val="uk-UA"/>
              </w:rPr>
              <w:t xml:space="preserve">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w:t>
            </w:r>
            <w:r w:rsidR="00170B4D" w:rsidRPr="00BC54ED">
              <w:rPr>
                <w:rFonts w:ascii="Times New Roman" w:hAnsi="Times New Roman" w:cs="Times New Roman"/>
                <w:color w:val="auto"/>
                <w:sz w:val="24"/>
                <w:szCs w:val="24"/>
                <w:lang w:val="uk-UA"/>
              </w:rPr>
              <w:t xml:space="preserve">у формі електронного документа через електронну систему </w:t>
            </w:r>
            <w:proofErr w:type="spellStart"/>
            <w:r w:rsidR="00170B4D" w:rsidRPr="00BC54ED">
              <w:rPr>
                <w:rFonts w:ascii="Times New Roman" w:hAnsi="Times New Roman" w:cs="Times New Roman"/>
                <w:color w:val="auto"/>
                <w:sz w:val="24"/>
                <w:szCs w:val="24"/>
                <w:lang w:val="uk-UA"/>
              </w:rPr>
              <w:t>закупівель</w:t>
            </w:r>
            <w:proofErr w:type="spellEnd"/>
            <w:r w:rsidR="00170B4D" w:rsidRPr="00BC54ED">
              <w:rPr>
                <w:rFonts w:ascii="Times New Roman" w:hAnsi="Times New Roman" w:cs="Times New Roman"/>
                <w:color w:val="auto"/>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731C7F" w:rsidRPr="00BC54ED">
              <w:rPr>
                <w:rFonts w:ascii="Times New Roman" w:eastAsia="Times New Roman" w:hAnsi="Times New Roman" w:cs="Times New Roman"/>
                <w:color w:val="auto"/>
                <w:sz w:val="24"/>
                <w:szCs w:val="24"/>
                <w:lang w:val="uk-UA"/>
              </w:rPr>
              <w:t xml:space="preserve">. Учасник надає у складі тендерної пропозиції документи, що передбачені згідно п. 6.1.1. цього Розділу у форматі текстового файлу, що може бути розпізнаний програмним комплексом Microsoft Office, та відповідно до таких документів не застосовуються вимоги щодо завірення документів, складених учасником, та які передбачені цим пунктом.  </w:t>
            </w:r>
          </w:p>
          <w:p w14:paraId="462B0746" w14:textId="04A27421" w:rsidR="00F01A6B" w:rsidRPr="00BC54ED" w:rsidRDefault="009D0527" w:rsidP="00170B4D">
            <w:pPr>
              <w:pStyle w:val="11"/>
              <w:widowControl w:val="0"/>
              <w:spacing w:line="240" w:lineRule="auto"/>
              <w:ind w:left="34"/>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1.6. </w:t>
            </w:r>
            <w:r w:rsidR="008D667A" w:rsidRPr="00BC54ED">
              <w:rPr>
                <w:rFonts w:ascii="Times New Roman" w:eastAsia="Times New Roman" w:hAnsi="Times New Roman" w:cs="Times New Roman"/>
                <w:color w:val="auto"/>
                <w:sz w:val="24"/>
                <w:szCs w:val="24"/>
                <w:lang w:val="uk-UA"/>
              </w:rPr>
              <w:t>Тендерна пропозиція подається учасником закупівлі з урахуванням вимог Закону України «</w:t>
            </w:r>
            <w:r w:rsidR="002D2C9B" w:rsidRPr="00BC54ED">
              <w:rPr>
                <w:rFonts w:ascii="Times New Roman" w:eastAsia="Times New Roman" w:hAnsi="Times New Roman" w:cs="Times New Roman"/>
                <w:color w:val="auto"/>
                <w:sz w:val="24"/>
                <w:szCs w:val="24"/>
                <w:lang w:val="uk-UA"/>
              </w:rPr>
              <w:t>Про електронні довірчі послуги</w:t>
            </w:r>
            <w:r w:rsidR="008D667A" w:rsidRPr="00BC54ED">
              <w:rPr>
                <w:rFonts w:ascii="Times New Roman" w:eastAsia="Times New Roman" w:hAnsi="Times New Roman" w:cs="Times New Roman"/>
                <w:color w:val="auto"/>
                <w:sz w:val="24"/>
                <w:szCs w:val="24"/>
                <w:lang w:val="uk-UA"/>
              </w:rPr>
              <w:t>»</w:t>
            </w:r>
            <w:r w:rsidR="009F7FD3" w:rsidRPr="00BC54ED">
              <w:rPr>
                <w:rFonts w:ascii="Times New Roman" w:eastAsia="Times New Roman" w:hAnsi="Times New Roman" w:cs="Times New Roman"/>
                <w:color w:val="auto"/>
                <w:sz w:val="24"/>
                <w:szCs w:val="24"/>
                <w:lang w:val="uk-UA"/>
              </w:rPr>
              <w:t xml:space="preserve"> та Закону України "Про електронні документи та електронний документообіг"</w:t>
            </w:r>
            <w:r w:rsidR="008D667A" w:rsidRPr="00BC54ED">
              <w:rPr>
                <w:rFonts w:ascii="Times New Roman" w:eastAsia="Times New Roman" w:hAnsi="Times New Roman" w:cs="Times New Roman"/>
                <w:color w:val="auto"/>
                <w:sz w:val="24"/>
                <w:szCs w:val="24"/>
                <w:lang w:val="uk-UA"/>
              </w:rPr>
              <w:t>, тобто повинна містити накладений електронний підпис</w:t>
            </w:r>
            <w:r w:rsidR="00C46E2A" w:rsidRPr="00BC54ED">
              <w:rPr>
                <w:rFonts w:ascii="Times New Roman" w:eastAsia="Times New Roman" w:hAnsi="Times New Roman" w:cs="Times New Roman"/>
                <w:color w:val="auto"/>
                <w:sz w:val="24"/>
                <w:szCs w:val="24"/>
                <w:lang w:val="uk-UA"/>
              </w:rPr>
              <w:t>, що базується на кваліфікованому сертифікаті електронного підпису, відповідно до вимог Закону України «Про електронні довірчі послуги»,</w:t>
            </w:r>
            <w:r w:rsidR="008D667A" w:rsidRPr="00BC54ED">
              <w:rPr>
                <w:rFonts w:ascii="Times New Roman" w:eastAsia="Times New Roman" w:hAnsi="Times New Roman" w:cs="Times New Roman"/>
                <w:color w:val="auto"/>
                <w:sz w:val="24"/>
                <w:szCs w:val="24"/>
                <w:lang w:val="uk-UA"/>
              </w:rPr>
              <w:t xml:space="preserve"> особи учасника закупівлі на тендерну пропозицію. Файл накладеного електронного підпису повинен бути придатний для перевірки на сайті Центрального </w:t>
            </w:r>
            <w:proofErr w:type="spellStart"/>
            <w:r w:rsidR="008D667A" w:rsidRPr="00BC54ED">
              <w:rPr>
                <w:rFonts w:ascii="Times New Roman" w:eastAsia="Times New Roman" w:hAnsi="Times New Roman" w:cs="Times New Roman"/>
                <w:color w:val="auto"/>
                <w:sz w:val="24"/>
                <w:szCs w:val="24"/>
                <w:lang w:val="uk-UA"/>
              </w:rPr>
              <w:t>засвідчувального</w:t>
            </w:r>
            <w:proofErr w:type="spellEnd"/>
            <w:r w:rsidR="008D667A" w:rsidRPr="00BC54ED">
              <w:rPr>
                <w:rFonts w:ascii="Times New Roman" w:eastAsia="Times New Roman" w:hAnsi="Times New Roman" w:cs="Times New Roman"/>
                <w:color w:val="auto"/>
                <w:sz w:val="24"/>
                <w:szCs w:val="24"/>
                <w:lang w:val="uk-UA"/>
              </w:rPr>
              <w:t xml:space="preserve"> органу за посиланням –http://czo.gov.ua/verify.</w:t>
            </w:r>
          </w:p>
          <w:p w14:paraId="79DEF7FB" w14:textId="77777777" w:rsidR="009D0527" w:rsidRPr="00BC54ED" w:rsidRDefault="009D0527" w:rsidP="00B77CD6">
            <w:pPr>
              <w:pStyle w:val="11"/>
              <w:widowControl w:val="0"/>
              <w:spacing w:line="240" w:lineRule="auto"/>
              <w:ind w:left="34"/>
              <w:jc w:val="both"/>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1.</w:t>
            </w:r>
            <w:r w:rsidR="00D52B0D" w:rsidRPr="00BC54ED">
              <w:rPr>
                <w:rFonts w:ascii="Times New Roman" w:eastAsia="Times New Roman" w:hAnsi="Times New Roman" w:cs="Times New Roman"/>
                <w:color w:val="auto"/>
                <w:sz w:val="24"/>
                <w:szCs w:val="24"/>
                <w:lang w:val="uk-UA"/>
              </w:rPr>
              <w:t>7</w:t>
            </w:r>
            <w:r w:rsidRPr="00BC54ED">
              <w:rPr>
                <w:rFonts w:ascii="Times New Roman" w:eastAsia="Times New Roman" w:hAnsi="Times New Roman" w:cs="Times New Roman"/>
                <w:color w:val="auto"/>
                <w:sz w:val="24"/>
                <w:szCs w:val="24"/>
                <w:lang w:val="uk-UA"/>
              </w:rPr>
              <w:t xml:space="preserve">. </w:t>
            </w:r>
            <w:r w:rsidRPr="00BC54ED">
              <w:rPr>
                <w:rFonts w:ascii="Times New Roman" w:hAnsi="Times New Roman" w:cs="Times New Roman"/>
                <w:color w:val="auto"/>
                <w:sz w:val="24"/>
                <w:szCs w:val="24"/>
                <w:lang w:val="uk-UA"/>
              </w:rPr>
              <w:t xml:space="preserve">Ціною тендерної пропозиції вважається сума, зазначена Учасником у його тендерній пропозиції як загальна сума, за яку він згодний виконати роботи відповідно до технічного завдання щодо предмету закупівлі (Додаток 2 цієї документації), з урахуванням всіх видів та обсягів робіт, що повинні бути виконані, в тому числі вартості матеріалів, тощо. Ціну пропозиції слід визначати відповідно до вимог щодо термінів закінчення робіт, технології </w:t>
            </w:r>
            <w:r w:rsidRPr="00BC54ED">
              <w:rPr>
                <w:rFonts w:ascii="Times New Roman" w:hAnsi="Times New Roman" w:cs="Times New Roman"/>
                <w:color w:val="auto"/>
                <w:sz w:val="24"/>
                <w:szCs w:val="24"/>
                <w:lang w:val="uk-UA"/>
              </w:rPr>
              <w:lastRenderedPageBreak/>
              <w:t>виконання робіт, використання конкретних матеріалів і конструкцій, якості будівельно-монтажних робіт, з дотриманням діючих норм і правил виконання будівельно-монтажних робіт, технічної експлуатації будівельної техніки, безпечних умов праці та додержання вимог щодо застосування заходів із захисту довкілля.</w:t>
            </w:r>
          </w:p>
          <w:p w14:paraId="79DEF7FC" w14:textId="77777777" w:rsidR="00F9096F" w:rsidRPr="00BC54ED" w:rsidRDefault="00F9096F" w:rsidP="00B77CD6">
            <w:pPr>
              <w:pStyle w:val="11"/>
              <w:widowControl w:val="0"/>
              <w:spacing w:line="240" w:lineRule="auto"/>
              <w:ind w:left="34"/>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1.</w:t>
            </w:r>
            <w:r w:rsidR="00D52B0D" w:rsidRPr="00BC54ED">
              <w:rPr>
                <w:rFonts w:ascii="Times New Roman" w:eastAsia="Times New Roman" w:hAnsi="Times New Roman" w:cs="Times New Roman"/>
                <w:color w:val="auto"/>
                <w:sz w:val="24"/>
                <w:szCs w:val="24"/>
                <w:lang w:val="uk-UA"/>
              </w:rPr>
              <w:t>8</w:t>
            </w:r>
            <w:r w:rsidRPr="00BC54ED">
              <w:rPr>
                <w:rFonts w:ascii="Times New Roman" w:eastAsia="Times New Roman" w:hAnsi="Times New Roman" w:cs="Times New Roman"/>
                <w:color w:val="auto"/>
                <w:sz w:val="24"/>
                <w:szCs w:val="24"/>
                <w:lang w:val="uk-UA"/>
              </w:rPr>
              <w:t xml:space="preserve">. Якщо у складі тендерної пропозиції учасника надано </w:t>
            </w:r>
            <w:proofErr w:type="spellStart"/>
            <w:r w:rsidRPr="00BC54ED">
              <w:rPr>
                <w:rFonts w:ascii="Times New Roman" w:eastAsia="Times New Roman" w:hAnsi="Times New Roman" w:cs="Times New Roman"/>
                <w:color w:val="auto"/>
                <w:sz w:val="24"/>
                <w:szCs w:val="24"/>
                <w:lang w:val="uk-UA"/>
              </w:rPr>
              <w:t>скан</w:t>
            </w:r>
            <w:proofErr w:type="spellEnd"/>
            <w:r w:rsidRPr="00BC54ED">
              <w:rPr>
                <w:rFonts w:ascii="Times New Roman" w:eastAsia="Times New Roman" w:hAnsi="Times New Roman" w:cs="Times New Roman"/>
                <w:color w:val="auto"/>
                <w:sz w:val="24"/>
                <w:szCs w:val="24"/>
                <w:lang w:val="uk-UA"/>
              </w:rPr>
              <w:t>-копію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ст. 3</w:t>
            </w:r>
            <w:r w:rsidR="00D52B0D" w:rsidRPr="00BC54ED">
              <w:rPr>
                <w:rFonts w:ascii="Times New Roman" w:eastAsia="Times New Roman" w:hAnsi="Times New Roman" w:cs="Times New Roman"/>
                <w:color w:val="auto"/>
                <w:sz w:val="24"/>
                <w:szCs w:val="24"/>
                <w:lang w:val="uk-UA"/>
              </w:rPr>
              <w:t>1</w:t>
            </w:r>
            <w:r w:rsidRPr="00BC54ED">
              <w:rPr>
                <w:rFonts w:ascii="Times New Roman" w:eastAsia="Times New Roman" w:hAnsi="Times New Roman" w:cs="Times New Roman"/>
                <w:color w:val="auto"/>
                <w:sz w:val="24"/>
                <w:szCs w:val="24"/>
                <w:lang w:val="uk-UA"/>
              </w:rPr>
              <w:t xml:space="preserve"> Закону.</w:t>
            </w:r>
          </w:p>
          <w:p w14:paraId="79DEF7FD" w14:textId="77777777" w:rsidR="00D54D25" w:rsidRPr="00BC54ED" w:rsidRDefault="00D52B0D" w:rsidP="00B77CD6">
            <w:pPr>
              <w:tabs>
                <w:tab w:val="left" w:pos="1856"/>
              </w:tabs>
              <w:spacing w:after="0" w:line="240" w:lineRule="auto"/>
              <w:jc w:val="both"/>
              <w:textAlignment w:val="baseline"/>
              <w:rPr>
                <w:rFonts w:ascii="Times New Roman" w:hAnsi="Times New Roman" w:cs="Times New Roman"/>
                <w:noProof/>
                <w:sz w:val="24"/>
                <w:szCs w:val="24"/>
                <w:lang w:val="uk-UA"/>
              </w:rPr>
            </w:pPr>
            <w:r w:rsidRPr="00BC54ED">
              <w:rPr>
                <w:rFonts w:ascii="Times New Roman" w:eastAsia="Times New Roman" w:hAnsi="Times New Roman" w:cs="Times New Roman"/>
                <w:sz w:val="24"/>
                <w:szCs w:val="24"/>
                <w:lang w:val="uk-UA"/>
              </w:rPr>
              <w:t>1.9</w:t>
            </w:r>
            <w:r w:rsidR="00D54D25" w:rsidRPr="00BC54ED">
              <w:rPr>
                <w:rFonts w:ascii="Times New Roman" w:eastAsia="Times New Roman" w:hAnsi="Times New Roman" w:cs="Times New Roman"/>
                <w:sz w:val="24"/>
                <w:szCs w:val="24"/>
                <w:lang w:val="uk-UA"/>
              </w:rPr>
              <w:t xml:space="preserve">. </w:t>
            </w:r>
            <w:r w:rsidR="00D54D25" w:rsidRPr="00BC54ED">
              <w:rPr>
                <w:rFonts w:ascii="Times New Roman" w:hAnsi="Times New Roman" w:cs="Times New Roman"/>
                <w:noProof/>
                <w:sz w:val="24"/>
                <w:szCs w:val="24"/>
                <w:lang w:val="uk-UA"/>
              </w:rPr>
              <w:t>Всі документи тендерної пропозиції учасника готуються та надаються останнім з урахуванням визначення термінів, наведених в цій тендерній документації.</w:t>
            </w:r>
          </w:p>
          <w:p w14:paraId="79DEF7FE" w14:textId="77777777" w:rsidR="004C1A5A" w:rsidRPr="00BC54ED" w:rsidRDefault="004C1A5A" w:rsidP="00B77CD6">
            <w:pPr>
              <w:tabs>
                <w:tab w:val="left" w:pos="1856"/>
              </w:tabs>
              <w:spacing w:after="0" w:line="240" w:lineRule="auto"/>
              <w:jc w:val="both"/>
              <w:textAlignment w:val="baseline"/>
              <w:rPr>
                <w:rFonts w:ascii="Times New Roman" w:hAnsi="Times New Roman" w:cs="Times New Roman"/>
                <w:noProof/>
                <w:sz w:val="24"/>
                <w:szCs w:val="24"/>
                <w:lang w:val="uk-UA"/>
              </w:rPr>
            </w:pPr>
            <w:r w:rsidRPr="00BC54ED">
              <w:rPr>
                <w:rFonts w:ascii="Times New Roman" w:hAnsi="Times New Roman" w:cs="Times New Roman"/>
                <w:noProof/>
                <w:sz w:val="24"/>
                <w:szCs w:val="24"/>
                <w:lang w:val="uk-UA"/>
              </w:rPr>
              <w:t>1.10. У випадку допущення учасником зазначених формальних (несуттєвих) помилок при оформленні тендерної пропозиції, остання не буде відхилена згідно Закону.</w:t>
            </w:r>
          </w:p>
          <w:p w14:paraId="3735EAD4" w14:textId="77777777" w:rsidR="004C1A5A" w:rsidRPr="00BC54ED" w:rsidRDefault="004C1A5A" w:rsidP="00B77CD6">
            <w:pPr>
              <w:tabs>
                <w:tab w:val="left" w:pos="1856"/>
              </w:tabs>
              <w:spacing w:after="0" w:line="240" w:lineRule="auto"/>
              <w:jc w:val="both"/>
              <w:textAlignment w:val="baseline"/>
              <w:rPr>
                <w:rFonts w:ascii="Times New Roman" w:hAnsi="Times New Roman" w:cs="Times New Roman"/>
                <w:noProof/>
                <w:sz w:val="24"/>
                <w:szCs w:val="24"/>
                <w:lang w:val="uk-UA"/>
              </w:rPr>
            </w:pPr>
            <w:r w:rsidRPr="00BC54ED">
              <w:rPr>
                <w:rFonts w:ascii="Times New Roman" w:hAnsi="Times New Roman" w:cs="Times New Roman"/>
                <w:noProof/>
                <w:sz w:val="24"/>
                <w:szCs w:val="24"/>
                <w:lang w:val="uk-UA"/>
              </w:rPr>
              <w:t>Формальними (несуттєвими) вважаються помилки, що пов’язані з оформленням тендерної пропозиції та не впливають на зміст пропозиції згідно переліку формальних помилок затвердженого нака</w:t>
            </w:r>
            <w:r w:rsidR="000F6342" w:rsidRPr="00BC54ED">
              <w:rPr>
                <w:rFonts w:ascii="Times New Roman" w:hAnsi="Times New Roman" w:cs="Times New Roman"/>
                <w:noProof/>
                <w:sz w:val="24"/>
                <w:szCs w:val="24"/>
                <w:lang w:val="uk-UA"/>
              </w:rPr>
              <w:t xml:space="preserve">зом Уповноваженим органом </w:t>
            </w:r>
            <w:r w:rsidRPr="00BC54ED">
              <w:rPr>
                <w:rFonts w:ascii="Times New Roman" w:hAnsi="Times New Roman" w:cs="Times New Roman"/>
                <w:noProof/>
                <w:sz w:val="24"/>
                <w:szCs w:val="24"/>
                <w:lang w:val="uk-UA"/>
              </w:rPr>
              <w:t>№ 710 від 15.04.2020 року</w:t>
            </w:r>
            <w:r w:rsidR="00285AB3" w:rsidRPr="00BC54ED">
              <w:rPr>
                <w:rFonts w:ascii="Times New Roman" w:hAnsi="Times New Roman" w:cs="Times New Roman"/>
                <w:noProof/>
                <w:sz w:val="24"/>
                <w:szCs w:val="24"/>
                <w:lang w:val="uk-UA"/>
              </w:rPr>
              <w:t xml:space="preserve">. </w:t>
            </w:r>
          </w:p>
          <w:p w14:paraId="586C485C" w14:textId="77777777" w:rsidR="00FC2432" w:rsidRPr="00BC54ED" w:rsidRDefault="00FC2432" w:rsidP="00FC2432">
            <w:pPr>
              <w:tabs>
                <w:tab w:val="left" w:pos="1856"/>
              </w:tabs>
              <w:spacing w:after="0" w:line="240" w:lineRule="auto"/>
              <w:jc w:val="both"/>
              <w:textAlignment w:val="baseline"/>
              <w:rPr>
                <w:rFonts w:ascii="Times New Roman" w:hAnsi="Times New Roman" w:cs="Times New Roman"/>
                <w:noProof/>
                <w:sz w:val="24"/>
                <w:szCs w:val="24"/>
                <w:lang w:val="uk-UA"/>
              </w:rPr>
            </w:pPr>
            <w:r w:rsidRPr="00BC54ED">
              <w:rPr>
                <w:rFonts w:ascii="Times New Roman" w:hAnsi="Times New Roman" w:cs="Times New Roman"/>
                <w:noProof/>
                <w:sz w:val="24"/>
                <w:szCs w:val="24"/>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14:paraId="4D20DEBE" w14:textId="77777777" w:rsidR="00FC2432" w:rsidRPr="00BC54ED" w:rsidRDefault="00FC2432" w:rsidP="00FC2432">
            <w:pPr>
              <w:tabs>
                <w:tab w:val="left" w:pos="1856"/>
              </w:tabs>
              <w:spacing w:after="0" w:line="240" w:lineRule="auto"/>
              <w:jc w:val="both"/>
              <w:textAlignment w:val="baseline"/>
              <w:rPr>
                <w:rFonts w:ascii="Times New Roman" w:hAnsi="Times New Roman" w:cs="Times New Roman"/>
                <w:noProof/>
                <w:sz w:val="24"/>
                <w:szCs w:val="24"/>
                <w:lang w:val="uk-UA"/>
              </w:rPr>
            </w:pPr>
            <w:r w:rsidRPr="00BC54ED">
              <w:rPr>
                <w:rFonts w:ascii="Times New Roman" w:hAnsi="Times New Roman" w:cs="Times New Roman"/>
                <w:noProof/>
                <w:sz w:val="24"/>
                <w:szCs w:val="24"/>
                <w:lang w:val="uk-UA"/>
              </w:rPr>
              <w:t>уживання великої літери;</w:t>
            </w:r>
          </w:p>
          <w:p w14:paraId="010DF964" w14:textId="77777777" w:rsidR="00FC2432" w:rsidRPr="00BC54ED" w:rsidRDefault="00FC2432" w:rsidP="00FC2432">
            <w:pPr>
              <w:tabs>
                <w:tab w:val="left" w:pos="1856"/>
              </w:tabs>
              <w:spacing w:after="0" w:line="240" w:lineRule="auto"/>
              <w:jc w:val="both"/>
              <w:textAlignment w:val="baseline"/>
              <w:rPr>
                <w:rFonts w:ascii="Times New Roman" w:hAnsi="Times New Roman" w:cs="Times New Roman"/>
                <w:noProof/>
                <w:sz w:val="24"/>
                <w:szCs w:val="24"/>
                <w:lang w:val="uk-UA"/>
              </w:rPr>
            </w:pPr>
            <w:r w:rsidRPr="00BC54ED">
              <w:rPr>
                <w:rFonts w:ascii="Times New Roman" w:hAnsi="Times New Roman" w:cs="Times New Roman"/>
                <w:noProof/>
                <w:sz w:val="24"/>
                <w:szCs w:val="24"/>
                <w:lang w:val="uk-UA"/>
              </w:rPr>
              <w:t>уживання розділових знаків та відмінювання слів у реченні;</w:t>
            </w:r>
          </w:p>
          <w:p w14:paraId="1025270E" w14:textId="77777777" w:rsidR="00FC2432" w:rsidRPr="00BC54ED" w:rsidRDefault="00FC2432" w:rsidP="00FC2432">
            <w:pPr>
              <w:tabs>
                <w:tab w:val="left" w:pos="1856"/>
              </w:tabs>
              <w:spacing w:after="0" w:line="240" w:lineRule="auto"/>
              <w:jc w:val="both"/>
              <w:textAlignment w:val="baseline"/>
              <w:rPr>
                <w:rFonts w:ascii="Times New Roman" w:hAnsi="Times New Roman" w:cs="Times New Roman"/>
                <w:noProof/>
                <w:sz w:val="24"/>
                <w:szCs w:val="24"/>
                <w:lang w:val="uk-UA"/>
              </w:rPr>
            </w:pPr>
            <w:r w:rsidRPr="00BC54ED">
              <w:rPr>
                <w:rFonts w:ascii="Times New Roman" w:hAnsi="Times New Roman" w:cs="Times New Roman"/>
                <w:noProof/>
                <w:sz w:val="24"/>
                <w:szCs w:val="24"/>
                <w:lang w:val="uk-UA"/>
              </w:rPr>
              <w:t>використання слова або мовного звороту, запозичених з іншої мови;</w:t>
            </w:r>
          </w:p>
          <w:p w14:paraId="7C5800A0" w14:textId="77777777" w:rsidR="00FC2432" w:rsidRPr="00BC54ED" w:rsidRDefault="00FC2432" w:rsidP="00FC2432">
            <w:pPr>
              <w:tabs>
                <w:tab w:val="left" w:pos="1856"/>
              </w:tabs>
              <w:spacing w:after="0" w:line="240" w:lineRule="auto"/>
              <w:jc w:val="both"/>
              <w:textAlignment w:val="baseline"/>
              <w:rPr>
                <w:rFonts w:ascii="Times New Roman" w:hAnsi="Times New Roman" w:cs="Times New Roman"/>
                <w:noProof/>
                <w:sz w:val="24"/>
                <w:szCs w:val="24"/>
                <w:lang w:val="uk-UA"/>
              </w:rPr>
            </w:pPr>
            <w:r w:rsidRPr="00BC54ED">
              <w:rPr>
                <w:rFonts w:ascii="Times New Roman" w:hAnsi="Times New Roman" w:cs="Times New Roman"/>
                <w:noProof/>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71CFCD6" w14:textId="77777777" w:rsidR="00FC2432" w:rsidRPr="00BC54ED" w:rsidRDefault="00FC2432" w:rsidP="00FC2432">
            <w:pPr>
              <w:tabs>
                <w:tab w:val="left" w:pos="1856"/>
              </w:tabs>
              <w:spacing w:after="0" w:line="240" w:lineRule="auto"/>
              <w:jc w:val="both"/>
              <w:textAlignment w:val="baseline"/>
              <w:rPr>
                <w:rFonts w:ascii="Times New Roman" w:hAnsi="Times New Roman" w:cs="Times New Roman"/>
                <w:noProof/>
                <w:sz w:val="24"/>
                <w:szCs w:val="24"/>
                <w:lang w:val="uk-UA"/>
              </w:rPr>
            </w:pPr>
            <w:r w:rsidRPr="00BC54ED">
              <w:rPr>
                <w:rFonts w:ascii="Times New Roman" w:hAnsi="Times New Roman" w:cs="Times New Roman"/>
                <w:noProof/>
                <w:sz w:val="24"/>
                <w:szCs w:val="24"/>
                <w:lang w:val="uk-UA"/>
              </w:rPr>
              <w:t>застосування правил переносу частини слова з рядка в рядок;</w:t>
            </w:r>
          </w:p>
          <w:p w14:paraId="0E1C85F9" w14:textId="77777777" w:rsidR="00FC2432" w:rsidRPr="00BC54ED" w:rsidRDefault="00FC2432" w:rsidP="00FC2432">
            <w:pPr>
              <w:tabs>
                <w:tab w:val="left" w:pos="1856"/>
              </w:tabs>
              <w:spacing w:after="0" w:line="240" w:lineRule="auto"/>
              <w:jc w:val="both"/>
              <w:textAlignment w:val="baseline"/>
              <w:rPr>
                <w:rFonts w:ascii="Times New Roman" w:hAnsi="Times New Roman" w:cs="Times New Roman"/>
                <w:noProof/>
                <w:sz w:val="24"/>
                <w:szCs w:val="24"/>
                <w:lang w:val="uk-UA"/>
              </w:rPr>
            </w:pPr>
            <w:r w:rsidRPr="00BC54ED">
              <w:rPr>
                <w:rFonts w:ascii="Times New Roman" w:hAnsi="Times New Roman" w:cs="Times New Roman"/>
                <w:noProof/>
                <w:sz w:val="24"/>
                <w:szCs w:val="24"/>
                <w:lang w:val="uk-UA"/>
              </w:rPr>
              <w:t>написання слів разом та/або окремо, та/або через дефіс;</w:t>
            </w:r>
          </w:p>
          <w:p w14:paraId="774C47F8" w14:textId="77777777" w:rsidR="00FC2432" w:rsidRPr="00BC54ED" w:rsidRDefault="00FC2432" w:rsidP="00FC2432">
            <w:pPr>
              <w:tabs>
                <w:tab w:val="left" w:pos="1856"/>
              </w:tabs>
              <w:spacing w:after="0" w:line="240" w:lineRule="auto"/>
              <w:jc w:val="both"/>
              <w:textAlignment w:val="baseline"/>
              <w:rPr>
                <w:rFonts w:ascii="Times New Roman" w:hAnsi="Times New Roman" w:cs="Times New Roman"/>
                <w:noProof/>
                <w:sz w:val="24"/>
                <w:szCs w:val="24"/>
                <w:lang w:val="uk-UA"/>
              </w:rPr>
            </w:pPr>
            <w:r w:rsidRPr="00BC54ED">
              <w:rPr>
                <w:rFonts w:ascii="Times New Roman" w:hAnsi="Times New Roman" w:cs="Times New Roman"/>
                <w:noProof/>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471DCDF" w14:textId="77777777" w:rsidR="00FC2432" w:rsidRPr="00BC54ED" w:rsidRDefault="00FC2432" w:rsidP="00FC2432">
            <w:pPr>
              <w:tabs>
                <w:tab w:val="left" w:pos="1856"/>
              </w:tabs>
              <w:spacing w:after="0" w:line="240" w:lineRule="auto"/>
              <w:jc w:val="both"/>
              <w:textAlignment w:val="baseline"/>
              <w:rPr>
                <w:rFonts w:ascii="Times New Roman" w:hAnsi="Times New Roman" w:cs="Times New Roman"/>
                <w:noProof/>
                <w:sz w:val="24"/>
                <w:szCs w:val="24"/>
                <w:lang w:val="uk-UA"/>
              </w:rPr>
            </w:pPr>
            <w:r w:rsidRPr="00BC54ED">
              <w:rPr>
                <w:rFonts w:ascii="Times New Roman" w:hAnsi="Times New Roman" w:cs="Times New Roman"/>
                <w:noProof/>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F332084" w14:textId="77777777" w:rsidR="00FC2432" w:rsidRPr="00BC54ED" w:rsidRDefault="00FC2432" w:rsidP="00FC2432">
            <w:pPr>
              <w:tabs>
                <w:tab w:val="left" w:pos="1856"/>
              </w:tabs>
              <w:spacing w:after="0" w:line="240" w:lineRule="auto"/>
              <w:jc w:val="both"/>
              <w:textAlignment w:val="baseline"/>
              <w:rPr>
                <w:rFonts w:ascii="Times New Roman" w:hAnsi="Times New Roman" w:cs="Times New Roman"/>
                <w:noProof/>
                <w:sz w:val="24"/>
                <w:szCs w:val="24"/>
                <w:lang w:val="uk-UA"/>
              </w:rPr>
            </w:pPr>
            <w:r w:rsidRPr="00BC54ED">
              <w:rPr>
                <w:rFonts w:ascii="Times New Roman" w:hAnsi="Times New Roman" w:cs="Times New Roman"/>
                <w:noProof/>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773490F" w14:textId="77777777" w:rsidR="00FC2432" w:rsidRPr="00BC54ED" w:rsidRDefault="00FC2432" w:rsidP="00FC2432">
            <w:pPr>
              <w:tabs>
                <w:tab w:val="left" w:pos="1856"/>
              </w:tabs>
              <w:spacing w:after="0" w:line="240" w:lineRule="auto"/>
              <w:jc w:val="both"/>
              <w:textAlignment w:val="baseline"/>
              <w:rPr>
                <w:rFonts w:ascii="Times New Roman" w:hAnsi="Times New Roman" w:cs="Times New Roman"/>
                <w:noProof/>
                <w:sz w:val="24"/>
                <w:szCs w:val="24"/>
                <w:lang w:val="uk-UA"/>
              </w:rPr>
            </w:pPr>
            <w:r w:rsidRPr="00BC54ED">
              <w:rPr>
                <w:rFonts w:ascii="Times New Roman" w:hAnsi="Times New Roman" w:cs="Times New Roman"/>
                <w:noProof/>
                <w:sz w:val="24"/>
                <w:szCs w:val="24"/>
                <w:lang w:val="uk-UA"/>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CC6ADE0" w14:textId="77777777" w:rsidR="00FC2432" w:rsidRPr="00BC54ED" w:rsidRDefault="00FC2432" w:rsidP="00FC2432">
            <w:pPr>
              <w:tabs>
                <w:tab w:val="left" w:pos="1856"/>
              </w:tabs>
              <w:spacing w:after="0" w:line="240" w:lineRule="auto"/>
              <w:jc w:val="both"/>
              <w:textAlignment w:val="baseline"/>
              <w:rPr>
                <w:rFonts w:ascii="Times New Roman" w:hAnsi="Times New Roman" w:cs="Times New Roman"/>
                <w:noProof/>
                <w:sz w:val="24"/>
                <w:szCs w:val="24"/>
                <w:lang w:val="uk-UA"/>
              </w:rPr>
            </w:pPr>
            <w:r w:rsidRPr="00BC54ED">
              <w:rPr>
                <w:rFonts w:ascii="Times New Roman" w:hAnsi="Times New Roman" w:cs="Times New Roman"/>
                <w:noProof/>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D0933A7" w14:textId="77777777" w:rsidR="00FC2432" w:rsidRPr="00BC54ED" w:rsidRDefault="00FC2432" w:rsidP="00FC2432">
            <w:pPr>
              <w:tabs>
                <w:tab w:val="left" w:pos="1856"/>
              </w:tabs>
              <w:spacing w:after="0" w:line="240" w:lineRule="auto"/>
              <w:jc w:val="both"/>
              <w:textAlignment w:val="baseline"/>
              <w:rPr>
                <w:rFonts w:ascii="Times New Roman" w:hAnsi="Times New Roman" w:cs="Times New Roman"/>
                <w:noProof/>
                <w:sz w:val="24"/>
                <w:szCs w:val="24"/>
                <w:lang w:val="uk-UA"/>
              </w:rPr>
            </w:pPr>
            <w:r w:rsidRPr="00BC54ED">
              <w:rPr>
                <w:rFonts w:ascii="Times New Roman" w:hAnsi="Times New Roman" w:cs="Times New Roman"/>
                <w:noProof/>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50F803C" w14:textId="77777777" w:rsidR="00FC2432" w:rsidRPr="00BC54ED" w:rsidRDefault="00FC2432" w:rsidP="00FC2432">
            <w:pPr>
              <w:tabs>
                <w:tab w:val="left" w:pos="1856"/>
              </w:tabs>
              <w:spacing w:after="0" w:line="240" w:lineRule="auto"/>
              <w:jc w:val="both"/>
              <w:textAlignment w:val="baseline"/>
              <w:rPr>
                <w:rFonts w:ascii="Times New Roman" w:hAnsi="Times New Roman" w:cs="Times New Roman"/>
                <w:noProof/>
                <w:sz w:val="24"/>
                <w:szCs w:val="24"/>
                <w:lang w:val="uk-UA"/>
              </w:rPr>
            </w:pPr>
            <w:r w:rsidRPr="00BC54ED">
              <w:rPr>
                <w:rFonts w:ascii="Times New Roman" w:hAnsi="Times New Roman" w:cs="Times New Roman"/>
                <w:noProof/>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EB74D38" w14:textId="77777777" w:rsidR="00FC2432" w:rsidRPr="00BC54ED" w:rsidRDefault="00FC2432" w:rsidP="00FC2432">
            <w:pPr>
              <w:tabs>
                <w:tab w:val="left" w:pos="1856"/>
              </w:tabs>
              <w:spacing w:after="0" w:line="240" w:lineRule="auto"/>
              <w:jc w:val="both"/>
              <w:textAlignment w:val="baseline"/>
              <w:rPr>
                <w:rFonts w:ascii="Times New Roman" w:hAnsi="Times New Roman" w:cs="Times New Roman"/>
                <w:noProof/>
                <w:sz w:val="24"/>
                <w:szCs w:val="24"/>
                <w:lang w:val="uk-UA"/>
              </w:rPr>
            </w:pPr>
            <w:r w:rsidRPr="00BC54ED">
              <w:rPr>
                <w:rFonts w:ascii="Times New Roman" w:hAnsi="Times New Roman" w:cs="Times New Roman"/>
                <w:noProof/>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91A4BDD" w14:textId="77777777" w:rsidR="00FC2432" w:rsidRPr="00BC54ED" w:rsidRDefault="00FC2432" w:rsidP="00FC2432">
            <w:pPr>
              <w:tabs>
                <w:tab w:val="left" w:pos="1856"/>
              </w:tabs>
              <w:spacing w:after="0" w:line="240" w:lineRule="auto"/>
              <w:jc w:val="both"/>
              <w:textAlignment w:val="baseline"/>
              <w:rPr>
                <w:rFonts w:ascii="Times New Roman" w:hAnsi="Times New Roman" w:cs="Times New Roman"/>
                <w:noProof/>
                <w:sz w:val="24"/>
                <w:szCs w:val="24"/>
                <w:lang w:val="uk-UA"/>
              </w:rPr>
            </w:pPr>
            <w:r w:rsidRPr="00BC54ED">
              <w:rPr>
                <w:rFonts w:ascii="Times New Roman" w:hAnsi="Times New Roman" w:cs="Times New Roman"/>
                <w:noProof/>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0DD3420" w14:textId="77777777" w:rsidR="00FC2432" w:rsidRPr="00BC54ED" w:rsidRDefault="00FC2432" w:rsidP="00FC2432">
            <w:pPr>
              <w:tabs>
                <w:tab w:val="left" w:pos="1856"/>
              </w:tabs>
              <w:spacing w:after="0" w:line="240" w:lineRule="auto"/>
              <w:jc w:val="both"/>
              <w:textAlignment w:val="baseline"/>
              <w:rPr>
                <w:rFonts w:ascii="Times New Roman" w:hAnsi="Times New Roman" w:cs="Times New Roman"/>
                <w:noProof/>
                <w:sz w:val="24"/>
                <w:szCs w:val="24"/>
                <w:lang w:val="uk-UA"/>
              </w:rPr>
            </w:pPr>
            <w:r w:rsidRPr="00BC54ED">
              <w:rPr>
                <w:rFonts w:ascii="Times New Roman" w:hAnsi="Times New Roman" w:cs="Times New Roman"/>
                <w:noProof/>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259D79" w14:textId="77777777" w:rsidR="00FC2432" w:rsidRPr="00BC54ED" w:rsidRDefault="00FC2432" w:rsidP="00FC2432">
            <w:pPr>
              <w:tabs>
                <w:tab w:val="left" w:pos="1856"/>
              </w:tabs>
              <w:spacing w:after="0" w:line="240" w:lineRule="auto"/>
              <w:jc w:val="both"/>
              <w:textAlignment w:val="baseline"/>
              <w:rPr>
                <w:rFonts w:ascii="Times New Roman" w:hAnsi="Times New Roman" w:cs="Times New Roman"/>
                <w:noProof/>
                <w:sz w:val="24"/>
                <w:szCs w:val="24"/>
                <w:lang w:val="uk-UA"/>
              </w:rPr>
            </w:pPr>
            <w:r w:rsidRPr="00BC54ED">
              <w:rPr>
                <w:rFonts w:ascii="Times New Roman" w:hAnsi="Times New Roman" w:cs="Times New Roman"/>
                <w:noProof/>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9DEF7FF" w14:textId="3B16E95F" w:rsidR="00FC2432" w:rsidRPr="00BC54ED" w:rsidRDefault="00FC2432" w:rsidP="00FC2432">
            <w:pPr>
              <w:tabs>
                <w:tab w:val="left" w:pos="1856"/>
              </w:tabs>
              <w:spacing w:after="0" w:line="240" w:lineRule="auto"/>
              <w:jc w:val="both"/>
              <w:textAlignment w:val="baseline"/>
              <w:rPr>
                <w:rFonts w:ascii="Times New Roman" w:hAnsi="Times New Roman" w:cs="Times New Roman"/>
                <w:noProof/>
                <w:sz w:val="24"/>
                <w:szCs w:val="24"/>
                <w:lang w:val="uk-UA"/>
              </w:rPr>
            </w:pPr>
            <w:r w:rsidRPr="00BC54ED">
              <w:rPr>
                <w:rFonts w:ascii="Times New Roman" w:hAnsi="Times New Roman" w:cs="Times New Roman"/>
                <w:noProof/>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D0527" w:rsidRPr="00BC54ED" w14:paraId="79DEF804" w14:textId="77777777" w:rsidTr="005515C5">
        <w:trPr>
          <w:trHeight w:val="400"/>
          <w:jc w:val="center"/>
        </w:trPr>
        <w:tc>
          <w:tcPr>
            <w:tcW w:w="566" w:type="dxa"/>
          </w:tcPr>
          <w:p w14:paraId="79DEF801" w14:textId="77777777" w:rsidR="009D0527" w:rsidRPr="00BC54ED" w:rsidRDefault="009D0527" w:rsidP="00B77CD6">
            <w:pPr>
              <w:pStyle w:val="11"/>
              <w:widowControl w:val="0"/>
              <w:spacing w:line="240" w:lineRule="auto"/>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lastRenderedPageBreak/>
              <w:t>2</w:t>
            </w:r>
          </w:p>
        </w:tc>
        <w:tc>
          <w:tcPr>
            <w:tcW w:w="2690" w:type="dxa"/>
          </w:tcPr>
          <w:p w14:paraId="79DEF802" w14:textId="77777777" w:rsidR="009D0527" w:rsidRPr="00BC54ED" w:rsidRDefault="009D0527" w:rsidP="00B77CD6">
            <w:pPr>
              <w:pStyle w:val="11"/>
              <w:widowControl w:val="0"/>
              <w:spacing w:line="240" w:lineRule="auto"/>
              <w:jc w:val="both"/>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Забезпечення тендерної пропозиції</w:t>
            </w:r>
          </w:p>
        </w:tc>
        <w:tc>
          <w:tcPr>
            <w:tcW w:w="7087" w:type="dxa"/>
          </w:tcPr>
          <w:p w14:paraId="79DEF803" w14:textId="77777777" w:rsidR="009D0527" w:rsidRPr="00BC54ED" w:rsidRDefault="003713DC" w:rsidP="00B77CD6">
            <w:pPr>
              <w:pStyle w:val="11"/>
              <w:widowControl w:val="0"/>
              <w:spacing w:line="240" w:lineRule="auto"/>
              <w:ind w:left="34" w:right="113"/>
              <w:jc w:val="both"/>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Не передбачено</w:t>
            </w:r>
          </w:p>
        </w:tc>
      </w:tr>
      <w:tr w:rsidR="009D0527" w:rsidRPr="00BC54ED" w14:paraId="79DEF808" w14:textId="77777777" w:rsidTr="005515C5">
        <w:trPr>
          <w:trHeight w:val="520"/>
          <w:jc w:val="center"/>
        </w:trPr>
        <w:tc>
          <w:tcPr>
            <w:tcW w:w="566" w:type="dxa"/>
          </w:tcPr>
          <w:p w14:paraId="79DEF805" w14:textId="77777777" w:rsidR="009D0527" w:rsidRPr="00BC54ED" w:rsidRDefault="009D0527" w:rsidP="00B77CD6">
            <w:pPr>
              <w:pStyle w:val="11"/>
              <w:widowControl w:val="0"/>
              <w:spacing w:line="240" w:lineRule="auto"/>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3</w:t>
            </w:r>
          </w:p>
        </w:tc>
        <w:tc>
          <w:tcPr>
            <w:tcW w:w="2690" w:type="dxa"/>
          </w:tcPr>
          <w:p w14:paraId="79DEF806" w14:textId="77777777" w:rsidR="009D0527" w:rsidRPr="00BC54ED" w:rsidRDefault="009D0527" w:rsidP="00B77CD6">
            <w:pPr>
              <w:pStyle w:val="11"/>
              <w:widowControl w:val="0"/>
              <w:spacing w:line="240" w:lineRule="auto"/>
              <w:ind w:right="113"/>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7087" w:type="dxa"/>
          </w:tcPr>
          <w:p w14:paraId="79DEF807" w14:textId="77777777" w:rsidR="009D0527" w:rsidRPr="00BC54ED" w:rsidRDefault="003713DC" w:rsidP="00B77CD6">
            <w:pPr>
              <w:pStyle w:val="11"/>
              <w:widowControl w:val="0"/>
              <w:spacing w:line="240" w:lineRule="auto"/>
              <w:ind w:left="34"/>
              <w:jc w:val="both"/>
              <w:rPr>
                <w:rFonts w:ascii="Times New Roman" w:hAnsi="Times New Roman" w:cs="Times New Roman"/>
                <w:color w:val="auto"/>
                <w:sz w:val="24"/>
                <w:szCs w:val="24"/>
                <w:lang w:val="uk-UA"/>
              </w:rPr>
            </w:pPr>
            <w:bookmarkStart w:id="0" w:name="h.2et92p0" w:colFirst="0" w:colLast="0"/>
            <w:bookmarkEnd w:id="0"/>
            <w:r w:rsidRPr="00BC54ED">
              <w:rPr>
                <w:rFonts w:ascii="Times New Roman" w:eastAsia="Times New Roman" w:hAnsi="Times New Roman" w:cs="Times New Roman"/>
                <w:color w:val="auto"/>
                <w:sz w:val="24"/>
                <w:szCs w:val="24"/>
                <w:lang w:val="uk-UA"/>
              </w:rPr>
              <w:t>Не передбачено</w:t>
            </w:r>
          </w:p>
        </w:tc>
      </w:tr>
      <w:tr w:rsidR="009D0527" w:rsidRPr="00B74AC6" w14:paraId="79DEF80F" w14:textId="77777777" w:rsidTr="005515C5">
        <w:trPr>
          <w:trHeight w:val="2167"/>
          <w:jc w:val="center"/>
        </w:trPr>
        <w:tc>
          <w:tcPr>
            <w:tcW w:w="566" w:type="dxa"/>
          </w:tcPr>
          <w:p w14:paraId="79DEF809" w14:textId="77777777" w:rsidR="009D0527" w:rsidRPr="00BC54ED" w:rsidRDefault="009D0527" w:rsidP="00B77CD6">
            <w:pPr>
              <w:pStyle w:val="11"/>
              <w:widowControl w:val="0"/>
              <w:spacing w:line="240" w:lineRule="auto"/>
              <w:rPr>
                <w:rFonts w:ascii="Times New Roman" w:hAnsi="Times New Roman" w:cs="Times New Roman"/>
                <w:color w:val="auto"/>
                <w:sz w:val="24"/>
                <w:szCs w:val="24"/>
                <w:lang w:val="uk-UA"/>
              </w:rPr>
            </w:pPr>
            <w:bookmarkStart w:id="1" w:name="_GoBack" w:colFirst="2" w:colLast="2"/>
            <w:r w:rsidRPr="00BC54ED">
              <w:rPr>
                <w:rFonts w:ascii="Times New Roman" w:eastAsia="Times New Roman" w:hAnsi="Times New Roman" w:cs="Times New Roman"/>
                <w:color w:val="auto"/>
                <w:sz w:val="24"/>
                <w:szCs w:val="24"/>
                <w:lang w:val="uk-UA"/>
              </w:rPr>
              <w:t>4</w:t>
            </w:r>
          </w:p>
        </w:tc>
        <w:tc>
          <w:tcPr>
            <w:tcW w:w="2690" w:type="dxa"/>
          </w:tcPr>
          <w:p w14:paraId="79DEF80A" w14:textId="77777777" w:rsidR="009D0527" w:rsidRPr="00BC54ED" w:rsidRDefault="009D0527" w:rsidP="00B77CD6">
            <w:pPr>
              <w:pStyle w:val="11"/>
              <w:widowControl w:val="0"/>
              <w:spacing w:line="240" w:lineRule="auto"/>
              <w:ind w:right="113"/>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7087" w:type="dxa"/>
          </w:tcPr>
          <w:p w14:paraId="5014EC98" w14:textId="77777777" w:rsidR="00A0503A" w:rsidRPr="00BC54ED" w:rsidRDefault="009D0527" w:rsidP="00A0503A">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4.1. </w:t>
            </w:r>
            <w:r w:rsidR="00A0503A" w:rsidRPr="00BC54ED">
              <w:rPr>
                <w:rFonts w:ascii="Times New Roman" w:eastAsia="Times New Roman" w:hAnsi="Times New Roman" w:cs="Times New Roman"/>
                <w:color w:val="auto"/>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9DEF80B" w14:textId="2ED92BF1" w:rsidR="009D0527" w:rsidRPr="00BC54ED" w:rsidRDefault="00A0503A" w:rsidP="00A0503A">
            <w:pPr>
              <w:pStyle w:val="11"/>
              <w:widowControl w:val="0"/>
              <w:spacing w:line="240" w:lineRule="auto"/>
              <w:ind w:right="113"/>
              <w:jc w:val="both"/>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r w:rsidR="009D0527" w:rsidRPr="00BC54ED">
              <w:rPr>
                <w:rFonts w:ascii="Times New Roman" w:eastAsia="Times New Roman" w:hAnsi="Times New Roman" w:cs="Times New Roman"/>
                <w:color w:val="auto"/>
                <w:sz w:val="24"/>
                <w:szCs w:val="24"/>
                <w:lang w:val="uk-UA"/>
              </w:rPr>
              <w:t>.</w:t>
            </w:r>
          </w:p>
          <w:p w14:paraId="79DEF80C" w14:textId="77777777" w:rsidR="009D0527" w:rsidRPr="00BC54ED"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4.2. Учасник має право:</w:t>
            </w:r>
          </w:p>
          <w:p w14:paraId="0AEC7F6D" w14:textId="77777777" w:rsidR="00A0503A" w:rsidRPr="00BC54ED" w:rsidRDefault="00A0503A" w:rsidP="00A0503A">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відхилити таку вимогу, не втрачаючи при цьому наданого ним забезпечення тендерної пропозиції;</w:t>
            </w:r>
          </w:p>
          <w:p w14:paraId="2DE14194" w14:textId="77777777" w:rsidR="00A0503A" w:rsidRPr="00BC54ED" w:rsidRDefault="00A0503A" w:rsidP="00A0503A">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79DEF80E" w14:textId="1038DA2B" w:rsidR="009D0527" w:rsidRPr="00BC54ED" w:rsidRDefault="00A0503A" w:rsidP="00A0503A">
            <w:pPr>
              <w:pStyle w:val="11"/>
              <w:widowControl w:val="0"/>
              <w:spacing w:line="240" w:lineRule="auto"/>
              <w:ind w:right="113"/>
              <w:jc w:val="both"/>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C54ED">
              <w:rPr>
                <w:rFonts w:ascii="Times New Roman" w:eastAsia="Times New Roman" w:hAnsi="Times New Roman" w:cs="Times New Roman"/>
                <w:color w:val="auto"/>
                <w:sz w:val="24"/>
                <w:szCs w:val="24"/>
                <w:lang w:val="uk-UA"/>
              </w:rPr>
              <w:t>закупівель</w:t>
            </w:r>
            <w:proofErr w:type="spellEnd"/>
            <w:r w:rsidR="009D0527" w:rsidRPr="00BC54ED">
              <w:rPr>
                <w:rFonts w:ascii="Times New Roman" w:eastAsia="Times New Roman" w:hAnsi="Times New Roman" w:cs="Times New Roman"/>
                <w:color w:val="auto"/>
                <w:sz w:val="24"/>
                <w:szCs w:val="24"/>
                <w:lang w:val="uk-UA"/>
              </w:rPr>
              <w:t>.</w:t>
            </w:r>
          </w:p>
        </w:tc>
      </w:tr>
      <w:tr w:rsidR="009D0527" w:rsidRPr="00B74AC6" w14:paraId="79DEF838" w14:textId="77777777" w:rsidTr="005515C5">
        <w:trPr>
          <w:trHeight w:val="274"/>
          <w:jc w:val="center"/>
        </w:trPr>
        <w:tc>
          <w:tcPr>
            <w:tcW w:w="566" w:type="dxa"/>
          </w:tcPr>
          <w:p w14:paraId="79DEF810" w14:textId="77777777" w:rsidR="009D0527" w:rsidRPr="00BC54ED" w:rsidRDefault="009D0527" w:rsidP="00B77CD6">
            <w:pPr>
              <w:pStyle w:val="11"/>
              <w:widowControl w:val="0"/>
              <w:spacing w:line="240" w:lineRule="auto"/>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lastRenderedPageBreak/>
              <w:t>5</w:t>
            </w:r>
          </w:p>
        </w:tc>
        <w:tc>
          <w:tcPr>
            <w:tcW w:w="2690" w:type="dxa"/>
          </w:tcPr>
          <w:p w14:paraId="79DEF811" w14:textId="77777777" w:rsidR="009D0527" w:rsidRPr="00BC54ED" w:rsidRDefault="009D0527" w:rsidP="00B77CD6">
            <w:pPr>
              <w:pStyle w:val="11"/>
              <w:widowControl w:val="0"/>
              <w:spacing w:line="240" w:lineRule="auto"/>
              <w:ind w:right="113"/>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Кваліфікаційні критерії до учасників та вимоги, установлені статтею 17 Закону</w:t>
            </w:r>
          </w:p>
        </w:tc>
        <w:tc>
          <w:tcPr>
            <w:tcW w:w="7087" w:type="dxa"/>
          </w:tcPr>
          <w:p w14:paraId="79DEF812" w14:textId="77777777" w:rsidR="009D0527" w:rsidRPr="00BC54ED" w:rsidRDefault="009D0527"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79DEF813" w14:textId="1E27EC64" w:rsidR="002D2C9B" w:rsidRPr="00BC54ED" w:rsidRDefault="00A3751C"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hAnsi="Times New Roman" w:cs="Times New Roman"/>
                <w:color w:val="auto"/>
                <w:sz w:val="24"/>
                <w:szCs w:val="24"/>
                <w:lang w:val="uk-UA"/>
              </w:rPr>
              <w:t xml:space="preserve">- </w:t>
            </w:r>
            <w:r w:rsidR="00B80EBF" w:rsidRPr="00BC54ED">
              <w:rPr>
                <w:rFonts w:ascii="Times New Roman" w:eastAsia="Times New Roman" w:hAnsi="Times New Roman" w:cs="Times New Roman"/>
                <w:color w:val="auto"/>
                <w:sz w:val="24"/>
                <w:szCs w:val="24"/>
                <w:lang w:val="uk-UA"/>
              </w:rPr>
              <w:t>наявність в учасника процедури закупівлі обладнання, матеріально-технічної бази та технологій</w:t>
            </w:r>
            <w:r w:rsidR="003713DC" w:rsidRPr="00BC54ED">
              <w:rPr>
                <w:rFonts w:ascii="Times New Roman" w:eastAsia="Times New Roman" w:hAnsi="Times New Roman" w:cs="Times New Roman"/>
                <w:color w:val="auto"/>
                <w:sz w:val="24"/>
                <w:szCs w:val="24"/>
                <w:lang w:val="uk-UA"/>
              </w:rPr>
              <w:t>, необхідн</w:t>
            </w:r>
            <w:r w:rsidR="00B80EBF" w:rsidRPr="00BC54ED">
              <w:rPr>
                <w:rFonts w:ascii="Times New Roman" w:eastAsia="Times New Roman" w:hAnsi="Times New Roman" w:cs="Times New Roman"/>
                <w:color w:val="auto"/>
                <w:sz w:val="24"/>
                <w:szCs w:val="24"/>
                <w:lang w:val="uk-UA"/>
              </w:rPr>
              <w:t>их</w:t>
            </w:r>
            <w:r w:rsidR="003713DC" w:rsidRPr="00BC54ED">
              <w:rPr>
                <w:rFonts w:ascii="Times New Roman" w:eastAsia="Times New Roman" w:hAnsi="Times New Roman" w:cs="Times New Roman"/>
                <w:color w:val="auto"/>
                <w:sz w:val="24"/>
                <w:szCs w:val="24"/>
                <w:lang w:val="uk-UA"/>
              </w:rPr>
              <w:t xml:space="preserve"> для виконання робіт</w:t>
            </w:r>
            <w:r w:rsidR="00313555" w:rsidRPr="00BC54ED">
              <w:rPr>
                <w:rFonts w:ascii="Times New Roman" w:eastAsia="Times New Roman" w:hAnsi="Times New Roman" w:cs="Times New Roman"/>
                <w:color w:val="auto"/>
                <w:sz w:val="24"/>
                <w:szCs w:val="24"/>
                <w:lang w:val="uk-UA"/>
              </w:rPr>
              <w:t>;</w:t>
            </w:r>
          </w:p>
          <w:p w14:paraId="79DEF814" w14:textId="0EFCDBEB" w:rsidR="00CB3893" w:rsidRPr="00BC54ED" w:rsidRDefault="00606B49"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 </w:t>
            </w:r>
            <w:r w:rsidR="00B80EBF" w:rsidRPr="00BC54ED">
              <w:rPr>
                <w:rFonts w:ascii="Times New Roman" w:eastAsia="Times New Roman" w:hAnsi="Times New Roman" w:cs="Times New Roman"/>
                <w:color w:val="auto"/>
                <w:sz w:val="24"/>
                <w:szCs w:val="24"/>
                <w:lang w:val="uk-UA"/>
              </w:rPr>
              <w:t>наявність в учасника процедури закупівлі працівників відповідної кваліфікації, які мають необхідні знання та досвід</w:t>
            </w:r>
            <w:r w:rsidR="003713DC" w:rsidRPr="00BC54ED">
              <w:rPr>
                <w:rFonts w:ascii="Times New Roman" w:eastAsia="Times New Roman" w:hAnsi="Times New Roman" w:cs="Times New Roman"/>
                <w:color w:val="auto"/>
                <w:sz w:val="24"/>
                <w:szCs w:val="24"/>
                <w:lang w:val="uk-UA"/>
              </w:rPr>
              <w:t>;</w:t>
            </w:r>
          </w:p>
          <w:p w14:paraId="1D5CCBBE" w14:textId="1F0824FD" w:rsidR="001E16D3" w:rsidRPr="00BC54ED" w:rsidRDefault="001E16D3"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 </w:t>
            </w:r>
            <w:r w:rsidR="00B80EBF" w:rsidRPr="00BC54ED">
              <w:rPr>
                <w:rFonts w:ascii="Times New Roman" w:eastAsia="Times New Roman" w:hAnsi="Times New Roman" w:cs="Times New Roman"/>
                <w:color w:val="auto"/>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BC54ED">
              <w:rPr>
                <w:rFonts w:ascii="Times New Roman" w:eastAsia="Times New Roman" w:hAnsi="Times New Roman" w:cs="Times New Roman"/>
                <w:color w:val="auto"/>
                <w:sz w:val="24"/>
                <w:szCs w:val="24"/>
                <w:lang w:val="uk-UA"/>
              </w:rPr>
              <w:t>.</w:t>
            </w:r>
          </w:p>
          <w:p w14:paraId="79DEF817" w14:textId="77777777" w:rsidR="009D0527" w:rsidRPr="00BC54ED" w:rsidRDefault="009D0527"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5.1.1. Для підтвердження відповідності учасника кваліфікаційним критеріям, останній повинен надати у порядку згідно п. 1.1 цього Розділу всі документи згідно переліку, вказаного нижче, а саме:  </w:t>
            </w:r>
          </w:p>
          <w:p w14:paraId="47968116" w14:textId="69CD3B66" w:rsidR="00213932" w:rsidRPr="00BC54ED" w:rsidRDefault="00713106" w:rsidP="00A96DFA">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5.1.1.1. довідку, складену Учасником у довільній формі, про </w:t>
            </w:r>
            <w:r w:rsidR="00B80EBF" w:rsidRPr="00BC54ED">
              <w:rPr>
                <w:rFonts w:ascii="Times New Roman" w:eastAsia="Times New Roman" w:hAnsi="Times New Roman" w:cs="Times New Roman"/>
                <w:color w:val="auto"/>
                <w:sz w:val="24"/>
                <w:szCs w:val="24"/>
                <w:lang w:val="uk-UA"/>
              </w:rPr>
              <w:t>наявність в учасника процедури закупівлі обладнання, матеріально-технічної бази та технологій</w:t>
            </w:r>
            <w:r w:rsidR="005C4421" w:rsidRPr="00BC54ED">
              <w:rPr>
                <w:rFonts w:ascii="Times New Roman" w:eastAsia="Times New Roman" w:hAnsi="Times New Roman" w:cs="Times New Roman"/>
                <w:color w:val="auto"/>
                <w:sz w:val="24"/>
                <w:szCs w:val="24"/>
                <w:lang w:val="uk-UA"/>
              </w:rPr>
              <w:t xml:space="preserve"> необхідн</w:t>
            </w:r>
            <w:r w:rsidR="00B80EBF" w:rsidRPr="00BC54ED">
              <w:rPr>
                <w:rFonts w:ascii="Times New Roman" w:eastAsia="Times New Roman" w:hAnsi="Times New Roman" w:cs="Times New Roman"/>
                <w:color w:val="auto"/>
                <w:sz w:val="24"/>
                <w:szCs w:val="24"/>
                <w:lang w:val="uk-UA"/>
              </w:rPr>
              <w:t>их</w:t>
            </w:r>
            <w:r w:rsidR="005C4421" w:rsidRPr="00BC54ED">
              <w:rPr>
                <w:rFonts w:ascii="Times New Roman" w:eastAsia="Times New Roman" w:hAnsi="Times New Roman" w:cs="Times New Roman"/>
                <w:color w:val="auto"/>
                <w:sz w:val="24"/>
                <w:szCs w:val="24"/>
                <w:lang w:val="uk-UA"/>
              </w:rPr>
              <w:t xml:space="preserve"> для</w:t>
            </w:r>
            <w:r w:rsidRPr="00BC54ED">
              <w:rPr>
                <w:rFonts w:ascii="Times New Roman" w:eastAsia="Times New Roman" w:hAnsi="Times New Roman" w:cs="Times New Roman"/>
                <w:color w:val="auto"/>
                <w:sz w:val="24"/>
                <w:szCs w:val="24"/>
                <w:lang w:val="uk-UA"/>
              </w:rPr>
              <w:t xml:space="preserve"> виконання робіт, із зазначенням інформації про найменування </w:t>
            </w:r>
            <w:r w:rsidR="00ED39F8" w:rsidRPr="00BC54ED">
              <w:rPr>
                <w:rFonts w:ascii="Times New Roman" w:eastAsia="Times New Roman" w:hAnsi="Times New Roman" w:cs="Times New Roman"/>
                <w:color w:val="auto"/>
                <w:sz w:val="24"/>
                <w:szCs w:val="24"/>
                <w:lang w:val="uk-UA"/>
              </w:rPr>
              <w:t>обладнання та матеріально-технічної бази</w:t>
            </w:r>
            <w:r w:rsidRPr="00BC54ED">
              <w:rPr>
                <w:rFonts w:ascii="Times New Roman" w:eastAsia="Times New Roman" w:hAnsi="Times New Roman" w:cs="Times New Roman"/>
                <w:color w:val="auto"/>
                <w:sz w:val="24"/>
                <w:szCs w:val="24"/>
                <w:lang w:val="uk-UA"/>
              </w:rPr>
              <w:t xml:space="preserve">, кількості, правові підстави використання, </w:t>
            </w:r>
            <w:r w:rsidR="003806FD" w:rsidRPr="00BC54ED">
              <w:rPr>
                <w:rFonts w:ascii="Times New Roman" w:eastAsia="Times New Roman" w:hAnsi="Times New Roman" w:cs="Times New Roman"/>
                <w:color w:val="auto"/>
                <w:sz w:val="24"/>
                <w:szCs w:val="24"/>
                <w:lang w:val="uk-UA"/>
              </w:rPr>
              <w:t>відомостей про технічний</w:t>
            </w:r>
            <w:r w:rsidR="005C4421" w:rsidRPr="00BC54ED">
              <w:rPr>
                <w:rFonts w:ascii="Times New Roman" w:eastAsia="Times New Roman" w:hAnsi="Times New Roman" w:cs="Times New Roman"/>
                <w:color w:val="auto"/>
                <w:sz w:val="24"/>
                <w:szCs w:val="24"/>
                <w:lang w:val="uk-UA"/>
              </w:rPr>
              <w:t xml:space="preserve"> </w:t>
            </w:r>
            <w:r w:rsidR="003806FD" w:rsidRPr="00BC54ED">
              <w:rPr>
                <w:rFonts w:ascii="Times New Roman" w:eastAsia="Times New Roman" w:hAnsi="Times New Roman" w:cs="Times New Roman"/>
                <w:color w:val="auto"/>
                <w:sz w:val="24"/>
                <w:szCs w:val="24"/>
                <w:lang w:val="uk-UA"/>
              </w:rPr>
              <w:t>стан</w:t>
            </w:r>
            <w:r w:rsidR="001C2855" w:rsidRPr="00BC54ED">
              <w:rPr>
                <w:rFonts w:ascii="Times New Roman" w:eastAsia="Times New Roman" w:hAnsi="Times New Roman" w:cs="Times New Roman"/>
                <w:color w:val="auto"/>
                <w:sz w:val="24"/>
                <w:szCs w:val="24"/>
                <w:lang w:val="uk-UA"/>
              </w:rPr>
              <w:t xml:space="preserve">. </w:t>
            </w:r>
          </w:p>
          <w:p w14:paraId="30D3385F" w14:textId="77777777" w:rsidR="00864106" w:rsidRPr="00BC54ED" w:rsidRDefault="00864106" w:rsidP="00864106">
            <w:pPr>
              <w:pStyle w:val="11"/>
              <w:widowControl w:val="0"/>
              <w:spacing w:line="240" w:lineRule="auto"/>
              <w:ind w:right="113"/>
              <w:jc w:val="both"/>
              <w:rPr>
                <w:rFonts w:ascii="Times New Roman" w:eastAsia="Times New Roman" w:hAnsi="Times New Roman" w:cs="Times New Roman"/>
                <w:sz w:val="24"/>
                <w:szCs w:val="24"/>
                <w:lang w:val="uk-UA"/>
              </w:rPr>
            </w:pPr>
            <w:r w:rsidRPr="00BC54ED">
              <w:rPr>
                <w:rFonts w:ascii="Times New Roman" w:eastAsia="Times New Roman" w:hAnsi="Times New Roman" w:cs="Times New Roman"/>
                <w:sz w:val="24"/>
                <w:szCs w:val="24"/>
                <w:lang w:val="uk-UA"/>
              </w:rPr>
              <w:t xml:space="preserve">Для підтвердження права власності - копії </w:t>
            </w:r>
            <w:proofErr w:type="spellStart"/>
            <w:r w:rsidRPr="00BC54ED">
              <w:rPr>
                <w:rFonts w:ascii="Times New Roman" w:eastAsia="Times New Roman" w:hAnsi="Times New Roman" w:cs="Times New Roman"/>
                <w:sz w:val="24"/>
                <w:szCs w:val="24"/>
                <w:lang w:val="uk-UA"/>
              </w:rPr>
              <w:t>свідоцтв</w:t>
            </w:r>
            <w:proofErr w:type="spellEnd"/>
            <w:r w:rsidRPr="00BC54ED">
              <w:rPr>
                <w:rFonts w:ascii="Times New Roman" w:eastAsia="Times New Roman" w:hAnsi="Times New Roman" w:cs="Times New Roman"/>
                <w:sz w:val="24"/>
                <w:szCs w:val="24"/>
                <w:lang w:val="uk-UA"/>
              </w:rPr>
              <w:t xml:space="preserve"> про реєстрацію транспортних засобів на всі транспортні засоби, що визначені змістом довідки у довільній формі та необхідність залучення яких учасником до виконання робіт по предмету закупівлі передбачається згідно п. 5.1.1.1. цього Розділу; для підтвердження законних підстав користування - копії правовстановлюючих документів договірного характеру, що підтверджують законні підстави користування учасником на договірних засадах транспортних засобів, визначених змістом довідки у довільній формі та залучення яких учасником до виконання робіт згідно предмету закупівлі передбачається згідно п. 5.1.1.1. цього Розділу, та які за своєю формою відповідають вимогам чинного законодавства України, в тому числі вимогам Цивільного кодексу України, разом з копіями </w:t>
            </w:r>
            <w:proofErr w:type="spellStart"/>
            <w:r w:rsidRPr="00BC54ED">
              <w:rPr>
                <w:rFonts w:ascii="Times New Roman" w:eastAsia="Times New Roman" w:hAnsi="Times New Roman" w:cs="Times New Roman"/>
                <w:sz w:val="24"/>
                <w:szCs w:val="24"/>
                <w:lang w:val="uk-UA"/>
              </w:rPr>
              <w:t>свідоцтв</w:t>
            </w:r>
            <w:proofErr w:type="spellEnd"/>
            <w:r w:rsidRPr="00BC54ED">
              <w:rPr>
                <w:rFonts w:ascii="Times New Roman" w:eastAsia="Times New Roman" w:hAnsi="Times New Roman" w:cs="Times New Roman"/>
                <w:sz w:val="24"/>
                <w:szCs w:val="24"/>
                <w:lang w:val="uk-UA"/>
              </w:rPr>
              <w:t xml:space="preserve"> про реєстрацію транспортних засобів, що вказані в змісті таких документів.</w:t>
            </w:r>
          </w:p>
          <w:p w14:paraId="07758398" w14:textId="09AF8398" w:rsidR="00864106" w:rsidRPr="00BC54ED" w:rsidRDefault="00713106" w:rsidP="0086410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5.1.1.</w:t>
            </w:r>
            <w:r w:rsidR="00F0022C" w:rsidRPr="00BC54ED">
              <w:rPr>
                <w:rFonts w:ascii="Times New Roman" w:eastAsia="Times New Roman" w:hAnsi="Times New Roman" w:cs="Times New Roman"/>
                <w:color w:val="auto"/>
                <w:sz w:val="24"/>
                <w:szCs w:val="24"/>
                <w:lang w:val="uk-UA"/>
              </w:rPr>
              <w:t>2</w:t>
            </w:r>
            <w:r w:rsidRPr="00BC54ED">
              <w:rPr>
                <w:rFonts w:ascii="Times New Roman" w:eastAsia="Times New Roman" w:hAnsi="Times New Roman" w:cs="Times New Roman"/>
                <w:color w:val="auto"/>
                <w:sz w:val="24"/>
                <w:szCs w:val="24"/>
                <w:lang w:val="uk-UA"/>
              </w:rPr>
              <w:t xml:space="preserve">. довідку, складену Учасником у довільній формі, про </w:t>
            </w:r>
            <w:r w:rsidR="00B80EBF" w:rsidRPr="00BC54ED">
              <w:rPr>
                <w:rFonts w:ascii="Times New Roman" w:eastAsia="Times New Roman" w:hAnsi="Times New Roman" w:cs="Times New Roman"/>
                <w:color w:val="auto"/>
                <w:sz w:val="24"/>
                <w:szCs w:val="24"/>
                <w:lang w:val="uk-UA"/>
              </w:rPr>
              <w:t>наявність працівників відповідної кваліфікації, які мають необхідні знання та досвід</w:t>
            </w:r>
            <w:r w:rsidRPr="00BC54ED">
              <w:rPr>
                <w:rFonts w:ascii="Times New Roman" w:eastAsia="Times New Roman" w:hAnsi="Times New Roman" w:cs="Times New Roman"/>
                <w:color w:val="auto"/>
                <w:sz w:val="24"/>
                <w:szCs w:val="24"/>
                <w:lang w:val="uk-UA"/>
              </w:rPr>
              <w:t xml:space="preserve"> (в розрізі адміністрації, інженерно-технічних працівників, робітників), із зазначенням у такій довідці інформації про ПІБ, посаду, освіту, стаж роботи за фахом, форма трудових відносин (основне місце робо</w:t>
            </w:r>
            <w:r w:rsidR="00A3751C" w:rsidRPr="00BC54ED">
              <w:rPr>
                <w:rFonts w:ascii="Times New Roman" w:eastAsia="Times New Roman" w:hAnsi="Times New Roman" w:cs="Times New Roman"/>
                <w:color w:val="auto"/>
                <w:sz w:val="24"/>
                <w:szCs w:val="24"/>
                <w:lang w:val="uk-UA"/>
              </w:rPr>
              <w:t>ти або неосновне місце роботи).</w:t>
            </w:r>
            <w:r w:rsidR="007C293D" w:rsidRPr="00BC54ED">
              <w:rPr>
                <w:rFonts w:ascii="Times New Roman" w:eastAsia="Times New Roman" w:hAnsi="Times New Roman" w:cs="Times New Roman"/>
                <w:color w:val="auto"/>
                <w:sz w:val="24"/>
                <w:szCs w:val="24"/>
                <w:lang w:val="uk-UA"/>
              </w:rPr>
              <w:t xml:space="preserve"> </w:t>
            </w:r>
          </w:p>
          <w:p w14:paraId="42B2207A" w14:textId="23CF3671" w:rsidR="00C966A6" w:rsidRPr="00BC54ED" w:rsidRDefault="00C966A6" w:rsidP="00C966A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5.1.1.3. довідка у довільній формі про досвід виконання аналогічного </w:t>
            </w:r>
            <w:r w:rsidR="00B80EBF" w:rsidRPr="00BC54ED">
              <w:rPr>
                <w:rFonts w:ascii="Times New Roman" w:eastAsia="Times New Roman" w:hAnsi="Times New Roman" w:cs="Times New Roman"/>
                <w:color w:val="auto"/>
                <w:sz w:val="24"/>
                <w:szCs w:val="24"/>
                <w:lang w:val="uk-UA"/>
              </w:rPr>
              <w:t xml:space="preserve">(аналогічних) </w:t>
            </w:r>
            <w:r w:rsidRPr="00BC54ED">
              <w:rPr>
                <w:rFonts w:ascii="Times New Roman" w:eastAsia="Times New Roman" w:hAnsi="Times New Roman" w:cs="Times New Roman"/>
                <w:color w:val="auto"/>
                <w:sz w:val="24"/>
                <w:szCs w:val="24"/>
                <w:lang w:val="uk-UA"/>
              </w:rPr>
              <w:t xml:space="preserve">договору (виконаного або частково виконаного), що повинна містити інформацію про найменування </w:t>
            </w:r>
            <w:r w:rsidRPr="00BC54ED">
              <w:rPr>
                <w:rFonts w:ascii="Times New Roman" w:eastAsia="Times New Roman" w:hAnsi="Times New Roman" w:cs="Times New Roman"/>
                <w:color w:val="auto"/>
                <w:sz w:val="24"/>
                <w:szCs w:val="24"/>
                <w:lang w:val="uk-UA"/>
              </w:rPr>
              <w:lastRenderedPageBreak/>
              <w:t>замовника, а також номер, дату договору (договорів), строк виконання робіт та обсяги (фактичні та згідно договору) виконаних робіт по об`єкту капітального ремонту в грошовому еквіваленті, класу наслідків (відповідальності), найменування предмету закупівлі згідно договору; копія не менше ніж одного аналогічного договору, інформація про який надана у складі тендерної пропозиції, а так само разом з копіями документів, що згідно будівельних норм підтверджують приймання виконаних капітальних робіт, в тому числі підтверджують часткове виконання договору, копія якого надана у складі тендерної пропозиції; позитивний відгук від замовника капітальних робіт згідно виконання аналогічного договору, інформацію про виконання якого надано у складі тендерної пропозиції, що має бути складений на фірмовому бланку замовника капітальних робіт (за наявності), завірений підписом уповноваженої посадової особи замовника капітальних робіт згідно договору, відгук повинен бути датований (дата видачі відгуку має бути не раніше дати оприлюднення оголошення про проведення даних відкритих торгів), окрім цього відгук повинен містити інформацію щодо номеру, дати договору, кінцевий строк виконання робіт згідно договору, найменування об’єкту капітального ремонту, а також інформацію про дотримання учасником умов договору в частині якості виконання робіт та дотримання календарного графіку виконання робіт, заходів із захисту довкілля, норм з питань охорони праці, рекомендації щодо співпраці.</w:t>
            </w:r>
          </w:p>
          <w:p w14:paraId="2172B890" w14:textId="03D7FF1F" w:rsidR="00C966A6" w:rsidRPr="00BC54ED" w:rsidRDefault="00C966A6" w:rsidP="00C966A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Аналогічним договором у розумінні цієї тенд</w:t>
            </w:r>
            <w:r w:rsidR="00FC2432" w:rsidRPr="00BC54ED">
              <w:rPr>
                <w:rFonts w:ascii="Times New Roman" w:eastAsia="Times New Roman" w:hAnsi="Times New Roman" w:cs="Times New Roman"/>
                <w:color w:val="auto"/>
                <w:sz w:val="24"/>
                <w:szCs w:val="24"/>
                <w:lang w:val="uk-UA"/>
              </w:rPr>
              <w:t>ерної документації є виконаний договір</w:t>
            </w:r>
            <w:r w:rsidRPr="00BC54ED">
              <w:rPr>
                <w:rFonts w:ascii="Times New Roman" w:eastAsia="Times New Roman" w:hAnsi="Times New Roman" w:cs="Times New Roman"/>
                <w:color w:val="auto"/>
                <w:sz w:val="24"/>
                <w:szCs w:val="24"/>
                <w:lang w:val="uk-UA"/>
              </w:rPr>
              <w:t xml:space="preserve"> на виконання робіт з капітального ремонту </w:t>
            </w:r>
            <w:r w:rsidR="002024E8">
              <w:rPr>
                <w:rFonts w:ascii="Times New Roman" w:eastAsia="Times New Roman" w:hAnsi="Times New Roman" w:cs="Times New Roman"/>
                <w:color w:val="auto"/>
                <w:sz w:val="24"/>
                <w:szCs w:val="24"/>
                <w:lang w:val="uk-UA"/>
              </w:rPr>
              <w:t>елементів благоустрою</w:t>
            </w:r>
            <w:r w:rsidRPr="00BC54ED">
              <w:rPr>
                <w:rFonts w:ascii="Times New Roman" w:eastAsia="Times New Roman" w:hAnsi="Times New Roman" w:cs="Times New Roman"/>
                <w:color w:val="auto"/>
                <w:sz w:val="24"/>
                <w:szCs w:val="24"/>
                <w:lang w:val="uk-UA"/>
              </w:rPr>
              <w:t xml:space="preserve"> класу н</w:t>
            </w:r>
            <w:r w:rsidR="00847C3E">
              <w:rPr>
                <w:rFonts w:ascii="Times New Roman" w:eastAsia="Times New Roman" w:hAnsi="Times New Roman" w:cs="Times New Roman"/>
                <w:color w:val="auto"/>
                <w:sz w:val="24"/>
                <w:szCs w:val="24"/>
                <w:lang w:val="uk-UA"/>
              </w:rPr>
              <w:t xml:space="preserve">аслідків (відповідальності) СС </w:t>
            </w:r>
            <w:r w:rsidR="002024E8">
              <w:rPr>
                <w:rFonts w:ascii="Times New Roman" w:eastAsia="Times New Roman" w:hAnsi="Times New Roman" w:cs="Times New Roman"/>
                <w:color w:val="auto"/>
                <w:sz w:val="24"/>
                <w:szCs w:val="24"/>
                <w:lang w:val="uk-UA"/>
              </w:rPr>
              <w:t>1</w:t>
            </w:r>
            <w:r w:rsidRPr="00BC54ED">
              <w:rPr>
                <w:rFonts w:ascii="Times New Roman" w:eastAsia="Times New Roman" w:hAnsi="Times New Roman" w:cs="Times New Roman"/>
                <w:color w:val="auto"/>
                <w:sz w:val="24"/>
                <w:szCs w:val="24"/>
                <w:lang w:val="uk-UA"/>
              </w:rPr>
              <w:t>.</w:t>
            </w:r>
          </w:p>
          <w:p w14:paraId="79DEF81D" w14:textId="7532A4B1" w:rsidR="00C50187" w:rsidRPr="00BC54ED" w:rsidRDefault="009D0527"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5.2. </w:t>
            </w:r>
            <w:r w:rsidR="008D5FB0" w:rsidRPr="00BC54ED">
              <w:rPr>
                <w:rFonts w:ascii="Times New Roman" w:eastAsia="Times New Roman" w:hAnsi="Times New Roman" w:cs="Times New Roman"/>
                <w:color w:val="auto"/>
                <w:sz w:val="24"/>
                <w:szCs w:val="24"/>
                <w:lang w:val="uk-UA"/>
              </w:rPr>
              <w:t xml:space="preserve">У разі залучення </w:t>
            </w:r>
            <w:r w:rsidR="00131509" w:rsidRPr="00BC54ED">
              <w:rPr>
                <w:rFonts w:ascii="Times New Roman" w:eastAsia="Times New Roman" w:hAnsi="Times New Roman" w:cs="Times New Roman"/>
                <w:color w:val="auto"/>
                <w:sz w:val="24"/>
                <w:szCs w:val="24"/>
                <w:lang w:val="uk-UA"/>
              </w:rPr>
              <w:t xml:space="preserve">Учасником </w:t>
            </w:r>
            <w:proofErr w:type="spellStart"/>
            <w:r w:rsidR="00131509" w:rsidRPr="00BC54ED">
              <w:rPr>
                <w:rFonts w:ascii="Times New Roman" w:eastAsia="Times New Roman" w:hAnsi="Times New Roman" w:cs="Times New Roman"/>
                <w:color w:val="auto"/>
                <w:sz w:val="24"/>
                <w:szCs w:val="24"/>
                <w:lang w:val="uk-UA"/>
              </w:rPr>
              <w:t>потужностей</w:t>
            </w:r>
            <w:proofErr w:type="spellEnd"/>
            <w:r w:rsidR="008D5FB0" w:rsidRPr="00BC54ED">
              <w:rPr>
                <w:rFonts w:ascii="Times New Roman" w:eastAsia="Times New Roman" w:hAnsi="Times New Roman" w:cs="Times New Roman"/>
                <w:color w:val="auto"/>
                <w:sz w:val="24"/>
                <w:szCs w:val="24"/>
                <w:lang w:val="uk-UA"/>
              </w:rPr>
              <w:t xml:space="preserve"> інших суб’єктів господарювання</w:t>
            </w:r>
            <w:r w:rsidR="00167DD3" w:rsidRPr="00BC54ED">
              <w:rPr>
                <w:rFonts w:ascii="Times New Roman" w:eastAsia="Times New Roman" w:hAnsi="Times New Roman" w:cs="Times New Roman"/>
                <w:color w:val="auto"/>
                <w:sz w:val="24"/>
                <w:szCs w:val="24"/>
                <w:lang w:val="uk-UA"/>
              </w:rPr>
              <w:t xml:space="preserve"> </w:t>
            </w:r>
            <w:r w:rsidR="008D5FB0" w:rsidRPr="00BC54ED">
              <w:rPr>
                <w:rFonts w:ascii="Times New Roman" w:eastAsia="Times New Roman" w:hAnsi="Times New Roman" w:cs="Times New Roman"/>
                <w:color w:val="auto"/>
                <w:sz w:val="24"/>
                <w:szCs w:val="24"/>
                <w:lang w:val="uk-UA"/>
              </w:rPr>
              <w:t>як субпідрядників/співвиконавців</w:t>
            </w:r>
            <w:r w:rsidR="00ED39F8" w:rsidRPr="00BC54ED">
              <w:rPr>
                <w:rFonts w:ascii="Times New Roman" w:eastAsia="Times New Roman" w:hAnsi="Times New Roman" w:cs="Times New Roman"/>
                <w:color w:val="auto"/>
                <w:sz w:val="24"/>
                <w:szCs w:val="24"/>
                <w:lang w:val="uk-UA"/>
              </w:rPr>
              <w:t>, то Учасником у складі тендерної пропозиції надається</w:t>
            </w:r>
            <w:r w:rsidR="0052705F" w:rsidRPr="00BC54ED">
              <w:rPr>
                <w:rFonts w:ascii="Times New Roman" w:eastAsia="Times New Roman" w:hAnsi="Times New Roman" w:cs="Times New Roman"/>
                <w:color w:val="auto"/>
                <w:sz w:val="24"/>
                <w:szCs w:val="24"/>
                <w:lang w:val="uk-UA"/>
              </w:rPr>
              <w:t xml:space="preserve">, за підписом субпідрядника/співвиконавця, </w:t>
            </w:r>
            <w:r w:rsidR="00ED39F8" w:rsidRPr="00BC54ED">
              <w:rPr>
                <w:rFonts w:ascii="Times New Roman" w:eastAsia="Times New Roman" w:hAnsi="Times New Roman" w:cs="Times New Roman"/>
                <w:color w:val="auto"/>
                <w:sz w:val="24"/>
                <w:szCs w:val="24"/>
                <w:lang w:val="uk-UA"/>
              </w:rPr>
              <w:t>документальне підтвердження виник</w:t>
            </w:r>
            <w:r w:rsidR="00131509" w:rsidRPr="00BC54ED">
              <w:rPr>
                <w:rFonts w:ascii="Times New Roman" w:eastAsia="Times New Roman" w:hAnsi="Times New Roman" w:cs="Times New Roman"/>
                <w:color w:val="auto"/>
                <w:sz w:val="24"/>
                <w:szCs w:val="24"/>
                <w:lang w:val="uk-UA"/>
              </w:rPr>
              <w:t xml:space="preserve">нення відповідних зобов'язання, у подальшому, </w:t>
            </w:r>
            <w:r w:rsidR="00ED39F8" w:rsidRPr="00BC54ED">
              <w:rPr>
                <w:rFonts w:ascii="Times New Roman" w:eastAsia="Times New Roman" w:hAnsi="Times New Roman" w:cs="Times New Roman"/>
                <w:color w:val="auto"/>
                <w:sz w:val="24"/>
                <w:szCs w:val="24"/>
                <w:lang w:val="uk-UA"/>
              </w:rPr>
              <w:t xml:space="preserve">перед Учасником щодо виконання робіт по даному об’єкту </w:t>
            </w:r>
            <w:r w:rsidR="00DC77C2" w:rsidRPr="00BC54ED">
              <w:rPr>
                <w:rFonts w:ascii="Times New Roman" w:eastAsia="Times New Roman" w:hAnsi="Times New Roman" w:cs="Times New Roman"/>
                <w:color w:val="auto"/>
                <w:sz w:val="24"/>
                <w:szCs w:val="24"/>
                <w:lang w:val="uk-UA"/>
              </w:rPr>
              <w:t>капітальних робіт</w:t>
            </w:r>
            <w:r w:rsidR="00ED39F8" w:rsidRPr="00BC54ED">
              <w:rPr>
                <w:rFonts w:ascii="Times New Roman" w:eastAsia="Times New Roman" w:hAnsi="Times New Roman" w:cs="Times New Roman"/>
                <w:color w:val="auto"/>
                <w:sz w:val="24"/>
                <w:szCs w:val="24"/>
                <w:lang w:val="uk-UA"/>
              </w:rPr>
              <w:t xml:space="preserve"> у разі укладення договору за результатами даної процедури закупівлі</w:t>
            </w:r>
            <w:r w:rsidR="00F34772" w:rsidRPr="00BC54ED">
              <w:rPr>
                <w:rFonts w:ascii="Times New Roman" w:eastAsia="Times New Roman" w:hAnsi="Times New Roman" w:cs="Times New Roman"/>
                <w:color w:val="auto"/>
                <w:sz w:val="24"/>
                <w:szCs w:val="24"/>
                <w:lang w:val="uk-UA"/>
              </w:rPr>
              <w:t>.</w:t>
            </w:r>
            <w:r w:rsidR="008D5FB0" w:rsidRPr="00BC54ED">
              <w:rPr>
                <w:rFonts w:ascii="Times New Roman" w:eastAsia="Times New Roman" w:hAnsi="Times New Roman" w:cs="Times New Roman"/>
                <w:color w:val="auto"/>
                <w:sz w:val="24"/>
                <w:szCs w:val="24"/>
                <w:lang w:val="uk-UA"/>
              </w:rPr>
              <w:t xml:space="preserve"> </w:t>
            </w:r>
          </w:p>
          <w:p w14:paraId="79DEF81E" w14:textId="3C972717" w:rsidR="007B520D" w:rsidRPr="00BC54ED" w:rsidRDefault="002A47D8" w:rsidP="00B77CD6">
            <w:pPr>
              <w:spacing w:after="0" w:line="240" w:lineRule="auto"/>
              <w:jc w:val="both"/>
              <w:rPr>
                <w:rFonts w:ascii="Times New Roman" w:eastAsia="Times New Roman" w:hAnsi="Times New Roman" w:cs="Times New Roman"/>
                <w:sz w:val="24"/>
                <w:szCs w:val="24"/>
                <w:lang w:val="uk-UA"/>
              </w:rPr>
            </w:pPr>
            <w:r w:rsidRPr="00BC54ED">
              <w:rPr>
                <w:rFonts w:ascii="Times New Roman" w:eastAsia="Times New Roman" w:hAnsi="Times New Roman" w:cs="Times New Roman"/>
                <w:sz w:val="24"/>
                <w:szCs w:val="24"/>
                <w:lang w:val="uk-UA"/>
              </w:rPr>
              <w:t xml:space="preserve">5.3. </w:t>
            </w:r>
            <w:r w:rsidR="007B520D" w:rsidRPr="00BC54ED">
              <w:rPr>
                <w:rFonts w:ascii="Times New Roman" w:eastAsia="Times New Roman" w:hAnsi="Times New Roman" w:cs="Times New Roman"/>
                <w:sz w:val="24"/>
                <w:szCs w:val="24"/>
                <w:lang w:val="uk-UA"/>
              </w:rPr>
              <w:t>У разі подання тендерної пропозиції об'єднанням учасників, то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401D6C" w:rsidRPr="00BC54ED">
              <w:rPr>
                <w:rFonts w:ascii="Times New Roman" w:eastAsia="Times New Roman" w:hAnsi="Times New Roman" w:cs="Times New Roman"/>
                <w:sz w:val="24"/>
                <w:szCs w:val="24"/>
                <w:lang w:val="uk-UA"/>
              </w:rPr>
              <w:t xml:space="preserve"> </w:t>
            </w:r>
            <w:r w:rsidR="007B520D" w:rsidRPr="00BC54ED">
              <w:rPr>
                <w:rFonts w:ascii="Times New Roman" w:eastAsia="Times New Roman" w:hAnsi="Times New Roman" w:cs="Times New Roman"/>
                <w:sz w:val="24"/>
                <w:szCs w:val="24"/>
                <w:lang w:val="uk-UA"/>
              </w:rPr>
              <w:t>Тобто документальне підтвердження відповідності одного або декількох кваліфікаційним критеріям може бути надане щодо безпосередньо об'єднанням учасників та/або окремо щодо учасників такого об'єднання. При цьому за сукупністю поданої інформації</w:t>
            </w:r>
            <w:r w:rsidR="00A50342" w:rsidRPr="00BC54ED">
              <w:rPr>
                <w:rFonts w:ascii="Times New Roman" w:eastAsia="Times New Roman" w:hAnsi="Times New Roman" w:cs="Times New Roman"/>
                <w:sz w:val="24"/>
                <w:szCs w:val="24"/>
                <w:lang w:val="uk-UA"/>
              </w:rPr>
              <w:t xml:space="preserve">, згідно способу документального підтвердження передбаченого цієї тендерної документацією, </w:t>
            </w:r>
            <w:r w:rsidR="007B520D" w:rsidRPr="00BC54ED">
              <w:rPr>
                <w:rFonts w:ascii="Times New Roman" w:eastAsia="Times New Roman" w:hAnsi="Times New Roman" w:cs="Times New Roman"/>
                <w:sz w:val="24"/>
                <w:szCs w:val="24"/>
                <w:lang w:val="uk-UA"/>
              </w:rPr>
              <w:t xml:space="preserve"> учасни</w:t>
            </w:r>
            <w:r w:rsidR="00A3751C" w:rsidRPr="00BC54ED">
              <w:rPr>
                <w:rFonts w:ascii="Times New Roman" w:eastAsia="Times New Roman" w:hAnsi="Times New Roman" w:cs="Times New Roman"/>
                <w:sz w:val="24"/>
                <w:szCs w:val="24"/>
                <w:lang w:val="uk-UA"/>
              </w:rPr>
              <w:t>к процедури закупівлі в цілому</w:t>
            </w:r>
            <w:r w:rsidR="007B520D" w:rsidRPr="00BC54ED">
              <w:rPr>
                <w:rFonts w:ascii="Times New Roman" w:eastAsia="Times New Roman" w:hAnsi="Times New Roman" w:cs="Times New Roman"/>
                <w:sz w:val="24"/>
                <w:szCs w:val="24"/>
                <w:lang w:val="uk-UA"/>
              </w:rPr>
              <w:t xml:space="preserve"> має відповідати кваліфікаційним критеріям, установленим</w:t>
            </w:r>
            <w:r w:rsidR="00A3751C" w:rsidRPr="00BC54ED">
              <w:rPr>
                <w:rFonts w:ascii="Times New Roman" w:eastAsia="Times New Roman" w:hAnsi="Times New Roman" w:cs="Times New Roman"/>
                <w:sz w:val="24"/>
                <w:szCs w:val="24"/>
                <w:lang w:val="uk-UA"/>
              </w:rPr>
              <w:t xml:space="preserve"> Замовником</w:t>
            </w:r>
            <w:r w:rsidR="00E66DF7" w:rsidRPr="00BC54ED">
              <w:rPr>
                <w:rFonts w:ascii="Times New Roman" w:eastAsia="Times New Roman" w:hAnsi="Times New Roman" w:cs="Times New Roman"/>
                <w:sz w:val="24"/>
                <w:szCs w:val="24"/>
                <w:lang w:val="uk-UA"/>
              </w:rPr>
              <w:t xml:space="preserve"> згідно п. 5.1</w:t>
            </w:r>
            <w:r w:rsidR="007B520D" w:rsidRPr="00BC54ED">
              <w:rPr>
                <w:rFonts w:ascii="Times New Roman" w:eastAsia="Times New Roman" w:hAnsi="Times New Roman" w:cs="Times New Roman"/>
                <w:sz w:val="24"/>
                <w:szCs w:val="24"/>
                <w:lang w:val="uk-UA"/>
              </w:rPr>
              <w:t xml:space="preserve">. цього Розділу, в протилежному випадку учасник відхиляються відповідно до статті 31 Закону.  Згідно частини четвертої статті 123 Господарського Кодексу України підприємства-учасники не відповідають за зобов'язаннями об'єднання, а тому якщо учасником процедури закупівлі є об'єднанням учасників, то у складі тендерної пропозиції має бути надане документальне підтвердження того, що </w:t>
            </w:r>
            <w:r w:rsidR="007B520D" w:rsidRPr="00BC54ED">
              <w:rPr>
                <w:rFonts w:ascii="Times New Roman" w:eastAsia="Times New Roman" w:hAnsi="Times New Roman" w:cs="Times New Roman"/>
                <w:sz w:val="24"/>
                <w:szCs w:val="24"/>
                <w:lang w:val="uk-UA"/>
              </w:rPr>
              <w:lastRenderedPageBreak/>
              <w:t>відповідні зобов'язання у подальшому виникатимуть щодо виконання таких робіт перед об'єднанням учасників у підприємств-учасників такого об’єднання, у разі укладення договору за результатами процедури закупівлі.</w:t>
            </w:r>
          </w:p>
          <w:p w14:paraId="79DEF81F" w14:textId="74B13717" w:rsidR="00D52B0D" w:rsidRPr="00BC54ED" w:rsidRDefault="007B520D"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5.4. </w:t>
            </w:r>
            <w:r w:rsidR="00D52B0D" w:rsidRPr="00BC54ED">
              <w:rPr>
                <w:rFonts w:ascii="Times New Roman" w:eastAsia="Times New Roman" w:hAnsi="Times New Roman" w:cs="Times New Roman"/>
                <w:color w:val="auto"/>
                <w:sz w:val="24"/>
                <w:szCs w:val="24"/>
                <w:lang w:val="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w:t>
            </w:r>
            <w:r w:rsidR="00A3751C" w:rsidRPr="00BC54ED">
              <w:rPr>
                <w:rFonts w:ascii="Times New Roman" w:eastAsia="Times New Roman" w:hAnsi="Times New Roman" w:cs="Times New Roman"/>
                <w:color w:val="auto"/>
                <w:sz w:val="24"/>
                <w:szCs w:val="24"/>
                <w:lang w:val="uk-UA"/>
              </w:rPr>
              <w:t xml:space="preserve">аних згідно із Законом України </w:t>
            </w:r>
            <w:r w:rsidR="00D52B0D" w:rsidRPr="00BC54ED">
              <w:rPr>
                <w:rFonts w:ascii="Times New Roman" w:eastAsia="Times New Roman" w:hAnsi="Times New Roman" w:cs="Times New Roman"/>
                <w:color w:val="auto"/>
                <w:sz w:val="24"/>
                <w:szCs w:val="24"/>
                <w:lang w:val="uk-UA"/>
              </w:rPr>
              <w:t>"Про доступ до публічної інформації", та/або міститься у відкритих єдиних державних реєстрах, доступ до яких є вільним.</w:t>
            </w:r>
          </w:p>
          <w:p w14:paraId="79DEF820" w14:textId="534A833D" w:rsidR="00D52B0D" w:rsidRPr="00BC54ED" w:rsidRDefault="00137659"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00D52B0D" w:rsidRPr="00BC54ED">
              <w:rPr>
                <w:rFonts w:ascii="Times New Roman" w:eastAsia="Times New Roman" w:hAnsi="Times New Roman" w:cs="Times New Roman"/>
                <w:color w:val="auto"/>
                <w:sz w:val="24"/>
                <w:szCs w:val="24"/>
                <w:lang w:val="uk-UA"/>
              </w:rPr>
              <w:t>, якщо:</w:t>
            </w:r>
          </w:p>
          <w:p w14:paraId="79DEF821" w14:textId="77777777" w:rsidR="00D52B0D" w:rsidRPr="00BC54ED" w:rsidRDefault="00D52B0D"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9DEF822" w14:textId="77777777" w:rsidR="00D52B0D" w:rsidRPr="00BC54ED" w:rsidRDefault="00D52B0D"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BC54ED">
              <w:rPr>
                <w:rFonts w:ascii="Times New Roman" w:eastAsia="Times New Roman" w:hAnsi="Times New Roman" w:cs="Times New Roman"/>
                <w:color w:val="auto"/>
                <w:sz w:val="24"/>
                <w:szCs w:val="24"/>
                <w:lang w:val="uk-UA"/>
              </w:rPr>
              <w:t>внесено</w:t>
            </w:r>
            <w:proofErr w:type="spellEnd"/>
            <w:r w:rsidRPr="00BC54ED">
              <w:rPr>
                <w:rFonts w:ascii="Times New Roman" w:eastAsia="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79DEF823" w14:textId="77777777" w:rsidR="00D52B0D" w:rsidRPr="00BC54ED" w:rsidRDefault="00D52B0D"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9DEF824" w14:textId="77777777" w:rsidR="00D52B0D" w:rsidRPr="00BC54ED" w:rsidRDefault="00D52B0D"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C54ED">
              <w:rPr>
                <w:rFonts w:ascii="Times New Roman" w:eastAsia="Times New Roman" w:hAnsi="Times New Roman" w:cs="Times New Roman"/>
                <w:color w:val="auto"/>
                <w:sz w:val="24"/>
                <w:szCs w:val="24"/>
                <w:lang w:val="uk-UA"/>
              </w:rPr>
              <w:t>антиконкурентних</w:t>
            </w:r>
            <w:proofErr w:type="spellEnd"/>
            <w:r w:rsidRPr="00BC54ED">
              <w:rPr>
                <w:rFonts w:ascii="Times New Roman" w:eastAsia="Times New Roman" w:hAnsi="Times New Roman" w:cs="Times New Roman"/>
                <w:color w:val="auto"/>
                <w:sz w:val="24"/>
                <w:szCs w:val="24"/>
                <w:lang w:val="uk-UA"/>
              </w:rPr>
              <w:t xml:space="preserve"> узгоджених дій, що стосуються спотворення результатів тендерів;</w:t>
            </w:r>
          </w:p>
          <w:p w14:paraId="79DEF825" w14:textId="419BA33D" w:rsidR="00D52B0D" w:rsidRPr="00BC54ED" w:rsidRDefault="00D52B0D"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5) </w:t>
            </w:r>
            <w:r w:rsidR="00844ACA" w:rsidRPr="00BC54ED">
              <w:rPr>
                <w:rFonts w:ascii="Times New Roman" w:hAnsi="Times New Roman" w:cs="Times New Roman"/>
                <w:color w:val="auto"/>
                <w:sz w:val="24"/>
                <w:szCs w:val="24"/>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BC54ED">
              <w:rPr>
                <w:rFonts w:ascii="Times New Roman" w:eastAsia="Times New Roman" w:hAnsi="Times New Roman" w:cs="Times New Roman"/>
                <w:color w:val="auto"/>
                <w:sz w:val="24"/>
                <w:szCs w:val="24"/>
                <w:lang w:val="uk-UA"/>
              </w:rPr>
              <w:t>;</w:t>
            </w:r>
          </w:p>
          <w:p w14:paraId="79DEF826" w14:textId="1098B52C" w:rsidR="00D52B0D" w:rsidRPr="00BC54ED" w:rsidRDefault="00D52B0D"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6) </w:t>
            </w:r>
            <w:r w:rsidR="00844ACA" w:rsidRPr="00BC54ED">
              <w:rPr>
                <w:rFonts w:ascii="Times New Roman" w:hAnsi="Times New Roman" w:cs="Times New Roman"/>
                <w:color w:val="auto"/>
                <w:sz w:val="24"/>
                <w:szCs w:val="24"/>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C54ED">
              <w:rPr>
                <w:rFonts w:ascii="Times New Roman" w:eastAsia="Times New Roman" w:hAnsi="Times New Roman" w:cs="Times New Roman"/>
                <w:color w:val="auto"/>
                <w:sz w:val="24"/>
                <w:szCs w:val="24"/>
                <w:lang w:val="uk-UA"/>
              </w:rPr>
              <w:t>;</w:t>
            </w:r>
          </w:p>
          <w:p w14:paraId="79DEF827" w14:textId="77777777" w:rsidR="00D52B0D" w:rsidRPr="00BC54ED" w:rsidRDefault="00D52B0D"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9DEF828" w14:textId="77777777" w:rsidR="00D52B0D" w:rsidRPr="00BC54ED" w:rsidRDefault="00D52B0D"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8) учасник процедури закупівлі визнаний у встановленому </w:t>
            </w:r>
            <w:r w:rsidRPr="00BC54ED">
              <w:rPr>
                <w:rFonts w:ascii="Times New Roman" w:eastAsia="Times New Roman" w:hAnsi="Times New Roman" w:cs="Times New Roman"/>
                <w:color w:val="auto"/>
                <w:sz w:val="24"/>
                <w:szCs w:val="24"/>
                <w:lang w:val="uk-UA"/>
              </w:rPr>
              <w:lastRenderedPageBreak/>
              <w:t>законом порядку банкрутом та стосовно нього відкрита ліквідаційна процедура;</w:t>
            </w:r>
          </w:p>
          <w:p w14:paraId="79DEF829" w14:textId="77777777" w:rsidR="00D52B0D" w:rsidRPr="00BC54ED" w:rsidRDefault="00D52B0D"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DEF82A" w14:textId="77777777" w:rsidR="00D52B0D" w:rsidRPr="00BC54ED" w:rsidRDefault="00D52B0D"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9DEF82B" w14:textId="77777777" w:rsidR="00D52B0D" w:rsidRPr="00BC54ED" w:rsidRDefault="00D52B0D"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BC54ED">
              <w:rPr>
                <w:rFonts w:ascii="Times New Roman" w:eastAsia="Times New Roman" w:hAnsi="Times New Roman" w:cs="Times New Roman"/>
                <w:color w:val="auto"/>
                <w:sz w:val="24"/>
                <w:szCs w:val="24"/>
                <w:lang w:val="uk-UA"/>
              </w:rPr>
              <w:t>закупівель</w:t>
            </w:r>
            <w:proofErr w:type="spellEnd"/>
            <w:r w:rsidRPr="00BC54ED">
              <w:rPr>
                <w:rFonts w:ascii="Times New Roman" w:eastAsia="Times New Roman" w:hAnsi="Times New Roman" w:cs="Times New Roman"/>
                <w:color w:val="auto"/>
                <w:sz w:val="24"/>
                <w:szCs w:val="24"/>
                <w:lang w:val="uk-UA"/>
              </w:rPr>
              <w:t xml:space="preserve"> товарів, робіт і послуг згідно із Законом України "Про санкції";</w:t>
            </w:r>
          </w:p>
          <w:p w14:paraId="79DEF82C" w14:textId="77777777" w:rsidR="00D52B0D" w:rsidRPr="00BC54ED" w:rsidRDefault="00D52B0D"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DEF82D" w14:textId="35A2D134" w:rsidR="00D52B0D" w:rsidRPr="00BC54ED" w:rsidRDefault="00D52B0D"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13) </w:t>
            </w:r>
            <w:r w:rsidR="007767D3" w:rsidRPr="00BC54ED">
              <w:rPr>
                <w:rFonts w:ascii="Times New Roman" w:eastAsia="Times New Roman" w:hAnsi="Times New Roman" w:cs="Times New Roman"/>
                <w:color w:val="auto"/>
                <w:sz w:val="24"/>
                <w:szCs w:val="24"/>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BC54ED">
              <w:rPr>
                <w:rFonts w:ascii="Times New Roman" w:eastAsia="Times New Roman" w:hAnsi="Times New Roman" w:cs="Times New Roman"/>
                <w:color w:val="auto"/>
                <w:sz w:val="24"/>
                <w:szCs w:val="24"/>
                <w:lang w:val="uk-UA"/>
              </w:rPr>
              <w:t xml:space="preserve">. </w:t>
            </w:r>
          </w:p>
          <w:p w14:paraId="79DEF82E" w14:textId="091A3089" w:rsidR="00D52B0D" w:rsidRPr="00BC54ED" w:rsidRDefault="00D52B0D"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CC4AD1E" w14:textId="34A3884A" w:rsidR="007767D3" w:rsidRPr="00BC54ED" w:rsidRDefault="007767D3"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442F9099" w14:textId="5D627B00" w:rsidR="007767D3" w:rsidRPr="00BC54ED" w:rsidRDefault="00D52B0D" w:rsidP="00B77CD6">
            <w:pPr>
              <w:pStyle w:val="11"/>
              <w:widowControl w:val="0"/>
              <w:spacing w:line="240" w:lineRule="auto"/>
              <w:ind w:right="113"/>
              <w:jc w:val="both"/>
              <w:rPr>
                <w:lang w:val="uk-UA"/>
              </w:rPr>
            </w:pPr>
            <w:r w:rsidRPr="00BC54ED">
              <w:rPr>
                <w:rFonts w:ascii="Times New Roman" w:eastAsia="Times New Roman" w:hAnsi="Times New Roman" w:cs="Times New Roman"/>
                <w:color w:val="auto"/>
                <w:sz w:val="24"/>
                <w:szCs w:val="24"/>
                <w:lang w:val="uk-UA"/>
              </w:rPr>
              <w:t>5.</w:t>
            </w:r>
            <w:r w:rsidR="007B520D" w:rsidRPr="00BC54ED">
              <w:rPr>
                <w:rFonts w:ascii="Times New Roman" w:eastAsia="Times New Roman" w:hAnsi="Times New Roman" w:cs="Times New Roman"/>
                <w:color w:val="auto"/>
                <w:sz w:val="24"/>
                <w:szCs w:val="24"/>
                <w:lang w:val="uk-UA"/>
              </w:rPr>
              <w:t>5</w:t>
            </w:r>
            <w:r w:rsidRPr="00BC54ED">
              <w:rPr>
                <w:rFonts w:ascii="Times New Roman" w:eastAsia="Times New Roman" w:hAnsi="Times New Roman" w:cs="Times New Roman"/>
                <w:color w:val="auto"/>
                <w:sz w:val="24"/>
                <w:szCs w:val="24"/>
                <w:lang w:val="uk-UA"/>
              </w:rPr>
              <w:t xml:space="preserve">. </w:t>
            </w:r>
            <w:r w:rsidR="005A1528" w:rsidRPr="00BC54ED">
              <w:rPr>
                <w:rFonts w:ascii="Times New Roman" w:hAnsi="Times New Roman" w:cs="Times New Roman"/>
                <w:sz w:val="24"/>
                <w:szCs w:val="24"/>
                <w:lang w:val="uk-UA"/>
              </w:rPr>
              <w:t xml:space="preserve">Учасник процедури закупівлі в електронній системі </w:t>
            </w:r>
            <w:proofErr w:type="spellStart"/>
            <w:r w:rsidR="005A1528" w:rsidRPr="00BC54ED">
              <w:rPr>
                <w:rFonts w:ascii="Times New Roman" w:hAnsi="Times New Roman" w:cs="Times New Roman"/>
                <w:sz w:val="24"/>
                <w:szCs w:val="24"/>
                <w:lang w:val="uk-UA"/>
              </w:rPr>
              <w:t>закупівель</w:t>
            </w:r>
            <w:proofErr w:type="spellEnd"/>
            <w:r w:rsidR="005A1528" w:rsidRPr="00BC54ED">
              <w:rPr>
                <w:rFonts w:ascii="Times New Roman" w:hAnsi="Times New Roman" w:cs="Times New Roman"/>
                <w:sz w:val="24"/>
                <w:szCs w:val="24"/>
                <w:lang w:val="uk-UA"/>
              </w:rPr>
              <w:t xml:space="preserve"> під час подання тендерної пропозиції підтверджує відсутність підстав, пе</w:t>
            </w:r>
            <w:r w:rsidR="007767D3" w:rsidRPr="00BC54ED">
              <w:rPr>
                <w:rFonts w:ascii="Times New Roman" w:hAnsi="Times New Roman" w:cs="Times New Roman"/>
                <w:sz w:val="24"/>
                <w:szCs w:val="24"/>
                <w:lang w:val="uk-UA"/>
              </w:rPr>
              <w:t>редбачених пунктами 5, 6, 12 і</w:t>
            </w:r>
            <w:r w:rsidR="005A1528" w:rsidRPr="00BC54ED">
              <w:rPr>
                <w:rFonts w:ascii="Times New Roman" w:hAnsi="Times New Roman" w:cs="Times New Roman"/>
                <w:sz w:val="24"/>
                <w:szCs w:val="24"/>
                <w:lang w:val="uk-UA"/>
              </w:rPr>
              <w:t xml:space="preserve"> частини першої та частиною другою статті 17 Закону, та у вигляді довідок (зведеної довідки, тощо), складених учасником у довільній формі, </w:t>
            </w:r>
            <w:r w:rsidR="005A1528" w:rsidRPr="00BC54ED">
              <w:rPr>
                <w:rFonts w:ascii="Times New Roman" w:hAnsi="Times New Roman" w:cs="Times New Roman"/>
                <w:sz w:val="24"/>
                <w:szCs w:val="24"/>
                <w:lang w:val="uk-UA"/>
              </w:rPr>
              <w:lastRenderedPageBreak/>
              <w:t>та зміст яких підтверджує відсутність відповідних підстав для відмови учаснику в участі у процедурі закупівлі, або шляхом заповнення відповідних електронних полів при поданні тендерної пропозиції інформацією у довільній формі, що підтверджує відсутність кожної з вказаних підстав для відмови учаснику в участі у процедурі закупівлі.</w:t>
            </w:r>
            <w:r w:rsidR="005A1528" w:rsidRPr="00BC54ED">
              <w:rPr>
                <w:lang w:val="uk-UA"/>
              </w:rPr>
              <w:t xml:space="preserve"> </w:t>
            </w:r>
          </w:p>
          <w:p w14:paraId="4E7FDDD9" w14:textId="2066D7C0" w:rsidR="0089215D" w:rsidRPr="00BC54ED" w:rsidRDefault="00E66DF7"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5.6</w:t>
            </w:r>
            <w:r w:rsidR="00D52B0D" w:rsidRPr="00BC54ED">
              <w:rPr>
                <w:rFonts w:ascii="Times New Roman" w:eastAsia="Times New Roman" w:hAnsi="Times New Roman" w:cs="Times New Roman"/>
                <w:color w:val="auto"/>
                <w:sz w:val="24"/>
                <w:szCs w:val="24"/>
                <w:lang w:val="uk-UA"/>
              </w:rPr>
              <w:t xml:space="preserve">. </w:t>
            </w:r>
            <w:r w:rsidR="007767D3" w:rsidRPr="00BC54ED">
              <w:rPr>
                <w:rFonts w:ascii="Times New Roman" w:eastAsia="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7767D3" w:rsidRPr="00BC54ED">
              <w:rPr>
                <w:rFonts w:ascii="Times New Roman" w:eastAsia="Times New Roman" w:hAnsi="Times New Roman" w:cs="Times New Roman"/>
                <w:color w:val="auto"/>
                <w:sz w:val="24"/>
                <w:szCs w:val="24"/>
                <w:lang w:val="uk-UA"/>
              </w:rPr>
              <w:t>закупівель</w:t>
            </w:r>
            <w:proofErr w:type="spellEnd"/>
            <w:r w:rsidR="007767D3" w:rsidRPr="00BC54ED">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7767D3" w:rsidRPr="00BC54ED">
              <w:rPr>
                <w:rFonts w:ascii="Times New Roman" w:eastAsia="Times New Roman" w:hAnsi="Times New Roman" w:cs="Times New Roman"/>
                <w:color w:val="auto"/>
                <w:sz w:val="24"/>
                <w:szCs w:val="24"/>
                <w:lang w:val="uk-UA"/>
              </w:rPr>
              <w:t>закупівель</w:t>
            </w:r>
            <w:proofErr w:type="spellEnd"/>
            <w:r w:rsidR="007767D3" w:rsidRPr="00BC54ED">
              <w:rPr>
                <w:rFonts w:ascii="Times New Roman" w:eastAsia="Times New Roman" w:hAnsi="Times New Roman" w:cs="Times New Roman"/>
                <w:color w:val="auto"/>
                <w:sz w:val="24"/>
                <w:szCs w:val="24"/>
                <w:lang w:val="uk-UA"/>
              </w:rPr>
              <w:t xml:space="preserve"> документи</w:t>
            </w:r>
            <w:r w:rsidR="0089215D" w:rsidRPr="00BC54ED">
              <w:rPr>
                <w:rFonts w:ascii="Times New Roman" w:eastAsia="Times New Roman" w:hAnsi="Times New Roman" w:cs="Times New Roman"/>
                <w:color w:val="auto"/>
                <w:sz w:val="24"/>
                <w:szCs w:val="24"/>
                <w:lang w:val="uk-UA"/>
              </w:rPr>
              <w:t xml:space="preserve"> (у вигляді передбаченому згідно п. 1.5. цієї документації)</w:t>
            </w:r>
            <w:r w:rsidR="007767D3" w:rsidRPr="00BC54ED">
              <w:rPr>
                <w:rFonts w:ascii="Times New Roman" w:eastAsia="Times New Roman" w:hAnsi="Times New Roman" w:cs="Times New Roman"/>
                <w:color w:val="auto"/>
                <w:sz w:val="24"/>
                <w:szCs w:val="24"/>
                <w:lang w:val="uk-UA"/>
              </w:rPr>
              <w:t>, що підтверджують відсутність підстав, визначених пунктами 3, 5, 6 і 12 частини першої та частиною другою статті 17 Закону</w:t>
            </w:r>
            <w:r w:rsidR="0089215D" w:rsidRPr="00BC54ED">
              <w:rPr>
                <w:rFonts w:ascii="Times New Roman" w:eastAsia="Times New Roman" w:hAnsi="Times New Roman" w:cs="Times New Roman"/>
                <w:color w:val="auto"/>
                <w:sz w:val="24"/>
                <w:szCs w:val="24"/>
                <w:lang w:val="uk-UA"/>
              </w:rPr>
              <w:t xml:space="preserve">, а саме: </w:t>
            </w:r>
            <w:r w:rsidR="007767D3" w:rsidRPr="00BC54ED">
              <w:rPr>
                <w:rFonts w:ascii="Times New Roman" w:eastAsia="Times New Roman" w:hAnsi="Times New Roman" w:cs="Times New Roman"/>
                <w:color w:val="auto"/>
                <w:sz w:val="24"/>
                <w:szCs w:val="24"/>
                <w:lang w:val="uk-UA"/>
              </w:rPr>
              <w:t xml:space="preserve">. </w:t>
            </w:r>
          </w:p>
          <w:p w14:paraId="40567E52" w14:textId="77777777" w:rsidR="0089215D" w:rsidRPr="00BC54ED" w:rsidRDefault="0089215D" w:rsidP="0089215D">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vytiah.mvs.gov.ua. Зазначений витяг надається щодо осіб (особи), визначених згідно п. 5, 6, частини 1 ст. 17 Закону</w:t>
            </w:r>
          </w:p>
          <w:p w14:paraId="5138DAB7" w14:textId="77777777" w:rsidR="0089215D" w:rsidRPr="00BC54ED" w:rsidRDefault="0089215D" w:rsidP="0089215D">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 </w:t>
            </w:r>
            <w:r w:rsidRPr="00BC54ED">
              <w:rPr>
                <w:rFonts w:ascii="Times New Roman" w:eastAsia="Times New Roman" w:hAnsi="Times New Roman" w:cs="Times New Roman"/>
                <w:i/>
                <w:color w:val="auto"/>
                <w:sz w:val="24"/>
                <w:szCs w:val="24"/>
                <w:lang w:val="uk-UA"/>
              </w:rPr>
              <w:t>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14:paraId="0D2B90E6" w14:textId="77777777" w:rsidR="0089215D" w:rsidRPr="00BC54ED" w:rsidRDefault="0089215D" w:rsidP="0089215D">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w:t>
            </w:r>
            <w:r w:rsidRPr="00BC54ED">
              <w:rPr>
                <w:rFonts w:ascii="Times New Roman" w:eastAsia="Times New Roman" w:hAnsi="Times New Roman" w:cs="Times New Roman"/>
                <w:color w:val="auto"/>
                <w:sz w:val="24"/>
                <w:szCs w:val="24"/>
                <w:lang w:val="uk-UA"/>
              </w:rPr>
              <w:tab/>
              <w:t>довідка, складена учасником у довільній формі, що підтверджує відсутність підстави, передбаченої п.12 частини 1 ст.17 Закону;</w:t>
            </w:r>
          </w:p>
          <w:p w14:paraId="0593B972" w14:textId="54049AEA" w:rsidR="0089215D" w:rsidRPr="00BC54ED" w:rsidRDefault="0089215D"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w:t>
            </w:r>
            <w:r w:rsidRPr="00BC54ED">
              <w:rPr>
                <w:rFonts w:ascii="Times New Roman" w:eastAsia="Times New Roman" w:hAnsi="Times New Roman" w:cs="Times New Roman"/>
                <w:color w:val="auto"/>
                <w:sz w:val="24"/>
                <w:szCs w:val="24"/>
                <w:lang w:val="uk-UA"/>
              </w:rPr>
              <w:tab/>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248E2200" w14:textId="2646CF84" w:rsidR="007767D3" w:rsidRPr="00BC54ED" w:rsidRDefault="007767D3"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C54ED">
              <w:rPr>
                <w:rFonts w:ascii="Times New Roman" w:eastAsia="Times New Roman" w:hAnsi="Times New Roman" w:cs="Times New Roman"/>
                <w:color w:val="auto"/>
                <w:sz w:val="24"/>
                <w:szCs w:val="24"/>
                <w:lang w:val="uk-UA"/>
              </w:rPr>
              <w:t>закупівель</w:t>
            </w:r>
            <w:proofErr w:type="spellEnd"/>
            <w:r w:rsidRPr="00BC54ED">
              <w:rPr>
                <w:rFonts w:ascii="Times New Roman" w:eastAsia="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02AA0A2B" w14:textId="5054D0D6" w:rsidR="0089215D" w:rsidRPr="00BC54ED" w:rsidRDefault="0089215D" w:rsidP="0089215D">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w:t>
            </w:r>
            <w:proofErr w:type="spellStart"/>
            <w:r w:rsidRPr="00BC54ED">
              <w:rPr>
                <w:rFonts w:ascii="Times New Roman" w:eastAsia="Times New Roman" w:hAnsi="Times New Roman" w:cs="Times New Roman"/>
                <w:color w:val="auto"/>
                <w:sz w:val="24"/>
                <w:szCs w:val="24"/>
                <w:lang w:val="uk-UA"/>
              </w:rPr>
              <w:t>закупівель</w:t>
            </w:r>
            <w:proofErr w:type="spellEnd"/>
            <w:r w:rsidRPr="00BC54ED">
              <w:rPr>
                <w:rFonts w:ascii="Times New Roman" w:eastAsia="Times New Roman" w:hAnsi="Times New Roman" w:cs="Times New Roman"/>
                <w:color w:val="auto"/>
                <w:sz w:val="24"/>
                <w:szCs w:val="24"/>
                <w:lang w:val="uk-UA"/>
              </w:rPr>
              <w:t xml:space="preserve"> під час подання тендерної пропозиції.</w:t>
            </w:r>
          </w:p>
          <w:p w14:paraId="6A1020A3" w14:textId="7FA68F8A" w:rsidR="0089215D" w:rsidRPr="00BC54ED" w:rsidRDefault="0089215D" w:rsidP="0089215D">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C54ED">
              <w:rPr>
                <w:rFonts w:ascii="Times New Roman" w:eastAsia="Times New Roman" w:hAnsi="Times New Roman" w:cs="Times New Roman"/>
                <w:color w:val="auto"/>
                <w:sz w:val="24"/>
                <w:szCs w:val="24"/>
                <w:lang w:val="uk-UA"/>
              </w:rPr>
              <w:t>закупівель</w:t>
            </w:r>
            <w:proofErr w:type="spellEnd"/>
            <w:r w:rsidRPr="00BC54ED">
              <w:rPr>
                <w:rFonts w:ascii="Times New Roman" w:eastAsia="Times New Roman" w:hAnsi="Times New Roman" w:cs="Times New Roman"/>
                <w:color w:val="auto"/>
                <w:sz w:val="24"/>
                <w:szCs w:val="24"/>
                <w:lang w:val="uk-UA"/>
              </w:rPr>
              <w:t xml:space="preserve"> будь-яких документів, що підтверджують відсутність підстав, визначених в цьому пункті, крім самостійного декларування відсутності таких підстав учасником процедури закупівлі.</w:t>
            </w:r>
          </w:p>
          <w:p w14:paraId="79DEF836" w14:textId="53F92630" w:rsidR="00D52B0D" w:rsidRPr="00BC54ED" w:rsidRDefault="00B74AC6"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5.8</w:t>
            </w:r>
            <w:r w:rsidR="00D52B0D" w:rsidRPr="00BC54ED">
              <w:rPr>
                <w:rFonts w:ascii="Times New Roman" w:eastAsia="Times New Roman" w:hAnsi="Times New Roman" w:cs="Times New Roman"/>
                <w:color w:val="auto"/>
                <w:sz w:val="24"/>
                <w:szCs w:val="24"/>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79DEF837" w14:textId="5FCDAB97" w:rsidR="009D0527" w:rsidRPr="00BC54ED" w:rsidRDefault="00B74AC6" w:rsidP="00744D9A">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5.9</w:t>
            </w:r>
            <w:r w:rsidR="00E66DF7" w:rsidRPr="00BC54ED">
              <w:rPr>
                <w:rFonts w:ascii="Times New Roman" w:eastAsia="Times New Roman" w:hAnsi="Times New Roman" w:cs="Times New Roman"/>
                <w:color w:val="auto"/>
                <w:sz w:val="24"/>
                <w:szCs w:val="24"/>
                <w:lang w:val="uk-UA"/>
              </w:rPr>
              <w:t>.</w:t>
            </w:r>
            <w:r w:rsidR="00D52B0D" w:rsidRPr="00BC54ED">
              <w:rPr>
                <w:rFonts w:ascii="Times New Roman" w:eastAsia="Times New Roman" w:hAnsi="Times New Roman" w:cs="Times New Roman"/>
                <w:color w:val="auto"/>
                <w:sz w:val="24"/>
                <w:szCs w:val="24"/>
                <w:lang w:val="uk-UA"/>
              </w:rPr>
              <w:t xml:space="preserve"> </w:t>
            </w:r>
            <w:r w:rsidR="0089215D" w:rsidRPr="00BC54ED">
              <w:rPr>
                <w:rFonts w:ascii="Times New Roman" w:eastAsia="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bookmarkEnd w:id="1"/>
      <w:tr w:rsidR="009D0527" w:rsidRPr="00EA5069" w14:paraId="79DEF845" w14:textId="77777777" w:rsidTr="005515C5">
        <w:trPr>
          <w:trHeight w:val="520"/>
          <w:jc w:val="center"/>
        </w:trPr>
        <w:tc>
          <w:tcPr>
            <w:tcW w:w="566" w:type="dxa"/>
          </w:tcPr>
          <w:p w14:paraId="79DEF839" w14:textId="5833139D" w:rsidR="009D0527" w:rsidRPr="00BC54ED" w:rsidRDefault="009D0527" w:rsidP="00B77CD6">
            <w:pPr>
              <w:pStyle w:val="11"/>
              <w:widowControl w:val="0"/>
              <w:spacing w:line="240" w:lineRule="auto"/>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lastRenderedPageBreak/>
              <w:t>6</w:t>
            </w:r>
          </w:p>
        </w:tc>
        <w:tc>
          <w:tcPr>
            <w:tcW w:w="2690" w:type="dxa"/>
          </w:tcPr>
          <w:p w14:paraId="79DEF83A" w14:textId="77777777" w:rsidR="009D0527" w:rsidRPr="00BC54ED" w:rsidRDefault="009D0527" w:rsidP="00B77CD6">
            <w:pPr>
              <w:pStyle w:val="11"/>
              <w:widowControl w:val="0"/>
              <w:spacing w:line="240" w:lineRule="auto"/>
              <w:ind w:right="113"/>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w:t>
            </w:r>
          </w:p>
        </w:tc>
        <w:tc>
          <w:tcPr>
            <w:tcW w:w="7087" w:type="dxa"/>
          </w:tcPr>
          <w:p w14:paraId="79DEF83B" w14:textId="77777777" w:rsidR="009D0527" w:rsidRPr="00BC54ED" w:rsidRDefault="009D0527" w:rsidP="00D31C26">
            <w:pPr>
              <w:spacing w:after="0"/>
              <w:jc w:val="both"/>
              <w:rPr>
                <w:rFonts w:ascii="Times New Roman" w:hAnsi="Times New Roman" w:cs="Times New Roman"/>
                <w:sz w:val="24"/>
                <w:szCs w:val="24"/>
                <w:lang w:val="uk-UA"/>
              </w:rPr>
            </w:pPr>
            <w:r w:rsidRPr="00BC54ED">
              <w:rPr>
                <w:rFonts w:ascii="Times New Roman" w:hAnsi="Times New Roman" w:cs="Times New Roman"/>
                <w:sz w:val="24"/>
                <w:szCs w:val="24"/>
                <w:lang w:val="uk-UA"/>
              </w:rPr>
              <w:t>6.1.</w:t>
            </w:r>
            <w:r w:rsidR="007466D2" w:rsidRPr="00BC54ED">
              <w:rPr>
                <w:rFonts w:ascii="Times New Roman" w:hAnsi="Times New Roman" w:cs="Times New Roman"/>
                <w:sz w:val="24"/>
                <w:szCs w:val="24"/>
                <w:lang w:val="uk-UA"/>
              </w:rPr>
              <w:t xml:space="preserve"> </w:t>
            </w:r>
            <w:r w:rsidR="0061142C" w:rsidRPr="00BC54ED">
              <w:rPr>
                <w:rFonts w:ascii="Times New Roman" w:hAnsi="Times New Roman" w:cs="Times New Roman"/>
                <w:sz w:val="24"/>
                <w:szCs w:val="24"/>
                <w:lang w:val="uk-UA"/>
              </w:rPr>
              <w:t>У</w:t>
            </w:r>
            <w:r w:rsidRPr="00BC54ED">
              <w:rPr>
                <w:rFonts w:ascii="Times New Roman" w:hAnsi="Times New Roman" w:cs="Times New Roman"/>
                <w:sz w:val="24"/>
                <w:szCs w:val="24"/>
                <w:lang w:val="uk-UA"/>
              </w:rPr>
              <w:t xml:space="preserve">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0045073A" w:rsidRPr="00BC54ED">
              <w:rPr>
                <w:rFonts w:ascii="Times New Roman" w:hAnsi="Times New Roman" w:cs="Times New Roman"/>
                <w:sz w:val="24"/>
                <w:szCs w:val="24"/>
                <w:lang w:val="uk-UA"/>
              </w:rPr>
              <w:t xml:space="preserve">а саме </w:t>
            </w:r>
            <w:r w:rsidRPr="00BC54ED">
              <w:rPr>
                <w:rFonts w:ascii="Times New Roman" w:hAnsi="Times New Roman" w:cs="Times New Roman"/>
                <w:sz w:val="24"/>
                <w:szCs w:val="24"/>
                <w:lang w:val="uk-UA"/>
              </w:rPr>
              <w:t>наступні документи:</w:t>
            </w:r>
          </w:p>
          <w:p w14:paraId="3F276661" w14:textId="6CEC2B2D" w:rsidR="007F6AB1" w:rsidRPr="00BC54ED" w:rsidRDefault="009D0527" w:rsidP="00D31C26">
            <w:pPr>
              <w:spacing w:after="0" w:line="240" w:lineRule="auto"/>
              <w:jc w:val="both"/>
              <w:textAlignment w:val="baseline"/>
              <w:rPr>
                <w:rFonts w:ascii="Times New Roman" w:hAnsi="Times New Roman" w:cs="Times New Roman"/>
                <w:sz w:val="24"/>
                <w:szCs w:val="24"/>
                <w:lang w:val="uk-UA"/>
              </w:rPr>
            </w:pPr>
            <w:r w:rsidRPr="00EA5069">
              <w:rPr>
                <w:rFonts w:ascii="Times New Roman" w:hAnsi="Times New Roman" w:cs="Times New Roman"/>
                <w:sz w:val="24"/>
                <w:szCs w:val="24"/>
                <w:lang w:val="uk-UA"/>
              </w:rPr>
              <w:t>6.1.1.</w:t>
            </w:r>
            <w:r w:rsidR="00F63418" w:rsidRPr="00EA5069">
              <w:rPr>
                <w:rFonts w:ascii="Times New Roman" w:hAnsi="Times New Roman" w:cs="Times New Roman"/>
                <w:sz w:val="24"/>
                <w:szCs w:val="24"/>
                <w:lang w:val="uk-UA"/>
              </w:rPr>
              <w:t xml:space="preserve"> </w:t>
            </w:r>
            <w:r w:rsidRPr="00EA5069">
              <w:rPr>
                <w:rFonts w:ascii="Times New Roman" w:hAnsi="Times New Roman" w:cs="Times New Roman"/>
                <w:sz w:val="24"/>
                <w:szCs w:val="24"/>
                <w:lang w:val="uk-UA"/>
              </w:rPr>
              <w:t xml:space="preserve">Розрахунок договірної ціни (з урахуванням положень </w:t>
            </w:r>
            <w:r w:rsidR="004E5C6F" w:rsidRPr="00EA5069">
              <w:rPr>
                <w:rFonts w:ascii="Times New Roman" w:hAnsi="Times New Roman" w:cs="Times New Roman"/>
                <w:sz w:val="24"/>
                <w:szCs w:val="24"/>
                <w:lang w:val="uk-UA"/>
              </w:rPr>
              <w:t xml:space="preserve">Настанови визначення вартості будівництва затвердженої Наказом Міністерства розвитку громад та територій України від 01.11.2021 №281 </w:t>
            </w:r>
            <w:r w:rsidRPr="00EA5069">
              <w:rPr>
                <w:rFonts w:ascii="Times New Roman" w:hAnsi="Times New Roman" w:cs="Times New Roman"/>
                <w:sz w:val="24"/>
                <w:szCs w:val="24"/>
                <w:lang w:val="uk-UA"/>
              </w:rPr>
              <w:t xml:space="preserve">згідно вартості тендерної пропозиції учасника, визначеної останнім при поданні такої пропозиції через електронну систему </w:t>
            </w:r>
            <w:proofErr w:type="spellStart"/>
            <w:r w:rsidRPr="00EA5069">
              <w:rPr>
                <w:rFonts w:ascii="Times New Roman" w:hAnsi="Times New Roman" w:cs="Times New Roman"/>
                <w:sz w:val="24"/>
                <w:szCs w:val="24"/>
                <w:lang w:val="uk-UA"/>
              </w:rPr>
              <w:t>закупівель</w:t>
            </w:r>
            <w:proofErr w:type="spellEnd"/>
            <w:r w:rsidRPr="00EA5069">
              <w:rPr>
                <w:rFonts w:ascii="Times New Roman" w:hAnsi="Times New Roman" w:cs="Times New Roman"/>
                <w:sz w:val="24"/>
                <w:szCs w:val="24"/>
                <w:lang w:val="uk-UA"/>
              </w:rPr>
              <w:t>, а також</w:t>
            </w:r>
            <w:r w:rsidR="00692CE4" w:rsidRPr="00EA5069">
              <w:rPr>
                <w:rFonts w:ascii="Times New Roman" w:hAnsi="Times New Roman" w:cs="Times New Roman"/>
                <w:sz w:val="24"/>
                <w:szCs w:val="24"/>
                <w:lang w:val="uk-UA"/>
              </w:rPr>
              <w:t xml:space="preserve"> </w:t>
            </w:r>
            <w:r w:rsidRPr="00EA5069">
              <w:rPr>
                <w:rFonts w:ascii="Times New Roman" w:hAnsi="Times New Roman" w:cs="Times New Roman"/>
                <w:sz w:val="24"/>
                <w:szCs w:val="24"/>
                <w:lang w:val="uk-UA"/>
              </w:rPr>
              <w:t>підтверджуючі розрахунки за с</w:t>
            </w:r>
            <w:r w:rsidR="00ED0C74" w:rsidRPr="00EA5069">
              <w:rPr>
                <w:rFonts w:ascii="Times New Roman" w:hAnsi="Times New Roman" w:cs="Times New Roman"/>
                <w:sz w:val="24"/>
                <w:szCs w:val="24"/>
                <w:lang w:val="uk-UA"/>
              </w:rPr>
              <w:t xml:space="preserve">таттями витрат договірної ціни: </w:t>
            </w:r>
            <w:r w:rsidRPr="00EA5069">
              <w:rPr>
                <w:rFonts w:ascii="Times New Roman" w:hAnsi="Times New Roman" w:cs="Times New Roman"/>
                <w:sz w:val="24"/>
                <w:szCs w:val="24"/>
                <w:lang w:val="uk-UA"/>
              </w:rPr>
              <w:t xml:space="preserve">локальні кошториси; розрахунок вартості матеріальних ресурсів (відомість ресурсів, </w:t>
            </w:r>
            <w:r w:rsidR="00401D6C" w:rsidRPr="00EA5069">
              <w:rPr>
                <w:rFonts w:ascii="Times New Roman" w:hAnsi="Times New Roman" w:cs="Times New Roman"/>
                <w:sz w:val="24"/>
                <w:szCs w:val="24"/>
                <w:lang w:val="uk-UA"/>
              </w:rPr>
              <w:t xml:space="preserve">підсумкова </w:t>
            </w:r>
            <w:r w:rsidR="002B0C48" w:rsidRPr="00EA5069">
              <w:rPr>
                <w:rFonts w:ascii="Times New Roman" w:hAnsi="Times New Roman" w:cs="Times New Roman"/>
                <w:sz w:val="24"/>
                <w:szCs w:val="24"/>
                <w:lang w:val="uk-UA"/>
              </w:rPr>
              <w:t>відомості ресурсів</w:t>
            </w:r>
            <w:r w:rsidR="0061142C" w:rsidRPr="00EA5069">
              <w:rPr>
                <w:rFonts w:ascii="Times New Roman" w:hAnsi="Times New Roman" w:cs="Times New Roman"/>
                <w:sz w:val="24"/>
                <w:szCs w:val="24"/>
                <w:lang w:val="uk-UA"/>
              </w:rPr>
              <w:t>).</w:t>
            </w:r>
            <w:r w:rsidR="00EA5069" w:rsidRPr="00EA5069">
              <w:rPr>
                <w:lang w:val="uk-UA"/>
              </w:rPr>
              <w:t xml:space="preserve"> </w:t>
            </w:r>
            <w:r w:rsidR="00EA5069" w:rsidRPr="00EA5069">
              <w:rPr>
                <w:rFonts w:ascii="Times New Roman" w:hAnsi="Times New Roman" w:cs="Times New Roman"/>
                <w:sz w:val="24"/>
                <w:szCs w:val="24"/>
                <w:lang w:val="uk-UA"/>
              </w:rPr>
              <w:t>Учасник додатково надає визначені в цьому пункті підтверджуючі розрахунки за статтями витрат договірної ціни у вигляді файлу формату «</w:t>
            </w:r>
            <w:proofErr w:type="spellStart"/>
            <w:r w:rsidR="00EA5069" w:rsidRPr="00EA5069">
              <w:rPr>
                <w:rFonts w:ascii="Times New Roman" w:hAnsi="Times New Roman" w:cs="Times New Roman"/>
                <w:sz w:val="24"/>
                <w:szCs w:val="24"/>
                <w:lang w:val="uk-UA"/>
              </w:rPr>
              <w:t>imd</w:t>
            </w:r>
            <w:proofErr w:type="spellEnd"/>
            <w:r w:rsidR="00EA5069" w:rsidRPr="00EA5069">
              <w:rPr>
                <w:rFonts w:ascii="Times New Roman" w:hAnsi="Times New Roman" w:cs="Times New Roman"/>
                <w:sz w:val="24"/>
                <w:szCs w:val="24"/>
                <w:lang w:val="uk-UA"/>
              </w:rPr>
              <w:t>», сформованого у програмному комплексі АВК</w:t>
            </w:r>
            <w:r w:rsidR="00EA5069">
              <w:rPr>
                <w:rFonts w:ascii="Times New Roman" w:hAnsi="Times New Roman" w:cs="Times New Roman"/>
                <w:sz w:val="24"/>
                <w:szCs w:val="24"/>
                <w:lang w:val="uk-UA"/>
              </w:rPr>
              <w:t>.</w:t>
            </w:r>
          </w:p>
          <w:p w14:paraId="43FE7963" w14:textId="6FFFB09D" w:rsidR="00906AAD" w:rsidRPr="00BC54ED" w:rsidRDefault="00906AAD" w:rsidP="00D31C26">
            <w:pPr>
              <w:spacing w:after="0" w:line="240" w:lineRule="auto"/>
              <w:jc w:val="both"/>
              <w:textAlignment w:val="baseline"/>
              <w:rPr>
                <w:rFonts w:ascii="Times New Roman" w:hAnsi="Times New Roman" w:cs="Times New Roman"/>
                <w:sz w:val="24"/>
                <w:szCs w:val="24"/>
                <w:lang w:val="uk-UA"/>
              </w:rPr>
            </w:pPr>
            <w:r w:rsidRPr="00BC54ED">
              <w:rPr>
                <w:rFonts w:ascii="Times New Roman" w:hAnsi="Times New Roman" w:cs="Times New Roman"/>
                <w:sz w:val="24"/>
                <w:szCs w:val="24"/>
                <w:lang w:val="uk-UA"/>
              </w:rPr>
              <w:t xml:space="preserve">6.1.2. </w:t>
            </w:r>
            <w:r w:rsidR="00C23820" w:rsidRPr="00BC54ED">
              <w:rPr>
                <w:rFonts w:ascii="Times New Roman" w:hAnsi="Times New Roman" w:cs="Times New Roman"/>
                <w:sz w:val="24"/>
                <w:szCs w:val="24"/>
                <w:lang w:val="uk-UA"/>
              </w:rPr>
              <w:t>Календарний план-графік виконання робіт по об’єкту згідно предмету закупівлі.</w:t>
            </w:r>
          </w:p>
          <w:p w14:paraId="79DEF83D" w14:textId="168DD420" w:rsidR="009D0527" w:rsidRPr="00BC54ED" w:rsidRDefault="009D0527" w:rsidP="00B77CD6">
            <w:pPr>
              <w:spacing w:after="0" w:line="240" w:lineRule="auto"/>
              <w:jc w:val="both"/>
              <w:textAlignment w:val="baseline"/>
              <w:rPr>
                <w:rFonts w:ascii="Times New Roman" w:hAnsi="Times New Roman" w:cs="Times New Roman"/>
                <w:sz w:val="24"/>
                <w:szCs w:val="24"/>
                <w:lang w:val="uk-UA"/>
              </w:rPr>
            </w:pPr>
            <w:r w:rsidRPr="00BC54ED">
              <w:rPr>
                <w:rFonts w:ascii="Times New Roman" w:hAnsi="Times New Roman" w:cs="Times New Roman"/>
                <w:sz w:val="24"/>
                <w:szCs w:val="24"/>
                <w:lang w:val="uk-UA"/>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середовища», Закону України «Про відходи». Учасником у складі тендерної пропозиції надається інформація у довільній формі щодо зобов’язань учасника дотримуватись заходів із захисту довкілля</w:t>
            </w:r>
            <w:r w:rsidR="00715172" w:rsidRPr="00BC54ED">
              <w:rPr>
                <w:rFonts w:ascii="Times New Roman" w:hAnsi="Times New Roman" w:cs="Times New Roman"/>
                <w:sz w:val="24"/>
                <w:szCs w:val="24"/>
                <w:lang w:val="uk-UA"/>
              </w:rPr>
              <w:t>.</w:t>
            </w:r>
            <w:r w:rsidR="004A49A0" w:rsidRPr="00BC54ED">
              <w:rPr>
                <w:rFonts w:ascii="Times New Roman" w:hAnsi="Times New Roman" w:cs="Times New Roman"/>
                <w:sz w:val="24"/>
                <w:szCs w:val="24"/>
                <w:lang w:val="uk-UA"/>
              </w:rPr>
              <w:t xml:space="preserve"> Учасником у складі тендерної пропозиції надається інформація у довільній формі щодо зобов’язань учасника дотримуватись заходів із захисту довкілля, в тому числі із зазначенням переліку обов’язків суб’єкта господарювання у сфері захисту довкілля, що передбачені згідно чинного законодавства, в тому числі вказаних у даному пункті нормативно-правових актів.</w:t>
            </w:r>
          </w:p>
          <w:p w14:paraId="79DEF83E" w14:textId="7E37A301" w:rsidR="00EF03EF" w:rsidRPr="00BC54ED" w:rsidRDefault="009D0527" w:rsidP="00EF03EF">
            <w:pPr>
              <w:spacing w:after="0" w:line="240" w:lineRule="auto"/>
              <w:jc w:val="both"/>
              <w:textAlignment w:val="baseline"/>
              <w:rPr>
                <w:rFonts w:ascii="Times New Roman" w:hAnsi="Times New Roman" w:cs="Times New Roman"/>
                <w:sz w:val="24"/>
                <w:szCs w:val="24"/>
                <w:lang w:val="uk-UA"/>
              </w:rPr>
            </w:pPr>
            <w:r w:rsidRPr="00BC54ED">
              <w:rPr>
                <w:rFonts w:ascii="Times New Roman" w:hAnsi="Times New Roman" w:cs="Times New Roman"/>
                <w:sz w:val="24"/>
                <w:szCs w:val="24"/>
                <w:lang w:val="uk-UA"/>
              </w:rPr>
              <w:t xml:space="preserve">6.3. Найменування, обсяг та якісні вимоги до виконання робіт – згідно Додатку 2 цієї документації. Передбачені цією документацією роботи повинні відповідати вимогам </w:t>
            </w:r>
            <w:r w:rsidR="000F6342" w:rsidRPr="00BC54ED">
              <w:rPr>
                <w:rFonts w:ascii="Times New Roman" w:hAnsi="Times New Roman" w:cs="Times New Roman"/>
                <w:sz w:val="24"/>
                <w:szCs w:val="24"/>
                <w:lang w:val="uk-UA"/>
              </w:rPr>
              <w:t>Настанови визначення вартості будівництва затвердженої Наказом Міністерства розвитку громад та територій України від 01.11.2021 №281</w:t>
            </w:r>
            <w:r w:rsidRPr="00BC54ED">
              <w:rPr>
                <w:rFonts w:ascii="Times New Roman" w:hAnsi="Times New Roman" w:cs="Times New Roman"/>
                <w:sz w:val="24"/>
                <w:szCs w:val="24"/>
                <w:lang w:val="uk-UA"/>
              </w:rPr>
              <w:t xml:space="preserve">, а матеріальні ресурси, що використовуються для їх </w:t>
            </w:r>
            <w:r w:rsidRPr="00BC54ED">
              <w:rPr>
                <w:rFonts w:ascii="Times New Roman" w:hAnsi="Times New Roman" w:cs="Times New Roman"/>
                <w:sz w:val="24"/>
                <w:szCs w:val="24"/>
                <w:lang w:val="uk-UA"/>
              </w:rPr>
              <w:lastRenderedPageBreak/>
              <w:t>виконання, повинні відповідати вимогам нормативно-правових актів і нормативних документів у галузі будівництва, проектній документації та договору.</w:t>
            </w:r>
            <w:r w:rsidR="00EF03EF" w:rsidRPr="00BC54ED">
              <w:rPr>
                <w:rFonts w:ascii="Times New Roman" w:hAnsi="Times New Roman" w:cs="Times New Roman"/>
                <w:sz w:val="24"/>
                <w:szCs w:val="24"/>
                <w:lang w:val="uk-UA"/>
              </w:rPr>
              <w:t xml:space="preserve"> Отже, з метою дотримання законодавства про захист економічної конкуренції, учасник може враховувати еквівалент або аналог за умов повної відповідност</w:t>
            </w:r>
            <w:r w:rsidR="0016449B" w:rsidRPr="00BC54ED">
              <w:rPr>
                <w:rFonts w:ascii="Times New Roman" w:hAnsi="Times New Roman" w:cs="Times New Roman"/>
                <w:sz w:val="24"/>
                <w:szCs w:val="24"/>
                <w:lang w:val="uk-UA"/>
              </w:rPr>
              <w:t xml:space="preserve">і технічних, якісним та іншим </w:t>
            </w:r>
            <w:r w:rsidR="00EF03EF" w:rsidRPr="00BC54ED">
              <w:rPr>
                <w:rFonts w:ascii="Times New Roman" w:hAnsi="Times New Roman" w:cs="Times New Roman"/>
                <w:sz w:val="24"/>
                <w:szCs w:val="24"/>
                <w:lang w:val="uk-UA"/>
              </w:rPr>
              <w:t>хар</w:t>
            </w:r>
            <w:r w:rsidR="0016449B" w:rsidRPr="00BC54ED">
              <w:rPr>
                <w:rFonts w:ascii="Times New Roman" w:hAnsi="Times New Roman" w:cs="Times New Roman"/>
                <w:sz w:val="24"/>
                <w:szCs w:val="24"/>
                <w:lang w:val="uk-UA"/>
              </w:rPr>
              <w:t xml:space="preserve">актеристикам матеріалу, тому </w:t>
            </w:r>
            <w:r w:rsidR="00EF03EF" w:rsidRPr="00BC54ED">
              <w:rPr>
                <w:rFonts w:ascii="Times New Roman" w:hAnsi="Times New Roman" w:cs="Times New Roman"/>
                <w:sz w:val="24"/>
                <w:szCs w:val="24"/>
                <w:lang w:val="uk-UA"/>
              </w:rPr>
              <w:t>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w:t>
            </w:r>
            <w:r w:rsidR="0016449B" w:rsidRPr="00BC54ED">
              <w:rPr>
                <w:rFonts w:ascii="Times New Roman" w:hAnsi="Times New Roman" w:cs="Times New Roman"/>
                <w:sz w:val="24"/>
                <w:szCs w:val="24"/>
                <w:lang w:val="uk-UA"/>
              </w:rPr>
              <w:t xml:space="preserve">ти з виразом „або еквівалент”. </w:t>
            </w:r>
            <w:r w:rsidR="00EF03EF" w:rsidRPr="00BC54ED">
              <w:rPr>
                <w:rFonts w:ascii="Times New Roman" w:hAnsi="Times New Roman" w:cs="Times New Roman"/>
                <w:sz w:val="24"/>
                <w:szCs w:val="24"/>
                <w:lang w:val="uk-UA"/>
              </w:rPr>
              <w:t>Нео</w:t>
            </w:r>
            <w:r w:rsidR="004E5C6F" w:rsidRPr="00BC54ED">
              <w:rPr>
                <w:rFonts w:ascii="Times New Roman" w:hAnsi="Times New Roman" w:cs="Times New Roman"/>
                <w:sz w:val="24"/>
                <w:szCs w:val="24"/>
                <w:lang w:val="uk-UA"/>
              </w:rPr>
              <w:t xml:space="preserve">бхідність зазначення посилання </w:t>
            </w:r>
            <w:r w:rsidR="00EF03EF" w:rsidRPr="00BC54ED">
              <w:rPr>
                <w:rFonts w:ascii="Times New Roman" w:hAnsi="Times New Roman" w:cs="Times New Roman"/>
                <w:sz w:val="24"/>
                <w:szCs w:val="24"/>
                <w:lang w:val="uk-UA"/>
              </w:rPr>
              <w:t>в технічному завданні на конкретні марки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матеріалу пов’язана із їх зазначенням в проектній документації</w:t>
            </w:r>
            <w:r w:rsidR="0061142C" w:rsidRPr="00BC54ED">
              <w:rPr>
                <w:rFonts w:ascii="Times New Roman" w:hAnsi="Times New Roman" w:cs="Times New Roman"/>
                <w:sz w:val="24"/>
                <w:szCs w:val="24"/>
                <w:lang w:val="uk-UA"/>
              </w:rPr>
              <w:t>,</w:t>
            </w:r>
            <w:r w:rsidR="00EF03EF" w:rsidRPr="00BC54ED">
              <w:rPr>
                <w:rFonts w:ascii="Times New Roman" w:hAnsi="Times New Roman" w:cs="Times New Roman"/>
                <w:sz w:val="24"/>
                <w:szCs w:val="24"/>
                <w:lang w:val="uk-UA"/>
              </w:rPr>
              <w:t xml:space="preserve"> по якій отримано позитивний експертний звіт, та достатнім строком експлуатації матеріалу заявленого виробником конкретної марки, патенту, типу або конкретного процесу чи способу виробництв</w:t>
            </w:r>
            <w:r w:rsidR="006E70C7" w:rsidRPr="00BC54ED">
              <w:rPr>
                <w:rFonts w:ascii="Times New Roman" w:hAnsi="Times New Roman" w:cs="Times New Roman"/>
                <w:sz w:val="24"/>
                <w:szCs w:val="24"/>
                <w:lang w:val="uk-UA"/>
              </w:rPr>
              <w:t>а та відносно низькою сукупною вартістю матеріалу</w:t>
            </w:r>
            <w:r w:rsidR="00EF03EF" w:rsidRPr="00BC54ED">
              <w:rPr>
                <w:rFonts w:ascii="Times New Roman" w:hAnsi="Times New Roman" w:cs="Times New Roman"/>
                <w:sz w:val="24"/>
                <w:szCs w:val="24"/>
                <w:lang w:val="uk-UA"/>
              </w:rPr>
              <w:t xml:space="preserve"> (його частин) та інших витрат, які нестиме безпосередньо Замовник під час використання, обслуговування та припинення використання такого матеріалу.</w:t>
            </w:r>
          </w:p>
          <w:p w14:paraId="64F2F0F9" w14:textId="07F90C67" w:rsidR="002908BC" w:rsidRPr="00BC54ED" w:rsidRDefault="00E66DF7" w:rsidP="00B77CD6">
            <w:pPr>
              <w:spacing w:after="0" w:line="240" w:lineRule="auto"/>
              <w:jc w:val="both"/>
              <w:textAlignment w:val="baseline"/>
              <w:rPr>
                <w:rFonts w:ascii="Times New Roman" w:eastAsia="Times New Roman" w:hAnsi="Times New Roman" w:cs="Times New Roman"/>
                <w:sz w:val="24"/>
                <w:szCs w:val="24"/>
                <w:lang w:val="uk-UA"/>
              </w:rPr>
            </w:pPr>
            <w:r w:rsidRPr="00BC54ED">
              <w:rPr>
                <w:rFonts w:ascii="Times New Roman" w:eastAsia="Times New Roman" w:hAnsi="Times New Roman" w:cs="Times New Roman"/>
                <w:sz w:val="24"/>
                <w:szCs w:val="24"/>
                <w:lang w:val="uk-UA"/>
              </w:rPr>
              <w:t>6.4</w:t>
            </w:r>
            <w:r w:rsidR="002B0C48" w:rsidRPr="00BC54ED">
              <w:rPr>
                <w:rFonts w:ascii="Times New Roman" w:eastAsia="Times New Roman" w:hAnsi="Times New Roman" w:cs="Times New Roman"/>
                <w:sz w:val="24"/>
                <w:szCs w:val="24"/>
                <w:lang w:val="uk-UA"/>
              </w:rPr>
              <w:t xml:space="preserve">. </w:t>
            </w:r>
            <w:r w:rsidR="00FF062C" w:rsidRPr="00BC54ED">
              <w:rPr>
                <w:rFonts w:ascii="Times New Roman" w:eastAsia="Times New Roman" w:hAnsi="Times New Roman" w:cs="Times New Roman"/>
                <w:sz w:val="24"/>
                <w:szCs w:val="24"/>
                <w:lang w:val="uk-UA"/>
              </w:rPr>
              <w:t>Учасник повинен надати у складі пропозиції ліцензію</w:t>
            </w:r>
            <w:r w:rsidR="0027675D" w:rsidRPr="00BC54ED">
              <w:rPr>
                <w:rFonts w:ascii="Times New Roman" w:eastAsia="Times New Roman" w:hAnsi="Times New Roman" w:cs="Times New Roman"/>
                <w:sz w:val="24"/>
                <w:szCs w:val="24"/>
                <w:lang w:val="uk-UA"/>
              </w:rPr>
              <w:t xml:space="preserve"> (з усіма наявними додатками) на провад</w:t>
            </w:r>
            <w:r w:rsidR="002908BC" w:rsidRPr="00BC54ED">
              <w:rPr>
                <w:rFonts w:ascii="Times New Roman" w:eastAsia="Times New Roman" w:hAnsi="Times New Roman" w:cs="Times New Roman"/>
                <w:sz w:val="24"/>
                <w:szCs w:val="24"/>
                <w:lang w:val="uk-UA"/>
              </w:rPr>
              <w:t xml:space="preserve">ження господарської діяльності; </w:t>
            </w:r>
            <w:r w:rsidR="005206CA" w:rsidRPr="00BC54ED">
              <w:rPr>
                <w:rFonts w:ascii="Times New Roman" w:eastAsia="Times New Roman" w:hAnsi="Times New Roman" w:cs="Times New Roman"/>
                <w:sz w:val="24"/>
                <w:szCs w:val="24"/>
                <w:lang w:val="uk-UA"/>
              </w:rPr>
              <w:t>а також чинні дозволи</w:t>
            </w:r>
            <w:r w:rsidR="002908BC" w:rsidRPr="00BC54ED">
              <w:rPr>
                <w:rFonts w:ascii="Times New Roman" w:eastAsia="Times New Roman" w:hAnsi="Times New Roman" w:cs="Times New Roman"/>
                <w:sz w:val="24"/>
                <w:szCs w:val="24"/>
                <w:lang w:val="uk-UA"/>
              </w:rPr>
              <w:t xml:space="preserve"> (з усіма наявними додатками) щодо виконання робіт підвищеної небезпеки</w:t>
            </w:r>
            <w:r w:rsidR="005206CA" w:rsidRPr="00BC54ED">
              <w:rPr>
                <w:rFonts w:ascii="Times New Roman" w:eastAsia="Times New Roman" w:hAnsi="Times New Roman" w:cs="Times New Roman"/>
                <w:sz w:val="24"/>
                <w:szCs w:val="24"/>
                <w:lang w:val="uk-UA"/>
              </w:rPr>
              <w:t>,</w:t>
            </w:r>
            <w:r w:rsidR="002908BC" w:rsidRPr="00BC54ED">
              <w:rPr>
                <w:rFonts w:ascii="Times New Roman" w:eastAsia="Times New Roman" w:hAnsi="Times New Roman" w:cs="Times New Roman"/>
                <w:sz w:val="24"/>
                <w:szCs w:val="24"/>
                <w:lang w:val="uk-UA"/>
              </w:rPr>
              <w:t xml:space="preserve"> </w:t>
            </w:r>
            <w:r w:rsidR="00285AB3" w:rsidRPr="00BC54ED">
              <w:rPr>
                <w:rFonts w:ascii="Times New Roman" w:eastAsia="Times New Roman" w:hAnsi="Times New Roman" w:cs="Times New Roman"/>
                <w:sz w:val="24"/>
                <w:szCs w:val="24"/>
                <w:lang w:val="uk-UA"/>
              </w:rPr>
              <w:t xml:space="preserve">або декларації відповідності матеріально-технічної бази вимогам законодавства з питань охорони праці, </w:t>
            </w:r>
            <w:r w:rsidR="002908BC" w:rsidRPr="00BC54ED">
              <w:rPr>
                <w:rFonts w:ascii="Times New Roman" w:eastAsia="Times New Roman" w:hAnsi="Times New Roman" w:cs="Times New Roman"/>
                <w:sz w:val="24"/>
                <w:szCs w:val="24"/>
                <w:lang w:val="uk-UA"/>
              </w:rPr>
              <w:t>якщо наявність такого дозволу</w:t>
            </w:r>
            <w:r w:rsidR="00A20822" w:rsidRPr="00BC54ED">
              <w:rPr>
                <w:rFonts w:ascii="Times New Roman" w:eastAsia="Times New Roman" w:hAnsi="Times New Roman" w:cs="Times New Roman"/>
                <w:sz w:val="24"/>
                <w:szCs w:val="24"/>
                <w:lang w:val="uk-UA"/>
              </w:rPr>
              <w:t>(декларації)</w:t>
            </w:r>
            <w:r w:rsidR="002908BC" w:rsidRPr="00BC54ED">
              <w:rPr>
                <w:rFonts w:ascii="Times New Roman" w:eastAsia="Times New Roman" w:hAnsi="Times New Roman" w:cs="Times New Roman"/>
                <w:sz w:val="24"/>
                <w:szCs w:val="24"/>
                <w:lang w:val="uk-UA"/>
              </w:rPr>
              <w:t xml:space="preserve"> є необхідним виходячи зі специфіки та переліку робіт, що є предметом цієї закупівлі.</w:t>
            </w:r>
          </w:p>
          <w:p w14:paraId="79DEF840" w14:textId="2DC05F9C" w:rsidR="009D0527" w:rsidRPr="00BC54ED" w:rsidRDefault="00A318B9" w:rsidP="00B77CD6">
            <w:pPr>
              <w:spacing w:after="0" w:line="240" w:lineRule="auto"/>
              <w:jc w:val="both"/>
              <w:textAlignment w:val="baseline"/>
              <w:rPr>
                <w:rFonts w:ascii="Times New Roman" w:hAnsi="Times New Roman" w:cs="Times New Roman"/>
                <w:sz w:val="24"/>
                <w:szCs w:val="24"/>
                <w:lang w:val="uk-UA"/>
              </w:rPr>
            </w:pPr>
            <w:r w:rsidRPr="00BC54ED">
              <w:rPr>
                <w:rFonts w:ascii="Times New Roman" w:hAnsi="Times New Roman" w:cs="Times New Roman"/>
                <w:sz w:val="24"/>
                <w:szCs w:val="24"/>
                <w:lang w:val="uk-UA"/>
              </w:rPr>
              <w:t>6.</w:t>
            </w:r>
            <w:r w:rsidR="00E66DF7" w:rsidRPr="00BC54ED">
              <w:rPr>
                <w:rFonts w:ascii="Times New Roman" w:hAnsi="Times New Roman" w:cs="Times New Roman"/>
                <w:sz w:val="24"/>
                <w:szCs w:val="24"/>
                <w:lang w:val="uk-UA"/>
              </w:rPr>
              <w:t>5</w:t>
            </w:r>
            <w:r w:rsidRPr="00BC54ED">
              <w:rPr>
                <w:rFonts w:ascii="Times New Roman" w:hAnsi="Times New Roman" w:cs="Times New Roman"/>
                <w:sz w:val="24"/>
                <w:szCs w:val="24"/>
                <w:lang w:val="uk-UA"/>
              </w:rPr>
              <w:t xml:space="preserve">. </w:t>
            </w:r>
            <w:r w:rsidR="009D0527" w:rsidRPr="00BC54ED">
              <w:rPr>
                <w:rFonts w:ascii="Times New Roman" w:hAnsi="Times New Roman" w:cs="Times New Roman"/>
                <w:sz w:val="24"/>
                <w:szCs w:val="24"/>
                <w:lang w:val="uk-UA"/>
              </w:rPr>
              <w:t>З метою одержання всієї інформації, яка може бути необхідною для підготовки Пропозиції та підписання Договору, Учасникам пропонується:</w:t>
            </w:r>
          </w:p>
          <w:p w14:paraId="79DEF841" w14:textId="77777777" w:rsidR="009D0527" w:rsidRPr="00BC54ED" w:rsidRDefault="009D0527" w:rsidP="00B77CD6">
            <w:pPr>
              <w:spacing w:after="0" w:line="240" w:lineRule="auto"/>
              <w:jc w:val="both"/>
              <w:textAlignment w:val="baseline"/>
              <w:rPr>
                <w:rFonts w:ascii="Times New Roman" w:hAnsi="Times New Roman" w:cs="Times New Roman"/>
                <w:sz w:val="24"/>
                <w:szCs w:val="24"/>
                <w:lang w:val="uk-UA"/>
              </w:rPr>
            </w:pPr>
            <w:r w:rsidRPr="00BC54ED">
              <w:rPr>
                <w:rFonts w:ascii="Times New Roman" w:hAnsi="Times New Roman" w:cs="Times New Roman"/>
                <w:sz w:val="24"/>
                <w:szCs w:val="24"/>
                <w:lang w:val="uk-UA"/>
              </w:rPr>
              <w:t>- обстежити об’єкт, на якому мають бути виконані роботи;</w:t>
            </w:r>
          </w:p>
          <w:p w14:paraId="79DEF842" w14:textId="77777777" w:rsidR="009D0527" w:rsidRPr="00BC54ED" w:rsidRDefault="009D0527" w:rsidP="00B77CD6">
            <w:pPr>
              <w:spacing w:after="0" w:line="240" w:lineRule="auto"/>
              <w:jc w:val="both"/>
              <w:textAlignment w:val="baseline"/>
              <w:rPr>
                <w:rFonts w:ascii="Times New Roman" w:hAnsi="Times New Roman" w:cs="Times New Roman"/>
                <w:sz w:val="24"/>
                <w:szCs w:val="24"/>
                <w:lang w:val="uk-UA"/>
              </w:rPr>
            </w:pPr>
            <w:r w:rsidRPr="00BC54ED">
              <w:rPr>
                <w:rFonts w:ascii="Times New Roman" w:hAnsi="Times New Roman" w:cs="Times New Roman"/>
                <w:sz w:val="24"/>
                <w:szCs w:val="24"/>
                <w:lang w:val="uk-UA"/>
              </w:rPr>
              <w:t>- одержати у Замовника додаткову технічну документацію щодо робіт, яка, з точки зору Учасника, може бути необхідною для підготовки тендерної пропозиції.</w:t>
            </w:r>
          </w:p>
          <w:p w14:paraId="79DEF844" w14:textId="14F383DE" w:rsidR="009D0527" w:rsidRPr="00EA5069" w:rsidRDefault="009D0527" w:rsidP="00EA5069">
            <w:pPr>
              <w:pStyle w:val="11"/>
              <w:widowControl w:val="0"/>
              <w:spacing w:line="240" w:lineRule="auto"/>
              <w:ind w:right="113"/>
              <w:jc w:val="both"/>
              <w:rPr>
                <w:rFonts w:ascii="Times New Roman" w:hAnsi="Times New Roman" w:cs="Times New Roman"/>
                <w:color w:val="auto"/>
                <w:sz w:val="24"/>
                <w:szCs w:val="24"/>
                <w:lang w:val="uk-UA"/>
              </w:rPr>
            </w:pPr>
            <w:r w:rsidRPr="00BC54ED">
              <w:rPr>
                <w:rFonts w:ascii="Times New Roman" w:hAnsi="Times New Roman" w:cs="Times New Roman"/>
                <w:color w:val="auto"/>
                <w:sz w:val="24"/>
                <w:szCs w:val="24"/>
                <w:lang w:val="uk-UA"/>
              </w:rPr>
              <w:t>Витрати, пов’язані з такими відвідуваннями та копіюваннями вищезазначеної додаткової технічної документації, покладаються на учасника.</w:t>
            </w:r>
          </w:p>
        </w:tc>
      </w:tr>
      <w:tr w:rsidR="009D0527" w:rsidRPr="00BC54ED" w14:paraId="79DEF85C" w14:textId="77777777" w:rsidTr="005515C5">
        <w:trPr>
          <w:trHeight w:val="520"/>
          <w:jc w:val="center"/>
        </w:trPr>
        <w:tc>
          <w:tcPr>
            <w:tcW w:w="566" w:type="dxa"/>
          </w:tcPr>
          <w:p w14:paraId="79DEF846" w14:textId="2BC1F763" w:rsidR="009D0527" w:rsidRPr="00BC54ED" w:rsidRDefault="009D0527" w:rsidP="00B77CD6">
            <w:pPr>
              <w:pStyle w:val="11"/>
              <w:widowControl w:val="0"/>
              <w:spacing w:line="240" w:lineRule="auto"/>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lastRenderedPageBreak/>
              <w:t>7</w:t>
            </w:r>
          </w:p>
        </w:tc>
        <w:tc>
          <w:tcPr>
            <w:tcW w:w="2690" w:type="dxa"/>
          </w:tcPr>
          <w:p w14:paraId="79DEF847" w14:textId="77777777" w:rsidR="009D0527" w:rsidRPr="00BC54ED" w:rsidRDefault="009D0527" w:rsidP="00B77CD6">
            <w:pPr>
              <w:pStyle w:val="11"/>
              <w:widowControl w:val="0"/>
              <w:spacing w:line="240" w:lineRule="auto"/>
              <w:ind w:right="113"/>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Інформація про субпідрядника (у випадку закупівлі робіт)</w:t>
            </w:r>
          </w:p>
        </w:tc>
        <w:tc>
          <w:tcPr>
            <w:tcW w:w="7087" w:type="dxa"/>
          </w:tcPr>
          <w:p w14:paraId="79DEF848" w14:textId="33CE7EA0" w:rsidR="00D11790" w:rsidRPr="00BC54ED" w:rsidRDefault="005B3ECA"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7.1. </w:t>
            </w:r>
            <w:r w:rsidR="009D0527" w:rsidRPr="00BC54ED">
              <w:rPr>
                <w:rFonts w:ascii="Times New Roman" w:eastAsia="Times New Roman" w:hAnsi="Times New Roman" w:cs="Times New Roman"/>
                <w:color w:val="auto"/>
                <w:sz w:val="24"/>
                <w:szCs w:val="24"/>
                <w:lang w:val="uk-UA"/>
              </w:rPr>
              <w:t>Учасник процедури закупівлі надає у складі тендерної пропозиції інформаці</w:t>
            </w:r>
            <w:r w:rsidR="00C805EC" w:rsidRPr="00BC54ED">
              <w:rPr>
                <w:rFonts w:ascii="Times New Roman" w:eastAsia="Times New Roman" w:hAnsi="Times New Roman" w:cs="Times New Roman"/>
                <w:color w:val="auto"/>
                <w:sz w:val="24"/>
                <w:szCs w:val="24"/>
                <w:lang w:val="uk-UA"/>
              </w:rPr>
              <w:t xml:space="preserve">йну </w:t>
            </w:r>
            <w:r w:rsidR="009D0527" w:rsidRPr="00BC54ED">
              <w:rPr>
                <w:rFonts w:ascii="Times New Roman" w:eastAsia="Times New Roman" w:hAnsi="Times New Roman" w:cs="Times New Roman"/>
                <w:color w:val="auto"/>
                <w:sz w:val="24"/>
                <w:szCs w:val="24"/>
                <w:lang w:val="uk-UA"/>
              </w:rPr>
              <w:t>довідк</w:t>
            </w:r>
            <w:r w:rsidR="00E67C79" w:rsidRPr="00BC54ED">
              <w:rPr>
                <w:rFonts w:ascii="Times New Roman" w:eastAsia="Times New Roman" w:hAnsi="Times New Roman" w:cs="Times New Roman"/>
                <w:color w:val="auto"/>
                <w:sz w:val="24"/>
                <w:szCs w:val="24"/>
                <w:lang w:val="uk-UA"/>
              </w:rPr>
              <w:t>у,</w:t>
            </w:r>
            <w:r w:rsidR="009D0527" w:rsidRPr="00BC54ED">
              <w:rPr>
                <w:rFonts w:ascii="Times New Roman" w:eastAsia="Times New Roman" w:hAnsi="Times New Roman" w:cs="Times New Roman"/>
                <w:color w:val="auto"/>
                <w:sz w:val="24"/>
                <w:szCs w:val="24"/>
                <w:lang w:val="uk-UA"/>
              </w:rPr>
              <w:t xml:space="preserve"> </w:t>
            </w:r>
            <w:r w:rsidRPr="00BC54ED">
              <w:rPr>
                <w:rFonts w:ascii="Times New Roman" w:eastAsia="Times New Roman" w:hAnsi="Times New Roman" w:cs="Times New Roman"/>
                <w:color w:val="auto"/>
                <w:sz w:val="24"/>
                <w:szCs w:val="24"/>
                <w:lang w:val="uk-UA"/>
              </w:rPr>
              <w:t>форма якої визначена п. 7.3.</w:t>
            </w:r>
            <w:r w:rsidR="00C805EC" w:rsidRPr="00BC54ED">
              <w:rPr>
                <w:rFonts w:ascii="Times New Roman" w:eastAsia="Times New Roman" w:hAnsi="Times New Roman" w:cs="Times New Roman"/>
                <w:color w:val="auto"/>
                <w:sz w:val="24"/>
                <w:szCs w:val="24"/>
                <w:lang w:val="uk-UA"/>
              </w:rPr>
              <w:t xml:space="preserve"> даного розділу, </w:t>
            </w:r>
            <w:r w:rsidR="009D0527" w:rsidRPr="00BC54ED">
              <w:rPr>
                <w:rFonts w:ascii="Times New Roman" w:eastAsia="Times New Roman" w:hAnsi="Times New Roman" w:cs="Times New Roman"/>
                <w:color w:val="auto"/>
                <w:sz w:val="24"/>
                <w:szCs w:val="24"/>
                <w:lang w:val="uk-UA"/>
              </w:rPr>
              <w:t xml:space="preserve">про кожного суб’єкта господарювання, якого учасник планує залучати до виконання робіт як субпідрядника (далі - субпідрядник) в обсязі не менше ніж 20 відсотків від вартості договору про закупівлю. </w:t>
            </w:r>
          </w:p>
          <w:p w14:paraId="79DEF849" w14:textId="77777777" w:rsidR="009D0527" w:rsidRPr="00BC54ED" w:rsidRDefault="005B3ECA"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7.2. </w:t>
            </w:r>
            <w:r w:rsidR="009D0527" w:rsidRPr="00BC54ED">
              <w:rPr>
                <w:rFonts w:ascii="Times New Roman" w:eastAsia="Times New Roman" w:hAnsi="Times New Roman" w:cs="Times New Roman"/>
                <w:color w:val="auto"/>
                <w:sz w:val="24"/>
                <w:szCs w:val="24"/>
                <w:lang w:val="uk-UA"/>
              </w:rPr>
              <w:t xml:space="preserve">Якщо учасник </w:t>
            </w:r>
            <w:r w:rsidR="00401D6C" w:rsidRPr="00BC54ED">
              <w:rPr>
                <w:rFonts w:ascii="Times New Roman" w:eastAsia="Times New Roman" w:hAnsi="Times New Roman" w:cs="Times New Roman"/>
                <w:color w:val="auto"/>
                <w:sz w:val="24"/>
                <w:szCs w:val="24"/>
                <w:lang w:val="uk-UA"/>
              </w:rPr>
              <w:t xml:space="preserve">не </w:t>
            </w:r>
            <w:r w:rsidR="009D0527" w:rsidRPr="00BC54ED">
              <w:rPr>
                <w:rFonts w:ascii="Times New Roman" w:eastAsia="Times New Roman" w:hAnsi="Times New Roman" w:cs="Times New Roman"/>
                <w:color w:val="auto"/>
                <w:sz w:val="24"/>
                <w:szCs w:val="24"/>
                <w:lang w:val="uk-UA"/>
              </w:rPr>
              <w:t>планує залучати субпідрядника (субпідрядників) до виконання робіт</w:t>
            </w:r>
            <w:r w:rsidR="00401D6C" w:rsidRPr="00BC54ED">
              <w:rPr>
                <w:rFonts w:ascii="Times New Roman" w:eastAsia="Times New Roman" w:hAnsi="Times New Roman" w:cs="Times New Roman"/>
                <w:color w:val="auto"/>
                <w:sz w:val="24"/>
                <w:szCs w:val="24"/>
                <w:lang w:val="uk-UA"/>
              </w:rPr>
              <w:t xml:space="preserve">, то </w:t>
            </w:r>
            <w:r w:rsidR="009D0527" w:rsidRPr="00BC54ED">
              <w:rPr>
                <w:rFonts w:ascii="Times New Roman" w:eastAsia="Times New Roman" w:hAnsi="Times New Roman" w:cs="Times New Roman"/>
                <w:color w:val="auto"/>
                <w:sz w:val="24"/>
                <w:szCs w:val="24"/>
                <w:lang w:val="uk-UA"/>
              </w:rPr>
              <w:t>такий учасник повинен надати у складі тендерної пропозиції відповідний інформаційний лист у довільній формі.</w:t>
            </w:r>
          </w:p>
          <w:p w14:paraId="79DEF84A" w14:textId="77777777" w:rsidR="005B3ECA" w:rsidRPr="00BC54ED" w:rsidRDefault="005B3ECA"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7.3. </w:t>
            </w:r>
          </w:p>
          <w:tbl>
            <w:tblPr>
              <w:tblW w:w="6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3"/>
              <w:gridCol w:w="1867"/>
              <w:gridCol w:w="2693"/>
            </w:tblGrid>
            <w:tr w:rsidR="005B3ECA" w:rsidRPr="00BC54ED" w14:paraId="79DEF84E" w14:textId="77777777" w:rsidTr="005B3ECA">
              <w:tc>
                <w:tcPr>
                  <w:tcW w:w="2083" w:type="dxa"/>
                  <w:vAlign w:val="center"/>
                </w:tcPr>
                <w:p w14:paraId="79DEF84B" w14:textId="77777777" w:rsidR="005B3ECA" w:rsidRPr="00BC54ED" w:rsidRDefault="005B3ECA" w:rsidP="00B77CD6">
                  <w:pPr>
                    <w:spacing w:line="240" w:lineRule="auto"/>
                    <w:jc w:val="center"/>
                    <w:rPr>
                      <w:rFonts w:ascii="Times New Roman" w:hAnsi="Times New Roman" w:cs="Times New Roman"/>
                      <w:sz w:val="24"/>
                      <w:szCs w:val="24"/>
                      <w:lang w:val="uk-UA"/>
                    </w:rPr>
                  </w:pPr>
                  <w:r w:rsidRPr="00BC54ED">
                    <w:rPr>
                      <w:rFonts w:ascii="Times New Roman" w:hAnsi="Times New Roman" w:cs="Times New Roman"/>
                      <w:sz w:val="24"/>
                      <w:szCs w:val="24"/>
                      <w:lang w:val="uk-UA"/>
                    </w:rPr>
                    <w:t xml:space="preserve">Повне найменування субпідрядника, </w:t>
                  </w:r>
                  <w:r w:rsidRPr="00BC54ED">
                    <w:rPr>
                      <w:rFonts w:ascii="Times New Roman" w:hAnsi="Times New Roman" w:cs="Times New Roman"/>
                      <w:sz w:val="24"/>
                      <w:szCs w:val="24"/>
                      <w:lang w:val="uk-UA"/>
                    </w:rPr>
                    <w:lastRenderedPageBreak/>
                    <w:t>код ЄДРПОУ, місцезнаходження та номер телефону</w:t>
                  </w:r>
                </w:p>
              </w:tc>
              <w:tc>
                <w:tcPr>
                  <w:tcW w:w="1867" w:type="dxa"/>
                  <w:vAlign w:val="center"/>
                </w:tcPr>
                <w:p w14:paraId="79DEF84C" w14:textId="77777777" w:rsidR="005B3ECA" w:rsidRPr="00BC54ED" w:rsidRDefault="005B3ECA" w:rsidP="00B77CD6">
                  <w:pPr>
                    <w:spacing w:line="240" w:lineRule="auto"/>
                    <w:ind w:right="34"/>
                    <w:jc w:val="center"/>
                    <w:rPr>
                      <w:rFonts w:ascii="Times New Roman" w:hAnsi="Times New Roman" w:cs="Times New Roman"/>
                      <w:sz w:val="24"/>
                      <w:szCs w:val="24"/>
                      <w:lang w:val="uk-UA"/>
                    </w:rPr>
                  </w:pPr>
                  <w:r w:rsidRPr="00BC54ED">
                    <w:rPr>
                      <w:rFonts w:ascii="Times New Roman" w:hAnsi="Times New Roman" w:cs="Times New Roman"/>
                      <w:sz w:val="24"/>
                      <w:szCs w:val="24"/>
                      <w:lang w:val="uk-UA"/>
                    </w:rPr>
                    <w:lastRenderedPageBreak/>
                    <w:t xml:space="preserve">Види робіт (послуг), які передбачається </w:t>
                  </w:r>
                  <w:r w:rsidRPr="00BC54ED">
                    <w:rPr>
                      <w:rFonts w:ascii="Times New Roman" w:hAnsi="Times New Roman" w:cs="Times New Roman"/>
                      <w:sz w:val="24"/>
                      <w:szCs w:val="24"/>
                      <w:lang w:val="uk-UA"/>
                    </w:rPr>
                    <w:lastRenderedPageBreak/>
                    <w:t>доручити субпідряднику</w:t>
                  </w:r>
                </w:p>
              </w:tc>
              <w:tc>
                <w:tcPr>
                  <w:tcW w:w="2693" w:type="dxa"/>
                </w:tcPr>
                <w:p w14:paraId="79DEF84D" w14:textId="77777777" w:rsidR="005B3ECA" w:rsidRPr="00BC54ED" w:rsidRDefault="005B3ECA" w:rsidP="00B77CD6">
                  <w:pPr>
                    <w:spacing w:line="240" w:lineRule="auto"/>
                    <w:jc w:val="center"/>
                    <w:rPr>
                      <w:rFonts w:ascii="Times New Roman" w:hAnsi="Times New Roman" w:cs="Times New Roman"/>
                      <w:sz w:val="24"/>
                      <w:szCs w:val="24"/>
                      <w:lang w:val="uk-UA"/>
                    </w:rPr>
                  </w:pPr>
                  <w:r w:rsidRPr="00BC54ED">
                    <w:rPr>
                      <w:rFonts w:ascii="Times New Roman" w:hAnsi="Times New Roman" w:cs="Times New Roman"/>
                      <w:sz w:val="24"/>
                      <w:szCs w:val="24"/>
                      <w:lang w:val="uk-UA"/>
                    </w:rPr>
                    <w:lastRenderedPageBreak/>
                    <w:t xml:space="preserve">Орієнтовна вартість </w:t>
                  </w:r>
                  <w:r w:rsidR="00325C3A" w:rsidRPr="00BC54ED">
                    <w:rPr>
                      <w:rFonts w:ascii="Times New Roman" w:hAnsi="Times New Roman" w:cs="Times New Roman"/>
                      <w:sz w:val="24"/>
                      <w:szCs w:val="24"/>
                      <w:lang w:val="uk-UA"/>
                    </w:rPr>
                    <w:t>робіт (</w:t>
                  </w:r>
                  <w:r w:rsidRPr="00BC54ED">
                    <w:rPr>
                      <w:rFonts w:ascii="Times New Roman" w:hAnsi="Times New Roman" w:cs="Times New Roman"/>
                      <w:sz w:val="24"/>
                      <w:szCs w:val="24"/>
                      <w:lang w:val="uk-UA"/>
                    </w:rPr>
                    <w:t>послуг</w:t>
                  </w:r>
                  <w:r w:rsidR="00325C3A" w:rsidRPr="00BC54ED">
                    <w:rPr>
                      <w:rFonts w:ascii="Times New Roman" w:hAnsi="Times New Roman" w:cs="Times New Roman"/>
                      <w:sz w:val="24"/>
                      <w:szCs w:val="24"/>
                      <w:lang w:val="uk-UA"/>
                    </w:rPr>
                    <w:t>)</w:t>
                  </w:r>
                  <w:r w:rsidRPr="00BC54ED">
                    <w:rPr>
                      <w:rFonts w:ascii="Times New Roman" w:hAnsi="Times New Roman" w:cs="Times New Roman"/>
                      <w:sz w:val="24"/>
                      <w:szCs w:val="24"/>
                      <w:lang w:val="uk-UA"/>
                    </w:rPr>
                    <w:t xml:space="preserve"> субпідрядника, сумою </w:t>
                  </w:r>
                  <w:r w:rsidRPr="00BC54ED">
                    <w:rPr>
                      <w:rFonts w:ascii="Times New Roman" w:hAnsi="Times New Roman" w:cs="Times New Roman"/>
                      <w:sz w:val="24"/>
                      <w:szCs w:val="24"/>
                      <w:lang w:val="uk-UA"/>
                    </w:rPr>
                    <w:lastRenderedPageBreak/>
                    <w:t>(грн.) та у відсотках (%) до ціни тендерної пропозиції учасника</w:t>
                  </w:r>
                </w:p>
              </w:tc>
            </w:tr>
            <w:tr w:rsidR="005B3ECA" w:rsidRPr="00BC54ED" w14:paraId="79DEF852" w14:textId="77777777" w:rsidTr="005B3ECA">
              <w:trPr>
                <w:trHeight w:val="210"/>
              </w:trPr>
              <w:tc>
                <w:tcPr>
                  <w:tcW w:w="2083" w:type="dxa"/>
                  <w:tcBorders>
                    <w:bottom w:val="single" w:sz="4" w:space="0" w:color="auto"/>
                  </w:tcBorders>
                </w:tcPr>
                <w:p w14:paraId="79DEF84F" w14:textId="77777777" w:rsidR="005B3ECA" w:rsidRPr="00BC54ED" w:rsidRDefault="005B3ECA" w:rsidP="00B77CD6">
                  <w:pPr>
                    <w:spacing w:before="60" w:after="60" w:line="240" w:lineRule="auto"/>
                    <w:rPr>
                      <w:rFonts w:ascii="Times New Roman" w:hAnsi="Times New Roman" w:cs="Times New Roman"/>
                      <w:sz w:val="24"/>
                      <w:szCs w:val="24"/>
                      <w:lang w:val="uk-UA"/>
                    </w:rPr>
                  </w:pPr>
                  <w:r w:rsidRPr="00BC54ED">
                    <w:rPr>
                      <w:rFonts w:ascii="Times New Roman" w:hAnsi="Times New Roman" w:cs="Times New Roman"/>
                      <w:sz w:val="24"/>
                      <w:szCs w:val="24"/>
                      <w:lang w:val="uk-UA"/>
                    </w:rPr>
                    <w:lastRenderedPageBreak/>
                    <w:t xml:space="preserve">1. </w:t>
                  </w:r>
                </w:p>
              </w:tc>
              <w:tc>
                <w:tcPr>
                  <w:tcW w:w="1867" w:type="dxa"/>
                  <w:tcBorders>
                    <w:bottom w:val="single" w:sz="4" w:space="0" w:color="auto"/>
                  </w:tcBorders>
                </w:tcPr>
                <w:p w14:paraId="79DEF850" w14:textId="77777777" w:rsidR="005B3ECA" w:rsidRPr="00BC54ED" w:rsidRDefault="005B3ECA" w:rsidP="00B77CD6">
                  <w:pPr>
                    <w:spacing w:line="240" w:lineRule="auto"/>
                    <w:rPr>
                      <w:rFonts w:ascii="Times New Roman" w:hAnsi="Times New Roman" w:cs="Times New Roman"/>
                      <w:sz w:val="24"/>
                      <w:szCs w:val="24"/>
                      <w:lang w:val="uk-UA"/>
                    </w:rPr>
                  </w:pPr>
                </w:p>
              </w:tc>
              <w:tc>
                <w:tcPr>
                  <w:tcW w:w="2693" w:type="dxa"/>
                  <w:tcBorders>
                    <w:bottom w:val="single" w:sz="4" w:space="0" w:color="auto"/>
                  </w:tcBorders>
                </w:tcPr>
                <w:p w14:paraId="79DEF851" w14:textId="77777777" w:rsidR="005B3ECA" w:rsidRPr="00BC54ED" w:rsidRDefault="005B3ECA" w:rsidP="00B77CD6">
                  <w:pPr>
                    <w:spacing w:line="240" w:lineRule="auto"/>
                    <w:rPr>
                      <w:rFonts w:ascii="Times New Roman" w:hAnsi="Times New Roman" w:cs="Times New Roman"/>
                      <w:sz w:val="24"/>
                      <w:szCs w:val="24"/>
                      <w:lang w:val="uk-UA"/>
                    </w:rPr>
                  </w:pPr>
                </w:p>
              </w:tc>
            </w:tr>
            <w:tr w:rsidR="005B3ECA" w:rsidRPr="00BC54ED" w14:paraId="79DEF856" w14:textId="77777777" w:rsidTr="005B3ECA">
              <w:trPr>
                <w:trHeight w:val="263"/>
              </w:trPr>
              <w:tc>
                <w:tcPr>
                  <w:tcW w:w="2083" w:type="dxa"/>
                </w:tcPr>
                <w:p w14:paraId="79DEF853" w14:textId="77777777" w:rsidR="005B3ECA" w:rsidRPr="00BC54ED" w:rsidRDefault="005B3ECA" w:rsidP="00B77CD6">
                  <w:pPr>
                    <w:spacing w:before="60" w:after="60" w:line="240" w:lineRule="auto"/>
                    <w:rPr>
                      <w:rFonts w:ascii="Times New Roman" w:hAnsi="Times New Roman" w:cs="Times New Roman"/>
                      <w:sz w:val="24"/>
                      <w:szCs w:val="24"/>
                      <w:lang w:val="uk-UA"/>
                    </w:rPr>
                  </w:pPr>
                  <w:r w:rsidRPr="00BC54ED">
                    <w:rPr>
                      <w:rFonts w:ascii="Times New Roman" w:hAnsi="Times New Roman" w:cs="Times New Roman"/>
                      <w:sz w:val="24"/>
                      <w:szCs w:val="24"/>
                      <w:lang w:val="uk-UA"/>
                    </w:rPr>
                    <w:t xml:space="preserve">2. </w:t>
                  </w:r>
                </w:p>
              </w:tc>
              <w:tc>
                <w:tcPr>
                  <w:tcW w:w="1867" w:type="dxa"/>
                </w:tcPr>
                <w:p w14:paraId="79DEF854" w14:textId="77777777" w:rsidR="005B3ECA" w:rsidRPr="00BC54ED" w:rsidRDefault="005B3ECA" w:rsidP="00B77CD6">
                  <w:pPr>
                    <w:spacing w:line="240" w:lineRule="auto"/>
                    <w:rPr>
                      <w:rFonts w:ascii="Times New Roman" w:hAnsi="Times New Roman" w:cs="Times New Roman"/>
                      <w:sz w:val="24"/>
                      <w:szCs w:val="24"/>
                      <w:lang w:val="uk-UA"/>
                    </w:rPr>
                  </w:pPr>
                </w:p>
              </w:tc>
              <w:tc>
                <w:tcPr>
                  <w:tcW w:w="2693" w:type="dxa"/>
                </w:tcPr>
                <w:p w14:paraId="79DEF855" w14:textId="77777777" w:rsidR="005B3ECA" w:rsidRPr="00BC54ED" w:rsidRDefault="005B3ECA" w:rsidP="00B77CD6">
                  <w:pPr>
                    <w:spacing w:line="240" w:lineRule="auto"/>
                    <w:rPr>
                      <w:rFonts w:ascii="Times New Roman" w:hAnsi="Times New Roman" w:cs="Times New Roman"/>
                      <w:sz w:val="24"/>
                      <w:szCs w:val="24"/>
                      <w:lang w:val="uk-UA"/>
                    </w:rPr>
                  </w:pPr>
                </w:p>
              </w:tc>
            </w:tr>
            <w:tr w:rsidR="005B3ECA" w:rsidRPr="00BC54ED" w14:paraId="79DEF85A" w14:textId="77777777" w:rsidTr="005B3ECA">
              <w:trPr>
                <w:trHeight w:val="120"/>
              </w:trPr>
              <w:tc>
                <w:tcPr>
                  <w:tcW w:w="2083" w:type="dxa"/>
                </w:tcPr>
                <w:p w14:paraId="79DEF857" w14:textId="77777777" w:rsidR="005B3ECA" w:rsidRPr="00BC54ED" w:rsidRDefault="005B3ECA" w:rsidP="00B77CD6">
                  <w:pPr>
                    <w:spacing w:before="60" w:after="60" w:line="240" w:lineRule="auto"/>
                    <w:rPr>
                      <w:rFonts w:ascii="Times New Roman" w:hAnsi="Times New Roman" w:cs="Times New Roman"/>
                      <w:sz w:val="24"/>
                      <w:szCs w:val="24"/>
                      <w:lang w:val="uk-UA"/>
                    </w:rPr>
                  </w:pPr>
                  <w:r w:rsidRPr="00BC54ED">
                    <w:rPr>
                      <w:rFonts w:ascii="Times New Roman" w:hAnsi="Times New Roman" w:cs="Times New Roman"/>
                      <w:sz w:val="24"/>
                      <w:szCs w:val="24"/>
                      <w:lang w:val="uk-UA"/>
                    </w:rPr>
                    <w:t>…</w:t>
                  </w:r>
                </w:p>
              </w:tc>
              <w:tc>
                <w:tcPr>
                  <w:tcW w:w="1867" w:type="dxa"/>
                </w:tcPr>
                <w:p w14:paraId="79DEF858" w14:textId="77777777" w:rsidR="005B3ECA" w:rsidRPr="00BC54ED" w:rsidRDefault="005B3ECA" w:rsidP="00B77CD6">
                  <w:pPr>
                    <w:spacing w:line="240" w:lineRule="auto"/>
                    <w:rPr>
                      <w:rFonts w:ascii="Times New Roman" w:hAnsi="Times New Roman" w:cs="Times New Roman"/>
                      <w:sz w:val="24"/>
                      <w:szCs w:val="24"/>
                      <w:lang w:val="uk-UA"/>
                    </w:rPr>
                  </w:pPr>
                </w:p>
              </w:tc>
              <w:tc>
                <w:tcPr>
                  <w:tcW w:w="2693" w:type="dxa"/>
                </w:tcPr>
                <w:p w14:paraId="79DEF859" w14:textId="77777777" w:rsidR="005B3ECA" w:rsidRPr="00BC54ED" w:rsidRDefault="005B3ECA" w:rsidP="00B77CD6">
                  <w:pPr>
                    <w:spacing w:line="240" w:lineRule="auto"/>
                    <w:rPr>
                      <w:rFonts w:ascii="Times New Roman" w:hAnsi="Times New Roman" w:cs="Times New Roman"/>
                      <w:sz w:val="24"/>
                      <w:szCs w:val="24"/>
                      <w:lang w:val="uk-UA"/>
                    </w:rPr>
                  </w:pPr>
                </w:p>
              </w:tc>
            </w:tr>
          </w:tbl>
          <w:p w14:paraId="79DEF85B" w14:textId="77777777" w:rsidR="00D11790" w:rsidRPr="00BC54ED" w:rsidRDefault="00D11790" w:rsidP="00B77CD6">
            <w:pPr>
              <w:pStyle w:val="11"/>
              <w:widowControl w:val="0"/>
              <w:spacing w:line="240" w:lineRule="auto"/>
              <w:ind w:right="113"/>
              <w:jc w:val="both"/>
              <w:rPr>
                <w:rFonts w:ascii="Times New Roman" w:hAnsi="Times New Roman" w:cs="Times New Roman"/>
                <w:color w:val="auto"/>
                <w:sz w:val="24"/>
                <w:szCs w:val="24"/>
                <w:lang w:val="uk-UA"/>
              </w:rPr>
            </w:pPr>
          </w:p>
        </w:tc>
      </w:tr>
      <w:tr w:rsidR="009D0527" w:rsidRPr="00B74AC6" w14:paraId="79DEF860" w14:textId="77777777" w:rsidTr="005515C5">
        <w:trPr>
          <w:trHeight w:val="520"/>
          <w:jc w:val="center"/>
        </w:trPr>
        <w:tc>
          <w:tcPr>
            <w:tcW w:w="566" w:type="dxa"/>
          </w:tcPr>
          <w:p w14:paraId="79DEF85D" w14:textId="77777777" w:rsidR="009D0527" w:rsidRPr="00BC54ED" w:rsidRDefault="009D0527" w:rsidP="00B77CD6">
            <w:pPr>
              <w:pStyle w:val="11"/>
              <w:widowControl w:val="0"/>
              <w:spacing w:line="240" w:lineRule="auto"/>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lastRenderedPageBreak/>
              <w:t>8</w:t>
            </w:r>
          </w:p>
        </w:tc>
        <w:tc>
          <w:tcPr>
            <w:tcW w:w="2690" w:type="dxa"/>
          </w:tcPr>
          <w:p w14:paraId="79DEF85E" w14:textId="77777777" w:rsidR="009D0527" w:rsidRPr="00BC54ED" w:rsidRDefault="009D0527" w:rsidP="00B77CD6">
            <w:pPr>
              <w:pStyle w:val="11"/>
              <w:widowControl w:val="0"/>
              <w:spacing w:line="240" w:lineRule="auto"/>
              <w:ind w:right="113"/>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7087" w:type="dxa"/>
          </w:tcPr>
          <w:p w14:paraId="79DEF85F" w14:textId="77777777" w:rsidR="009D0527" w:rsidRPr="00BC54ED"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Учасник має право </w:t>
            </w:r>
            <w:proofErr w:type="spellStart"/>
            <w:r w:rsidRPr="00BC54ED">
              <w:rPr>
                <w:rFonts w:ascii="Times New Roman" w:eastAsia="Times New Roman" w:hAnsi="Times New Roman" w:cs="Times New Roman"/>
                <w:color w:val="auto"/>
                <w:sz w:val="24"/>
                <w:szCs w:val="24"/>
                <w:lang w:val="uk-UA"/>
              </w:rPr>
              <w:t>внести</w:t>
            </w:r>
            <w:proofErr w:type="spellEnd"/>
            <w:r w:rsidRPr="00BC54ED">
              <w:rPr>
                <w:rFonts w:ascii="Times New Roman" w:eastAsia="Times New Roman" w:hAnsi="Times New Roman" w:cs="Times New Roman"/>
                <w:color w:val="auto"/>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BC54ED">
              <w:rPr>
                <w:rFonts w:ascii="Times New Roman" w:eastAsia="Times New Roman" w:hAnsi="Times New Roman" w:cs="Times New Roman"/>
                <w:color w:val="auto"/>
                <w:sz w:val="24"/>
                <w:szCs w:val="24"/>
                <w:lang w:val="uk-UA"/>
              </w:rPr>
              <w:t>закупівель</w:t>
            </w:r>
            <w:proofErr w:type="spellEnd"/>
            <w:r w:rsidRPr="00BC54ED">
              <w:rPr>
                <w:rFonts w:ascii="Times New Roman" w:eastAsia="Times New Roman" w:hAnsi="Times New Roman" w:cs="Times New Roman"/>
                <w:color w:val="auto"/>
                <w:sz w:val="24"/>
                <w:szCs w:val="24"/>
                <w:lang w:val="uk-UA"/>
              </w:rPr>
              <w:t xml:space="preserve"> до закінчення строку подання тендерних пропозицій</w:t>
            </w:r>
          </w:p>
        </w:tc>
      </w:tr>
      <w:tr w:rsidR="009D0527" w:rsidRPr="00BC54ED" w14:paraId="79DEF862" w14:textId="77777777" w:rsidTr="005515C5">
        <w:trPr>
          <w:trHeight w:val="520"/>
          <w:jc w:val="center"/>
        </w:trPr>
        <w:tc>
          <w:tcPr>
            <w:tcW w:w="10343" w:type="dxa"/>
            <w:gridSpan w:val="3"/>
          </w:tcPr>
          <w:p w14:paraId="79DEF861" w14:textId="77777777" w:rsidR="009D0527" w:rsidRPr="00BC54ED" w:rsidRDefault="00F304C9" w:rsidP="00B77CD6">
            <w:pPr>
              <w:pStyle w:val="11"/>
              <w:widowControl w:val="0"/>
              <w:spacing w:line="240" w:lineRule="auto"/>
              <w:ind w:left="34" w:right="113"/>
              <w:jc w:val="center"/>
              <w:rPr>
                <w:rFonts w:ascii="Times New Roman" w:hAnsi="Times New Roman" w:cs="Times New Roman"/>
                <w:b/>
                <w:color w:val="auto"/>
                <w:sz w:val="24"/>
                <w:szCs w:val="24"/>
                <w:lang w:val="uk-UA"/>
              </w:rPr>
            </w:pPr>
            <w:r w:rsidRPr="00BC54ED">
              <w:rPr>
                <w:rFonts w:ascii="Times New Roman" w:eastAsia="Times New Roman" w:hAnsi="Times New Roman" w:cs="Times New Roman"/>
                <w:b/>
                <w:color w:val="auto"/>
                <w:sz w:val="24"/>
                <w:szCs w:val="24"/>
                <w:lang w:val="uk-UA"/>
              </w:rPr>
              <w:t>ПОДАННЯ ТА РОЗКРИТТЯ ТЕНДЕРНОЇ ПРОПОЗИЦІЇ</w:t>
            </w:r>
          </w:p>
        </w:tc>
      </w:tr>
      <w:tr w:rsidR="009D0527" w:rsidRPr="00BC54ED" w14:paraId="79DEF869" w14:textId="77777777" w:rsidTr="005515C5">
        <w:trPr>
          <w:trHeight w:val="520"/>
          <w:jc w:val="center"/>
        </w:trPr>
        <w:tc>
          <w:tcPr>
            <w:tcW w:w="566" w:type="dxa"/>
          </w:tcPr>
          <w:p w14:paraId="79DEF863" w14:textId="77777777" w:rsidR="009D0527" w:rsidRPr="00BC54ED" w:rsidRDefault="009D0527" w:rsidP="00B77CD6">
            <w:pPr>
              <w:pStyle w:val="11"/>
              <w:widowControl w:val="0"/>
              <w:spacing w:line="240" w:lineRule="auto"/>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1</w:t>
            </w:r>
          </w:p>
        </w:tc>
        <w:tc>
          <w:tcPr>
            <w:tcW w:w="2690" w:type="dxa"/>
          </w:tcPr>
          <w:p w14:paraId="79DEF864" w14:textId="77777777" w:rsidR="009D0527" w:rsidRPr="00BC54ED"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Кінцевий строк подання тендерної пропозиції</w:t>
            </w:r>
          </w:p>
        </w:tc>
        <w:tc>
          <w:tcPr>
            <w:tcW w:w="7087" w:type="dxa"/>
          </w:tcPr>
          <w:p w14:paraId="79DEF865" w14:textId="641CFED0" w:rsidR="001C0E6D" w:rsidRPr="00BC54ED" w:rsidRDefault="001C0E6D" w:rsidP="00B77CD6">
            <w:pPr>
              <w:pStyle w:val="11"/>
              <w:widowControl w:val="0"/>
              <w:spacing w:line="240" w:lineRule="auto"/>
              <w:ind w:left="34" w:right="113"/>
              <w:jc w:val="both"/>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1.1. Кінцевий строк подання тендерних пропозицій </w:t>
            </w:r>
            <w:r w:rsidR="00820FA1" w:rsidRPr="00BC54ED">
              <w:rPr>
                <w:rFonts w:ascii="Times New Roman" w:eastAsia="Times New Roman" w:hAnsi="Times New Roman" w:cs="Times New Roman"/>
                <w:color w:val="auto"/>
                <w:sz w:val="24"/>
                <w:szCs w:val="24"/>
                <w:lang w:val="uk-UA"/>
              </w:rPr>
              <w:t>–</w:t>
            </w:r>
            <w:r w:rsidR="00093A4D" w:rsidRPr="00BC54ED">
              <w:rPr>
                <w:rFonts w:ascii="Times New Roman" w:eastAsia="Times New Roman" w:hAnsi="Times New Roman" w:cs="Times New Roman"/>
                <w:color w:val="auto"/>
                <w:sz w:val="24"/>
                <w:szCs w:val="24"/>
                <w:lang w:val="uk-UA"/>
              </w:rPr>
              <w:t xml:space="preserve"> </w:t>
            </w:r>
            <w:r w:rsidR="00413DAB" w:rsidRPr="00EA5069">
              <w:rPr>
                <w:rFonts w:ascii="Times New Roman" w:eastAsia="Times New Roman" w:hAnsi="Times New Roman" w:cs="Times New Roman"/>
                <w:b/>
                <w:color w:val="auto"/>
                <w:sz w:val="24"/>
                <w:szCs w:val="24"/>
                <w:lang w:val="uk-UA"/>
              </w:rPr>
              <w:t>1</w:t>
            </w:r>
            <w:r w:rsidR="003846D7">
              <w:rPr>
                <w:rFonts w:ascii="Times New Roman" w:eastAsia="Times New Roman" w:hAnsi="Times New Roman" w:cs="Times New Roman"/>
                <w:b/>
                <w:color w:val="auto"/>
                <w:sz w:val="24"/>
                <w:szCs w:val="24"/>
                <w:lang w:val="uk-UA"/>
              </w:rPr>
              <w:t>8</w:t>
            </w:r>
            <w:r w:rsidR="008242B6" w:rsidRPr="00EA5069">
              <w:rPr>
                <w:rFonts w:ascii="Times New Roman" w:eastAsia="Times New Roman" w:hAnsi="Times New Roman" w:cs="Times New Roman"/>
                <w:b/>
                <w:color w:val="auto"/>
                <w:sz w:val="24"/>
                <w:szCs w:val="24"/>
                <w:lang w:val="uk-UA"/>
              </w:rPr>
              <w:t>.</w:t>
            </w:r>
            <w:r w:rsidR="00EA5069" w:rsidRPr="00EA5069">
              <w:rPr>
                <w:rFonts w:ascii="Times New Roman" w:eastAsia="Times New Roman" w:hAnsi="Times New Roman" w:cs="Times New Roman"/>
                <w:b/>
                <w:color w:val="auto"/>
                <w:sz w:val="24"/>
                <w:szCs w:val="24"/>
                <w:lang w:val="uk-UA"/>
              </w:rPr>
              <w:t>0</w:t>
            </w:r>
            <w:r w:rsidR="00FC2432" w:rsidRPr="00EA5069">
              <w:rPr>
                <w:rFonts w:ascii="Times New Roman" w:eastAsia="Times New Roman" w:hAnsi="Times New Roman" w:cs="Times New Roman"/>
                <w:b/>
                <w:color w:val="auto"/>
                <w:sz w:val="24"/>
                <w:szCs w:val="24"/>
                <w:lang w:val="uk-UA"/>
              </w:rPr>
              <w:t>1</w:t>
            </w:r>
            <w:r w:rsidR="008242B6" w:rsidRPr="00EA5069">
              <w:rPr>
                <w:rFonts w:ascii="Times New Roman" w:eastAsia="Times New Roman" w:hAnsi="Times New Roman" w:cs="Times New Roman"/>
                <w:b/>
                <w:color w:val="auto"/>
                <w:sz w:val="24"/>
                <w:szCs w:val="24"/>
                <w:lang w:val="uk-UA"/>
              </w:rPr>
              <w:t>.</w:t>
            </w:r>
            <w:r w:rsidR="00C96863" w:rsidRPr="00EA5069">
              <w:rPr>
                <w:rFonts w:ascii="Times New Roman" w:eastAsia="Times New Roman" w:hAnsi="Times New Roman" w:cs="Times New Roman"/>
                <w:b/>
                <w:color w:val="auto"/>
                <w:sz w:val="24"/>
                <w:szCs w:val="24"/>
                <w:lang w:val="uk-UA"/>
              </w:rPr>
              <w:t>202</w:t>
            </w:r>
            <w:r w:rsidR="00EA5069" w:rsidRPr="00EA5069">
              <w:rPr>
                <w:rFonts w:ascii="Times New Roman" w:eastAsia="Times New Roman" w:hAnsi="Times New Roman" w:cs="Times New Roman"/>
                <w:b/>
                <w:color w:val="auto"/>
                <w:sz w:val="24"/>
                <w:szCs w:val="24"/>
                <w:lang w:val="uk-UA"/>
              </w:rPr>
              <w:t>3</w:t>
            </w:r>
            <w:r w:rsidR="00C96863" w:rsidRPr="00BC54ED">
              <w:rPr>
                <w:rFonts w:ascii="Times New Roman" w:eastAsia="Times New Roman" w:hAnsi="Times New Roman" w:cs="Times New Roman"/>
                <w:b/>
                <w:color w:val="auto"/>
                <w:sz w:val="24"/>
                <w:szCs w:val="24"/>
                <w:lang w:val="uk-UA"/>
              </w:rPr>
              <w:t xml:space="preserve"> року, 00:00 годин</w:t>
            </w:r>
          </w:p>
          <w:p w14:paraId="79DEF866" w14:textId="77777777" w:rsidR="009D0527" w:rsidRPr="00BC54ED" w:rsidRDefault="009D0527" w:rsidP="00B77CD6">
            <w:pPr>
              <w:pStyle w:val="11"/>
              <w:widowControl w:val="0"/>
              <w:spacing w:line="240" w:lineRule="auto"/>
              <w:ind w:left="34" w:right="113"/>
              <w:jc w:val="both"/>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1.2. Отримана тендерна пропозиція автоматично вноситься до реєстру;</w:t>
            </w:r>
          </w:p>
          <w:p w14:paraId="79DEF867" w14:textId="77777777" w:rsidR="009D0527" w:rsidRPr="00BC54ED" w:rsidRDefault="009D0527" w:rsidP="00B77CD6">
            <w:pPr>
              <w:pStyle w:val="11"/>
              <w:widowControl w:val="0"/>
              <w:spacing w:line="240" w:lineRule="auto"/>
              <w:ind w:left="34" w:right="113"/>
              <w:jc w:val="both"/>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1.3. Електронна система </w:t>
            </w:r>
            <w:proofErr w:type="spellStart"/>
            <w:r w:rsidRPr="00BC54ED">
              <w:rPr>
                <w:rFonts w:ascii="Times New Roman" w:eastAsia="Times New Roman" w:hAnsi="Times New Roman" w:cs="Times New Roman"/>
                <w:color w:val="auto"/>
                <w:sz w:val="24"/>
                <w:szCs w:val="24"/>
                <w:lang w:val="uk-UA"/>
              </w:rPr>
              <w:t>закупівель</w:t>
            </w:r>
            <w:proofErr w:type="spellEnd"/>
            <w:r w:rsidRPr="00BC54ED">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79DEF868" w14:textId="1C02D1F5" w:rsidR="009D0527" w:rsidRPr="00BC54ED" w:rsidRDefault="009D0527" w:rsidP="00B77CD6">
            <w:pPr>
              <w:pStyle w:val="11"/>
              <w:widowControl w:val="0"/>
              <w:spacing w:line="240" w:lineRule="auto"/>
              <w:ind w:left="34" w:right="113"/>
              <w:jc w:val="both"/>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1.4. </w:t>
            </w:r>
            <w:r w:rsidR="00A0503A" w:rsidRPr="00BC54ED">
              <w:rPr>
                <w:rFonts w:ascii="Times New Roman" w:eastAsia="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00A0503A" w:rsidRPr="00BC54ED">
              <w:rPr>
                <w:rFonts w:ascii="Times New Roman" w:eastAsia="Times New Roman" w:hAnsi="Times New Roman" w:cs="Times New Roman"/>
                <w:color w:val="auto"/>
                <w:sz w:val="24"/>
                <w:szCs w:val="24"/>
                <w:lang w:val="uk-UA"/>
              </w:rPr>
              <w:t>закупівель</w:t>
            </w:r>
            <w:proofErr w:type="spellEnd"/>
            <w:r w:rsidR="00A0503A" w:rsidRPr="00BC54ED">
              <w:rPr>
                <w:rFonts w:ascii="Times New Roman" w:eastAsia="Times New Roman" w:hAnsi="Times New Roman" w:cs="Times New Roman"/>
                <w:color w:val="auto"/>
                <w:sz w:val="24"/>
                <w:szCs w:val="24"/>
                <w:lang w:val="uk-UA"/>
              </w:rPr>
              <w:t>.</w:t>
            </w:r>
          </w:p>
        </w:tc>
      </w:tr>
      <w:tr w:rsidR="009D0527" w:rsidRPr="006F04B8" w14:paraId="79DEF870" w14:textId="77777777" w:rsidTr="005515C5">
        <w:trPr>
          <w:trHeight w:val="520"/>
          <w:jc w:val="center"/>
        </w:trPr>
        <w:tc>
          <w:tcPr>
            <w:tcW w:w="566" w:type="dxa"/>
          </w:tcPr>
          <w:p w14:paraId="79DEF86A" w14:textId="77777777" w:rsidR="009D0527" w:rsidRPr="00BC54ED" w:rsidRDefault="009D0527" w:rsidP="00B77CD6">
            <w:pPr>
              <w:pStyle w:val="11"/>
              <w:widowControl w:val="0"/>
              <w:spacing w:line="240" w:lineRule="auto"/>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2</w:t>
            </w:r>
          </w:p>
        </w:tc>
        <w:tc>
          <w:tcPr>
            <w:tcW w:w="2690" w:type="dxa"/>
          </w:tcPr>
          <w:p w14:paraId="79DEF86B" w14:textId="77777777" w:rsidR="009D0527" w:rsidRPr="00BC54ED" w:rsidRDefault="009D0527" w:rsidP="00B77CD6">
            <w:pPr>
              <w:pStyle w:val="11"/>
              <w:widowControl w:val="0"/>
              <w:spacing w:line="240" w:lineRule="auto"/>
              <w:ind w:right="113"/>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Дата та час розкриття тендерної пропозиції</w:t>
            </w:r>
          </w:p>
        </w:tc>
        <w:tc>
          <w:tcPr>
            <w:tcW w:w="7087" w:type="dxa"/>
          </w:tcPr>
          <w:p w14:paraId="79DEF86C" w14:textId="1F39CB90" w:rsidR="009D0527" w:rsidRPr="00BC54ED" w:rsidRDefault="009D0527"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2.1. </w:t>
            </w:r>
            <w:r w:rsidR="006F04B8" w:rsidRPr="006F04B8">
              <w:rPr>
                <w:rFonts w:ascii="Times New Roman" w:eastAsia="Times New Roman" w:hAnsi="Times New Roman" w:cs="Times New Roman"/>
                <w:color w:val="auto"/>
                <w:sz w:val="24"/>
                <w:szCs w:val="24"/>
                <w:lang w:val="uk-UA"/>
              </w:rPr>
              <w:t>Відкриті торги проводяться без застосу</w:t>
            </w:r>
            <w:r w:rsidR="006F04B8">
              <w:rPr>
                <w:rFonts w:ascii="Times New Roman" w:eastAsia="Times New Roman" w:hAnsi="Times New Roman" w:cs="Times New Roman"/>
                <w:color w:val="auto"/>
                <w:sz w:val="24"/>
                <w:szCs w:val="24"/>
                <w:lang w:val="uk-UA"/>
              </w:rPr>
              <w:t>вання електронного аукціону</w:t>
            </w:r>
            <w:r w:rsidRPr="00BC54ED">
              <w:rPr>
                <w:rFonts w:ascii="Times New Roman" w:eastAsia="Times New Roman" w:hAnsi="Times New Roman" w:cs="Times New Roman"/>
                <w:color w:val="auto"/>
                <w:sz w:val="24"/>
                <w:szCs w:val="24"/>
                <w:lang w:val="uk-UA"/>
              </w:rPr>
              <w:t>.</w:t>
            </w:r>
          </w:p>
          <w:p w14:paraId="2691D9A9" w14:textId="77777777" w:rsidR="006F04B8" w:rsidRPr="006F04B8" w:rsidRDefault="009D0527" w:rsidP="006F04B8">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2.2. </w:t>
            </w:r>
            <w:r w:rsidR="006F04B8" w:rsidRPr="006F04B8">
              <w:rPr>
                <w:rFonts w:ascii="Times New Roman" w:eastAsia="Times New Roman" w:hAnsi="Times New Roman" w:cs="Times New Roman"/>
                <w:color w:val="auto"/>
                <w:sz w:val="24"/>
                <w:szCs w:val="24"/>
                <w:lang w:val="uk-UA"/>
              </w:rPr>
              <w:t xml:space="preserve">Електронною системою </w:t>
            </w:r>
            <w:proofErr w:type="spellStart"/>
            <w:r w:rsidR="006F04B8" w:rsidRPr="006F04B8">
              <w:rPr>
                <w:rFonts w:ascii="Times New Roman" w:eastAsia="Times New Roman" w:hAnsi="Times New Roman" w:cs="Times New Roman"/>
                <w:color w:val="auto"/>
                <w:sz w:val="24"/>
                <w:szCs w:val="24"/>
                <w:lang w:val="uk-UA"/>
              </w:rPr>
              <w:t>закупівель</w:t>
            </w:r>
            <w:proofErr w:type="spellEnd"/>
            <w:r w:rsidR="006F04B8" w:rsidRPr="006F04B8">
              <w:rPr>
                <w:rFonts w:ascii="Times New Roman" w:eastAsia="Times New Roman" w:hAnsi="Times New Roman" w:cs="Times New Roman"/>
                <w:color w:val="auto"/>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79DEF86F" w14:textId="4457FA71" w:rsidR="00E43EED" w:rsidRPr="00BC54ED" w:rsidRDefault="006F04B8" w:rsidP="006F04B8">
            <w:pPr>
              <w:pStyle w:val="11"/>
              <w:widowControl w:val="0"/>
              <w:spacing w:line="240" w:lineRule="auto"/>
              <w:ind w:right="113"/>
              <w:jc w:val="both"/>
              <w:rPr>
                <w:rFonts w:ascii="Times New Roman" w:hAnsi="Times New Roman" w:cs="Times New Roman"/>
                <w:color w:val="auto"/>
                <w:sz w:val="24"/>
                <w:szCs w:val="24"/>
                <w:lang w:val="uk-UA"/>
              </w:rPr>
            </w:pPr>
            <w:r w:rsidRPr="006F04B8">
              <w:rPr>
                <w:rFonts w:ascii="Times New Roman" w:eastAsia="Times New Roman" w:hAnsi="Times New Roman" w:cs="Times New Roman"/>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6F04B8">
              <w:rPr>
                <w:rFonts w:ascii="Times New Roman" w:eastAsia="Times New Roman" w:hAnsi="Times New Roman" w:cs="Times New Roman"/>
                <w:color w:val="auto"/>
                <w:sz w:val="24"/>
                <w:szCs w:val="24"/>
                <w:lang w:val="uk-UA"/>
              </w:rPr>
              <w:t>Держаудитслужба</w:t>
            </w:r>
            <w:proofErr w:type="spellEnd"/>
            <w:r w:rsidRPr="006F04B8">
              <w:rPr>
                <w:rFonts w:ascii="Times New Roman" w:eastAsia="Times New Roman" w:hAnsi="Times New Roman" w:cs="Times New Roman"/>
                <w:color w:val="auto"/>
                <w:sz w:val="24"/>
                <w:szCs w:val="24"/>
                <w:lang w:val="uk-UA"/>
              </w:rPr>
              <w:t xml:space="preserve"> мають доступ в електронній системі </w:t>
            </w:r>
            <w:proofErr w:type="spellStart"/>
            <w:r w:rsidRPr="006F04B8">
              <w:rPr>
                <w:rFonts w:ascii="Times New Roman" w:eastAsia="Times New Roman" w:hAnsi="Times New Roman" w:cs="Times New Roman"/>
                <w:color w:val="auto"/>
                <w:sz w:val="24"/>
                <w:szCs w:val="24"/>
                <w:lang w:val="uk-UA"/>
              </w:rPr>
              <w:t>закупівель</w:t>
            </w:r>
            <w:proofErr w:type="spellEnd"/>
            <w:r w:rsidRPr="006F04B8">
              <w:rPr>
                <w:rFonts w:ascii="Times New Roman" w:eastAsia="Times New Roman" w:hAnsi="Times New Roman" w:cs="Times New Roman"/>
                <w:color w:val="auto"/>
                <w:sz w:val="24"/>
                <w:szCs w:val="24"/>
                <w:lang w:val="uk-UA"/>
              </w:rPr>
              <w:t xml:space="preserve"> до інформації, яка визначена учасником процедури закупівлі конфіденційною.</w:t>
            </w:r>
          </w:p>
        </w:tc>
      </w:tr>
      <w:tr w:rsidR="009D0527" w:rsidRPr="00BC54ED" w14:paraId="79DEF872" w14:textId="77777777" w:rsidTr="005515C5">
        <w:trPr>
          <w:trHeight w:val="520"/>
          <w:jc w:val="center"/>
        </w:trPr>
        <w:tc>
          <w:tcPr>
            <w:tcW w:w="10343" w:type="dxa"/>
            <w:gridSpan w:val="3"/>
          </w:tcPr>
          <w:p w14:paraId="79DEF871" w14:textId="77777777" w:rsidR="009D0527" w:rsidRPr="00BC54ED" w:rsidRDefault="00EF4648" w:rsidP="00B77CD6">
            <w:pPr>
              <w:pStyle w:val="11"/>
              <w:widowControl w:val="0"/>
              <w:spacing w:line="240" w:lineRule="auto"/>
              <w:ind w:right="113"/>
              <w:jc w:val="center"/>
              <w:rPr>
                <w:rFonts w:ascii="Times New Roman" w:hAnsi="Times New Roman" w:cs="Times New Roman"/>
                <w:b/>
                <w:color w:val="auto"/>
                <w:sz w:val="24"/>
                <w:szCs w:val="24"/>
                <w:lang w:val="uk-UA"/>
              </w:rPr>
            </w:pPr>
            <w:r w:rsidRPr="00BC54ED">
              <w:rPr>
                <w:rFonts w:ascii="Times New Roman" w:eastAsia="Times New Roman" w:hAnsi="Times New Roman" w:cs="Times New Roman"/>
                <w:b/>
                <w:color w:val="auto"/>
                <w:sz w:val="24"/>
                <w:szCs w:val="24"/>
                <w:lang w:val="uk-UA"/>
              </w:rPr>
              <w:t>ОЦІНКА ТЕНДЕРНОЇ ПРОПОЗИЦІЇ</w:t>
            </w:r>
          </w:p>
        </w:tc>
      </w:tr>
      <w:tr w:rsidR="009D0527" w:rsidRPr="00426806" w14:paraId="79DEF87B" w14:textId="77777777" w:rsidTr="005515C5">
        <w:trPr>
          <w:trHeight w:val="274"/>
          <w:jc w:val="center"/>
        </w:trPr>
        <w:tc>
          <w:tcPr>
            <w:tcW w:w="566" w:type="dxa"/>
          </w:tcPr>
          <w:p w14:paraId="79DEF873" w14:textId="77777777" w:rsidR="009D0527" w:rsidRPr="00BC54ED" w:rsidRDefault="009D0527" w:rsidP="00B77CD6">
            <w:pPr>
              <w:pStyle w:val="11"/>
              <w:widowControl w:val="0"/>
              <w:spacing w:line="240" w:lineRule="auto"/>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1</w:t>
            </w:r>
          </w:p>
        </w:tc>
        <w:tc>
          <w:tcPr>
            <w:tcW w:w="2690" w:type="dxa"/>
          </w:tcPr>
          <w:p w14:paraId="79DEF874" w14:textId="77777777" w:rsidR="009D0527" w:rsidRPr="00BC54ED" w:rsidRDefault="009D0527" w:rsidP="00B77CD6">
            <w:pPr>
              <w:pStyle w:val="11"/>
              <w:widowControl w:val="0"/>
              <w:spacing w:line="240" w:lineRule="auto"/>
              <w:ind w:right="113"/>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7087" w:type="dxa"/>
          </w:tcPr>
          <w:p w14:paraId="0BDCABC4" w14:textId="77777777" w:rsidR="0009337B" w:rsidRPr="0009337B" w:rsidRDefault="0009337B" w:rsidP="0009337B">
            <w:pPr>
              <w:pStyle w:val="11"/>
              <w:widowControl w:val="0"/>
              <w:numPr>
                <w:ilvl w:val="1"/>
                <w:numId w:val="4"/>
              </w:numPr>
              <w:spacing w:line="240" w:lineRule="auto"/>
              <w:ind w:left="28" w:right="113" w:hanging="28"/>
              <w:jc w:val="both"/>
              <w:rPr>
                <w:rFonts w:ascii="Times New Roman" w:eastAsia="Times New Roman" w:hAnsi="Times New Roman" w:cs="Times New Roman"/>
                <w:color w:val="auto"/>
                <w:sz w:val="24"/>
                <w:szCs w:val="24"/>
                <w:lang w:val="uk-UA"/>
              </w:rPr>
            </w:pPr>
            <w:r w:rsidRPr="0009337B">
              <w:rPr>
                <w:rFonts w:ascii="Times New Roman" w:eastAsia="Times New Roman" w:hAnsi="Times New Roman" w:cs="Times New Roman"/>
                <w:color w:val="auto"/>
                <w:sz w:val="24"/>
                <w:szCs w:val="24"/>
                <w:lang w:val="uk-UA"/>
              </w:rPr>
              <w:t xml:space="preserve">Оцінка тендерної пропозиції проводиться електронною системою </w:t>
            </w:r>
            <w:proofErr w:type="spellStart"/>
            <w:r w:rsidRPr="0009337B">
              <w:rPr>
                <w:rFonts w:ascii="Times New Roman" w:eastAsia="Times New Roman" w:hAnsi="Times New Roman" w:cs="Times New Roman"/>
                <w:color w:val="auto"/>
                <w:sz w:val="24"/>
                <w:szCs w:val="24"/>
                <w:lang w:val="uk-UA"/>
              </w:rPr>
              <w:t>закупівель</w:t>
            </w:r>
            <w:proofErr w:type="spellEnd"/>
            <w:r w:rsidRPr="0009337B">
              <w:rPr>
                <w:rFonts w:ascii="Times New Roman" w:eastAsia="Times New Roman" w:hAnsi="Times New Roman" w:cs="Times New Roman"/>
                <w:color w:val="auto"/>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9DEF875" w14:textId="42ED4CA5" w:rsidR="00D16D15" w:rsidRPr="00BC54ED" w:rsidRDefault="0009337B" w:rsidP="0009337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09337B">
              <w:rPr>
                <w:rFonts w:ascii="Times New Roman" w:eastAsia="Times New Roman" w:hAnsi="Times New Roman" w:cs="Times New Roman"/>
                <w:color w:val="auto"/>
                <w:sz w:val="24"/>
                <w:szCs w:val="24"/>
                <w:lang w:val="uk-UA"/>
              </w:rPr>
              <w:t xml:space="preserve">Найбільш економічно вигідною тендерною пропозицією </w:t>
            </w:r>
            <w:r w:rsidRPr="0009337B">
              <w:rPr>
                <w:rFonts w:ascii="Times New Roman" w:eastAsia="Times New Roman" w:hAnsi="Times New Roman" w:cs="Times New Roman"/>
                <w:color w:val="auto"/>
                <w:sz w:val="24"/>
                <w:szCs w:val="24"/>
                <w:lang w:val="uk-UA"/>
              </w:rPr>
              <w:lastRenderedPageBreak/>
              <w:t xml:space="preserve">електронна система </w:t>
            </w:r>
            <w:proofErr w:type="spellStart"/>
            <w:r w:rsidRPr="0009337B">
              <w:rPr>
                <w:rFonts w:ascii="Times New Roman" w:eastAsia="Times New Roman" w:hAnsi="Times New Roman" w:cs="Times New Roman"/>
                <w:color w:val="auto"/>
                <w:sz w:val="24"/>
                <w:szCs w:val="24"/>
                <w:lang w:val="uk-UA"/>
              </w:rPr>
              <w:t>закупівель</w:t>
            </w:r>
            <w:proofErr w:type="spellEnd"/>
            <w:r w:rsidRPr="0009337B">
              <w:rPr>
                <w:rFonts w:ascii="Times New Roman" w:eastAsia="Times New Roman" w:hAnsi="Times New Roman" w:cs="Times New Roman"/>
                <w:color w:val="auto"/>
                <w:sz w:val="24"/>
                <w:szCs w:val="24"/>
                <w:lang w:val="uk-UA"/>
              </w:rPr>
              <w:t xml:space="preserve"> визначає тендерну пропозицію, ціна/приведена ціна якої є найнижчою.</w:t>
            </w:r>
          </w:p>
          <w:p w14:paraId="43579D78" w14:textId="1D7FF82B" w:rsidR="00FE36D2" w:rsidRPr="0009337B" w:rsidRDefault="00D16D15" w:rsidP="00DF1CF9">
            <w:pPr>
              <w:pStyle w:val="11"/>
              <w:widowControl w:val="0"/>
              <w:numPr>
                <w:ilvl w:val="1"/>
                <w:numId w:val="4"/>
              </w:numPr>
              <w:spacing w:line="240" w:lineRule="auto"/>
              <w:ind w:left="0" w:right="113" w:firstLine="0"/>
              <w:jc w:val="both"/>
              <w:rPr>
                <w:rFonts w:ascii="Times New Roman" w:eastAsia="Times New Roman" w:hAnsi="Times New Roman" w:cs="Times New Roman"/>
                <w:color w:val="auto"/>
                <w:sz w:val="24"/>
                <w:szCs w:val="24"/>
                <w:lang w:val="uk-UA"/>
              </w:rPr>
            </w:pPr>
            <w:r w:rsidRPr="0009337B">
              <w:rPr>
                <w:rFonts w:ascii="Times New Roman" w:eastAsia="Times New Roman" w:hAnsi="Times New Roman" w:cs="Times New Roman"/>
                <w:color w:val="auto"/>
                <w:sz w:val="24"/>
                <w:szCs w:val="24"/>
                <w:lang w:val="uk-UA"/>
              </w:rPr>
              <w:t xml:space="preserve">Єдиним критерієм оцінки згідно даної процедури відкритих торгів є ціна (питома вага критерію – 100%). </w:t>
            </w:r>
            <w:r w:rsidR="00FE36D2" w:rsidRPr="0009337B">
              <w:rPr>
                <w:rFonts w:ascii="Times New Roman" w:eastAsia="Times New Roman" w:hAnsi="Times New Roman" w:cs="Times New Roman"/>
                <w:color w:val="auto"/>
                <w:sz w:val="24"/>
                <w:szCs w:val="24"/>
                <w:lang w:val="uk-UA"/>
              </w:rPr>
              <w:t>Замовник</w:t>
            </w:r>
            <w:r w:rsidR="00CD79A8" w:rsidRPr="0009337B">
              <w:rPr>
                <w:rFonts w:ascii="Times New Roman" w:eastAsia="Times New Roman" w:hAnsi="Times New Roman" w:cs="Times New Roman"/>
                <w:color w:val="auto"/>
                <w:sz w:val="24"/>
                <w:szCs w:val="24"/>
                <w:lang w:val="uk-UA"/>
              </w:rPr>
              <w:t>ом</w:t>
            </w:r>
            <w:r w:rsidR="00FE36D2" w:rsidRPr="0009337B">
              <w:rPr>
                <w:rFonts w:ascii="Times New Roman" w:eastAsia="Times New Roman" w:hAnsi="Times New Roman" w:cs="Times New Roman"/>
                <w:color w:val="auto"/>
                <w:sz w:val="24"/>
                <w:szCs w:val="24"/>
                <w:lang w:val="uk-UA"/>
              </w:rPr>
              <w:t xml:space="preserve"> </w:t>
            </w:r>
            <w:r w:rsidR="00CD79A8" w:rsidRPr="0009337B">
              <w:rPr>
                <w:rFonts w:ascii="Times New Roman" w:eastAsia="Times New Roman" w:hAnsi="Times New Roman" w:cs="Times New Roman"/>
                <w:color w:val="auto"/>
                <w:sz w:val="24"/>
                <w:szCs w:val="24"/>
                <w:lang w:val="uk-UA"/>
              </w:rPr>
              <w:t>не приймаються до розгляду тендерні</w:t>
            </w:r>
            <w:r w:rsidR="00FE36D2" w:rsidRPr="0009337B">
              <w:rPr>
                <w:rFonts w:ascii="Times New Roman" w:eastAsia="Times New Roman" w:hAnsi="Times New Roman" w:cs="Times New Roman"/>
                <w:color w:val="auto"/>
                <w:sz w:val="24"/>
                <w:szCs w:val="24"/>
                <w:lang w:val="uk-UA"/>
              </w:rPr>
              <w:t xml:space="preserve"> пропозиції, цін</w:t>
            </w:r>
            <w:r w:rsidR="00CD79A8" w:rsidRPr="0009337B">
              <w:rPr>
                <w:rFonts w:ascii="Times New Roman" w:eastAsia="Times New Roman" w:hAnsi="Times New Roman" w:cs="Times New Roman"/>
                <w:color w:val="auto"/>
                <w:sz w:val="24"/>
                <w:szCs w:val="24"/>
                <w:lang w:val="uk-UA"/>
              </w:rPr>
              <w:t>а яких</w:t>
            </w:r>
            <w:r w:rsidR="00FE36D2" w:rsidRPr="0009337B">
              <w:rPr>
                <w:rFonts w:ascii="Times New Roman" w:eastAsia="Times New Roman" w:hAnsi="Times New Roman" w:cs="Times New Roman"/>
                <w:color w:val="auto"/>
                <w:sz w:val="24"/>
                <w:szCs w:val="24"/>
                <w:lang w:val="uk-UA"/>
              </w:rPr>
              <w:t xml:space="preserve"> є вищою, ніж очікувана вартість предмета закупівлі, визначена замовником в оголошенні про проведення відкритих торгів.</w:t>
            </w:r>
          </w:p>
          <w:p w14:paraId="79DEF877" w14:textId="3650074D" w:rsidR="00EF4648" w:rsidRPr="00BC54ED" w:rsidRDefault="0009337B" w:rsidP="0009337B">
            <w:pPr>
              <w:pStyle w:val="11"/>
              <w:widowControl w:val="0"/>
              <w:numPr>
                <w:ilvl w:val="1"/>
                <w:numId w:val="5"/>
              </w:numPr>
              <w:spacing w:line="240" w:lineRule="auto"/>
              <w:ind w:left="0" w:right="113" w:firstLine="28"/>
              <w:jc w:val="both"/>
              <w:rPr>
                <w:rFonts w:ascii="Times New Roman" w:eastAsia="Times New Roman" w:hAnsi="Times New Roman" w:cs="Times New Roman"/>
                <w:color w:val="auto"/>
                <w:sz w:val="24"/>
                <w:szCs w:val="24"/>
                <w:lang w:val="uk-UA"/>
              </w:rPr>
            </w:pPr>
            <w:r w:rsidRPr="0009337B">
              <w:rPr>
                <w:rFonts w:ascii="Times New Roman" w:eastAsia="Times New Roman" w:hAnsi="Times New Roman" w:cs="Times New Roman"/>
                <w:color w:val="auto"/>
                <w:sz w:val="24"/>
                <w:szCs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79DEF878" w14:textId="24CC2B35" w:rsidR="00EF4648" w:rsidRPr="00BC54ED" w:rsidRDefault="0009337B" w:rsidP="0009337B">
            <w:pPr>
              <w:pStyle w:val="11"/>
              <w:widowControl w:val="0"/>
              <w:numPr>
                <w:ilvl w:val="1"/>
                <w:numId w:val="5"/>
              </w:numPr>
              <w:spacing w:line="240" w:lineRule="auto"/>
              <w:ind w:left="0" w:right="113" w:firstLine="28"/>
              <w:jc w:val="both"/>
              <w:rPr>
                <w:rFonts w:ascii="Times New Roman" w:eastAsia="Times New Roman" w:hAnsi="Times New Roman" w:cs="Times New Roman"/>
                <w:color w:val="auto"/>
                <w:sz w:val="24"/>
                <w:szCs w:val="24"/>
                <w:lang w:val="uk-UA"/>
              </w:rPr>
            </w:pPr>
            <w:r w:rsidRPr="0009337B">
              <w:rPr>
                <w:rFonts w:ascii="Times New Roman" w:eastAsia="Times New Roman" w:hAnsi="Times New Roman" w:cs="Times New Roman"/>
                <w:color w:val="auto"/>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09337B">
              <w:rPr>
                <w:rFonts w:ascii="Times New Roman" w:eastAsia="Times New Roman" w:hAnsi="Times New Roman" w:cs="Times New Roman"/>
                <w:color w:val="auto"/>
                <w:sz w:val="24"/>
                <w:szCs w:val="24"/>
                <w:lang w:val="uk-UA"/>
              </w:rPr>
              <w:t>закупівель</w:t>
            </w:r>
            <w:proofErr w:type="spellEnd"/>
            <w:r w:rsidRPr="0009337B">
              <w:rPr>
                <w:rFonts w:ascii="Times New Roman" w:eastAsia="Times New Roman" w:hAnsi="Times New Roman" w:cs="Times New Roman"/>
                <w:color w:val="auto"/>
                <w:sz w:val="24"/>
                <w:szCs w:val="24"/>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9337B">
              <w:rPr>
                <w:rFonts w:ascii="Times New Roman" w:eastAsia="Times New Roman" w:hAnsi="Times New Roman" w:cs="Times New Roman"/>
                <w:color w:val="auto"/>
                <w:sz w:val="24"/>
                <w:szCs w:val="24"/>
                <w:lang w:val="uk-UA"/>
              </w:rPr>
              <w:t>закупівель</w:t>
            </w:r>
            <w:proofErr w:type="spellEnd"/>
            <w:r w:rsidRPr="0009337B">
              <w:rPr>
                <w:rFonts w:ascii="Times New Roman" w:eastAsia="Times New Roman" w:hAnsi="Times New Roman" w:cs="Times New Roman"/>
                <w:color w:val="auto"/>
                <w:sz w:val="24"/>
                <w:szCs w:val="24"/>
                <w:lang w:val="uk-UA"/>
              </w:rPr>
              <w:t xml:space="preserve"> протягом одного дня з дня прийняття відповідного рішення</w:t>
            </w:r>
            <w:r w:rsidR="00EF4648" w:rsidRPr="00BC54ED">
              <w:rPr>
                <w:rFonts w:ascii="Times New Roman" w:eastAsia="Times New Roman" w:hAnsi="Times New Roman" w:cs="Times New Roman"/>
                <w:color w:val="auto"/>
                <w:sz w:val="24"/>
                <w:szCs w:val="24"/>
                <w:lang w:val="uk-UA"/>
              </w:rPr>
              <w:t>.</w:t>
            </w:r>
          </w:p>
          <w:p w14:paraId="63C82FAD" w14:textId="3247CE73" w:rsidR="00EE7E85" w:rsidRPr="00BC54ED" w:rsidRDefault="0009337B" w:rsidP="0009337B">
            <w:pPr>
              <w:pStyle w:val="11"/>
              <w:widowControl w:val="0"/>
              <w:numPr>
                <w:ilvl w:val="1"/>
                <w:numId w:val="5"/>
              </w:numPr>
              <w:spacing w:line="240" w:lineRule="auto"/>
              <w:ind w:left="28" w:right="113" w:firstLine="0"/>
              <w:jc w:val="both"/>
              <w:rPr>
                <w:rFonts w:ascii="Times New Roman" w:hAnsi="Times New Roman" w:cs="Times New Roman"/>
                <w:color w:val="auto"/>
                <w:sz w:val="24"/>
                <w:szCs w:val="24"/>
                <w:lang w:val="uk-UA"/>
              </w:rPr>
            </w:pPr>
            <w:r w:rsidRPr="0009337B">
              <w:rPr>
                <w:rFonts w:ascii="Times New Roman" w:hAnsi="Times New Roman" w:cs="Times New Roman"/>
                <w:color w:val="auto"/>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Pr>
                <w:rFonts w:ascii="Times New Roman" w:hAnsi="Times New Roman" w:cs="Times New Roman"/>
                <w:color w:val="auto"/>
                <w:sz w:val="24"/>
                <w:szCs w:val="24"/>
                <w:lang w:val="uk-UA"/>
              </w:rPr>
              <w:t>.</w:t>
            </w:r>
          </w:p>
          <w:p w14:paraId="4142B237" w14:textId="77777777" w:rsidR="009D0527" w:rsidRDefault="009D0527" w:rsidP="00B77CD6">
            <w:pPr>
              <w:pStyle w:val="11"/>
              <w:widowControl w:val="0"/>
              <w:numPr>
                <w:ilvl w:val="1"/>
                <w:numId w:val="5"/>
              </w:numPr>
              <w:spacing w:line="240" w:lineRule="auto"/>
              <w:ind w:left="0" w:right="113" w:firstLine="0"/>
              <w:jc w:val="both"/>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в тому числі з урахуванням включення до ціни податку на додану вартість (ПДВ), інших податків та зборів, що передбачені чинним законодавством.</w:t>
            </w:r>
            <w:r w:rsidR="00C82207" w:rsidRPr="00BC54ED">
              <w:rPr>
                <w:rFonts w:ascii="Times New Roman" w:eastAsia="Times New Roman" w:hAnsi="Times New Roman" w:cs="Times New Roman"/>
                <w:color w:val="auto"/>
                <w:sz w:val="24"/>
                <w:szCs w:val="24"/>
                <w:lang w:val="uk-UA"/>
              </w:rPr>
              <w:t xml:space="preserve"> </w:t>
            </w:r>
            <w:r w:rsidR="00C82207" w:rsidRPr="00BC54ED">
              <w:rPr>
                <w:rFonts w:ascii="Times New Roman" w:hAnsi="Times New Roman" w:cs="Times New Roman"/>
                <w:color w:val="auto"/>
                <w:sz w:val="24"/>
                <w:szCs w:val="24"/>
                <w:lang w:val="uk-UA"/>
              </w:rPr>
              <w:t>Учасник у складі тендерної пропозиції повинен надати інформацію у довільній формі про систему оподаткування учасника.</w:t>
            </w:r>
          </w:p>
          <w:p w14:paraId="3D7FC821" w14:textId="77777777" w:rsidR="00426806" w:rsidRDefault="00426806" w:rsidP="00426806">
            <w:pPr>
              <w:pStyle w:val="11"/>
              <w:widowControl w:val="0"/>
              <w:numPr>
                <w:ilvl w:val="1"/>
                <w:numId w:val="5"/>
              </w:numPr>
              <w:spacing w:line="240" w:lineRule="auto"/>
              <w:ind w:left="28" w:right="113" w:firstLine="0"/>
              <w:jc w:val="both"/>
              <w:rPr>
                <w:rFonts w:ascii="Times New Roman" w:hAnsi="Times New Roman" w:cs="Times New Roman"/>
                <w:color w:val="auto"/>
                <w:sz w:val="24"/>
                <w:szCs w:val="24"/>
                <w:lang w:val="uk-UA"/>
              </w:rPr>
            </w:pPr>
            <w:r w:rsidRPr="00426806">
              <w:rPr>
                <w:rFonts w:ascii="Times New Roman" w:hAnsi="Times New Roman" w:cs="Times New Roman"/>
                <w:color w:val="auto"/>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0B519097" w14:textId="77777777" w:rsidR="00426806" w:rsidRPr="00426806" w:rsidRDefault="00426806" w:rsidP="00426806">
            <w:pPr>
              <w:pStyle w:val="11"/>
              <w:widowControl w:val="0"/>
              <w:numPr>
                <w:ilvl w:val="1"/>
                <w:numId w:val="5"/>
              </w:numPr>
              <w:spacing w:line="240" w:lineRule="auto"/>
              <w:ind w:left="28" w:right="113" w:firstLine="0"/>
              <w:jc w:val="both"/>
              <w:rPr>
                <w:rFonts w:ascii="Times New Roman" w:hAnsi="Times New Roman" w:cs="Times New Roman"/>
                <w:color w:val="auto"/>
                <w:sz w:val="24"/>
                <w:szCs w:val="24"/>
                <w:lang w:val="uk-UA"/>
              </w:rPr>
            </w:pPr>
            <w:r w:rsidRPr="00426806">
              <w:rPr>
                <w:rFonts w:ascii="Times New Roman" w:hAnsi="Times New Roman" w:cs="Times New Roman"/>
                <w:color w:val="auto"/>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324B304" w14:textId="77777777" w:rsidR="00426806" w:rsidRPr="00426806" w:rsidRDefault="00426806" w:rsidP="00426806">
            <w:pPr>
              <w:pStyle w:val="11"/>
              <w:widowControl w:val="0"/>
              <w:spacing w:line="240" w:lineRule="auto"/>
              <w:ind w:left="28" w:right="113"/>
              <w:jc w:val="both"/>
              <w:rPr>
                <w:rFonts w:ascii="Times New Roman" w:hAnsi="Times New Roman" w:cs="Times New Roman"/>
                <w:color w:val="auto"/>
                <w:sz w:val="24"/>
                <w:szCs w:val="24"/>
                <w:lang w:val="uk-UA"/>
              </w:rPr>
            </w:pPr>
            <w:r w:rsidRPr="00426806">
              <w:rPr>
                <w:rFonts w:ascii="Times New Roman" w:hAnsi="Times New Roman" w:cs="Times New Roman"/>
                <w:color w:val="auto"/>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9DEF87A" w14:textId="41F48934" w:rsidR="00426806" w:rsidRPr="00BC54ED" w:rsidRDefault="00426806" w:rsidP="00426806">
            <w:pPr>
              <w:pStyle w:val="11"/>
              <w:widowControl w:val="0"/>
              <w:numPr>
                <w:ilvl w:val="1"/>
                <w:numId w:val="5"/>
              </w:numPr>
              <w:spacing w:line="240" w:lineRule="auto"/>
              <w:ind w:left="28" w:right="113" w:firstLine="0"/>
              <w:jc w:val="both"/>
              <w:rPr>
                <w:rFonts w:ascii="Times New Roman" w:hAnsi="Times New Roman" w:cs="Times New Roman"/>
                <w:color w:val="auto"/>
                <w:sz w:val="24"/>
                <w:szCs w:val="24"/>
                <w:lang w:val="uk-UA"/>
              </w:rPr>
            </w:pPr>
            <w:r w:rsidRPr="00426806">
              <w:rPr>
                <w:rFonts w:ascii="Times New Roman" w:hAnsi="Times New Roman" w:cs="Times New Roman"/>
                <w:color w:val="auto"/>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D0527" w:rsidRPr="00B74AC6" w14:paraId="79DEF884" w14:textId="77777777" w:rsidTr="005515C5">
        <w:trPr>
          <w:trHeight w:val="520"/>
          <w:jc w:val="center"/>
        </w:trPr>
        <w:tc>
          <w:tcPr>
            <w:tcW w:w="566" w:type="dxa"/>
          </w:tcPr>
          <w:p w14:paraId="79DEF87C" w14:textId="77777777" w:rsidR="009D0527" w:rsidRPr="00BC54ED" w:rsidRDefault="009D0527" w:rsidP="00B77CD6">
            <w:pPr>
              <w:pStyle w:val="11"/>
              <w:widowControl w:val="0"/>
              <w:spacing w:line="240" w:lineRule="auto"/>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lastRenderedPageBreak/>
              <w:t>2</w:t>
            </w:r>
          </w:p>
        </w:tc>
        <w:tc>
          <w:tcPr>
            <w:tcW w:w="2690" w:type="dxa"/>
          </w:tcPr>
          <w:p w14:paraId="79DEF87D" w14:textId="77777777" w:rsidR="009D0527" w:rsidRPr="00BC54ED" w:rsidRDefault="009D0527" w:rsidP="00B77CD6">
            <w:pPr>
              <w:pStyle w:val="11"/>
              <w:widowControl w:val="0"/>
              <w:spacing w:line="240" w:lineRule="auto"/>
              <w:ind w:right="113"/>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Інша інформація</w:t>
            </w:r>
          </w:p>
        </w:tc>
        <w:tc>
          <w:tcPr>
            <w:tcW w:w="7087" w:type="dxa"/>
          </w:tcPr>
          <w:p w14:paraId="79DEF87E" w14:textId="77777777" w:rsidR="009D0527" w:rsidRPr="00BC54ED" w:rsidRDefault="009D0527" w:rsidP="00B77CD6">
            <w:pPr>
              <w:pStyle w:val="11"/>
              <w:widowControl w:val="0"/>
              <w:spacing w:line="240" w:lineRule="auto"/>
              <w:ind w:right="113"/>
              <w:jc w:val="both"/>
              <w:rPr>
                <w:rFonts w:ascii="Times New Roman" w:hAnsi="Times New Roman" w:cs="Times New Roman"/>
                <w:color w:val="auto"/>
                <w:sz w:val="24"/>
                <w:szCs w:val="24"/>
                <w:lang w:val="uk-UA"/>
              </w:rPr>
            </w:pPr>
            <w:r w:rsidRPr="00BC54ED">
              <w:rPr>
                <w:rFonts w:ascii="Times New Roman" w:hAnsi="Times New Roman" w:cs="Times New Roman"/>
                <w:color w:val="auto"/>
                <w:sz w:val="24"/>
                <w:szCs w:val="24"/>
                <w:lang w:val="uk-UA"/>
              </w:rPr>
              <w:t>2.1.</w:t>
            </w:r>
            <w:r w:rsidR="004D1BE0" w:rsidRPr="00BC54ED">
              <w:rPr>
                <w:rFonts w:ascii="Times New Roman" w:hAnsi="Times New Roman" w:cs="Times New Roman"/>
                <w:color w:val="auto"/>
                <w:sz w:val="24"/>
                <w:szCs w:val="24"/>
                <w:lang w:val="uk-UA"/>
              </w:rPr>
              <w:t xml:space="preserve"> </w:t>
            </w:r>
            <w:r w:rsidRPr="00BC54ED">
              <w:rPr>
                <w:rFonts w:ascii="Times New Roman" w:hAnsi="Times New Roman" w:cs="Times New Roman"/>
                <w:color w:val="auto"/>
                <w:sz w:val="24"/>
                <w:szCs w:val="24"/>
                <w:lang w:val="uk-UA"/>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w:t>
            </w:r>
            <w:r w:rsidRPr="00BC54ED">
              <w:rPr>
                <w:rFonts w:ascii="Times New Roman" w:hAnsi="Times New Roman" w:cs="Times New Roman"/>
                <w:color w:val="auto"/>
                <w:sz w:val="24"/>
                <w:szCs w:val="24"/>
                <w:lang w:val="uk-UA"/>
              </w:rPr>
              <w:lastRenderedPageBreak/>
              <w:t xml:space="preserve">цієї документації. </w:t>
            </w:r>
          </w:p>
          <w:p w14:paraId="79DEF87F" w14:textId="000C07D2" w:rsidR="009F2796" w:rsidRPr="00BC54ED" w:rsidRDefault="00C45D40" w:rsidP="0009337B">
            <w:pPr>
              <w:pStyle w:val="11"/>
              <w:widowControl w:val="0"/>
              <w:spacing w:line="240" w:lineRule="auto"/>
              <w:ind w:right="113"/>
              <w:jc w:val="both"/>
              <w:rPr>
                <w:rFonts w:ascii="Times New Roman" w:hAnsi="Times New Roman" w:cs="Times New Roman"/>
                <w:color w:val="auto"/>
                <w:sz w:val="24"/>
                <w:szCs w:val="24"/>
                <w:lang w:val="uk-UA"/>
              </w:rPr>
            </w:pPr>
            <w:r w:rsidRPr="00BC54ED">
              <w:rPr>
                <w:rFonts w:ascii="Times New Roman" w:hAnsi="Times New Roman" w:cs="Times New Roman"/>
                <w:color w:val="auto"/>
                <w:sz w:val="24"/>
                <w:szCs w:val="24"/>
                <w:lang w:val="uk-UA"/>
              </w:rPr>
              <w:t>2</w:t>
            </w:r>
            <w:r w:rsidR="00E66DF7" w:rsidRPr="00BC54ED">
              <w:rPr>
                <w:rFonts w:ascii="Times New Roman" w:hAnsi="Times New Roman" w:cs="Times New Roman"/>
                <w:color w:val="auto"/>
                <w:sz w:val="24"/>
                <w:szCs w:val="24"/>
                <w:lang w:val="uk-UA"/>
              </w:rPr>
              <w:t>.2</w:t>
            </w:r>
            <w:r w:rsidR="009F2796" w:rsidRPr="00BC54ED">
              <w:rPr>
                <w:rFonts w:ascii="Times New Roman" w:hAnsi="Times New Roman" w:cs="Times New Roman"/>
                <w:color w:val="auto"/>
                <w:sz w:val="24"/>
                <w:szCs w:val="24"/>
                <w:lang w:val="uk-UA"/>
              </w:rPr>
              <w:t xml:space="preserve">. </w:t>
            </w:r>
            <w:r w:rsidR="0009337B" w:rsidRPr="0009337B">
              <w:rPr>
                <w:rFonts w:ascii="Times New Roman" w:hAnsi="Times New Roman" w:cs="Times New Roman"/>
                <w:color w:val="auto"/>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w:t>
            </w:r>
            <w:r w:rsidR="0009337B">
              <w:rPr>
                <w:rFonts w:ascii="Times New Roman" w:hAnsi="Times New Roman" w:cs="Times New Roman"/>
                <w:color w:val="auto"/>
                <w:sz w:val="24"/>
                <w:szCs w:val="24"/>
                <w:lang w:val="uk-UA"/>
              </w:rPr>
              <w:t xml:space="preserve">о обґрунтування </w:t>
            </w:r>
            <w:r w:rsidR="0009337B" w:rsidRPr="0009337B">
              <w:rPr>
                <w:rFonts w:ascii="Times New Roman" w:hAnsi="Times New Roman" w:cs="Times New Roman"/>
                <w:color w:val="auto"/>
                <w:sz w:val="24"/>
                <w:szCs w:val="24"/>
                <w:lang w:val="uk-UA"/>
              </w:rPr>
              <w:t>протягом одного робочого дня з дня визначення найбільш економічно вигідної тендерної пропозиції.</w:t>
            </w:r>
            <w:r w:rsidR="009F2796" w:rsidRPr="00BC54ED">
              <w:rPr>
                <w:rFonts w:ascii="Times New Roman" w:hAnsi="Times New Roman" w:cs="Times New Roman"/>
                <w:color w:val="auto"/>
                <w:sz w:val="24"/>
                <w:szCs w:val="24"/>
                <w:lang w:val="uk-UA"/>
              </w:rPr>
              <w:t xml:space="preserve"> </w:t>
            </w:r>
          </w:p>
          <w:p w14:paraId="79DEF880" w14:textId="6CC8653C" w:rsidR="009F2796" w:rsidRPr="00BC54ED" w:rsidRDefault="009F2796" w:rsidP="00B77CD6">
            <w:pPr>
              <w:pStyle w:val="11"/>
              <w:widowControl w:val="0"/>
              <w:spacing w:line="240" w:lineRule="auto"/>
              <w:ind w:right="113"/>
              <w:jc w:val="both"/>
              <w:rPr>
                <w:rFonts w:ascii="Times New Roman" w:hAnsi="Times New Roman" w:cs="Times New Roman"/>
                <w:color w:val="auto"/>
                <w:sz w:val="24"/>
                <w:szCs w:val="24"/>
                <w:lang w:val="uk-UA"/>
              </w:rPr>
            </w:pPr>
            <w:r w:rsidRPr="00BC54ED">
              <w:rPr>
                <w:rFonts w:ascii="Times New Roman" w:hAnsi="Times New Roman" w:cs="Times New Roman"/>
                <w:color w:val="auto"/>
                <w:sz w:val="24"/>
                <w:szCs w:val="24"/>
                <w:lang w:val="uk-UA"/>
              </w:rPr>
              <w:t xml:space="preserve">Згідно п. 3 ч. 1 ст. 1 Закону </w:t>
            </w:r>
            <w:r w:rsidR="0009337B">
              <w:rPr>
                <w:rFonts w:ascii="Times New Roman" w:hAnsi="Times New Roman" w:cs="Times New Roman"/>
                <w:color w:val="auto"/>
                <w:sz w:val="24"/>
                <w:szCs w:val="24"/>
                <w:lang w:val="uk-UA"/>
              </w:rPr>
              <w:t xml:space="preserve">та </w:t>
            </w:r>
            <w:r w:rsidR="00426806">
              <w:rPr>
                <w:rFonts w:ascii="Times New Roman" w:hAnsi="Times New Roman" w:cs="Times New Roman"/>
                <w:color w:val="auto"/>
                <w:sz w:val="24"/>
                <w:szCs w:val="24"/>
                <w:lang w:val="uk-UA"/>
              </w:rPr>
              <w:t xml:space="preserve">з урахуванням </w:t>
            </w:r>
            <w:r w:rsidR="0009337B">
              <w:rPr>
                <w:rFonts w:ascii="Times New Roman" w:hAnsi="Times New Roman" w:cs="Times New Roman"/>
                <w:color w:val="auto"/>
                <w:sz w:val="24"/>
                <w:szCs w:val="24"/>
                <w:lang w:val="uk-UA"/>
              </w:rPr>
              <w:t xml:space="preserve">Особливостей </w:t>
            </w:r>
            <w:r w:rsidRPr="00BC54ED">
              <w:rPr>
                <w:rFonts w:ascii="Times New Roman" w:hAnsi="Times New Roman" w:cs="Times New Roman"/>
                <w:color w:val="auto"/>
                <w:sz w:val="24"/>
                <w:szCs w:val="24"/>
                <w:lang w:val="uk-UA"/>
              </w:rPr>
              <w:t xml:space="preserve">аномально низька ціна тендерної пропозиції (далі - аномально низька ціна) </w:t>
            </w:r>
            <w:r w:rsidR="006F04B8" w:rsidRPr="006F04B8">
              <w:rPr>
                <w:rFonts w:ascii="Times New Roman" w:hAnsi="Times New Roman" w:cs="Times New Roman"/>
                <w:color w:val="auto"/>
                <w:sz w:val="24"/>
                <w:szCs w:val="24"/>
                <w:lang w:val="uk-UA"/>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6F04B8" w:rsidRPr="006F04B8">
              <w:rPr>
                <w:rFonts w:ascii="Times New Roman" w:hAnsi="Times New Roman" w:cs="Times New Roman"/>
                <w:color w:val="auto"/>
                <w:sz w:val="24"/>
                <w:szCs w:val="24"/>
                <w:lang w:val="uk-UA"/>
              </w:rPr>
              <w:t>закупівель</w:t>
            </w:r>
            <w:proofErr w:type="spellEnd"/>
            <w:r w:rsidR="006F04B8" w:rsidRPr="006F04B8">
              <w:rPr>
                <w:rFonts w:ascii="Times New Roman" w:hAnsi="Times New Roman" w:cs="Times New Roman"/>
                <w:color w:val="auto"/>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006F04B8">
              <w:rPr>
                <w:rFonts w:ascii="Times New Roman" w:hAnsi="Times New Roman" w:cs="Times New Roman"/>
                <w:color w:val="auto"/>
                <w:sz w:val="24"/>
                <w:szCs w:val="24"/>
                <w:lang w:val="uk-UA"/>
              </w:rPr>
              <w:t>.</w:t>
            </w:r>
          </w:p>
          <w:p w14:paraId="7D211682" w14:textId="28574897" w:rsidR="00472FBC" w:rsidRPr="00BC54ED" w:rsidRDefault="00472FBC" w:rsidP="00B5428A">
            <w:pPr>
              <w:pStyle w:val="11"/>
              <w:widowControl w:val="0"/>
              <w:shd w:val="clear" w:color="auto" w:fill="FFFFFF" w:themeFill="background1"/>
              <w:spacing w:line="240" w:lineRule="auto"/>
              <w:ind w:right="113"/>
              <w:jc w:val="both"/>
              <w:rPr>
                <w:rFonts w:ascii="Times New Roman" w:hAnsi="Times New Roman" w:cs="Times New Roman"/>
                <w:color w:val="auto"/>
                <w:sz w:val="24"/>
                <w:szCs w:val="24"/>
                <w:lang w:val="uk-UA"/>
              </w:rPr>
            </w:pPr>
            <w:r w:rsidRPr="00B5428A">
              <w:rPr>
                <w:rFonts w:ascii="Times New Roman" w:hAnsi="Times New Roman" w:cs="Times New Roman"/>
                <w:color w:val="auto"/>
                <w:sz w:val="24"/>
                <w:szCs w:val="24"/>
                <w:lang w:val="uk-UA"/>
              </w:rPr>
              <w:t xml:space="preserve">З метою уникнення необґрунтованого заниження та/або завищення ціни тендерної пропозиції, учасник надає лист у довільній формі в якому інформує тендерний комітет щодо формування цінової пропозиції за цінами на матеріальні ресурси, які відповідають поточним цінам в регіоні (відповідно до </w:t>
            </w:r>
            <w:r w:rsidR="00093A4D" w:rsidRPr="00B5428A">
              <w:rPr>
                <w:rFonts w:ascii="Times New Roman" w:hAnsi="Times New Roman" w:cs="Times New Roman"/>
                <w:color w:val="auto"/>
                <w:sz w:val="24"/>
                <w:szCs w:val="24"/>
                <w:lang w:val="uk-UA"/>
              </w:rPr>
              <w:t>Настанови визначення вартості будівництва затвердженої Наказом Міністерства розвитку громад та територій України від 01.11.2021 №281</w:t>
            </w:r>
            <w:r w:rsidR="00B5428A" w:rsidRPr="00B5428A">
              <w:rPr>
                <w:rFonts w:ascii="Times New Roman" w:hAnsi="Times New Roman" w:cs="Times New Roman"/>
                <w:color w:val="auto"/>
                <w:sz w:val="24"/>
                <w:szCs w:val="24"/>
                <w:lang w:val="uk-UA"/>
              </w:rPr>
              <w:t xml:space="preserve"> зі змінами</w:t>
            </w:r>
            <w:r w:rsidRPr="00B5428A">
              <w:rPr>
                <w:rFonts w:ascii="Times New Roman" w:hAnsi="Times New Roman" w:cs="Times New Roman"/>
                <w:color w:val="auto"/>
                <w:sz w:val="24"/>
                <w:szCs w:val="24"/>
                <w:lang w:val="uk-UA"/>
              </w:rPr>
              <w:t>).</w:t>
            </w:r>
          </w:p>
          <w:p w14:paraId="79DEF881" w14:textId="2AF67137" w:rsidR="009F2796" w:rsidRPr="00BC54ED" w:rsidRDefault="00C45D40" w:rsidP="00B77CD6">
            <w:pPr>
              <w:pStyle w:val="11"/>
              <w:widowControl w:val="0"/>
              <w:spacing w:line="240" w:lineRule="auto"/>
              <w:ind w:right="113"/>
              <w:jc w:val="both"/>
              <w:rPr>
                <w:rFonts w:ascii="Times New Roman" w:hAnsi="Times New Roman" w:cs="Times New Roman"/>
                <w:color w:val="auto"/>
                <w:sz w:val="24"/>
                <w:szCs w:val="24"/>
                <w:lang w:val="uk-UA"/>
              </w:rPr>
            </w:pPr>
            <w:r w:rsidRPr="00BC54ED">
              <w:rPr>
                <w:rFonts w:ascii="Times New Roman" w:hAnsi="Times New Roman" w:cs="Times New Roman"/>
                <w:color w:val="auto"/>
                <w:sz w:val="24"/>
                <w:szCs w:val="24"/>
                <w:lang w:val="uk-UA"/>
              </w:rPr>
              <w:t>2</w:t>
            </w:r>
            <w:r w:rsidR="00E66DF7" w:rsidRPr="00BC54ED">
              <w:rPr>
                <w:rFonts w:ascii="Times New Roman" w:hAnsi="Times New Roman" w:cs="Times New Roman"/>
                <w:color w:val="auto"/>
                <w:sz w:val="24"/>
                <w:szCs w:val="24"/>
                <w:lang w:val="uk-UA"/>
              </w:rPr>
              <w:t>.3</w:t>
            </w:r>
            <w:r w:rsidR="009F2796" w:rsidRPr="00BC54ED">
              <w:rPr>
                <w:rFonts w:ascii="Times New Roman" w:hAnsi="Times New Roman" w:cs="Times New Roman"/>
                <w:color w:val="auto"/>
                <w:sz w:val="24"/>
                <w:szCs w:val="24"/>
                <w:lang w:val="uk-UA"/>
              </w:rPr>
              <w:t xml:space="preserve">. </w:t>
            </w:r>
            <w:r w:rsidR="00426806" w:rsidRPr="00426806">
              <w:rPr>
                <w:rFonts w:ascii="Times New Roman" w:hAnsi="Times New Roman" w:cs="Times New Roman"/>
                <w:color w:val="auto"/>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w:t>
            </w:r>
            <w:r w:rsidR="00426806">
              <w:rPr>
                <w:rFonts w:ascii="Times New Roman" w:hAnsi="Times New Roman" w:cs="Times New Roman"/>
                <w:color w:val="auto"/>
                <w:sz w:val="24"/>
                <w:szCs w:val="24"/>
                <w:lang w:val="uk-UA"/>
              </w:rPr>
              <w:t xml:space="preserve"> чи послуг тендерної пропозиції</w:t>
            </w:r>
            <w:r w:rsidR="009F2796" w:rsidRPr="00BC54ED">
              <w:rPr>
                <w:rFonts w:ascii="Times New Roman" w:hAnsi="Times New Roman" w:cs="Times New Roman"/>
                <w:color w:val="auto"/>
                <w:sz w:val="24"/>
                <w:szCs w:val="24"/>
                <w:lang w:val="uk-UA"/>
              </w:rPr>
              <w:t xml:space="preserve">.  </w:t>
            </w:r>
          </w:p>
          <w:p w14:paraId="0ADA8F4C" w14:textId="666FC6CA" w:rsidR="00F41E73" w:rsidRPr="00BC54ED" w:rsidRDefault="00C45D40" w:rsidP="00F41E73">
            <w:pPr>
              <w:pStyle w:val="11"/>
              <w:widowControl w:val="0"/>
              <w:spacing w:line="240" w:lineRule="auto"/>
              <w:ind w:right="113"/>
              <w:jc w:val="both"/>
              <w:rPr>
                <w:rFonts w:ascii="Times New Roman" w:hAnsi="Times New Roman" w:cs="Times New Roman"/>
                <w:color w:val="auto"/>
                <w:sz w:val="24"/>
                <w:szCs w:val="24"/>
                <w:lang w:val="uk-UA"/>
              </w:rPr>
            </w:pPr>
            <w:r w:rsidRPr="00BC54ED">
              <w:rPr>
                <w:rFonts w:ascii="Times New Roman" w:hAnsi="Times New Roman" w:cs="Times New Roman"/>
                <w:color w:val="auto"/>
                <w:sz w:val="24"/>
                <w:szCs w:val="24"/>
                <w:lang w:val="uk-UA"/>
              </w:rPr>
              <w:t>2</w:t>
            </w:r>
            <w:r w:rsidR="00E66DF7" w:rsidRPr="00BC54ED">
              <w:rPr>
                <w:rFonts w:ascii="Times New Roman" w:hAnsi="Times New Roman" w:cs="Times New Roman"/>
                <w:color w:val="auto"/>
                <w:sz w:val="24"/>
                <w:szCs w:val="24"/>
                <w:lang w:val="uk-UA"/>
              </w:rPr>
              <w:t>.4</w:t>
            </w:r>
            <w:r w:rsidR="009F2796" w:rsidRPr="00BC54ED">
              <w:rPr>
                <w:rFonts w:ascii="Times New Roman" w:hAnsi="Times New Roman" w:cs="Times New Roman"/>
                <w:color w:val="auto"/>
                <w:sz w:val="24"/>
                <w:szCs w:val="24"/>
                <w:lang w:val="uk-UA"/>
              </w:rPr>
              <w:t xml:space="preserve">. </w:t>
            </w:r>
            <w:r w:rsidR="00F41E73" w:rsidRPr="00BC54ED">
              <w:rPr>
                <w:rFonts w:ascii="Times New Roman" w:hAnsi="Times New Roman" w:cs="Times New Roman"/>
                <w:color w:val="auto"/>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F41E73" w:rsidRPr="00BC54ED">
              <w:rPr>
                <w:rFonts w:ascii="Times New Roman" w:hAnsi="Times New Roman" w:cs="Times New Roman"/>
                <w:color w:val="auto"/>
                <w:sz w:val="24"/>
                <w:szCs w:val="24"/>
                <w:lang w:val="uk-UA"/>
              </w:rPr>
              <w:t>невідповідностей</w:t>
            </w:r>
            <w:proofErr w:type="spellEnd"/>
            <w:r w:rsidR="00F41E73" w:rsidRPr="00BC54ED">
              <w:rPr>
                <w:rFonts w:ascii="Times New Roman" w:hAnsi="Times New Roman" w:cs="Times New Roman"/>
                <w:color w:val="auto"/>
                <w:sz w:val="24"/>
                <w:szCs w:val="24"/>
                <w:lang w:val="uk-UA"/>
              </w:rPr>
              <w:t xml:space="preserve"> в електронній системі </w:t>
            </w:r>
            <w:proofErr w:type="spellStart"/>
            <w:r w:rsidR="00F41E73" w:rsidRPr="00BC54ED">
              <w:rPr>
                <w:rFonts w:ascii="Times New Roman" w:hAnsi="Times New Roman" w:cs="Times New Roman"/>
                <w:color w:val="auto"/>
                <w:sz w:val="24"/>
                <w:szCs w:val="24"/>
                <w:lang w:val="uk-UA"/>
              </w:rPr>
              <w:t>закупівель</w:t>
            </w:r>
            <w:proofErr w:type="spellEnd"/>
            <w:r w:rsidR="00F41E73" w:rsidRPr="00BC54ED">
              <w:rPr>
                <w:rFonts w:ascii="Times New Roman" w:hAnsi="Times New Roman" w:cs="Times New Roman"/>
                <w:color w:val="auto"/>
                <w:sz w:val="24"/>
                <w:szCs w:val="24"/>
                <w:lang w:val="uk-UA"/>
              </w:rPr>
              <w:t>.</w:t>
            </w:r>
          </w:p>
          <w:p w14:paraId="7DB806EF" w14:textId="77777777" w:rsidR="00F41E73" w:rsidRPr="00BC54ED" w:rsidRDefault="00F41E73" w:rsidP="00F41E73">
            <w:pPr>
              <w:pStyle w:val="11"/>
              <w:widowControl w:val="0"/>
              <w:spacing w:line="240" w:lineRule="auto"/>
              <w:ind w:right="113"/>
              <w:jc w:val="both"/>
              <w:rPr>
                <w:rFonts w:ascii="Times New Roman" w:hAnsi="Times New Roman" w:cs="Times New Roman"/>
                <w:color w:val="auto"/>
                <w:sz w:val="24"/>
                <w:szCs w:val="24"/>
                <w:lang w:val="uk-UA"/>
              </w:rPr>
            </w:pPr>
            <w:r w:rsidRPr="00BC54ED">
              <w:rPr>
                <w:rFonts w:ascii="Times New Roman" w:hAnsi="Times New Roman" w:cs="Times New Roman"/>
                <w:color w:val="auto"/>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w:t>
            </w:r>
            <w:r w:rsidRPr="00BC54ED">
              <w:rPr>
                <w:rFonts w:ascii="Times New Roman" w:hAnsi="Times New Roman" w:cs="Times New Roman"/>
                <w:color w:val="auto"/>
                <w:sz w:val="24"/>
                <w:szCs w:val="24"/>
                <w:lang w:val="uk-UA"/>
              </w:rPr>
              <w:lastRenderedPageBreak/>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8FF5FB0" w14:textId="17EF0519" w:rsidR="00F41E73" w:rsidRPr="00BC54ED" w:rsidRDefault="00F41E73" w:rsidP="00F41E73">
            <w:pPr>
              <w:pStyle w:val="11"/>
              <w:widowControl w:val="0"/>
              <w:spacing w:line="240" w:lineRule="auto"/>
              <w:ind w:right="113"/>
              <w:jc w:val="both"/>
              <w:rPr>
                <w:rFonts w:ascii="Times New Roman" w:hAnsi="Times New Roman" w:cs="Times New Roman"/>
                <w:color w:val="auto"/>
                <w:sz w:val="24"/>
                <w:szCs w:val="24"/>
                <w:lang w:val="uk-UA"/>
              </w:rPr>
            </w:pPr>
            <w:r w:rsidRPr="00BC54ED">
              <w:rPr>
                <w:rFonts w:ascii="Times New Roman" w:hAnsi="Times New Roman" w:cs="Times New Roman"/>
                <w:color w:val="auto"/>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C54ED">
              <w:rPr>
                <w:rFonts w:ascii="Times New Roman" w:hAnsi="Times New Roman" w:cs="Times New Roman"/>
                <w:color w:val="auto"/>
                <w:sz w:val="24"/>
                <w:szCs w:val="24"/>
                <w:lang w:val="uk-UA"/>
              </w:rPr>
              <w:t>невідповідностей</w:t>
            </w:r>
            <w:proofErr w:type="spellEnd"/>
            <w:r w:rsidRPr="00BC54ED">
              <w:rPr>
                <w:rFonts w:ascii="Times New Roman" w:hAnsi="Times New Roman" w:cs="Times New Roman"/>
                <w:color w:val="auto"/>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6C217F" w14:textId="77777777" w:rsidR="001E16D3" w:rsidRPr="00BC54ED" w:rsidRDefault="001E16D3" w:rsidP="001E16D3">
            <w:pPr>
              <w:pStyle w:val="11"/>
              <w:widowControl w:val="0"/>
              <w:spacing w:line="240" w:lineRule="auto"/>
              <w:ind w:right="113"/>
              <w:jc w:val="both"/>
              <w:rPr>
                <w:rFonts w:ascii="Times New Roman" w:hAnsi="Times New Roman" w:cs="Times New Roman"/>
                <w:color w:val="auto"/>
                <w:sz w:val="24"/>
                <w:szCs w:val="24"/>
                <w:lang w:val="uk-UA"/>
              </w:rPr>
            </w:pPr>
            <w:r w:rsidRPr="00BC54ED">
              <w:rPr>
                <w:rFonts w:ascii="Times New Roman" w:hAnsi="Times New Roman" w:cs="Times New Roman"/>
                <w:color w:val="auto"/>
                <w:sz w:val="24"/>
                <w:szCs w:val="24"/>
                <w:lang w:val="uk-UA"/>
              </w:rPr>
              <w:t xml:space="preserve">Замовник розглядає подані тендерні пропозиції з урахуванням виправлення або </w:t>
            </w:r>
            <w:proofErr w:type="spellStart"/>
            <w:r w:rsidRPr="00BC54ED">
              <w:rPr>
                <w:rFonts w:ascii="Times New Roman" w:hAnsi="Times New Roman" w:cs="Times New Roman"/>
                <w:color w:val="auto"/>
                <w:sz w:val="24"/>
                <w:szCs w:val="24"/>
                <w:lang w:val="uk-UA"/>
              </w:rPr>
              <w:t>невиправлення</w:t>
            </w:r>
            <w:proofErr w:type="spellEnd"/>
            <w:r w:rsidRPr="00BC54ED">
              <w:rPr>
                <w:rFonts w:ascii="Times New Roman" w:hAnsi="Times New Roman" w:cs="Times New Roman"/>
                <w:color w:val="auto"/>
                <w:sz w:val="24"/>
                <w:szCs w:val="24"/>
                <w:lang w:val="uk-UA"/>
              </w:rPr>
              <w:t xml:space="preserve"> учасниками виявлених </w:t>
            </w:r>
            <w:proofErr w:type="spellStart"/>
            <w:r w:rsidRPr="00BC54ED">
              <w:rPr>
                <w:rFonts w:ascii="Times New Roman" w:hAnsi="Times New Roman" w:cs="Times New Roman"/>
                <w:color w:val="auto"/>
                <w:sz w:val="24"/>
                <w:szCs w:val="24"/>
                <w:lang w:val="uk-UA"/>
              </w:rPr>
              <w:t>невідповідностей</w:t>
            </w:r>
            <w:proofErr w:type="spellEnd"/>
            <w:r w:rsidRPr="00BC54ED">
              <w:rPr>
                <w:rFonts w:ascii="Times New Roman" w:hAnsi="Times New Roman" w:cs="Times New Roman"/>
                <w:color w:val="auto"/>
                <w:sz w:val="24"/>
                <w:szCs w:val="24"/>
                <w:lang w:val="uk-UA"/>
              </w:rPr>
              <w:t xml:space="preserve">. </w:t>
            </w:r>
          </w:p>
          <w:p w14:paraId="574DD6BC" w14:textId="3CC16DD5" w:rsidR="001E16D3" w:rsidRPr="00BC54ED" w:rsidRDefault="001E16D3" w:rsidP="001E16D3">
            <w:pPr>
              <w:pStyle w:val="11"/>
              <w:widowControl w:val="0"/>
              <w:spacing w:line="240" w:lineRule="auto"/>
              <w:ind w:right="113"/>
              <w:jc w:val="both"/>
              <w:rPr>
                <w:rFonts w:ascii="Times New Roman" w:hAnsi="Times New Roman" w:cs="Times New Roman"/>
                <w:color w:val="auto"/>
                <w:sz w:val="24"/>
                <w:szCs w:val="24"/>
                <w:lang w:val="uk-UA"/>
              </w:rPr>
            </w:pPr>
            <w:r w:rsidRPr="00BC54ED">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r w:rsidR="004E67D5" w:rsidRPr="00BC54ED">
              <w:rPr>
                <w:rFonts w:ascii="Times New Roman" w:hAnsi="Times New Roman" w:cs="Times New Roman"/>
                <w:color w:val="auto"/>
                <w:sz w:val="24"/>
                <w:szCs w:val="24"/>
                <w:lang w:val="uk-UA"/>
              </w:rPr>
              <w:t xml:space="preserve"> та особливостями</w:t>
            </w:r>
            <w:r w:rsidRPr="00BC54ED">
              <w:rPr>
                <w:rFonts w:ascii="Times New Roman" w:hAnsi="Times New Roman" w:cs="Times New Roman"/>
                <w:color w:val="auto"/>
                <w:sz w:val="24"/>
                <w:szCs w:val="24"/>
                <w:lang w:val="uk-UA"/>
              </w:rPr>
              <w:t>.</w:t>
            </w:r>
          </w:p>
          <w:p w14:paraId="47BC7982" w14:textId="3BDBB131" w:rsidR="001E16D3" w:rsidRPr="00BC54ED" w:rsidRDefault="001E16D3" w:rsidP="001E16D3">
            <w:pPr>
              <w:pStyle w:val="11"/>
              <w:widowControl w:val="0"/>
              <w:spacing w:line="240" w:lineRule="auto"/>
              <w:ind w:right="113"/>
              <w:jc w:val="both"/>
              <w:rPr>
                <w:rFonts w:ascii="Times New Roman" w:hAnsi="Times New Roman" w:cs="Times New Roman"/>
                <w:color w:val="auto"/>
                <w:sz w:val="24"/>
                <w:szCs w:val="24"/>
                <w:lang w:val="uk-UA"/>
              </w:rPr>
            </w:pPr>
            <w:r w:rsidRPr="00BC54ED">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7629702D" w14:textId="2EE4B3B7" w:rsidR="001E16D3" w:rsidRPr="00BC54ED" w:rsidRDefault="001E16D3" w:rsidP="001E16D3">
            <w:pPr>
              <w:pStyle w:val="11"/>
              <w:widowControl w:val="0"/>
              <w:spacing w:line="240" w:lineRule="auto"/>
              <w:ind w:right="113"/>
              <w:jc w:val="both"/>
              <w:rPr>
                <w:rFonts w:ascii="Times New Roman" w:hAnsi="Times New Roman" w:cs="Times New Roman"/>
                <w:color w:val="auto"/>
                <w:sz w:val="24"/>
                <w:szCs w:val="24"/>
                <w:lang w:val="uk-UA"/>
              </w:rPr>
            </w:pPr>
            <w:r w:rsidRPr="00BC54ED">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16CF4B4D" w14:textId="6B3362E8" w:rsidR="001E16D3" w:rsidRPr="00BC54ED" w:rsidRDefault="001E16D3" w:rsidP="001E16D3">
            <w:pPr>
              <w:pStyle w:val="11"/>
              <w:widowControl w:val="0"/>
              <w:spacing w:line="240" w:lineRule="auto"/>
              <w:ind w:right="113"/>
              <w:jc w:val="both"/>
              <w:rPr>
                <w:rFonts w:ascii="Times New Roman" w:hAnsi="Times New Roman" w:cs="Times New Roman"/>
                <w:color w:val="auto"/>
                <w:sz w:val="24"/>
                <w:szCs w:val="24"/>
                <w:lang w:val="uk-UA"/>
              </w:rPr>
            </w:pPr>
            <w:r w:rsidRPr="00BC54ED">
              <w:rPr>
                <w:rFonts w:ascii="Times New Roman" w:hAnsi="Times New Roman" w:cs="Times New Roman"/>
                <w:color w:val="auto"/>
                <w:sz w:val="24"/>
                <w:szCs w:val="24"/>
                <w:lang w:val="uk-UA"/>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14:paraId="79DEF883" w14:textId="70091864" w:rsidR="00190060" w:rsidRPr="00BC54ED" w:rsidRDefault="00E66DF7" w:rsidP="00264D47">
            <w:pPr>
              <w:pStyle w:val="11"/>
              <w:widowControl w:val="0"/>
              <w:spacing w:line="240" w:lineRule="auto"/>
              <w:ind w:right="113"/>
              <w:jc w:val="both"/>
              <w:rPr>
                <w:rFonts w:ascii="Times New Roman" w:hAnsi="Times New Roman" w:cs="Times New Roman"/>
                <w:color w:val="auto"/>
                <w:sz w:val="24"/>
                <w:szCs w:val="24"/>
                <w:lang w:val="uk-UA"/>
              </w:rPr>
            </w:pPr>
            <w:r w:rsidRPr="00BC54ED">
              <w:rPr>
                <w:rFonts w:ascii="Times New Roman" w:hAnsi="Times New Roman" w:cs="Times New Roman"/>
                <w:color w:val="auto"/>
                <w:sz w:val="24"/>
                <w:szCs w:val="24"/>
                <w:lang w:val="uk-UA"/>
              </w:rPr>
              <w:t>2.5</w:t>
            </w:r>
            <w:r w:rsidR="00190060" w:rsidRPr="00BC54ED">
              <w:rPr>
                <w:rFonts w:ascii="Times New Roman" w:hAnsi="Times New Roman" w:cs="Times New Roman"/>
                <w:color w:val="auto"/>
                <w:sz w:val="24"/>
                <w:szCs w:val="24"/>
                <w:lang w:val="uk-UA"/>
              </w:rPr>
              <w:t xml:space="preserve">. </w:t>
            </w:r>
            <w:r w:rsidR="00190060" w:rsidRPr="00BC54ED">
              <w:rPr>
                <w:rFonts w:ascii="Times New Roman" w:eastAsia="Times New Roman" w:hAnsi="Times New Roman" w:cs="Times New Roman"/>
                <w:color w:val="auto"/>
                <w:sz w:val="24"/>
                <w:szCs w:val="24"/>
                <w:lang w:val="uk-UA"/>
              </w:rPr>
              <w:t>Особа, що визначена згідно пункту 1.3 ч.</w:t>
            </w:r>
            <w:r w:rsidR="00264D47" w:rsidRPr="00BC54ED">
              <w:rPr>
                <w:rFonts w:ascii="Times New Roman" w:eastAsia="Times New Roman" w:hAnsi="Times New Roman" w:cs="Times New Roman"/>
                <w:color w:val="auto"/>
                <w:sz w:val="24"/>
                <w:szCs w:val="24"/>
                <w:lang w:val="uk-UA"/>
              </w:rPr>
              <w:t>1</w:t>
            </w:r>
            <w:r w:rsidR="00190060" w:rsidRPr="00BC54ED">
              <w:rPr>
                <w:rFonts w:ascii="Times New Roman" w:eastAsia="Times New Roman" w:hAnsi="Times New Roman" w:cs="Times New Roman"/>
                <w:color w:val="auto"/>
                <w:sz w:val="24"/>
                <w:szCs w:val="24"/>
                <w:lang w:val="uk-UA"/>
              </w:rPr>
              <w:t xml:space="preserve"> розділу «</w:t>
            </w:r>
            <w:r w:rsidR="00264D47" w:rsidRPr="00BC54ED">
              <w:rPr>
                <w:rFonts w:ascii="Times New Roman" w:eastAsia="Times New Roman" w:hAnsi="Times New Roman" w:cs="Times New Roman"/>
                <w:color w:val="auto"/>
                <w:sz w:val="24"/>
                <w:szCs w:val="24"/>
                <w:lang w:val="uk-UA"/>
              </w:rPr>
              <w:t>І</w:t>
            </w:r>
            <w:r w:rsidR="00190060" w:rsidRPr="00BC54ED">
              <w:rPr>
                <w:rFonts w:ascii="Times New Roman" w:eastAsia="Times New Roman" w:hAnsi="Times New Roman" w:cs="Times New Roman"/>
                <w:color w:val="auto"/>
                <w:sz w:val="24"/>
                <w:szCs w:val="24"/>
                <w:lang w:val="uk-UA"/>
              </w:rPr>
              <w:t>нструкція з підготовки тендерної пропозиції» цієї документації складає згоду суб’єкта персональних даних згідно вимог чинного законодавства України, та відповідно така згода надається у складі тендерної пропозиції.</w:t>
            </w:r>
          </w:p>
        </w:tc>
      </w:tr>
      <w:tr w:rsidR="009D0527" w:rsidRPr="00B74AC6" w14:paraId="79DEF89A" w14:textId="77777777" w:rsidTr="005515C5">
        <w:trPr>
          <w:trHeight w:val="274"/>
          <w:jc w:val="center"/>
        </w:trPr>
        <w:tc>
          <w:tcPr>
            <w:tcW w:w="566" w:type="dxa"/>
          </w:tcPr>
          <w:p w14:paraId="79DEF885" w14:textId="77777777" w:rsidR="009D0527" w:rsidRPr="00BC54ED" w:rsidRDefault="009D0527" w:rsidP="00B77CD6">
            <w:pPr>
              <w:pStyle w:val="11"/>
              <w:widowControl w:val="0"/>
              <w:spacing w:line="240" w:lineRule="auto"/>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lastRenderedPageBreak/>
              <w:t>3</w:t>
            </w:r>
          </w:p>
        </w:tc>
        <w:tc>
          <w:tcPr>
            <w:tcW w:w="2690" w:type="dxa"/>
          </w:tcPr>
          <w:p w14:paraId="79DEF886" w14:textId="77777777" w:rsidR="009D0527" w:rsidRPr="00BC54ED" w:rsidRDefault="009D0527" w:rsidP="00B77CD6">
            <w:pPr>
              <w:pStyle w:val="11"/>
              <w:widowControl w:val="0"/>
              <w:spacing w:line="240" w:lineRule="auto"/>
              <w:ind w:right="113"/>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Відхилення тендерних пропозицій</w:t>
            </w:r>
          </w:p>
        </w:tc>
        <w:tc>
          <w:tcPr>
            <w:tcW w:w="7087" w:type="dxa"/>
          </w:tcPr>
          <w:p w14:paraId="79DEF887" w14:textId="425B3EF2" w:rsidR="00C45D40" w:rsidRPr="00BC54ED" w:rsidRDefault="00C45D40" w:rsidP="00B77CD6">
            <w:pPr>
              <w:pStyle w:val="11"/>
              <w:widowControl w:val="0"/>
              <w:spacing w:line="240" w:lineRule="auto"/>
              <w:jc w:val="both"/>
              <w:rPr>
                <w:rFonts w:ascii="Times New Roman" w:eastAsia="Times New Roman" w:hAnsi="Times New Roman" w:cs="Times New Roman"/>
                <w:color w:val="auto"/>
                <w:sz w:val="24"/>
                <w:szCs w:val="24"/>
                <w:lang w:val="uk-UA"/>
              </w:rPr>
            </w:pPr>
            <w:bookmarkStart w:id="2" w:name="h.3rdcrjn" w:colFirst="0" w:colLast="0"/>
            <w:bookmarkEnd w:id="2"/>
            <w:r w:rsidRPr="00BC54ED">
              <w:rPr>
                <w:rFonts w:ascii="Times New Roman" w:eastAsia="Times New Roman" w:hAnsi="Times New Roman" w:cs="Times New Roman"/>
                <w:color w:val="auto"/>
                <w:sz w:val="24"/>
                <w:szCs w:val="24"/>
                <w:lang w:val="uk-UA"/>
              </w:rPr>
              <w:t xml:space="preserve">3.1. Замовник відхиляє тендерну пропозицію із зазначенням аргументації в електронній системі </w:t>
            </w:r>
            <w:proofErr w:type="spellStart"/>
            <w:r w:rsidRPr="00BC54ED">
              <w:rPr>
                <w:rFonts w:ascii="Times New Roman" w:eastAsia="Times New Roman" w:hAnsi="Times New Roman" w:cs="Times New Roman"/>
                <w:color w:val="auto"/>
                <w:sz w:val="24"/>
                <w:szCs w:val="24"/>
                <w:lang w:val="uk-UA"/>
              </w:rPr>
              <w:t>закупівель</w:t>
            </w:r>
            <w:proofErr w:type="spellEnd"/>
            <w:r w:rsidRPr="00BC54ED">
              <w:rPr>
                <w:rFonts w:ascii="Times New Roman" w:eastAsia="Times New Roman" w:hAnsi="Times New Roman" w:cs="Times New Roman"/>
                <w:color w:val="auto"/>
                <w:sz w:val="24"/>
                <w:szCs w:val="24"/>
                <w:lang w:val="uk-UA"/>
              </w:rPr>
              <w:t xml:space="preserve"> у разі якщо:</w:t>
            </w:r>
          </w:p>
          <w:p w14:paraId="30F90B0B" w14:textId="77777777" w:rsidR="00137659" w:rsidRPr="00BC54ED" w:rsidRDefault="00137659" w:rsidP="00137659">
            <w:pPr>
              <w:pStyle w:val="11"/>
              <w:widowControl w:val="0"/>
              <w:spacing w:line="240" w:lineRule="auto"/>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1) учасник процедури закупівлі:</w:t>
            </w:r>
          </w:p>
          <w:p w14:paraId="5D297EC2" w14:textId="6D5E87B5" w:rsidR="00137659" w:rsidRPr="00BC54ED" w:rsidRDefault="00137659" w:rsidP="00137659">
            <w:pPr>
              <w:pStyle w:val="11"/>
              <w:widowControl w:val="0"/>
              <w:spacing w:line="240" w:lineRule="auto"/>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ED62B2">
              <w:rPr>
                <w:rFonts w:ascii="Times New Roman" w:eastAsia="Times New Roman" w:hAnsi="Times New Roman" w:cs="Times New Roman"/>
                <w:color w:val="auto"/>
                <w:sz w:val="24"/>
                <w:szCs w:val="24"/>
                <w:lang w:val="uk-UA"/>
              </w:rPr>
              <w:t>пункту 39 Особливостей</w:t>
            </w:r>
            <w:r w:rsidRPr="00BC54ED">
              <w:rPr>
                <w:rFonts w:ascii="Times New Roman" w:eastAsia="Times New Roman" w:hAnsi="Times New Roman" w:cs="Times New Roman"/>
                <w:color w:val="auto"/>
                <w:sz w:val="24"/>
                <w:szCs w:val="24"/>
                <w:lang w:val="uk-UA"/>
              </w:rPr>
              <w:t>;</w:t>
            </w:r>
          </w:p>
          <w:p w14:paraId="1BF0C98C" w14:textId="77777777" w:rsidR="00137659" w:rsidRPr="00BC54ED" w:rsidRDefault="00137659" w:rsidP="00137659">
            <w:pPr>
              <w:pStyle w:val="11"/>
              <w:widowControl w:val="0"/>
              <w:spacing w:line="240" w:lineRule="auto"/>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F70B701" w14:textId="77777777" w:rsidR="00137659" w:rsidRPr="00BC54ED" w:rsidRDefault="00137659" w:rsidP="00137659">
            <w:pPr>
              <w:pStyle w:val="11"/>
              <w:widowControl w:val="0"/>
              <w:spacing w:line="240" w:lineRule="auto"/>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C54ED">
              <w:rPr>
                <w:rFonts w:ascii="Times New Roman" w:eastAsia="Times New Roman" w:hAnsi="Times New Roman" w:cs="Times New Roman"/>
                <w:color w:val="auto"/>
                <w:sz w:val="24"/>
                <w:szCs w:val="24"/>
                <w:lang w:val="uk-UA"/>
              </w:rPr>
              <w:t>невідповідностей</w:t>
            </w:r>
            <w:proofErr w:type="spellEnd"/>
            <w:r w:rsidRPr="00BC54ED">
              <w:rPr>
                <w:rFonts w:ascii="Times New Roman" w:eastAsia="Times New Roman" w:hAnsi="Times New Roman" w:cs="Times New Roman"/>
                <w:color w:val="auto"/>
                <w:sz w:val="24"/>
                <w:szCs w:val="24"/>
                <w:lang w:val="uk-UA"/>
              </w:rPr>
              <w:t xml:space="preserve">, протягом 24 годин з моменту розміщення замовником в електронній системі </w:t>
            </w:r>
            <w:proofErr w:type="spellStart"/>
            <w:r w:rsidRPr="00BC54ED">
              <w:rPr>
                <w:rFonts w:ascii="Times New Roman" w:eastAsia="Times New Roman" w:hAnsi="Times New Roman" w:cs="Times New Roman"/>
                <w:color w:val="auto"/>
                <w:sz w:val="24"/>
                <w:szCs w:val="24"/>
                <w:lang w:val="uk-UA"/>
              </w:rPr>
              <w:t>закупівель</w:t>
            </w:r>
            <w:proofErr w:type="spellEnd"/>
            <w:r w:rsidRPr="00BC54ED">
              <w:rPr>
                <w:rFonts w:ascii="Times New Roman" w:eastAsia="Times New Roman" w:hAnsi="Times New Roman" w:cs="Times New Roman"/>
                <w:color w:val="auto"/>
                <w:sz w:val="24"/>
                <w:szCs w:val="24"/>
                <w:lang w:val="uk-UA"/>
              </w:rPr>
              <w:t xml:space="preserve"> повідомлення з вимогою про усунення таких </w:t>
            </w:r>
            <w:proofErr w:type="spellStart"/>
            <w:r w:rsidRPr="00BC54ED">
              <w:rPr>
                <w:rFonts w:ascii="Times New Roman" w:eastAsia="Times New Roman" w:hAnsi="Times New Roman" w:cs="Times New Roman"/>
                <w:color w:val="auto"/>
                <w:sz w:val="24"/>
                <w:szCs w:val="24"/>
                <w:lang w:val="uk-UA"/>
              </w:rPr>
              <w:t>невідповідностей</w:t>
            </w:r>
            <w:proofErr w:type="spellEnd"/>
            <w:r w:rsidRPr="00BC54ED">
              <w:rPr>
                <w:rFonts w:ascii="Times New Roman" w:eastAsia="Times New Roman" w:hAnsi="Times New Roman" w:cs="Times New Roman"/>
                <w:color w:val="auto"/>
                <w:sz w:val="24"/>
                <w:szCs w:val="24"/>
                <w:lang w:val="uk-UA"/>
              </w:rPr>
              <w:t>;</w:t>
            </w:r>
          </w:p>
          <w:p w14:paraId="22299594" w14:textId="509C52BF" w:rsidR="00137659" w:rsidRPr="00BC54ED" w:rsidRDefault="00137659" w:rsidP="00137659">
            <w:pPr>
              <w:pStyle w:val="11"/>
              <w:widowControl w:val="0"/>
              <w:spacing w:line="240" w:lineRule="auto"/>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не надав обґрунтування аномально низької ціни тендерної пропозиції протягом строку, визначеного </w:t>
            </w:r>
            <w:r w:rsidR="00ED62B2">
              <w:rPr>
                <w:rFonts w:ascii="Times New Roman" w:eastAsia="Times New Roman" w:hAnsi="Times New Roman" w:cs="Times New Roman"/>
                <w:color w:val="auto"/>
                <w:sz w:val="24"/>
                <w:szCs w:val="24"/>
                <w:lang w:val="uk-UA"/>
              </w:rPr>
              <w:t>абзацом п’ятим пункту 38 Особливостей</w:t>
            </w:r>
            <w:r w:rsidRPr="00BC54ED">
              <w:rPr>
                <w:rFonts w:ascii="Times New Roman" w:eastAsia="Times New Roman" w:hAnsi="Times New Roman" w:cs="Times New Roman"/>
                <w:color w:val="auto"/>
                <w:sz w:val="24"/>
                <w:szCs w:val="24"/>
                <w:lang w:val="uk-UA"/>
              </w:rPr>
              <w:t>;</w:t>
            </w:r>
          </w:p>
          <w:p w14:paraId="305C1E1E" w14:textId="30C8AC69" w:rsidR="00137659" w:rsidRPr="00BC54ED" w:rsidRDefault="00137659" w:rsidP="00137659">
            <w:pPr>
              <w:pStyle w:val="11"/>
              <w:widowControl w:val="0"/>
              <w:spacing w:line="240" w:lineRule="auto"/>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визначив конфіденційною інформацію, що не може бути визначена </w:t>
            </w:r>
            <w:r w:rsidRPr="00BC54ED">
              <w:rPr>
                <w:rFonts w:ascii="Times New Roman" w:eastAsia="Times New Roman" w:hAnsi="Times New Roman" w:cs="Times New Roman"/>
                <w:color w:val="auto"/>
                <w:sz w:val="24"/>
                <w:szCs w:val="24"/>
                <w:lang w:val="uk-UA"/>
              </w:rPr>
              <w:lastRenderedPageBreak/>
              <w:t xml:space="preserve">як конфіденційна відповідно до вимог </w:t>
            </w:r>
            <w:r w:rsidR="00ED62B2">
              <w:rPr>
                <w:rFonts w:ascii="Times New Roman" w:eastAsia="Times New Roman" w:hAnsi="Times New Roman" w:cs="Times New Roman"/>
                <w:color w:val="auto"/>
                <w:sz w:val="24"/>
                <w:szCs w:val="24"/>
                <w:lang w:val="uk-UA"/>
              </w:rPr>
              <w:t>абзацу другого пункту 36 Особливостей</w:t>
            </w:r>
            <w:r w:rsidRPr="00BC54ED">
              <w:rPr>
                <w:rFonts w:ascii="Times New Roman" w:eastAsia="Times New Roman" w:hAnsi="Times New Roman" w:cs="Times New Roman"/>
                <w:color w:val="auto"/>
                <w:sz w:val="24"/>
                <w:szCs w:val="24"/>
                <w:lang w:val="uk-UA"/>
              </w:rPr>
              <w:t>;</w:t>
            </w:r>
          </w:p>
          <w:p w14:paraId="5C4DF4E1" w14:textId="5C67EB1B" w:rsidR="00137659" w:rsidRPr="00BC54ED" w:rsidRDefault="00137659" w:rsidP="00137659">
            <w:pPr>
              <w:pStyle w:val="11"/>
              <w:widowControl w:val="0"/>
              <w:spacing w:line="240" w:lineRule="auto"/>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C54ED">
              <w:rPr>
                <w:rFonts w:ascii="Times New Roman" w:eastAsia="Times New Roman" w:hAnsi="Times New Roman" w:cs="Times New Roman"/>
                <w:color w:val="auto"/>
                <w:sz w:val="24"/>
                <w:szCs w:val="24"/>
                <w:lang w:val="uk-UA"/>
              </w:rPr>
              <w:t>бенефіціарним</w:t>
            </w:r>
            <w:proofErr w:type="spellEnd"/>
            <w:r w:rsidRPr="00BC54ED">
              <w:rPr>
                <w:rFonts w:ascii="Times New Roman" w:eastAsia="Times New Roman" w:hAnsi="Times New Roman" w:cs="Times New Roman"/>
                <w:color w:val="auto"/>
                <w:sz w:val="24"/>
                <w:szCs w:val="24"/>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54ED">
              <w:rPr>
                <w:rFonts w:ascii="Times New Roman" w:eastAsia="Times New Roman" w:hAnsi="Times New Roman" w:cs="Times New Roman"/>
                <w:color w:val="auto"/>
                <w:sz w:val="24"/>
                <w:szCs w:val="24"/>
                <w:lang w:val="uk-UA"/>
              </w:rPr>
              <w:t>закупівель</w:t>
            </w:r>
            <w:proofErr w:type="spellEnd"/>
            <w:r w:rsidRPr="00BC54ED">
              <w:rPr>
                <w:rFonts w:ascii="Times New Roman" w:eastAsia="Times New Roman" w:hAnsi="Times New Roman" w:cs="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5B8423E" w14:textId="77777777" w:rsidR="00137659" w:rsidRPr="00BC54ED" w:rsidRDefault="00137659" w:rsidP="00137659">
            <w:pPr>
              <w:pStyle w:val="11"/>
              <w:widowControl w:val="0"/>
              <w:spacing w:line="240" w:lineRule="auto"/>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2) тендерна пропозиція:</w:t>
            </w:r>
          </w:p>
          <w:p w14:paraId="78D20A94" w14:textId="77777777" w:rsidR="00137659" w:rsidRPr="00BC54ED" w:rsidRDefault="00137659" w:rsidP="00137659">
            <w:pPr>
              <w:pStyle w:val="11"/>
              <w:widowControl w:val="0"/>
              <w:spacing w:line="240" w:lineRule="auto"/>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не відповідає умовам технічної специфікації та іншим вимогам щодо предмета закупівлі тендерної документації;</w:t>
            </w:r>
          </w:p>
          <w:p w14:paraId="2CECC99A" w14:textId="77777777" w:rsidR="00137659" w:rsidRPr="00BC54ED" w:rsidRDefault="00137659" w:rsidP="00137659">
            <w:pPr>
              <w:pStyle w:val="11"/>
              <w:widowControl w:val="0"/>
              <w:spacing w:line="240" w:lineRule="auto"/>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викладена іншою мовою (мовами), ніж мова (мови), що передбачена тендерною документацією;</w:t>
            </w:r>
          </w:p>
          <w:p w14:paraId="12FED9E9" w14:textId="77777777" w:rsidR="00137659" w:rsidRPr="00BC54ED" w:rsidRDefault="00137659" w:rsidP="00137659">
            <w:pPr>
              <w:pStyle w:val="11"/>
              <w:widowControl w:val="0"/>
              <w:spacing w:line="240" w:lineRule="auto"/>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є такою, строк дії якої закінчився;</w:t>
            </w:r>
          </w:p>
          <w:p w14:paraId="55FA85A0" w14:textId="77777777" w:rsidR="00137659" w:rsidRPr="00BC54ED" w:rsidRDefault="00137659" w:rsidP="00137659">
            <w:pPr>
              <w:pStyle w:val="11"/>
              <w:widowControl w:val="0"/>
              <w:spacing w:line="240" w:lineRule="auto"/>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6E53DFE" w14:textId="77777777" w:rsidR="00137659" w:rsidRPr="00BC54ED" w:rsidRDefault="00137659" w:rsidP="00137659">
            <w:pPr>
              <w:pStyle w:val="11"/>
              <w:widowControl w:val="0"/>
              <w:spacing w:line="240" w:lineRule="auto"/>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387FE36" w14:textId="77777777" w:rsidR="00137659" w:rsidRPr="00BC54ED" w:rsidRDefault="00137659" w:rsidP="00137659">
            <w:pPr>
              <w:pStyle w:val="11"/>
              <w:widowControl w:val="0"/>
              <w:spacing w:line="240" w:lineRule="auto"/>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3) переможець процедури закупівлі:</w:t>
            </w:r>
          </w:p>
          <w:p w14:paraId="3330154A" w14:textId="77777777" w:rsidR="00137659" w:rsidRPr="00BC54ED" w:rsidRDefault="00137659" w:rsidP="00137659">
            <w:pPr>
              <w:pStyle w:val="11"/>
              <w:widowControl w:val="0"/>
              <w:spacing w:line="240" w:lineRule="auto"/>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6AD9026" w14:textId="77777777" w:rsidR="00137659" w:rsidRPr="00BC54ED" w:rsidRDefault="00137659" w:rsidP="00137659">
            <w:pPr>
              <w:pStyle w:val="11"/>
              <w:widowControl w:val="0"/>
              <w:spacing w:line="240" w:lineRule="auto"/>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B7FDA98" w14:textId="77777777" w:rsidR="00137659" w:rsidRPr="00BC54ED" w:rsidRDefault="00137659" w:rsidP="00137659">
            <w:pPr>
              <w:pStyle w:val="11"/>
              <w:widowControl w:val="0"/>
              <w:spacing w:line="240" w:lineRule="auto"/>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2F1DC6C" w14:textId="77777777" w:rsidR="00137659" w:rsidRPr="00BC54ED" w:rsidRDefault="00137659" w:rsidP="00137659">
            <w:pPr>
              <w:pStyle w:val="11"/>
              <w:widowControl w:val="0"/>
              <w:spacing w:line="240" w:lineRule="auto"/>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не надав забезпечення виконання договору про закупівлю, якщо таке забезпечення вимагалося замовником;</w:t>
            </w:r>
          </w:p>
          <w:p w14:paraId="418AA5C7" w14:textId="1DE488AA" w:rsidR="00137659" w:rsidRPr="00BC54ED" w:rsidRDefault="00137659" w:rsidP="00137659">
            <w:pPr>
              <w:pStyle w:val="11"/>
              <w:widowControl w:val="0"/>
              <w:spacing w:line="240" w:lineRule="auto"/>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ED62B2">
              <w:rPr>
                <w:rFonts w:ascii="Times New Roman" w:eastAsia="Times New Roman" w:hAnsi="Times New Roman" w:cs="Times New Roman"/>
                <w:color w:val="auto"/>
                <w:sz w:val="24"/>
                <w:szCs w:val="24"/>
                <w:lang w:val="uk-UA"/>
              </w:rPr>
              <w:t>пункту 39 Особливостей</w:t>
            </w:r>
            <w:r w:rsidRPr="00BC54ED">
              <w:rPr>
                <w:rFonts w:ascii="Times New Roman" w:eastAsia="Times New Roman" w:hAnsi="Times New Roman" w:cs="Times New Roman"/>
                <w:color w:val="auto"/>
                <w:sz w:val="24"/>
                <w:szCs w:val="24"/>
                <w:lang w:val="uk-UA"/>
              </w:rPr>
              <w:t>.</w:t>
            </w:r>
          </w:p>
          <w:p w14:paraId="5475E062" w14:textId="29E41F03" w:rsidR="00137659" w:rsidRPr="00BC54ED" w:rsidRDefault="00137659" w:rsidP="00137659">
            <w:pPr>
              <w:pStyle w:val="11"/>
              <w:widowControl w:val="0"/>
              <w:spacing w:line="240" w:lineRule="auto"/>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3.2. Замовник може відхилити тендерну пропозицію із зазначенням аргументації в електронній системі </w:t>
            </w:r>
            <w:proofErr w:type="spellStart"/>
            <w:r w:rsidRPr="00BC54ED">
              <w:rPr>
                <w:rFonts w:ascii="Times New Roman" w:eastAsia="Times New Roman" w:hAnsi="Times New Roman" w:cs="Times New Roman"/>
                <w:color w:val="auto"/>
                <w:sz w:val="24"/>
                <w:szCs w:val="24"/>
                <w:lang w:val="uk-UA"/>
              </w:rPr>
              <w:t>закупівель</w:t>
            </w:r>
            <w:proofErr w:type="spellEnd"/>
            <w:r w:rsidRPr="00BC54ED">
              <w:rPr>
                <w:rFonts w:ascii="Times New Roman" w:eastAsia="Times New Roman" w:hAnsi="Times New Roman" w:cs="Times New Roman"/>
                <w:color w:val="auto"/>
                <w:sz w:val="24"/>
                <w:szCs w:val="24"/>
                <w:lang w:val="uk-UA"/>
              </w:rPr>
              <w:t xml:space="preserve"> у разі, коли:</w:t>
            </w:r>
          </w:p>
          <w:p w14:paraId="492DF175" w14:textId="77777777" w:rsidR="00137659" w:rsidRPr="00BC54ED" w:rsidRDefault="00137659" w:rsidP="00137659">
            <w:pPr>
              <w:pStyle w:val="11"/>
              <w:widowControl w:val="0"/>
              <w:spacing w:line="240" w:lineRule="auto"/>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lastRenderedPageBreak/>
              <w:t>1)</w:t>
            </w:r>
            <w:r w:rsidRPr="00BC54ED">
              <w:rPr>
                <w:rFonts w:ascii="Times New Roman" w:eastAsia="Times New Roman" w:hAnsi="Times New Roman" w:cs="Times New Roman"/>
                <w:color w:val="auto"/>
                <w:sz w:val="24"/>
                <w:szCs w:val="24"/>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DFD5D3B" w14:textId="27F685E6" w:rsidR="00137659" w:rsidRPr="00BC54ED" w:rsidRDefault="00137659" w:rsidP="00137659">
            <w:pPr>
              <w:pStyle w:val="11"/>
              <w:widowControl w:val="0"/>
              <w:spacing w:line="240" w:lineRule="auto"/>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9DEF899" w14:textId="17CE8D5A" w:rsidR="00137659" w:rsidRPr="00BC54ED" w:rsidRDefault="00413DAB" w:rsidP="00B77CD6">
            <w:pPr>
              <w:pStyle w:val="11"/>
              <w:widowControl w:val="0"/>
              <w:spacing w:line="240" w:lineRule="auto"/>
              <w:ind w:right="113"/>
              <w:jc w:val="both"/>
              <w:rPr>
                <w:rFonts w:ascii="Times New Roman" w:hAnsi="Times New Roman" w:cs="Times New Roman"/>
                <w:color w:val="auto"/>
                <w:sz w:val="24"/>
                <w:szCs w:val="24"/>
                <w:lang w:val="uk-UA"/>
              </w:rPr>
            </w:pPr>
            <w:r w:rsidRPr="00BC54ED">
              <w:rPr>
                <w:rFonts w:ascii="Times New Roman" w:hAnsi="Times New Roman" w:cs="Times New Roman"/>
                <w:color w:val="auto"/>
                <w:sz w:val="24"/>
                <w:szCs w:val="24"/>
                <w:lang w:val="uk-UA"/>
              </w:rPr>
              <w:t xml:space="preserve">3.3 </w:t>
            </w:r>
            <w:r w:rsidR="00137659" w:rsidRPr="00BC54ED">
              <w:rPr>
                <w:rFonts w:ascii="Times New Roman" w:hAnsi="Times New Roman" w:cs="Times New Roman"/>
                <w:color w:val="auto"/>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137659" w:rsidRPr="00BC54ED">
              <w:rPr>
                <w:rFonts w:ascii="Times New Roman" w:hAnsi="Times New Roman" w:cs="Times New Roman"/>
                <w:color w:val="auto"/>
                <w:sz w:val="24"/>
                <w:szCs w:val="24"/>
                <w:lang w:val="uk-UA"/>
              </w:rPr>
              <w:t>закупівель</w:t>
            </w:r>
            <w:proofErr w:type="spellEnd"/>
            <w:r w:rsidR="00137659" w:rsidRPr="00BC54ED">
              <w:rPr>
                <w:rFonts w:ascii="Times New Roman" w:hAnsi="Times New Roman" w:cs="Times New Roman"/>
                <w:color w:val="auto"/>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137659" w:rsidRPr="00BC54ED">
              <w:rPr>
                <w:rFonts w:ascii="Times New Roman" w:hAnsi="Times New Roman" w:cs="Times New Roman"/>
                <w:color w:val="auto"/>
                <w:sz w:val="24"/>
                <w:szCs w:val="24"/>
                <w:lang w:val="uk-UA"/>
              </w:rPr>
              <w:t>закупівель</w:t>
            </w:r>
            <w:proofErr w:type="spellEnd"/>
            <w:r w:rsidR="00137659" w:rsidRPr="00BC54ED">
              <w:rPr>
                <w:rFonts w:ascii="Times New Roman" w:hAnsi="Times New Roman" w:cs="Times New Roman"/>
                <w:color w:val="auto"/>
                <w:sz w:val="24"/>
                <w:szCs w:val="24"/>
                <w:lang w:val="uk-UA"/>
              </w:rPr>
              <w:t>.</w:t>
            </w:r>
          </w:p>
        </w:tc>
      </w:tr>
      <w:tr w:rsidR="009D0527" w:rsidRPr="00BC54ED" w14:paraId="79DEF89C" w14:textId="77777777" w:rsidTr="005515C5">
        <w:trPr>
          <w:trHeight w:val="520"/>
          <w:jc w:val="center"/>
        </w:trPr>
        <w:tc>
          <w:tcPr>
            <w:tcW w:w="10343" w:type="dxa"/>
            <w:gridSpan w:val="3"/>
            <w:vAlign w:val="center"/>
          </w:tcPr>
          <w:p w14:paraId="79DEF89B" w14:textId="77777777" w:rsidR="009D0527" w:rsidRPr="00BC54ED" w:rsidRDefault="007D0AAF" w:rsidP="00B77CD6">
            <w:pPr>
              <w:pStyle w:val="11"/>
              <w:widowControl w:val="0"/>
              <w:spacing w:line="240" w:lineRule="auto"/>
              <w:ind w:left="92"/>
              <w:jc w:val="center"/>
              <w:rPr>
                <w:rFonts w:ascii="Times New Roman" w:hAnsi="Times New Roman" w:cs="Times New Roman"/>
                <w:b/>
                <w:color w:val="auto"/>
                <w:sz w:val="24"/>
                <w:szCs w:val="24"/>
                <w:lang w:val="uk-UA"/>
              </w:rPr>
            </w:pPr>
            <w:r w:rsidRPr="00BC54ED">
              <w:rPr>
                <w:rFonts w:ascii="Times New Roman" w:eastAsia="Times New Roman" w:hAnsi="Times New Roman" w:cs="Times New Roman"/>
                <w:b/>
                <w:color w:val="auto"/>
                <w:sz w:val="24"/>
                <w:szCs w:val="24"/>
                <w:lang w:val="uk-UA"/>
              </w:rPr>
              <w:lastRenderedPageBreak/>
              <w:t>РЕЗУЛЬТАТИ ТОРГІВ ТА УКЛАДАННЯ ДОГОВОРУ ПРО ЗАКУПІВЛЮ</w:t>
            </w:r>
          </w:p>
        </w:tc>
      </w:tr>
      <w:tr w:rsidR="00836516" w:rsidRPr="00BC54ED" w14:paraId="79DEF8B2" w14:textId="77777777" w:rsidTr="005515C5">
        <w:trPr>
          <w:trHeight w:val="274"/>
          <w:jc w:val="center"/>
        </w:trPr>
        <w:tc>
          <w:tcPr>
            <w:tcW w:w="566" w:type="dxa"/>
          </w:tcPr>
          <w:p w14:paraId="79DEF89D" w14:textId="77777777" w:rsidR="00836516" w:rsidRPr="00BC54ED" w:rsidRDefault="00836516" w:rsidP="00B77CD6">
            <w:pPr>
              <w:pStyle w:val="11"/>
              <w:widowControl w:val="0"/>
              <w:spacing w:line="240" w:lineRule="auto"/>
              <w:ind w:right="113"/>
              <w:jc w:val="both"/>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1</w:t>
            </w:r>
          </w:p>
        </w:tc>
        <w:tc>
          <w:tcPr>
            <w:tcW w:w="2690" w:type="dxa"/>
          </w:tcPr>
          <w:p w14:paraId="79DEF89E" w14:textId="77777777" w:rsidR="00836516" w:rsidRPr="00BC54ED" w:rsidRDefault="00836516" w:rsidP="00B77CD6">
            <w:pPr>
              <w:pStyle w:val="11"/>
              <w:widowControl w:val="0"/>
              <w:spacing w:line="240" w:lineRule="auto"/>
              <w:ind w:right="113"/>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7087" w:type="dxa"/>
          </w:tcPr>
          <w:p w14:paraId="79DEF89F" w14:textId="7741C060" w:rsidR="00836516" w:rsidRPr="00BC54ED" w:rsidRDefault="00836516" w:rsidP="00EE7E85">
            <w:pPr>
              <w:pStyle w:val="a6"/>
              <w:widowControl w:val="0"/>
              <w:numPr>
                <w:ilvl w:val="1"/>
                <w:numId w:val="21"/>
              </w:numPr>
              <w:spacing w:after="0" w:line="240" w:lineRule="auto"/>
              <w:jc w:val="both"/>
              <w:rPr>
                <w:rFonts w:ascii="Times New Roman" w:hAnsi="Times New Roman" w:cs="Times New Roman"/>
                <w:sz w:val="24"/>
                <w:szCs w:val="24"/>
                <w:lang w:val="uk-UA" w:eastAsia="uk-UA"/>
              </w:rPr>
            </w:pPr>
            <w:bookmarkStart w:id="3" w:name="h.z337ya" w:colFirst="0" w:colLast="0"/>
            <w:bookmarkEnd w:id="3"/>
            <w:r w:rsidRPr="00BC54ED">
              <w:rPr>
                <w:rFonts w:ascii="Times New Roman" w:hAnsi="Times New Roman" w:cs="Times New Roman"/>
                <w:sz w:val="24"/>
                <w:szCs w:val="24"/>
                <w:lang w:val="uk-UA" w:eastAsia="uk-UA"/>
              </w:rPr>
              <w:t>Замовник відміняє тендер у разі:</w:t>
            </w:r>
          </w:p>
          <w:p w14:paraId="61569474" w14:textId="36B64904" w:rsidR="00EE7E85" w:rsidRPr="00BC54ED" w:rsidRDefault="00EE7E85" w:rsidP="00EE7E85">
            <w:pPr>
              <w:pStyle w:val="a6"/>
              <w:widowControl w:val="0"/>
              <w:spacing w:after="0" w:line="240" w:lineRule="auto"/>
              <w:ind w:left="28"/>
              <w:jc w:val="both"/>
              <w:rPr>
                <w:rFonts w:ascii="Times New Roman" w:hAnsi="Times New Roman" w:cs="Times New Roman"/>
                <w:sz w:val="24"/>
                <w:szCs w:val="24"/>
                <w:lang w:val="uk-UA" w:eastAsia="uk-UA"/>
              </w:rPr>
            </w:pPr>
            <w:r w:rsidRPr="00BC54ED">
              <w:rPr>
                <w:rFonts w:ascii="Times New Roman" w:hAnsi="Times New Roman" w:cs="Times New Roman"/>
                <w:sz w:val="24"/>
                <w:szCs w:val="24"/>
                <w:lang w:val="uk-UA" w:eastAsia="uk-UA"/>
              </w:rPr>
              <w:t>1) відсутності подальшої потреби в закупівлі товарів, робіт чи послуг;</w:t>
            </w:r>
          </w:p>
          <w:p w14:paraId="518A1CD4" w14:textId="77777777" w:rsidR="00EE7E85" w:rsidRPr="00BC54ED" w:rsidRDefault="00EE7E85" w:rsidP="00EE7E85">
            <w:pPr>
              <w:pStyle w:val="a6"/>
              <w:widowControl w:val="0"/>
              <w:spacing w:after="0" w:line="240" w:lineRule="auto"/>
              <w:ind w:left="28"/>
              <w:jc w:val="both"/>
              <w:rPr>
                <w:rFonts w:ascii="Times New Roman" w:hAnsi="Times New Roman" w:cs="Times New Roman"/>
                <w:sz w:val="24"/>
                <w:szCs w:val="24"/>
                <w:lang w:val="uk-UA" w:eastAsia="uk-UA"/>
              </w:rPr>
            </w:pPr>
            <w:r w:rsidRPr="00BC54ED">
              <w:rPr>
                <w:rFonts w:ascii="Times New Roman" w:hAnsi="Times New Roman" w:cs="Times New Roman"/>
                <w:sz w:val="24"/>
                <w:szCs w:val="24"/>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BC54ED">
              <w:rPr>
                <w:rFonts w:ascii="Times New Roman" w:hAnsi="Times New Roman" w:cs="Times New Roman"/>
                <w:sz w:val="24"/>
                <w:szCs w:val="24"/>
                <w:lang w:val="uk-UA" w:eastAsia="uk-UA"/>
              </w:rPr>
              <w:t>закупівель</w:t>
            </w:r>
            <w:proofErr w:type="spellEnd"/>
            <w:r w:rsidRPr="00BC54ED">
              <w:rPr>
                <w:rFonts w:ascii="Times New Roman" w:hAnsi="Times New Roman" w:cs="Times New Roman"/>
                <w:sz w:val="24"/>
                <w:szCs w:val="24"/>
                <w:lang w:val="uk-UA" w:eastAsia="uk-UA"/>
              </w:rPr>
              <w:t>, з описом таких порушень;</w:t>
            </w:r>
          </w:p>
          <w:p w14:paraId="3A80C011" w14:textId="77777777" w:rsidR="00EE7E85" w:rsidRPr="00BC54ED" w:rsidRDefault="00EE7E85" w:rsidP="00EE7E85">
            <w:pPr>
              <w:pStyle w:val="a6"/>
              <w:widowControl w:val="0"/>
              <w:spacing w:after="0" w:line="240" w:lineRule="auto"/>
              <w:ind w:left="28"/>
              <w:jc w:val="both"/>
              <w:rPr>
                <w:rFonts w:ascii="Times New Roman" w:hAnsi="Times New Roman" w:cs="Times New Roman"/>
                <w:sz w:val="24"/>
                <w:szCs w:val="24"/>
                <w:lang w:val="uk-UA" w:eastAsia="uk-UA"/>
              </w:rPr>
            </w:pPr>
            <w:r w:rsidRPr="00BC54ED">
              <w:rPr>
                <w:rFonts w:ascii="Times New Roman" w:hAnsi="Times New Roman" w:cs="Times New Roman"/>
                <w:sz w:val="24"/>
                <w:szCs w:val="24"/>
                <w:lang w:val="uk-UA" w:eastAsia="uk-UA"/>
              </w:rPr>
              <w:t>3) скорочення обсягу видатків на здійснення закупівлі товарів, робіт чи послуг;</w:t>
            </w:r>
          </w:p>
          <w:p w14:paraId="785517DA" w14:textId="77777777" w:rsidR="00EE7E85" w:rsidRPr="00BC54ED" w:rsidRDefault="00EE7E85" w:rsidP="00EE7E85">
            <w:pPr>
              <w:pStyle w:val="a6"/>
              <w:widowControl w:val="0"/>
              <w:spacing w:after="0" w:line="240" w:lineRule="auto"/>
              <w:ind w:left="28"/>
              <w:jc w:val="both"/>
              <w:rPr>
                <w:rFonts w:ascii="Times New Roman" w:hAnsi="Times New Roman" w:cs="Times New Roman"/>
                <w:sz w:val="24"/>
                <w:szCs w:val="24"/>
                <w:lang w:val="uk-UA" w:eastAsia="uk-UA"/>
              </w:rPr>
            </w:pPr>
            <w:r w:rsidRPr="00BC54ED">
              <w:rPr>
                <w:rFonts w:ascii="Times New Roman" w:hAnsi="Times New Roman" w:cs="Times New Roman"/>
                <w:sz w:val="24"/>
                <w:szCs w:val="24"/>
                <w:lang w:val="uk-UA" w:eastAsia="uk-UA"/>
              </w:rPr>
              <w:t>4) коли здійснення закупівлі стало неможливим внаслідок дії обставин непереборної сили.</w:t>
            </w:r>
          </w:p>
          <w:p w14:paraId="5DA0A75F" w14:textId="7380F191" w:rsidR="00EE7E85" w:rsidRPr="00BC54ED" w:rsidRDefault="00EE7E85" w:rsidP="00EE7E85">
            <w:pPr>
              <w:pStyle w:val="a6"/>
              <w:widowControl w:val="0"/>
              <w:spacing w:after="0" w:line="240" w:lineRule="auto"/>
              <w:ind w:left="28"/>
              <w:jc w:val="both"/>
              <w:rPr>
                <w:rFonts w:ascii="Times New Roman" w:hAnsi="Times New Roman" w:cs="Times New Roman"/>
                <w:sz w:val="24"/>
                <w:szCs w:val="24"/>
                <w:lang w:val="uk-UA" w:eastAsia="uk-UA"/>
              </w:rPr>
            </w:pPr>
            <w:r w:rsidRPr="00BC54ED">
              <w:rPr>
                <w:rFonts w:ascii="Times New Roman" w:hAnsi="Times New Roman" w:cs="Times New Roman"/>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C54ED">
              <w:rPr>
                <w:rFonts w:ascii="Times New Roman" w:hAnsi="Times New Roman" w:cs="Times New Roman"/>
                <w:sz w:val="24"/>
                <w:szCs w:val="24"/>
                <w:lang w:val="uk-UA" w:eastAsia="uk-UA"/>
              </w:rPr>
              <w:t>закупівель</w:t>
            </w:r>
            <w:proofErr w:type="spellEnd"/>
            <w:r w:rsidRPr="00BC54ED">
              <w:rPr>
                <w:rFonts w:ascii="Times New Roman" w:hAnsi="Times New Roman" w:cs="Times New Roman"/>
                <w:sz w:val="24"/>
                <w:szCs w:val="24"/>
                <w:lang w:val="uk-UA" w:eastAsia="uk-UA"/>
              </w:rPr>
              <w:t xml:space="preserve"> підстави прийняття такого рішення.</w:t>
            </w:r>
          </w:p>
          <w:p w14:paraId="79DEF8A2" w14:textId="77777777" w:rsidR="00836516" w:rsidRPr="00BC54ED" w:rsidRDefault="00836516" w:rsidP="00B77CD6">
            <w:pPr>
              <w:widowControl w:val="0"/>
              <w:spacing w:after="0" w:line="240" w:lineRule="auto"/>
              <w:contextualSpacing/>
              <w:jc w:val="both"/>
              <w:rPr>
                <w:rFonts w:ascii="Times New Roman" w:hAnsi="Times New Roman" w:cs="Times New Roman"/>
                <w:sz w:val="24"/>
                <w:szCs w:val="24"/>
                <w:lang w:val="uk-UA" w:eastAsia="uk-UA"/>
              </w:rPr>
            </w:pPr>
            <w:r w:rsidRPr="00BC54ED">
              <w:rPr>
                <w:rFonts w:ascii="Times New Roman" w:hAnsi="Times New Roman" w:cs="Times New Roman"/>
                <w:sz w:val="24"/>
                <w:szCs w:val="24"/>
                <w:lang w:val="uk-UA" w:eastAsia="uk-UA"/>
              </w:rPr>
              <w:t xml:space="preserve">1.2. Тендер автоматично відміняються електронною системою </w:t>
            </w:r>
            <w:proofErr w:type="spellStart"/>
            <w:r w:rsidRPr="00BC54ED">
              <w:rPr>
                <w:rFonts w:ascii="Times New Roman" w:hAnsi="Times New Roman" w:cs="Times New Roman"/>
                <w:sz w:val="24"/>
                <w:szCs w:val="24"/>
                <w:lang w:val="uk-UA" w:eastAsia="uk-UA"/>
              </w:rPr>
              <w:t>закупівель</w:t>
            </w:r>
            <w:proofErr w:type="spellEnd"/>
            <w:r w:rsidRPr="00BC54ED">
              <w:rPr>
                <w:rFonts w:ascii="Times New Roman" w:hAnsi="Times New Roman" w:cs="Times New Roman"/>
                <w:sz w:val="24"/>
                <w:szCs w:val="24"/>
                <w:lang w:val="uk-UA" w:eastAsia="uk-UA"/>
              </w:rPr>
              <w:t xml:space="preserve"> у разі:</w:t>
            </w:r>
          </w:p>
          <w:p w14:paraId="1AA9C0A4" w14:textId="77777777" w:rsidR="0090621F" w:rsidRPr="00BC54ED" w:rsidRDefault="0090621F" w:rsidP="0090621F">
            <w:pPr>
              <w:widowControl w:val="0"/>
              <w:spacing w:after="0" w:line="240" w:lineRule="auto"/>
              <w:contextualSpacing/>
              <w:jc w:val="both"/>
              <w:rPr>
                <w:rFonts w:ascii="Times New Roman" w:hAnsi="Times New Roman" w:cs="Times New Roman"/>
                <w:sz w:val="24"/>
                <w:szCs w:val="24"/>
                <w:lang w:val="uk-UA" w:eastAsia="uk-UA"/>
              </w:rPr>
            </w:pPr>
            <w:r w:rsidRPr="00BC54ED">
              <w:rPr>
                <w:rFonts w:ascii="Times New Roman" w:hAnsi="Times New Roman" w:cs="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D501AC2" w14:textId="77777777" w:rsidR="0090621F" w:rsidRPr="00BC54ED" w:rsidRDefault="0090621F" w:rsidP="0090621F">
            <w:pPr>
              <w:widowControl w:val="0"/>
              <w:spacing w:after="0" w:line="240" w:lineRule="auto"/>
              <w:contextualSpacing/>
              <w:jc w:val="both"/>
              <w:rPr>
                <w:rFonts w:ascii="Times New Roman" w:hAnsi="Times New Roman" w:cs="Times New Roman"/>
                <w:sz w:val="24"/>
                <w:szCs w:val="24"/>
                <w:lang w:val="uk-UA" w:eastAsia="uk-UA"/>
              </w:rPr>
            </w:pPr>
            <w:r w:rsidRPr="00BC54ED">
              <w:rPr>
                <w:rFonts w:ascii="Times New Roman" w:hAnsi="Times New Roman" w:cs="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00CD2EB0" w14:textId="051F73C0" w:rsidR="0090621F" w:rsidRPr="00BC54ED" w:rsidRDefault="0090621F" w:rsidP="0090621F">
            <w:pPr>
              <w:widowControl w:val="0"/>
              <w:spacing w:after="0" w:line="240" w:lineRule="auto"/>
              <w:contextualSpacing/>
              <w:jc w:val="both"/>
              <w:rPr>
                <w:rFonts w:ascii="Times New Roman" w:hAnsi="Times New Roman" w:cs="Times New Roman"/>
                <w:sz w:val="24"/>
                <w:szCs w:val="24"/>
                <w:lang w:val="uk-UA" w:eastAsia="uk-UA"/>
              </w:rPr>
            </w:pPr>
            <w:r w:rsidRPr="00BC54ED">
              <w:rPr>
                <w:rFonts w:ascii="Times New Roman" w:hAnsi="Times New Roman" w:cs="Times New Roman"/>
                <w:sz w:val="24"/>
                <w:szCs w:val="24"/>
                <w:lang w:val="uk-UA" w:eastAsia="uk-UA"/>
              </w:rPr>
              <w:t xml:space="preserve">Електронною системою </w:t>
            </w:r>
            <w:proofErr w:type="spellStart"/>
            <w:r w:rsidRPr="00BC54ED">
              <w:rPr>
                <w:rFonts w:ascii="Times New Roman" w:hAnsi="Times New Roman" w:cs="Times New Roman"/>
                <w:sz w:val="24"/>
                <w:szCs w:val="24"/>
                <w:lang w:val="uk-UA" w:eastAsia="uk-UA"/>
              </w:rPr>
              <w:t>закупівель</w:t>
            </w:r>
            <w:proofErr w:type="spellEnd"/>
            <w:r w:rsidRPr="00BC54ED">
              <w:rPr>
                <w:rFonts w:ascii="Times New Roman" w:hAnsi="Times New Roman" w:cs="Times New Roman"/>
                <w:sz w:val="24"/>
                <w:szCs w:val="24"/>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9DEF8AA" w14:textId="77777777" w:rsidR="00836516" w:rsidRPr="00BC54ED" w:rsidRDefault="00836516" w:rsidP="00B77CD6">
            <w:pPr>
              <w:widowControl w:val="0"/>
              <w:spacing w:after="0" w:line="240" w:lineRule="auto"/>
              <w:contextualSpacing/>
              <w:jc w:val="both"/>
              <w:rPr>
                <w:rFonts w:ascii="Times New Roman" w:hAnsi="Times New Roman" w:cs="Times New Roman"/>
                <w:sz w:val="24"/>
                <w:szCs w:val="24"/>
                <w:lang w:val="uk-UA" w:eastAsia="uk-UA"/>
              </w:rPr>
            </w:pPr>
            <w:r w:rsidRPr="00BC54ED">
              <w:rPr>
                <w:rFonts w:ascii="Times New Roman" w:hAnsi="Times New Roman" w:cs="Times New Roman"/>
                <w:sz w:val="24"/>
                <w:szCs w:val="24"/>
                <w:lang w:val="uk-UA" w:eastAsia="uk-UA"/>
              </w:rPr>
              <w:t>1.3. Про відміну тендеру з підстав, визначених у частині першій та другій цієї статті, має бути чітко зазначено в тендерній документації.</w:t>
            </w:r>
          </w:p>
          <w:p w14:paraId="79DEF8AF" w14:textId="6BB028CF" w:rsidR="00836516" w:rsidRPr="00BC54ED" w:rsidRDefault="00836516" w:rsidP="00413DAB">
            <w:pPr>
              <w:widowControl w:val="0"/>
              <w:spacing w:after="0" w:line="240" w:lineRule="auto"/>
              <w:contextualSpacing/>
              <w:jc w:val="both"/>
              <w:rPr>
                <w:rFonts w:ascii="Times New Roman" w:hAnsi="Times New Roman" w:cs="Times New Roman"/>
                <w:sz w:val="24"/>
                <w:szCs w:val="24"/>
                <w:lang w:val="uk-UA" w:eastAsia="uk-UA"/>
              </w:rPr>
            </w:pPr>
            <w:r w:rsidRPr="00BC54ED">
              <w:rPr>
                <w:rFonts w:ascii="Times New Roman" w:hAnsi="Times New Roman" w:cs="Times New Roman"/>
                <w:sz w:val="24"/>
                <w:szCs w:val="24"/>
                <w:lang w:val="uk-UA" w:eastAsia="uk-UA"/>
              </w:rPr>
              <w:t xml:space="preserve">1.4. </w:t>
            </w:r>
            <w:r w:rsidR="0090621F" w:rsidRPr="00BC54ED">
              <w:rPr>
                <w:rFonts w:ascii="Times New Roman" w:hAnsi="Times New Roman" w:cs="Times New Roman"/>
                <w:sz w:val="24"/>
                <w:szCs w:val="24"/>
                <w:lang w:val="uk-UA" w:eastAsia="uk-UA"/>
              </w:rPr>
              <w:t xml:space="preserve">Відкриті торги </w:t>
            </w:r>
            <w:r w:rsidRPr="00BC54ED">
              <w:rPr>
                <w:rFonts w:ascii="Times New Roman" w:hAnsi="Times New Roman" w:cs="Times New Roman"/>
                <w:sz w:val="24"/>
                <w:szCs w:val="24"/>
                <w:lang w:val="uk-UA" w:eastAsia="uk-UA"/>
              </w:rPr>
              <w:t>може бути відмінено частково (за лотом).</w:t>
            </w:r>
          </w:p>
          <w:p w14:paraId="79DEF8B1" w14:textId="17C3EB13" w:rsidR="00836516" w:rsidRPr="00BC54ED" w:rsidRDefault="00836516" w:rsidP="00B77CD6">
            <w:pPr>
              <w:widowControl w:val="0"/>
              <w:spacing w:after="0" w:line="240" w:lineRule="auto"/>
              <w:contextualSpacing/>
              <w:jc w:val="both"/>
              <w:rPr>
                <w:rFonts w:ascii="Times New Roman" w:hAnsi="Times New Roman" w:cs="Times New Roman"/>
                <w:sz w:val="24"/>
                <w:szCs w:val="24"/>
                <w:lang w:val="uk-UA" w:eastAsia="uk-UA"/>
              </w:rPr>
            </w:pPr>
            <w:r w:rsidRPr="00BC54ED">
              <w:rPr>
                <w:rFonts w:ascii="Times New Roman" w:hAnsi="Times New Roman" w:cs="Times New Roman"/>
                <w:sz w:val="24"/>
                <w:szCs w:val="24"/>
                <w:lang w:val="uk-UA" w:eastAsia="uk-UA"/>
              </w:rPr>
              <w:t xml:space="preserve">1.7. </w:t>
            </w:r>
            <w:r w:rsidR="0090621F" w:rsidRPr="00BC54ED">
              <w:rPr>
                <w:rFonts w:ascii="Times New Roman" w:hAnsi="Times New Roman" w:cs="Times New Roman"/>
                <w:sz w:val="24"/>
                <w:szCs w:val="24"/>
                <w:lang w:val="uk-UA" w:eastAsia="uk-UA"/>
              </w:rPr>
              <w:t xml:space="preserve">Інформація про відміну відкритих торгів автоматично надсилається всім учасникам процедури закупівлі електронною </w:t>
            </w:r>
            <w:r w:rsidR="0090621F" w:rsidRPr="00BC54ED">
              <w:rPr>
                <w:rFonts w:ascii="Times New Roman" w:hAnsi="Times New Roman" w:cs="Times New Roman"/>
                <w:sz w:val="24"/>
                <w:szCs w:val="24"/>
                <w:lang w:val="uk-UA" w:eastAsia="uk-UA"/>
              </w:rPr>
              <w:lastRenderedPageBreak/>
              <w:t xml:space="preserve">системою </w:t>
            </w:r>
            <w:proofErr w:type="spellStart"/>
            <w:r w:rsidR="0090621F" w:rsidRPr="00BC54ED">
              <w:rPr>
                <w:rFonts w:ascii="Times New Roman" w:hAnsi="Times New Roman" w:cs="Times New Roman"/>
                <w:sz w:val="24"/>
                <w:szCs w:val="24"/>
                <w:lang w:val="uk-UA" w:eastAsia="uk-UA"/>
              </w:rPr>
              <w:t>закупівель</w:t>
            </w:r>
            <w:proofErr w:type="spellEnd"/>
            <w:r w:rsidR="0090621F" w:rsidRPr="00BC54ED">
              <w:rPr>
                <w:rFonts w:ascii="Times New Roman" w:hAnsi="Times New Roman" w:cs="Times New Roman"/>
                <w:sz w:val="24"/>
                <w:szCs w:val="24"/>
                <w:lang w:val="uk-UA" w:eastAsia="uk-UA"/>
              </w:rPr>
              <w:t xml:space="preserve"> в день її оприлюднення.</w:t>
            </w:r>
          </w:p>
        </w:tc>
      </w:tr>
      <w:tr w:rsidR="00836516" w:rsidRPr="00BC54ED" w14:paraId="79DEF8B8" w14:textId="77777777" w:rsidTr="005515C5">
        <w:trPr>
          <w:trHeight w:val="520"/>
          <w:jc w:val="center"/>
        </w:trPr>
        <w:tc>
          <w:tcPr>
            <w:tcW w:w="566" w:type="dxa"/>
          </w:tcPr>
          <w:p w14:paraId="79DEF8B3" w14:textId="77777777" w:rsidR="00836516" w:rsidRPr="00BC54ED" w:rsidRDefault="00836516" w:rsidP="00B77CD6">
            <w:pPr>
              <w:pStyle w:val="11"/>
              <w:widowControl w:val="0"/>
              <w:spacing w:line="240" w:lineRule="auto"/>
              <w:ind w:right="113"/>
              <w:jc w:val="both"/>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lastRenderedPageBreak/>
              <w:t>2</w:t>
            </w:r>
          </w:p>
        </w:tc>
        <w:tc>
          <w:tcPr>
            <w:tcW w:w="2690" w:type="dxa"/>
          </w:tcPr>
          <w:p w14:paraId="79DEF8B4" w14:textId="77777777" w:rsidR="00836516" w:rsidRPr="00BC54ED" w:rsidRDefault="00836516" w:rsidP="00B77CD6">
            <w:pPr>
              <w:pStyle w:val="11"/>
              <w:widowControl w:val="0"/>
              <w:spacing w:line="240" w:lineRule="auto"/>
              <w:ind w:right="113"/>
              <w:jc w:val="both"/>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Строк укладання договору </w:t>
            </w:r>
          </w:p>
        </w:tc>
        <w:tc>
          <w:tcPr>
            <w:tcW w:w="7087" w:type="dxa"/>
          </w:tcPr>
          <w:p w14:paraId="6949CA8F" w14:textId="37F4AFE3" w:rsidR="00EE7E85" w:rsidRPr="00BC54ED" w:rsidRDefault="00836516"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2.1. </w:t>
            </w:r>
            <w:r w:rsidR="00EE7E85" w:rsidRPr="00BC54ED">
              <w:rPr>
                <w:rFonts w:ascii="Times New Roman" w:eastAsia="Times New Roman" w:hAnsi="Times New Roman" w:cs="Times New Roman"/>
                <w:color w:val="auto"/>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00EE7E85" w:rsidRPr="00BC54ED">
              <w:rPr>
                <w:rFonts w:ascii="Times New Roman" w:eastAsia="Times New Roman" w:hAnsi="Times New Roman" w:cs="Times New Roman"/>
                <w:color w:val="auto"/>
                <w:sz w:val="24"/>
                <w:szCs w:val="24"/>
                <w:lang w:val="uk-UA"/>
              </w:rPr>
              <w:t>закупівель</w:t>
            </w:r>
            <w:proofErr w:type="spellEnd"/>
            <w:r w:rsidR="00EE7E85" w:rsidRPr="00BC54ED">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w:t>
            </w:r>
          </w:p>
          <w:p w14:paraId="6211B314" w14:textId="51DEF078" w:rsidR="00EE7E85" w:rsidRPr="00BC54ED" w:rsidRDefault="00836516"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2.2. </w:t>
            </w:r>
            <w:r w:rsidR="00EE7E85" w:rsidRPr="00BC54ED">
              <w:rPr>
                <w:rFonts w:ascii="Times New Roman" w:eastAsia="Times New Roman" w:hAnsi="Times New Roman" w:cs="Times New Roman"/>
                <w:color w:val="auto"/>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00EE7E85" w:rsidRPr="00BC54ED">
              <w:rPr>
                <w:rFonts w:ascii="Times New Roman" w:eastAsia="Times New Roman" w:hAnsi="Times New Roman" w:cs="Times New Roman"/>
                <w:color w:val="auto"/>
                <w:sz w:val="24"/>
                <w:szCs w:val="24"/>
                <w:lang w:val="uk-UA"/>
              </w:rPr>
              <w:t>закупівель</w:t>
            </w:r>
            <w:proofErr w:type="spellEnd"/>
            <w:r w:rsidR="00EE7E85" w:rsidRPr="00BC54ED">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79DEF8B7" w14:textId="77777777" w:rsidR="00836516" w:rsidRPr="00BC54ED" w:rsidRDefault="00836516" w:rsidP="00B77CD6">
            <w:pPr>
              <w:pStyle w:val="11"/>
              <w:widowControl w:val="0"/>
              <w:spacing w:line="240" w:lineRule="auto"/>
              <w:ind w:right="113"/>
              <w:jc w:val="both"/>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2.3. У разі подання скарги до органу оскарження після оприлюднення в електронній системі </w:t>
            </w:r>
            <w:proofErr w:type="spellStart"/>
            <w:r w:rsidRPr="00BC54ED">
              <w:rPr>
                <w:rFonts w:ascii="Times New Roman" w:eastAsia="Times New Roman" w:hAnsi="Times New Roman" w:cs="Times New Roman"/>
                <w:color w:val="auto"/>
                <w:sz w:val="24"/>
                <w:szCs w:val="24"/>
                <w:lang w:val="uk-UA"/>
              </w:rPr>
              <w:t>закупівель</w:t>
            </w:r>
            <w:proofErr w:type="spellEnd"/>
            <w:r w:rsidRPr="00BC54ED">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перебіг строку для укладення договору про закупівлю призупиняється.</w:t>
            </w:r>
          </w:p>
        </w:tc>
      </w:tr>
      <w:tr w:rsidR="00836516" w:rsidRPr="00BC54ED" w14:paraId="79DEF8BE" w14:textId="77777777" w:rsidTr="005515C5">
        <w:trPr>
          <w:trHeight w:val="520"/>
          <w:jc w:val="center"/>
        </w:trPr>
        <w:tc>
          <w:tcPr>
            <w:tcW w:w="566" w:type="dxa"/>
          </w:tcPr>
          <w:p w14:paraId="79DEF8B9" w14:textId="77777777" w:rsidR="00836516" w:rsidRPr="00BC54ED" w:rsidRDefault="00836516" w:rsidP="00B77CD6">
            <w:pPr>
              <w:pStyle w:val="11"/>
              <w:widowControl w:val="0"/>
              <w:spacing w:line="240" w:lineRule="auto"/>
              <w:ind w:right="113"/>
              <w:jc w:val="both"/>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3</w:t>
            </w:r>
          </w:p>
        </w:tc>
        <w:tc>
          <w:tcPr>
            <w:tcW w:w="2690" w:type="dxa"/>
          </w:tcPr>
          <w:p w14:paraId="79DEF8BA" w14:textId="77777777" w:rsidR="00836516" w:rsidRPr="00BC54ED" w:rsidRDefault="00836516" w:rsidP="00B77CD6">
            <w:pPr>
              <w:pStyle w:val="11"/>
              <w:widowControl w:val="0"/>
              <w:spacing w:line="240" w:lineRule="auto"/>
              <w:ind w:right="113"/>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Проект договору про закупівлю </w:t>
            </w:r>
          </w:p>
        </w:tc>
        <w:tc>
          <w:tcPr>
            <w:tcW w:w="7087" w:type="dxa"/>
          </w:tcPr>
          <w:p w14:paraId="79DEF8BB" w14:textId="77777777" w:rsidR="00836516" w:rsidRPr="00BC54ED" w:rsidRDefault="00836516" w:rsidP="00B77CD6">
            <w:pPr>
              <w:pStyle w:val="11"/>
              <w:widowControl w:val="0"/>
              <w:spacing w:line="240" w:lineRule="auto"/>
              <w:ind w:right="113"/>
              <w:jc w:val="both"/>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w:t>
            </w:r>
          </w:p>
          <w:p w14:paraId="79DEF8BD" w14:textId="0728836E" w:rsidR="00836516" w:rsidRPr="00BC54ED" w:rsidRDefault="00836516"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3.2. Порядок змін умов договору про закупівлю визначено згідно п. 4.4. цього Розділу та додатку 1 до цієї документації.</w:t>
            </w:r>
          </w:p>
        </w:tc>
      </w:tr>
      <w:tr w:rsidR="00836516" w:rsidRPr="00B74AC6" w14:paraId="79DEF8DC" w14:textId="77777777" w:rsidTr="005515C5">
        <w:trPr>
          <w:trHeight w:val="520"/>
          <w:jc w:val="center"/>
        </w:trPr>
        <w:tc>
          <w:tcPr>
            <w:tcW w:w="566" w:type="dxa"/>
          </w:tcPr>
          <w:p w14:paraId="79DEF8BF" w14:textId="77777777" w:rsidR="00836516" w:rsidRPr="00BC54ED" w:rsidRDefault="00836516" w:rsidP="00B77CD6">
            <w:pPr>
              <w:pStyle w:val="11"/>
              <w:widowControl w:val="0"/>
              <w:spacing w:line="240" w:lineRule="auto"/>
              <w:ind w:right="113"/>
              <w:jc w:val="both"/>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4</w:t>
            </w:r>
          </w:p>
        </w:tc>
        <w:tc>
          <w:tcPr>
            <w:tcW w:w="2690" w:type="dxa"/>
          </w:tcPr>
          <w:p w14:paraId="79DEF8C0" w14:textId="77777777" w:rsidR="00836516" w:rsidRPr="00BC54ED" w:rsidRDefault="00836516" w:rsidP="00B77CD6">
            <w:pPr>
              <w:pStyle w:val="11"/>
              <w:widowControl w:val="0"/>
              <w:spacing w:line="240" w:lineRule="auto"/>
              <w:ind w:right="113"/>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7087" w:type="dxa"/>
          </w:tcPr>
          <w:p w14:paraId="79DEF8C1" w14:textId="77777777" w:rsidR="00836516" w:rsidRPr="00BC54ED" w:rsidRDefault="00836516"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79CD32BD" w14:textId="79806AEF" w:rsidR="00EF2A50" w:rsidRPr="00BC54ED" w:rsidRDefault="00EF2A50"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Переможець процедури закупівлі під час укладення договору про закупівлю </w:t>
            </w:r>
            <w:r w:rsidR="00A20822" w:rsidRPr="00BC54ED">
              <w:rPr>
                <w:rFonts w:ascii="Times New Roman" w:eastAsia="Times New Roman" w:hAnsi="Times New Roman" w:cs="Times New Roman"/>
                <w:color w:val="auto"/>
                <w:sz w:val="24"/>
                <w:szCs w:val="24"/>
                <w:lang w:val="uk-UA"/>
              </w:rPr>
              <w:t xml:space="preserve">відповідно до частини другої статті 41 Закону </w:t>
            </w:r>
            <w:r w:rsidRPr="00BC54ED">
              <w:rPr>
                <w:rFonts w:ascii="Times New Roman" w:eastAsia="Times New Roman" w:hAnsi="Times New Roman" w:cs="Times New Roman"/>
                <w:color w:val="auto"/>
                <w:sz w:val="24"/>
                <w:szCs w:val="24"/>
                <w:lang w:val="uk-UA"/>
              </w:rPr>
              <w:t>повинен надати:</w:t>
            </w:r>
          </w:p>
          <w:p w14:paraId="79DEF8C4" w14:textId="54F9C2EA" w:rsidR="00836516" w:rsidRPr="00BC54ED" w:rsidRDefault="00093A4D" w:rsidP="00093A4D">
            <w:pPr>
              <w:pStyle w:val="11"/>
              <w:widowControl w:val="0"/>
              <w:spacing w:line="240" w:lineRule="auto"/>
              <w:ind w:left="28"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1) </w:t>
            </w:r>
            <w:r w:rsidR="00836516" w:rsidRPr="00BC54ED">
              <w:rPr>
                <w:rFonts w:ascii="Times New Roman" w:eastAsia="Times New Roman" w:hAnsi="Times New Roman" w:cs="Times New Roman"/>
                <w:color w:val="auto"/>
                <w:sz w:val="24"/>
                <w:szCs w:val="24"/>
                <w:lang w:val="uk-UA"/>
              </w:rPr>
              <w:t>відповідну інформацію про право підписання договору про закупівлю</w:t>
            </w:r>
            <w:r w:rsidR="00A20822" w:rsidRPr="00BC54ED">
              <w:rPr>
                <w:rFonts w:ascii="Times New Roman" w:eastAsia="Times New Roman" w:hAnsi="Times New Roman" w:cs="Times New Roman"/>
                <w:color w:val="auto"/>
                <w:sz w:val="24"/>
                <w:szCs w:val="24"/>
                <w:lang w:val="uk-UA"/>
              </w:rPr>
              <w:t xml:space="preserve"> (у разі наявності в установчих документах певних обмежень, щодо підпису договору про закупівлю (за строком, сумою тощо) – надати документи (копію рішення та/або протоколу та/або дозволу тощо</w:t>
            </w:r>
            <w:r w:rsidR="00EB7C13" w:rsidRPr="00BC54ED">
              <w:rPr>
                <w:rFonts w:ascii="Times New Roman" w:eastAsia="Times New Roman" w:hAnsi="Times New Roman" w:cs="Times New Roman"/>
                <w:color w:val="auto"/>
                <w:sz w:val="24"/>
                <w:szCs w:val="24"/>
                <w:lang w:val="uk-UA"/>
              </w:rPr>
              <w:t>), який надає право підписувати договір. У випадку надання довіреності – довіреність повинна містити право на підпис договору про закупівлю</w:t>
            </w:r>
            <w:r w:rsidR="00836516" w:rsidRPr="00BC54ED">
              <w:rPr>
                <w:rFonts w:ascii="Times New Roman" w:eastAsia="Times New Roman" w:hAnsi="Times New Roman" w:cs="Times New Roman"/>
                <w:color w:val="auto"/>
                <w:sz w:val="24"/>
                <w:szCs w:val="24"/>
                <w:lang w:val="uk-UA"/>
              </w:rPr>
              <w:t>;</w:t>
            </w:r>
          </w:p>
          <w:p w14:paraId="79DEF8C5" w14:textId="5C6F6107" w:rsidR="00836516" w:rsidRPr="00BC54ED" w:rsidRDefault="00836516"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EB7C13" w:rsidRPr="00BC54ED">
              <w:rPr>
                <w:rFonts w:ascii="Times New Roman" w:eastAsia="Times New Roman" w:hAnsi="Times New Roman" w:cs="Times New Roman"/>
                <w:color w:val="auto"/>
                <w:sz w:val="24"/>
                <w:szCs w:val="24"/>
                <w:lang w:val="uk-U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AB199FE" w14:textId="1424ACAB" w:rsidR="00DF301D" w:rsidRPr="00BC54ED" w:rsidRDefault="00DF301D"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4.1.1. Учасник надає у складі тендерної пропозиції проект договору</w:t>
            </w:r>
            <w:r w:rsidR="005B0DA4" w:rsidRPr="00BC54ED">
              <w:rPr>
                <w:rFonts w:ascii="Times New Roman" w:eastAsia="Times New Roman" w:hAnsi="Times New Roman" w:cs="Times New Roman"/>
                <w:color w:val="auto"/>
                <w:sz w:val="24"/>
                <w:szCs w:val="24"/>
                <w:lang w:val="uk-UA"/>
              </w:rPr>
              <w:t xml:space="preserve"> (без додатків</w:t>
            </w:r>
            <w:r w:rsidR="00A63D84" w:rsidRPr="00BC54ED">
              <w:rPr>
                <w:rFonts w:ascii="Times New Roman" w:eastAsia="Times New Roman" w:hAnsi="Times New Roman" w:cs="Times New Roman"/>
                <w:color w:val="auto"/>
                <w:sz w:val="24"/>
                <w:szCs w:val="24"/>
                <w:lang w:val="uk-UA"/>
              </w:rPr>
              <w:t>)</w:t>
            </w:r>
            <w:r w:rsidRPr="00BC54ED">
              <w:rPr>
                <w:rFonts w:ascii="Times New Roman" w:eastAsia="Times New Roman" w:hAnsi="Times New Roman" w:cs="Times New Roman"/>
                <w:color w:val="auto"/>
                <w:sz w:val="24"/>
                <w:szCs w:val="24"/>
                <w:lang w:val="uk-UA"/>
              </w:rPr>
              <w:t xml:space="preserve"> складений, підписаний та заповнений учасни</w:t>
            </w:r>
            <w:r w:rsidR="00DE6508" w:rsidRPr="00BC54ED">
              <w:rPr>
                <w:rFonts w:ascii="Times New Roman" w:eastAsia="Times New Roman" w:hAnsi="Times New Roman" w:cs="Times New Roman"/>
                <w:color w:val="auto"/>
                <w:sz w:val="24"/>
                <w:szCs w:val="24"/>
                <w:lang w:val="uk-UA"/>
              </w:rPr>
              <w:t>ком у відповідності до додатку 1</w:t>
            </w:r>
            <w:r w:rsidR="00ED62B2">
              <w:rPr>
                <w:rFonts w:ascii="Times New Roman" w:eastAsia="Times New Roman" w:hAnsi="Times New Roman" w:cs="Times New Roman"/>
                <w:color w:val="auto"/>
                <w:sz w:val="24"/>
                <w:szCs w:val="24"/>
                <w:lang w:val="uk-UA"/>
              </w:rPr>
              <w:t xml:space="preserve"> цієї документації.</w:t>
            </w:r>
          </w:p>
          <w:p w14:paraId="7E80FC7D" w14:textId="7B8824F9" w:rsidR="002B079D" w:rsidRPr="00BC54ED" w:rsidRDefault="002B079D" w:rsidP="00B77CD6">
            <w:pPr>
              <w:pStyle w:val="11"/>
              <w:widowControl w:val="0"/>
              <w:spacing w:line="240" w:lineRule="auto"/>
              <w:ind w:right="113"/>
              <w:jc w:val="both"/>
              <w:rPr>
                <w:rFonts w:ascii="Times New Roman" w:hAnsi="Times New Roman" w:cs="Times New Roman"/>
                <w:color w:val="333333"/>
                <w:sz w:val="24"/>
                <w:szCs w:val="24"/>
                <w:shd w:val="clear" w:color="auto" w:fill="FFFFFF"/>
                <w:lang w:val="uk-UA"/>
              </w:rPr>
            </w:pPr>
            <w:r w:rsidRPr="00BC54ED">
              <w:rPr>
                <w:rFonts w:ascii="Times New Roman" w:hAnsi="Times New Roman" w:cs="Times New Roman"/>
                <w:color w:val="333333"/>
                <w:sz w:val="24"/>
                <w:szCs w:val="24"/>
                <w:shd w:val="clear" w:color="auto" w:fill="FFFFFF"/>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9DEF8C7" w14:textId="35633256" w:rsidR="00836516" w:rsidRPr="00BC54ED" w:rsidRDefault="00836516"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4.2. Істотні умови договору про закупівлю, що будуть включені до нього:</w:t>
            </w:r>
          </w:p>
          <w:p w14:paraId="79DEF8C8" w14:textId="77777777" w:rsidR="00836516" w:rsidRPr="00BC54ED" w:rsidRDefault="00836516" w:rsidP="00B77CD6">
            <w:pPr>
              <w:pStyle w:val="11"/>
              <w:widowControl w:val="0"/>
              <w:numPr>
                <w:ilvl w:val="0"/>
                <w:numId w:val="13"/>
              </w:numPr>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предмет договору  </w:t>
            </w:r>
          </w:p>
          <w:p w14:paraId="79DEF8C9" w14:textId="77777777" w:rsidR="00836516" w:rsidRPr="00BC54ED" w:rsidRDefault="00836516" w:rsidP="00B77CD6">
            <w:pPr>
              <w:pStyle w:val="a6"/>
              <w:widowControl w:val="0"/>
              <w:numPr>
                <w:ilvl w:val="0"/>
                <w:numId w:val="13"/>
              </w:numPr>
              <w:spacing w:after="0" w:line="240" w:lineRule="auto"/>
              <w:ind w:right="113"/>
              <w:jc w:val="both"/>
              <w:rPr>
                <w:rFonts w:ascii="Times New Roman" w:eastAsia="Times New Roman" w:hAnsi="Times New Roman" w:cs="Times New Roman"/>
                <w:sz w:val="24"/>
                <w:szCs w:val="24"/>
                <w:lang w:val="uk-UA"/>
              </w:rPr>
            </w:pPr>
            <w:r w:rsidRPr="00BC54ED">
              <w:rPr>
                <w:rFonts w:ascii="Times New Roman" w:eastAsia="Times New Roman" w:hAnsi="Times New Roman" w:cs="Times New Roman"/>
                <w:sz w:val="24"/>
                <w:szCs w:val="24"/>
                <w:lang w:val="uk-UA" w:eastAsia="ru-RU"/>
              </w:rPr>
              <w:lastRenderedPageBreak/>
              <w:t>якість робіт та гарантійні зобов’язання</w:t>
            </w:r>
          </w:p>
          <w:p w14:paraId="79DEF8CA" w14:textId="77777777" w:rsidR="00836516" w:rsidRPr="00BC54ED" w:rsidRDefault="00836516" w:rsidP="00B77CD6">
            <w:pPr>
              <w:pStyle w:val="11"/>
              <w:widowControl w:val="0"/>
              <w:numPr>
                <w:ilvl w:val="0"/>
                <w:numId w:val="13"/>
              </w:numPr>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сума, визначена у договорі;</w:t>
            </w:r>
          </w:p>
          <w:p w14:paraId="79DEF8CB" w14:textId="77777777" w:rsidR="00836516" w:rsidRPr="00BC54ED" w:rsidRDefault="00836516" w:rsidP="00B77CD6">
            <w:pPr>
              <w:pStyle w:val="11"/>
              <w:widowControl w:val="0"/>
              <w:numPr>
                <w:ilvl w:val="0"/>
                <w:numId w:val="13"/>
              </w:numPr>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місце виконання робіт;</w:t>
            </w:r>
          </w:p>
          <w:p w14:paraId="79DEF8CC" w14:textId="77777777" w:rsidR="00836516" w:rsidRPr="00BC54ED" w:rsidRDefault="00836516" w:rsidP="00B77CD6">
            <w:pPr>
              <w:pStyle w:val="11"/>
              <w:widowControl w:val="0"/>
              <w:numPr>
                <w:ilvl w:val="0"/>
                <w:numId w:val="13"/>
              </w:numPr>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порядок та строк виконання робіт; </w:t>
            </w:r>
          </w:p>
          <w:p w14:paraId="79DEF8CD" w14:textId="639F4737" w:rsidR="00836516" w:rsidRPr="00BC54ED" w:rsidRDefault="00836516"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Зміст кожної істотної умови визначено згідно Додатку 1 цієї документації</w:t>
            </w:r>
            <w:r w:rsidR="004E67D5" w:rsidRPr="00BC54ED">
              <w:rPr>
                <w:rFonts w:ascii="Times New Roman" w:eastAsia="Times New Roman" w:hAnsi="Times New Roman" w:cs="Times New Roman"/>
                <w:color w:val="auto"/>
                <w:sz w:val="24"/>
                <w:szCs w:val="24"/>
                <w:lang w:val="uk-UA"/>
              </w:rPr>
              <w:t>.</w:t>
            </w:r>
          </w:p>
          <w:p w14:paraId="79DEF8CE" w14:textId="5E00E33A" w:rsidR="00836516" w:rsidRPr="00BC54ED" w:rsidRDefault="00836516"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4.3. Умови договору про закупівлю не повинні відрізнятися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AEF2E77" w14:textId="77777777" w:rsidR="004E67D5" w:rsidRPr="00BC54ED" w:rsidRDefault="004E67D5" w:rsidP="004E67D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14:paraId="24D67422" w14:textId="77777777" w:rsidR="004E67D5" w:rsidRPr="00BC54ED" w:rsidRDefault="004E67D5" w:rsidP="004E67D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C54ED">
              <w:rPr>
                <w:rFonts w:ascii="Times New Roman" w:eastAsia="Times New Roman" w:hAnsi="Times New Roman" w:cs="Times New Roman"/>
                <w:color w:val="auto"/>
                <w:sz w:val="24"/>
                <w:szCs w:val="24"/>
                <w:lang w:val="uk-UA"/>
              </w:rPr>
              <w:t>пропорційно</w:t>
            </w:r>
            <w:proofErr w:type="spellEnd"/>
            <w:r w:rsidRPr="00BC54ED">
              <w:rPr>
                <w:rFonts w:ascii="Times New Roman" w:eastAsia="Times New Roman" w:hAnsi="Times New Roman" w:cs="Times New Roman"/>
                <w:color w:val="auto"/>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231FB37" w14:textId="77777777" w:rsidR="004E67D5" w:rsidRPr="00BC54ED" w:rsidRDefault="004E67D5" w:rsidP="004E67D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27F5607" w14:textId="77777777" w:rsidR="004E67D5" w:rsidRPr="00BC54ED" w:rsidRDefault="004E67D5" w:rsidP="004E67D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143DB5" w14:textId="77777777" w:rsidR="004E67D5" w:rsidRPr="00BC54ED" w:rsidRDefault="004E67D5" w:rsidP="004E67D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05902991" w14:textId="77777777" w:rsidR="004E67D5" w:rsidRPr="00BC54ED" w:rsidRDefault="004E67D5" w:rsidP="004E67D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069746DE" w14:textId="77777777" w:rsidR="004E67D5" w:rsidRPr="00BC54ED" w:rsidRDefault="004E67D5" w:rsidP="004E67D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оподаткування – </w:t>
            </w:r>
            <w:proofErr w:type="spellStart"/>
            <w:r w:rsidRPr="00BC54ED">
              <w:rPr>
                <w:rFonts w:ascii="Times New Roman" w:eastAsia="Times New Roman" w:hAnsi="Times New Roman" w:cs="Times New Roman"/>
                <w:color w:val="auto"/>
                <w:sz w:val="24"/>
                <w:szCs w:val="24"/>
                <w:lang w:val="uk-UA"/>
              </w:rPr>
              <w:t>пропорційно</w:t>
            </w:r>
            <w:proofErr w:type="spellEnd"/>
            <w:r w:rsidRPr="00BC54ED">
              <w:rPr>
                <w:rFonts w:ascii="Times New Roman" w:eastAsia="Times New Roman" w:hAnsi="Times New Roman" w:cs="Times New Roman"/>
                <w:color w:val="auto"/>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BC54ED">
              <w:rPr>
                <w:rFonts w:ascii="Times New Roman" w:eastAsia="Times New Roman" w:hAnsi="Times New Roman" w:cs="Times New Roman"/>
                <w:color w:val="auto"/>
                <w:sz w:val="24"/>
                <w:szCs w:val="24"/>
                <w:lang w:val="uk-UA"/>
              </w:rPr>
              <w:t>пропорційно</w:t>
            </w:r>
            <w:proofErr w:type="spellEnd"/>
            <w:r w:rsidRPr="00BC54ED">
              <w:rPr>
                <w:rFonts w:ascii="Times New Roman" w:eastAsia="Times New Roman" w:hAnsi="Times New Roman" w:cs="Times New Roman"/>
                <w:color w:val="auto"/>
                <w:sz w:val="24"/>
                <w:szCs w:val="24"/>
                <w:lang w:val="uk-UA"/>
              </w:rPr>
              <w:t xml:space="preserve"> до зміни податкового навантаження внаслідок зміни системи оподаткування;</w:t>
            </w:r>
          </w:p>
          <w:p w14:paraId="7486660C" w14:textId="77777777" w:rsidR="004E67D5" w:rsidRPr="00BC54ED" w:rsidRDefault="004E67D5" w:rsidP="004E67D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54ED">
              <w:rPr>
                <w:rFonts w:ascii="Times New Roman" w:eastAsia="Times New Roman" w:hAnsi="Times New Roman" w:cs="Times New Roman"/>
                <w:color w:val="auto"/>
                <w:sz w:val="24"/>
                <w:szCs w:val="24"/>
                <w:lang w:val="uk-UA"/>
              </w:rPr>
              <w:t>Platts</w:t>
            </w:r>
            <w:proofErr w:type="spellEnd"/>
            <w:r w:rsidRPr="00BC54ED">
              <w:rPr>
                <w:rFonts w:ascii="Times New Roman" w:eastAsia="Times New Roman" w:hAnsi="Times New Roman" w:cs="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305CB6D" w14:textId="77777777" w:rsidR="004E67D5" w:rsidRPr="00BC54ED" w:rsidRDefault="004E67D5" w:rsidP="004E67D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8) зміни умов у зв’язку із застосуванням положень частини шостої статті 41 Закону.</w:t>
            </w:r>
          </w:p>
          <w:p w14:paraId="5BDBE268" w14:textId="5A191895" w:rsidR="004E67D5" w:rsidRPr="00BC54ED" w:rsidRDefault="004E67D5" w:rsidP="004E67D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У разі внесення змін до істотних умов договору про закупівлю у випадках, передбачених цим пунктом, замовник обов’язково </w:t>
            </w:r>
            <w:r w:rsidRPr="00BC54ED">
              <w:rPr>
                <w:rFonts w:ascii="Times New Roman" w:eastAsia="Times New Roman" w:hAnsi="Times New Roman" w:cs="Times New Roman"/>
                <w:color w:val="auto"/>
                <w:sz w:val="24"/>
                <w:szCs w:val="24"/>
                <w:lang w:val="uk-UA"/>
              </w:rPr>
              <w:lastRenderedPageBreak/>
              <w:t>оприлюднює повідомлення про внесення змін до договору про закупівлю відповідно до вимог Закону з урахуванням особливостей.</w:t>
            </w:r>
          </w:p>
          <w:p w14:paraId="4FA0E0D0" w14:textId="23648AE9" w:rsidR="00D0267A" w:rsidRPr="00BC54ED" w:rsidRDefault="00D0267A"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hAnsi="Times New Roman" w:cs="Times New Roman"/>
                <w:color w:val="auto"/>
                <w:sz w:val="24"/>
                <w:szCs w:val="24"/>
                <w:lang w:val="uk-UA"/>
              </w:rPr>
              <w:t>Учасник повинен надати у складі тендерної пропозиції гарантійний лист про те, що готовий виконувати роботи відповідно до предмету закупівлі без отримання авансу.</w:t>
            </w:r>
          </w:p>
          <w:p w14:paraId="79DEF8D6" w14:textId="64B52D22" w:rsidR="00836516" w:rsidRPr="00BC54ED" w:rsidRDefault="009F22F8" w:rsidP="00B77CD6">
            <w:pPr>
              <w:spacing w:after="0" w:line="240" w:lineRule="auto"/>
              <w:jc w:val="both"/>
              <w:rPr>
                <w:rFonts w:ascii="Times New Roman" w:eastAsia="Times New Roman" w:hAnsi="Times New Roman" w:cs="Times New Roman"/>
                <w:sz w:val="24"/>
                <w:szCs w:val="24"/>
                <w:lang w:val="uk-UA"/>
              </w:rPr>
            </w:pPr>
            <w:r w:rsidRPr="00BC54ED">
              <w:rPr>
                <w:rFonts w:ascii="Times New Roman" w:eastAsia="Times New Roman" w:hAnsi="Times New Roman" w:cs="Times New Roman"/>
                <w:sz w:val="24"/>
                <w:szCs w:val="24"/>
                <w:lang w:val="uk-UA"/>
              </w:rPr>
              <w:t>4.4. Зміни, що</w:t>
            </w:r>
            <w:r w:rsidR="00836516" w:rsidRPr="00BC54ED">
              <w:rPr>
                <w:rFonts w:ascii="Times New Roman" w:eastAsia="Times New Roman" w:hAnsi="Times New Roman" w:cs="Times New Roman"/>
                <w:sz w:val="24"/>
                <w:szCs w:val="24"/>
                <w:lang w:val="uk-UA"/>
              </w:rPr>
              <w:t>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w:t>
            </w:r>
          </w:p>
          <w:p w14:paraId="79DEF8D7" w14:textId="77777777" w:rsidR="00836516" w:rsidRPr="00BC54ED" w:rsidRDefault="00836516"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Пропозицію щодо внесення змін до договору може зробити кожна із сторін договору.</w:t>
            </w:r>
          </w:p>
          <w:p w14:paraId="79DEF8D8" w14:textId="1B360B90" w:rsidR="00836516" w:rsidRPr="00BC54ED" w:rsidRDefault="00836516"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Пропозиція щодо внесення змін до договору має містити </w:t>
            </w:r>
            <w:r w:rsidR="00133878" w:rsidRPr="00BC54ED">
              <w:rPr>
                <w:rFonts w:ascii="Times New Roman" w:eastAsia="Times New Roman" w:hAnsi="Times New Roman" w:cs="Times New Roman"/>
                <w:color w:val="auto"/>
                <w:sz w:val="24"/>
                <w:szCs w:val="24"/>
                <w:lang w:val="uk-UA"/>
              </w:rPr>
              <w:t>обґрунтування</w:t>
            </w:r>
            <w:r w:rsidRPr="00BC54ED">
              <w:rPr>
                <w:rFonts w:ascii="Times New Roman" w:eastAsia="Times New Roman" w:hAnsi="Times New Roman" w:cs="Times New Roman"/>
                <w:color w:val="auto"/>
                <w:sz w:val="24"/>
                <w:szCs w:val="24"/>
                <w:lang w:val="uk-UA"/>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9DEF8D9" w14:textId="77777777" w:rsidR="00836516" w:rsidRPr="00BC54ED" w:rsidRDefault="00836516"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Відповідь особи, якій адресована пропозиція щодо змін до договору, про її прийняття повинна бути повною і безумовною.</w:t>
            </w:r>
          </w:p>
          <w:p w14:paraId="79DEF8DA" w14:textId="77777777" w:rsidR="00836516" w:rsidRPr="00BC54ED" w:rsidRDefault="00836516"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846CEC1" w14:textId="77777777" w:rsidR="00836516" w:rsidRPr="00BC54ED" w:rsidRDefault="00836516"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У разі зміни договору зобов'язання сторін змінюються відповідно до змінених умов щодо предмета, місця, строків виконання тощо.</w:t>
            </w:r>
          </w:p>
          <w:p w14:paraId="79DEF8DB" w14:textId="76FD624B" w:rsidR="00341122" w:rsidRPr="00BC54ED" w:rsidRDefault="00341122" w:rsidP="00B77CD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4.5.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tc>
      </w:tr>
      <w:tr w:rsidR="00836516" w:rsidRPr="00BC54ED" w14:paraId="79DEF8E0" w14:textId="77777777" w:rsidTr="005515C5">
        <w:trPr>
          <w:trHeight w:val="505"/>
          <w:jc w:val="center"/>
        </w:trPr>
        <w:tc>
          <w:tcPr>
            <w:tcW w:w="566" w:type="dxa"/>
          </w:tcPr>
          <w:p w14:paraId="79DEF8DD" w14:textId="69DD73C9" w:rsidR="00836516" w:rsidRPr="00BC54ED" w:rsidRDefault="00836516" w:rsidP="00B77CD6">
            <w:pPr>
              <w:pStyle w:val="11"/>
              <w:widowControl w:val="0"/>
              <w:spacing w:line="240" w:lineRule="auto"/>
              <w:ind w:right="113"/>
              <w:jc w:val="both"/>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lastRenderedPageBreak/>
              <w:t>5</w:t>
            </w:r>
          </w:p>
        </w:tc>
        <w:tc>
          <w:tcPr>
            <w:tcW w:w="2690" w:type="dxa"/>
          </w:tcPr>
          <w:p w14:paraId="79DEF8DE" w14:textId="77777777" w:rsidR="00836516" w:rsidRPr="00BC54ED" w:rsidRDefault="00836516" w:rsidP="00B77CD6">
            <w:pPr>
              <w:pStyle w:val="11"/>
              <w:widowControl w:val="0"/>
              <w:spacing w:line="240" w:lineRule="auto"/>
              <w:ind w:right="113"/>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7087" w:type="dxa"/>
          </w:tcPr>
          <w:p w14:paraId="79DEF8DF" w14:textId="4E3D2606" w:rsidR="00836516" w:rsidRPr="00BC54ED" w:rsidRDefault="00836516" w:rsidP="00B77CD6">
            <w:pPr>
              <w:pStyle w:val="11"/>
              <w:widowControl w:val="0"/>
              <w:spacing w:line="240" w:lineRule="auto"/>
              <w:ind w:right="113"/>
              <w:jc w:val="both"/>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C54ED">
              <w:rPr>
                <w:rFonts w:ascii="Times New Roman" w:eastAsia="Times New Roman" w:hAnsi="Times New Roman" w:cs="Times New Roman"/>
                <w:color w:val="auto"/>
                <w:sz w:val="24"/>
                <w:szCs w:val="24"/>
                <w:lang w:val="uk-UA"/>
              </w:rPr>
              <w:t>неукладення</w:t>
            </w:r>
            <w:proofErr w:type="spellEnd"/>
            <w:r w:rsidRPr="00BC54ED">
              <w:rPr>
                <w:rFonts w:ascii="Times New Roman" w:eastAsia="Times New Roman" w:hAnsi="Times New Roman" w:cs="Times New Roman"/>
                <w:color w:val="auto"/>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w:t>
            </w:r>
            <w:r w:rsidR="00A20822" w:rsidRPr="00BC54ED">
              <w:rPr>
                <w:rFonts w:ascii="Times New Roman" w:eastAsia="Times New Roman" w:hAnsi="Times New Roman" w:cs="Times New Roman"/>
                <w:color w:val="auto"/>
                <w:sz w:val="24"/>
                <w:szCs w:val="24"/>
                <w:lang w:val="uk-UA"/>
              </w:rPr>
              <w:t xml:space="preserve"> переможцем процедури закупівлі</w:t>
            </w:r>
            <w:r w:rsidRPr="00BC54ED">
              <w:rPr>
                <w:rFonts w:ascii="Times New Roman" w:eastAsia="Times New Roman" w:hAnsi="Times New Roman" w:cs="Times New Roman"/>
                <w:color w:val="auto"/>
                <w:sz w:val="24"/>
                <w:szCs w:val="24"/>
                <w:lang w:val="uk-UA"/>
              </w:rPr>
              <w:t xml:space="preserve">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A20822" w:rsidRPr="00BC54ED">
              <w:rPr>
                <w:rFonts w:ascii="Times New Roman" w:eastAsia="Times New Roman" w:hAnsi="Times New Roman" w:cs="Times New Roman"/>
                <w:color w:val="auto"/>
                <w:sz w:val="24"/>
                <w:szCs w:val="24"/>
                <w:lang w:val="uk-UA"/>
              </w:rPr>
              <w:t>.</w:t>
            </w:r>
          </w:p>
        </w:tc>
      </w:tr>
      <w:tr w:rsidR="00836516" w:rsidRPr="00BC54ED" w14:paraId="79DEF8E4" w14:textId="77777777" w:rsidTr="005515C5">
        <w:trPr>
          <w:trHeight w:val="520"/>
          <w:jc w:val="center"/>
        </w:trPr>
        <w:tc>
          <w:tcPr>
            <w:tcW w:w="566" w:type="dxa"/>
          </w:tcPr>
          <w:p w14:paraId="79DEF8E1" w14:textId="77777777" w:rsidR="00836516" w:rsidRPr="00BC54ED" w:rsidRDefault="00836516" w:rsidP="00B77CD6">
            <w:pPr>
              <w:pStyle w:val="11"/>
              <w:widowControl w:val="0"/>
              <w:spacing w:line="240" w:lineRule="auto"/>
              <w:ind w:right="113"/>
              <w:jc w:val="both"/>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6</w:t>
            </w:r>
          </w:p>
        </w:tc>
        <w:tc>
          <w:tcPr>
            <w:tcW w:w="2690" w:type="dxa"/>
          </w:tcPr>
          <w:p w14:paraId="79DEF8E2" w14:textId="77777777" w:rsidR="00836516" w:rsidRPr="00BC54ED" w:rsidRDefault="00836516" w:rsidP="00B77CD6">
            <w:pPr>
              <w:pStyle w:val="11"/>
              <w:widowControl w:val="0"/>
              <w:spacing w:line="240" w:lineRule="auto"/>
              <w:ind w:right="113"/>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7087" w:type="dxa"/>
          </w:tcPr>
          <w:p w14:paraId="3B20E288" w14:textId="77777777" w:rsidR="003404EC" w:rsidRPr="00BC54ED" w:rsidRDefault="003404EC" w:rsidP="003404E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6.1. Учасник повинен </w:t>
            </w:r>
            <w:proofErr w:type="spellStart"/>
            <w:r w:rsidRPr="00BC54ED">
              <w:rPr>
                <w:rFonts w:ascii="Times New Roman" w:eastAsia="Times New Roman" w:hAnsi="Times New Roman" w:cs="Times New Roman"/>
                <w:color w:val="auto"/>
                <w:sz w:val="24"/>
                <w:szCs w:val="24"/>
                <w:lang w:val="uk-UA"/>
              </w:rPr>
              <w:t>внести</w:t>
            </w:r>
            <w:proofErr w:type="spellEnd"/>
            <w:r w:rsidRPr="00BC54ED">
              <w:rPr>
                <w:rFonts w:ascii="Times New Roman" w:eastAsia="Times New Roman" w:hAnsi="Times New Roman" w:cs="Times New Roman"/>
                <w:color w:val="auto"/>
                <w:sz w:val="24"/>
                <w:szCs w:val="24"/>
                <w:lang w:val="uk-UA"/>
              </w:rPr>
              <w:t xml:space="preserve"> не пізніше дати укладення договору про закупівлю забезпечення виконання такого договору у вигляді банківської гарантії (безвідклична, безумовна банківська гарантія, оформлена відповідно до вимог постанови Правління Національного банку України від 15.12.2004 № 639) у розмірі 3% від вартості договору із зобов’язанням банку у разі невиконання (часткового виконання) умов договору, відшкодувати на рахунок р/р UA 878201720355149011000028667 МФО 820172 ДКСУ, м. Київ, код ЄДРПОУ 34849106, одержувач Департамент комунального господарства та благоустрою Вінницької міської ради кошти у сумі забезпечення виконання договору про </w:t>
            </w:r>
            <w:r w:rsidRPr="00BC54ED">
              <w:rPr>
                <w:rFonts w:ascii="Times New Roman" w:eastAsia="Times New Roman" w:hAnsi="Times New Roman" w:cs="Times New Roman"/>
                <w:color w:val="auto"/>
                <w:sz w:val="24"/>
                <w:szCs w:val="24"/>
                <w:lang w:val="uk-UA"/>
              </w:rPr>
              <w:lastRenderedPageBreak/>
              <w:t xml:space="preserve">закупівлю, визначеній в тендерній документації. </w:t>
            </w:r>
          </w:p>
          <w:p w14:paraId="779F438F" w14:textId="72E3244F" w:rsidR="003404EC" w:rsidRPr="00BC54ED" w:rsidRDefault="003404EC" w:rsidP="003404E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6.2. Гарантія обов’язково має містити реквізити, що передбачені пунктом 26 розділом 3 Постанови НБУ № 639 від 15.12.2004 «Про затвердження Положення про порядок здійснення банками операцій за гарантіями в національній та іноземних валютах». А також гарантія обов’язково має містити інформацію про підстави повернення Учаснику забезпечення </w:t>
            </w:r>
            <w:r w:rsidR="00820FA1" w:rsidRPr="00BC54ED">
              <w:rPr>
                <w:rFonts w:ascii="Times New Roman" w:eastAsia="Times New Roman" w:hAnsi="Times New Roman" w:cs="Times New Roman"/>
                <w:color w:val="auto"/>
                <w:sz w:val="24"/>
                <w:szCs w:val="24"/>
                <w:lang w:val="uk-UA"/>
              </w:rPr>
              <w:t>виконання договору</w:t>
            </w:r>
            <w:r w:rsidRPr="00BC54ED">
              <w:rPr>
                <w:rFonts w:ascii="Times New Roman" w:eastAsia="Times New Roman" w:hAnsi="Times New Roman" w:cs="Times New Roman"/>
                <w:color w:val="auto"/>
                <w:sz w:val="24"/>
                <w:szCs w:val="24"/>
                <w:lang w:val="uk-UA"/>
              </w:rPr>
              <w:t xml:space="preserve"> згідно ч. 2 ст. 27 Закону.</w:t>
            </w:r>
          </w:p>
          <w:p w14:paraId="33EFC215" w14:textId="77777777" w:rsidR="003404EC" w:rsidRPr="00BC54ED" w:rsidRDefault="003404EC" w:rsidP="003404E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Умови неповернення забезпечення: невиконання або неналежне виконання учасником-переможцем своїх зобов’язань. У випадку відсутності підстав для повернення забезпечення виконання Договору кошти, передбачені забезпеченням підлягають перерахуванню у відповідний бюджет.</w:t>
            </w:r>
          </w:p>
          <w:p w14:paraId="0FF5604C" w14:textId="77777777" w:rsidR="003404EC" w:rsidRPr="00BC54ED" w:rsidRDefault="003404EC" w:rsidP="003404E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6.3. Сума гарантії залишається незмінною. Строк дії забезпечення договору повинен відповідати строку дії договору. В разі продовження строку дії договору, дія забезпечення має бути продовжена учасником на відповідний строк.</w:t>
            </w:r>
          </w:p>
          <w:p w14:paraId="537BEDB8" w14:textId="5DE6F7BB" w:rsidR="003404EC" w:rsidRPr="005F046C" w:rsidRDefault="003404EC" w:rsidP="003404E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6.4. Банківська гарантія надається в паперовій формі відповідно до статті 547 Цивільного кодексу України разом з копією ліцензії НБУ на право здійснення банківських операцій банком, що надає банківську гарантію Учаснику, а також копією документу, який підтверджує повноваження особи, яка підписує банківську </w:t>
            </w:r>
            <w:r w:rsidRPr="005F046C">
              <w:rPr>
                <w:rFonts w:ascii="Times New Roman" w:eastAsia="Times New Roman" w:hAnsi="Times New Roman" w:cs="Times New Roman"/>
                <w:color w:val="auto"/>
                <w:sz w:val="24"/>
                <w:szCs w:val="24"/>
                <w:lang w:val="uk-UA"/>
              </w:rPr>
              <w:t>гарантію, що завірені цим банком.</w:t>
            </w:r>
          </w:p>
          <w:p w14:paraId="00BAABDC" w14:textId="013B6E4F" w:rsidR="00F52B3E" w:rsidRPr="00BC54ED" w:rsidRDefault="00F52B3E" w:rsidP="003404E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F046C">
              <w:rPr>
                <w:rFonts w:ascii="Times New Roman" w:eastAsia="Times New Roman" w:hAnsi="Times New Roman" w:cs="Times New Roman"/>
                <w:color w:val="auto"/>
                <w:sz w:val="24"/>
                <w:szCs w:val="24"/>
                <w:lang w:val="uk-UA"/>
              </w:rPr>
              <w:t>6.5</w:t>
            </w:r>
            <w:r w:rsidRPr="005F046C">
              <w:rPr>
                <w:rFonts w:ascii="Times New Roman" w:eastAsia="Times New Roman" w:hAnsi="Times New Roman" w:cs="Times New Roman"/>
                <w:color w:val="auto"/>
                <w:sz w:val="24"/>
                <w:szCs w:val="24"/>
                <w:shd w:val="clear" w:color="auto" w:fill="FFFFFF" w:themeFill="background1"/>
                <w:lang w:val="uk-UA"/>
              </w:rPr>
              <w:t>. Банківська гарантія повинна бути оформлена з повним грошовим покриттям на весь строк дії такої гарантії. На підтвердження наявності повного грошового покриття на весь строк дії гарантії надається довідка з Банку про наявність повного грошового покриття на весь строк дії відповідної гарантії та виписка з Банку по рахунку покриття, яка підтверджує зачислення грошового покриття на рахунок покриття, видані банком-гарантом, завірені печаткою банку-гаранта та підписом уповноваженої особи такого банку-гаранта із наданням підтвердження повноважень такої Уповноваженої особи від банку-гаранта. Грошове покриття передбачає списання (перерахування) грошових коштів із поточного рахунку учасника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14:paraId="545B88D4" w14:textId="6836B6F8" w:rsidR="003404EC" w:rsidRPr="00BC54ED" w:rsidRDefault="00F52B3E" w:rsidP="003404E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6.6</w:t>
            </w:r>
            <w:r w:rsidR="003404EC" w:rsidRPr="00BC54ED">
              <w:rPr>
                <w:rFonts w:ascii="Times New Roman" w:eastAsia="Times New Roman" w:hAnsi="Times New Roman" w:cs="Times New Roman"/>
                <w:color w:val="auto"/>
                <w:sz w:val="24"/>
                <w:szCs w:val="24"/>
                <w:lang w:val="uk-UA"/>
              </w:rPr>
              <w:t xml:space="preserve">. Для підтвердження надання забезпечення виконання договору про закупівлю до підписання договору, учасник надає у складі пропозиції відповідний гарантійний лист. </w:t>
            </w:r>
          </w:p>
          <w:p w14:paraId="569D16D0" w14:textId="77777777" w:rsidR="003404EC" w:rsidRPr="00BC54ED" w:rsidRDefault="003404EC" w:rsidP="003404E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Замовник має право з власної ініціативи перевірити наявність у банка-гаранта права на проведення операцій з надання гарантій шляхом звернень до відповідних державних установ. Відсутність права на проведення операцій з надання гарантій прирівнюється до відсутності забезпечення виконання договору про закупівлю. </w:t>
            </w:r>
          </w:p>
          <w:p w14:paraId="638115AF" w14:textId="77777777" w:rsidR="003404EC" w:rsidRPr="00BC54ED" w:rsidRDefault="003404EC" w:rsidP="003404E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Ненадання банківської гарантії на виконання договору про закупівлю до його підписання буде розцінене як відмову від підписання договору про закупівлю.</w:t>
            </w:r>
          </w:p>
          <w:p w14:paraId="79DEF8E3" w14:textId="17A8A5F2" w:rsidR="00836516" w:rsidRPr="00BC54ED" w:rsidRDefault="003404EC" w:rsidP="00820FA1">
            <w:pPr>
              <w:pStyle w:val="11"/>
              <w:widowControl w:val="0"/>
              <w:spacing w:line="240" w:lineRule="auto"/>
              <w:ind w:right="113"/>
              <w:jc w:val="both"/>
              <w:rPr>
                <w:rFonts w:ascii="Times New Roman" w:hAnsi="Times New Roman" w:cs="Times New Roman"/>
                <w:color w:val="auto"/>
                <w:sz w:val="24"/>
                <w:szCs w:val="24"/>
                <w:lang w:val="uk-UA"/>
              </w:rPr>
            </w:pPr>
            <w:r w:rsidRPr="00BC54ED">
              <w:rPr>
                <w:rFonts w:ascii="Times New Roman" w:eastAsia="Times New Roman" w:hAnsi="Times New Roman" w:cs="Times New Roman"/>
                <w:color w:val="auto"/>
                <w:sz w:val="24"/>
                <w:szCs w:val="24"/>
                <w:lang w:val="uk-UA"/>
              </w:rPr>
              <w:t xml:space="preserve">Усі витрати, пов’язані з наданням забезпечення </w:t>
            </w:r>
            <w:r w:rsidR="00820FA1" w:rsidRPr="00BC54ED">
              <w:rPr>
                <w:rFonts w:ascii="Times New Roman" w:eastAsia="Times New Roman" w:hAnsi="Times New Roman" w:cs="Times New Roman"/>
                <w:color w:val="auto"/>
                <w:sz w:val="24"/>
                <w:szCs w:val="24"/>
                <w:lang w:val="uk-UA"/>
              </w:rPr>
              <w:t>виконання договору</w:t>
            </w:r>
            <w:r w:rsidRPr="00BC54ED">
              <w:rPr>
                <w:rFonts w:ascii="Times New Roman" w:eastAsia="Times New Roman" w:hAnsi="Times New Roman" w:cs="Times New Roman"/>
                <w:color w:val="auto"/>
                <w:sz w:val="24"/>
                <w:szCs w:val="24"/>
                <w:lang w:val="uk-UA"/>
              </w:rPr>
              <w:t>, здійснюються за рахунок Учасника та не компенсуються замовником.</w:t>
            </w:r>
          </w:p>
        </w:tc>
      </w:tr>
    </w:tbl>
    <w:p w14:paraId="79DEF8E5" w14:textId="77777777" w:rsidR="009D0527" w:rsidRPr="00BC54ED" w:rsidRDefault="009D0527" w:rsidP="00B77CD6">
      <w:pPr>
        <w:tabs>
          <w:tab w:val="left" w:pos="855"/>
        </w:tabs>
        <w:spacing w:line="240" w:lineRule="auto"/>
        <w:jc w:val="both"/>
        <w:rPr>
          <w:rFonts w:ascii="Times New Roman" w:hAnsi="Times New Roman" w:cs="Times New Roman"/>
          <w:b/>
          <w:sz w:val="24"/>
          <w:szCs w:val="24"/>
          <w:lang w:val="uk-UA"/>
        </w:rPr>
      </w:pPr>
      <w:r w:rsidRPr="00BC54ED">
        <w:rPr>
          <w:rFonts w:ascii="Times New Roman" w:hAnsi="Times New Roman" w:cs="Times New Roman"/>
          <w:b/>
          <w:sz w:val="24"/>
          <w:szCs w:val="24"/>
          <w:lang w:val="uk-UA"/>
        </w:rPr>
        <w:lastRenderedPageBreak/>
        <w:t>Невід’ємною частиною цієї тендерної документації є:</w:t>
      </w:r>
    </w:p>
    <w:p w14:paraId="79DEF8E6" w14:textId="0857E684" w:rsidR="009D0527" w:rsidRPr="00BC54ED" w:rsidRDefault="009D0527" w:rsidP="00B77CD6">
      <w:pPr>
        <w:tabs>
          <w:tab w:val="left" w:pos="855"/>
        </w:tabs>
        <w:spacing w:line="240" w:lineRule="auto"/>
        <w:jc w:val="both"/>
        <w:rPr>
          <w:rFonts w:ascii="Times New Roman" w:hAnsi="Times New Roman" w:cs="Times New Roman"/>
          <w:b/>
          <w:sz w:val="24"/>
          <w:szCs w:val="24"/>
          <w:lang w:val="uk-UA"/>
        </w:rPr>
      </w:pPr>
      <w:r w:rsidRPr="00BC54ED">
        <w:rPr>
          <w:rFonts w:ascii="Times New Roman" w:hAnsi="Times New Roman" w:cs="Times New Roman"/>
          <w:b/>
          <w:sz w:val="24"/>
          <w:szCs w:val="24"/>
          <w:lang w:val="uk-UA"/>
        </w:rPr>
        <w:t>1. Додаток 1 до тендерно</w:t>
      </w:r>
      <w:r w:rsidR="00F52B3E" w:rsidRPr="00BC54ED">
        <w:rPr>
          <w:rFonts w:ascii="Times New Roman" w:hAnsi="Times New Roman" w:cs="Times New Roman"/>
          <w:b/>
          <w:sz w:val="24"/>
          <w:szCs w:val="24"/>
          <w:lang w:val="uk-UA"/>
        </w:rPr>
        <w:t>ї документації (Проект договору</w:t>
      </w:r>
      <w:r w:rsidRPr="00BC54ED">
        <w:rPr>
          <w:rFonts w:ascii="Times New Roman" w:hAnsi="Times New Roman" w:cs="Times New Roman"/>
          <w:b/>
          <w:sz w:val="24"/>
          <w:szCs w:val="24"/>
          <w:lang w:val="uk-UA"/>
        </w:rPr>
        <w:t>. Порядок змін умов договору про закупівлю)</w:t>
      </w:r>
    </w:p>
    <w:p w14:paraId="0B893125" w14:textId="5FE77623" w:rsidR="00684CE6" w:rsidRPr="00BC54ED" w:rsidRDefault="009D0527" w:rsidP="008C16E2">
      <w:pPr>
        <w:tabs>
          <w:tab w:val="left" w:pos="855"/>
        </w:tabs>
        <w:spacing w:line="240" w:lineRule="auto"/>
        <w:jc w:val="both"/>
        <w:rPr>
          <w:rFonts w:ascii="Times New Roman" w:hAnsi="Times New Roman" w:cs="Times New Roman"/>
          <w:b/>
          <w:sz w:val="24"/>
          <w:szCs w:val="24"/>
          <w:lang w:val="uk-UA"/>
        </w:rPr>
      </w:pPr>
      <w:r w:rsidRPr="00BC54ED">
        <w:rPr>
          <w:rFonts w:ascii="Times New Roman" w:hAnsi="Times New Roman" w:cs="Times New Roman"/>
          <w:b/>
          <w:sz w:val="24"/>
          <w:szCs w:val="24"/>
          <w:lang w:val="uk-UA"/>
        </w:rPr>
        <w:t>2. Додаток 2 до тендерної документації (Технічне завдання щодо предмету закупівлі)</w:t>
      </w:r>
    </w:p>
    <w:p w14:paraId="6E6CD5FA" w14:textId="6331CDE8" w:rsidR="00FE36D2" w:rsidRPr="00BC54ED" w:rsidRDefault="00FE36D2" w:rsidP="008C16E2">
      <w:pPr>
        <w:tabs>
          <w:tab w:val="left" w:pos="855"/>
        </w:tabs>
        <w:spacing w:line="240" w:lineRule="auto"/>
        <w:jc w:val="both"/>
        <w:rPr>
          <w:rFonts w:ascii="Times New Roman" w:hAnsi="Times New Roman" w:cs="Times New Roman"/>
          <w:b/>
          <w:sz w:val="24"/>
          <w:szCs w:val="24"/>
          <w:lang w:val="uk-UA"/>
        </w:rPr>
      </w:pPr>
    </w:p>
    <w:sectPr w:rsidR="00FE36D2" w:rsidRPr="00BC54ED" w:rsidSect="00A3751C">
      <w:headerReference w:type="default" r:id="rId11"/>
      <w:pgSz w:w="11906" w:h="16838"/>
      <w:pgMar w:top="1134"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1817E" w14:textId="77777777" w:rsidR="00744D9A" w:rsidRDefault="00744D9A" w:rsidP="00DA335A">
      <w:pPr>
        <w:spacing w:after="0" w:line="240" w:lineRule="auto"/>
      </w:pPr>
      <w:r>
        <w:separator/>
      </w:r>
    </w:p>
  </w:endnote>
  <w:endnote w:type="continuationSeparator" w:id="0">
    <w:p w14:paraId="749B5BC5" w14:textId="77777777" w:rsidR="00744D9A" w:rsidRDefault="00744D9A" w:rsidP="00DA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0DD80" w14:textId="77777777" w:rsidR="00744D9A" w:rsidRDefault="00744D9A" w:rsidP="00DA335A">
      <w:pPr>
        <w:spacing w:after="0" w:line="240" w:lineRule="auto"/>
      </w:pPr>
      <w:r>
        <w:separator/>
      </w:r>
    </w:p>
  </w:footnote>
  <w:footnote w:type="continuationSeparator" w:id="0">
    <w:p w14:paraId="7AEAF988" w14:textId="77777777" w:rsidR="00744D9A" w:rsidRDefault="00744D9A" w:rsidP="00DA3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F1441" w14:textId="26A42F7B" w:rsidR="00744D9A" w:rsidRPr="00DA335A" w:rsidRDefault="00744D9A">
    <w:pPr>
      <w:tabs>
        <w:tab w:val="center" w:pos="4565"/>
        <w:tab w:val="right" w:pos="8095"/>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266"/>
    <w:multiLevelType w:val="hybridMultilevel"/>
    <w:tmpl w:val="09903366"/>
    <w:lvl w:ilvl="0" w:tplc="187CCF3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62A0192"/>
    <w:multiLevelType w:val="hybridMultilevel"/>
    <w:tmpl w:val="98E6529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037151F"/>
    <w:multiLevelType w:val="multilevel"/>
    <w:tmpl w:val="D1B817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2086731F"/>
    <w:multiLevelType w:val="hybridMultilevel"/>
    <w:tmpl w:val="7756BC1C"/>
    <w:lvl w:ilvl="0" w:tplc="CF2A044E">
      <w:numFmt w:val="bullet"/>
      <w:lvlText w:val="•"/>
      <w:lvlJc w:val="left"/>
      <w:pPr>
        <w:ind w:left="720" w:hanging="360"/>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960439"/>
    <w:multiLevelType w:val="hybridMultilevel"/>
    <w:tmpl w:val="7382C42E"/>
    <w:lvl w:ilvl="0" w:tplc="133AF6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7D6EC6"/>
    <w:multiLevelType w:val="multilevel"/>
    <w:tmpl w:val="E7A8A4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473D68"/>
    <w:multiLevelType w:val="multilevel"/>
    <w:tmpl w:val="F852F2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0F7560"/>
    <w:multiLevelType w:val="multilevel"/>
    <w:tmpl w:val="70C6D15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B624EF3"/>
    <w:multiLevelType w:val="hybridMultilevel"/>
    <w:tmpl w:val="FC3424BC"/>
    <w:lvl w:ilvl="0" w:tplc="133AF6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5748D0"/>
    <w:multiLevelType w:val="hybridMultilevel"/>
    <w:tmpl w:val="57DE5104"/>
    <w:lvl w:ilvl="0" w:tplc="6C3A7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647B3F"/>
    <w:multiLevelType w:val="hybridMultilevel"/>
    <w:tmpl w:val="CEE6DD22"/>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4E0D1680"/>
    <w:multiLevelType w:val="hybridMultilevel"/>
    <w:tmpl w:val="A8705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55991DF4"/>
    <w:multiLevelType w:val="hybridMultilevel"/>
    <w:tmpl w:val="C0621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E33943"/>
    <w:multiLevelType w:val="multilevel"/>
    <w:tmpl w:val="DB003F6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6A3B183D"/>
    <w:multiLevelType w:val="hybridMultilevel"/>
    <w:tmpl w:val="2CDC7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DA6241"/>
    <w:multiLevelType w:val="hybridMultilevel"/>
    <w:tmpl w:val="543A935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6F4A4587"/>
    <w:multiLevelType w:val="hybridMultilevel"/>
    <w:tmpl w:val="02446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05176A"/>
    <w:multiLevelType w:val="multilevel"/>
    <w:tmpl w:val="EF04342A"/>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2D17A9"/>
    <w:multiLevelType w:val="multilevel"/>
    <w:tmpl w:val="8236AF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9946B11"/>
    <w:multiLevelType w:val="hybridMultilevel"/>
    <w:tmpl w:val="DADA8F12"/>
    <w:lvl w:ilvl="0" w:tplc="28628B7E">
      <w:numFmt w:val="bullet"/>
      <w:lvlText w:val=""/>
      <w:lvlJc w:val="left"/>
      <w:pPr>
        <w:tabs>
          <w:tab w:val="num" w:pos="1699"/>
        </w:tabs>
        <w:ind w:left="1699" w:hanging="990"/>
      </w:pPr>
      <w:rPr>
        <w:rFonts w:ascii="Symbol" w:eastAsia="Calibri"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7BED04EA"/>
    <w:multiLevelType w:val="hybridMultilevel"/>
    <w:tmpl w:val="72ACA77C"/>
    <w:lvl w:ilvl="0" w:tplc="6FBE54EC">
      <w:start w:val="1"/>
      <w:numFmt w:val="bullet"/>
      <w:lvlText w:val="-"/>
      <w:lvlJc w:val="left"/>
      <w:pPr>
        <w:ind w:left="720" w:hanging="360"/>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6"/>
  </w:num>
  <w:num w:numId="4">
    <w:abstractNumId w:val="2"/>
  </w:num>
  <w:num w:numId="5">
    <w:abstractNumId w:val="14"/>
  </w:num>
  <w:num w:numId="6">
    <w:abstractNumId w:val="15"/>
  </w:num>
  <w:num w:numId="7">
    <w:abstractNumId w:val="4"/>
  </w:num>
  <w:num w:numId="8">
    <w:abstractNumId w:val="8"/>
  </w:num>
  <w:num w:numId="9">
    <w:abstractNumId w:val="11"/>
  </w:num>
  <w:num w:numId="10">
    <w:abstractNumId w:val="17"/>
  </w:num>
  <w:num w:numId="11">
    <w:abstractNumId w:val="3"/>
  </w:num>
  <w:num w:numId="12">
    <w:abstractNumId w:val="10"/>
  </w:num>
  <w:num w:numId="13">
    <w:abstractNumId w:val="12"/>
  </w:num>
  <w:num w:numId="14">
    <w:abstractNumId w:val="20"/>
  </w:num>
  <w:num w:numId="15">
    <w:abstractNumId w:val="21"/>
  </w:num>
  <w:num w:numId="16">
    <w:abstractNumId w:val="7"/>
  </w:num>
  <w:num w:numId="17">
    <w:abstractNumId w:val="19"/>
  </w:num>
  <w:num w:numId="18">
    <w:abstractNumId w:val="6"/>
  </w:num>
  <w:num w:numId="19">
    <w:abstractNumId w:val="9"/>
  </w:num>
  <w:num w:numId="20">
    <w:abstractNumId w:val="1"/>
  </w:num>
  <w:num w:numId="21">
    <w:abstractNumId w:val="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322D"/>
    <w:rsid w:val="00005B21"/>
    <w:rsid w:val="00016E6E"/>
    <w:rsid w:val="0002023F"/>
    <w:rsid w:val="00022208"/>
    <w:rsid w:val="00022F41"/>
    <w:rsid w:val="0002349A"/>
    <w:rsid w:val="00023AE7"/>
    <w:rsid w:val="00027922"/>
    <w:rsid w:val="000307A0"/>
    <w:rsid w:val="0003765D"/>
    <w:rsid w:val="00040D53"/>
    <w:rsid w:val="00043F30"/>
    <w:rsid w:val="000441D1"/>
    <w:rsid w:val="00047201"/>
    <w:rsid w:val="000539F4"/>
    <w:rsid w:val="00055CD8"/>
    <w:rsid w:val="00056715"/>
    <w:rsid w:val="0005693A"/>
    <w:rsid w:val="000730D6"/>
    <w:rsid w:val="00074AB1"/>
    <w:rsid w:val="000773DF"/>
    <w:rsid w:val="000811FA"/>
    <w:rsid w:val="00081315"/>
    <w:rsid w:val="00081494"/>
    <w:rsid w:val="00083BC1"/>
    <w:rsid w:val="0009093E"/>
    <w:rsid w:val="0009337B"/>
    <w:rsid w:val="00093A4D"/>
    <w:rsid w:val="00094E11"/>
    <w:rsid w:val="00096F2D"/>
    <w:rsid w:val="0009709A"/>
    <w:rsid w:val="00097820"/>
    <w:rsid w:val="000B5C8A"/>
    <w:rsid w:val="000B66EC"/>
    <w:rsid w:val="000B6C46"/>
    <w:rsid w:val="000B7017"/>
    <w:rsid w:val="000B763D"/>
    <w:rsid w:val="000C0DB1"/>
    <w:rsid w:val="000C477B"/>
    <w:rsid w:val="000D2C0A"/>
    <w:rsid w:val="000D4DB9"/>
    <w:rsid w:val="000D511C"/>
    <w:rsid w:val="000D5ECC"/>
    <w:rsid w:val="000E2B8F"/>
    <w:rsid w:val="000E7AEE"/>
    <w:rsid w:val="000F3B41"/>
    <w:rsid w:val="000F3EBC"/>
    <w:rsid w:val="000F6342"/>
    <w:rsid w:val="000F6A5D"/>
    <w:rsid w:val="00101A2D"/>
    <w:rsid w:val="001100AF"/>
    <w:rsid w:val="0011041E"/>
    <w:rsid w:val="00113E39"/>
    <w:rsid w:val="00115F60"/>
    <w:rsid w:val="00115FEE"/>
    <w:rsid w:val="00121737"/>
    <w:rsid w:val="00123B1E"/>
    <w:rsid w:val="00125EDA"/>
    <w:rsid w:val="00126728"/>
    <w:rsid w:val="00130079"/>
    <w:rsid w:val="00131509"/>
    <w:rsid w:val="00132207"/>
    <w:rsid w:val="00133878"/>
    <w:rsid w:val="0013687A"/>
    <w:rsid w:val="00137659"/>
    <w:rsid w:val="00140203"/>
    <w:rsid w:val="0014242B"/>
    <w:rsid w:val="00143E59"/>
    <w:rsid w:val="00145636"/>
    <w:rsid w:val="001466FB"/>
    <w:rsid w:val="00151434"/>
    <w:rsid w:val="00151F6A"/>
    <w:rsid w:val="00160C6E"/>
    <w:rsid w:val="0016449B"/>
    <w:rsid w:val="00165CC4"/>
    <w:rsid w:val="0016679F"/>
    <w:rsid w:val="001669D4"/>
    <w:rsid w:val="00167A3B"/>
    <w:rsid w:val="00167DD3"/>
    <w:rsid w:val="00170B4D"/>
    <w:rsid w:val="001842B3"/>
    <w:rsid w:val="00185AC7"/>
    <w:rsid w:val="0018737D"/>
    <w:rsid w:val="00190060"/>
    <w:rsid w:val="00191DAE"/>
    <w:rsid w:val="00192F63"/>
    <w:rsid w:val="0019448E"/>
    <w:rsid w:val="00194CB6"/>
    <w:rsid w:val="001B327D"/>
    <w:rsid w:val="001B4DC2"/>
    <w:rsid w:val="001B50AE"/>
    <w:rsid w:val="001C0887"/>
    <w:rsid w:val="001C0E6D"/>
    <w:rsid w:val="001C2855"/>
    <w:rsid w:val="001C2D80"/>
    <w:rsid w:val="001C5760"/>
    <w:rsid w:val="001D4BB9"/>
    <w:rsid w:val="001D5F8F"/>
    <w:rsid w:val="001D667D"/>
    <w:rsid w:val="001E16D3"/>
    <w:rsid w:val="001F2E27"/>
    <w:rsid w:val="001F3894"/>
    <w:rsid w:val="001F63AB"/>
    <w:rsid w:val="002001D3"/>
    <w:rsid w:val="002024E8"/>
    <w:rsid w:val="00203274"/>
    <w:rsid w:val="002074B1"/>
    <w:rsid w:val="00211BF7"/>
    <w:rsid w:val="00213932"/>
    <w:rsid w:val="0021613A"/>
    <w:rsid w:val="00223532"/>
    <w:rsid w:val="00223BC7"/>
    <w:rsid w:val="00223C78"/>
    <w:rsid w:val="002311BE"/>
    <w:rsid w:val="002312B5"/>
    <w:rsid w:val="00240F99"/>
    <w:rsid w:val="00241A7D"/>
    <w:rsid w:val="00244284"/>
    <w:rsid w:val="00245229"/>
    <w:rsid w:val="00247926"/>
    <w:rsid w:val="00255A07"/>
    <w:rsid w:val="002605DD"/>
    <w:rsid w:val="00264D47"/>
    <w:rsid w:val="0027675D"/>
    <w:rsid w:val="00285AB3"/>
    <w:rsid w:val="002908BC"/>
    <w:rsid w:val="00296CE5"/>
    <w:rsid w:val="002A47D8"/>
    <w:rsid w:val="002B079D"/>
    <w:rsid w:val="002B0C48"/>
    <w:rsid w:val="002C369C"/>
    <w:rsid w:val="002C3E19"/>
    <w:rsid w:val="002C3FDB"/>
    <w:rsid w:val="002C4F2C"/>
    <w:rsid w:val="002D0620"/>
    <w:rsid w:val="002D147E"/>
    <w:rsid w:val="002D2C9B"/>
    <w:rsid w:val="002E4650"/>
    <w:rsid w:val="002E59AC"/>
    <w:rsid w:val="002F6602"/>
    <w:rsid w:val="002F7651"/>
    <w:rsid w:val="00304037"/>
    <w:rsid w:val="0031192D"/>
    <w:rsid w:val="00313555"/>
    <w:rsid w:val="00313901"/>
    <w:rsid w:val="00313C74"/>
    <w:rsid w:val="00324344"/>
    <w:rsid w:val="00324B91"/>
    <w:rsid w:val="00325C3A"/>
    <w:rsid w:val="00327567"/>
    <w:rsid w:val="00331CEF"/>
    <w:rsid w:val="003325B7"/>
    <w:rsid w:val="00334128"/>
    <w:rsid w:val="003404EC"/>
    <w:rsid w:val="00341122"/>
    <w:rsid w:val="003515AA"/>
    <w:rsid w:val="00352D73"/>
    <w:rsid w:val="00354A96"/>
    <w:rsid w:val="00354EA1"/>
    <w:rsid w:val="00355102"/>
    <w:rsid w:val="00360077"/>
    <w:rsid w:val="003608A9"/>
    <w:rsid w:val="0037128A"/>
    <w:rsid w:val="003713DC"/>
    <w:rsid w:val="00372E1A"/>
    <w:rsid w:val="00376874"/>
    <w:rsid w:val="003806FD"/>
    <w:rsid w:val="00381546"/>
    <w:rsid w:val="003846D7"/>
    <w:rsid w:val="003854B5"/>
    <w:rsid w:val="003858D0"/>
    <w:rsid w:val="00394182"/>
    <w:rsid w:val="003A0C59"/>
    <w:rsid w:val="003A1ABC"/>
    <w:rsid w:val="003A5265"/>
    <w:rsid w:val="003B0A24"/>
    <w:rsid w:val="003C5A37"/>
    <w:rsid w:val="003D5CF1"/>
    <w:rsid w:val="003E0384"/>
    <w:rsid w:val="003E36D0"/>
    <w:rsid w:val="003E516C"/>
    <w:rsid w:val="003E7F5B"/>
    <w:rsid w:val="003F04C5"/>
    <w:rsid w:val="003F341D"/>
    <w:rsid w:val="00401D6C"/>
    <w:rsid w:val="00402D83"/>
    <w:rsid w:val="00403EB9"/>
    <w:rsid w:val="004053D6"/>
    <w:rsid w:val="00407250"/>
    <w:rsid w:val="00407EE2"/>
    <w:rsid w:val="00413DAB"/>
    <w:rsid w:val="004213F1"/>
    <w:rsid w:val="004225D4"/>
    <w:rsid w:val="00422A42"/>
    <w:rsid w:val="00425EB2"/>
    <w:rsid w:val="0042627C"/>
    <w:rsid w:val="00426806"/>
    <w:rsid w:val="00431876"/>
    <w:rsid w:val="00435C6F"/>
    <w:rsid w:val="00442252"/>
    <w:rsid w:val="00450454"/>
    <w:rsid w:val="0045073A"/>
    <w:rsid w:val="00452F60"/>
    <w:rsid w:val="00462409"/>
    <w:rsid w:val="00465627"/>
    <w:rsid w:val="00471295"/>
    <w:rsid w:val="0047257D"/>
    <w:rsid w:val="00472CB9"/>
    <w:rsid w:val="00472FBC"/>
    <w:rsid w:val="00481C9D"/>
    <w:rsid w:val="004857A5"/>
    <w:rsid w:val="004861CD"/>
    <w:rsid w:val="00495E07"/>
    <w:rsid w:val="004A0BD7"/>
    <w:rsid w:val="004A160C"/>
    <w:rsid w:val="004A49A0"/>
    <w:rsid w:val="004A5002"/>
    <w:rsid w:val="004A6E13"/>
    <w:rsid w:val="004B444E"/>
    <w:rsid w:val="004B5982"/>
    <w:rsid w:val="004C1A5A"/>
    <w:rsid w:val="004C23D4"/>
    <w:rsid w:val="004C4C72"/>
    <w:rsid w:val="004D1BE0"/>
    <w:rsid w:val="004E0177"/>
    <w:rsid w:val="004E401F"/>
    <w:rsid w:val="004E5C6F"/>
    <w:rsid w:val="004E67D5"/>
    <w:rsid w:val="004E7C60"/>
    <w:rsid w:val="004F0CDD"/>
    <w:rsid w:val="004F1AB1"/>
    <w:rsid w:val="004F3AB6"/>
    <w:rsid w:val="004F7C7D"/>
    <w:rsid w:val="005010B6"/>
    <w:rsid w:val="00502EC1"/>
    <w:rsid w:val="00510692"/>
    <w:rsid w:val="00511177"/>
    <w:rsid w:val="005143E6"/>
    <w:rsid w:val="00517AC1"/>
    <w:rsid w:val="005206CA"/>
    <w:rsid w:val="00520843"/>
    <w:rsid w:val="00521779"/>
    <w:rsid w:val="0052705F"/>
    <w:rsid w:val="00531E52"/>
    <w:rsid w:val="00531F6A"/>
    <w:rsid w:val="005337BC"/>
    <w:rsid w:val="00534186"/>
    <w:rsid w:val="005437AC"/>
    <w:rsid w:val="005469F1"/>
    <w:rsid w:val="00546DB2"/>
    <w:rsid w:val="005513AA"/>
    <w:rsid w:val="005514F7"/>
    <w:rsid w:val="005515C5"/>
    <w:rsid w:val="00553ED1"/>
    <w:rsid w:val="00554E52"/>
    <w:rsid w:val="00554EFB"/>
    <w:rsid w:val="005648F3"/>
    <w:rsid w:val="005676BB"/>
    <w:rsid w:val="005721C4"/>
    <w:rsid w:val="0057363B"/>
    <w:rsid w:val="005840ED"/>
    <w:rsid w:val="0058647C"/>
    <w:rsid w:val="00591994"/>
    <w:rsid w:val="00592527"/>
    <w:rsid w:val="005944B6"/>
    <w:rsid w:val="005A1528"/>
    <w:rsid w:val="005B0DA4"/>
    <w:rsid w:val="005B3ECA"/>
    <w:rsid w:val="005B3F19"/>
    <w:rsid w:val="005B4254"/>
    <w:rsid w:val="005C4421"/>
    <w:rsid w:val="005D4D34"/>
    <w:rsid w:val="005D4DFE"/>
    <w:rsid w:val="005D5610"/>
    <w:rsid w:val="005D728C"/>
    <w:rsid w:val="005D7E3F"/>
    <w:rsid w:val="005D7E44"/>
    <w:rsid w:val="005E0ACA"/>
    <w:rsid w:val="005E0C70"/>
    <w:rsid w:val="005E2B9B"/>
    <w:rsid w:val="005E409B"/>
    <w:rsid w:val="005E5BEC"/>
    <w:rsid w:val="005E5BFD"/>
    <w:rsid w:val="005F046C"/>
    <w:rsid w:val="005F2D9C"/>
    <w:rsid w:val="005F4D18"/>
    <w:rsid w:val="00606B49"/>
    <w:rsid w:val="00607024"/>
    <w:rsid w:val="006071BB"/>
    <w:rsid w:val="00610905"/>
    <w:rsid w:val="0061142C"/>
    <w:rsid w:val="00612AEA"/>
    <w:rsid w:val="00612CBC"/>
    <w:rsid w:val="006130F5"/>
    <w:rsid w:val="00614942"/>
    <w:rsid w:val="00622E09"/>
    <w:rsid w:val="00623230"/>
    <w:rsid w:val="00624523"/>
    <w:rsid w:val="00625220"/>
    <w:rsid w:val="00631FB6"/>
    <w:rsid w:val="006427B6"/>
    <w:rsid w:val="006449E9"/>
    <w:rsid w:val="006456FC"/>
    <w:rsid w:val="00653016"/>
    <w:rsid w:val="006552F7"/>
    <w:rsid w:val="00655922"/>
    <w:rsid w:val="0067458E"/>
    <w:rsid w:val="00677CD3"/>
    <w:rsid w:val="00677E03"/>
    <w:rsid w:val="00680572"/>
    <w:rsid w:val="00682873"/>
    <w:rsid w:val="00684CE6"/>
    <w:rsid w:val="00692CE4"/>
    <w:rsid w:val="00692FD4"/>
    <w:rsid w:val="0069328B"/>
    <w:rsid w:val="006A2474"/>
    <w:rsid w:val="006A29E2"/>
    <w:rsid w:val="006A2E76"/>
    <w:rsid w:val="006B55A4"/>
    <w:rsid w:val="006B590B"/>
    <w:rsid w:val="006B77CD"/>
    <w:rsid w:val="006B7C29"/>
    <w:rsid w:val="006C2A5F"/>
    <w:rsid w:val="006C4386"/>
    <w:rsid w:val="006D3767"/>
    <w:rsid w:val="006D467B"/>
    <w:rsid w:val="006D7068"/>
    <w:rsid w:val="006E0CD6"/>
    <w:rsid w:val="006E2B1A"/>
    <w:rsid w:val="006E4517"/>
    <w:rsid w:val="006E6746"/>
    <w:rsid w:val="006E70C7"/>
    <w:rsid w:val="006F04B8"/>
    <w:rsid w:val="006F2ADC"/>
    <w:rsid w:val="006F34B7"/>
    <w:rsid w:val="007069BE"/>
    <w:rsid w:val="00713106"/>
    <w:rsid w:val="00715172"/>
    <w:rsid w:val="007273FC"/>
    <w:rsid w:val="00727E2A"/>
    <w:rsid w:val="00731C7F"/>
    <w:rsid w:val="007334E4"/>
    <w:rsid w:val="00733AEB"/>
    <w:rsid w:val="007341D6"/>
    <w:rsid w:val="00734A24"/>
    <w:rsid w:val="0074042C"/>
    <w:rsid w:val="00741CFD"/>
    <w:rsid w:val="00742D27"/>
    <w:rsid w:val="00744D9A"/>
    <w:rsid w:val="00745661"/>
    <w:rsid w:val="007466D2"/>
    <w:rsid w:val="00752123"/>
    <w:rsid w:val="00753A07"/>
    <w:rsid w:val="00755A43"/>
    <w:rsid w:val="00762017"/>
    <w:rsid w:val="00764770"/>
    <w:rsid w:val="0076634B"/>
    <w:rsid w:val="0076700F"/>
    <w:rsid w:val="00770328"/>
    <w:rsid w:val="007703DE"/>
    <w:rsid w:val="007767D3"/>
    <w:rsid w:val="00783CF3"/>
    <w:rsid w:val="00783D1A"/>
    <w:rsid w:val="00783DB8"/>
    <w:rsid w:val="007869A3"/>
    <w:rsid w:val="00792664"/>
    <w:rsid w:val="007B5174"/>
    <w:rsid w:val="007B520D"/>
    <w:rsid w:val="007B7A85"/>
    <w:rsid w:val="007C293D"/>
    <w:rsid w:val="007C5ED3"/>
    <w:rsid w:val="007D0AAF"/>
    <w:rsid w:val="007D49B6"/>
    <w:rsid w:val="007D5552"/>
    <w:rsid w:val="007E148D"/>
    <w:rsid w:val="007E1551"/>
    <w:rsid w:val="007E1C20"/>
    <w:rsid w:val="007E3FE7"/>
    <w:rsid w:val="007F6AB1"/>
    <w:rsid w:val="007F73F7"/>
    <w:rsid w:val="00801819"/>
    <w:rsid w:val="00806901"/>
    <w:rsid w:val="00807C7B"/>
    <w:rsid w:val="00811056"/>
    <w:rsid w:val="00815D07"/>
    <w:rsid w:val="00817525"/>
    <w:rsid w:val="00820FA1"/>
    <w:rsid w:val="008242B6"/>
    <w:rsid w:val="00836516"/>
    <w:rsid w:val="00840B7A"/>
    <w:rsid w:val="00844ACA"/>
    <w:rsid w:val="00844F68"/>
    <w:rsid w:val="00847C3E"/>
    <w:rsid w:val="00851783"/>
    <w:rsid w:val="00853A86"/>
    <w:rsid w:val="008566CB"/>
    <w:rsid w:val="008622DA"/>
    <w:rsid w:val="00864106"/>
    <w:rsid w:val="0087007B"/>
    <w:rsid w:val="008737B1"/>
    <w:rsid w:val="00877B6B"/>
    <w:rsid w:val="00880377"/>
    <w:rsid w:val="0088217D"/>
    <w:rsid w:val="00883013"/>
    <w:rsid w:val="00886CB1"/>
    <w:rsid w:val="0089215D"/>
    <w:rsid w:val="00894C74"/>
    <w:rsid w:val="00897997"/>
    <w:rsid w:val="008A22CA"/>
    <w:rsid w:val="008A5B7A"/>
    <w:rsid w:val="008A7608"/>
    <w:rsid w:val="008B29F0"/>
    <w:rsid w:val="008C16E2"/>
    <w:rsid w:val="008D385E"/>
    <w:rsid w:val="008D58BC"/>
    <w:rsid w:val="008D5FB0"/>
    <w:rsid w:val="008D667A"/>
    <w:rsid w:val="008E64EA"/>
    <w:rsid w:val="008F190A"/>
    <w:rsid w:val="008F1912"/>
    <w:rsid w:val="008F3433"/>
    <w:rsid w:val="008F3940"/>
    <w:rsid w:val="009038D2"/>
    <w:rsid w:val="00903CE1"/>
    <w:rsid w:val="00904D0F"/>
    <w:rsid w:val="0090621F"/>
    <w:rsid w:val="009067C3"/>
    <w:rsid w:val="00906AAD"/>
    <w:rsid w:val="0090705F"/>
    <w:rsid w:val="00907F0E"/>
    <w:rsid w:val="00913765"/>
    <w:rsid w:val="009153EC"/>
    <w:rsid w:val="009179BE"/>
    <w:rsid w:val="00920820"/>
    <w:rsid w:val="009231F6"/>
    <w:rsid w:val="00925D0F"/>
    <w:rsid w:val="00927899"/>
    <w:rsid w:val="00933768"/>
    <w:rsid w:val="0094166F"/>
    <w:rsid w:val="00942D31"/>
    <w:rsid w:val="0094420D"/>
    <w:rsid w:val="009500E2"/>
    <w:rsid w:val="009548D3"/>
    <w:rsid w:val="00956C15"/>
    <w:rsid w:val="009617FC"/>
    <w:rsid w:val="00961C89"/>
    <w:rsid w:val="00964855"/>
    <w:rsid w:val="00965187"/>
    <w:rsid w:val="0097010F"/>
    <w:rsid w:val="0097070D"/>
    <w:rsid w:val="009719CD"/>
    <w:rsid w:val="0097537F"/>
    <w:rsid w:val="00977221"/>
    <w:rsid w:val="00985481"/>
    <w:rsid w:val="009856C6"/>
    <w:rsid w:val="0099543A"/>
    <w:rsid w:val="00996E60"/>
    <w:rsid w:val="009A3102"/>
    <w:rsid w:val="009B08DA"/>
    <w:rsid w:val="009B1751"/>
    <w:rsid w:val="009C4ECB"/>
    <w:rsid w:val="009D0527"/>
    <w:rsid w:val="009D71F5"/>
    <w:rsid w:val="009E2350"/>
    <w:rsid w:val="009E26B9"/>
    <w:rsid w:val="009F09F1"/>
    <w:rsid w:val="009F1505"/>
    <w:rsid w:val="009F22F8"/>
    <w:rsid w:val="009F2796"/>
    <w:rsid w:val="009F6EEF"/>
    <w:rsid w:val="009F7FD3"/>
    <w:rsid w:val="00A00817"/>
    <w:rsid w:val="00A047AF"/>
    <w:rsid w:val="00A0503A"/>
    <w:rsid w:val="00A12341"/>
    <w:rsid w:val="00A12A50"/>
    <w:rsid w:val="00A164C3"/>
    <w:rsid w:val="00A16945"/>
    <w:rsid w:val="00A16D79"/>
    <w:rsid w:val="00A2000A"/>
    <w:rsid w:val="00A20822"/>
    <w:rsid w:val="00A2362D"/>
    <w:rsid w:val="00A2425A"/>
    <w:rsid w:val="00A318B9"/>
    <w:rsid w:val="00A3751C"/>
    <w:rsid w:val="00A44497"/>
    <w:rsid w:val="00A44F02"/>
    <w:rsid w:val="00A467AC"/>
    <w:rsid w:val="00A50342"/>
    <w:rsid w:val="00A6065B"/>
    <w:rsid w:val="00A63D84"/>
    <w:rsid w:val="00A6547B"/>
    <w:rsid w:val="00A67B48"/>
    <w:rsid w:val="00A80C91"/>
    <w:rsid w:val="00A8761F"/>
    <w:rsid w:val="00A87A3F"/>
    <w:rsid w:val="00A92CF4"/>
    <w:rsid w:val="00A955AE"/>
    <w:rsid w:val="00A96DFA"/>
    <w:rsid w:val="00AB6702"/>
    <w:rsid w:val="00AB7222"/>
    <w:rsid w:val="00AC08B3"/>
    <w:rsid w:val="00AC0F74"/>
    <w:rsid w:val="00AC3355"/>
    <w:rsid w:val="00AC3DBD"/>
    <w:rsid w:val="00AC586A"/>
    <w:rsid w:val="00AD2C85"/>
    <w:rsid w:val="00AD75B5"/>
    <w:rsid w:val="00AE0901"/>
    <w:rsid w:val="00AE3948"/>
    <w:rsid w:val="00AF086E"/>
    <w:rsid w:val="00AF1BDD"/>
    <w:rsid w:val="00AF2FEE"/>
    <w:rsid w:val="00AF7FFC"/>
    <w:rsid w:val="00B0046F"/>
    <w:rsid w:val="00B013E5"/>
    <w:rsid w:val="00B1471F"/>
    <w:rsid w:val="00B2163F"/>
    <w:rsid w:val="00B235AD"/>
    <w:rsid w:val="00B24225"/>
    <w:rsid w:val="00B30F1F"/>
    <w:rsid w:val="00B36B53"/>
    <w:rsid w:val="00B41ED0"/>
    <w:rsid w:val="00B428D8"/>
    <w:rsid w:val="00B44B60"/>
    <w:rsid w:val="00B5428A"/>
    <w:rsid w:val="00B5643A"/>
    <w:rsid w:val="00B634EE"/>
    <w:rsid w:val="00B64B77"/>
    <w:rsid w:val="00B66F29"/>
    <w:rsid w:val="00B67955"/>
    <w:rsid w:val="00B74AC6"/>
    <w:rsid w:val="00B752F6"/>
    <w:rsid w:val="00B75DDD"/>
    <w:rsid w:val="00B77CD6"/>
    <w:rsid w:val="00B80EBF"/>
    <w:rsid w:val="00B81DF5"/>
    <w:rsid w:val="00B8221A"/>
    <w:rsid w:val="00B859D4"/>
    <w:rsid w:val="00B928D3"/>
    <w:rsid w:val="00BA01D0"/>
    <w:rsid w:val="00BA1041"/>
    <w:rsid w:val="00BA6C07"/>
    <w:rsid w:val="00BB167C"/>
    <w:rsid w:val="00BB6C27"/>
    <w:rsid w:val="00BC0CDB"/>
    <w:rsid w:val="00BC123E"/>
    <w:rsid w:val="00BC4FB4"/>
    <w:rsid w:val="00BC54ED"/>
    <w:rsid w:val="00BC5541"/>
    <w:rsid w:val="00BD4F31"/>
    <w:rsid w:val="00BD6A01"/>
    <w:rsid w:val="00BE0F68"/>
    <w:rsid w:val="00BE2C3E"/>
    <w:rsid w:val="00BF0F40"/>
    <w:rsid w:val="00C02820"/>
    <w:rsid w:val="00C04FF0"/>
    <w:rsid w:val="00C17164"/>
    <w:rsid w:val="00C2030C"/>
    <w:rsid w:val="00C23820"/>
    <w:rsid w:val="00C23C30"/>
    <w:rsid w:val="00C25D17"/>
    <w:rsid w:val="00C3418D"/>
    <w:rsid w:val="00C3669E"/>
    <w:rsid w:val="00C44B79"/>
    <w:rsid w:val="00C45D40"/>
    <w:rsid w:val="00C46E2A"/>
    <w:rsid w:val="00C50187"/>
    <w:rsid w:val="00C53138"/>
    <w:rsid w:val="00C609CB"/>
    <w:rsid w:val="00C63925"/>
    <w:rsid w:val="00C72EC3"/>
    <w:rsid w:val="00C805EC"/>
    <w:rsid w:val="00C82207"/>
    <w:rsid w:val="00C83636"/>
    <w:rsid w:val="00C846D9"/>
    <w:rsid w:val="00C84A52"/>
    <w:rsid w:val="00C85A94"/>
    <w:rsid w:val="00C87E36"/>
    <w:rsid w:val="00C917C0"/>
    <w:rsid w:val="00C9422A"/>
    <w:rsid w:val="00C966A6"/>
    <w:rsid w:val="00C96863"/>
    <w:rsid w:val="00CA4F38"/>
    <w:rsid w:val="00CB3893"/>
    <w:rsid w:val="00CB3B1B"/>
    <w:rsid w:val="00CC3BE6"/>
    <w:rsid w:val="00CC5C31"/>
    <w:rsid w:val="00CC7F54"/>
    <w:rsid w:val="00CD3BBD"/>
    <w:rsid w:val="00CD79A8"/>
    <w:rsid w:val="00CE5A4F"/>
    <w:rsid w:val="00CF1AFE"/>
    <w:rsid w:val="00CF797B"/>
    <w:rsid w:val="00D001B4"/>
    <w:rsid w:val="00D0267A"/>
    <w:rsid w:val="00D1119B"/>
    <w:rsid w:val="00D115E3"/>
    <w:rsid w:val="00D11790"/>
    <w:rsid w:val="00D14A3F"/>
    <w:rsid w:val="00D14DF3"/>
    <w:rsid w:val="00D16D15"/>
    <w:rsid w:val="00D17C9F"/>
    <w:rsid w:val="00D20CE4"/>
    <w:rsid w:val="00D22AEE"/>
    <w:rsid w:val="00D27474"/>
    <w:rsid w:val="00D31C26"/>
    <w:rsid w:val="00D330CD"/>
    <w:rsid w:val="00D4324B"/>
    <w:rsid w:val="00D50427"/>
    <w:rsid w:val="00D52B0D"/>
    <w:rsid w:val="00D54D25"/>
    <w:rsid w:val="00D55CCB"/>
    <w:rsid w:val="00D61F9E"/>
    <w:rsid w:val="00D632DD"/>
    <w:rsid w:val="00D6352A"/>
    <w:rsid w:val="00D647A0"/>
    <w:rsid w:val="00D66D71"/>
    <w:rsid w:val="00D677CC"/>
    <w:rsid w:val="00D71EFE"/>
    <w:rsid w:val="00D76196"/>
    <w:rsid w:val="00D84087"/>
    <w:rsid w:val="00D87750"/>
    <w:rsid w:val="00D92159"/>
    <w:rsid w:val="00D9306D"/>
    <w:rsid w:val="00DA1167"/>
    <w:rsid w:val="00DA335A"/>
    <w:rsid w:val="00DA5C01"/>
    <w:rsid w:val="00DB09C0"/>
    <w:rsid w:val="00DB5011"/>
    <w:rsid w:val="00DB5570"/>
    <w:rsid w:val="00DC4300"/>
    <w:rsid w:val="00DC77C2"/>
    <w:rsid w:val="00DD2C97"/>
    <w:rsid w:val="00DD3211"/>
    <w:rsid w:val="00DE17CC"/>
    <w:rsid w:val="00DE2A45"/>
    <w:rsid w:val="00DE4571"/>
    <w:rsid w:val="00DE4A32"/>
    <w:rsid w:val="00DE5601"/>
    <w:rsid w:val="00DE6508"/>
    <w:rsid w:val="00DE727D"/>
    <w:rsid w:val="00DF0F6D"/>
    <w:rsid w:val="00DF301D"/>
    <w:rsid w:val="00DF3708"/>
    <w:rsid w:val="00DF7DFB"/>
    <w:rsid w:val="00E000E3"/>
    <w:rsid w:val="00E02B4B"/>
    <w:rsid w:val="00E11A41"/>
    <w:rsid w:val="00E12F2C"/>
    <w:rsid w:val="00E147D3"/>
    <w:rsid w:val="00E23AFF"/>
    <w:rsid w:val="00E24A26"/>
    <w:rsid w:val="00E254D0"/>
    <w:rsid w:val="00E26F19"/>
    <w:rsid w:val="00E35B01"/>
    <w:rsid w:val="00E41C45"/>
    <w:rsid w:val="00E437EB"/>
    <w:rsid w:val="00E43EED"/>
    <w:rsid w:val="00E4704F"/>
    <w:rsid w:val="00E516CF"/>
    <w:rsid w:val="00E519F1"/>
    <w:rsid w:val="00E52794"/>
    <w:rsid w:val="00E53851"/>
    <w:rsid w:val="00E545A5"/>
    <w:rsid w:val="00E5486E"/>
    <w:rsid w:val="00E56453"/>
    <w:rsid w:val="00E618D9"/>
    <w:rsid w:val="00E66DF7"/>
    <w:rsid w:val="00E67C79"/>
    <w:rsid w:val="00E7219D"/>
    <w:rsid w:val="00E72984"/>
    <w:rsid w:val="00E753AA"/>
    <w:rsid w:val="00E76346"/>
    <w:rsid w:val="00E763B9"/>
    <w:rsid w:val="00E76CA8"/>
    <w:rsid w:val="00E82122"/>
    <w:rsid w:val="00E8283D"/>
    <w:rsid w:val="00E900BA"/>
    <w:rsid w:val="00E92DD4"/>
    <w:rsid w:val="00E946C8"/>
    <w:rsid w:val="00E97BB9"/>
    <w:rsid w:val="00EA1B35"/>
    <w:rsid w:val="00EA3032"/>
    <w:rsid w:val="00EA5069"/>
    <w:rsid w:val="00EB6ABB"/>
    <w:rsid w:val="00EB7C13"/>
    <w:rsid w:val="00EC043C"/>
    <w:rsid w:val="00EC1897"/>
    <w:rsid w:val="00EC4777"/>
    <w:rsid w:val="00EC5011"/>
    <w:rsid w:val="00ED0C74"/>
    <w:rsid w:val="00ED1795"/>
    <w:rsid w:val="00ED39F8"/>
    <w:rsid w:val="00ED5656"/>
    <w:rsid w:val="00ED62B2"/>
    <w:rsid w:val="00ED6DE3"/>
    <w:rsid w:val="00EE168F"/>
    <w:rsid w:val="00EE1BBE"/>
    <w:rsid w:val="00EE29FA"/>
    <w:rsid w:val="00EE69D7"/>
    <w:rsid w:val="00EE7E85"/>
    <w:rsid w:val="00EF03EF"/>
    <w:rsid w:val="00EF0D0B"/>
    <w:rsid w:val="00EF28B8"/>
    <w:rsid w:val="00EF2A50"/>
    <w:rsid w:val="00EF4648"/>
    <w:rsid w:val="00F0022C"/>
    <w:rsid w:val="00F01A6B"/>
    <w:rsid w:val="00F14855"/>
    <w:rsid w:val="00F167FA"/>
    <w:rsid w:val="00F16F02"/>
    <w:rsid w:val="00F304C9"/>
    <w:rsid w:val="00F30757"/>
    <w:rsid w:val="00F34772"/>
    <w:rsid w:val="00F3487A"/>
    <w:rsid w:val="00F36F36"/>
    <w:rsid w:val="00F41E73"/>
    <w:rsid w:val="00F41F22"/>
    <w:rsid w:val="00F45CCC"/>
    <w:rsid w:val="00F46334"/>
    <w:rsid w:val="00F51324"/>
    <w:rsid w:val="00F52B3E"/>
    <w:rsid w:val="00F62283"/>
    <w:rsid w:val="00F63418"/>
    <w:rsid w:val="00F649B3"/>
    <w:rsid w:val="00F65BB5"/>
    <w:rsid w:val="00F66925"/>
    <w:rsid w:val="00F773C0"/>
    <w:rsid w:val="00F858CD"/>
    <w:rsid w:val="00F9096F"/>
    <w:rsid w:val="00F91CE4"/>
    <w:rsid w:val="00F96BAA"/>
    <w:rsid w:val="00F96CA5"/>
    <w:rsid w:val="00F96E5D"/>
    <w:rsid w:val="00FA2693"/>
    <w:rsid w:val="00FA2E85"/>
    <w:rsid w:val="00FA3563"/>
    <w:rsid w:val="00FA499C"/>
    <w:rsid w:val="00FA64D4"/>
    <w:rsid w:val="00FB547A"/>
    <w:rsid w:val="00FB6788"/>
    <w:rsid w:val="00FC1331"/>
    <w:rsid w:val="00FC2432"/>
    <w:rsid w:val="00FC39AA"/>
    <w:rsid w:val="00FC4B18"/>
    <w:rsid w:val="00FC55F7"/>
    <w:rsid w:val="00FC5942"/>
    <w:rsid w:val="00FD426B"/>
    <w:rsid w:val="00FE3588"/>
    <w:rsid w:val="00FE36D2"/>
    <w:rsid w:val="00FF0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F75F"/>
  <w15:docId w15:val="{FF8FDA48-0890-4AAD-8873-D99E35FC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0"/>
    <w:rsid w:val="00E26F19"/>
  </w:style>
  <w:style w:type="paragraph" w:styleId="a3">
    <w:name w:val="Balloon Text"/>
    <w:basedOn w:val="a"/>
    <w:link w:val="a4"/>
    <w:uiPriority w:val="99"/>
    <w:semiHidden/>
    <w:unhideWhenUsed/>
    <w:rsid w:val="00907F0E"/>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907F0E"/>
    <w:rPr>
      <w:rFonts w:ascii="Segoe UI" w:hAnsi="Segoe UI" w:cs="Segoe UI"/>
      <w:sz w:val="18"/>
      <w:szCs w:val="18"/>
    </w:rPr>
  </w:style>
  <w:style w:type="table" w:styleId="a5">
    <w:name w:val="Table Grid"/>
    <w:basedOn w:val="a1"/>
    <w:uiPriority w:val="39"/>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E2B1A"/>
    <w:pPr>
      <w:ind w:left="720"/>
      <w:contextualSpacing/>
    </w:pPr>
  </w:style>
  <w:style w:type="paragraph" w:styleId="a7">
    <w:name w:val="Body Text"/>
    <w:basedOn w:val="a"/>
    <w:link w:val="a8"/>
    <w:rsid w:val="00ED6DE3"/>
    <w:pPr>
      <w:autoSpaceDE w:val="0"/>
      <w:autoSpaceDN w:val="0"/>
      <w:spacing w:after="12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ий текст Знак"/>
    <w:basedOn w:val="a0"/>
    <w:link w:val="a7"/>
    <w:rsid w:val="00ED6DE3"/>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B36B53"/>
    <w:rPr>
      <w:rFonts w:asciiTheme="majorHAnsi" w:eastAsiaTheme="majorEastAsia" w:hAnsiTheme="majorHAnsi" w:cstheme="majorBidi"/>
      <w:b/>
      <w:bCs/>
      <w:color w:val="2E74B5" w:themeColor="accent1" w:themeShade="BF"/>
      <w:sz w:val="28"/>
      <w:szCs w:val="28"/>
    </w:rPr>
  </w:style>
  <w:style w:type="character" w:styleId="a9">
    <w:name w:val="Hyperlink"/>
    <w:basedOn w:val="a0"/>
    <w:uiPriority w:val="99"/>
    <w:unhideWhenUsed/>
    <w:rsid w:val="00D27474"/>
    <w:rPr>
      <w:color w:val="0563C1" w:themeColor="hyperlink"/>
      <w:u w:val="single"/>
    </w:rPr>
  </w:style>
  <w:style w:type="paragraph" w:styleId="aa">
    <w:name w:val="header"/>
    <w:basedOn w:val="a"/>
    <w:link w:val="ab"/>
    <w:uiPriority w:val="99"/>
    <w:rsid w:val="00EF28B8"/>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b">
    <w:name w:val="Верхній колонтитул Знак"/>
    <w:basedOn w:val="a0"/>
    <w:link w:val="aa"/>
    <w:uiPriority w:val="99"/>
    <w:rsid w:val="00EF28B8"/>
    <w:rPr>
      <w:rFonts w:ascii="Calibri" w:eastAsia="Calibri" w:hAnsi="Calibri" w:cs="Times New Roman"/>
      <w:sz w:val="20"/>
      <w:szCs w:val="20"/>
      <w:lang w:val="x-none" w:eastAsia="x-none"/>
    </w:rPr>
  </w:style>
  <w:style w:type="paragraph" w:styleId="21">
    <w:name w:val="Body Text Indent 2"/>
    <w:basedOn w:val="a"/>
    <w:link w:val="22"/>
    <w:uiPriority w:val="99"/>
    <w:unhideWhenUsed/>
    <w:rsid w:val="00AC335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ий текст з відступом 2 Знак"/>
    <w:basedOn w:val="a0"/>
    <w:link w:val="21"/>
    <w:uiPriority w:val="99"/>
    <w:rsid w:val="00AC3355"/>
    <w:rPr>
      <w:rFonts w:ascii="Times New Roman" w:eastAsia="Times New Roman" w:hAnsi="Times New Roman" w:cs="Times New Roman"/>
      <w:sz w:val="24"/>
      <w:szCs w:val="24"/>
      <w:lang w:eastAsia="ru-RU"/>
    </w:rPr>
  </w:style>
  <w:style w:type="paragraph" w:styleId="ac">
    <w:name w:val="No Spacing"/>
    <w:uiPriority w:val="1"/>
    <w:qFormat/>
    <w:rsid w:val="00AC335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d">
    <w:name w:val="Òåêñò"/>
    <w:rsid w:val="00AC335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
    <w:name w:val="Ïîäçàã3"/>
    <w:basedOn w:val="a"/>
    <w:rsid w:val="00AC335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
    <w:rsid w:val="00AC3355"/>
    <w:pPr>
      <w:spacing w:after="0" w:line="240" w:lineRule="auto"/>
    </w:pPr>
    <w:rPr>
      <w:rFonts w:ascii="Verdana" w:eastAsia="Times New Roman" w:hAnsi="Verdana" w:cs="Verdana"/>
      <w:sz w:val="20"/>
      <w:szCs w:val="20"/>
      <w:lang w:val="en-US"/>
    </w:rPr>
  </w:style>
  <w:style w:type="paragraph" w:styleId="ae">
    <w:name w:val="footer"/>
    <w:basedOn w:val="a"/>
    <w:link w:val="af"/>
    <w:uiPriority w:val="99"/>
    <w:unhideWhenUsed/>
    <w:rsid w:val="00DA335A"/>
    <w:pPr>
      <w:tabs>
        <w:tab w:val="center" w:pos="4819"/>
        <w:tab w:val="right" w:pos="9639"/>
      </w:tabs>
      <w:spacing w:after="0" w:line="240" w:lineRule="auto"/>
    </w:pPr>
  </w:style>
  <w:style w:type="character" w:customStyle="1" w:styleId="af">
    <w:name w:val="Нижній колонтитул Знак"/>
    <w:basedOn w:val="a0"/>
    <w:link w:val="ae"/>
    <w:uiPriority w:val="99"/>
    <w:rsid w:val="00DA3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7796622">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1097216951">
      <w:bodyDiv w:val="1"/>
      <w:marLeft w:val="0"/>
      <w:marRight w:val="0"/>
      <w:marTop w:val="0"/>
      <w:marBottom w:val="0"/>
      <w:divBdr>
        <w:top w:val="none" w:sz="0" w:space="0" w:color="auto"/>
        <w:left w:val="none" w:sz="0" w:space="0" w:color="auto"/>
        <w:bottom w:val="none" w:sz="0" w:space="0" w:color="auto"/>
        <w:right w:val="none" w:sz="0" w:space="0" w:color="auto"/>
      </w:divBdr>
    </w:div>
    <w:div w:id="1125081137">
      <w:bodyDiv w:val="1"/>
      <w:marLeft w:val="0"/>
      <w:marRight w:val="0"/>
      <w:marTop w:val="0"/>
      <w:marBottom w:val="0"/>
      <w:divBdr>
        <w:top w:val="none" w:sz="0" w:space="0" w:color="auto"/>
        <w:left w:val="none" w:sz="0" w:space="0" w:color="auto"/>
        <w:bottom w:val="none" w:sz="0" w:space="0" w:color="auto"/>
        <w:right w:val="none" w:sz="0" w:space="0" w:color="auto"/>
      </w:divBdr>
      <w:divsChild>
        <w:div w:id="1863981750">
          <w:marLeft w:val="0"/>
          <w:marRight w:val="0"/>
          <w:marTop w:val="0"/>
          <w:marBottom w:val="0"/>
          <w:divBdr>
            <w:top w:val="none" w:sz="0" w:space="0" w:color="auto"/>
            <w:left w:val="none" w:sz="0" w:space="0" w:color="auto"/>
            <w:bottom w:val="none" w:sz="0" w:space="0" w:color="auto"/>
            <w:right w:val="none" w:sz="0" w:space="0" w:color="auto"/>
          </w:divBdr>
        </w:div>
      </w:divsChild>
    </w:div>
    <w:div w:id="1371493953">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781561646">
      <w:bodyDiv w:val="1"/>
      <w:marLeft w:val="0"/>
      <w:marRight w:val="0"/>
      <w:marTop w:val="0"/>
      <w:marBottom w:val="0"/>
      <w:divBdr>
        <w:top w:val="none" w:sz="0" w:space="0" w:color="auto"/>
        <w:left w:val="none" w:sz="0" w:space="0" w:color="auto"/>
        <w:bottom w:val="none" w:sz="0" w:space="0" w:color="auto"/>
        <w:right w:val="none" w:sz="0" w:space="0" w:color="auto"/>
      </w:divBdr>
      <w:divsChild>
        <w:div w:id="1160078753">
          <w:marLeft w:val="0"/>
          <w:marRight w:val="0"/>
          <w:marTop w:val="0"/>
          <w:marBottom w:val="0"/>
          <w:divBdr>
            <w:top w:val="none" w:sz="0" w:space="0" w:color="auto"/>
            <w:left w:val="none" w:sz="0" w:space="0" w:color="auto"/>
            <w:bottom w:val="none" w:sz="0" w:space="0" w:color="auto"/>
            <w:right w:val="none" w:sz="0" w:space="0" w:color="auto"/>
          </w:divBdr>
        </w:div>
      </w:divsChild>
    </w:div>
    <w:div w:id="1789931987">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C7980D34979C241B6FEBCB8480633C9" ma:contentTypeVersion="0" ma:contentTypeDescription="Создание документа." ma:contentTypeScope="" ma:versionID="4465154b657b5530032becf4b8ec664f">
  <xsd:schema xmlns:xsd="http://www.w3.org/2001/XMLSchema" xmlns:xs="http://www.w3.org/2001/XMLSchema" xmlns:p="http://schemas.microsoft.com/office/2006/metadata/properties" targetNamespace="http://schemas.microsoft.com/office/2006/metadata/properties" ma:root="true" ma:fieldsID="0d55adb72285a15dcbde3e811af8a9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D8C1A-F430-4326-8672-F419B6F698AB}">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E228100-9121-4DCD-AC4D-D745A456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D2E192-0990-419B-93AF-107F22E6273E}">
  <ds:schemaRefs>
    <ds:schemaRef ds:uri="http://schemas.microsoft.com/sharepoint/v3/contenttype/forms"/>
  </ds:schemaRefs>
</ds:datastoreItem>
</file>

<file path=customXml/itemProps4.xml><?xml version="1.0" encoding="utf-8"?>
<ds:datastoreItem xmlns:ds="http://schemas.openxmlformats.org/officeDocument/2006/customXml" ds:itemID="{7FA68BFA-77A9-4F6C-B697-7C117529E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26</Pages>
  <Words>45067</Words>
  <Characters>25689</Characters>
  <Application>Microsoft Office Word</Application>
  <DocSecurity>0</DocSecurity>
  <Lines>214</Lines>
  <Paragraphs>141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Пустовіт Олександр</dc:creator>
  <cp:lastModifiedBy>Чумак Світлана Василівна</cp:lastModifiedBy>
  <cp:revision>46</cp:revision>
  <cp:lastPrinted>2023-01-09T12:15:00Z</cp:lastPrinted>
  <dcterms:created xsi:type="dcterms:W3CDTF">2021-10-19T13:12:00Z</dcterms:created>
  <dcterms:modified xsi:type="dcterms:W3CDTF">2023-01-13T15:39:00Z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0x010100BC7980D34979C241B6FEBCB8480633C9</vt:lpwstr>
  </property>
</Properties>
</file>