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C5" w:rsidRPr="0073796A" w:rsidRDefault="00AD59C5" w:rsidP="00AD59C5">
      <w:pPr>
        <w:pStyle w:val="FR1"/>
        <w:ind w:left="220" w:right="-82"/>
        <w:jc w:val="center"/>
        <w:rPr>
          <w:b/>
          <w:bCs/>
          <w:color w:val="000000"/>
          <w:sz w:val="24"/>
          <w:szCs w:val="24"/>
        </w:rPr>
      </w:pPr>
      <w:r w:rsidRPr="0073796A">
        <w:rPr>
          <w:rFonts w:cs="Liberation Serif"/>
          <w:b/>
          <w:bCs/>
          <w:color w:val="000000"/>
          <w:sz w:val="24"/>
          <w:szCs w:val="24"/>
        </w:rPr>
        <w:t>Південно</w:t>
      </w:r>
      <w:r w:rsidRPr="0073796A">
        <w:rPr>
          <w:rFonts w:cs="Liberation Serif"/>
          <w:b/>
          <w:bCs/>
          <w:color w:val="000000"/>
          <w:sz w:val="24"/>
          <w:szCs w:val="24"/>
        </w:rPr>
        <w:t>-</w:t>
      </w:r>
      <w:r w:rsidRPr="0073796A">
        <w:rPr>
          <w:rFonts w:cs="Liberation Serif"/>
          <w:b/>
          <w:bCs/>
          <w:color w:val="000000"/>
          <w:sz w:val="24"/>
          <w:szCs w:val="24"/>
        </w:rPr>
        <w:t>Східне</w:t>
      </w:r>
      <w:r w:rsidRPr="0073796A">
        <w:rPr>
          <w:rFonts w:cs="Liberation Serif"/>
          <w:b/>
          <w:bCs/>
          <w:color w:val="000000"/>
          <w:sz w:val="24"/>
          <w:szCs w:val="24"/>
        </w:rPr>
        <w:t xml:space="preserve"> </w:t>
      </w:r>
      <w:r w:rsidRPr="0073796A">
        <w:rPr>
          <w:rFonts w:cs="Liberation Serif"/>
          <w:b/>
          <w:bCs/>
          <w:color w:val="000000"/>
          <w:sz w:val="24"/>
          <w:szCs w:val="24"/>
        </w:rPr>
        <w:t>міжрегіональне</w:t>
      </w:r>
      <w:r w:rsidRPr="0073796A">
        <w:rPr>
          <w:rFonts w:cs="Liberation Serif"/>
          <w:b/>
          <w:bCs/>
          <w:color w:val="000000"/>
          <w:sz w:val="24"/>
          <w:szCs w:val="24"/>
        </w:rPr>
        <w:t xml:space="preserve"> </w:t>
      </w:r>
      <w:r w:rsidRPr="0073796A">
        <w:rPr>
          <w:rFonts w:cs="Liberation Serif"/>
          <w:b/>
          <w:bCs/>
          <w:color w:val="000000"/>
          <w:sz w:val="24"/>
          <w:szCs w:val="24"/>
        </w:rPr>
        <w:t>управління</w:t>
      </w:r>
      <w:r w:rsidRPr="0073796A">
        <w:rPr>
          <w:b/>
          <w:bCs/>
          <w:color w:val="000000"/>
          <w:sz w:val="24"/>
          <w:szCs w:val="24"/>
        </w:rPr>
        <w:t xml:space="preserve"> </w:t>
      </w:r>
    </w:p>
    <w:p w:rsidR="00AD59C5" w:rsidRPr="0073796A" w:rsidRDefault="00AD59C5" w:rsidP="00AD59C5">
      <w:pPr>
        <w:pStyle w:val="FR1"/>
        <w:ind w:left="220" w:right="-82"/>
        <w:jc w:val="center"/>
        <w:rPr>
          <w:b/>
          <w:bCs/>
          <w:color w:val="000000"/>
          <w:sz w:val="24"/>
          <w:szCs w:val="24"/>
        </w:rPr>
      </w:pPr>
      <w:r w:rsidRPr="0073796A">
        <w:rPr>
          <w:b/>
          <w:bCs/>
          <w:color w:val="000000"/>
          <w:sz w:val="24"/>
          <w:szCs w:val="24"/>
        </w:rPr>
        <w:t>Міністерства</w:t>
      </w:r>
      <w:r w:rsidRPr="0073796A">
        <w:rPr>
          <w:b/>
          <w:bCs/>
          <w:color w:val="000000"/>
          <w:sz w:val="24"/>
          <w:szCs w:val="24"/>
        </w:rPr>
        <w:t xml:space="preserve"> </w:t>
      </w:r>
      <w:r w:rsidRPr="0073796A">
        <w:rPr>
          <w:rFonts w:cs="Liberation Serif"/>
          <w:b/>
          <w:bCs/>
          <w:color w:val="000000"/>
          <w:sz w:val="24"/>
          <w:szCs w:val="24"/>
        </w:rPr>
        <w:t>юстиції</w:t>
      </w:r>
      <w:r w:rsidRPr="0073796A">
        <w:rPr>
          <w:b/>
          <w:bCs/>
          <w:color w:val="000000"/>
          <w:sz w:val="24"/>
          <w:szCs w:val="24"/>
        </w:rPr>
        <w:t xml:space="preserve"> (</w:t>
      </w:r>
      <w:r w:rsidRPr="0073796A">
        <w:rPr>
          <w:b/>
          <w:bCs/>
          <w:color w:val="000000"/>
          <w:sz w:val="24"/>
          <w:szCs w:val="24"/>
        </w:rPr>
        <w:t>м</w:t>
      </w:r>
      <w:r w:rsidRPr="0073796A">
        <w:rPr>
          <w:b/>
          <w:bCs/>
          <w:color w:val="000000"/>
          <w:sz w:val="24"/>
          <w:szCs w:val="24"/>
        </w:rPr>
        <w:t xml:space="preserve">. </w:t>
      </w:r>
      <w:r w:rsidRPr="0073796A">
        <w:rPr>
          <w:b/>
          <w:bCs/>
          <w:color w:val="000000"/>
          <w:sz w:val="24"/>
          <w:szCs w:val="24"/>
        </w:rPr>
        <w:t>Дніпро</w:t>
      </w:r>
      <w:r w:rsidRPr="0073796A">
        <w:rPr>
          <w:b/>
          <w:bCs/>
          <w:color w:val="000000"/>
          <w:sz w:val="24"/>
          <w:szCs w:val="24"/>
        </w:rPr>
        <w:t>)</w:t>
      </w:r>
    </w:p>
    <w:p w:rsidR="00AD59C5" w:rsidRPr="0073796A" w:rsidRDefault="00AD59C5" w:rsidP="00AD59C5">
      <w:pPr>
        <w:spacing w:after="0" w:line="240" w:lineRule="auto"/>
        <w:jc w:val="center"/>
        <w:rPr>
          <w:rFonts w:ascii="Times New Roman" w:hAnsi="Times New Roman" w:cs="Times New Roman"/>
          <w:b/>
          <w:bCs/>
          <w:i/>
          <w:iCs/>
          <w:sz w:val="28"/>
          <w:szCs w:val="28"/>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AD59C5" w:rsidRPr="0073796A" w:rsidTr="00BE11C6">
        <w:trPr>
          <w:trHeight w:val="2808"/>
        </w:trPr>
        <w:tc>
          <w:tcPr>
            <w:tcW w:w="4640"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sz w:val="24"/>
                <w:szCs w:val="24"/>
              </w:rPr>
            </w:pPr>
          </w:p>
        </w:tc>
        <w:tc>
          <w:tcPr>
            <w:tcW w:w="5368" w:type="dxa"/>
            <w:tcBorders>
              <w:top w:val="nil"/>
              <w:left w:val="nil"/>
              <w:bottom w:val="nil"/>
              <w:right w:val="nil"/>
            </w:tcBorders>
          </w:tcPr>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Default="00AD59C5" w:rsidP="00BE11C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«ЗАТВЕРДЖЕНО»</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Рішенням уповноваженої особи</w:t>
            </w:r>
          </w:p>
          <w:p w:rsidR="00AD59C5" w:rsidRDefault="009E3A4C"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«25</w:t>
            </w:r>
            <w:r w:rsidR="00AD59C5">
              <w:rPr>
                <w:rFonts w:ascii="Times New Roman" w:hAnsi="Times New Roman" w:cs="Times New Roman"/>
                <w:noProof/>
                <w:sz w:val="24"/>
                <w:szCs w:val="24"/>
              </w:rPr>
              <w:t xml:space="preserve">» </w:t>
            </w:r>
            <w:r w:rsidR="009D7C7A">
              <w:rPr>
                <w:rFonts w:ascii="Times New Roman" w:hAnsi="Times New Roman" w:cs="Times New Roman"/>
                <w:noProof/>
                <w:sz w:val="24"/>
                <w:szCs w:val="24"/>
              </w:rPr>
              <w:t>листопада</w:t>
            </w:r>
            <w:r w:rsidR="002051D0">
              <w:rPr>
                <w:rFonts w:ascii="Times New Roman" w:hAnsi="Times New Roman" w:cs="Times New Roman"/>
                <w:noProof/>
                <w:sz w:val="24"/>
                <w:szCs w:val="24"/>
              </w:rPr>
              <w:t xml:space="preserve"> 2022 року, протокол № 8</w:t>
            </w:r>
            <w:r w:rsidR="00AF1030">
              <w:rPr>
                <w:rFonts w:ascii="Times New Roman" w:hAnsi="Times New Roman" w:cs="Times New Roman"/>
                <w:noProof/>
                <w:sz w:val="24"/>
                <w:szCs w:val="24"/>
              </w:rPr>
              <w:t>3</w:t>
            </w:r>
            <w:r w:rsidR="00AD59C5">
              <w:rPr>
                <w:rFonts w:ascii="Times New Roman" w:hAnsi="Times New Roman" w:cs="Times New Roman"/>
                <w:noProof/>
                <w:sz w:val="24"/>
                <w:szCs w:val="24"/>
              </w:rPr>
              <w:t>/0</w:t>
            </w:r>
            <w:r>
              <w:rPr>
                <w:rFonts w:ascii="Times New Roman" w:hAnsi="Times New Roman" w:cs="Times New Roman"/>
                <w:noProof/>
                <w:sz w:val="24"/>
                <w:szCs w:val="24"/>
              </w:rPr>
              <w:t>2</w:t>
            </w:r>
          </w:p>
          <w:p w:rsidR="00AD59C5" w:rsidRDefault="00AD59C5" w:rsidP="00BE11C6">
            <w:pPr>
              <w:spacing w:after="0" w:line="240" w:lineRule="auto"/>
              <w:rPr>
                <w:rFonts w:ascii="Times New Roman" w:hAnsi="Times New Roman" w:cs="Times New Roman"/>
                <w:noProof/>
                <w:sz w:val="24"/>
                <w:szCs w:val="24"/>
              </w:rPr>
            </w:pP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Уповноважена ооба </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________________/ </w:t>
            </w:r>
            <w:r w:rsidR="00DC3F6F">
              <w:rPr>
                <w:rFonts w:ascii="Times New Roman" w:hAnsi="Times New Roman" w:cs="Times New Roman"/>
                <w:noProof/>
                <w:sz w:val="24"/>
                <w:szCs w:val="24"/>
              </w:rPr>
              <w:t>Охременко А.В.</w:t>
            </w:r>
          </w:p>
          <w:p w:rsidR="00AD59C5" w:rsidRPr="0009686F" w:rsidRDefault="00AD59C5" w:rsidP="00BE11C6">
            <w:pPr>
              <w:spacing w:after="0" w:line="240" w:lineRule="auto"/>
              <w:rPr>
                <w:rFonts w:ascii="Times New Roman" w:hAnsi="Times New Roman" w:cs="Times New Roman"/>
                <w:i/>
                <w:noProof/>
                <w:sz w:val="20"/>
                <w:szCs w:val="20"/>
              </w:rPr>
            </w:pPr>
            <w:r w:rsidRPr="0009686F">
              <w:rPr>
                <w:rFonts w:ascii="Times New Roman" w:hAnsi="Times New Roman" w:cs="Times New Roman"/>
                <w:i/>
                <w:noProof/>
                <w:sz w:val="20"/>
                <w:szCs w:val="24"/>
                <w:lang w:val="ru-RU"/>
              </w:rPr>
              <w:t>(підпис)</w:t>
            </w:r>
          </w:p>
        </w:tc>
        <w:tc>
          <w:tcPr>
            <w:tcW w:w="5387"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noProof/>
                <w:sz w:val="24"/>
                <w:szCs w:val="24"/>
              </w:rPr>
            </w:pPr>
          </w:p>
        </w:tc>
      </w:tr>
    </w:tbl>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52990" w:rsidRDefault="00AD59C5" w:rsidP="00AD59C5">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w:t>
      </w:r>
      <w:bookmarkStart w:id="0" w:name="_GoBack"/>
      <w:bookmarkEnd w:id="0"/>
      <w:r w:rsidRPr="00752990">
        <w:rPr>
          <w:rFonts w:ascii="Times New Roman" w:hAnsi="Times New Roman" w:cs="Times New Roman"/>
          <w:b/>
          <w:bCs/>
          <w:sz w:val="28"/>
          <w:szCs w:val="28"/>
        </w:rPr>
        <w:t>ЕНТАЦІЯ</w:t>
      </w:r>
      <w:r w:rsidR="0043366E">
        <w:rPr>
          <w:rFonts w:ascii="Times New Roman" w:hAnsi="Times New Roman" w:cs="Times New Roman"/>
          <w:b/>
          <w:bCs/>
          <w:sz w:val="28"/>
          <w:szCs w:val="28"/>
        </w:rPr>
        <w:t xml:space="preserve"> </w:t>
      </w:r>
      <w:r w:rsidR="0043366E" w:rsidRPr="0043366E">
        <w:rPr>
          <w:rFonts w:ascii="Times New Roman" w:hAnsi="Times New Roman" w:cs="Times New Roman"/>
          <w:b/>
          <w:bCs/>
          <w:i/>
          <w:sz w:val="28"/>
          <w:szCs w:val="28"/>
        </w:rPr>
        <w:t>(зі змінами)</w:t>
      </w:r>
      <w:r w:rsidR="0043366E">
        <w:rPr>
          <w:rFonts w:ascii="Times New Roman" w:hAnsi="Times New Roman" w:cs="Times New Roman"/>
          <w:b/>
          <w:bCs/>
          <w:sz w:val="28"/>
          <w:szCs w:val="28"/>
        </w:rPr>
        <w:t xml:space="preserve"> </w:t>
      </w:r>
    </w:p>
    <w:p w:rsidR="00AD59C5" w:rsidRPr="00752990" w:rsidRDefault="00AD59C5" w:rsidP="00AD59C5">
      <w:pPr>
        <w:spacing w:after="0" w:line="240" w:lineRule="auto"/>
        <w:jc w:val="center"/>
        <w:rPr>
          <w:rFonts w:ascii="Times New Roman" w:hAnsi="Times New Roman" w:cs="Times New Roman"/>
          <w:b/>
          <w:bCs/>
          <w:sz w:val="28"/>
          <w:szCs w:val="28"/>
        </w:rPr>
      </w:pPr>
    </w:p>
    <w:p w:rsidR="00AD59C5" w:rsidRPr="00752990" w:rsidRDefault="00AD59C5" w:rsidP="00AD59C5">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ВІДКРИТІ ТОРГИ З ОСОБЛИВОСТЯМИ </w:t>
      </w:r>
    </w:p>
    <w:p w:rsidR="00AD59C5" w:rsidRPr="00752990" w:rsidRDefault="00AD59C5" w:rsidP="00AD59C5">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sidR="00AF1030">
        <w:rPr>
          <w:rFonts w:ascii="Times New Roman" w:hAnsi="Times New Roman" w:cs="Times New Roman"/>
          <w:sz w:val="24"/>
          <w:szCs w:val="24"/>
        </w:rPr>
        <w:t>послуг</w:t>
      </w:r>
    </w:p>
    <w:p w:rsidR="00AD59C5" w:rsidRDefault="00AD59C5" w:rsidP="00AD59C5">
      <w:pPr>
        <w:spacing w:after="0" w:line="240" w:lineRule="auto"/>
        <w:jc w:val="center"/>
        <w:rPr>
          <w:rFonts w:ascii="Times New Roman" w:hAnsi="Times New Roman" w:cs="Times New Roman"/>
          <w:sz w:val="24"/>
          <w:szCs w:val="24"/>
        </w:rPr>
      </w:pPr>
    </w:p>
    <w:p w:rsidR="00DC3F6F" w:rsidRPr="00752990" w:rsidRDefault="00DC3F6F" w:rsidP="00AD59C5">
      <w:pPr>
        <w:spacing w:after="0" w:line="240" w:lineRule="auto"/>
        <w:jc w:val="center"/>
        <w:rPr>
          <w:rFonts w:ascii="Times New Roman" w:hAnsi="Times New Roman" w:cs="Times New Roman"/>
          <w:sz w:val="24"/>
          <w:szCs w:val="24"/>
        </w:rPr>
      </w:pPr>
    </w:p>
    <w:p w:rsidR="00AD59C5" w:rsidRDefault="00AD59C5" w:rsidP="00DC3F6F">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за кодом Єдиного закупівельного словника</w:t>
      </w:r>
      <w:r>
        <w:rPr>
          <w:rFonts w:ascii="Times New Roman" w:hAnsi="Times New Roman" w:cs="Times New Roman"/>
          <w:b/>
          <w:sz w:val="28"/>
          <w:szCs w:val="28"/>
        </w:rPr>
        <w:t xml:space="preserve"> </w:t>
      </w:r>
    </w:p>
    <w:p w:rsidR="002051D0" w:rsidRPr="00941698" w:rsidRDefault="00AD59C5" w:rsidP="002051D0">
      <w:pPr>
        <w:spacing w:after="0" w:line="240" w:lineRule="auto"/>
        <w:jc w:val="center"/>
        <w:rPr>
          <w:rFonts w:ascii="Times New Roman" w:hAnsi="Times New Roman" w:cs="Times New Roman"/>
          <w:b/>
          <w:iCs/>
          <w:sz w:val="28"/>
          <w:szCs w:val="28"/>
          <w:lang w:eastAsia="ru-RU"/>
        </w:rPr>
      </w:pPr>
      <w:r w:rsidRPr="007C5F83">
        <w:rPr>
          <w:rFonts w:ascii="Times New Roman" w:hAnsi="Times New Roman" w:cs="Times New Roman"/>
          <w:b/>
          <w:sz w:val="28"/>
          <w:szCs w:val="28"/>
        </w:rPr>
        <w:t>ДК 021:</w:t>
      </w:r>
      <w:r w:rsidRPr="00802F97">
        <w:rPr>
          <w:rFonts w:ascii="Times New Roman" w:hAnsi="Times New Roman" w:cs="Times New Roman"/>
          <w:b/>
          <w:sz w:val="28"/>
          <w:szCs w:val="28"/>
        </w:rPr>
        <w:t xml:space="preserve">2015 – </w:t>
      </w:r>
      <w:r w:rsidR="00DC3F6F">
        <w:rPr>
          <w:rFonts w:ascii="Times New Roman" w:hAnsi="Times New Roman" w:cs="Times New Roman"/>
          <w:b/>
          <w:sz w:val="28"/>
          <w:szCs w:val="28"/>
        </w:rPr>
        <w:t xml:space="preserve"> </w:t>
      </w:r>
      <w:r w:rsidR="002051D0" w:rsidRPr="00941698">
        <w:rPr>
          <w:rFonts w:ascii="Times New Roman" w:hAnsi="Times New Roman" w:cs="Times New Roman"/>
          <w:b/>
          <w:iCs/>
          <w:sz w:val="28"/>
          <w:szCs w:val="28"/>
          <w:lang w:eastAsia="ru-RU"/>
        </w:rPr>
        <w:t>71310000-4 «Консультаційні послуги у галузях інженерії та будівництва»</w:t>
      </w:r>
    </w:p>
    <w:p w:rsidR="002051D0" w:rsidRDefault="002051D0" w:rsidP="002051D0">
      <w:pPr>
        <w:spacing w:after="0" w:line="240" w:lineRule="auto"/>
        <w:jc w:val="center"/>
        <w:rPr>
          <w:rFonts w:ascii="Times New Roman" w:hAnsi="Times New Roman" w:cs="Times New Roman"/>
          <w:b/>
          <w:iCs/>
          <w:sz w:val="28"/>
          <w:szCs w:val="28"/>
          <w:lang w:eastAsia="ru-RU"/>
        </w:rPr>
      </w:pPr>
    </w:p>
    <w:p w:rsidR="002051D0" w:rsidRDefault="002051D0" w:rsidP="002051D0">
      <w:pPr>
        <w:spacing w:after="0" w:line="240" w:lineRule="auto"/>
        <w:jc w:val="center"/>
        <w:rPr>
          <w:rFonts w:ascii="Times New Roman" w:hAnsi="Times New Roman" w:cs="Times New Roman"/>
          <w:b/>
          <w:iCs/>
          <w:sz w:val="28"/>
          <w:szCs w:val="28"/>
          <w:lang w:eastAsia="ru-RU"/>
        </w:rPr>
      </w:pPr>
    </w:p>
    <w:p w:rsidR="002051D0" w:rsidRDefault="002051D0" w:rsidP="002051D0">
      <w:pPr>
        <w:spacing w:after="0" w:line="240" w:lineRule="auto"/>
        <w:jc w:val="center"/>
        <w:rPr>
          <w:rFonts w:ascii="Times New Roman" w:hAnsi="Times New Roman" w:cs="Times New Roman"/>
          <w:b/>
          <w:iCs/>
          <w:sz w:val="28"/>
          <w:szCs w:val="28"/>
          <w:lang w:eastAsia="ru-RU"/>
        </w:rPr>
      </w:pPr>
    </w:p>
    <w:p w:rsidR="002051D0" w:rsidRPr="003E3134" w:rsidRDefault="002051D0" w:rsidP="002051D0">
      <w:pPr>
        <w:spacing w:after="0" w:line="240" w:lineRule="auto"/>
        <w:jc w:val="center"/>
      </w:pPr>
      <w:r w:rsidRPr="00941698">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Послуги сторонніх фахівців, а саме: п</w:t>
      </w:r>
      <w:r w:rsidRPr="00941698">
        <w:rPr>
          <w:rFonts w:ascii="Times New Roman" w:hAnsi="Times New Roman" w:cs="Times New Roman"/>
          <w:b/>
          <w:iCs/>
          <w:sz w:val="28"/>
          <w:szCs w:val="28"/>
          <w:lang w:eastAsia="ru-RU"/>
        </w:rPr>
        <w:t>ослуги з проведення оцінки арештованого май</w:t>
      </w:r>
      <w:r>
        <w:rPr>
          <w:rFonts w:ascii="Times New Roman" w:hAnsi="Times New Roman" w:cs="Times New Roman"/>
          <w:b/>
          <w:iCs/>
          <w:sz w:val="28"/>
          <w:szCs w:val="28"/>
          <w:lang w:eastAsia="ru-RU"/>
        </w:rPr>
        <w:t>на для Кіровоградської</w:t>
      </w:r>
      <w:r w:rsidRPr="00941698">
        <w:rPr>
          <w:rFonts w:ascii="Times New Roman" w:hAnsi="Times New Roman" w:cs="Times New Roman"/>
          <w:b/>
          <w:iCs/>
          <w:sz w:val="28"/>
          <w:szCs w:val="28"/>
          <w:lang w:eastAsia="ru-RU"/>
        </w:rPr>
        <w:t xml:space="preserve"> області)</w:t>
      </w:r>
    </w:p>
    <w:p w:rsidR="00AD59C5" w:rsidRPr="0073796A" w:rsidRDefault="00AD59C5" w:rsidP="002051D0">
      <w:pPr>
        <w:spacing w:after="0" w:line="240" w:lineRule="auto"/>
        <w:jc w:val="center"/>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м. Дніпро</w:t>
      </w: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73796A">
        <w:rPr>
          <w:rFonts w:ascii="Times New Roman" w:hAnsi="Times New Roman" w:cs="Times New Roman"/>
          <w:b/>
          <w:bCs/>
          <w:color w:val="000000"/>
          <w:sz w:val="24"/>
          <w:szCs w:val="24"/>
        </w:rPr>
        <w:t xml:space="preserve"> рік</w:t>
      </w:r>
    </w:p>
    <w:p w:rsidR="00AD59C5" w:rsidRPr="0073796A" w:rsidRDefault="00AD59C5" w:rsidP="00AD59C5">
      <w:pPr>
        <w:spacing w:after="0" w:line="240" w:lineRule="auto"/>
        <w:jc w:val="center"/>
        <w:rPr>
          <w:highlight w:val="yellow"/>
        </w:rPr>
      </w:pPr>
      <w:r w:rsidRPr="0073796A">
        <w:rPr>
          <w:rFonts w:ascii="Times New Roman" w:hAnsi="Times New Roman" w:cs="Times New Roman"/>
          <w:sz w:val="24"/>
          <w:szCs w:val="24"/>
        </w:rPr>
        <w:br w:type="page"/>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6600"/>
        <w:gridCol w:w="49"/>
      </w:tblGrid>
      <w:tr w:rsidR="00AD59C5" w:rsidRPr="0073796A" w:rsidTr="00DC3F6F">
        <w:trPr>
          <w:trHeight w:val="522"/>
          <w:jc w:val="center"/>
        </w:trPr>
        <w:tc>
          <w:tcPr>
            <w:tcW w:w="570" w:type="dxa"/>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2"/>
            <w:vAlign w:val="center"/>
          </w:tcPr>
          <w:p w:rsidR="00AD59C5"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59C5" w:rsidRPr="0073796A"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2"/>
          </w:tcPr>
          <w:p w:rsidR="00AD59C5" w:rsidRPr="0023124E"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Південно-Східне міжрегіональне управління Міністерства юстиції (м. Дніпро)</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пр. Дмитра Яворницького, 21-А, м. Дніпро, 49027.</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2"/>
          </w:tcPr>
          <w:p w:rsidR="00AD59C5" w:rsidRDefault="00DC3F6F" w:rsidP="00BE11C6">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Охременко</w:t>
            </w:r>
            <w:proofErr w:type="spellEnd"/>
            <w:r>
              <w:rPr>
                <w:rFonts w:ascii="Times New Roman" w:hAnsi="Times New Roman" w:cs="Times New Roman"/>
                <w:color w:val="000000"/>
                <w:sz w:val="24"/>
                <w:szCs w:val="24"/>
                <w:lang w:eastAsia="ru-RU"/>
              </w:rPr>
              <w:t xml:space="preserve"> Анастасія Василівна</w:t>
            </w:r>
            <w:r w:rsidR="00AD59C5">
              <w:rPr>
                <w:rFonts w:ascii="Times New Roman" w:hAnsi="Times New Roman" w:cs="Times New Roman"/>
                <w:color w:val="000000"/>
                <w:sz w:val="24"/>
                <w:szCs w:val="24"/>
                <w:lang w:eastAsia="ru-RU"/>
              </w:rPr>
              <w:t>,</w:t>
            </w:r>
          </w:p>
          <w:p w:rsidR="00AD59C5" w:rsidRDefault="009D7C7A" w:rsidP="00BE11C6">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за забезпечення організації та проведення закупівель товарів/робіт/послуг на період дії правового режиму воєнного стану в Україні та протягом 90 днів з дня його припинення або скасування  </w:t>
            </w:r>
            <w:r w:rsidR="00AD59C5" w:rsidRPr="00F6153F">
              <w:rPr>
                <w:rFonts w:ascii="Times New Roman" w:hAnsi="Times New Roman" w:cs="Times New Roman"/>
                <w:color w:val="000000"/>
                <w:sz w:val="24"/>
                <w:szCs w:val="24"/>
                <w:lang w:eastAsia="ru-RU"/>
              </w:rPr>
              <w:t xml:space="preserve">– </w:t>
            </w:r>
            <w:r w:rsidR="00DC3F6F">
              <w:rPr>
                <w:rFonts w:ascii="Times New Roman" w:hAnsi="Times New Roman" w:cs="Times New Roman"/>
                <w:color w:val="000000"/>
                <w:sz w:val="24"/>
                <w:szCs w:val="24"/>
                <w:lang w:eastAsia="ru-RU"/>
              </w:rPr>
              <w:t>головний спеціаліст</w:t>
            </w:r>
            <w:r w:rsidR="00AD59C5" w:rsidRPr="00F6153F">
              <w:rPr>
                <w:rFonts w:ascii="Times New Roman" w:hAnsi="Times New Roman" w:cs="Times New Roman"/>
                <w:color w:val="000000"/>
                <w:sz w:val="24"/>
                <w:szCs w:val="24"/>
                <w:lang w:eastAsia="ru-RU"/>
              </w:rPr>
              <w:t xml:space="preserve"> відділу державних закупівель та договірної роботи Управління договірної роботи та матеріально-технічного забезпечення Південно-Східного міжрегіонального </w:t>
            </w:r>
            <w:r w:rsidR="00AD59C5">
              <w:rPr>
                <w:rFonts w:ascii="Times New Roman" w:hAnsi="Times New Roman" w:cs="Times New Roman"/>
                <w:color w:val="000000"/>
                <w:sz w:val="24"/>
                <w:szCs w:val="24"/>
                <w:lang w:eastAsia="ru-RU"/>
              </w:rPr>
              <w:t xml:space="preserve">управління Міністерства юстиції </w:t>
            </w:r>
            <w:r w:rsidR="00DC3F6F">
              <w:rPr>
                <w:rFonts w:ascii="Times New Roman" w:hAnsi="Times New Roman" w:cs="Times New Roman"/>
                <w:color w:val="000000"/>
                <w:sz w:val="24"/>
                <w:szCs w:val="24"/>
                <w:lang w:eastAsia="ru-RU"/>
              </w:rPr>
              <w:t xml:space="preserve">(м. Дніпро), </w:t>
            </w:r>
            <w:r w:rsidR="00AD59C5" w:rsidRPr="00F6153F">
              <w:rPr>
                <w:rFonts w:ascii="Times New Roman" w:hAnsi="Times New Roman" w:cs="Times New Roman"/>
                <w:color w:val="000000"/>
                <w:sz w:val="24"/>
                <w:szCs w:val="24"/>
                <w:lang w:eastAsia="ru-RU"/>
              </w:rPr>
              <w:t>член комісії</w:t>
            </w:r>
            <w:r w:rsidR="00AD59C5">
              <w:rPr>
                <w:rFonts w:ascii="Times New Roman" w:hAnsi="Times New Roman" w:cs="Times New Roman"/>
                <w:color w:val="000000"/>
                <w:sz w:val="24"/>
                <w:szCs w:val="24"/>
                <w:lang w:eastAsia="ru-RU"/>
              </w:rPr>
              <w:t xml:space="preserve"> з реорганізації</w:t>
            </w:r>
          </w:p>
          <w:p w:rsidR="00AD59C5" w:rsidRDefault="00AD59C5"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w:t>
            </w:r>
            <w:proofErr w:type="spellStart"/>
            <w:r>
              <w:rPr>
                <w:rFonts w:ascii="Times New Roman" w:hAnsi="Times New Roman" w:cs="Times New Roman"/>
                <w:color w:val="000000"/>
                <w:sz w:val="24"/>
                <w:szCs w:val="24"/>
                <w:lang w:eastAsia="ru-RU"/>
              </w:rPr>
              <w:t>mail</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obljust</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i</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ua</w:t>
            </w:r>
            <w:proofErr w:type="spellEnd"/>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sidR="00EE0317">
              <w:rPr>
                <w:rFonts w:ascii="Times New Roman" w:hAnsi="Times New Roman" w:cs="Times New Roman"/>
                <w:color w:val="000000"/>
                <w:sz w:val="24"/>
                <w:szCs w:val="24"/>
                <w:lang w:eastAsia="ru-RU"/>
              </w:rPr>
              <w:t xml:space="preserve"> з особливостями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2"/>
          </w:tcPr>
          <w:p w:rsidR="002051D0" w:rsidRPr="002051D0" w:rsidRDefault="00AD59C5" w:rsidP="002051D0">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2051D0" w:rsidRPr="002051D0">
              <w:rPr>
                <w:rFonts w:ascii="Times New Roman" w:hAnsi="Times New Roman" w:cs="Times New Roman"/>
                <w:sz w:val="24"/>
                <w:szCs w:val="28"/>
              </w:rPr>
              <w:t>71310000-4 «Консультаційні послуги у га</w:t>
            </w:r>
            <w:r w:rsidR="002051D0">
              <w:rPr>
                <w:rFonts w:ascii="Times New Roman" w:hAnsi="Times New Roman" w:cs="Times New Roman"/>
                <w:sz w:val="24"/>
                <w:szCs w:val="28"/>
              </w:rPr>
              <w:t>лузях інженерії та будівництва»</w:t>
            </w:r>
          </w:p>
          <w:p w:rsidR="00AD59C5" w:rsidRPr="005A6F2C" w:rsidRDefault="002051D0" w:rsidP="002051D0">
            <w:pPr>
              <w:spacing w:after="0"/>
              <w:jc w:val="both"/>
              <w:rPr>
                <w:rFonts w:ascii="Times New Roman" w:hAnsi="Times New Roman" w:cs="Times New Roman"/>
                <w:sz w:val="24"/>
                <w:szCs w:val="28"/>
              </w:rPr>
            </w:pPr>
            <w:r w:rsidRPr="002051D0">
              <w:rPr>
                <w:rFonts w:ascii="Times New Roman" w:hAnsi="Times New Roman" w:cs="Times New Roman"/>
                <w:sz w:val="24"/>
                <w:szCs w:val="28"/>
              </w:rPr>
              <w:t>(Послуги сторонніх фахівців, а саме: послуги з проведення оцінки арештованого майна для Кіровоградської області)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2"/>
          </w:tcPr>
          <w:p w:rsidR="00AD59C5" w:rsidRPr="0073796A" w:rsidRDefault="00AD59C5" w:rsidP="00BE11C6">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2"/>
          </w:tcPr>
          <w:p w:rsidR="002051D0" w:rsidRDefault="00AD59C5" w:rsidP="002051D0">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r w:rsidRPr="00937999">
              <w:rPr>
                <w:rFonts w:ascii="Times New Roman" w:hAnsi="Times New Roman" w:cs="Times New Roman"/>
                <w:sz w:val="24"/>
                <w:szCs w:val="24"/>
                <w:lang w:eastAsia="ru-RU"/>
              </w:rPr>
              <w:t xml:space="preserve">Місце </w:t>
            </w:r>
            <w:r w:rsidR="00AF1030">
              <w:rPr>
                <w:rFonts w:ascii="Times New Roman" w:hAnsi="Times New Roman" w:cs="Times New Roman"/>
                <w:sz w:val="24"/>
                <w:szCs w:val="24"/>
                <w:lang w:eastAsia="ru-RU"/>
              </w:rPr>
              <w:t>надання послуг</w:t>
            </w:r>
            <w:r w:rsidRPr="00937999">
              <w:rPr>
                <w:rFonts w:ascii="Times New Roman" w:hAnsi="Times New Roman" w:cs="Times New Roman"/>
                <w:sz w:val="24"/>
                <w:szCs w:val="24"/>
                <w:lang w:eastAsia="ru-RU"/>
              </w:rPr>
              <w:t xml:space="preserve">: </w:t>
            </w:r>
            <w:r w:rsidR="002051D0" w:rsidRPr="002D4ECC">
              <w:rPr>
                <w:rFonts w:ascii="Times New Roman" w:hAnsi="Times New Roman" w:cs="Times New Roman"/>
                <w:sz w:val="24"/>
                <w:szCs w:val="24"/>
                <w:lang w:eastAsia="ru-RU"/>
              </w:rPr>
              <w:t xml:space="preserve">00000, Україна, </w:t>
            </w:r>
            <w:r w:rsidR="002051D0">
              <w:rPr>
                <w:rFonts w:ascii="Times New Roman" w:hAnsi="Times New Roman" w:cs="Times New Roman"/>
                <w:sz w:val="24"/>
                <w:szCs w:val="24"/>
                <w:lang w:eastAsia="ru-RU"/>
              </w:rPr>
              <w:t xml:space="preserve">Кіровоградська </w:t>
            </w:r>
            <w:r w:rsidR="002051D0" w:rsidRPr="002D4ECC">
              <w:rPr>
                <w:rFonts w:ascii="Times New Roman" w:hAnsi="Times New Roman" w:cs="Times New Roman"/>
                <w:sz w:val="24"/>
                <w:szCs w:val="24"/>
                <w:lang w:eastAsia="ru-RU"/>
              </w:rPr>
              <w:t xml:space="preserve">обл., </w:t>
            </w:r>
            <w:r w:rsidR="002051D0">
              <w:rPr>
                <w:rFonts w:ascii="Times New Roman" w:hAnsi="Times New Roman" w:cs="Times New Roman"/>
                <w:sz w:val="24"/>
                <w:szCs w:val="24"/>
                <w:lang w:eastAsia="ru-RU"/>
              </w:rPr>
              <w:t xml:space="preserve">           </w:t>
            </w:r>
            <w:r w:rsidR="002051D0">
              <w:rPr>
                <w:rFonts w:ascii="Times New Roman" w:hAnsi="Times New Roman" w:cs="Times New Roman"/>
                <w:color w:val="000000"/>
                <w:sz w:val="24"/>
                <w:szCs w:val="24"/>
                <w:shd w:val="clear" w:color="auto" w:fill="FDFEFD"/>
              </w:rPr>
              <w:t>з</w:t>
            </w:r>
            <w:r w:rsidR="002051D0" w:rsidRPr="00A3177B">
              <w:rPr>
                <w:rFonts w:ascii="Times New Roman" w:hAnsi="Times New Roman" w:cs="Times New Roman"/>
                <w:color w:val="000000"/>
                <w:sz w:val="24"/>
                <w:szCs w:val="24"/>
                <w:shd w:val="clear" w:color="auto" w:fill="FDFEFD"/>
              </w:rPr>
              <w:t>а місцем розташ</w:t>
            </w:r>
            <w:r w:rsidR="002051D0">
              <w:rPr>
                <w:rFonts w:ascii="Times New Roman" w:hAnsi="Times New Roman" w:cs="Times New Roman"/>
                <w:color w:val="000000"/>
                <w:sz w:val="24"/>
                <w:szCs w:val="24"/>
                <w:shd w:val="clear" w:color="auto" w:fill="FDFEFD"/>
              </w:rPr>
              <w:t>ування структурних підрозділів (</w:t>
            </w:r>
            <w:r w:rsidR="002051D0" w:rsidRPr="00A3177B">
              <w:rPr>
                <w:rFonts w:ascii="Times New Roman" w:hAnsi="Times New Roman" w:cs="Times New Roman"/>
                <w:color w:val="000000"/>
                <w:sz w:val="24"/>
                <w:szCs w:val="24"/>
                <w:shd w:val="clear" w:color="auto" w:fill="FDFEFD"/>
              </w:rPr>
              <w:t>згідно Додатку 2 до Договору)</w:t>
            </w:r>
            <w:r w:rsidR="002051D0">
              <w:rPr>
                <w:rFonts w:ascii="Times New Roman" w:hAnsi="Times New Roman" w:cs="Times New Roman"/>
                <w:sz w:val="24"/>
                <w:szCs w:val="24"/>
              </w:rPr>
              <w:t>.</w:t>
            </w:r>
          </w:p>
          <w:p w:rsidR="002051D0" w:rsidRDefault="002051D0" w:rsidP="002051D0">
            <w:pPr>
              <w:tabs>
                <w:tab w:val="left" w:pos="709"/>
              </w:tabs>
              <w:spacing w:after="0" w:line="240" w:lineRule="auto"/>
              <w:jc w:val="both"/>
              <w:rPr>
                <w:rFonts w:ascii="Times New Roman" w:hAnsi="Times New Roman" w:cs="Times New Roman"/>
                <w:sz w:val="24"/>
                <w:szCs w:val="24"/>
              </w:rPr>
            </w:pPr>
          </w:p>
          <w:p w:rsidR="00AD59C5" w:rsidRPr="002051D0" w:rsidRDefault="002051D0" w:rsidP="002051D0">
            <w:pPr>
              <w:tabs>
                <w:tab w:val="left" w:pos="709"/>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Кількість послуг: </w:t>
            </w:r>
            <w:r>
              <w:rPr>
                <w:rFonts w:ascii="Times New Roman" w:hAnsi="Times New Roman" w:cs="Times New Roman"/>
                <w:sz w:val="24"/>
                <w:szCs w:val="24"/>
                <w:lang w:eastAsia="ru-RU"/>
              </w:rPr>
              <w:t>132 послуги.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2"/>
          </w:tcPr>
          <w:p w:rsidR="00DC3F6F" w:rsidRPr="00AF1030" w:rsidRDefault="00DC3F6F" w:rsidP="00BE11C6">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p>
          <w:p w:rsidR="00DC3F6F" w:rsidRPr="00AF1030" w:rsidRDefault="00DC3F6F" w:rsidP="00DC3F6F">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p>
          <w:p w:rsidR="00AD59C5" w:rsidRPr="00AF1030" w:rsidRDefault="00DC3F6F" w:rsidP="002051D0">
            <w:pPr>
              <w:widowControl w:val="0"/>
              <w:suppressAutoHyphens/>
              <w:spacing w:after="0" w:line="240" w:lineRule="auto"/>
              <w:ind w:right="113"/>
              <w:jc w:val="both"/>
              <w:rPr>
                <w:rFonts w:ascii="Times New Roman" w:eastAsia="Calibri" w:hAnsi="Times New Roman" w:cs="Times New Roman"/>
                <w:color w:val="000000"/>
                <w:sz w:val="24"/>
                <w:szCs w:val="24"/>
                <w:highlight w:val="yellow"/>
              </w:rPr>
            </w:pPr>
            <w:r w:rsidRPr="00AB7562">
              <w:rPr>
                <w:rFonts w:ascii="Times New Roman" w:eastAsia="Calibri" w:hAnsi="Times New Roman" w:cs="Times New Roman"/>
                <w:color w:val="000000"/>
                <w:sz w:val="24"/>
                <w:szCs w:val="24"/>
              </w:rPr>
              <w:t xml:space="preserve">по </w:t>
            </w:r>
            <w:r w:rsidR="002051D0">
              <w:rPr>
                <w:rFonts w:ascii="Times New Roman" w:eastAsia="Calibri" w:hAnsi="Times New Roman" w:cs="Times New Roman"/>
                <w:color w:val="000000"/>
                <w:sz w:val="24"/>
                <w:szCs w:val="24"/>
              </w:rPr>
              <w:t>31</w:t>
            </w:r>
            <w:r w:rsidR="00AB7562" w:rsidRPr="00AB7562">
              <w:rPr>
                <w:rFonts w:ascii="Times New Roman" w:eastAsia="Calibri" w:hAnsi="Times New Roman" w:cs="Times New Roman"/>
                <w:color w:val="000000"/>
                <w:sz w:val="24"/>
                <w:szCs w:val="24"/>
              </w:rPr>
              <w:t xml:space="preserve"> грудня</w:t>
            </w:r>
            <w:r w:rsidR="00AD59C5" w:rsidRPr="00AB7562">
              <w:rPr>
                <w:rFonts w:ascii="Times New Roman" w:eastAsia="Calibri" w:hAnsi="Times New Roman" w:cs="Times New Roman"/>
                <w:color w:val="000000"/>
                <w:sz w:val="24"/>
                <w:szCs w:val="24"/>
              </w:rPr>
              <w:t xml:space="preserve"> 2022 року.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Замовники забезпечують вільний доступ усіх учасників до </w:t>
            </w:r>
            <w:r w:rsidRPr="0073796A">
              <w:rPr>
                <w:rFonts w:ascii="Times New Roman" w:hAnsi="Times New Roman" w:cs="Times New Roman"/>
                <w:color w:val="000000"/>
                <w:sz w:val="24"/>
                <w:szCs w:val="24"/>
                <w:lang w:eastAsia="ru-RU"/>
              </w:rPr>
              <w:lastRenderedPageBreak/>
              <w:t>інформації про закупівлю, передбаченої цим Законом.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валюту, у якій повинно бути розраховано та зазначено ціну тендерної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6.1. Валютою тендерної пропозиції є національна валюта України - гривня.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D59C5" w:rsidRPr="0073796A" w:rsidTr="00DC3F6F">
        <w:trPr>
          <w:trHeight w:val="522"/>
          <w:jc w:val="center"/>
        </w:trPr>
        <w:tc>
          <w:tcPr>
            <w:tcW w:w="570" w:type="dxa"/>
          </w:tcPr>
          <w:p w:rsidR="00AD59C5" w:rsidRPr="0073796A" w:rsidRDefault="00AD59C5" w:rsidP="00AD59C5">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gridSpan w:val="2"/>
          </w:tcPr>
          <w:p w:rsidR="00AD59C5" w:rsidRPr="00AD59C5" w:rsidRDefault="00AD59C5" w:rsidP="00AD59C5">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2"/>
          </w:tcPr>
          <w:p w:rsidR="00AD59C5" w:rsidRPr="00EE604B" w:rsidRDefault="00AD59C5" w:rsidP="00AD59C5">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D59C5" w:rsidRPr="00EE604B" w:rsidRDefault="00AD59C5" w:rsidP="00AD59C5">
            <w:pPr>
              <w:spacing w:before="150" w:after="150" w:line="240" w:lineRule="auto"/>
              <w:jc w:val="both"/>
              <w:rPr>
                <w:rFonts w:ascii="Times New Roman" w:hAnsi="Times New Roman" w:cs="Times New Roman"/>
                <w:sz w:val="24"/>
                <w:szCs w:val="24"/>
              </w:rPr>
            </w:pP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tcPr>
          <w:p w:rsid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електронній системі закупівель.</w:t>
            </w:r>
            <w:r w:rsidR="00C541BE">
              <w:rPr>
                <w:rFonts w:ascii="Times New Roman" w:hAnsi="Times New Roman" w:cs="Times New Roman"/>
                <w:color w:val="000000"/>
                <w:sz w:val="24"/>
                <w:szCs w:val="24"/>
                <w:lang w:eastAsia="ru-RU"/>
              </w:rPr>
              <w:t xml:space="preserve"> </w:t>
            </w:r>
          </w:p>
          <w:p w:rsidR="00C541BE" w:rsidRPr="00E85AC6"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AD59C5" w:rsidRPr="0073796A"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tcPr>
          <w:p w:rsidR="00E85AC6" w:rsidRPr="00EE604B" w:rsidRDefault="00E85AC6" w:rsidP="00E85A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EE604B">
              <w:rPr>
                <w:rFonts w:ascii="Times New Roman" w:hAnsi="Times New Roman" w:cs="Times New Roman"/>
                <w:sz w:val="24"/>
                <w:szCs w:val="24"/>
              </w:rPr>
              <w:lastRenderedPageBreak/>
              <w:t xml:space="preserve">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541BE" w:rsidRP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04B">
              <w:rPr>
                <w:rFonts w:ascii="Times New Roman" w:hAnsi="Times New Roman" w:cs="Times New Roman"/>
                <w:sz w:val="24"/>
                <w:szCs w:val="24"/>
              </w:rPr>
              <w:t>машинозчитувальному</w:t>
            </w:r>
            <w:proofErr w:type="spellEnd"/>
            <w:r w:rsidRPr="00EE604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інформації щодо відповідності учасника вимогам, визначеним у статті 17 Закону  – згідно з Додатком 2 до цієї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D59C5" w:rsidRPr="0073796A" w:rsidRDefault="009D7C7A" w:rsidP="00BE11C6">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w:t>
            </w:r>
            <w:r w:rsidR="00AD59C5" w:rsidRPr="0073796A">
              <w:rPr>
                <w:rFonts w:ascii="Times New Roman" w:hAnsi="Times New Roman" w:cs="Times New Roman"/>
                <w:color w:val="000000"/>
                <w:sz w:val="24"/>
                <w:szCs w:val="24"/>
                <w:lang w:eastAsia="ru-RU"/>
              </w:rPr>
              <w:t>кту</w:t>
            </w:r>
            <w:proofErr w:type="spellEnd"/>
            <w:r w:rsidR="00AD59C5" w:rsidRPr="0073796A">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 згідно з Додатком 6 до цієї тендерної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w:t>
            </w:r>
            <w:r w:rsidRPr="0073796A">
              <w:rPr>
                <w:rFonts w:ascii="Times New Roman" w:hAnsi="Times New Roman" w:cs="Times New Roman"/>
                <w:color w:val="000000"/>
                <w:sz w:val="24"/>
                <w:szCs w:val="24"/>
                <w:lang w:eastAsia="ru-RU"/>
              </w:rPr>
              <w:lastRenderedPageBreak/>
              <w:t xml:space="preserve">закупівель у вигляді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 xml:space="preserve">-копій придатних для </w:t>
            </w:r>
            <w:proofErr w:type="spellStart"/>
            <w:r w:rsidRPr="0073796A">
              <w:rPr>
                <w:rFonts w:ascii="Times New Roman" w:hAnsi="Times New Roman" w:cs="Times New Roman"/>
                <w:color w:val="000000"/>
                <w:sz w:val="24"/>
                <w:szCs w:val="24"/>
                <w:lang w:eastAsia="ru-RU"/>
              </w:rPr>
              <w:t>машинозчитування</w:t>
            </w:r>
            <w:proofErr w:type="spellEnd"/>
            <w:r w:rsidRPr="0073796A">
              <w:rPr>
                <w:rFonts w:ascii="Times New Roman" w:hAnsi="Times New Roman" w:cs="Times New Roman"/>
                <w:color w:val="000000"/>
                <w:sz w:val="24"/>
                <w:szCs w:val="24"/>
                <w:lang w:eastAsia="ru-RU"/>
              </w:rPr>
              <w:t xml:space="preserve"> (файли з розширенням «..</w:t>
            </w:r>
            <w:proofErr w:type="spellStart"/>
            <w:r w:rsidRPr="0073796A">
              <w:rPr>
                <w:rFonts w:ascii="Times New Roman" w:hAnsi="Times New Roman" w:cs="Times New Roman"/>
                <w:color w:val="000000"/>
                <w:sz w:val="24"/>
                <w:szCs w:val="24"/>
                <w:lang w:eastAsia="ru-RU"/>
              </w:rPr>
              <w:t>pdf</w:t>
            </w:r>
            <w:proofErr w:type="spellEnd"/>
            <w:r w:rsidRPr="0073796A">
              <w:rPr>
                <w:rFonts w:ascii="Times New Roman" w:hAnsi="Times New Roman" w:cs="Times New Roman"/>
                <w:color w:val="000000"/>
                <w:sz w:val="24"/>
                <w:szCs w:val="24"/>
                <w:lang w:eastAsia="ru-RU"/>
              </w:rPr>
              <w:t>.», «..</w:t>
            </w:r>
            <w:proofErr w:type="spellStart"/>
            <w:r w:rsidRPr="0073796A">
              <w:rPr>
                <w:rFonts w:ascii="Times New Roman" w:hAnsi="Times New Roman" w:cs="Times New Roman"/>
                <w:color w:val="000000"/>
                <w:sz w:val="24"/>
                <w:szCs w:val="24"/>
                <w:lang w:eastAsia="ru-RU"/>
              </w:rPr>
              <w:t>jpeg</w:t>
            </w:r>
            <w:proofErr w:type="spellEnd"/>
            <w:r w:rsidRPr="0073796A">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32AC" w:rsidRPr="0073796A" w:rsidTr="00DC3F6F">
        <w:trPr>
          <w:gridAfter w:val="1"/>
          <w:wAfter w:w="49" w:type="dxa"/>
          <w:trHeight w:val="410"/>
          <w:jc w:val="center"/>
        </w:trPr>
        <w:tc>
          <w:tcPr>
            <w:tcW w:w="570" w:type="dxa"/>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tcPr>
          <w:p w:rsidR="005A32AC" w:rsidRPr="00000B49" w:rsidRDefault="002051D0" w:rsidP="005A32AC">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Не вимагається </w:t>
            </w:r>
          </w:p>
        </w:tc>
      </w:tr>
      <w:tr w:rsidR="005A32AC" w:rsidRPr="0073796A" w:rsidTr="00DC3F6F">
        <w:trPr>
          <w:gridAfter w:val="1"/>
          <w:wAfter w:w="49" w:type="dxa"/>
          <w:trHeight w:val="522"/>
          <w:jc w:val="center"/>
        </w:trPr>
        <w:tc>
          <w:tcPr>
            <w:tcW w:w="570" w:type="dxa"/>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5A32AC" w:rsidRPr="0073796A" w:rsidRDefault="005A32AC" w:rsidP="005A32AC">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tcPr>
          <w:p w:rsidR="005A32AC" w:rsidRPr="00000B49" w:rsidRDefault="002051D0" w:rsidP="005A32AC">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передбачено</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відхилити таку вимогу;</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5010AF" w:rsidRPr="0073796A" w:rsidTr="00DC3F6F">
        <w:trPr>
          <w:gridAfter w:val="1"/>
          <w:wAfter w:w="49" w:type="dxa"/>
          <w:trHeight w:val="522"/>
          <w:jc w:val="center"/>
        </w:trPr>
        <w:tc>
          <w:tcPr>
            <w:tcW w:w="570" w:type="dxa"/>
          </w:tcPr>
          <w:p w:rsidR="005010AF" w:rsidRPr="0073796A" w:rsidRDefault="005010AF" w:rsidP="005010AF">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5010AF" w:rsidRPr="005010AF" w:rsidRDefault="005010AF" w:rsidP="005010AF">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00" w:type="dxa"/>
          </w:tcPr>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D59C5" w:rsidRPr="0073796A" w:rsidRDefault="00AD59C5" w:rsidP="005010A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sidR="005010AF">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8</w:t>
            </w:r>
          </w:p>
        </w:tc>
        <w:tc>
          <w:tcPr>
            <w:tcW w:w="3507" w:type="dxa"/>
            <w:gridSpan w:val="2"/>
          </w:tcPr>
          <w:p w:rsidR="00AD59C5" w:rsidRPr="0073796A" w:rsidRDefault="00AD59C5" w:rsidP="00BE11C6">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9</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437"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Кінцевий строк подання тендерної пропозиції</w:t>
            </w:r>
          </w:p>
        </w:tc>
        <w:tc>
          <w:tcPr>
            <w:tcW w:w="6670" w:type="dxa"/>
            <w:gridSpan w:val="2"/>
          </w:tcPr>
          <w:p w:rsidR="00AD59C5"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b/>
                <w:color w:val="000000"/>
                <w:sz w:val="24"/>
                <w:szCs w:val="24"/>
                <w:lang w:eastAsia="ru-RU"/>
              </w:rPr>
            </w:pPr>
            <w:r w:rsidRPr="0073796A">
              <w:rPr>
                <w:rFonts w:ascii="Times New Roman" w:hAnsi="Times New Roman" w:cs="Times New Roman"/>
                <w:color w:val="000000"/>
                <w:sz w:val="24"/>
                <w:szCs w:val="24"/>
                <w:lang w:eastAsia="ru-RU"/>
              </w:rPr>
              <w:t xml:space="preserve">Кінцевий строк подання тендерних пропозицій </w:t>
            </w:r>
            <w:r w:rsidR="00F36DB5" w:rsidRPr="009E3A4C">
              <w:rPr>
                <w:rFonts w:ascii="Times New Roman" w:hAnsi="Times New Roman" w:cs="Times New Roman"/>
                <w:b/>
                <w:strike/>
                <w:color w:val="000000"/>
                <w:sz w:val="24"/>
                <w:szCs w:val="24"/>
                <w:lang w:eastAsia="ru-RU"/>
              </w:rPr>
              <w:t>2</w:t>
            </w:r>
            <w:r w:rsidR="002051D0" w:rsidRPr="009E3A4C">
              <w:rPr>
                <w:rFonts w:ascii="Times New Roman" w:hAnsi="Times New Roman" w:cs="Times New Roman"/>
                <w:b/>
                <w:strike/>
                <w:color w:val="000000"/>
                <w:sz w:val="24"/>
                <w:szCs w:val="24"/>
                <w:lang w:eastAsia="ru-RU"/>
              </w:rPr>
              <w:t>8</w:t>
            </w:r>
            <w:r w:rsidR="00DC3F6F" w:rsidRPr="009E3A4C">
              <w:rPr>
                <w:rFonts w:ascii="Times New Roman" w:hAnsi="Times New Roman" w:cs="Times New Roman"/>
                <w:b/>
                <w:strike/>
                <w:color w:val="000000"/>
                <w:sz w:val="24"/>
                <w:szCs w:val="24"/>
                <w:lang w:eastAsia="ru-RU"/>
              </w:rPr>
              <w:t>.11.2022</w:t>
            </w:r>
            <w:r w:rsidRPr="009E3A4C">
              <w:rPr>
                <w:rFonts w:ascii="Times New Roman" w:hAnsi="Times New Roman" w:cs="Times New Roman"/>
                <w:b/>
                <w:strike/>
                <w:color w:val="000000"/>
                <w:sz w:val="24"/>
                <w:szCs w:val="24"/>
                <w:lang w:eastAsia="ru-RU"/>
              </w:rPr>
              <w:t>, 00:00</w:t>
            </w:r>
            <w:r w:rsidRPr="00F36DB5">
              <w:rPr>
                <w:rFonts w:ascii="Times New Roman" w:hAnsi="Times New Roman" w:cs="Times New Roman"/>
                <w:b/>
                <w:color w:val="000000"/>
                <w:sz w:val="24"/>
                <w:szCs w:val="24"/>
                <w:lang w:eastAsia="ru-RU"/>
              </w:rPr>
              <w:t>;</w:t>
            </w:r>
          </w:p>
          <w:p w:rsidR="009E3A4C" w:rsidRPr="0073796A" w:rsidRDefault="009E3A4C" w:rsidP="009E3A4C">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30.11.2022, 00:00.</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r w:rsidRPr="0073796A">
              <w:rPr>
                <w:rFonts w:ascii="Times New Roman" w:hAnsi="Times New Roman" w:cs="Times New Roman"/>
                <w:i/>
                <w:color w:val="000000"/>
                <w:sz w:val="24"/>
                <w:szCs w:val="24"/>
                <w:lang w:eastAsia="ru-RU"/>
              </w:rPr>
              <w:lastRenderedPageBreak/>
              <w:t>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tcPr>
          <w:p w:rsidR="00AD59C5" w:rsidRPr="00D81551" w:rsidRDefault="009D7C7A" w:rsidP="00BE11C6">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2.1. </w:t>
            </w:r>
            <w:r w:rsidR="00AD59C5"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 а саме:</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використання слова або </w:t>
            </w:r>
            <w:proofErr w:type="spellStart"/>
            <w:r w:rsidRPr="0073796A">
              <w:rPr>
                <w:rFonts w:ascii="Times New Roman" w:hAnsi="Times New Roman" w:cs="Times New Roman"/>
                <w:color w:val="000000"/>
                <w:sz w:val="24"/>
                <w:szCs w:val="24"/>
                <w:lang w:eastAsia="ru-RU"/>
              </w:rPr>
              <w:t>мовного</w:t>
            </w:r>
            <w:proofErr w:type="spellEnd"/>
            <w:r w:rsidRPr="0073796A">
              <w:rPr>
                <w:rFonts w:ascii="Times New Roman" w:hAnsi="Times New Roman" w:cs="Times New Roman"/>
                <w:color w:val="000000"/>
                <w:sz w:val="24"/>
                <w:szCs w:val="24"/>
                <w:lang w:eastAsia="ru-RU"/>
              </w:rPr>
              <w:t xml:space="preserve"> звороту, запозичених з іншої мови;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9C5"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AD59C5" w:rsidRDefault="00AD59C5" w:rsidP="00BE11C6">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AD59C5" w:rsidRPr="00D81551" w:rsidRDefault="00AD59C5" w:rsidP="00BE11C6">
            <w:pPr>
              <w:pStyle w:val="a4"/>
              <w:spacing w:before="0" w:beforeAutospacing="0" w:after="0" w:afterAutospacing="0"/>
              <w:jc w:val="both"/>
              <w:rPr>
                <w:lang w:val="uk-UA"/>
              </w:rPr>
            </w:pPr>
            <w:r w:rsidRPr="00D8155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D81551">
              <w:rPr>
                <w:lang w:val="uk-UA"/>
              </w:rPr>
              <w:t>м.київ</w:t>
            </w:r>
            <w:proofErr w:type="spellEnd"/>
            <w:r w:rsidRPr="00D81551">
              <w:rPr>
                <w:lang w:val="uk-UA"/>
              </w:rPr>
              <w:t>» замість «</w:t>
            </w:r>
            <w:proofErr w:type="spellStart"/>
            <w:r w:rsidRPr="00D81551">
              <w:rPr>
                <w:lang w:val="uk-UA"/>
              </w:rPr>
              <w:t>м.Київ</w:t>
            </w:r>
            <w:proofErr w:type="spellEnd"/>
            <w:r w:rsidRPr="00D81551">
              <w:rPr>
                <w:lang w:val="uk-UA"/>
              </w:rPr>
              <w:t>»;</w:t>
            </w:r>
          </w:p>
          <w:p w:rsidR="00AD59C5" w:rsidRPr="00D81551" w:rsidRDefault="00AD59C5" w:rsidP="00BE11C6">
            <w:pPr>
              <w:pStyle w:val="a4"/>
              <w:spacing w:before="0" w:beforeAutospacing="0" w:after="0" w:afterAutospacing="0"/>
              <w:jc w:val="both"/>
              <w:rPr>
                <w:lang w:val="uk-UA"/>
              </w:rPr>
            </w:pPr>
            <w:r w:rsidRPr="00D81551">
              <w:rPr>
                <w:lang w:val="uk-UA"/>
              </w:rPr>
              <w:t>- «поряд -</w:t>
            </w:r>
            <w:proofErr w:type="spellStart"/>
            <w:r w:rsidRPr="00D81551">
              <w:rPr>
                <w:lang w:val="uk-UA"/>
              </w:rPr>
              <w:t>ок</w:t>
            </w:r>
            <w:proofErr w:type="spellEnd"/>
            <w:r w:rsidRPr="00D81551">
              <w:rPr>
                <w:lang w:val="uk-UA"/>
              </w:rPr>
              <w:t>» замість «</w:t>
            </w:r>
            <w:proofErr w:type="spellStart"/>
            <w:r w:rsidRPr="00D81551">
              <w:rPr>
                <w:lang w:val="uk-UA"/>
              </w:rPr>
              <w:t>поря</w:t>
            </w:r>
            <w:proofErr w:type="spellEnd"/>
            <w:r w:rsidRPr="00D81551">
              <w:rPr>
                <w:lang w:val="uk-UA"/>
              </w:rPr>
              <w:t xml:space="preserve"> – док»; - «</w:t>
            </w:r>
            <w:proofErr w:type="spellStart"/>
            <w:r w:rsidRPr="00D81551">
              <w:rPr>
                <w:lang w:val="uk-UA"/>
              </w:rPr>
              <w:t>ненадається</w:t>
            </w:r>
            <w:proofErr w:type="spellEnd"/>
            <w:r w:rsidRPr="00D81551">
              <w:rPr>
                <w:lang w:val="uk-UA"/>
              </w:rPr>
              <w:t>» замість «не надається»»; - «______________№_____________» замість «14.08.2020 №320/13/14-01» - учасник розмістив (завантажив) документ у форматі «</w:t>
            </w:r>
            <w:r w:rsidRPr="00D81551">
              <w:t>JPG</w:t>
            </w:r>
            <w:r w:rsidRPr="00D81551">
              <w:rPr>
                <w:lang w:val="uk-UA"/>
              </w:rPr>
              <w:t>» замість документа у форматі «</w:t>
            </w:r>
            <w:proofErr w:type="spellStart"/>
            <w:r w:rsidRPr="00D81551">
              <w:t>pdf</w:t>
            </w:r>
            <w:proofErr w:type="spellEnd"/>
            <w:r w:rsidRPr="00D81551">
              <w:rPr>
                <w:lang w:val="uk-UA"/>
              </w:rPr>
              <w:t>» (</w:t>
            </w:r>
            <w:proofErr w:type="spellStart"/>
            <w:r w:rsidRPr="00D81551">
              <w:t>PortableDocumentFormat</w:t>
            </w:r>
            <w:proofErr w:type="spellEnd"/>
            <w:r w:rsidRPr="00D81551">
              <w:rPr>
                <w:lang w:val="uk-UA"/>
              </w:rPr>
              <w:t xml:space="preserve">)». </w:t>
            </w:r>
          </w:p>
          <w:p w:rsidR="00AD59C5" w:rsidRPr="00D81551" w:rsidRDefault="00AD59C5" w:rsidP="00BE11C6">
            <w:pPr>
              <w:pStyle w:val="a4"/>
              <w:spacing w:before="0" w:beforeAutospacing="0" w:after="0" w:afterAutospacing="0"/>
              <w:jc w:val="both"/>
              <w:rPr>
                <w:sz w:val="27"/>
                <w:szCs w:val="27"/>
              </w:rPr>
            </w:pPr>
            <w:proofErr w:type="spellStart"/>
            <w:r w:rsidRPr="00D81551">
              <w:t>Допущення</w:t>
            </w:r>
            <w:proofErr w:type="spellEnd"/>
            <w:r w:rsidRPr="00D81551">
              <w:t xml:space="preserve"> </w:t>
            </w:r>
            <w:proofErr w:type="spellStart"/>
            <w:r w:rsidRPr="00D81551">
              <w:t>формальних</w:t>
            </w:r>
            <w:proofErr w:type="spellEnd"/>
            <w:r w:rsidRPr="00D81551">
              <w:t xml:space="preserve"> </w:t>
            </w:r>
            <w:proofErr w:type="spellStart"/>
            <w:r w:rsidRPr="00D81551">
              <w:t>помилок</w:t>
            </w:r>
            <w:proofErr w:type="spellEnd"/>
            <w:r w:rsidRPr="00D81551">
              <w:t xml:space="preserve"> </w:t>
            </w:r>
            <w:proofErr w:type="spellStart"/>
            <w:r w:rsidRPr="00D81551">
              <w:t>учасниками</w:t>
            </w:r>
            <w:proofErr w:type="spellEnd"/>
            <w:r w:rsidRPr="00D81551">
              <w:t xml:space="preserve"> не </w:t>
            </w:r>
            <w:proofErr w:type="spellStart"/>
            <w:r w:rsidRPr="00D81551">
              <w:t>призведе</w:t>
            </w:r>
            <w:proofErr w:type="spellEnd"/>
            <w:r w:rsidRPr="00D81551">
              <w:t xml:space="preserve"> до </w:t>
            </w:r>
            <w:proofErr w:type="spellStart"/>
            <w:r w:rsidRPr="00D81551">
              <w:t>відхилення</w:t>
            </w:r>
            <w:proofErr w:type="spellEnd"/>
            <w:r w:rsidRPr="00D81551">
              <w:t xml:space="preserve"> </w:t>
            </w:r>
            <w:proofErr w:type="spellStart"/>
            <w:r w:rsidRPr="00D81551">
              <w:t>їх</w:t>
            </w:r>
            <w:proofErr w:type="spellEnd"/>
            <w:r w:rsidRPr="00D81551">
              <w:t xml:space="preserve"> </w:t>
            </w:r>
            <w:proofErr w:type="spellStart"/>
            <w:r w:rsidRPr="00D81551">
              <w:t>тендерних</w:t>
            </w:r>
            <w:proofErr w:type="spellEnd"/>
            <w:r w:rsidRPr="00D81551">
              <w:t xml:space="preserve"> </w:t>
            </w:r>
            <w:proofErr w:type="spellStart"/>
            <w:r w:rsidRPr="00D81551">
              <w:t>пропозицій</w:t>
            </w:r>
            <w:proofErr w:type="spellEnd"/>
            <w:r w:rsidRPr="00D81551">
              <w:t xml:space="preserve">. </w:t>
            </w:r>
            <w:proofErr w:type="spellStart"/>
            <w:r w:rsidRPr="00D81551">
              <w:t>Рішення</w:t>
            </w:r>
            <w:proofErr w:type="spellEnd"/>
            <w:r w:rsidRPr="00D81551">
              <w:t xml:space="preserve"> про </w:t>
            </w:r>
            <w:proofErr w:type="spellStart"/>
            <w:r w:rsidRPr="00D81551">
              <w:t>віднесення</w:t>
            </w:r>
            <w:proofErr w:type="spellEnd"/>
            <w:r w:rsidRPr="00D81551">
              <w:t xml:space="preserve"> </w:t>
            </w:r>
            <w:proofErr w:type="spellStart"/>
            <w:r w:rsidRPr="00D81551">
              <w:t>помилки</w:t>
            </w:r>
            <w:proofErr w:type="spellEnd"/>
            <w:r w:rsidRPr="00D81551">
              <w:t xml:space="preserve"> до </w:t>
            </w:r>
            <w:proofErr w:type="spellStart"/>
            <w:r w:rsidRPr="00D81551">
              <w:t>формальної</w:t>
            </w:r>
            <w:proofErr w:type="spellEnd"/>
            <w:r w:rsidRPr="00D81551">
              <w:t xml:space="preserve"> </w:t>
            </w:r>
            <w:proofErr w:type="spellStart"/>
            <w:r w:rsidRPr="00D81551">
              <w:t>приймається</w:t>
            </w:r>
            <w:proofErr w:type="spellEnd"/>
            <w:r w:rsidRPr="00D81551">
              <w:t xml:space="preserve"> </w:t>
            </w:r>
            <w:proofErr w:type="spellStart"/>
            <w:r w:rsidRPr="00D81551">
              <w:t>Замовником</w:t>
            </w:r>
            <w:proofErr w:type="spellEnd"/>
            <w: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Інша інформація</w:t>
            </w:r>
          </w:p>
        </w:tc>
        <w:tc>
          <w:tcPr>
            <w:tcW w:w="6600" w:type="dxa"/>
          </w:tcPr>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EE604B">
              <w:rPr>
                <w:rFonts w:ascii="Times New Roman" w:hAnsi="Times New Roman" w:cs="Times New Roman"/>
                <w:sz w:val="24"/>
                <w:szCs w:val="24"/>
              </w:rPr>
              <w:lastRenderedPageBreak/>
              <w:t xml:space="preserve">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11C6"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EE604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електронній системі закупівель.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EE604B">
              <w:rPr>
                <w:rFonts w:ascii="Times New Roman" w:hAnsi="Times New Roman" w:cs="Times New Roman"/>
                <w:sz w:val="24"/>
                <w:szCs w:val="24"/>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r w:rsidR="00BE11C6">
              <w:rPr>
                <w:rFonts w:ascii="Times New Roman" w:hAnsi="Times New Roman" w:cs="Times New Roman"/>
                <w:color w:val="000000"/>
                <w:sz w:val="24"/>
                <w:szCs w:val="24"/>
                <w:lang w:eastAsia="ru-RU"/>
              </w:rPr>
              <w:t>4</w:t>
            </w:r>
            <w:r w:rsidRPr="0073796A">
              <w:rPr>
                <w:rFonts w:ascii="Times New Roman" w:hAnsi="Times New Roman" w:cs="Times New Roman"/>
                <w:color w:val="000000"/>
                <w:sz w:val="24"/>
                <w:szCs w:val="24"/>
                <w:lang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rsidR="007E18AE" w:rsidRPr="0073796A" w:rsidRDefault="007E18AE"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 </w:t>
            </w:r>
            <w:r w:rsidR="00AD59C5" w:rsidRPr="0073796A">
              <w:rPr>
                <w:rFonts w:ascii="Times New Roman" w:hAnsi="Times New Roman" w:cs="Times New Roman"/>
                <w:color w:val="000000"/>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59E7"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73796A">
              <w:rPr>
                <w:rFonts w:ascii="Times New Roman" w:hAnsi="Times New Roman" w:cs="Times New Roman"/>
                <w:color w:val="000000"/>
                <w:sz w:val="24"/>
                <w:szCs w:val="24"/>
                <w:lang w:eastAsia="ru-RU"/>
              </w:rPr>
              <w:lastRenderedPageBreak/>
              <w:t>довільній формі щодо цін або вартості відповідних товарів, робіт чи послуг пропозиції.</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3D59E7" w:rsidRPr="0073796A"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DC3F6F" w:rsidP="00BE11C6">
            <w:pPr>
              <w:autoSpaceDE w:val="0"/>
              <w:autoSpaceDN w:val="0"/>
              <w:adjustRightInd w:val="0"/>
              <w:spacing w:after="0" w:line="240" w:lineRule="auto"/>
              <w:jc w:val="both"/>
              <w:rPr>
                <w:rFonts w:ascii="Times New Roman" w:eastAsia="Calibri" w:hAnsi="Times New Roman" w:cs="Tahoma"/>
                <w:kern w:val="3"/>
                <w:sz w:val="24"/>
                <w:szCs w:val="24"/>
                <w:lang w:eastAsia="en-US"/>
              </w:rPr>
            </w:pPr>
            <w:r>
              <w:rPr>
                <w:rFonts w:ascii="Times New Roman" w:eastAsia="Calibri" w:hAnsi="Times New Roman" w:cs="Times New Roman"/>
                <w:b/>
                <w:bCs/>
                <w:sz w:val="24"/>
                <w:szCs w:val="24"/>
                <w:lang w:eastAsia="en-US"/>
              </w:rPr>
              <w:t>3.6</w:t>
            </w:r>
            <w:r w:rsidR="00AD59C5">
              <w:rPr>
                <w:rFonts w:ascii="Times New Roman" w:eastAsia="Calibri" w:hAnsi="Times New Roman" w:cs="Times New Roman"/>
                <w:b/>
                <w:bCs/>
                <w:sz w:val="24"/>
                <w:szCs w:val="24"/>
                <w:lang w:eastAsia="en-US"/>
              </w:rPr>
              <w:t xml:space="preserve">. Спосіб подання переможцем торгів документального підтвердження розрахунку ціни. </w:t>
            </w:r>
            <w:r w:rsidR="00AD59C5">
              <w:rPr>
                <w:rFonts w:ascii="Times New Roman" w:eastAsia="Calibri" w:hAnsi="Times New Roman" w:cs="Times New Roman"/>
                <w:sz w:val="24"/>
                <w:szCs w:val="24"/>
                <w:lang w:eastAsia="en-US"/>
              </w:rPr>
              <w:t>З метою дотримання вимог частини 4 статті 41 Закону, уникнення порушення стат</w:t>
            </w:r>
            <w:r w:rsidR="003D59E7">
              <w:rPr>
                <w:rFonts w:ascii="Times New Roman" w:eastAsia="Calibri" w:hAnsi="Times New Roman" w:cs="Times New Roman"/>
                <w:sz w:val="24"/>
                <w:szCs w:val="24"/>
                <w:lang w:eastAsia="en-US"/>
              </w:rPr>
              <w:t>ті 43 Закону переможець в строк, що не перевищує чотири дні</w:t>
            </w:r>
            <w:r w:rsidR="00AD59C5">
              <w:rPr>
                <w:rFonts w:ascii="Times New Roman" w:eastAsia="Calibri"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00AD59C5">
              <w:rPr>
                <w:rFonts w:ascii="Times New Roman" w:eastAsia="Calibri" w:hAnsi="Times New Roman" w:cs="Tahoma"/>
                <w:kern w:val="3"/>
                <w:sz w:val="24"/>
                <w:szCs w:val="24"/>
                <w:lang w:eastAsia="en-US"/>
              </w:rPr>
              <w:t>(заповнену та підписану оновлену цінову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
          <w:p w:rsidR="003D59E7" w:rsidRDefault="003D59E7" w:rsidP="00BE11C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D59C5" w:rsidRPr="0073796A" w:rsidRDefault="00DC3F6F" w:rsidP="003D59E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3.7</w:t>
            </w:r>
            <w:r w:rsidR="003D59E7">
              <w:rPr>
                <w:rFonts w:ascii="Times New Roman" w:eastAsia="Andale Sans UI" w:hAnsi="Times New Roman" w:cs="Tahoma"/>
                <w:kern w:val="3"/>
                <w:sz w:val="24"/>
                <w:szCs w:val="24"/>
              </w:rPr>
              <w:t xml:space="preserve">. </w:t>
            </w:r>
            <w:r w:rsidR="00AD59C5">
              <w:rPr>
                <w:rFonts w:ascii="Times New Roman" w:eastAsia="Andale Sans UI" w:hAnsi="Times New Roman" w:cs="Tahoma"/>
                <w:kern w:val="3"/>
                <w:sz w:val="24"/>
                <w:szCs w:val="24"/>
              </w:rPr>
              <w:t>Учасник самостійно відпо</w:t>
            </w:r>
            <w:r w:rsidR="003D59E7">
              <w:rPr>
                <w:rFonts w:ascii="Times New Roman" w:eastAsia="Andale Sans UI" w:hAnsi="Times New Roman" w:cs="Tahoma"/>
                <w:kern w:val="3"/>
                <w:sz w:val="24"/>
                <w:szCs w:val="24"/>
              </w:rPr>
              <w:t xml:space="preserve">відає за отримання будь-яких </w:t>
            </w:r>
            <w:r w:rsidR="00AD59C5">
              <w:rPr>
                <w:rFonts w:ascii="Times New Roman" w:eastAsia="Andale Sans UI" w:hAnsi="Times New Roman" w:cs="Tahoma"/>
                <w:kern w:val="3"/>
                <w:sz w:val="24"/>
                <w:szCs w:val="24"/>
              </w:rPr>
              <w:t xml:space="preserve">необхідних дозволів, документів відповідно </w:t>
            </w:r>
            <w:r w:rsidR="003D59E7">
              <w:rPr>
                <w:rFonts w:ascii="Times New Roman" w:eastAsia="Andale Sans UI" w:hAnsi="Times New Roman" w:cs="Tahoma"/>
                <w:kern w:val="3"/>
                <w:sz w:val="24"/>
                <w:szCs w:val="24"/>
              </w:rPr>
              <w:t xml:space="preserve">до </w:t>
            </w:r>
            <w:r w:rsidR="00AD59C5">
              <w:rPr>
                <w:rFonts w:ascii="Times New Roman" w:eastAsia="Andale Sans UI" w:hAnsi="Times New Roman" w:cs="Tahoma"/>
                <w:kern w:val="3"/>
                <w:sz w:val="24"/>
                <w:szCs w:val="24"/>
              </w:rPr>
              <w:t>закупівлі та самостійно несе всі витрати на отримання таких документів.</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45BF" w:rsidRPr="00EE604B" w:rsidRDefault="006745BF" w:rsidP="00B65E39">
            <w:pPr>
              <w:numPr>
                <w:ilvl w:val="0"/>
                <w:numId w:val="4"/>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45BF" w:rsidRPr="00EE604B" w:rsidRDefault="006745BF" w:rsidP="00B65E39">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45BF" w:rsidRPr="00EE604B" w:rsidRDefault="006745BF" w:rsidP="00B65E39">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 xml:space="preserve">, </w:t>
            </w:r>
            <w:r w:rsidRPr="00EE604B">
              <w:rPr>
                <w:rFonts w:ascii="Times New Roman" w:hAnsi="Times New Roman" w:cs="Times New Roman"/>
                <w:color w:val="000000"/>
                <w:sz w:val="24"/>
                <w:szCs w:val="24"/>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w:t>
            </w:r>
          </w:p>
          <w:p w:rsidR="006745BF" w:rsidRPr="00EE604B" w:rsidRDefault="006745BF" w:rsidP="00B65E39">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45BF" w:rsidRPr="00EE604B" w:rsidRDefault="006745BF" w:rsidP="00B65E39">
            <w:pPr>
              <w:numPr>
                <w:ilvl w:val="0"/>
                <w:numId w:val="4"/>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6745BF" w:rsidRPr="00EE604B" w:rsidRDefault="006745BF" w:rsidP="00B65E39">
            <w:pPr>
              <w:numPr>
                <w:ilvl w:val="0"/>
                <w:numId w:val="4"/>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color w:val="000000"/>
                <w:sz w:val="24"/>
                <w:szCs w:val="24"/>
              </w:rPr>
              <w:t>бенефіціарним</w:t>
            </w:r>
            <w:proofErr w:type="spellEnd"/>
            <w:r w:rsidRPr="00EE604B">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45BF" w:rsidRPr="00EE604B" w:rsidRDefault="006745BF" w:rsidP="00B65E39">
            <w:pPr>
              <w:numPr>
                <w:ilvl w:val="0"/>
                <w:numId w:val="5"/>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745BF" w:rsidRPr="00EE604B" w:rsidRDefault="006745BF" w:rsidP="00B65E39">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745BF" w:rsidRPr="00EE604B" w:rsidRDefault="006745BF" w:rsidP="00B65E39">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745BF" w:rsidRPr="00EE604B" w:rsidRDefault="006745BF" w:rsidP="00B65E39">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5BF" w:rsidRPr="00EE604B" w:rsidRDefault="006745BF" w:rsidP="00B65E39">
            <w:pPr>
              <w:numPr>
                <w:ilvl w:val="0"/>
                <w:numId w:val="5"/>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3) переможець процедури закупівлі:</w:t>
            </w:r>
          </w:p>
          <w:p w:rsidR="006745BF" w:rsidRPr="00EE604B" w:rsidRDefault="006745BF" w:rsidP="00B65E39">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45BF" w:rsidRPr="00EE604B" w:rsidRDefault="006745BF" w:rsidP="00B65E39">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надав </w:t>
            </w:r>
            <w:r>
              <w:rPr>
                <w:rFonts w:ascii="Times New Roman" w:hAnsi="Times New Roman" w:cs="Times New Roman"/>
                <w:color w:val="000000"/>
                <w:sz w:val="24"/>
                <w:szCs w:val="24"/>
              </w:rPr>
              <w:t xml:space="preserve">інформацію, </w:t>
            </w:r>
            <w:r w:rsidRPr="00EE604B">
              <w:rPr>
                <w:rFonts w:ascii="Times New Roman" w:hAnsi="Times New Roman" w:cs="Times New Roman"/>
                <w:color w:val="000000"/>
                <w:sz w:val="24"/>
                <w:szCs w:val="24"/>
              </w:rPr>
              <w:t>що підтверджують відсутність підстав, установлених статтею 17 Закону, з урахуванням пункту 44 цих особливостей;</w:t>
            </w:r>
          </w:p>
          <w:p w:rsidR="006745BF" w:rsidRPr="00EE604B" w:rsidRDefault="006745BF" w:rsidP="00B65E39">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45BF" w:rsidRPr="00EE604B" w:rsidRDefault="006745BF" w:rsidP="00B65E39">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45BF" w:rsidRPr="00EE604B" w:rsidRDefault="006745BF" w:rsidP="00B65E39">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45BF" w:rsidRPr="00EE604B" w:rsidRDefault="006745BF" w:rsidP="00B65E39">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5BF" w:rsidRPr="00EE604B" w:rsidRDefault="006745BF" w:rsidP="00B65E39">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5BF"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4.2.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i/>
                <w:sz w:val="24"/>
                <w:szCs w:val="24"/>
              </w:rPr>
            </w:pPr>
            <w:r w:rsidRPr="00DC3F6F">
              <w:rPr>
                <w:rFonts w:ascii="Times New Roman" w:hAnsi="Times New Roman" w:cs="Times New Roman"/>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745BF"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745BF">
              <w:rPr>
                <w:rFonts w:ascii="Times New Roman" w:hAnsi="Times New Roman" w:cs="Times New Roman"/>
                <w:sz w:val="24"/>
                <w:szCs w:val="24"/>
              </w:rPr>
              <w:t xml:space="preserve">. </w:t>
            </w:r>
            <w:r w:rsidR="006745BF" w:rsidRPr="00EE604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006745BF" w:rsidRPr="00EE604B">
              <w:rPr>
                <w:rFonts w:ascii="Times New Roman" w:hAnsi="Times New Roman" w:cs="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0F82"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6745BF"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tc>
      </w:tr>
      <w:tr w:rsidR="006745BF" w:rsidRPr="0073796A" w:rsidTr="00DC3F6F">
        <w:trPr>
          <w:gridAfter w:val="1"/>
          <w:wAfter w:w="49" w:type="dxa"/>
          <w:trHeight w:val="522"/>
          <w:jc w:val="center"/>
        </w:trPr>
        <w:tc>
          <w:tcPr>
            <w:tcW w:w="570" w:type="dxa"/>
          </w:tcPr>
          <w:p w:rsidR="006745BF" w:rsidRPr="0073796A" w:rsidRDefault="006745BF" w:rsidP="006745BF">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gridSpan w:val="2"/>
          </w:tcPr>
          <w:p w:rsidR="006745BF" w:rsidRPr="006745BF" w:rsidRDefault="006745BF" w:rsidP="006745BF">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tcPr>
          <w:p w:rsidR="00F40F82" w:rsidRPr="00EE604B" w:rsidRDefault="00F40F82"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F82" w:rsidRPr="00EE604B" w:rsidRDefault="00C541BE" w:rsidP="00F40F82">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40F82"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w:t>
            </w:r>
            <w:r w:rsidR="00F40F82" w:rsidRPr="00EE604B">
              <w:rPr>
                <w:rFonts w:ascii="Times New Roman" w:hAnsi="Times New Roman" w:cs="Times New Roman"/>
                <w:sz w:val="24"/>
                <w:szCs w:val="24"/>
              </w:rPr>
              <w:lastRenderedPageBreak/>
              <w:t xml:space="preserve">в електронній системі закупівель підстави прийняття такого рішення. </w:t>
            </w:r>
          </w:p>
          <w:p w:rsidR="00F40F82" w:rsidRPr="00EE604B" w:rsidRDefault="00C541BE"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40F82"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F40F82" w:rsidRPr="0073796A" w:rsidRDefault="00F40F82"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tcPr>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59C5" w:rsidRPr="0073796A" w:rsidRDefault="00D124CF"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tcPr>
          <w:p w:rsidR="00AD59C5" w:rsidRPr="0073796A" w:rsidRDefault="009D7C7A" w:rsidP="00BE11C6">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3.1.Проє</w:t>
            </w:r>
            <w:r w:rsidR="00AD59C5" w:rsidRPr="0073796A">
              <w:rPr>
                <w:rFonts w:ascii="Times New Roman" w:hAnsi="Times New Roman" w:cs="Times New Roman"/>
                <w:sz w:val="24"/>
                <w:szCs w:val="24"/>
                <w:lang w:eastAsia="ru-RU"/>
              </w:rPr>
              <w:t>кт</w:t>
            </w:r>
            <w:proofErr w:type="spellEnd"/>
            <w:r w:rsidR="00AD59C5" w:rsidRPr="0073796A">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AD59C5" w:rsidRPr="0073796A" w:rsidRDefault="00AD59C5" w:rsidP="007317F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sidR="00D124CF">
              <w:rPr>
                <w:rFonts w:ascii="Times New Roman" w:hAnsi="Times New Roman" w:cs="Times New Roman"/>
                <w:sz w:val="24"/>
                <w:szCs w:val="24"/>
                <w:lang w:eastAsia="ru-RU"/>
              </w:rPr>
              <w:t xml:space="preserve">, Бюджетного кодексу України, </w:t>
            </w:r>
            <w:r>
              <w:rPr>
                <w:rFonts w:ascii="Times New Roman" w:hAnsi="Times New Roman" w:cs="Times New Roman"/>
                <w:sz w:val="24"/>
                <w:szCs w:val="24"/>
                <w:lang w:eastAsia="ru-RU"/>
              </w:rPr>
              <w:t>Закону України «Про публічні закупівлі»</w:t>
            </w:r>
            <w:r w:rsidRPr="0073796A">
              <w:rPr>
                <w:rFonts w:ascii="Times New Roman" w:hAnsi="Times New Roman" w:cs="Times New Roman"/>
                <w:sz w:val="24"/>
                <w:szCs w:val="24"/>
                <w:lang w:eastAsia="ru-RU"/>
              </w:rPr>
              <w:t xml:space="preserve"> </w:t>
            </w:r>
            <w:r w:rsidR="00D124CF">
              <w:rPr>
                <w:rFonts w:ascii="Times New Roman" w:hAnsi="Times New Roman" w:cs="Times New Roman"/>
                <w:sz w:val="24"/>
                <w:szCs w:val="24"/>
                <w:lang w:eastAsia="ru-RU"/>
              </w:rPr>
              <w:t xml:space="preserve">та з урахуванням </w:t>
            </w:r>
            <w:r w:rsidR="007317FC"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7317FC">
              <w:rPr>
                <w:rFonts w:ascii="Times New Roman" w:hAnsi="Times New Roman" w:cs="Times New Roman"/>
                <w:sz w:val="24"/>
                <w:szCs w:val="24"/>
              </w:rPr>
              <w:t>скасування»</w:t>
            </w:r>
            <w:r w:rsidR="007317FC" w:rsidRPr="00EE604B">
              <w:rPr>
                <w:rFonts w:ascii="Times New Roman" w:hAnsi="Times New Roman" w:cs="Times New Roman"/>
                <w:sz w:val="24"/>
                <w:szCs w:val="24"/>
              </w:rP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7317FC"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tcPr>
          <w:p w:rsidR="00B85B1A" w:rsidRPr="00B85B1A"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w:t>
            </w:r>
            <w:r w:rsidRPr="00B85B1A">
              <w:rPr>
                <w:rFonts w:ascii="Times New Roman" w:hAnsi="Times New Roman" w:cs="Times New Roman"/>
                <w:sz w:val="24"/>
                <w:szCs w:val="24"/>
              </w:rPr>
              <w:lastRenderedPageBreak/>
              <w:t>кодексів України з урахуванням положень статті 41 Закону, крім частин третьої - п’ятої, сьомої та восьмої статті 41 Закону, та цих особливостей.</w:t>
            </w:r>
          </w:p>
          <w:p w:rsidR="007317FC" w:rsidRPr="00EE604B"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317FC" w:rsidRPr="00EE604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17FC" w:rsidRPr="00EE604B" w:rsidRDefault="007317FC" w:rsidP="00B65E39">
            <w:pPr>
              <w:numPr>
                <w:ilvl w:val="0"/>
                <w:numId w:val="8"/>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7317FC" w:rsidRPr="00EE604B" w:rsidRDefault="007317FC" w:rsidP="00B65E39">
            <w:pPr>
              <w:numPr>
                <w:ilvl w:val="0"/>
                <w:numId w:val="8"/>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17FC" w:rsidRPr="00EE604B" w:rsidRDefault="007317FC" w:rsidP="00B65E39">
            <w:pPr>
              <w:numPr>
                <w:ilvl w:val="0"/>
                <w:numId w:val="8"/>
              </w:numPr>
              <w:pBdr>
                <w:top w:val="nil"/>
                <w:left w:val="nil"/>
                <w:bottom w:val="nil"/>
                <w:right w:val="nil"/>
                <w:between w:val="nil"/>
              </w:pBdr>
              <w:spacing w:after="0" w:line="240" w:lineRule="auto"/>
              <w:ind w:left="0"/>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17FC" w:rsidRPr="00EE604B"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17FC" w:rsidRPr="00EE604B" w:rsidRDefault="00342DC4"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7317FC" w:rsidRPr="00EE604B">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009D7C7A">
              <w:rPr>
                <w:rFonts w:ascii="Times New Roman" w:hAnsi="Times New Roman" w:cs="Times New Roman"/>
                <w:sz w:val="24"/>
                <w:szCs w:val="24"/>
              </w:rPr>
              <w:t xml:space="preserve"> інформацію</w:t>
            </w:r>
            <w:r>
              <w:rPr>
                <w:rFonts w:ascii="Times New Roman" w:hAnsi="Times New Roman" w:cs="Times New Roman"/>
                <w:sz w:val="24"/>
                <w:szCs w:val="24"/>
              </w:rPr>
              <w:t xml:space="preserve"> </w:t>
            </w:r>
            <w:r w:rsidR="009D7C7A">
              <w:rPr>
                <w:rFonts w:ascii="Times New Roman" w:hAnsi="Times New Roman" w:cs="Times New Roman"/>
                <w:sz w:val="24"/>
                <w:szCs w:val="24"/>
              </w:rPr>
              <w:t xml:space="preserve">шляхом направлення її </w:t>
            </w:r>
            <w:r>
              <w:rPr>
                <w:rFonts w:ascii="Times New Roman" w:hAnsi="Times New Roman" w:cs="Times New Roman"/>
                <w:sz w:val="24"/>
                <w:szCs w:val="24"/>
              </w:rPr>
              <w:t>на адресу замовника</w:t>
            </w:r>
            <w:r w:rsidRPr="00EE604B">
              <w:rPr>
                <w:rFonts w:ascii="Times New Roman" w:hAnsi="Times New Roman" w:cs="Times New Roman"/>
                <w:sz w:val="24"/>
                <w:szCs w:val="24"/>
              </w:rPr>
              <w:t xml:space="preserve">: </w:t>
            </w:r>
            <w:r>
              <w:rPr>
                <w:rFonts w:ascii="Times New Roman" w:hAnsi="Times New Roman" w:cs="Times New Roman"/>
                <w:sz w:val="24"/>
                <w:szCs w:val="24"/>
              </w:rPr>
              <w:t>49027, Україна, Дніпропетровська обл., м. Дніпро, пр. Дмитра Яворницького, 21-А, а саме</w:t>
            </w:r>
            <w:r w:rsidR="007317FC" w:rsidRPr="00EE604B">
              <w:rPr>
                <w:rFonts w:ascii="Times New Roman" w:hAnsi="Times New Roman" w:cs="Times New Roman"/>
                <w:sz w:val="24"/>
                <w:szCs w:val="24"/>
              </w:rPr>
              <w:t xml:space="preserve">: </w:t>
            </w:r>
          </w:p>
          <w:p w:rsidR="007317FC" w:rsidRPr="00EE604B"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відповідну інформацію про право підписання договору про закупівлю;</w:t>
            </w:r>
          </w:p>
          <w:p w:rsidR="007317FC" w:rsidRDefault="007317FC" w:rsidP="00F36DB5">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B1A" w:rsidRPr="00EE604B" w:rsidRDefault="00B85B1A" w:rsidP="00F36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переможцем процедури закупівлі є об’єднання учасників, копія ліцензії або дозволу надається одним із учасників такого </w:t>
            </w:r>
            <w:proofErr w:type="spellStart"/>
            <w:r>
              <w:rPr>
                <w:rFonts w:ascii="Times New Roman" w:hAnsi="Times New Roman" w:cs="Times New Roman"/>
                <w:sz w:val="24"/>
                <w:szCs w:val="24"/>
              </w:rPr>
              <w:t>об’єданння</w:t>
            </w:r>
            <w:proofErr w:type="spellEnd"/>
            <w:r>
              <w:rPr>
                <w:rFonts w:ascii="Times New Roman" w:hAnsi="Times New Roman" w:cs="Times New Roman"/>
                <w:sz w:val="24"/>
                <w:szCs w:val="24"/>
              </w:rPr>
              <w:t xml:space="preserve"> учасників.</w:t>
            </w:r>
          </w:p>
          <w:p w:rsidR="00AD59C5" w:rsidRDefault="00342DC4" w:rsidP="00F36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7317FC"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B85B1A">
              <w:rPr>
                <w:rFonts w:ascii="Times New Roman" w:hAnsi="Times New Roman" w:cs="Times New Roman"/>
                <w:sz w:val="24"/>
                <w:szCs w:val="24"/>
              </w:rPr>
              <w:t>начених пунктом 19 Особливостей, а саме:</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зокрема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фактичного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відбулося</w:t>
            </w:r>
            <w:proofErr w:type="spellEnd"/>
            <w:r w:rsidRPr="00B85B1A">
              <w:rPr>
                <w:rFonts w:ascii="Times New Roman" w:hAnsi="Times New Roman" w:cs="Times New Roman"/>
                <w:sz w:val="24"/>
                <w:szCs w:val="24"/>
                <w:lang w:val="ru-RU"/>
              </w:rPr>
              <w:t xml:space="preserve"> з моменту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останнього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частині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Зміна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здійснюється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не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перевищувати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на ринку)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документального </w:t>
            </w:r>
            <w:proofErr w:type="spellStart"/>
            <w:r w:rsidRPr="00B85B1A">
              <w:rPr>
                <w:rFonts w:ascii="Times New Roman" w:hAnsi="Times New Roman" w:cs="Times New Roman"/>
                <w:sz w:val="24"/>
                <w:szCs w:val="24"/>
                <w:lang w:val="ru-RU"/>
              </w:rPr>
              <w:t>підтвердження</w:t>
            </w:r>
            <w:proofErr w:type="spellEnd"/>
            <w:r w:rsidRPr="00B85B1A">
              <w:rPr>
                <w:rFonts w:ascii="Times New Roman" w:hAnsi="Times New Roman" w:cs="Times New Roman"/>
                <w:sz w:val="24"/>
                <w:szCs w:val="24"/>
                <w:lang w:val="ru-RU"/>
              </w:rPr>
              <w:t xml:space="preserve"> такого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та не повинна </w:t>
            </w:r>
            <w:proofErr w:type="spellStart"/>
            <w:r w:rsidRPr="00B85B1A">
              <w:rPr>
                <w:rFonts w:ascii="Times New Roman" w:hAnsi="Times New Roman" w:cs="Times New Roman"/>
                <w:sz w:val="24"/>
                <w:szCs w:val="24"/>
                <w:lang w:val="ru-RU"/>
              </w:rPr>
              <w:t>призвести</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на момент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предмета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призведе</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дії</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та строку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зобов’язань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передачі</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виникнення</w:t>
            </w:r>
            <w:proofErr w:type="spellEnd"/>
            <w:r w:rsidRPr="00B85B1A">
              <w:rPr>
                <w:rFonts w:ascii="Times New Roman" w:hAnsi="Times New Roman" w:cs="Times New Roman"/>
                <w:sz w:val="24"/>
                <w:szCs w:val="24"/>
                <w:lang w:val="ru-RU"/>
              </w:rPr>
              <w:t xml:space="preserve"> документально </w:t>
            </w:r>
            <w:proofErr w:type="spellStart"/>
            <w:r w:rsidRPr="00B85B1A">
              <w:rPr>
                <w:rFonts w:ascii="Times New Roman" w:hAnsi="Times New Roman" w:cs="Times New Roman"/>
                <w:sz w:val="24"/>
                <w:szCs w:val="24"/>
                <w:lang w:val="ru-RU"/>
              </w:rPr>
              <w:lastRenderedPageBreak/>
              <w:t>підтверджених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об’єктивних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спричинили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у тому </w:t>
            </w:r>
            <w:proofErr w:type="spellStart"/>
            <w:r w:rsidRPr="00B85B1A">
              <w:rPr>
                <w:rFonts w:ascii="Times New Roman" w:hAnsi="Times New Roman" w:cs="Times New Roman"/>
                <w:sz w:val="24"/>
                <w:szCs w:val="24"/>
                <w:lang w:val="ru-RU"/>
              </w:rPr>
              <w:t>числі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непереборної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затримки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фінансування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витрат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призведуть</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бік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(без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кількості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товарів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ставок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зборів</w:t>
            </w:r>
            <w:proofErr w:type="spellEnd"/>
            <w:r w:rsidRPr="00B85B1A">
              <w:rPr>
                <w:rFonts w:ascii="Times New Roman" w:hAnsi="Times New Roman" w:cs="Times New Roman"/>
                <w:sz w:val="24"/>
                <w:szCs w:val="24"/>
                <w:lang w:val="ru-RU"/>
              </w:rPr>
              <w:t xml:space="preserve">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умов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таких ставок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а </w:t>
            </w:r>
            <w:proofErr w:type="spellStart"/>
            <w:r w:rsidRPr="00B85B1A">
              <w:rPr>
                <w:rFonts w:ascii="Times New Roman" w:hAnsi="Times New Roman" w:cs="Times New Roman"/>
                <w:sz w:val="24"/>
                <w:szCs w:val="24"/>
                <w:lang w:val="ru-RU"/>
              </w:rPr>
              <w:t>також</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податкового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навантаження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внаслідок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згідно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законодавством</w:t>
            </w:r>
            <w:proofErr w:type="spellEnd"/>
            <w:r w:rsidRPr="00B85B1A">
              <w:rPr>
                <w:rFonts w:ascii="Times New Roman" w:hAnsi="Times New Roman" w:cs="Times New Roman"/>
                <w:sz w:val="24"/>
                <w:szCs w:val="24"/>
                <w:lang w:val="ru-RU"/>
              </w:rPr>
              <w:t xml:space="preserve"> органами </w:t>
            </w:r>
            <w:proofErr w:type="spellStart"/>
            <w:r w:rsidRPr="00B85B1A">
              <w:rPr>
                <w:rFonts w:ascii="Times New Roman" w:hAnsi="Times New Roman" w:cs="Times New Roman"/>
                <w:sz w:val="24"/>
                <w:szCs w:val="24"/>
                <w:lang w:val="ru-RU"/>
              </w:rPr>
              <w:t>державної</w:t>
            </w:r>
            <w:proofErr w:type="spellEnd"/>
            <w:r w:rsidRPr="00B85B1A">
              <w:rPr>
                <w:rFonts w:ascii="Times New Roman" w:hAnsi="Times New Roman" w:cs="Times New Roman"/>
                <w:sz w:val="24"/>
                <w:szCs w:val="24"/>
                <w:lang w:val="ru-RU"/>
              </w:rPr>
              <w:t xml:space="preserve"> статистики </w:t>
            </w:r>
            <w:proofErr w:type="spellStart"/>
            <w:r w:rsidRPr="00B85B1A">
              <w:rPr>
                <w:rFonts w:ascii="Times New Roman" w:hAnsi="Times New Roman" w:cs="Times New Roman"/>
                <w:sz w:val="24"/>
                <w:szCs w:val="24"/>
                <w:lang w:val="ru-RU"/>
              </w:rPr>
              <w:t>індексу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споживчих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курсу </w:t>
            </w:r>
            <w:proofErr w:type="spellStart"/>
            <w:r w:rsidRPr="00B85B1A">
              <w:rPr>
                <w:rFonts w:ascii="Times New Roman" w:hAnsi="Times New Roman" w:cs="Times New Roman"/>
                <w:sz w:val="24"/>
                <w:szCs w:val="24"/>
                <w:lang w:val="ru-RU"/>
              </w:rPr>
              <w:t>іноземної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валюти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біржових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котирувань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показників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Platts</w:t>
            </w:r>
            <w:proofErr w:type="spellEnd"/>
            <w:r w:rsidRPr="00B85B1A">
              <w:rPr>
                <w:rFonts w:ascii="Times New Roman" w:hAnsi="Times New Roman" w:cs="Times New Roman"/>
                <w:sz w:val="24"/>
                <w:szCs w:val="24"/>
                <w:lang w:val="ru-RU"/>
              </w:rPr>
              <w:t xml:space="preserve">, ARGUS, </w:t>
            </w:r>
            <w:proofErr w:type="spellStart"/>
            <w:r w:rsidRPr="00B85B1A">
              <w:rPr>
                <w:rFonts w:ascii="Times New Roman" w:hAnsi="Times New Roman" w:cs="Times New Roman"/>
                <w:sz w:val="24"/>
                <w:szCs w:val="24"/>
                <w:lang w:val="ru-RU"/>
              </w:rPr>
              <w:t>регульованих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тарифів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нормативів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середньозважених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електроенергію</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добу</w:t>
            </w:r>
            <w:proofErr w:type="spellEnd"/>
            <w:r w:rsidRPr="00B85B1A">
              <w:rPr>
                <w:rFonts w:ascii="Times New Roman" w:hAnsi="Times New Roman" w:cs="Times New Roman"/>
                <w:sz w:val="24"/>
                <w:szCs w:val="24"/>
                <w:lang w:val="ru-RU"/>
              </w:rPr>
              <w:t xml:space="preserve"> наперед”,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застосовуються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встановлення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порядку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умов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застосуванням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положень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частини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шостої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статті</w:t>
            </w:r>
            <w:proofErr w:type="spellEnd"/>
            <w:r w:rsidRPr="00B85B1A">
              <w:rPr>
                <w:rFonts w:ascii="Times New Roman" w:hAnsi="Times New Roman" w:cs="Times New Roman"/>
                <w:sz w:val="24"/>
                <w:szCs w:val="24"/>
                <w:lang w:val="ru-RU"/>
              </w:rPr>
              <w:t xml:space="preserve"> 41 Закону.</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B85B1A" w:rsidRPr="00B85B1A">
              <w:rPr>
                <w:rFonts w:ascii="Times New Roman" w:hAnsi="Times New Roman" w:cs="Times New Roman"/>
                <w:sz w:val="24"/>
                <w:szCs w:val="24"/>
                <w:lang w:val="ru-RU"/>
              </w:rPr>
              <w:t xml:space="preserve">У </w:t>
            </w:r>
            <w:proofErr w:type="spellStart"/>
            <w:r w:rsidR="00B85B1A" w:rsidRPr="00B85B1A">
              <w:rPr>
                <w:rFonts w:ascii="Times New Roman" w:hAnsi="Times New Roman" w:cs="Times New Roman"/>
                <w:sz w:val="24"/>
                <w:szCs w:val="24"/>
                <w:lang w:val="ru-RU"/>
              </w:rPr>
              <w:t>разі</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істотних</w:t>
            </w:r>
            <w:proofErr w:type="spellEnd"/>
            <w:r w:rsidR="00B85B1A" w:rsidRPr="00B85B1A">
              <w:rPr>
                <w:rFonts w:ascii="Times New Roman" w:hAnsi="Times New Roman" w:cs="Times New Roman"/>
                <w:sz w:val="24"/>
                <w:szCs w:val="24"/>
                <w:lang w:val="ru-RU"/>
              </w:rPr>
              <w:t xml:space="preserve"> умов договору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у </w:t>
            </w:r>
            <w:proofErr w:type="spellStart"/>
            <w:r w:rsidR="00B85B1A" w:rsidRPr="00B85B1A">
              <w:rPr>
                <w:rFonts w:ascii="Times New Roman" w:hAnsi="Times New Roman" w:cs="Times New Roman"/>
                <w:sz w:val="24"/>
                <w:szCs w:val="24"/>
                <w:lang w:val="ru-RU"/>
              </w:rPr>
              <w:t>випадках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передбачених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цим</w:t>
            </w:r>
            <w:proofErr w:type="spellEnd"/>
            <w:r w:rsidR="00B85B1A" w:rsidRPr="00B85B1A">
              <w:rPr>
                <w:rFonts w:ascii="Times New Roman" w:hAnsi="Times New Roman" w:cs="Times New Roman"/>
                <w:sz w:val="24"/>
                <w:szCs w:val="24"/>
                <w:lang w:val="ru-RU"/>
              </w:rPr>
              <w:t xml:space="preserve"> пунктом, </w:t>
            </w:r>
            <w:proofErr w:type="spellStart"/>
            <w:r w:rsidR="00B85B1A" w:rsidRPr="00B85B1A">
              <w:rPr>
                <w:rFonts w:ascii="Times New Roman" w:hAnsi="Times New Roman" w:cs="Times New Roman"/>
                <w:sz w:val="24"/>
                <w:szCs w:val="24"/>
                <w:lang w:val="ru-RU"/>
              </w:rPr>
              <w:t>замовник</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обов’язково</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оприлюднює</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відповідно</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вимог</w:t>
            </w:r>
            <w:proofErr w:type="spellEnd"/>
            <w:r w:rsidR="00B85B1A" w:rsidRPr="00B85B1A">
              <w:rPr>
                <w:rFonts w:ascii="Times New Roman" w:hAnsi="Times New Roman" w:cs="Times New Roman"/>
                <w:sz w:val="24"/>
                <w:szCs w:val="24"/>
                <w:lang w:val="ru-RU"/>
              </w:rPr>
              <w:t xml:space="preserve"> Закону з </w:t>
            </w:r>
            <w:proofErr w:type="spellStart"/>
            <w:r w:rsidR="00B85B1A" w:rsidRPr="00B85B1A">
              <w:rPr>
                <w:rFonts w:ascii="Times New Roman" w:hAnsi="Times New Roman" w:cs="Times New Roman"/>
                <w:sz w:val="24"/>
                <w:szCs w:val="24"/>
                <w:lang w:val="ru-RU"/>
              </w:rPr>
              <w:t>урахуванням</w:t>
            </w:r>
            <w:proofErr w:type="spellEnd"/>
            <w:r w:rsidR="00B85B1A" w:rsidRPr="00B85B1A">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w:t>
            </w:r>
            <w:r w:rsidR="00B85B1A" w:rsidRPr="00B85B1A">
              <w:rPr>
                <w:rFonts w:ascii="Times New Roman" w:hAnsi="Times New Roman" w:cs="Times New Roman"/>
                <w:sz w:val="24"/>
                <w:szCs w:val="24"/>
                <w:lang w:val="ru-RU"/>
              </w:rPr>
              <w:t>собливостей</w:t>
            </w:r>
            <w:proofErr w:type="spellEnd"/>
            <w:r w:rsidR="00B85B1A"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повинно </w:t>
            </w:r>
            <w:proofErr w:type="spellStart"/>
            <w:r w:rsidR="00B85B1A" w:rsidRPr="00B85B1A">
              <w:rPr>
                <w:rFonts w:ascii="Times New Roman" w:hAnsi="Times New Roman" w:cs="Times New Roman"/>
                <w:sz w:val="24"/>
                <w:szCs w:val="24"/>
                <w:lang w:val="ru-RU"/>
              </w:rPr>
              <w:t>містити</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таку</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інформацію</w:t>
            </w:r>
            <w:proofErr w:type="spellEnd"/>
            <w:r w:rsidR="00B85B1A"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категорія</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унікальний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оголошення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проведення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відкритих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торгів</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здійсненої</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використанням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електронного</w:t>
            </w:r>
            <w:proofErr w:type="spellEnd"/>
            <w:r w:rsidRPr="00B85B1A">
              <w:rPr>
                <w:rFonts w:ascii="Times New Roman" w:hAnsi="Times New Roman" w:cs="Times New Roman"/>
                <w:sz w:val="24"/>
                <w:szCs w:val="24"/>
                <w:lang w:val="ru-RU"/>
              </w:rPr>
              <w:t xml:space="preserve"> каталогу, </w:t>
            </w:r>
            <w:proofErr w:type="spellStart"/>
            <w:r w:rsidRPr="00B85B1A">
              <w:rPr>
                <w:rFonts w:ascii="Times New Roman" w:hAnsi="Times New Roman" w:cs="Times New Roman"/>
                <w:sz w:val="24"/>
                <w:szCs w:val="24"/>
                <w:lang w:val="ru-RU"/>
              </w:rPr>
              <w:t>присвоєний</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електронною</w:t>
            </w:r>
            <w:proofErr w:type="spellEnd"/>
            <w:r w:rsidRPr="00B85B1A">
              <w:rPr>
                <w:rFonts w:ascii="Times New Roman" w:hAnsi="Times New Roman" w:cs="Times New Roman"/>
                <w:sz w:val="24"/>
                <w:szCs w:val="24"/>
                <w:lang w:val="ru-RU"/>
              </w:rPr>
              <w:t xml:space="preserve"> системою закупівель;</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дата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та номер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прізвище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ім’я</w:t>
            </w:r>
            <w:proofErr w:type="spellEnd"/>
            <w:r w:rsidRPr="00B85B1A">
              <w:rPr>
                <w:rFonts w:ascii="Times New Roman" w:hAnsi="Times New Roman" w:cs="Times New Roman"/>
                <w:sz w:val="24"/>
                <w:szCs w:val="24"/>
                <w:lang w:val="ru-RU"/>
              </w:rPr>
              <w:t xml:space="preserve">, по </w:t>
            </w:r>
            <w:proofErr w:type="spellStart"/>
            <w:r w:rsidRPr="00B85B1A">
              <w:rPr>
                <w:rFonts w:ascii="Times New Roman" w:hAnsi="Times New Roman" w:cs="Times New Roman"/>
                <w:sz w:val="24"/>
                <w:szCs w:val="24"/>
                <w:lang w:val="ru-RU"/>
              </w:rPr>
              <w:t>батькові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наявності</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реєстраційний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облікової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картки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платника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проживання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номер телефона;</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випадки</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цього</w:t>
            </w:r>
            <w:proofErr w:type="spellEnd"/>
            <w:r w:rsidRPr="00B85B1A">
              <w:rPr>
                <w:rFonts w:ascii="Times New Roman" w:hAnsi="Times New Roman" w:cs="Times New Roman"/>
                <w:sz w:val="24"/>
                <w:szCs w:val="24"/>
                <w:lang w:val="ru-RU"/>
              </w:rPr>
              <w:t xml:space="preserve"> пункту;</w:t>
            </w:r>
          </w:p>
          <w:p w:rsidR="00B85B1A" w:rsidRP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9) </w:t>
            </w:r>
            <w:proofErr w:type="spellStart"/>
            <w:r w:rsidRPr="00B85B1A">
              <w:rPr>
                <w:rFonts w:ascii="Times New Roman" w:hAnsi="Times New Roman" w:cs="Times New Roman"/>
                <w:sz w:val="24"/>
                <w:szCs w:val="24"/>
                <w:lang w:val="ru-RU"/>
              </w:rPr>
              <w:t>опис</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внесені</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w:t>
            </w:r>
          </w:p>
          <w:p w:rsid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p>
          <w:p w:rsidR="00B85B1A" w:rsidRDefault="00B85B1A" w:rsidP="00F36DB5">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B85B1A">
              <w:rPr>
                <w:rFonts w:ascii="Times New Roman" w:hAnsi="Times New Roman" w:cs="Times New Roman"/>
                <w:sz w:val="24"/>
                <w:szCs w:val="24"/>
                <w:lang w:val="ru-RU"/>
              </w:rPr>
              <w:lastRenderedPageBreak/>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іншу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sidR="000779BC">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0779BC">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F36DB5">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tcPr>
          <w:p w:rsidR="00AD59C5" w:rsidRPr="0073796A" w:rsidRDefault="000779BC" w:rsidP="000779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AD59C5" w:rsidRPr="0073796A" w:rsidRDefault="00AD59C5" w:rsidP="00AD59C5">
      <w:pPr>
        <w:spacing w:after="0" w:line="240" w:lineRule="auto"/>
        <w:jc w:val="center"/>
        <w:rPr>
          <w:highlight w:val="yellow"/>
        </w:rPr>
      </w:pPr>
      <w:r w:rsidRPr="0073796A">
        <w:rPr>
          <w:highlight w:val="yellow"/>
        </w:rPr>
        <w:t xml:space="preserve">                          </w:t>
      </w:r>
    </w:p>
    <w:p w:rsidR="00AD59C5" w:rsidRPr="0073796A" w:rsidRDefault="00AD59C5" w:rsidP="00AD59C5">
      <w:pPr>
        <w:spacing w:after="0" w:line="240" w:lineRule="auto"/>
        <w:rPr>
          <w:highlight w:val="yellow"/>
        </w:rPr>
      </w:pPr>
    </w:p>
    <w:p w:rsidR="00AD59C5" w:rsidRDefault="00AD59C5"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Default="002051D0" w:rsidP="00AD59C5">
      <w:pPr>
        <w:spacing w:after="0" w:line="240" w:lineRule="auto"/>
        <w:jc w:val="both"/>
      </w:pPr>
    </w:p>
    <w:p w:rsidR="002051D0" w:rsidRPr="0073796A" w:rsidRDefault="002051D0"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tbl>
      <w:tblPr>
        <w:tblW w:w="0" w:type="auto"/>
        <w:tblInd w:w="4503" w:type="dxa"/>
        <w:tblLook w:val="04A0" w:firstRow="1" w:lastRow="0" w:firstColumn="1" w:lastColumn="0" w:noHBand="0" w:noVBand="1"/>
      </w:tblPr>
      <w:tblGrid>
        <w:gridCol w:w="6095"/>
      </w:tblGrid>
      <w:tr w:rsidR="00AD59C5" w:rsidRPr="005F2907" w:rsidTr="00BE11C6">
        <w:tc>
          <w:tcPr>
            <w:tcW w:w="6095" w:type="dxa"/>
            <w:shd w:val="clear" w:color="auto" w:fill="auto"/>
          </w:tcPr>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1 </w:t>
            </w:r>
          </w:p>
          <w:p w:rsidR="00AD59C5" w:rsidRPr="00432723" w:rsidRDefault="00AD59C5" w:rsidP="00BE11C6">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2051D0" w:rsidRPr="00EE2AD5" w:rsidRDefault="00AD59C5" w:rsidP="002051D0">
            <w:pPr>
              <w:shd w:val="clear" w:color="auto" w:fill="FFFFFF"/>
              <w:spacing w:after="0" w:line="240" w:lineRule="auto"/>
              <w:ind w:right="127"/>
              <w:jc w:val="right"/>
              <w:rPr>
                <w:rFonts w:ascii="Times New Roman" w:hAnsi="Times New Roman" w:cs="Times New Roman"/>
                <w:i/>
                <w:sz w:val="24"/>
                <w:szCs w:val="24"/>
              </w:rPr>
            </w:pPr>
            <w:r w:rsidRPr="00432723">
              <w:rPr>
                <w:rFonts w:ascii="Times New Roman" w:hAnsi="Times New Roman" w:cs="Times New Roman"/>
                <w:i/>
                <w:iCs/>
                <w:sz w:val="24"/>
                <w:szCs w:val="24"/>
                <w:lang w:eastAsia="ru-RU"/>
              </w:rPr>
              <w:t xml:space="preserve">закупівлю </w:t>
            </w:r>
            <w:r w:rsidR="00AF1030">
              <w:rPr>
                <w:rFonts w:ascii="Times New Roman" w:hAnsi="Times New Roman" w:cs="Times New Roman"/>
                <w:i/>
                <w:iCs/>
                <w:sz w:val="24"/>
                <w:szCs w:val="24"/>
                <w:lang w:eastAsia="ru-RU"/>
              </w:rPr>
              <w:t>послуг</w:t>
            </w:r>
            <w:r w:rsidR="00004ECC" w:rsidRPr="00432723">
              <w:rPr>
                <w:rFonts w:ascii="Times New Roman" w:hAnsi="Times New Roman" w:cs="Times New Roman"/>
                <w:i/>
                <w:iCs/>
                <w:sz w:val="24"/>
                <w:szCs w:val="24"/>
                <w:lang w:eastAsia="ru-RU"/>
              </w:rPr>
              <w:t xml:space="preserve"> згідно код</w:t>
            </w:r>
            <w:r w:rsidRPr="00432723">
              <w:rPr>
                <w:rFonts w:ascii="Times New Roman" w:hAnsi="Times New Roman" w:cs="Times New Roman"/>
                <w:i/>
                <w:iCs/>
                <w:sz w:val="24"/>
                <w:szCs w:val="24"/>
                <w:lang w:eastAsia="ru-RU"/>
              </w:rPr>
              <w:t xml:space="preserve">  ДК 021:2015 – </w:t>
            </w:r>
            <w:r w:rsidR="002051D0" w:rsidRPr="00EE2AD5">
              <w:rPr>
                <w:rFonts w:ascii="Times New Roman" w:hAnsi="Times New Roman"/>
                <w:i/>
                <w:sz w:val="24"/>
                <w:szCs w:val="24"/>
              </w:rPr>
              <w:t>7131</w:t>
            </w:r>
            <w:r w:rsidR="002051D0" w:rsidRPr="00EE2AD5">
              <w:rPr>
                <w:rFonts w:ascii="Times New Roman" w:hAnsi="Times New Roman" w:cs="Times New Roman"/>
                <w:i/>
                <w:sz w:val="24"/>
                <w:szCs w:val="24"/>
              </w:rPr>
              <w:t xml:space="preserve">0000-4 </w:t>
            </w:r>
          </w:p>
          <w:p w:rsidR="002051D0" w:rsidRPr="00EE2AD5" w:rsidRDefault="002051D0" w:rsidP="002051D0">
            <w:pPr>
              <w:shd w:val="clear" w:color="auto" w:fill="FFFFFF"/>
              <w:spacing w:after="0" w:line="240" w:lineRule="auto"/>
              <w:ind w:right="127"/>
              <w:jc w:val="right"/>
              <w:rPr>
                <w:rFonts w:ascii="Times New Roman" w:hAnsi="Times New Roman" w:cs="Times New Roman"/>
                <w:i/>
                <w:sz w:val="24"/>
                <w:szCs w:val="24"/>
              </w:rPr>
            </w:pPr>
            <w:r w:rsidRPr="00EE2AD5">
              <w:rPr>
                <w:rFonts w:ascii="Times New Roman" w:hAnsi="Times New Roman" w:cs="Times New Roman"/>
                <w:i/>
                <w:sz w:val="24"/>
                <w:szCs w:val="24"/>
              </w:rPr>
              <w:t xml:space="preserve">«Консультаційні послуги у галузях інженерії </w:t>
            </w:r>
          </w:p>
          <w:p w:rsidR="00AD59C5" w:rsidRPr="006235CA" w:rsidRDefault="002051D0" w:rsidP="002051D0">
            <w:pPr>
              <w:spacing w:after="0" w:line="240" w:lineRule="auto"/>
              <w:jc w:val="right"/>
              <w:rPr>
                <w:rFonts w:ascii="Times New Roman" w:hAnsi="Times New Roman" w:cs="Times New Roman"/>
                <w:i/>
                <w:iCs/>
                <w:sz w:val="24"/>
                <w:szCs w:val="24"/>
                <w:bdr w:val="none" w:sz="0" w:space="0" w:color="auto" w:frame="1"/>
              </w:rPr>
            </w:pPr>
            <w:r w:rsidRPr="00EE2AD5">
              <w:rPr>
                <w:rFonts w:ascii="Times New Roman" w:hAnsi="Times New Roman" w:cs="Times New Roman"/>
                <w:i/>
                <w:sz w:val="24"/>
                <w:szCs w:val="24"/>
              </w:rPr>
              <w:t>та будівництва» (</w:t>
            </w:r>
            <w:r w:rsidRPr="00CF654E">
              <w:rPr>
                <w:rFonts w:ascii="Times New Roman" w:hAnsi="Times New Roman" w:cs="Times New Roman"/>
                <w:i/>
                <w:sz w:val="24"/>
                <w:szCs w:val="24"/>
              </w:rPr>
              <w:t xml:space="preserve">Послуги сторонніх фахівців, а саме: послуги з проведення оцінки арештованого майна для </w:t>
            </w:r>
            <w:r>
              <w:rPr>
                <w:rFonts w:ascii="Times New Roman" w:hAnsi="Times New Roman" w:cs="Times New Roman"/>
                <w:i/>
                <w:sz w:val="24"/>
                <w:szCs w:val="24"/>
              </w:rPr>
              <w:t>Кіровоградської</w:t>
            </w:r>
            <w:r w:rsidRPr="00CF654E">
              <w:rPr>
                <w:rFonts w:ascii="Times New Roman" w:hAnsi="Times New Roman" w:cs="Times New Roman"/>
                <w:i/>
                <w:sz w:val="24"/>
                <w:szCs w:val="24"/>
              </w:rPr>
              <w:t xml:space="preserve"> області</w:t>
            </w:r>
            <w:r w:rsidRPr="00EE2AD5">
              <w:rPr>
                <w:rFonts w:ascii="Times New Roman" w:hAnsi="Times New Roman" w:cs="Times New Roman"/>
                <w:i/>
                <w:sz w:val="24"/>
                <w:szCs w:val="24"/>
              </w:rPr>
              <w:t>)</w:t>
            </w:r>
          </w:p>
        </w:tc>
      </w:tr>
    </w:tbl>
    <w:p w:rsidR="00AF1030" w:rsidRDefault="00AF1030" w:rsidP="00AF1030">
      <w:pPr>
        <w:ind w:firstLine="709"/>
        <w:jc w:val="center"/>
        <w:rPr>
          <w:rFonts w:ascii="Times New Roman" w:hAnsi="Times New Roman" w:cs="Times New Roman"/>
          <w:b/>
          <w:bCs/>
          <w:i/>
          <w:iCs/>
          <w:sz w:val="24"/>
          <w:szCs w:val="24"/>
        </w:rPr>
      </w:pPr>
    </w:p>
    <w:p w:rsidR="002051D0" w:rsidRPr="0097536D" w:rsidRDefault="002051D0" w:rsidP="002051D0">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2051D0" w:rsidRPr="0097536D" w:rsidRDefault="002051D0" w:rsidP="002051D0">
      <w:pPr>
        <w:widowControl w:val="0"/>
        <w:tabs>
          <w:tab w:val="left" w:pos="1080"/>
        </w:tabs>
        <w:spacing w:after="0" w:line="240" w:lineRule="auto"/>
        <w:jc w:val="both"/>
        <w:rPr>
          <w:rFonts w:ascii="Times New Roman" w:hAnsi="Times New Roman" w:cs="Times New Roman"/>
          <w:sz w:val="24"/>
          <w:szCs w:val="24"/>
          <w:lang w:eastAsia="ru-RU"/>
        </w:rPr>
      </w:pPr>
    </w:p>
    <w:p w:rsidR="002051D0" w:rsidRDefault="002051D0" w:rsidP="002051D0">
      <w:pPr>
        <w:widowControl w:val="0"/>
        <w:tabs>
          <w:tab w:val="left" w:pos="1080"/>
        </w:tabs>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2051D0" w:rsidRPr="002051D0" w:rsidRDefault="002051D0" w:rsidP="002051D0">
      <w:pPr>
        <w:widowControl w:val="0"/>
        <w:tabs>
          <w:tab w:val="left" w:pos="1080"/>
        </w:tabs>
        <w:spacing w:after="0" w:line="240" w:lineRule="auto"/>
        <w:jc w:val="right"/>
        <w:rPr>
          <w:rFonts w:ascii="Times New Roman" w:hAnsi="Times New Roman" w:cs="Times New Roman"/>
          <w:b/>
          <w:sz w:val="24"/>
          <w:szCs w:val="24"/>
          <w:lang w:eastAsia="ru-RU"/>
        </w:rPr>
      </w:pPr>
      <w:r w:rsidRPr="002051D0">
        <w:rPr>
          <w:rFonts w:ascii="Times New Roman" w:hAnsi="Times New Roman" w:cs="Times New Roman"/>
          <w:b/>
          <w:sz w:val="24"/>
          <w:szCs w:val="24"/>
          <w:lang w:eastAsia="ru-RU"/>
        </w:rPr>
        <w:t>Таблиця 1</w:t>
      </w: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748"/>
        <w:gridCol w:w="7600"/>
      </w:tblGrid>
      <w:tr w:rsidR="002051D0" w:rsidRPr="003B0D50" w:rsidTr="002051D0">
        <w:tc>
          <w:tcPr>
            <w:tcW w:w="3261" w:type="dxa"/>
            <w:tcMar>
              <w:left w:w="98" w:type="dxa"/>
            </w:tcMar>
            <w:vAlign w:val="center"/>
          </w:tcPr>
          <w:p w:rsidR="002051D0" w:rsidRPr="003B0D50"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 xml:space="preserve">Кваліфікаційні критерії, встановлені відповідно до </w:t>
            </w:r>
          </w:p>
          <w:p w:rsidR="002051D0" w:rsidRPr="003B0D50"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3B0D50">
              <w:rPr>
                <w:rFonts w:ascii="Times New Roman" w:hAnsi="Times New Roman" w:cs="Times New Roman"/>
                <w:b/>
                <w:bCs/>
                <w:sz w:val="24"/>
                <w:szCs w:val="24"/>
                <w:lang w:eastAsia="ru-RU"/>
              </w:rPr>
              <w:t>ст. 16 Закону</w:t>
            </w:r>
          </w:p>
        </w:tc>
        <w:tc>
          <w:tcPr>
            <w:tcW w:w="7087" w:type="dxa"/>
            <w:tcBorders>
              <w:left w:val="single" w:sz="4" w:space="0" w:color="000001"/>
              <w:bottom w:val="single" w:sz="4" w:space="0" w:color="000001"/>
              <w:right w:val="single" w:sz="4" w:space="0" w:color="000001"/>
            </w:tcBorders>
            <w:tcMar>
              <w:left w:w="98" w:type="dxa"/>
            </w:tcMar>
            <w:vAlign w:val="center"/>
          </w:tcPr>
          <w:p w:rsidR="002051D0" w:rsidRPr="003B0D50" w:rsidRDefault="002051D0" w:rsidP="002051D0">
            <w:pPr>
              <w:suppressAutoHyphens/>
              <w:spacing w:after="0" w:line="240" w:lineRule="auto"/>
              <w:jc w:val="center"/>
              <w:rPr>
                <w:rFonts w:ascii="Times New Roman" w:hAnsi="Times New Roman" w:cs="Times New Roman"/>
                <w:b/>
                <w:bCs/>
                <w:sz w:val="24"/>
                <w:szCs w:val="24"/>
                <w:lang w:eastAsia="ru-RU"/>
              </w:rPr>
            </w:pPr>
            <w:r w:rsidRPr="003B0D50">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2051D0" w:rsidRPr="003B0D50" w:rsidTr="002051D0">
        <w:trPr>
          <w:trHeight w:val="3515"/>
        </w:trPr>
        <w:tc>
          <w:tcPr>
            <w:tcW w:w="3261" w:type="dxa"/>
            <w:tcMar>
              <w:left w:w="98" w:type="dxa"/>
            </w:tcMar>
          </w:tcPr>
          <w:p w:rsidR="002051D0" w:rsidRPr="003B0D50"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1. Наявність обладнання та матеріально-технічної бази</w:t>
            </w:r>
          </w:p>
        </w:tc>
        <w:tc>
          <w:tcPr>
            <w:tcW w:w="7087" w:type="dxa"/>
            <w:tcBorders>
              <w:left w:val="single" w:sz="4" w:space="0" w:color="000001"/>
              <w:bottom w:val="single" w:sz="4" w:space="0" w:color="auto"/>
              <w:right w:val="single" w:sz="4" w:space="0" w:color="000001"/>
            </w:tcBorders>
            <w:tcMar>
              <w:left w:w="98" w:type="dxa"/>
            </w:tcMar>
          </w:tcPr>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1.1. </w:t>
            </w:r>
            <w:r w:rsidRPr="003B0D50">
              <w:rPr>
                <w:rFonts w:ascii="Times New Roman" w:hAnsi="Times New Roman" w:cs="Times New Roman"/>
                <w:iCs/>
                <w:sz w:val="24"/>
                <w:szCs w:val="24"/>
                <w:lang w:eastAsia="ar-SA"/>
              </w:rPr>
              <w:t xml:space="preserve">Інформаційна довідка в довільній формі </w:t>
            </w:r>
            <w:r w:rsidRPr="003B0D50">
              <w:rPr>
                <w:rFonts w:ascii="Times New Roman" w:eastAsia="Calibri" w:hAnsi="Times New Roman" w:cs="Times New Roman"/>
                <w:sz w:val="24"/>
                <w:szCs w:val="24"/>
                <w:lang w:eastAsia="ar-SA"/>
              </w:rPr>
              <w:t>за підписом уповноваженої особи Учасника щодо інформації про наявність обладнання та матеріально-технічної бази, необхідної для надання по</w:t>
            </w:r>
            <w:r>
              <w:rPr>
                <w:rFonts w:ascii="Times New Roman" w:eastAsia="Calibri" w:hAnsi="Times New Roman" w:cs="Times New Roman"/>
                <w:sz w:val="24"/>
                <w:szCs w:val="24"/>
                <w:lang w:eastAsia="ar-SA"/>
              </w:rPr>
              <w:t>слуг, що є предметом закупівлі.</w:t>
            </w:r>
          </w:p>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Інформація надається за наведеною нижче таблицею:</w:t>
            </w:r>
          </w:p>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34"/>
              <w:gridCol w:w="1224"/>
              <w:gridCol w:w="1714"/>
            </w:tblGrid>
            <w:tr w:rsidR="002051D0" w:rsidRPr="00642FB6" w:rsidTr="002051D0">
              <w:trPr>
                <w:jc w:val="center"/>
              </w:trPr>
              <w:tc>
                <w:tcPr>
                  <w:tcW w:w="846"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 п/п</w:t>
                  </w:r>
                </w:p>
              </w:tc>
              <w:tc>
                <w:tcPr>
                  <w:tcW w:w="3134" w:type="dxa"/>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i/>
                      <w:sz w:val="24"/>
                      <w:szCs w:val="24"/>
                      <w:lang w:eastAsia="ar-SA"/>
                    </w:rPr>
                  </w:pPr>
                  <w:r w:rsidRPr="00642FB6">
                    <w:rPr>
                      <w:rFonts w:ascii="Times New Roman" w:eastAsia="Calibri" w:hAnsi="Times New Roman" w:cs="Times New Roman"/>
                      <w:i/>
                      <w:sz w:val="24"/>
                      <w:szCs w:val="24"/>
                      <w:lang w:eastAsia="ar-SA"/>
                    </w:rPr>
                    <w:t>Найменування обладнання та матеріально-технічна база</w:t>
                  </w:r>
                </w:p>
              </w:tc>
              <w:tc>
                <w:tcPr>
                  <w:tcW w:w="1177" w:type="dxa"/>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i/>
                      <w:sz w:val="24"/>
                      <w:szCs w:val="24"/>
                      <w:lang w:eastAsia="ar-SA"/>
                    </w:rPr>
                  </w:pPr>
                  <w:r w:rsidRPr="00642FB6">
                    <w:rPr>
                      <w:rFonts w:ascii="Times New Roman" w:eastAsia="Calibri" w:hAnsi="Times New Roman" w:cs="Times New Roman"/>
                      <w:i/>
                      <w:sz w:val="24"/>
                      <w:szCs w:val="24"/>
                      <w:lang w:eastAsia="ar-SA"/>
                    </w:rPr>
                    <w:t>Кількість</w:t>
                  </w:r>
                </w:p>
              </w:tc>
              <w:tc>
                <w:tcPr>
                  <w:tcW w:w="1714" w:type="dxa"/>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i/>
                      <w:sz w:val="24"/>
                      <w:szCs w:val="24"/>
                      <w:lang w:eastAsia="ar-SA"/>
                    </w:rPr>
                  </w:pPr>
                  <w:r w:rsidRPr="00642FB6">
                    <w:rPr>
                      <w:rFonts w:ascii="Times New Roman" w:eastAsia="Calibri" w:hAnsi="Times New Roman" w:cs="Times New Roman"/>
                      <w:i/>
                      <w:sz w:val="24"/>
                      <w:szCs w:val="24"/>
                      <w:lang w:eastAsia="ar-SA"/>
                    </w:rPr>
                    <w:t>Підстава користування (власне, орендоване)</w:t>
                  </w:r>
                </w:p>
              </w:tc>
            </w:tr>
            <w:tr w:rsidR="002051D0" w:rsidRPr="00642FB6" w:rsidTr="002051D0">
              <w:trPr>
                <w:jc w:val="center"/>
              </w:trPr>
              <w:tc>
                <w:tcPr>
                  <w:tcW w:w="846"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1</w:t>
                  </w:r>
                </w:p>
              </w:tc>
              <w:tc>
                <w:tcPr>
                  <w:tcW w:w="3134"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177"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714"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r>
            <w:tr w:rsidR="002051D0" w:rsidRPr="00642FB6" w:rsidTr="002051D0">
              <w:trPr>
                <w:jc w:val="center"/>
              </w:trPr>
              <w:tc>
                <w:tcPr>
                  <w:tcW w:w="846"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w:t>
                  </w:r>
                </w:p>
              </w:tc>
              <w:tc>
                <w:tcPr>
                  <w:tcW w:w="3134"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177"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714" w:type="dxa"/>
                  <w:shd w:val="clear" w:color="auto" w:fill="auto"/>
                  <w:vAlign w:val="center"/>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r>
          </w:tbl>
          <w:p w:rsidR="002051D0" w:rsidRPr="003B0D5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p>
        </w:tc>
      </w:tr>
      <w:tr w:rsidR="002051D0" w:rsidRPr="003B0D50" w:rsidTr="002051D0">
        <w:tc>
          <w:tcPr>
            <w:tcW w:w="3261" w:type="dxa"/>
            <w:tcMar>
              <w:left w:w="98" w:type="dxa"/>
            </w:tcMar>
          </w:tcPr>
          <w:p w:rsidR="002051D0" w:rsidRPr="003B0D50"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t>2. Наявність працівників відповідної кваліфікації, які мають необхідні знання та досвід.</w:t>
            </w:r>
          </w:p>
        </w:tc>
        <w:tc>
          <w:tcPr>
            <w:tcW w:w="7087" w:type="dxa"/>
            <w:tcBorders>
              <w:top w:val="single" w:sz="4" w:space="0" w:color="auto"/>
              <w:left w:val="single" w:sz="4" w:space="0" w:color="000001"/>
              <w:right w:val="single" w:sz="4" w:space="0" w:color="000001"/>
            </w:tcBorders>
            <w:tcMar>
              <w:left w:w="98" w:type="dxa"/>
            </w:tcMar>
          </w:tcPr>
          <w:p w:rsidR="002051D0" w:rsidRDefault="002051D0" w:rsidP="002051D0">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3B0D50">
              <w:rPr>
                <w:rFonts w:ascii="Times New Roman" w:hAnsi="Times New Roman" w:cs="Times New Roman"/>
                <w:sz w:val="24"/>
                <w:szCs w:val="24"/>
                <w:lang w:eastAsia="ru-RU"/>
              </w:rPr>
              <w:t xml:space="preserve">2.1. </w:t>
            </w:r>
            <w:r w:rsidRPr="003B0D50">
              <w:rPr>
                <w:rFonts w:ascii="Times New Roman" w:hAnsi="Times New Roman" w:cs="Times New Roman"/>
                <w:iCs/>
                <w:sz w:val="24"/>
                <w:szCs w:val="24"/>
                <w:lang w:eastAsia="ar-SA"/>
              </w:rPr>
              <w:t>Інформаційна довідка за підписом уповноваженої особи Учасника</w:t>
            </w:r>
            <w:r w:rsidRPr="003B0D50">
              <w:rPr>
                <w:rFonts w:ascii="Times New Roman" w:eastAsia="Calibri" w:hAnsi="Times New Roman" w:cs="Times New Roman"/>
                <w:sz w:val="24"/>
                <w:szCs w:val="24"/>
                <w:lang w:eastAsia="ar-SA"/>
              </w:rPr>
              <w:t xml:space="preserve"> щодо </w:t>
            </w:r>
            <w:r>
              <w:rPr>
                <w:rFonts w:ascii="Times New Roman" w:eastAsia="Calibri" w:hAnsi="Times New Roman" w:cs="Times New Roman"/>
                <w:sz w:val="24"/>
                <w:szCs w:val="24"/>
                <w:lang w:eastAsia="ar-SA"/>
              </w:rPr>
              <w:t xml:space="preserve">наявності в штаті підприємства </w:t>
            </w:r>
            <w:r w:rsidRPr="003B0D50">
              <w:rPr>
                <w:rFonts w:ascii="Times New Roman" w:eastAsia="Calibri" w:hAnsi="Times New Roman" w:cs="Times New Roman"/>
                <w:sz w:val="24"/>
                <w:szCs w:val="24"/>
                <w:lang w:eastAsia="ar-SA"/>
              </w:rPr>
              <w:t>відповідних спеціалістів</w:t>
            </w:r>
            <w:r w:rsidRPr="003B0D50">
              <w:rPr>
                <w:rFonts w:ascii="Times New Roman" w:eastAsia="Calibri" w:hAnsi="Times New Roman" w:cs="Times New Roman"/>
                <w:spacing w:val="-2"/>
                <w:sz w:val="24"/>
                <w:szCs w:val="24"/>
                <w:lang w:eastAsia="ar-SA"/>
              </w:rPr>
              <w:t>, які мають</w:t>
            </w:r>
            <w:r>
              <w:rPr>
                <w:rFonts w:ascii="Times New Roman" w:eastAsia="Calibri" w:hAnsi="Times New Roman" w:cs="Times New Roman"/>
                <w:spacing w:val="-2"/>
                <w:sz w:val="24"/>
                <w:szCs w:val="24"/>
                <w:lang w:eastAsia="ar-SA"/>
              </w:rPr>
              <w:t xml:space="preserve"> право надавати відповідні послуги, що є предметом закупівлі</w:t>
            </w:r>
            <w:r w:rsidRPr="003B0D50">
              <w:rPr>
                <w:rFonts w:ascii="Times New Roman" w:eastAsia="Calibri" w:hAnsi="Times New Roman" w:cs="Times New Roman"/>
                <w:spacing w:val="-2"/>
                <w:sz w:val="24"/>
                <w:szCs w:val="24"/>
                <w:lang w:eastAsia="ar-SA"/>
              </w:rPr>
              <w:t xml:space="preserve"> необхідні </w:t>
            </w:r>
            <w:r>
              <w:rPr>
                <w:rFonts w:ascii="Times New Roman" w:eastAsia="Calibri" w:hAnsi="Times New Roman" w:cs="Times New Roman"/>
                <w:sz w:val="24"/>
                <w:szCs w:val="24"/>
                <w:lang w:eastAsia="ar-SA"/>
              </w:rPr>
              <w:t xml:space="preserve">знання та </w:t>
            </w:r>
            <w:r w:rsidRPr="003B0D50">
              <w:rPr>
                <w:rFonts w:ascii="Times New Roman" w:eastAsia="Calibri" w:hAnsi="Times New Roman" w:cs="Times New Roman"/>
                <w:sz w:val="24"/>
                <w:szCs w:val="24"/>
                <w:lang w:eastAsia="ar-SA"/>
              </w:rPr>
              <w:t>досвід для надання послуг, що є предметом закупівлі</w:t>
            </w:r>
            <w:r>
              <w:rPr>
                <w:rFonts w:ascii="Times New Roman" w:eastAsia="Calibri" w:hAnsi="Times New Roman" w:cs="Times New Roman"/>
                <w:sz w:val="24"/>
                <w:szCs w:val="24"/>
                <w:lang w:eastAsia="ar-SA"/>
              </w:rPr>
              <w:t xml:space="preserve">. </w:t>
            </w:r>
          </w:p>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Інформація надається за наведеною нижче таблицею:</w:t>
            </w:r>
          </w:p>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45"/>
              <w:gridCol w:w="1329"/>
              <w:gridCol w:w="1402"/>
              <w:gridCol w:w="1187"/>
              <w:gridCol w:w="1281"/>
            </w:tblGrid>
            <w:tr w:rsidR="002051D0" w:rsidRPr="00642FB6" w:rsidTr="002051D0">
              <w:trPr>
                <w:jc w:val="center"/>
              </w:trPr>
              <w:tc>
                <w:tcPr>
                  <w:tcW w:w="540" w:type="dxa"/>
                  <w:vMerge w:val="restart"/>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 п/п</w:t>
                  </w:r>
                </w:p>
              </w:tc>
              <w:tc>
                <w:tcPr>
                  <w:tcW w:w="1645" w:type="dxa"/>
                  <w:vMerge w:val="restart"/>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ПІБ співробітника (оцінювача)</w:t>
                  </w:r>
                </w:p>
              </w:tc>
              <w:tc>
                <w:tcPr>
                  <w:tcW w:w="932" w:type="dxa"/>
                  <w:vMerge w:val="restart"/>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Досвід роботи у сфері надання послуг, що є предметом закупівлі</w:t>
                  </w:r>
                </w:p>
              </w:tc>
              <w:tc>
                <w:tcPr>
                  <w:tcW w:w="2589" w:type="dxa"/>
                  <w:gridSpan w:val="2"/>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Відомості про кваліфікаційний документ оцінювача*</w:t>
                  </w:r>
                </w:p>
              </w:tc>
              <w:tc>
                <w:tcPr>
                  <w:tcW w:w="1281" w:type="dxa"/>
                  <w:vMerge w:val="restart"/>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Наказ про прийняття на роботу (дата та номер наказу)**</w:t>
                  </w:r>
                </w:p>
              </w:tc>
            </w:tr>
            <w:tr w:rsidR="002051D0" w:rsidRPr="00642FB6" w:rsidTr="002051D0">
              <w:trPr>
                <w:jc w:val="center"/>
              </w:trPr>
              <w:tc>
                <w:tcPr>
                  <w:tcW w:w="540" w:type="dxa"/>
                  <w:vMerge/>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p>
              </w:tc>
              <w:tc>
                <w:tcPr>
                  <w:tcW w:w="1645" w:type="dxa"/>
                  <w:vMerge/>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p>
              </w:tc>
              <w:tc>
                <w:tcPr>
                  <w:tcW w:w="932" w:type="dxa"/>
                  <w:vMerge/>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p>
              </w:tc>
              <w:tc>
                <w:tcPr>
                  <w:tcW w:w="1402" w:type="dxa"/>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 xml:space="preserve">Назва </w:t>
                  </w:r>
                  <w:proofErr w:type="spellStart"/>
                  <w:r w:rsidRPr="00642FB6">
                    <w:rPr>
                      <w:rFonts w:ascii="Times New Roman" w:eastAsia="Calibri" w:hAnsi="Times New Roman" w:cs="Times New Roman"/>
                      <w:sz w:val="24"/>
                      <w:szCs w:val="24"/>
                      <w:lang w:eastAsia="ar-SA"/>
                    </w:rPr>
                    <w:t>домументу</w:t>
                  </w:r>
                  <w:proofErr w:type="spellEnd"/>
                  <w:r w:rsidRPr="00642FB6">
                    <w:rPr>
                      <w:rFonts w:ascii="Times New Roman" w:eastAsia="Calibri" w:hAnsi="Times New Roman" w:cs="Times New Roman"/>
                      <w:sz w:val="24"/>
                      <w:szCs w:val="24"/>
                      <w:lang w:eastAsia="ar-SA"/>
                    </w:rPr>
                    <w:t>, дата видачі, строк дії</w:t>
                  </w:r>
                </w:p>
              </w:tc>
              <w:tc>
                <w:tcPr>
                  <w:tcW w:w="1187" w:type="dxa"/>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Орган, що видав документ</w:t>
                  </w:r>
                </w:p>
              </w:tc>
              <w:tc>
                <w:tcPr>
                  <w:tcW w:w="1281" w:type="dxa"/>
                  <w:vMerge/>
                  <w:shd w:val="clear" w:color="auto" w:fill="auto"/>
                  <w:vAlign w:val="center"/>
                </w:tcPr>
                <w:p w:rsidR="002051D0" w:rsidRPr="00642FB6" w:rsidRDefault="002051D0" w:rsidP="002051D0">
                  <w:pPr>
                    <w:suppressAutoHyphens/>
                    <w:spacing w:after="0" w:line="240" w:lineRule="auto"/>
                    <w:jc w:val="center"/>
                    <w:rPr>
                      <w:rFonts w:ascii="Times New Roman" w:eastAsia="Calibri" w:hAnsi="Times New Roman" w:cs="Times New Roman"/>
                      <w:sz w:val="24"/>
                      <w:szCs w:val="24"/>
                      <w:lang w:eastAsia="ar-SA"/>
                    </w:rPr>
                  </w:pPr>
                </w:p>
              </w:tc>
            </w:tr>
            <w:tr w:rsidR="002051D0" w:rsidRPr="00642FB6" w:rsidTr="002051D0">
              <w:trPr>
                <w:jc w:val="center"/>
              </w:trPr>
              <w:tc>
                <w:tcPr>
                  <w:tcW w:w="540"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1</w:t>
                  </w:r>
                </w:p>
              </w:tc>
              <w:tc>
                <w:tcPr>
                  <w:tcW w:w="1645"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932"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402"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187"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281"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r>
            <w:tr w:rsidR="002051D0" w:rsidRPr="00642FB6" w:rsidTr="002051D0">
              <w:trPr>
                <w:jc w:val="center"/>
              </w:trPr>
              <w:tc>
                <w:tcPr>
                  <w:tcW w:w="540"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r w:rsidRPr="00642FB6">
                    <w:rPr>
                      <w:rFonts w:ascii="Times New Roman" w:eastAsia="Calibri" w:hAnsi="Times New Roman" w:cs="Times New Roman"/>
                      <w:sz w:val="24"/>
                      <w:szCs w:val="24"/>
                      <w:lang w:eastAsia="ar-SA"/>
                    </w:rPr>
                    <w:t>…</w:t>
                  </w:r>
                </w:p>
              </w:tc>
              <w:tc>
                <w:tcPr>
                  <w:tcW w:w="1645"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932"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402"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187"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c>
                <w:tcPr>
                  <w:tcW w:w="1281" w:type="dxa"/>
                  <w:shd w:val="clear" w:color="auto" w:fill="auto"/>
                </w:tcPr>
                <w:p w:rsidR="002051D0" w:rsidRPr="00642FB6" w:rsidRDefault="002051D0" w:rsidP="002051D0">
                  <w:pPr>
                    <w:suppressAutoHyphens/>
                    <w:spacing w:after="0" w:line="240" w:lineRule="auto"/>
                    <w:jc w:val="both"/>
                    <w:rPr>
                      <w:rFonts w:ascii="Times New Roman" w:eastAsia="Calibri" w:hAnsi="Times New Roman" w:cs="Times New Roman"/>
                      <w:sz w:val="24"/>
                      <w:szCs w:val="24"/>
                      <w:lang w:eastAsia="ar-SA"/>
                    </w:rPr>
                  </w:pPr>
                </w:p>
              </w:tc>
            </w:tr>
          </w:tbl>
          <w:p w:rsidR="002051D0" w:rsidRDefault="002051D0" w:rsidP="002051D0">
            <w:pPr>
              <w:shd w:val="clear" w:color="auto" w:fill="FFFFFF"/>
              <w:suppressAutoHyphens/>
              <w:spacing w:after="0" w:line="240" w:lineRule="auto"/>
              <w:jc w:val="both"/>
              <w:rPr>
                <w:rFonts w:ascii="Times New Roman" w:eastAsia="Calibri" w:hAnsi="Times New Roman" w:cs="Times New Roman"/>
                <w:sz w:val="24"/>
                <w:szCs w:val="24"/>
                <w:lang w:eastAsia="ar-SA"/>
              </w:rPr>
            </w:pPr>
          </w:p>
          <w:p w:rsidR="002051D0" w:rsidRDefault="002051D0" w:rsidP="002051D0">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Учасник у складі тендерної пропозиції повинен надати на кожного співробітника (оцінювача), зазначеного у цій довідці наступний </w:t>
            </w:r>
            <w:proofErr w:type="spellStart"/>
            <w:r>
              <w:rPr>
                <w:rFonts w:ascii="Times New Roman" w:eastAsia="Calibri" w:hAnsi="Times New Roman" w:cs="Times New Roman"/>
                <w:sz w:val="24"/>
                <w:szCs w:val="24"/>
                <w:lang w:eastAsia="ar-SA"/>
              </w:rPr>
              <w:t>перлік</w:t>
            </w:r>
            <w:proofErr w:type="spellEnd"/>
            <w:r>
              <w:rPr>
                <w:rFonts w:ascii="Times New Roman" w:eastAsia="Calibri" w:hAnsi="Times New Roman" w:cs="Times New Roman"/>
                <w:sz w:val="24"/>
                <w:szCs w:val="24"/>
                <w:lang w:eastAsia="ar-SA"/>
              </w:rPr>
              <w:t xml:space="preserve"> документів:</w:t>
            </w:r>
          </w:p>
          <w:p w:rsidR="002051D0" w:rsidRDefault="002051D0" w:rsidP="00B65E39">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Копію кваліфікаційного свідоцтва оцінювача за напрямом оцінки об’єктів (за напрямами оцінки 1, 2 та спеціалізаціями в межах таких напрямів: 1.1, 1.2, 1.3, 1.4, 1.5, 1.7, 2.1, 2.2), що є дійсним на дату </w:t>
            </w:r>
            <w:r>
              <w:rPr>
                <w:rFonts w:ascii="Times New Roman" w:eastAsia="Calibri" w:hAnsi="Times New Roman" w:cs="Times New Roman"/>
                <w:sz w:val="24"/>
                <w:szCs w:val="24"/>
                <w:lang w:eastAsia="ar-SA"/>
              </w:rPr>
              <w:lastRenderedPageBreak/>
              <w:t xml:space="preserve">розкриття тендерних пропозицій; </w:t>
            </w:r>
          </w:p>
          <w:p w:rsidR="002051D0" w:rsidRDefault="002051D0" w:rsidP="00B65E39">
            <w:pPr>
              <w:widowControl w:val="0"/>
              <w:numPr>
                <w:ilvl w:val="0"/>
                <w:numId w:val="10"/>
              </w:numPr>
              <w:autoSpaceDE w:val="0"/>
              <w:autoSpaceDN w:val="0"/>
              <w:adjustRightIn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Копію посвідчення про підвищення кваліфікації оцінювача у межах спеціалізації оцінки: 1.1, 1.2, 1.3, 1.4, 1.5, 1.7, 2.1, 2.2), що є дійсними, що є дійсним на дату розкриття тендерних пропозицій</w:t>
            </w:r>
            <w:r w:rsidRPr="00222E43">
              <w:rPr>
                <w:rFonts w:ascii="Times New Roman" w:eastAsia="Calibri" w:hAnsi="Times New Roman" w:cs="Times New Roman"/>
                <w:sz w:val="24"/>
                <w:szCs w:val="24"/>
                <w:lang w:eastAsia="ar-SA"/>
              </w:rPr>
              <w:t>.</w:t>
            </w:r>
          </w:p>
          <w:p w:rsidR="002051D0" w:rsidRDefault="002051D0" w:rsidP="002051D0">
            <w:pPr>
              <w:widowControl w:val="0"/>
              <w:autoSpaceDE w:val="0"/>
              <w:autoSpaceDN w:val="0"/>
              <w:adjustRightInd w:val="0"/>
              <w:spacing w:after="0" w:line="240" w:lineRule="auto"/>
              <w:ind w:left="78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*зазначаються окремо всі кваліфікаційні документи оцінювача; </w:t>
            </w:r>
          </w:p>
          <w:p w:rsidR="002051D0" w:rsidRPr="00B25B8A" w:rsidRDefault="002051D0" w:rsidP="002051D0">
            <w:pPr>
              <w:widowControl w:val="0"/>
              <w:autoSpaceDE w:val="0"/>
              <w:autoSpaceDN w:val="0"/>
              <w:adjustRightInd w:val="0"/>
              <w:spacing w:after="0" w:line="240" w:lineRule="auto"/>
              <w:ind w:left="78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 складі тендерної пропозиції надаються копії наказів про прийняття на роботу.</w:t>
            </w:r>
          </w:p>
        </w:tc>
      </w:tr>
      <w:tr w:rsidR="002051D0" w:rsidRPr="003B0D50" w:rsidTr="002051D0">
        <w:tc>
          <w:tcPr>
            <w:tcW w:w="3261" w:type="dxa"/>
            <w:tcMar>
              <w:left w:w="98" w:type="dxa"/>
            </w:tcMar>
          </w:tcPr>
          <w:p w:rsidR="002051D0" w:rsidRPr="003B0D50"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sidRPr="003B0D50">
              <w:rPr>
                <w:rFonts w:ascii="Times New Roman" w:hAnsi="Times New Roman" w:cs="Times New Roman"/>
                <w:sz w:val="24"/>
                <w:szCs w:val="24"/>
                <w:lang w:eastAsia="ru-RU"/>
              </w:rPr>
              <w:lastRenderedPageBreak/>
              <w:t>3.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2051D0" w:rsidRPr="003B0D50" w:rsidRDefault="002051D0" w:rsidP="002051D0">
            <w:pPr>
              <w:widowControl w:val="0"/>
              <w:autoSpaceDE w:val="0"/>
              <w:autoSpaceDN w:val="0"/>
              <w:adjustRightInd w:val="0"/>
              <w:spacing w:after="0"/>
              <w:jc w:val="both"/>
              <w:rPr>
                <w:rFonts w:ascii="Times New Roman" w:hAnsi="Times New Roman" w:cs="Times New Roman"/>
                <w:sz w:val="24"/>
                <w:szCs w:val="24"/>
                <w:lang w:eastAsia="ru-RU"/>
              </w:rPr>
            </w:pPr>
            <w:r w:rsidRPr="002C0599">
              <w:rPr>
                <w:rFonts w:ascii="Times New Roman" w:hAnsi="Times New Roman" w:cs="Times New Roman"/>
                <w:sz w:val="24"/>
                <w:szCs w:val="24"/>
                <w:lang w:eastAsia="ru-RU"/>
              </w:rPr>
              <w:t>3.1. Інформаційна довідка про виконання аналогічного</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их</w:t>
            </w:r>
            <w:proofErr w:type="spellEnd"/>
            <w:r>
              <w:rPr>
                <w:rFonts w:ascii="Times New Roman" w:hAnsi="Times New Roman" w:cs="Times New Roman"/>
                <w:sz w:val="24"/>
                <w:szCs w:val="24"/>
                <w:lang w:eastAsia="ru-RU"/>
              </w:rPr>
              <w:t>)</w:t>
            </w:r>
            <w:r w:rsidRPr="002C0599">
              <w:rPr>
                <w:rFonts w:ascii="Times New Roman" w:hAnsi="Times New Roman" w:cs="Times New Roman"/>
                <w:sz w:val="24"/>
                <w:szCs w:val="24"/>
                <w:lang w:eastAsia="ru-RU"/>
              </w:rPr>
              <w:t xml:space="preserve"> договору</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ів</w:t>
            </w:r>
            <w:proofErr w:type="spellEnd"/>
            <w:r>
              <w:rPr>
                <w:rFonts w:ascii="Times New Roman" w:hAnsi="Times New Roman" w:cs="Times New Roman"/>
                <w:sz w:val="24"/>
                <w:szCs w:val="24"/>
                <w:lang w:eastAsia="ru-RU"/>
              </w:rPr>
              <w:t>)</w:t>
            </w:r>
            <w:r w:rsidRPr="002C0599">
              <w:rPr>
                <w:rFonts w:ascii="Times New Roman" w:hAnsi="Times New Roman" w:cs="Times New Roman"/>
                <w:sz w:val="24"/>
                <w:szCs w:val="24"/>
                <w:lang w:eastAsia="ru-RU"/>
              </w:rPr>
              <w:t>, терміном дії не давніше 2021 року, в якій повинно бути зазначено: повне найменування контрагента з яким укладено договір, номер та дата договору, код ЄДРПОУ</w:t>
            </w:r>
            <w:r>
              <w:rPr>
                <w:rFonts w:ascii="Times New Roman" w:hAnsi="Times New Roman" w:cs="Times New Roman"/>
                <w:sz w:val="24"/>
                <w:szCs w:val="24"/>
                <w:lang w:eastAsia="ru-RU"/>
              </w:rPr>
              <w:t xml:space="preserve"> контрагента</w:t>
            </w:r>
            <w:r w:rsidRPr="002C0599">
              <w:rPr>
                <w:rFonts w:ascii="Times New Roman" w:hAnsi="Times New Roman" w:cs="Times New Roman"/>
                <w:sz w:val="24"/>
                <w:szCs w:val="24"/>
                <w:lang w:eastAsia="ru-RU"/>
              </w:rPr>
              <w:t>, адреса контрагента, предмет договору (аналогічний даній закупівлі), сума договору (з урахуванням змін), контактний телефон уповноваженої особи. У складі тендерної пропозиції нада</w:t>
            </w:r>
            <w:r>
              <w:rPr>
                <w:rFonts w:ascii="Times New Roman" w:hAnsi="Times New Roman" w:cs="Times New Roman"/>
                <w:sz w:val="24"/>
                <w:szCs w:val="24"/>
                <w:lang w:eastAsia="ru-RU"/>
              </w:rPr>
              <w:t>ю</w:t>
            </w:r>
            <w:r w:rsidRPr="002C0599">
              <w:rPr>
                <w:rFonts w:ascii="Times New Roman" w:hAnsi="Times New Roman" w:cs="Times New Roman"/>
                <w:sz w:val="24"/>
                <w:szCs w:val="24"/>
                <w:lang w:eastAsia="ru-RU"/>
              </w:rPr>
              <w:t>ться копі</w:t>
            </w:r>
            <w:r>
              <w:rPr>
                <w:rFonts w:ascii="Times New Roman" w:hAnsi="Times New Roman" w:cs="Times New Roman"/>
                <w:sz w:val="24"/>
                <w:szCs w:val="24"/>
                <w:lang w:eastAsia="ru-RU"/>
              </w:rPr>
              <w:t>ї</w:t>
            </w:r>
            <w:r w:rsidRPr="002C05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 (п’яти) </w:t>
            </w:r>
            <w:r w:rsidRPr="002C0599">
              <w:rPr>
                <w:rFonts w:ascii="Times New Roman" w:hAnsi="Times New Roman" w:cs="Times New Roman"/>
                <w:sz w:val="24"/>
                <w:szCs w:val="24"/>
                <w:lang w:eastAsia="ru-RU"/>
              </w:rPr>
              <w:t>договор</w:t>
            </w:r>
            <w:r>
              <w:rPr>
                <w:rFonts w:ascii="Times New Roman" w:hAnsi="Times New Roman" w:cs="Times New Roman"/>
                <w:sz w:val="24"/>
                <w:szCs w:val="24"/>
                <w:lang w:eastAsia="ru-RU"/>
              </w:rPr>
              <w:t>ів</w:t>
            </w:r>
            <w:r w:rsidRPr="002C059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 різними видами послуг в межах напрямів оцінки 1, 2 та спеціалізаціями :1</w:t>
            </w:r>
            <w:r>
              <w:rPr>
                <w:rFonts w:ascii="Times New Roman" w:eastAsia="Calibri" w:hAnsi="Times New Roman" w:cs="Times New Roman"/>
                <w:sz w:val="24"/>
                <w:szCs w:val="24"/>
                <w:lang w:eastAsia="ar-SA"/>
              </w:rPr>
              <w:t xml:space="preserve">.1, 1.2, 1.3, 1.4, 1.5, 1.7, 2.1, 2.2. </w:t>
            </w:r>
          </w:p>
        </w:tc>
      </w:tr>
    </w:tbl>
    <w:p w:rsidR="002051D0" w:rsidRPr="0097536D" w:rsidRDefault="002051D0" w:rsidP="002051D0">
      <w:pPr>
        <w:shd w:val="clear" w:color="auto" w:fill="FFFFFF"/>
        <w:spacing w:after="0" w:line="240" w:lineRule="auto"/>
        <w:jc w:val="both"/>
        <w:rPr>
          <w:rFonts w:ascii="Times New Roman" w:hAnsi="Times New Roman" w:cs="Times New Roman"/>
          <w:sz w:val="24"/>
          <w:szCs w:val="24"/>
          <w:lang w:eastAsia="ru-RU"/>
        </w:rPr>
      </w:pPr>
    </w:p>
    <w:p w:rsidR="002051D0" w:rsidRPr="0097536D" w:rsidRDefault="002051D0" w:rsidP="002051D0">
      <w:pPr>
        <w:shd w:val="clear" w:color="auto" w:fill="FFFFFF"/>
        <w:spacing w:after="0" w:line="240" w:lineRule="auto"/>
        <w:jc w:val="both"/>
        <w:rPr>
          <w:rFonts w:ascii="Times New Roman" w:hAnsi="Times New Roman" w:cs="Times New Roman"/>
          <w:sz w:val="24"/>
          <w:szCs w:val="24"/>
          <w:lang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DC6183" w:rsidRDefault="00DC6183" w:rsidP="00AD59C5">
      <w:pPr>
        <w:ind w:firstLine="709"/>
        <w:jc w:val="right"/>
        <w:rPr>
          <w:rFonts w:ascii="Times New Roman" w:hAnsi="Times New Roman" w:cs="Times New Roman"/>
          <w:b/>
          <w:sz w:val="24"/>
          <w:szCs w:val="24"/>
          <w:lang w:eastAsia="ru-RU"/>
        </w:rPr>
      </w:pPr>
    </w:p>
    <w:p w:rsidR="00EA696D" w:rsidRPr="00EA696D" w:rsidRDefault="00EA696D" w:rsidP="00AD59C5">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D59C5" w:rsidRPr="002051D0" w:rsidRDefault="00AD59C5" w:rsidP="002051D0">
      <w:pPr>
        <w:spacing w:after="0" w:line="240" w:lineRule="auto"/>
        <w:jc w:val="right"/>
        <w:rPr>
          <w:rFonts w:ascii="Times New Roman" w:hAnsi="Times New Roman" w:cs="Times New Roman"/>
          <w:b/>
          <w:sz w:val="24"/>
          <w:szCs w:val="24"/>
          <w:lang w:eastAsia="ru-RU"/>
        </w:rPr>
      </w:pPr>
      <w:r w:rsidRPr="0073796A">
        <w:rPr>
          <w:rFonts w:ascii="Times New Roman" w:hAnsi="Times New Roman" w:cs="Times New Roman"/>
          <w:sz w:val="24"/>
          <w:szCs w:val="24"/>
          <w:u w:val="single"/>
          <w:lang w:eastAsia="ru-RU"/>
        </w:rPr>
        <w:t xml:space="preserve"> </w:t>
      </w:r>
      <w:r w:rsidR="002051D0" w:rsidRPr="002051D0">
        <w:rPr>
          <w:rFonts w:ascii="Times New Roman" w:hAnsi="Times New Roman" w:cs="Times New Roman"/>
          <w:b/>
          <w:sz w:val="24"/>
          <w:szCs w:val="24"/>
          <w:lang w:eastAsia="ru-RU"/>
        </w:rPr>
        <w:t>Таблиця 2</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AD59C5" w:rsidRPr="0023124E"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CE2B5B">
              <w:rPr>
                <w:rFonts w:ascii="Times New Roman" w:eastAsia="Calibri" w:hAnsi="Times New Roman" w:cs="Times New Roman"/>
                <w:sz w:val="24"/>
                <w:szCs w:val="24"/>
                <w:lang w:eastAsia="ru-RU"/>
              </w:rPr>
              <w:t>внесено</w:t>
            </w:r>
            <w:proofErr w:type="spellEnd"/>
            <w:r w:rsidRPr="00CE2B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AD59C5" w:rsidRPr="00CE2B5B" w:rsidRDefault="00AD59C5" w:rsidP="00BE11C6">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AD59C5" w:rsidRPr="00CE2B5B" w:rsidRDefault="00AD59C5" w:rsidP="00BE11C6">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4</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санкції" від </w:t>
            </w:r>
            <w:proofErr w:type="spellStart"/>
            <w:r w:rsidRPr="00CE2B5B">
              <w:rPr>
                <w:rFonts w:ascii="Times New Roman" w:eastAsia="Calibri" w:hAnsi="Times New Roman" w:cs="Times New Roman"/>
                <w:sz w:val="24"/>
                <w:szCs w:val="24"/>
                <w:lang w:eastAsia="ru-RU"/>
              </w:rPr>
              <w:t>14.08.2014р</w:t>
            </w:r>
            <w:proofErr w:type="spellEnd"/>
            <w:r w:rsidRPr="00CE2B5B">
              <w:rPr>
                <w:rFonts w:ascii="Times New Roman" w:eastAsia="Calibri" w:hAnsi="Times New Roman" w:cs="Times New Roman"/>
                <w:sz w:val="24"/>
                <w:szCs w:val="24"/>
                <w:lang w:eastAsia="ru-RU"/>
              </w:rPr>
              <w:t xml:space="preserve">. № 1644-VII;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proofErr w:type="spellStart"/>
            <w:r w:rsidRPr="00CE2B5B">
              <w:rPr>
                <w:rFonts w:ascii="Times New Roman" w:eastAsia="Calibri" w:hAnsi="Times New Roman" w:cs="Times New Roman"/>
                <w:sz w:val="24"/>
                <w:szCs w:val="24"/>
                <w:lang w:eastAsia="ru-RU"/>
              </w:rPr>
              <w:t>06.12.2019р</w:t>
            </w:r>
            <w:proofErr w:type="spellEnd"/>
            <w:r w:rsidRPr="00CE2B5B">
              <w:rPr>
                <w:rFonts w:ascii="Times New Roman" w:eastAsia="Calibri" w:hAnsi="Times New Roman" w:cs="Times New Roman"/>
                <w:sz w:val="24"/>
                <w:szCs w:val="24"/>
                <w:lang w:eastAsia="ru-RU"/>
              </w:rPr>
              <w:t>. № 361-ІХ;</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07.11.2014р</w:t>
            </w:r>
            <w:proofErr w:type="spellEnd"/>
            <w:r w:rsidRPr="00CE2B5B">
              <w:rPr>
                <w:rFonts w:ascii="Times New Roman" w:eastAsia="Calibri" w:hAnsi="Times New Roman" w:cs="Times New Roman"/>
                <w:sz w:val="24"/>
                <w:szCs w:val="24"/>
                <w:lang w:eastAsia="ru-RU"/>
              </w:rPr>
              <w:t>.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16.12.2015р</w:t>
            </w:r>
            <w:proofErr w:type="spellEnd"/>
            <w:r w:rsidRPr="00CE2B5B">
              <w:rPr>
                <w:rFonts w:ascii="Times New Roman" w:eastAsia="Calibri" w:hAnsi="Times New Roman" w:cs="Times New Roman"/>
                <w:sz w:val="24"/>
                <w:szCs w:val="24"/>
                <w:lang w:eastAsia="ru-RU"/>
              </w:rPr>
              <w:t>.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AD59C5" w:rsidTr="00BE11C6">
        <w:tc>
          <w:tcPr>
            <w:tcW w:w="675" w:type="dxa"/>
            <w:tcBorders>
              <w:top w:val="single" w:sz="4" w:space="0" w:color="auto"/>
              <w:left w:val="single" w:sz="4" w:space="0" w:color="auto"/>
              <w:bottom w:val="single" w:sz="4" w:space="0" w:color="auto"/>
              <w:right w:val="single" w:sz="4" w:space="0" w:color="auto"/>
            </w:tcBorders>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AD59C5" w:rsidRPr="00453376" w:rsidRDefault="00AD59C5" w:rsidP="00BE11C6">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r w:rsidR="009E3A4C" w:rsidTr="00BE11C6">
        <w:tc>
          <w:tcPr>
            <w:tcW w:w="675" w:type="dxa"/>
            <w:tcBorders>
              <w:top w:val="single" w:sz="4" w:space="0" w:color="auto"/>
              <w:left w:val="single" w:sz="4" w:space="0" w:color="auto"/>
              <w:bottom w:val="single" w:sz="4" w:space="0" w:color="auto"/>
              <w:right w:val="single" w:sz="4" w:space="0" w:color="auto"/>
            </w:tcBorders>
          </w:tcPr>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Default="009E3A4C" w:rsidP="009E3A4C">
            <w:pPr>
              <w:widowControl w:val="0"/>
              <w:spacing w:after="0" w:line="240" w:lineRule="auto"/>
              <w:rPr>
                <w:rFonts w:ascii="Times New Roman" w:hAnsi="Times New Roman" w:cs="Times New Roman"/>
                <w:b/>
                <w:bCs/>
                <w:sz w:val="24"/>
                <w:szCs w:val="24"/>
                <w:lang w:eastAsia="ru-RU"/>
              </w:rPr>
            </w:pPr>
          </w:p>
          <w:p w:rsidR="009E3A4C" w:rsidRPr="00187C23" w:rsidRDefault="009E3A4C" w:rsidP="009E3A4C">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c>
          <w:tcPr>
            <w:tcW w:w="10065" w:type="dxa"/>
            <w:tcBorders>
              <w:top w:val="single" w:sz="4" w:space="0" w:color="auto"/>
              <w:left w:val="single" w:sz="4" w:space="0" w:color="auto"/>
              <w:bottom w:val="single" w:sz="4" w:space="0" w:color="auto"/>
              <w:right w:val="single" w:sz="4" w:space="0" w:color="auto"/>
            </w:tcBorders>
          </w:tcPr>
          <w:p w:rsidR="009E3A4C" w:rsidRDefault="009E3A4C" w:rsidP="009E3A4C">
            <w:pPr>
              <w:pStyle w:val="af0"/>
              <w:widowControl/>
              <w:suppressAutoHyphens/>
              <w:autoSpaceDN/>
              <w:adjustRightInd/>
              <w:rPr>
                <w:rFonts w:ascii="Times New Roman" w:hAnsi="Times New Roman"/>
              </w:rPr>
            </w:pPr>
            <w:proofErr w:type="spellStart"/>
            <w:r>
              <w:rPr>
                <w:rFonts w:ascii="Times New Roman" w:hAnsi="Times New Roman"/>
              </w:rPr>
              <w:t>Додаткого</w:t>
            </w:r>
            <w:proofErr w:type="spellEnd"/>
            <w:r>
              <w:rPr>
                <w:rFonts w:ascii="Times New Roman" w:hAnsi="Times New Roman"/>
              </w:rPr>
              <w:t xml:space="preserve"> Учасник у складі тендерної пропозиції повинен надати:  </w:t>
            </w:r>
          </w:p>
          <w:p w:rsidR="009E3A4C" w:rsidRPr="00043F89"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 xml:space="preserve">Сертифікат суб’єкта  оціночної  діяльності  Фонду державного майна України (в т. ч., за напрямами оцінки майна, а саме: 1, 2 та спеціалізаціями у межах таких напрямів, а саме: 1.1, 1.2, 1.3, 1.4, 1.5, 1.7, 2.1, 2.2; що пропонуються відповідно до предмета закупівлі), </w:t>
            </w:r>
            <w:r>
              <w:rPr>
                <w:rFonts w:ascii="Times New Roman" w:eastAsia="Calibri" w:hAnsi="Times New Roman" w:cs="Times New Roman"/>
                <w:lang w:eastAsia="ar-SA"/>
              </w:rPr>
              <w:t>що є дійсним на дату розкриття тендерних пропозицій</w:t>
            </w:r>
            <w:r w:rsidRPr="00043F89">
              <w:rPr>
                <w:rFonts w:ascii="Times New Roman" w:hAnsi="Times New Roman"/>
              </w:rPr>
              <w:t xml:space="preserve">; </w:t>
            </w:r>
          </w:p>
          <w:p w:rsidR="009E3A4C" w:rsidRPr="00043F89"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Свідоцтво (свідоцтва) про включення інформації про оцінювача (оцінювачів) до Державного реєстру оцінювачів та суб’єктів оціночної діяльності</w:t>
            </w:r>
          </w:p>
          <w:p w:rsidR="009E3A4C" w:rsidRPr="00043F89"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 xml:space="preserve">Копію сертифікату суб’єкта  оціночної  діяльності  Фонду державного майна України, виданий на ім’я Учасника (за напрямами оцінки майна, а саме: 1, 2 та спеціалізаціями у межах таких напрямів, а саме: 1.1, 1.2, 1.3, 1.4, 1.5, 1.7, 2.1, 2.2), </w:t>
            </w:r>
            <w:r>
              <w:rPr>
                <w:rFonts w:ascii="Times New Roman" w:eastAsia="Calibri" w:hAnsi="Times New Roman" w:cs="Times New Roman"/>
                <w:lang w:eastAsia="ar-SA"/>
              </w:rPr>
              <w:t>що є дійсним на дату розкриття тендерних пропозицій</w:t>
            </w:r>
            <w:r w:rsidRPr="00043F89">
              <w:rPr>
                <w:rFonts w:ascii="Times New Roman" w:hAnsi="Times New Roman"/>
              </w:rPr>
              <w:t xml:space="preserve">; </w:t>
            </w:r>
          </w:p>
          <w:p w:rsidR="009E3A4C" w:rsidRPr="00043F89"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 xml:space="preserve">Копію посвідчення про підвищення кваліфікації оцінювача у межах таких напрямів: 1.1, 1.2, 1.3, 1.4, 1.5, 1.7, 2.1, 2.2, </w:t>
            </w:r>
            <w:r>
              <w:rPr>
                <w:rFonts w:ascii="Times New Roman" w:eastAsia="Calibri" w:hAnsi="Times New Roman" w:cs="Times New Roman"/>
                <w:lang w:eastAsia="ar-SA"/>
              </w:rPr>
              <w:t>що є дійсним на дату розкриття тендерних пропозицій</w:t>
            </w:r>
            <w:r w:rsidRPr="00043F89">
              <w:rPr>
                <w:rFonts w:ascii="Times New Roman" w:hAnsi="Times New Roman"/>
              </w:rPr>
              <w:t>;</w:t>
            </w:r>
          </w:p>
          <w:p w:rsidR="009E3A4C" w:rsidRPr="00043F89"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Копію кваліфікаційного  свідоцтва оцінювача з експертної грошової оцінки земельних ділянок;</w:t>
            </w:r>
          </w:p>
          <w:p w:rsidR="009E3A4C" w:rsidRPr="00187C23" w:rsidRDefault="009E3A4C" w:rsidP="009E3A4C">
            <w:pPr>
              <w:pStyle w:val="af0"/>
              <w:widowControl/>
              <w:numPr>
                <w:ilvl w:val="0"/>
                <w:numId w:val="10"/>
              </w:numPr>
              <w:suppressAutoHyphens/>
              <w:autoSpaceDN/>
              <w:adjustRightInd/>
              <w:rPr>
                <w:rFonts w:ascii="Times New Roman" w:hAnsi="Times New Roman"/>
              </w:rPr>
            </w:pPr>
            <w:r w:rsidRPr="00043F89">
              <w:rPr>
                <w:rFonts w:ascii="Times New Roman" w:hAnsi="Times New Roman"/>
              </w:rPr>
              <w:t xml:space="preserve">Копію посвідчення про підвищення </w:t>
            </w:r>
            <w:proofErr w:type="spellStart"/>
            <w:r w:rsidRPr="00043F89">
              <w:rPr>
                <w:rFonts w:ascii="Times New Roman" w:hAnsi="Times New Roman"/>
              </w:rPr>
              <w:t>каліфікації</w:t>
            </w:r>
            <w:proofErr w:type="spellEnd"/>
            <w:r w:rsidRPr="00043F89">
              <w:rPr>
                <w:rFonts w:ascii="Times New Roman" w:hAnsi="Times New Roman"/>
              </w:rPr>
              <w:t xml:space="preserve"> оцінювача з експертної грошової оцінки земельних ді</w:t>
            </w:r>
            <w:r>
              <w:rPr>
                <w:rFonts w:ascii="Times New Roman" w:hAnsi="Times New Roman"/>
              </w:rPr>
              <w:t xml:space="preserve">лянок, </w:t>
            </w:r>
            <w:r>
              <w:rPr>
                <w:rFonts w:ascii="Times New Roman" w:eastAsia="Calibri" w:hAnsi="Times New Roman" w:cs="Times New Roman"/>
                <w:lang w:eastAsia="ar-SA"/>
              </w:rPr>
              <w:t>що є дійсним на дату розкриття тендерних пропозицій</w:t>
            </w:r>
            <w:r w:rsidRPr="00043F89">
              <w:rPr>
                <w:rFonts w:ascii="Times New Roman" w:hAnsi="Times New Roman"/>
              </w:rPr>
              <w:t>.</w:t>
            </w:r>
          </w:p>
        </w:tc>
      </w:tr>
    </w:tbl>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p w:rsidR="006A372B" w:rsidRDefault="006A372B" w:rsidP="00AD59C5">
      <w:pPr>
        <w:shd w:val="clear" w:color="auto" w:fill="FFFFFF"/>
        <w:spacing w:after="0" w:line="240" w:lineRule="auto"/>
        <w:jc w:val="both"/>
        <w:rPr>
          <w:rFonts w:ascii="Times New Roman" w:hAnsi="Times New Roman" w:cs="Times New Roman"/>
          <w:sz w:val="24"/>
          <w:szCs w:val="24"/>
          <w:lang w:eastAsia="ru-RU"/>
        </w:rPr>
      </w:pPr>
    </w:p>
    <w:tbl>
      <w:tblPr>
        <w:tblW w:w="5812" w:type="dxa"/>
        <w:tblInd w:w="4678" w:type="dxa"/>
        <w:tblLook w:val="04A0" w:firstRow="1" w:lastRow="0" w:firstColumn="1" w:lastColumn="0" w:noHBand="0" w:noVBand="1"/>
      </w:tblPr>
      <w:tblGrid>
        <w:gridCol w:w="5812"/>
      </w:tblGrid>
      <w:tr w:rsidR="00AD59C5" w:rsidRPr="0073796A" w:rsidTr="006A372B">
        <w:tc>
          <w:tcPr>
            <w:tcW w:w="5812"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2</w:t>
            </w:r>
            <w:r w:rsidRPr="0073796A">
              <w:rPr>
                <w:rFonts w:ascii="Times New Roman" w:hAnsi="Times New Roman" w:cs="Times New Roman"/>
                <w:i/>
                <w:iCs/>
                <w:sz w:val="24"/>
                <w:szCs w:val="24"/>
                <w:lang w:eastAsia="ru-RU"/>
              </w:rPr>
              <w:t xml:space="preserve">                                                           </w:t>
            </w:r>
          </w:p>
          <w:p w:rsidR="006A372B" w:rsidRPr="00432723" w:rsidRDefault="006A372B" w:rsidP="006A372B">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AD59C5" w:rsidRPr="0073796A" w:rsidRDefault="006A372B" w:rsidP="006A372B">
            <w:pPr>
              <w:spacing w:after="0" w:line="240" w:lineRule="auto"/>
              <w:jc w:val="right"/>
              <w:rPr>
                <w:rFonts w:ascii="Times New Roman" w:hAnsi="Times New Roman" w:cs="Times New Roman"/>
                <w:i/>
                <w:iCs/>
                <w:sz w:val="24"/>
                <w:szCs w:val="24"/>
                <w:lang w:eastAsia="ru-RU"/>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002051D0" w:rsidRPr="003B0146">
              <w:rPr>
                <w:rFonts w:ascii="Times New Roman" w:hAnsi="Times New Roman"/>
                <w:i/>
                <w:noProof/>
                <w:sz w:val="24"/>
              </w:rPr>
              <w:t>71310000-4 «Консультаційні послуги у галузях інженерії та будівництва» (</w:t>
            </w:r>
            <w:r w:rsidR="002051D0" w:rsidRPr="00CF654E">
              <w:rPr>
                <w:rFonts w:ascii="Times New Roman" w:hAnsi="Times New Roman"/>
                <w:i/>
                <w:noProof/>
                <w:sz w:val="24"/>
              </w:rPr>
              <w:t xml:space="preserve">Послуги сторонніх фахівців, а саме: послуги з проведення оцінки арештованого майна для </w:t>
            </w:r>
            <w:r w:rsidR="002051D0">
              <w:rPr>
                <w:rFonts w:ascii="Times New Roman" w:hAnsi="Times New Roman"/>
                <w:i/>
                <w:noProof/>
                <w:sz w:val="24"/>
              </w:rPr>
              <w:t>Кіровоградської</w:t>
            </w:r>
            <w:r w:rsidR="002051D0" w:rsidRPr="00CF654E">
              <w:rPr>
                <w:rFonts w:ascii="Times New Roman" w:hAnsi="Times New Roman"/>
                <w:i/>
                <w:noProof/>
                <w:sz w:val="24"/>
              </w:rPr>
              <w:t xml:space="preserve"> області</w:t>
            </w:r>
            <w:r w:rsidR="002051D0" w:rsidRPr="003B0146">
              <w:rPr>
                <w:rFonts w:ascii="Times New Roman" w:hAnsi="Times New Roman"/>
                <w:i/>
                <w:noProof/>
                <w:sz w:val="24"/>
              </w:rPr>
              <w:t>)</w:t>
            </w:r>
          </w:p>
        </w:tc>
      </w:tr>
    </w:tbl>
    <w:p w:rsidR="00AD59C5" w:rsidRPr="0073796A" w:rsidRDefault="00AD59C5" w:rsidP="00AD59C5">
      <w:pPr>
        <w:spacing w:after="0" w:line="240" w:lineRule="auto"/>
        <w:rPr>
          <w:rFonts w:ascii="Times New Roman" w:hAnsi="Times New Roman" w:cs="Times New Roman"/>
          <w:sz w:val="24"/>
          <w:szCs w:val="24"/>
          <w:lang w:eastAsia="ru-RU"/>
        </w:rPr>
      </w:pPr>
    </w:p>
    <w:p w:rsidR="00DC0BAD" w:rsidRDefault="00DC0BAD" w:rsidP="00DC0BAD">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DC0BAD" w:rsidRPr="00432723" w:rsidRDefault="00DC0BAD" w:rsidP="00DC0BAD">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tbl>
      <w:tblPr>
        <w:tblW w:w="10552" w:type="dxa"/>
        <w:tblInd w:w="-96" w:type="dxa"/>
        <w:tblLayout w:type="fixed"/>
        <w:tblLook w:val="0400" w:firstRow="0" w:lastRow="0" w:firstColumn="0" w:lastColumn="0" w:noHBand="0" w:noVBand="1"/>
      </w:tblPr>
      <w:tblGrid>
        <w:gridCol w:w="645"/>
        <w:gridCol w:w="4995"/>
        <w:gridCol w:w="4912"/>
      </w:tblGrid>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DC0BAD" w:rsidRPr="00EE604B" w:rsidRDefault="00DC0BAD" w:rsidP="00DC3F6F">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DC0BAD" w:rsidRPr="00EE604B" w:rsidRDefault="00DC0BAD" w:rsidP="00DC3F6F">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EE604B">
              <w:rPr>
                <w:rFonts w:ascii="Times New Roman" w:hAnsi="Times New Roman" w:cs="Times New Roman"/>
                <w:sz w:val="24"/>
                <w:szCs w:val="24"/>
                <w:highlight w:val="white"/>
              </w:rPr>
              <w:t>внесено</w:t>
            </w:r>
            <w:proofErr w:type="spellEnd"/>
            <w:r w:rsidRPr="00EE604B">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EE604B">
              <w:rPr>
                <w:rFonts w:ascii="Times New Roman" w:hAnsi="Times New Roman" w:cs="Times New Roman"/>
                <w:sz w:val="24"/>
                <w:szCs w:val="24"/>
                <w:highlight w:val="white"/>
              </w:rPr>
              <w:t>антиконкурентних</w:t>
            </w:r>
            <w:proofErr w:type="spellEnd"/>
            <w:r w:rsidRPr="00EE604B">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604B">
              <w:rPr>
                <w:rFonts w:ascii="Times New Roman" w:hAnsi="Times New Roman" w:cs="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EE604B">
              <w:rPr>
                <w:rFonts w:ascii="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0BAD" w:rsidRPr="00EE604B" w:rsidRDefault="00DC0BAD" w:rsidP="00DC3F6F">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DC0BAD" w:rsidRDefault="00DC0BAD" w:rsidP="00DC0BAD">
      <w:pPr>
        <w:spacing w:line="240" w:lineRule="auto"/>
        <w:ind w:firstLine="567"/>
        <w:jc w:val="both"/>
        <w:rPr>
          <w:rFonts w:ascii="Times New Roman" w:hAnsi="Times New Roman" w:cs="Times New Roman"/>
          <w:sz w:val="24"/>
          <w:szCs w:val="24"/>
        </w:rPr>
      </w:pPr>
    </w:p>
    <w:p w:rsidR="009E3A4C" w:rsidRDefault="00DC0BAD" w:rsidP="00DC0BAD">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9E3A4C" w:rsidRDefault="009E3A4C" w:rsidP="009E3A4C">
      <w:pPr>
        <w:spacing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Таблиця 2</w:t>
      </w:r>
    </w:p>
    <w:p w:rsidR="009E3A4C" w:rsidRDefault="009E3A4C" w:rsidP="009E3A4C">
      <w:pPr>
        <w:spacing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Перелік документів, для підтвердження </w:t>
      </w:r>
      <w:r w:rsidRPr="003B2C46">
        <w:rPr>
          <w:rFonts w:ascii="Times New Roman" w:hAnsi="Times New Roman"/>
          <w:b/>
          <w:bCs/>
          <w:i/>
          <w:noProof/>
          <w:sz w:val="24"/>
        </w:rPr>
        <w:t xml:space="preserve">відповідності </w:t>
      </w:r>
      <w:r>
        <w:rPr>
          <w:rFonts w:ascii="Times New Roman" w:hAnsi="Times New Roman"/>
          <w:b/>
          <w:bCs/>
          <w:i/>
          <w:noProof/>
          <w:sz w:val="24"/>
        </w:rPr>
        <w:t>Переможця</w:t>
      </w:r>
      <w:r w:rsidRPr="003B2C46">
        <w:rPr>
          <w:rFonts w:ascii="Times New Roman" w:hAnsi="Times New Roman"/>
          <w:b/>
          <w:bCs/>
          <w:i/>
          <w:noProof/>
          <w:sz w:val="24"/>
        </w:rPr>
        <w:t xml:space="preserve"> вимогам визначеним в ст.17 Закону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9E3A4C" w:rsidRPr="00486ED2" w:rsidTr="00FD19E9">
        <w:trPr>
          <w:jc w:val="center"/>
        </w:trPr>
        <w:tc>
          <w:tcPr>
            <w:tcW w:w="775" w:type="dxa"/>
            <w:shd w:val="clear" w:color="auto" w:fill="auto"/>
          </w:tcPr>
          <w:p w:rsidR="009E3A4C" w:rsidRPr="00486ED2" w:rsidRDefault="009E3A4C" w:rsidP="00FD19E9">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9E3A4C" w:rsidRPr="00486ED2" w:rsidRDefault="009E3A4C" w:rsidP="00FD19E9">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Документи, які повинен подати замовнику переможець процедури закупівлі згідно статті 17 Закону</w:t>
            </w:r>
          </w:p>
        </w:tc>
      </w:tr>
      <w:tr w:rsidR="009E3A4C" w:rsidRPr="00486ED2" w:rsidTr="00FD19E9">
        <w:trPr>
          <w:jc w:val="center"/>
        </w:trPr>
        <w:tc>
          <w:tcPr>
            <w:tcW w:w="775" w:type="dxa"/>
            <w:shd w:val="clear" w:color="auto" w:fill="auto"/>
          </w:tcPr>
          <w:p w:rsidR="009E3A4C" w:rsidRPr="00486ED2" w:rsidRDefault="009E3A4C" w:rsidP="00FD19E9">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3 частини 1 статті 17 Закону:</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lastRenderedPageBreak/>
              <w:t xml:space="preserve">Витяг або довідку з Єдиного державного реєстру осіб, які вчинили корупційні правопорушення  про те, що </w:t>
            </w:r>
            <w:r w:rsidRPr="00486ED2">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7" w:history="1">
              <w:r w:rsidRPr="00486ED2">
                <w:rPr>
                  <w:rStyle w:val="a3"/>
                  <w:sz w:val="24"/>
                  <w:szCs w:val="24"/>
                </w:rPr>
                <w:t>https://corruptinfo.nazk.gov.ua/reference/getpersonalreference/individual</w:t>
              </w:r>
            </w:hyperlink>
            <w:r w:rsidRPr="00486ED2">
              <w:rPr>
                <w:rFonts w:ascii="Times New Roman" w:hAnsi="Times New Roman" w:cs="Times New Roman"/>
                <w:sz w:val="24"/>
                <w:szCs w:val="24"/>
              </w:rPr>
              <w:t xml:space="preserve">. </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9E3A4C" w:rsidRPr="00486ED2" w:rsidTr="00FD19E9">
        <w:trPr>
          <w:jc w:val="center"/>
        </w:trPr>
        <w:tc>
          <w:tcPr>
            <w:tcW w:w="775" w:type="dxa"/>
            <w:shd w:val="clear" w:color="auto" w:fill="auto"/>
          </w:tcPr>
          <w:p w:rsidR="009E3A4C" w:rsidRPr="00486ED2" w:rsidRDefault="009E3A4C" w:rsidP="00FD19E9">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2.</w:t>
            </w:r>
          </w:p>
        </w:tc>
        <w:tc>
          <w:tcPr>
            <w:tcW w:w="8852" w:type="dxa"/>
            <w:shd w:val="clear" w:color="auto" w:fill="auto"/>
          </w:tcPr>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5, 6, 12 частини 1 статті 17 Закону:</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фізичну особу, яка є Учасником чи службову (посадову) особу Учасника процедури закупівлі, яка підписала тендерну пропозицію або уповноважена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8" w:tgtFrame="_blank" w:history="1">
              <w:r w:rsidRPr="00486ED2">
                <w:rPr>
                  <w:rStyle w:val="a3"/>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9E3A4C" w:rsidRPr="00486ED2" w:rsidRDefault="009E3A4C" w:rsidP="00FD19E9">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9E3A4C" w:rsidRPr="00486ED2" w:rsidRDefault="009E3A4C" w:rsidP="00FD19E9">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9E3A4C" w:rsidRPr="00486ED2" w:rsidTr="00FD19E9">
        <w:trPr>
          <w:jc w:val="center"/>
        </w:trPr>
        <w:tc>
          <w:tcPr>
            <w:tcW w:w="775" w:type="dxa"/>
            <w:shd w:val="clear" w:color="auto" w:fill="auto"/>
          </w:tcPr>
          <w:p w:rsidR="009E3A4C" w:rsidRPr="00486ED2" w:rsidRDefault="009E3A4C" w:rsidP="00FD19E9">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shd w:val="clear" w:color="auto" w:fill="auto"/>
          </w:tcPr>
          <w:p w:rsidR="009E3A4C" w:rsidRPr="00486ED2" w:rsidRDefault="009E3A4C" w:rsidP="00FD19E9">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Відповідно до частини 2 статті 17 Закону України «Про публічні закупівлі» Переможець:</w:t>
            </w:r>
          </w:p>
          <w:p w:rsidR="009E3A4C" w:rsidRPr="00486ED2" w:rsidRDefault="009E3A4C" w:rsidP="009E3A4C">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якщо НЕ ПЕРЕБУВАЄ в обставинах, зазначених у частині 2 статті 17 Закону, повинен надати довідку у довільній формі про не перебування в даних обставинах;</w:t>
            </w:r>
          </w:p>
          <w:p w:rsidR="009E3A4C" w:rsidRPr="00486ED2" w:rsidRDefault="009E3A4C" w:rsidP="009E3A4C">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частині 2 статті 17 Закону, повинен надати: </w:t>
            </w:r>
          </w:p>
          <w:p w:rsidR="009E3A4C" w:rsidRPr="00486ED2" w:rsidRDefault="009E3A4C" w:rsidP="009E3A4C">
            <w:pPr>
              <w:numPr>
                <w:ilvl w:val="0"/>
                <w:numId w:val="1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9E3A4C" w:rsidRPr="00486ED2" w:rsidRDefault="009E3A4C" w:rsidP="009E3A4C">
            <w:pPr>
              <w:numPr>
                <w:ilvl w:val="0"/>
                <w:numId w:val="19"/>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lastRenderedPageBreak/>
              <w:t>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документи про сплату в повному обсязі на користь замовника накладених замовником штрафних санкцій та відшкодування завданих збитків.</w:t>
            </w:r>
          </w:p>
        </w:tc>
      </w:tr>
    </w:tbl>
    <w:p w:rsidR="009E3A4C" w:rsidRDefault="009E3A4C" w:rsidP="009E3A4C">
      <w:pPr>
        <w:spacing w:after="0" w:line="240" w:lineRule="auto"/>
        <w:ind w:firstLine="709"/>
        <w:jc w:val="center"/>
      </w:pPr>
    </w:p>
    <w:p w:rsidR="00DC0BAD" w:rsidRDefault="00DC0BAD" w:rsidP="00DC0BAD">
      <w:pPr>
        <w:spacing w:line="240" w:lineRule="auto"/>
        <w:ind w:firstLine="567"/>
        <w:jc w:val="both"/>
        <w:rPr>
          <w:rFonts w:ascii="Times New Roman" w:hAnsi="Times New Roman" w:cs="Times New Roman"/>
          <w:sz w:val="24"/>
          <w:szCs w:val="24"/>
        </w:rPr>
      </w:pPr>
      <w:r w:rsidRPr="00DC0BA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0BAD" w:rsidRPr="00EE604B" w:rsidRDefault="00DC0BAD" w:rsidP="00DC0BAD">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DC0BAD" w:rsidRPr="00EE604B" w:rsidRDefault="00DC0BAD" w:rsidP="00DC0BAD">
      <w:pPr>
        <w:spacing w:line="240" w:lineRule="auto"/>
        <w:ind w:firstLine="567"/>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EE604B">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EE604B">
        <w:rPr>
          <w:rFonts w:ascii="Times New Roman" w:hAnsi="Times New Roman" w:cs="Times New Roman"/>
          <w:sz w:val="24"/>
          <w:szCs w:val="24"/>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Default="00AD59C5"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tbl>
      <w:tblPr>
        <w:tblW w:w="0" w:type="auto"/>
        <w:jc w:val="right"/>
        <w:tblLook w:val="04A0" w:firstRow="1" w:lastRow="0" w:firstColumn="1" w:lastColumn="0" w:noHBand="0" w:noVBand="1"/>
      </w:tblPr>
      <w:tblGrid>
        <w:gridCol w:w="6096"/>
      </w:tblGrid>
      <w:tr w:rsidR="002051D0" w:rsidRPr="002125F9" w:rsidTr="002051D0">
        <w:trPr>
          <w:trHeight w:val="1975"/>
          <w:jc w:val="right"/>
        </w:trPr>
        <w:tc>
          <w:tcPr>
            <w:tcW w:w="6096" w:type="dxa"/>
            <w:shd w:val="clear" w:color="auto" w:fill="auto"/>
          </w:tcPr>
          <w:p w:rsidR="002051D0" w:rsidRPr="002125F9" w:rsidRDefault="002051D0" w:rsidP="002051D0">
            <w:pPr>
              <w:shd w:val="clear" w:color="auto" w:fill="FFFFFF"/>
              <w:spacing w:after="0"/>
              <w:jc w:val="right"/>
              <w:rPr>
                <w:rFonts w:ascii="Times New Roman" w:hAnsi="Times New Roman"/>
                <w:b/>
                <w:i/>
                <w:noProof/>
                <w:sz w:val="24"/>
              </w:rPr>
            </w:pPr>
            <w:r w:rsidRPr="002125F9">
              <w:rPr>
                <w:rFonts w:ascii="Times New Roman" w:hAnsi="Times New Roman"/>
                <w:b/>
                <w:i/>
                <w:noProof/>
                <w:sz w:val="24"/>
              </w:rPr>
              <w:lastRenderedPageBreak/>
              <w:t>Додаток 3</w:t>
            </w:r>
          </w:p>
          <w:p w:rsidR="002051D0" w:rsidRPr="003B0146" w:rsidRDefault="002051D0" w:rsidP="002051D0">
            <w:pPr>
              <w:shd w:val="clear" w:color="auto" w:fill="FFFFFF"/>
              <w:spacing w:after="0"/>
              <w:jc w:val="right"/>
              <w:rPr>
                <w:rFonts w:ascii="Times New Roman" w:hAnsi="Times New Roman"/>
                <w:i/>
                <w:noProof/>
                <w:sz w:val="24"/>
              </w:rPr>
            </w:pPr>
            <w:r w:rsidRPr="003B0146">
              <w:rPr>
                <w:rFonts w:ascii="Times New Roman" w:hAnsi="Times New Roman"/>
                <w:i/>
                <w:noProof/>
                <w:sz w:val="24"/>
              </w:rPr>
              <w:t>до тендерної документації на</w:t>
            </w:r>
          </w:p>
          <w:p w:rsidR="002051D0" w:rsidRPr="002125F9" w:rsidRDefault="002051D0" w:rsidP="002051D0">
            <w:pPr>
              <w:shd w:val="clear" w:color="auto" w:fill="FFFFFF"/>
              <w:spacing w:after="0"/>
              <w:jc w:val="right"/>
              <w:rPr>
                <w:rFonts w:ascii="Times New Roman" w:hAnsi="Times New Roman"/>
                <w:i/>
                <w:noProof/>
                <w:sz w:val="24"/>
              </w:rPr>
            </w:pPr>
            <w:r w:rsidRPr="003B0146">
              <w:rPr>
                <w:rFonts w:ascii="Times New Roman" w:hAnsi="Times New Roman"/>
                <w:i/>
                <w:noProof/>
                <w:sz w:val="24"/>
              </w:rPr>
              <w:t xml:space="preserve">закупівлю послуг </w:t>
            </w:r>
            <w:r>
              <w:rPr>
                <w:rFonts w:ascii="Times New Roman" w:hAnsi="Times New Roman"/>
                <w:i/>
                <w:noProof/>
                <w:sz w:val="24"/>
              </w:rPr>
              <w:t xml:space="preserve">згідно код </w:t>
            </w:r>
            <w:r w:rsidRPr="003B0146">
              <w:rPr>
                <w:rFonts w:ascii="Times New Roman" w:hAnsi="Times New Roman"/>
                <w:i/>
                <w:noProof/>
                <w:sz w:val="24"/>
              </w:rPr>
              <w:t xml:space="preserve"> ДК 021:2015 - 71310000-4 «Консультаційні послуги у галузях інженерії та будівництва» (</w:t>
            </w:r>
            <w:r w:rsidRPr="00CF654E">
              <w:rPr>
                <w:rFonts w:ascii="Times New Roman" w:hAnsi="Times New Roman"/>
                <w:i/>
                <w:noProof/>
                <w:sz w:val="24"/>
              </w:rPr>
              <w:t xml:space="preserve">Послуги сторонніх фахівців, а саме: послуги з проведення оцінки арештованого майна для </w:t>
            </w:r>
            <w:r>
              <w:rPr>
                <w:rFonts w:ascii="Times New Roman" w:hAnsi="Times New Roman"/>
                <w:i/>
                <w:noProof/>
                <w:sz w:val="24"/>
              </w:rPr>
              <w:t>Кіровоградської</w:t>
            </w:r>
            <w:r w:rsidRPr="00CF654E">
              <w:rPr>
                <w:rFonts w:ascii="Times New Roman" w:hAnsi="Times New Roman"/>
                <w:i/>
                <w:noProof/>
                <w:sz w:val="24"/>
              </w:rPr>
              <w:t xml:space="preserve"> області</w:t>
            </w:r>
            <w:r w:rsidRPr="003B0146">
              <w:rPr>
                <w:rFonts w:ascii="Times New Roman" w:hAnsi="Times New Roman"/>
                <w:i/>
                <w:noProof/>
                <w:sz w:val="24"/>
              </w:rPr>
              <w:t>)</w:t>
            </w:r>
          </w:p>
        </w:tc>
      </w:tr>
    </w:tbl>
    <w:p w:rsidR="002051D0" w:rsidRDefault="002051D0" w:rsidP="002051D0">
      <w:pPr>
        <w:ind w:firstLine="709"/>
        <w:jc w:val="center"/>
        <w:rPr>
          <w:rFonts w:ascii="Times New Roman" w:hAnsi="Times New Roman" w:cs="Times New Roman"/>
          <w:b/>
          <w:sz w:val="24"/>
          <w:szCs w:val="24"/>
        </w:rPr>
      </w:pPr>
    </w:p>
    <w:p w:rsidR="002051D0" w:rsidRPr="003B0146" w:rsidRDefault="002051D0" w:rsidP="002051D0">
      <w:pPr>
        <w:ind w:firstLine="709"/>
        <w:jc w:val="center"/>
        <w:rPr>
          <w:rFonts w:ascii="Times New Roman" w:hAnsi="Times New Roman" w:cs="Times New Roman"/>
          <w:b/>
          <w:bCs/>
          <w:i/>
          <w:kern w:val="1"/>
          <w:sz w:val="24"/>
          <w:szCs w:val="24"/>
        </w:rPr>
      </w:pPr>
      <w:r w:rsidRPr="003B0146">
        <w:rPr>
          <w:rFonts w:ascii="Times New Roman" w:hAnsi="Times New Roman" w:cs="Times New Roman"/>
          <w:b/>
          <w:sz w:val="24"/>
          <w:szCs w:val="24"/>
        </w:rPr>
        <w:t xml:space="preserve">ІНФОРМАЦІЯ ПРО ТЕХНІЧНІ, ЯКІСНІ ТА КІЛЬКІСНІ ХАРАКТЕРИСТИКИ </w:t>
      </w:r>
      <w:r w:rsidRPr="003B0146">
        <w:rPr>
          <w:rFonts w:ascii="Times New Roman" w:hAnsi="Times New Roman" w:cs="Times New Roman"/>
          <w:b/>
          <w:iCs/>
          <w:sz w:val="24"/>
          <w:szCs w:val="24"/>
        </w:rPr>
        <w:t>ПРЕДМЕТА ЗАКУПІВЛІ</w:t>
      </w:r>
    </w:p>
    <w:p w:rsidR="002051D0" w:rsidRPr="002051D0" w:rsidRDefault="002051D0" w:rsidP="002051D0">
      <w:pPr>
        <w:ind w:firstLine="709"/>
        <w:jc w:val="center"/>
        <w:rPr>
          <w:rFonts w:ascii="Times New Roman" w:hAnsi="Times New Roman" w:cs="Times New Roman"/>
          <w:bCs/>
          <w:kern w:val="2"/>
          <w:sz w:val="24"/>
          <w:szCs w:val="24"/>
        </w:rPr>
      </w:pPr>
      <w:r w:rsidRPr="003B0146">
        <w:rPr>
          <w:rFonts w:ascii="Times New Roman" w:hAnsi="Times New Roman" w:cs="Times New Roman"/>
          <w:bCs/>
          <w:kern w:val="2"/>
          <w:sz w:val="24"/>
          <w:szCs w:val="24"/>
        </w:rPr>
        <w:t xml:space="preserve">ДК 021:2015 - </w:t>
      </w:r>
      <w:r>
        <w:rPr>
          <w:rFonts w:ascii="Times New Roman" w:hAnsi="Times New Roman" w:cs="Times New Roman"/>
          <w:bCs/>
          <w:kern w:val="2"/>
          <w:sz w:val="24"/>
          <w:szCs w:val="24"/>
        </w:rPr>
        <w:t xml:space="preserve">71310000-4 </w:t>
      </w:r>
      <w:r w:rsidRPr="002051D0">
        <w:rPr>
          <w:rFonts w:ascii="Times New Roman" w:hAnsi="Times New Roman" w:cs="Times New Roman"/>
          <w:bCs/>
          <w:kern w:val="2"/>
          <w:sz w:val="24"/>
          <w:szCs w:val="24"/>
        </w:rPr>
        <w:t>«Консультацій</w:t>
      </w:r>
      <w:r>
        <w:rPr>
          <w:rFonts w:ascii="Times New Roman" w:hAnsi="Times New Roman" w:cs="Times New Roman"/>
          <w:bCs/>
          <w:kern w:val="2"/>
          <w:sz w:val="24"/>
          <w:szCs w:val="24"/>
        </w:rPr>
        <w:t xml:space="preserve">ні послуги у галузях інженерії </w:t>
      </w:r>
      <w:r w:rsidRPr="002051D0">
        <w:rPr>
          <w:rFonts w:ascii="Times New Roman" w:hAnsi="Times New Roman" w:cs="Times New Roman"/>
          <w:bCs/>
          <w:kern w:val="2"/>
          <w:sz w:val="24"/>
          <w:szCs w:val="24"/>
        </w:rPr>
        <w:t xml:space="preserve">та будівництва» (Послуги сторонніх фахівців, а саме: послуги з проведення оцінки арештованого майна для </w:t>
      </w:r>
      <w:r w:rsidR="00B65E39">
        <w:rPr>
          <w:rFonts w:ascii="Times New Roman" w:hAnsi="Times New Roman" w:cs="Times New Roman"/>
          <w:bCs/>
          <w:kern w:val="2"/>
          <w:sz w:val="24"/>
          <w:szCs w:val="24"/>
        </w:rPr>
        <w:t>Кіровоградської</w:t>
      </w:r>
      <w:r w:rsidRPr="002051D0">
        <w:rPr>
          <w:rFonts w:ascii="Times New Roman" w:hAnsi="Times New Roman" w:cs="Times New Roman"/>
          <w:bCs/>
          <w:kern w:val="2"/>
          <w:sz w:val="24"/>
          <w:szCs w:val="24"/>
        </w:rPr>
        <w:t xml:space="preserve"> області)</w:t>
      </w:r>
      <w:r w:rsidRPr="002051D0">
        <w:rPr>
          <w:rFonts w:ascii="Times New Roman" w:hAnsi="Times New Roman" w:cs="Times New Roman"/>
          <w:bCs/>
          <w:i/>
          <w:kern w:val="2"/>
          <w:sz w:val="24"/>
          <w:szCs w:val="24"/>
        </w:rPr>
        <w:t xml:space="preserve"> </w:t>
      </w:r>
    </w:p>
    <w:p w:rsidR="002051D0" w:rsidRPr="003B0146" w:rsidRDefault="002051D0" w:rsidP="002051D0">
      <w:pPr>
        <w:ind w:firstLine="709"/>
        <w:jc w:val="center"/>
        <w:rPr>
          <w:rFonts w:ascii="Times New Roman" w:hAnsi="Times New Roman" w:cs="Times New Roman"/>
          <w:sz w:val="24"/>
          <w:szCs w:val="24"/>
        </w:rPr>
      </w:pPr>
      <w:r w:rsidRPr="003B0146">
        <w:rPr>
          <w:rFonts w:ascii="Times New Roman" w:hAnsi="Times New Roman" w:cs="Times New Roman"/>
          <w:i/>
          <w:sz w:val="24"/>
          <w:szCs w:val="24"/>
        </w:rPr>
        <w:t>(форма заповнюється та подається учасником на фірмовому бланку учасника, в разі його наявності)</w:t>
      </w:r>
    </w:p>
    <w:p w:rsidR="002051D0" w:rsidRDefault="002051D0" w:rsidP="002051D0">
      <w:pPr>
        <w:spacing w:after="0" w:line="200" w:lineRule="atLeast"/>
        <w:ind w:firstLine="567"/>
        <w:jc w:val="both"/>
        <w:rPr>
          <w:rFonts w:ascii="Times New Roman" w:hAnsi="Times New Roman" w:cs="Times New Roman"/>
          <w:b/>
          <w:bCs/>
          <w:sz w:val="24"/>
          <w:szCs w:val="24"/>
          <w:shd w:val="clear" w:color="auto" w:fill="FFFFFF"/>
        </w:rPr>
      </w:pPr>
      <w:r w:rsidRPr="003B0146">
        <w:rPr>
          <w:rFonts w:ascii="Times New Roman" w:hAnsi="Times New Roman" w:cs="Times New Roman"/>
          <w:sz w:val="24"/>
          <w:szCs w:val="24"/>
        </w:rPr>
        <w:t>Ми, (</w:t>
      </w:r>
      <w:r w:rsidRPr="003B0146">
        <w:rPr>
          <w:rFonts w:ascii="Times New Roman" w:hAnsi="Times New Roman" w:cs="Times New Roman"/>
          <w:i/>
          <w:sz w:val="24"/>
          <w:szCs w:val="24"/>
        </w:rPr>
        <w:t>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w:t>
      </w:r>
      <w:r w:rsidRPr="003B0146">
        <w:rPr>
          <w:rFonts w:ascii="Times New Roman" w:hAnsi="Times New Roman" w:cs="Times New Roman"/>
          <w:sz w:val="24"/>
          <w:szCs w:val="24"/>
        </w:rPr>
        <w:t xml:space="preserve"> погоджуємось, що вартість пропозиції зазначається з урахуванням всіх витрат, пов’язаних з предметом закупівлі, а саме: п</w:t>
      </w:r>
      <w:r w:rsidRPr="003B0146">
        <w:rPr>
          <w:rFonts w:ascii="Times New Roman" w:hAnsi="Times New Roman" w:cs="Times New Roman"/>
          <w:sz w:val="24"/>
          <w:szCs w:val="24"/>
          <w:shd w:val="clear" w:color="auto" w:fill="FFFFFF"/>
        </w:rPr>
        <w:t>ри розрахунку вартості пропозиції учасник включає всі витрати, в тому числі прямі матеріальні витрати;</w:t>
      </w:r>
      <w:r w:rsidRPr="003B0146">
        <w:rPr>
          <w:rFonts w:ascii="Times New Roman" w:hAnsi="Times New Roman" w:cs="Times New Roman"/>
          <w:sz w:val="24"/>
          <w:szCs w:val="24"/>
        </w:rPr>
        <w:t xml:space="preserve"> прямі витрати на оплату праці;</w:t>
      </w:r>
      <w:bookmarkStart w:id="1" w:name="o43"/>
      <w:bookmarkEnd w:id="1"/>
      <w:r w:rsidRPr="003B0146">
        <w:rPr>
          <w:rFonts w:ascii="Times New Roman" w:hAnsi="Times New Roman" w:cs="Times New Roman"/>
          <w:sz w:val="24"/>
          <w:szCs w:val="24"/>
        </w:rPr>
        <w:t xml:space="preserve"> інші прямі витрати; змінні загальновиробничі та постійні розподілені загальновиробничі витрати, тощо</w:t>
      </w:r>
      <w:r w:rsidRPr="003B0146">
        <w:rPr>
          <w:rFonts w:ascii="Times New Roman" w:hAnsi="Times New Roman" w:cs="Times New Roman"/>
          <w:sz w:val="24"/>
          <w:szCs w:val="24"/>
          <w:shd w:val="clear" w:color="auto" w:fill="FFFFFF"/>
        </w:rPr>
        <w:t xml:space="preserve"> та усі податки та збори, що сплачуються або мають бути сплачені учасником</w:t>
      </w:r>
      <w:r w:rsidRPr="003B0146">
        <w:rPr>
          <w:rFonts w:ascii="Times New Roman" w:hAnsi="Times New Roman" w:cs="Times New Roman"/>
          <w:b/>
          <w:bCs/>
          <w:sz w:val="24"/>
          <w:szCs w:val="24"/>
          <w:shd w:val="clear" w:color="auto" w:fill="FFFFFF"/>
        </w:rPr>
        <w:t>.</w:t>
      </w:r>
    </w:p>
    <w:p w:rsidR="002051D0" w:rsidRDefault="002051D0" w:rsidP="002051D0">
      <w:pPr>
        <w:spacing w:after="0" w:line="200" w:lineRule="atLeast"/>
        <w:ind w:firstLine="567"/>
        <w:jc w:val="right"/>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Таблиця 1 </w:t>
      </w:r>
    </w:p>
    <w:p w:rsidR="002051D0" w:rsidRPr="003B0146" w:rsidRDefault="002051D0" w:rsidP="002051D0">
      <w:pPr>
        <w:spacing w:after="0" w:line="200" w:lineRule="atLeast"/>
        <w:ind w:firstLine="567"/>
        <w:jc w:val="center"/>
        <w:rPr>
          <w:rFonts w:ascii="Times New Roman" w:hAnsi="Times New Roman" w:cs="Times New Roman"/>
          <w:b/>
          <w:bCs/>
          <w:sz w:val="24"/>
          <w:szCs w:val="24"/>
          <w:shd w:val="clear" w:color="auto" w:fill="FFFFFF"/>
        </w:rPr>
      </w:pPr>
      <w:proofErr w:type="spellStart"/>
      <w:r>
        <w:rPr>
          <w:rFonts w:ascii="Times New Roman" w:hAnsi="Times New Roman" w:cs="Times New Roman"/>
          <w:b/>
          <w:bCs/>
          <w:sz w:val="24"/>
          <w:szCs w:val="24"/>
          <w:shd w:val="clear" w:color="auto" w:fill="FFFFFF"/>
        </w:rPr>
        <w:t>Перлік</w:t>
      </w:r>
      <w:proofErr w:type="spellEnd"/>
      <w:r>
        <w:rPr>
          <w:rFonts w:ascii="Times New Roman" w:hAnsi="Times New Roman" w:cs="Times New Roman"/>
          <w:b/>
          <w:bCs/>
          <w:sz w:val="24"/>
          <w:szCs w:val="24"/>
          <w:shd w:val="clear" w:color="auto" w:fill="FFFFFF"/>
        </w:rPr>
        <w:t xml:space="preserve"> об’єктів оцінювання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014"/>
        <w:gridCol w:w="2592"/>
        <w:gridCol w:w="1329"/>
      </w:tblGrid>
      <w:tr w:rsidR="002051D0" w:rsidRPr="003B0146" w:rsidTr="002051D0">
        <w:trPr>
          <w:trHeight w:val="859"/>
        </w:trPr>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з/п</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Найменування об’єкту оцінки</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Обсяг надання послуг (кількість об'єктів оцінки)</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Одиниця виміру</w:t>
            </w:r>
          </w:p>
        </w:tc>
      </w:tr>
      <w:tr w:rsidR="002051D0" w:rsidRPr="003B0146" w:rsidTr="002051D0">
        <w:trPr>
          <w:trHeight w:val="545"/>
        </w:trPr>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1</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Квартири, без розрахунку вартості виконаних ремонтних робіт</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2</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Домоволодіння з неприватизованою земельною ділянкою</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rPr>
          <w:trHeight w:val="551"/>
        </w:trPr>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3</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 xml:space="preserve">Житлові </w:t>
            </w:r>
            <w:r w:rsidRPr="003B0146">
              <w:rPr>
                <w:rFonts w:ascii="Times New Roman" w:hAnsi="Times New Roman" w:cs="Times New Roman"/>
                <w:spacing w:val="-14"/>
                <w:sz w:val="24"/>
                <w:szCs w:val="24"/>
              </w:rPr>
              <w:t>будинки</w:t>
            </w:r>
            <w:r w:rsidRPr="003B0146">
              <w:rPr>
                <w:rFonts w:ascii="Times New Roman" w:hAnsi="Times New Roman" w:cs="Times New Roman"/>
                <w:sz w:val="24"/>
                <w:szCs w:val="24"/>
                <w:shd w:val="clear" w:color="auto" w:fill="FFFFFF"/>
              </w:rPr>
              <w:t xml:space="preserve"> та котеджі (земельні покращення)</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4</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0 до 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w:t>
            </w:r>
            <w:r>
              <w:rPr>
                <w:rFonts w:ascii="Times New Roman" w:hAnsi="Times New Roman" w:cs="Times New Roman"/>
                <w:sz w:val="24"/>
                <w:szCs w:val="24"/>
                <w:shd w:val="clear" w:color="auto" w:fill="FFFFFF"/>
              </w:rPr>
              <w:t xml:space="preserve">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та більше</w:t>
            </w:r>
            <w:r w:rsidRPr="003B0146">
              <w:rPr>
                <w:rFonts w:ascii="Times New Roman" w:hAnsi="Times New Roman" w:cs="Times New Roman"/>
                <w:sz w:val="24"/>
                <w:szCs w:val="24"/>
                <w:shd w:val="clear" w:color="auto" w:fill="FFFFFF"/>
              </w:rPr>
              <w:t>)</w:t>
            </w:r>
          </w:p>
        </w:tc>
        <w:tc>
          <w:tcPr>
            <w:tcW w:w="0" w:type="auto"/>
            <w:vAlign w:val="center"/>
          </w:tcPr>
          <w:p w:rsidR="002051D0"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послуга </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6</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житлової та адміністративної забудови </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сільськогосподарського призначення </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45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8</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Землі</w:t>
            </w:r>
            <w:r w:rsidRPr="003B0146">
              <w:rPr>
                <w:rFonts w:ascii="Times New Roman" w:hAnsi="Times New Roman" w:cs="Times New Roman"/>
                <w:sz w:val="24"/>
                <w:szCs w:val="24"/>
                <w:shd w:val="clear" w:color="auto" w:fill="FFFFFF"/>
              </w:rPr>
              <w:t xml:space="preserve"> іншого призначення </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9</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вітчизняного та іноземного виробництва та сільськогосподарська техніка</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спеціальні</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11</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 xml:space="preserve">Цілісний </w:t>
            </w:r>
            <w:proofErr w:type="spellStart"/>
            <w:r>
              <w:rPr>
                <w:rFonts w:ascii="Times New Roman" w:hAnsi="Times New Roman" w:cs="Times New Roman"/>
                <w:sz w:val="24"/>
                <w:szCs w:val="24"/>
                <w:shd w:val="clear" w:color="auto" w:fill="FFFFFF"/>
              </w:rPr>
              <w:t>майнович</w:t>
            </w:r>
            <w:proofErr w:type="spellEnd"/>
            <w:r>
              <w:rPr>
                <w:rFonts w:ascii="Times New Roman" w:hAnsi="Times New Roman" w:cs="Times New Roman"/>
                <w:sz w:val="24"/>
                <w:szCs w:val="24"/>
                <w:shd w:val="clear" w:color="auto" w:fill="FFFFFF"/>
              </w:rPr>
              <w:t xml:space="preserve"> комплекс </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12</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Сільськогосподарська продукція</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13</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Інше рухоме майно</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bl>
    <w:p w:rsidR="002051D0" w:rsidRDefault="002051D0" w:rsidP="002051D0">
      <w:pPr>
        <w:tabs>
          <w:tab w:val="left" w:pos="426"/>
        </w:tabs>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 xml:space="preserve">        </w:t>
      </w:r>
    </w:p>
    <w:p w:rsidR="002051D0" w:rsidRDefault="002051D0" w:rsidP="002051D0">
      <w:pPr>
        <w:tabs>
          <w:tab w:val="left" w:pos="426"/>
        </w:tabs>
        <w:spacing w:after="0" w:line="240" w:lineRule="auto"/>
        <w:jc w:val="both"/>
        <w:rPr>
          <w:rFonts w:ascii="Times New Roman" w:eastAsia="Times New Roman CYR" w:hAnsi="Times New Roman" w:cs="Times New Roman"/>
          <w:sz w:val="24"/>
          <w:szCs w:val="24"/>
        </w:rPr>
      </w:pPr>
      <w:r w:rsidRPr="003B0146">
        <w:rPr>
          <w:rFonts w:ascii="Times New Roman" w:hAnsi="Times New Roman" w:cs="Times New Roman"/>
          <w:sz w:val="24"/>
          <w:szCs w:val="24"/>
        </w:rPr>
        <w:lastRenderedPageBreak/>
        <w:t xml:space="preserve">  *Всі витрати пов'язані з</w:t>
      </w:r>
      <w:r w:rsidRPr="003B0146">
        <w:rPr>
          <w:rFonts w:ascii="Times New Roman" w:eastAsia="SimSun" w:hAnsi="Times New Roman" w:cs="Times New Roman"/>
          <w:sz w:val="24"/>
          <w:szCs w:val="24"/>
        </w:rPr>
        <w:t xml:space="preserve"> наданням послуг здійснюється виконавцем за власний рахунок.</w:t>
      </w:r>
      <w:r w:rsidRPr="003B0146">
        <w:rPr>
          <w:rFonts w:ascii="Times New Roman" w:hAnsi="Times New Roman" w:cs="Times New Roman"/>
          <w:sz w:val="24"/>
          <w:szCs w:val="24"/>
        </w:rPr>
        <w:t xml:space="preserve"> </w:t>
      </w:r>
      <w:r w:rsidRPr="003B0146">
        <w:rPr>
          <w:rFonts w:ascii="Times New Roman" w:eastAsia="Times New Roman CYR" w:hAnsi="Times New Roman" w:cs="Times New Roman"/>
          <w:sz w:val="24"/>
          <w:szCs w:val="24"/>
        </w:rPr>
        <w:t xml:space="preserve">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 </w:t>
      </w:r>
    </w:p>
    <w:p w:rsidR="002051D0" w:rsidRPr="008A4AC4" w:rsidRDefault="002051D0" w:rsidP="002051D0">
      <w:pPr>
        <w:spacing w:after="0"/>
        <w:ind w:firstLine="851"/>
        <w:rPr>
          <w:rFonts w:ascii="Times New Roman" w:hAnsi="Times New Roman" w:cs="Times New Roman"/>
          <w:bCs/>
          <w:sz w:val="24"/>
          <w:szCs w:val="24"/>
        </w:rPr>
      </w:pPr>
      <w:r w:rsidRPr="008A4AC4">
        <w:rPr>
          <w:rFonts w:ascii="Times New Roman" w:hAnsi="Times New Roman" w:cs="Times New Roman"/>
          <w:bCs/>
          <w:sz w:val="24"/>
          <w:szCs w:val="24"/>
        </w:rPr>
        <w:t xml:space="preserve">Загальна кількість послуг: </w:t>
      </w:r>
      <w:r>
        <w:rPr>
          <w:rFonts w:ascii="Times New Roman" w:hAnsi="Times New Roman" w:cs="Times New Roman"/>
          <w:bCs/>
          <w:sz w:val="24"/>
          <w:szCs w:val="24"/>
        </w:rPr>
        <w:t>132</w:t>
      </w:r>
      <w:r w:rsidRPr="008A4AC4">
        <w:rPr>
          <w:rFonts w:ascii="Times New Roman" w:hAnsi="Times New Roman" w:cs="Times New Roman"/>
          <w:bCs/>
          <w:sz w:val="24"/>
          <w:szCs w:val="24"/>
        </w:rPr>
        <w:t xml:space="preserve"> послуг</w:t>
      </w:r>
      <w:r>
        <w:rPr>
          <w:rFonts w:ascii="Times New Roman" w:hAnsi="Times New Roman" w:cs="Times New Roman"/>
          <w:bCs/>
          <w:sz w:val="24"/>
          <w:szCs w:val="24"/>
        </w:rPr>
        <w:t>и</w:t>
      </w:r>
      <w:r w:rsidRPr="008A4AC4">
        <w:rPr>
          <w:rFonts w:ascii="Times New Roman" w:hAnsi="Times New Roman" w:cs="Times New Roman"/>
          <w:bCs/>
          <w:sz w:val="24"/>
          <w:szCs w:val="24"/>
        </w:rPr>
        <w:t>.</w:t>
      </w:r>
    </w:p>
    <w:p w:rsidR="002051D0" w:rsidRPr="00A57664" w:rsidRDefault="002051D0" w:rsidP="002051D0">
      <w:pPr>
        <w:widowControl w:val="0"/>
        <w:shd w:val="clear" w:color="auto" w:fill="FFFFFF"/>
        <w:tabs>
          <w:tab w:val="left" w:pos="1070"/>
        </w:tabs>
        <w:autoSpaceDE w:val="0"/>
        <w:autoSpaceDN w:val="0"/>
        <w:adjustRightInd w:val="0"/>
        <w:spacing w:after="0" w:line="240" w:lineRule="auto"/>
        <w:ind w:firstLine="851"/>
        <w:jc w:val="both"/>
        <w:rPr>
          <w:rFonts w:ascii="Times New Roman" w:hAnsi="Times New Roman" w:cs="Times New Roman"/>
          <w:spacing w:val="-3"/>
          <w:sz w:val="24"/>
          <w:szCs w:val="24"/>
        </w:rPr>
      </w:pPr>
      <w:proofErr w:type="spellStart"/>
      <w:r w:rsidRPr="00A57664">
        <w:rPr>
          <w:rFonts w:ascii="Times New Roman" w:hAnsi="Times New Roman" w:cs="Times New Roman"/>
          <w:spacing w:val="-3"/>
          <w:sz w:val="24"/>
          <w:szCs w:val="24"/>
        </w:rPr>
        <w:t>Ср</w:t>
      </w:r>
      <w:r>
        <w:rPr>
          <w:rFonts w:ascii="Times New Roman" w:hAnsi="Times New Roman" w:cs="Times New Roman"/>
          <w:spacing w:val="-3"/>
          <w:sz w:val="24"/>
          <w:szCs w:val="24"/>
        </w:rPr>
        <w:t>ок</w:t>
      </w:r>
      <w:proofErr w:type="spellEnd"/>
      <w:r>
        <w:rPr>
          <w:rFonts w:ascii="Times New Roman" w:hAnsi="Times New Roman" w:cs="Times New Roman"/>
          <w:spacing w:val="-3"/>
          <w:sz w:val="24"/>
          <w:szCs w:val="24"/>
        </w:rPr>
        <w:t xml:space="preserve"> надання послуг – </w:t>
      </w:r>
      <w:r w:rsidRPr="00A57664">
        <w:rPr>
          <w:rFonts w:ascii="Times New Roman" w:hAnsi="Times New Roman" w:cs="Times New Roman"/>
          <w:spacing w:val="-3"/>
          <w:sz w:val="24"/>
          <w:szCs w:val="24"/>
        </w:rPr>
        <w:t>по 31</w:t>
      </w:r>
      <w:r>
        <w:rPr>
          <w:rFonts w:ascii="Times New Roman" w:hAnsi="Times New Roman" w:cs="Times New Roman"/>
          <w:spacing w:val="-3"/>
          <w:sz w:val="24"/>
          <w:szCs w:val="24"/>
        </w:rPr>
        <w:t xml:space="preserve"> грудня </w:t>
      </w:r>
      <w:r w:rsidRPr="00A57664">
        <w:rPr>
          <w:rFonts w:ascii="Times New Roman" w:hAnsi="Times New Roman" w:cs="Times New Roman"/>
          <w:spacing w:val="-3"/>
          <w:sz w:val="24"/>
          <w:szCs w:val="24"/>
        </w:rPr>
        <w:t>202</w:t>
      </w:r>
      <w:r>
        <w:rPr>
          <w:rFonts w:ascii="Times New Roman" w:hAnsi="Times New Roman" w:cs="Times New Roman"/>
          <w:spacing w:val="-3"/>
          <w:sz w:val="24"/>
          <w:szCs w:val="24"/>
        </w:rPr>
        <w:t>2</w:t>
      </w:r>
      <w:r w:rsidRPr="00A57664">
        <w:rPr>
          <w:rFonts w:ascii="Times New Roman" w:hAnsi="Times New Roman" w:cs="Times New Roman"/>
          <w:spacing w:val="-3"/>
          <w:sz w:val="24"/>
          <w:szCs w:val="24"/>
        </w:rPr>
        <w:t xml:space="preserve"> року.</w:t>
      </w:r>
    </w:p>
    <w:p w:rsidR="002051D0" w:rsidRPr="003B0146" w:rsidRDefault="002051D0" w:rsidP="002051D0">
      <w:pPr>
        <w:widowControl w:val="0"/>
        <w:shd w:val="clear" w:color="auto" w:fill="FFFFFF"/>
        <w:tabs>
          <w:tab w:val="left" w:pos="1070"/>
        </w:tabs>
        <w:autoSpaceDE w:val="0"/>
        <w:autoSpaceDN w:val="0"/>
        <w:adjustRightInd w:val="0"/>
        <w:spacing w:after="0" w:line="240" w:lineRule="auto"/>
        <w:ind w:firstLine="851"/>
        <w:jc w:val="both"/>
        <w:rPr>
          <w:rFonts w:ascii="Times New Roman" w:hAnsi="Times New Roman" w:cs="Times New Roman"/>
          <w:iCs/>
          <w:sz w:val="24"/>
          <w:szCs w:val="24"/>
        </w:rPr>
      </w:pPr>
      <w:r w:rsidRPr="00A57664">
        <w:rPr>
          <w:rFonts w:ascii="Times New Roman" w:hAnsi="Times New Roman" w:cs="Times New Roman"/>
          <w:spacing w:val="-3"/>
          <w:sz w:val="24"/>
          <w:szCs w:val="24"/>
        </w:rPr>
        <w:t xml:space="preserve">Місце надання послуг </w:t>
      </w:r>
      <w:r>
        <w:rPr>
          <w:rFonts w:ascii="Times New Roman" w:hAnsi="Times New Roman" w:cs="Times New Roman"/>
          <w:spacing w:val="-3"/>
          <w:sz w:val="24"/>
          <w:szCs w:val="24"/>
        </w:rPr>
        <w:t>–</w:t>
      </w:r>
      <w:r w:rsidRPr="00A5766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00000, Україна, Кіровоградська обл., </w:t>
      </w:r>
      <w:r w:rsidRPr="00A57664">
        <w:rPr>
          <w:rFonts w:ascii="Times New Roman" w:hAnsi="Times New Roman" w:cs="Times New Roman"/>
          <w:spacing w:val="-3"/>
          <w:sz w:val="24"/>
          <w:szCs w:val="24"/>
        </w:rPr>
        <w:t xml:space="preserve">згідно </w:t>
      </w:r>
      <w:r>
        <w:rPr>
          <w:rFonts w:ascii="Times New Roman" w:hAnsi="Times New Roman" w:cs="Times New Roman"/>
          <w:spacing w:val="-3"/>
          <w:sz w:val="24"/>
          <w:szCs w:val="24"/>
        </w:rPr>
        <w:t>таблиці</w:t>
      </w:r>
      <w:r w:rsidRPr="00A57664">
        <w:rPr>
          <w:rFonts w:ascii="Times New Roman" w:hAnsi="Times New Roman" w:cs="Times New Roman"/>
          <w:spacing w:val="-3"/>
          <w:sz w:val="24"/>
          <w:szCs w:val="24"/>
        </w:rPr>
        <w:t xml:space="preserve"> 2</w:t>
      </w:r>
      <w:r>
        <w:rPr>
          <w:rFonts w:ascii="Times New Roman" w:hAnsi="Times New Roman" w:cs="Times New Roman"/>
          <w:spacing w:val="-3"/>
          <w:sz w:val="24"/>
          <w:szCs w:val="24"/>
        </w:rPr>
        <w:t xml:space="preserve"> цього додатку.</w:t>
      </w:r>
    </w:p>
    <w:p w:rsidR="002051D0" w:rsidRPr="003B0146" w:rsidRDefault="002051D0" w:rsidP="002051D0">
      <w:pPr>
        <w:tabs>
          <w:tab w:val="left" w:pos="426"/>
        </w:tabs>
        <w:spacing w:after="0" w:line="200" w:lineRule="atLeast"/>
        <w:ind w:firstLine="851"/>
        <w:jc w:val="both"/>
        <w:rPr>
          <w:rFonts w:ascii="Times New Roman" w:hAnsi="Times New Roman" w:cs="Times New Roman"/>
          <w:sz w:val="24"/>
          <w:szCs w:val="24"/>
        </w:rPr>
      </w:pPr>
      <w:r w:rsidRPr="003B0146">
        <w:rPr>
          <w:rFonts w:ascii="Times New Roman" w:hAnsi="Times New Roman" w:cs="Times New Roman"/>
          <w:iCs/>
          <w:sz w:val="24"/>
          <w:szCs w:val="24"/>
        </w:rPr>
        <w:t>Послуги</w:t>
      </w:r>
      <w:r w:rsidRPr="003B0146">
        <w:rPr>
          <w:rFonts w:ascii="Times New Roman" w:hAnsi="Times New Roman" w:cs="Times New Roman"/>
          <w:kern w:val="1"/>
          <w:sz w:val="24"/>
          <w:szCs w:val="24"/>
        </w:rPr>
        <w:t xml:space="preserve"> з незалежної оцінки вартості арештованого майна (Об’єкта оцінки)</w:t>
      </w:r>
      <w:r w:rsidRPr="003B0146">
        <w:rPr>
          <w:rFonts w:ascii="Times New Roman" w:hAnsi="Times New Roman" w:cs="Times New Roman"/>
          <w:sz w:val="24"/>
          <w:szCs w:val="24"/>
        </w:rPr>
        <w:t>,</w:t>
      </w:r>
      <w:r w:rsidRPr="003B0146">
        <w:rPr>
          <w:rFonts w:ascii="Times New Roman" w:hAnsi="Times New Roman" w:cs="Times New Roman"/>
          <w:iCs/>
          <w:sz w:val="24"/>
          <w:szCs w:val="24"/>
        </w:rPr>
        <w:t xml:space="preserve"> що є предметом закупівлі, повинні надаватись виконавцем у відповідності до вимог Закону України «Про виконавче провадження», Закону України «Про оцінку майна, майнових прав та професійну оціночну діяльність в Україні» та інших нормативно-правових актів чинного законодавства України.</w:t>
      </w:r>
    </w:p>
    <w:p w:rsidR="002051D0" w:rsidRPr="003B0146"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Оцінка майна, майнових прав (далі – оцінка майна) розуміється у значенні, визначеному Законом України «Про оцінку майна, майнових прав та професійну оціночну діяльність в Україні», а саме: «це процес визначення їх вартості на дату оцінки за процедурою, встановленою нормативно - правовими актами, зазначеними в статті 9 цього Закону, і є результатом практичної діяльності суб’єктів оціночної діяльності». Незалежною оцінкою майна вважається оцінка майна, що проведена суб’єктом оціночної діяльності - суб’єктом господарювання.</w:t>
      </w:r>
    </w:p>
    <w:p w:rsidR="002051D0" w:rsidRPr="003B0146"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Виконавець повинен надати послуги, які полягають у практичному виконанні оцінки майна та всіх процедур, пов’язаних з нею, відповідно до вимог, встановлених нормативно-правовими актами з оцінки майна. А також, за результатами оцінки майна виконавець зобов’язаний надати повний звіт про незалежну оцінку майна, складений у відповідності до норм чинного законодавства (на кожну послугу).</w:t>
      </w:r>
    </w:p>
    <w:p w:rsidR="002051D0" w:rsidRPr="003B0146"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 xml:space="preserve">Звіт про оцінку майна – є документом, що містить висновки про вартість майна та підтверджує виконані процедури з оцінки майна суб’єктом оціночної діяльності – суб’єктом господарювання. </w:t>
      </w:r>
    </w:p>
    <w:p w:rsidR="002051D0" w:rsidRPr="003B0146" w:rsidRDefault="002051D0" w:rsidP="0020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ind w:firstLine="709"/>
        <w:jc w:val="both"/>
        <w:rPr>
          <w:rFonts w:ascii="Times New Roman" w:eastAsia="Times New Roman CYR" w:hAnsi="Times New Roman" w:cs="Times New Roman"/>
          <w:sz w:val="24"/>
          <w:szCs w:val="24"/>
          <w:lang w:eastAsia="ru-RU"/>
        </w:rPr>
      </w:pPr>
      <w:r w:rsidRPr="003B0146">
        <w:rPr>
          <w:rFonts w:ascii="Times New Roman" w:hAnsi="Times New Roman" w:cs="Times New Roman"/>
          <w:sz w:val="24"/>
          <w:szCs w:val="24"/>
          <w:lang w:eastAsia="ru-RU"/>
        </w:rPr>
        <w:t>Звіт підписується оцінювачем (оцінювачами), який (які) безпосередньо проводили оцінку майна, і скріплюється печаткою (у разі наявності) та підписом керівника суб’єкта оціночної діяльності.</w:t>
      </w:r>
    </w:p>
    <w:p w:rsidR="002051D0" w:rsidRPr="003B0146" w:rsidRDefault="002051D0" w:rsidP="002051D0">
      <w:pPr>
        <w:tabs>
          <w:tab w:val="left" w:pos="426"/>
        </w:tabs>
        <w:spacing w:after="0" w:line="200" w:lineRule="atLeast"/>
        <w:ind w:firstLine="709"/>
        <w:jc w:val="both"/>
        <w:rPr>
          <w:rFonts w:ascii="Times New Roman" w:hAnsi="Times New Roman" w:cs="Times New Roman"/>
          <w:sz w:val="24"/>
          <w:szCs w:val="24"/>
          <w:lang w:eastAsia="ru-RU"/>
        </w:rPr>
      </w:pPr>
      <w:r w:rsidRPr="003B0146">
        <w:rPr>
          <w:rFonts w:ascii="Times New Roman" w:eastAsia="Times New Roman CYR" w:hAnsi="Times New Roman" w:cs="Times New Roman"/>
          <w:sz w:val="24"/>
          <w:szCs w:val="24"/>
          <w:lang w:eastAsia="ru-RU"/>
        </w:rPr>
        <w:t>Вимоги до змісту звіту про оцінку майна, порядку його оформлення та рецензування встановлюється положеннями (національними стандартами) оцінки майна. Зміст звіту про оцінку повинен містити розділи, що розкривають зміст проведених процедур та використаної нормативно-правової бази з оцінки майна.</w:t>
      </w:r>
    </w:p>
    <w:p w:rsidR="002051D0" w:rsidRDefault="002051D0" w:rsidP="002051D0">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Учасник, у складі тендерної пропозиції повинен надати калькуляцію</w:t>
      </w:r>
      <w:r w:rsidRPr="003B0146">
        <w:rPr>
          <w:rFonts w:ascii="Times New Roman" w:hAnsi="Times New Roman" w:cs="Times New Roman"/>
          <w:sz w:val="24"/>
          <w:szCs w:val="24"/>
        </w:rPr>
        <w:t xml:space="preserve"> вартості</w:t>
      </w:r>
      <w:r>
        <w:rPr>
          <w:rFonts w:ascii="Times New Roman" w:hAnsi="Times New Roman" w:cs="Times New Roman"/>
          <w:sz w:val="24"/>
          <w:szCs w:val="24"/>
        </w:rPr>
        <w:t xml:space="preserve"> послуг оцінки</w:t>
      </w:r>
      <w:r w:rsidRPr="003B0146">
        <w:rPr>
          <w:rFonts w:ascii="Times New Roman" w:hAnsi="Times New Roman" w:cs="Times New Roman"/>
          <w:sz w:val="24"/>
          <w:szCs w:val="24"/>
        </w:rPr>
        <w:t xml:space="preserve"> у розрізі кожної послуги </w:t>
      </w:r>
      <w:r>
        <w:rPr>
          <w:rFonts w:ascii="Times New Roman" w:hAnsi="Times New Roman" w:cs="Times New Roman"/>
          <w:sz w:val="24"/>
          <w:szCs w:val="24"/>
        </w:rPr>
        <w:t>(зазначеної у таблиці № 1 цього додатку) складене</w:t>
      </w:r>
      <w:r w:rsidRPr="003B0146">
        <w:rPr>
          <w:rFonts w:ascii="Times New Roman" w:hAnsi="Times New Roman" w:cs="Times New Roman"/>
          <w:sz w:val="24"/>
          <w:szCs w:val="24"/>
        </w:rPr>
        <w:t xml:space="preserve"> за статтями витрат.</w:t>
      </w:r>
    </w:p>
    <w:p w:rsidR="002051D0" w:rsidRDefault="002051D0" w:rsidP="002051D0">
      <w:pPr>
        <w:spacing w:after="0" w:line="100" w:lineRule="atLeast"/>
        <w:ind w:firstLine="709"/>
        <w:jc w:val="both"/>
        <w:rPr>
          <w:rFonts w:ascii="Times New Roman" w:hAnsi="Times New Roman" w:cs="Times New Roman"/>
          <w:i/>
          <w:sz w:val="24"/>
          <w:szCs w:val="24"/>
        </w:rPr>
      </w:pPr>
    </w:p>
    <w:p w:rsidR="002051D0" w:rsidRDefault="002051D0" w:rsidP="002051D0">
      <w:pPr>
        <w:spacing w:after="0" w:line="100" w:lineRule="atLeast"/>
        <w:ind w:firstLine="709"/>
        <w:jc w:val="both"/>
        <w:rPr>
          <w:rFonts w:ascii="Times New Roman" w:hAnsi="Times New Roman" w:cs="Times New Roman"/>
          <w:i/>
          <w:sz w:val="24"/>
          <w:szCs w:val="24"/>
        </w:rPr>
      </w:pPr>
      <w:r w:rsidRPr="003B0146">
        <w:rPr>
          <w:rFonts w:ascii="Times New Roman" w:hAnsi="Times New Roman" w:cs="Times New Roman"/>
          <w:i/>
          <w:sz w:val="24"/>
          <w:szCs w:val="24"/>
        </w:rPr>
        <w:t>Посада, прізвище, ініціали, власноручний підпис уповноваженої особи, завірені печаткою (за наявності)</w:t>
      </w:r>
      <w:r>
        <w:rPr>
          <w:rFonts w:ascii="Times New Roman" w:hAnsi="Times New Roman" w:cs="Times New Roman"/>
          <w:i/>
          <w:sz w:val="24"/>
          <w:szCs w:val="24"/>
        </w:rPr>
        <w:t>.</w:t>
      </w:r>
    </w:p>
    <w:p w:rsidR="002051D0" w:rsidRPr="00202CC0" w:rsidRDefault="002051D0" w:rsidP="002051D0">
      <w:pPr>
        <w:spacing w:after="0" w:line="100" w:lineRule="atLeast"/>
        <w:ind w:firstLine="709"/>
        <w:jc w:val="right"/>
        <w:rPr>
          <w:rFonts w:ascii="Times New Roman" w:hAnsi="Times New Roman" w:cs="Times New Roman"/>
          <w:i/>
          <w:sz w:val="24"/>
          <w:szCs w:val="24"/>
        </w:rPr>
      </w:pPr>
      <w:r>
        <w:rPr>
          <w:rFonts w:ascii="Times New Roman" w:hAnsi="Times New Roman" w:cs="Times New Roman"/>
          <w:i/>
          <w:sz w:val="24"/>
          <w:szCs w:val="24"/>
        </w:rPr>
        <w:t>Таблиця 2</w:t>
      </w:r>
    </w:p>
    <w:p w:rsidR="00903960" w:rsidRPr="008D0867" w:rsidRDefault="00903960" w:rsidP="00903960">
      <w:pPr>
        <w:jc w:val="center"/>
        <w:rPr>
          <w:rFonts w:ascii="Times New Roman" w:hAnsi="Times New Roman" w:cs="Times New Roman"/>
          <w:b/>
          <w:bCs/>
          <w:sz w:val="24"/>
          <w:szCs w:val="24"/>
        </w:rPr>
      </w:pPr>
      <w:r w:rsidRPr="007C1A65">
        <w:rPr>
          <w:rFonts w:ascii="Times New Roman" w:hAnsi="Times New Roman" w:cs="Times New Roman"/>
          <w:b/>
          <w:sz w:val="24"/>
          <w:szCs w:val="24"/>
        </w:rPr>
        <w:t>ПЕРЕЛІК ВІДДІЛІВ ДВС</w:t>
      </w:r>
      <w:r w:rsidRPr="00EE2AD5">
        <w:rPr>
          <w:rFonts w:ascii="Times New Roman" w:hAnsi="Times New Roman" w:cs="Times New Roman"/>
          <w:b/>
          <w:sz w:val="24"/>
          <w:szCs w:val="24"/>
        </w:rPr>
        <w:t xml:space="preserve"> </w:t>
      </w:r>
    </w:p>
    <w:tbl>
      <w:tblPr>
        <w:tblW w:w="0" w:type="auto"/>
        <w:tblInd w:w="93" w:type="dxa"/>
        <w:tblLook w:val="04A0" w:firstRow="1" w:lastRow="0" w:firstColumn="1" w:lastColumn="0" w:noHBand="0" w:noVBand="1"/>
      </w:tblPr>
      <w:tblGrid>
        <w:gridCol w:w="742"/>
        <w:gridCol w:w="4824"/>
        <w:gridCol w:w="4962"/>
      </w:tblGrid>
      <w:tr w:rsidR="00903960" w:rsidRPr="008D0867" w:rsidTr="003A3A03">
        <w:trPr>
          <w:trHeight w:val="415"/>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r w:rsidRPr="008D0867">
              <w:rPr>
                <w:rFonts w:ascii="Times New Roman" w:eastAsia="Calibri" w:hAnsi="Times New Roman" w:cs="Times New Roman"/>
                <w:b/>
                <w:sz w:val="24"/>
                <w:szCs w:val="24"/>
                <w:lang w:val="ru-RU" w:eastAsia="en-US"/>
              </w:rPr>
              <w:t>№ п/п</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proofErr w:type="spellStart"/>
            <w:r w:rsidRPr="008D0867">
              <w:rPr>
                <w:rFonts w:ascii="Times New Roman" w:eastAsia="Calibri" w:hAnsi="Times New Roman" w:cs="Times New Roman"/>
                <w:b/>
                <w:sz w:val="24"/>
                <w:szCs w:val="24"/>
                <w:lang w:val="ru-RU" w:eastAsia="en-US"/>
              </w:rPr>
              <w:t>Найменування</w:t>
            </w:r>
            <w:proofErr w:type="spellEnd"/>
            <w:r w:rsidRPr="008D0867">
              <w:rPr>
                <w:rFonts w:ascii="Times New Roman" w:eastAsia="Calibri" w:hAnsi="Times New Roman" w:cs="Times New Roman"/>
                <w:b/>
                <w:sz w:val="24"/>
                <w:szCs w:val="24"/>
                <w:lang w:val="ru-RU" w:eastAsia="en-US"/>
              </w:rPr>
              <w:t xml:space="preserve"> </w:t>
            </w:r>
            <w:proofErr w:type="spellStart"/>
            <w:r w:rsidRPr="008D0867">
              <w:rPr>
                <w:rFonts w:ascii="Times New Roman" w:eastAsia="Calibri" w:hAnsi="Times New Roman" w:cs="Times New Roman"/>
                <w:b/>
                <w:sz w:val="24"/>
                <w:szCs w:val="24"/>
                <w:lang w:val="ru-RU" w:eastAsia="en-US"/>
              </w:rPr>
              <w:t>підрозділу</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r w:rsidRPr="008D0867">
              <w:rPr>
                <w:rFonts w:ascii="Times New Roman" w:eastAsia="Calibri" w:hAnsi="Times New Roman" w:cs="Times New Roman"/>
                <w:b/>
                <w:sz w:val="24"/>
                <w:szCs w:val="24"/>
                <w:lang w:val="ru-RU" w:eastAsia="en-US"/>
              </w:rPr>
              <w:t xml:space="preserve">Адреса </w:t>
            </w:r>
            <w:proofErr w:type="spellStart"/>
            <w:r w:rsidRPr="008D0867">
              <w:rPr>
                <w:rFonts w:ascii="Times New Roman" w:eastAsia="Calibri" w:hAnsi="Times New Roman" w:cs="Times New Roman"/>
                <w:b/>
                <w:sz w:val="24"/>
                <w:szCs w:val="24"/>
                <w:lang w:val="ru-RU" w:eastAsia="en-US"/>
              </w:rPr>
              <w:t>розташування</w:t>
            </w:r>
            <w:proofErr w:type="spellEnd"/>
          </w:p>
        </w:tc>
      </w:tr>
      <w:tr w:rsidR="00903960" w:rsidRPr="008D0867" w:rsidTr="003A3A03">
        <w:trPr>
          <w:trHeight w:val="563"/>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Благовіщенський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Благовіщенське</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Героїв</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України</w:t>
            </w:r>
            <w:proofErr w:type="spellEnd"/>
            <w:r w:rsidRPr="008D0867">
              <w:rPr>
                <w:rFonts w:ascii="Times New Roman" w:hAnsi="Times New Roman" w:cs="Times New Roman"/>
                <w:color w:val="000000"/>
                <w:sz w:val="24"/>
                <w:szCs w:val="24"/>
                <w:lang w:val="ru-RU" w:eastAsia="ru-RU"/>
              </w:rPr>
              <w:t>, 57</w:t>
            </w:r>
          </w:p>
        </w:tc>
      </w:tr>
      <w:tr w:rsidR="00903960" w:rsidRPr="008D0867" w:rsidTr="003A3A03">
        <w:trPr>
          <w:trHeight w:val="558"/>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Бобринецький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Бобринець</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Шевченка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101А</w:t>
            </w:r>
            <w:proofErr w:type="spellEnd"/>
          </w:p>
        </w:tc>
      </w:tr>
      <w:tr w:rsidR="00903960" w:rsidRPr="008D0867" w:rsidTr="003A3A03">
        <w:trPr>
          <w:trHeight w:val="551"/>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Вільшанський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26600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смт.Вільшанка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вул.Миколи</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Лагонди,30</w:t>
            </w:r>
            <w:proofErr w:type="spellEnd"/>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4.</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Гайворонський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26300,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Гайворон,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В. Кобзаря, 1/18</w:t>
            </w:r>
          </w:p>
        </w:tc>
      </w:tr>
      <w:tr w:rsidR="00903960" w:rsidRPr="008D0867" w:rsidTr="003A3A03">
        <w:trPr>
          <w:trHeight w:val="55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5.</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Голованівський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смт.Голованівськ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вул.Соборна,40</w:t>
            </w:r>
            <w:proofErr w:type="spellEnd"/>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6.</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Добровеличківський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27000,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смт.Добровеличківка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вул.Шевченка,113</w:t>
            </w:r>
            <w:proofErr w:type="spellEnd"/>
            <w:r w:rsidRPr="008D0867">
              <w:rPr>
                <w:rFonts w:ascii="Times New Roman" w:hAnsi="Times New Roman" w:cs="Times New Roman"/>
                <w:color w:val="000000"/>
                <w:sz w:val="24"/>
                <w:szCs w:val="24"/>
                <w:lang w:val="ru-RU" w:eastAsia="ru-RU"/>
              </w:rPr>
              <w:t>/1</w:t>
            </w:r>
          </w:p>
        </w:tc>
      </w:tr>
      <w:tr w:rsidR="00903960" w:rsidRPr="008D0867" w:rsidTr="003A3A03">
        <w:trPr>
          <w:trHeight w:val="554"/>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7.</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Долинський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Долинська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вул.Тесленка</w:t>
            </w:r>
            <w:proofErr w:type="spellEnd"/>
            <w:r w:rsidRPr="008D0867">
              <w:rPr>
                <w:rFonts w:ascii="Times New Roman" w:hAnsi="Times New Roman" w:cs="Times New Roman"/>
                <w:color w:val="000000"/>
                <w:sz w:val="24"/>
                <w:szCs w:val="24"/>
                <w:lang w:val="ru-RU" w:eastAsia="ru-RU"/>
              </w:rPr>
              <w:t>, 59.</w:t>
            </w:r>
          </w:p>
        </w:tc>
      </w:tr>
      <w:tr w:rsidR="00903960" w:rsidRPr="008D0867" w:rsidTr="003A3A03">
        <w:trPr>
          <w:trHeight w:val="56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8.</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proofErr w:type="spellStart"/>
            <w:r w:rsidRPr="008D0867">
              <w:rPr>
                <w:rFonts w:ascii="Times New Roman" w:hAnsi="Times New Roman" w:cs="Times New Roman"/>
                <w:color w:val="000000"/>
                <w:sz w:val="24"/>
                <w:szCs w:val="24"/>
                <w:lang w:eastAsia="ru-RU"/>
              </w:rPr>
              <w:t>Знам'янський</w:t>
            </w:r>
            <w:proofErr w:type="spellEnd"/>
            <w:r w:rsidRPr="008D0867">
              <w:rPr>
                <w:rFonts w:ascii="Times New Roman" w:hAnsi="Times New Roman" w:cs="Times New Roman"/>
                <w:color w:val="000000"/>
                <w:sz w:val="24"/>
                <w:szCs w:val="24"/>
                <w:lang w:eastAsia="ru-RU"/>
              </w:rPr>
              <w:t xml:space="preserve"> міськрайонний відділ державної виконавчої служби</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Знам'янка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Героїв</w:t>
            </w:r>
            <w:proofErr w:type="spellEnd"/>
            <w:r w:rsidRPr="008D0867">
              <w:rPr>
                <w:rFonts w:ascii="Times New Roman" w:hAnsi="Times New Roman" w:cs="Times New Roman"/>
                <w:color w:val="000000"/>
                <w:sz w:val="24"/>
                <w:szCs w:val="24"/>
                <w:lang w:val="ru-RU" w:eastAsia="ru-RU"/>
              </w:rPr>
              <w:t xml:space="preserve"> Крут, 9</w:t>
            </w:r>
          </w:p>
        </w:tc>
      </w:tr>
      <w:tr w:rsidR="00903960" w:rsidRPr="008D0867" w:rsidTr="003A3A03">
        <w:trPr>
          <w:trHeight w:val="55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lastRenderedPageBreak/>
              <w:t>9.</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Компаніївський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Компаніївка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Вишнева, 21</w:t>
            </w:r>
          </w:p>
        </w:tc>
      </w:tr>
      <w:tr w:rsidR="00903960" w:rsidRPr="008D0867" w:rsidTr="003A3A03">
        <w:trPr>
          <w:trHeight w:val="552"/>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10.</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м.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Преображенська</w:t>
            </w:r>
            <w:proofErr w:type="spellEnd"/>
            <w:r w:rsidRPr="008D0867">
              <w:rPr>
                <w:rFonts w:ascii="Times New Roman" w:hAnsi="Times New Roman" w:cs="Times New Roman"/>
                <w:color w:val="000000"/>
                <w:sz w:val="24"/>
                <w:szCs w:val="24"/>
                <w:lang w:val="ru-RU" w:eastAsia="ru-RU"/>
              </w:rPr>
              <w:t xml:space="preserve"> 2,</w:t>
            </w:r>
            <w:r w:rsidRPr="008D0867">
              <w:rPr>
                <w:rFonts w:ascii="Times New Roman" w:hAnsi="Times New Roman" w:cs="Times New Roman"/>
                <w:color w:val="000000"/>
                <w:sz w:val="24"/>
                <w:szCs w:val="24"/>
                <w:lang w:val="ru-RU" w:eastAsia="ru-RU"/>
              </w:rPr>
              <w:br/>
              <w:t>25006</w:t>
            </w:r>
            <w:r w:rsidRPr="008D0867">
              <w:rPr>
                <w:rFonts w:ascii="Times New Roman" w:hAnsi="Times New Roman" w:cs="Times New Roman"/>
                <w:color w:val="000000"/>
                <w:sz w:val="24"/>
                <w:szCs w:val="24"/>
                <w:lang w:eastAsia="ru-RU"/>
              </w:rPr>
              <w:t xml:space="preserve">,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p>
        </w:tc>
      </w:tr>
      <w:tr w:rsidR="00903960" w:rsidRPr="008D0867" w:rsidTr="003A3A03">
        <w:trPr>
          <w:trHeight w:val="846"/>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11.</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Фортечний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r w:rsidRPr="008D0867">
              <w:rPr>
                <w:rFonts w:ascii="Times New Roman" w:hAnsi="Times New Roman" w:cs="Times New Roman"/>
                <w:color w:val="000000"/>
                <w:sz w:val="24"/>
                <w:szCs w:val="24"/>
                <w:lang w:val="ru-RU" w:eastAsia="ru-RU"/>
              </w:rPr>
              <w:t xml:space="preserve"> у </w:t>
            </w:r>
            <w:proofErr w:type="spellStart"/>
            <w:r w:rsidRPr="008D0867">
              <w:rPr>
                <w:rFonts w:ascii="Times New Roman" w:hAnsi="Times New Roman" w:cs="Times New Roman"/>
                <w:color w:val="000000"/>
                <w:sz w:val="24"/>
                <w:szCs w:val="24"/>
                <w:lang w:val="ru-RU" w:eastAsia="ru-RU"/>
              </w:rPr>
              <w:t>місті</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Кропивницькому</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25022,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r w:rsidRPr="008D0867">
              <w:rPr>
                <w:rFonts w:ascii="Times New Roman" w:hAnsi="Times New Roman" w:cs="Times New Roman"/>
                <w:color w:val="000000"/>
                <w:sz w:val="24"/>
                <w:szCs w:val="24"/>
                <w:lang w:val="ru-RU" w:eastAsia="ru-RU"/>
              </w:rPr>
              <w:br/>
              <w:t xml:space="preserve">м.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Дворцова</w:t>
            </w:r>
            <w:proofErr w:type="spellEnd"/>
            <w:r w:rsidRPr="008D0867">
              <w:rPr>
                <w:rFonts w:ascii="Times New Roman" w:hAnsi="Times New Roman" w:cs="Times New Roman"/>
                <w:color w:val="000000"/>
                <w:sz w:val="24"/>
                <w:szCs w:val="24"/>
                <w:lang w:val="ru-RU" w:eastAsia="ru-RU"/>
              </w:rPr>
              <w:t>, 32/29</w:t>
            </w:r>
          </w:p>
        </w:tc>
      </w:tr>
      <w:tr w:rsidR="00903960" w:rsidRPr="008D0867" w:rsidTr="003A3A03">
        <w:trPr>
          <w:trHeight w:val="70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Подільський відділ державної виконавчої служби у місті Кропивницькому</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25006,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місто</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Преображенська</w:t>
            </w:r>
            <w:proofErr w:type="spellEnd"/>
            <w:r w:rsidRPr="008D0867">
              <w:rPr>
                <w:rFonts w:ascii="Times New Roman" w:hAnsi="Times New Roman" w:cs="Times New Roman"/>
                <w:color w:val="000000"/>
                <w:sz w:val="24"/>
                <w:szCs w:val="24"/>
                <w:lang w:val="ru-RU" w:eastAsia="ru-RU"/>
              </w:rPr>
              <w:t>, 2</w:t>
            </w:r>
          </w:p>
        </w:tc>
      </w:tr>
      <w:tr w:rsidR="00903960" w:rsidRPr="008D0867" w:rsidTr="003A3A03">
        <w:trPr>
          <w:trHeight w:val="274"/>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Маловисківський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Мала Виска,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Центральна, 79</w:t>
            </w:r>
          </w:p>
        </w:tc>
      </w:tr>
      <w:tr w:rsidR="00903960" w:rsidRPr="008D0867" w:rsidTr="003A3A03">
        <w:trPr>
          <w:trHeight w:val="709"/>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14.</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Новгородківський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Новгородківський</w:t>
            </w:r>
            <w:proofErr w:type="spellEnd"/>
            <w:r w:rsidRPr="008D0867">
              <w:rPr>
                <w:rFonts w:ascii="Times New Roman" w:hAnsi="Times New Roman" w:cs="Times New Roman"/>
                <w:color w:val="000000"/>
                <w:sz w:val="24"/>
                <w:szCs w:val="24"/>
                <w:lang w:val="ru-RU" w:eastAsia="ru-RU"/>
              </w:rPr>
              <w:t xml:space="preserve"> р-н.,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Новгородка,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Криворізька</w:t>
            </w:r>
            <w:proofErr w:type="spellEnd"/>
            <w:r w:rsidRPr="008D0867">
              <w:rPr>
                <w:rFonts w:ascii="Times New Roman" w:hAnsi="Times New Roman" w:cs="Times New Roman"/>
                <w:color w:val="000000"/>
                <w:sz w:val="24"/>
                <w:szCs w:val="24"/>
                <w:lang w:val="ru-RU" w:eastAsia="ru-RU"/>
              </w:rPr>
              <w:t>, 19</w:t>
            </w:r>
          </w:p>
        </w:tc>
      </w:tr>
      <w:tr w:rsidR="00903960" w:rsidRPr="008D0867" w:rsidTr="003A3A03">
        <w:trPr>
          <w:trHeight w:val="578"/>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15.</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Новоархангельський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26100,Кіровоградська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смт.Новоархангельськ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вул.Слави</w:t>
            </w:r>
            <w:proofErr w:type="spellEnd"/>
            <w:r w:rsidRPr="008D0867">
              <w:rPr>
                <w:rFonts w:ascii="Times New Roman" w:hAnsi="Times New Roman" w:cs="Times New Roman"/>
                <w:color w:val="000000"/>
                <w:sz w:val="24"/>
                <w:szCs w:val="24"/>
                <w:lang w:val="ru-RU" w:eastAsia="ru-RU"/>
              </w:rPr>
              <w:t>, 35</w:t>
            </w:r>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16.</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Новомиргородський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26000,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оюласть</w:t>
            </w:r>
            <w:proofErr w:type="spellEnd"/>
            <w:r w:rsidRPr="008D0867">
              <w:rPr>
                <w:rFonts w:ascii="Times New Roman" w:hAnsi="Times New Roman" w:cs="Times New Roman"/>
                <w:color w:val="000000"/>
                <w:sz w:val="24"/>
                <w:szCs w:val="24"/>
                <w:lang w:val="ru-RU" w:eastAsia="ru-RU"/>
              </w:rPr>
              <w:t xml:space="preserve">, м. Новомиргород,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Андрія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Гурічева</w:t>
            </w:r>
            <w:proofErr w:type="spellEnd"/>
            <w:r w:rsidRPr="008D0867">
              <w:rPr>
                <w:rFonts w:ascii="Times New Roman" w:hAnsi="Times New Roman" w:cs="Times New Roman"/>
                <w:color w:val="000000"/>
                <w:sz w:val="24"/>
                <w:szCs w:val="24"/>
                <w:lang w:val="ru-RU" w:eastAsia="ru-RU"/>
              </w:rPr>
              <w:t>, 52.</w:t>
            </w:r>
          </w:p>
        </w:tc>
      </w:tr>
      <w:tr w:rsidR="00903960" w:rsidRPr="008D0867" w:rsidTr="003A3A03">
        <w:trPr>
          <w:trHeight w:val="695"/>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17.</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Новоукраїнський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27100,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Новоукраїнський</w:t>
            </w:r>
            <w:proofErr w:type="spellEnd"/>
            <w:r w:rsidRPr="008D0867">
              <w:rPr>
                <w:rFonts w:ascii="Times New Roman" w:hAnsi="Times New Roman" w:cs="Times New Roman"/>
                <w:color w:val="000000"/>
                <w:sz w:val="24"/>
                <w:szCs w:val="24"/>
                <w:lang w:val="ru-RU" w:eastAsia="ru-RU"/>
              </w:rPr>
              <w:t xml:space="preserve"> район, м. </w:t>
            </w:r>
            <w:proofErr w:type="spellStart"/>
            <w:r w:rsidRPr="008D0867">
              <w:rPr>
                <w:rFonts w:ascii="Times New Roman" w:hAnsi="Times New Roman" w:cs="Times New Roman"/>
                <w:color w:val="000000"/>
                <w:sz w:val="24"/>
                <w:szCs w:val="24"/>
                <w:lang w:val="ru-RU" w:eastAsia="ru-RU"/>
              </w:rPr>
              <w:t>Новоукраїнка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eastAsia="ru-RU"/>
              </w:rPr>
              <w:t>.</w:t>
            </w:r>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Покровська</w:t>
            </w:r>
            <w:proofErr w:type="spellEnd"/>
            <w:r w:rsidRPr="008D0867">
              <w:rPr>
                <w:rFonts w:ascii="Times New Roman" w:hAnsi="Times New Roman" w:cs="Times New Roman"/>
                <w:color w:val="000000"/>
                <w:sz w:val="24"/>
                <w:szCs w:val="24"/>
                <w:lang w:val="ru-RU" w:eastAsia="ru-RU"/>
              </w:rPr>
              <w:t>, 67</w:t>
            </w:r>
          </w:p>
        </w:tc>
      </w:tr>
      <w:tr w:rsidR="00903960" w:rsidRPr="008D0867" w:rsidTr="003A3A03">
        <w:trPr>
          <w:trHeight w:val="565"/>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18.</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Олександрійський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міськрайонний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000000"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28008,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r w:rsidRPr="008D0867">
              <w:rPr>
                <w:rFonts w:ascii="Times New Roman" w:hAnsi="Times New Roman" w:cs="Times New Roman"/>
                <w:color w:val="000000"/>
                <w:sz w:val="24"/>
                <w:szCs w:val="24"/>
                <w:lang w:val="ru-RU" w:eastAsia="ru-RU"/>
              </w:rPr>
              <w:br w:type="page"/>
              <w:t xml:space="preserve">м. </w:t>
            </w:r>
            <w:proofErr w:type="spellStart"/>
            <w:r w:rsidRPr="008D0867">
              <w:rPr>
                <w:rFonts w:ascii="Times New Roman" w:hAnsi="Times New Roman" w:cs="Times New Roman"/>
                <w:color w:val="000000"/>
                <w:sz w:val="24"/>
                <w:szCs w:val="24"/>
                <w:lang w:val="ru-RU" w:eastAsia="ru-RU"/>
              </w:rPr>
              <w:t>Олександрія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6 </w:t>
            </w:r>
            <w:proofErr w:type="spellStart"/>
            <w:r w:rsidRPr="008D0867">
              <w:rPr>
                <w:rFonts w:ascii="Times New Roman" w:hAnsi="Times New Roman" w:cs="Times New Roman"/>
                <w:color w:val="000000"/>
                <w:sz w:val="24"/>
                <w:szCs w:val="24"/>
                <w:lang w:val="ru-RU" w:eastAsia="ru-RU"/>
              </w:rPr>
              <w:t>Грудня</w:t>
            </w:r>
            <w:proofErr w:type="spellEnd"/>
            <w:r w:rsidRPr="008D0867">
              <w:rPr>
                <w:rFonts w:ascii="Times New Roman" w:hAnsi="Times New Roman" w:cs="Times New Roman"/>
                <w:color w:val="000000"/>
                <w:sz w:val="24"/>
                <w:szCs w:val="24"/>
                <w:lang w:val="ru-RU" w:eastAsia="ru-RU"/>
              </w:rPr>
              <w:t>, 138</w:t>
            </w:r>
          </w:p>
        </w:tc>
      </w:tr>
      <w:tr w:rsidR="00903960" w:rsidRPr="008D0867" w:rsidTr="003A3A03">
        <w:trPr>
          <w:trHeight w:val="68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19.</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Олександрівський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27300,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Олександрівський</w:t>
            </w:r>
            <w:proofErr w:type="spellEnd"/>
            <w:r w:rsidRPr="008D0867">
              <w:rPr>
                <w:rFonts w:ascii="Times New Roman" w:hAnsi="Times New Roman" w:cs="Times New Roman"/>
                <w:color w:val="000000"/>
                <w:sz w:val="24"/>
                <w:szCs w:val="24"/>
                <w:lang w:val="ru-RU" w:eastAsia="ru-RU"/>
              </w:rPr>
              <w:t xml:space="preserve"> район,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Олександрівка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вул.Суворова,1</w:t>
            </w:r>
            <w:proofErr w:type="spellEnd"/>
          </w:p>
        </w:tc>
      </w:tr>
      <w:tr w:rsidR="00903960" w:rsidRPr="008D0867" w:rsidTr="003A3A03">
        <w:trPr>
          <w:trHeight w:val="55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20.</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Онуфріївський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Кірровоградська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Онуфріївський</w:t>
            </w:r>
            <w:proofErr w:type="spellEnd"/>
            <w:r w:rsidRPr="008D0867">
              <w:rPr>
                <w:rFonts w:ascii="Times New Roman" w:hAnsi="Times New Roman" w:cs="Times New Roman"/>
                <w:color w:val="000000"/>
                <w:sz w:val="24"/>
                <w:szCs w:val="24"/>
                <w:lang w:val="ru-RU" w:eastAsia="ru-RU"/>
              </w:rPr>
              <w:t xml:space="preserve"> р-н.,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Онуфріївка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Центральна,11</w:t>
            </w:r>
            <w:proofErr w:type="spellEnd"/>
          </w:p>
        </w:tc>
      </w:tr>
      <w:tr w:rsidR="00903960" w:rsidRPr="008D0867" w:rsidTr="003A3A03">
        <w:trPr>
          <w:trHeight w:val="561"/>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21.</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Петрівський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28300, </w:t>
            </w:r>
            <w:proofErr w:type="spellStart"/>
            <w:r w:rsidRPr="008D0867">
              <w:rPr>
                <w:rFonts w:ascii="Times New Roman" w:hAnsi="Times New Roman" w:cs="Times New Roman"/>
                <w:color w:val="000000"/>
                <w:sz w:val="24"/>
                <w:szCs w:val="24"/>
                <w:lang w:val="ru-RU" w:eastAsia="ru-RU"/>
              </w:rPr>
              <w:t>Кіровоградсбка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смт.Петрове</w:t>
            </w:r>
            <w:proofErr w:type="spellEnd"/>
            <w:r w:rsidRPr="008D0867">
              <w:rPr>
                <w:rFonts w:ascii="Times New Roman" w:hAnsi="Times New Roman" w:cs="Times New Roman"/>
                <w:color w:val="000000"/>
                <w:sz w:val="24"/>
                <w:szCs w:val="24"/>
                <w:lang w:val="ru-RU" w:eastAsia="ru-RU"/>
              </w:rPr>
              <w:t>, Центральна, 46</w:t>
            </w:r>
          </w:p>
        </w:tc>
      </w:tr>
      <w:tr w:rsidR="00903960" w:rsidRPr="008D0867" w:rsidTr="003A3A03">
        <w:trPr>
          <w:trHeight w:val="85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Світловодський міськрайонний відділ державної виконавчої служби</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місто</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Світловодськ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Павлівська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будинок</w:t>
            </w:r>
            <w:proofErr w:type="spellEnd"/>
            <w:r w:rsidRPr="008D0867">
              <w:rPr>
                <w:rFonts w:ascii="Times New Roman" w:hAnsi="Times New Roman" w:cs="Times New Roman"/>
                <w:color w:val="000000"/>
                <w:sz w:val="24"/>
                <w:szCs w:val="24"/>
                <w:lang w:val="ru-RU" w:eastAsia="ru-RU"/>
              </w:rPr>
              <w:t xml:space="preserve"> 13-А</w:t>
            </w:r>
          </w:p>
        </w:tc>
      </w:tr>
      <w:tr w:rsidR="00903960" w:rsidRPr="008D0867" w:rsidTr="003A3A03">
        <w:trPr>
          <w:trHeight w:val="282"/>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Устинівський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28600,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Устинівський</w:t>
            </w:r>
            <w:proofErr w:type="spellEnd"/>
            <w:r w:rsidRPr="008D0867">
              <w:rPr>
                <w:rFonts w:ascii="Times New Roman" w:hAnsi="Times New Roman" w:cs="Times New Roman"/>
                <w:color w:val="000000"/>
                <w:sz w:val="24"/>
                <w:szCs w:val="24"/>
                <w:lang w:val="ru-RU" w:eastAsia="ru-RU"/>
              </w:rPr>
              <w:t xml:space="preserve"> район,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Устинівка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Благодатна, 1</w:t>
            </w:r>
          </w:p>
        </w:tc>
      </w:tr>
      <w:tr w:rsidR="00903960" w:rsidRPr="008D0867" w:rsidTr="003A3A03">
        <w:trPr>
          <w:trHeight w:val="282"/>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Pr>
                <w:rFonts w:ascii="Times New Roman" w:hAnsi="Times New Roman" w:cs="Times New Roman"/>
                <w:color w:val="000000"/>
                <w:sz w:val="24"/>
                <w:szCs w:val="24"/>
                <w:lang w:val="ru-RU" w:eastAsia="ru-RU"/>
              </w:rPr>
              <w:t>Відділ</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примусового</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виконання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рішень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Управління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забезпечення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примусового</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виконання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рішень</w:t>
            </w:r>
            <w:proofErr w:type="spellEnd"/>
            <w:r>
              <w:rPr>
                <w:rFonts w:ascii="Times New Roman" w:hAnsi="Times New Roman" w:cs="Times New Roman"/>
                <w:color w:val="000000"/>
                <w:sz w:val="24"/>
                <w:szCs w:val="24"/>
                <w:lang w:val="ru-RU" w:eastAsia="ru-RU"/>
              </w:rPr>
              <w:t xml:space="preserve"> у </w:t>
            </w:r>
            <w:proofErr w:type="spellStart"/>
            <w:r>
              <w:rPr>
                <w:rFonts w:ascii="Times New Roman" w:hAnsi="Times New Roman" w:cs="Times New Roman"/>
                <w:color w:val="000000"/>
                <w:sz w:val="24"/>
                <w:szCs w:val="24"/>
                <w:lang w:val="ru-RU" w:eastAsia="ru-RU"/>
              </w:rPr>
              <w:t>Кіровоградській</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області</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2</w:t>
            </w:r>
            <w:r>
              <w:rPr>
                <w:rFonts w:ascii="Times New Roman" w:hAnsi="Times New Roman" w:cs="Times New Roman"/>
                <w:color w:val="000000"/>
                <w:sz w:val="24"/>
                <w:szCs w:val="24"/>
                <w:lang w:val="ru-RU" w:eastAsia="ru-RU"/>
              </w:rPr>
              <w:t>5006</w:t>
            </w:r>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Бобринецький</w:t>
            </w:r>
            <w:proofErr w:type="spellEnd"/>
            <w:r>
              <w:rPr>
                <w:rFonts w:ascii="Times New Roman" w:hAnsi="Times New Roman" w:cs="Times New Roman"/>
                <w:color w:val="000000"/>
                <w:sz w:val="24"/>
                <w:szCs w:val="24"/>
                <w:lang w:val="ru-RU" w:eastAsia="ru-RU"/>
              </w:rPr>
              <w:t xml:space="preserve"> р-н, м. </w:t>
            </w:r>
            <w:proofErr w:type="spellStart"/>
            <w:r>
              <w:rPr>
                <w:rFonts w:ascii="Times New Roman" w:hAnsi="Times New Roman" w:cs="Times New Roman"/>
                <w:color w:val="000000"/>
                <w:sz w:val="24"/>
                <w:szCs w:val="24"/>
                <w:lang w:val="ru-RU" w:eastAsia="ru-RU"/>
              </w:rPr>
              <w:t>Бобринець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вул</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Шевченка</w:t>
            </w:r>
            <w:proofErr w:type="spellEnd"/>
            <w:r>
              <w:rPr>
                <w:rFonts w:ascii="Times New Roman" w:hAnsi="Times New Roman" w:cs="Times New Roman"/>
                <w:color w:val="000000"/>
                <w:sz w:val="24"/>
                <w:szCs w:val="24"/>
                <w:lang w:val="ru-RU" w:eastAsia="ru-RU"/>
              </w:rPr>
              <w:t>, 101-а</w:t>
            </w:r>
          </w:p>
        </w:tc>
      </w:tr>
    </w:tbl>
    <w:p w:rsidR="00903960" w:rsidRPr="003B0146" w:rsidRDefault="00903960" w:rsidP="00903960">
      <w:pPr>
        <w:ind w:firstLine="709"/>
        <w:jc w:val="both"/>
        <w:rPr>
          <w:rFonts w:ascii="Times New Roman" w:hAnsi="Times New Roman" w:cs="Times New Roman"/>
          <w:b/>
          <w:bCs/>
          <w:caps/>
          <w:sz w:val="20"/>
          <w:szCs w:val="20"/>
        </w:rPr>
      </w:pPr>
    </w:p>
    <w:p w:rsidR="00903960" w:rsidRPr="003B0146" w:rsidRDefault="00903960" w:rsidP="00903960">
      <w:pPr>
        <w:spacing w:after="0" w:line="240" w:lineRule="auto"/>
        <w:ind w:firstLine="709"/>
        <w:jc w:val="both"/>
        <w:rPr>
          <w:rFonts w:ascii="Times New Roman" w:hAnsi="Times New Roman" w:cs="Times New Roman"/>
          <w:b/>
          <w:caps/>
          <w:lang w:eastAsia="en-US"/>
        </w:rPr>
      </w:pPr>
      <w:r w:rsidRPr="003B0146">
        <w:rPr>
          <w:rFonts w:ascii="Times New Roman" w:hAnsi="Times New Roman" w:cs="Times New Roman"/>
          <w:b/>
          <w:caps/>
          <w:lang w:eastAsia="en-US"/>
        </w:rPr>
        <w:t>Учасник процедури закупівлі повинен надати в складі пропозицій заповнений за формою додаток документації.</w:t>
      </w:r>
    </w:p>
    <w:p w:rsidR="00903960" w:rsidRPr="003B0146" w:rsidRDefault="00903960" w:rsidP="00903960">
      <w:pPr>
        <w:spacing w:after="0" w:line="240" w:lineRule="auto"/>
        <w:ind w:firstLine="709"/>
        <w:jc w:val="both"/>
        <w:rPr>
          <w:rFonts w:ascii="Times New Roman" w:hAnsi="Times New Roman" w:cs="Times New Roman"/>
          <w:b/>
          <w:bCs/>
          <w:caps/>
          <w:lang w:eastAsia="en-US"/>
        </w:rPr>
      </w:pPr>
    </w:p>
    <w:p w:rsidR="00903960" w:rsidRDefault="00903960" w:rsidP="00903960">
      <w:pPr>
        <w:ind w:firstLine="709"/>
        <w:jc w:val="both"/>
        <w:rPr>
          <w:rFonts w:ascii="Times New Roman" w:hAnsi="Times New Roman" w:cs="Times New Roman"/>
          <w:b/>
          <w:bCs/>
          <w:caps/>
          <w:sz w:val="20"/>
          <w:szCs w:val="20"/>
        </w:rPr>
      </w:pPr>
      <w:r w:rsidRPr="003B0146">
        <w:rPr>
          <w:rFonts w:ascii="Times New Roman" w:hAnsi="Times New Roman" w:cs="Times New Roman"/>
          <w:b/>
          <w:bCs/>
          <w:caps/>
          <w:sz w:val="20"/>
          <w:szCs w:val="20"/>
        </w:rPr>
        <w:t>Невиконання вимог документації учасником призводить до її відхилення.</w:t>
      </w:r>
    </w:p>
    <w:p w:rsidR="00903960" w:rsidRDefault="00903960" w:rsidP="00903960">
      <w:pPr>
        <w:ind w:firstLine="709"/>
        <w:jc w:val="both"/>
        <w:rPr>
          <w:rFonts w:ascii="Times New Roman" w:hAnsi="Times New Roman" w:cs="Times New Roman"/>
          <w:b/>
          <w:bCs/>
          <w:caps/>
          <w:sz w:val="20"/>
          <w:szCs w:val="20"/>
        </w:rPr>
      </w:pPr>
    </w:p>
    <w:p w:rsidR="00903960" w:rsidRDefault="00903960" w:rsidP="00903960">
      <w:pPr>
        <w:ind w:firstLine="709"/>
        <w:jc w:val="both"/>
        <w:rPr>
          <w:rFonts w:ascii="Times New Roman" w:hAnsi="Times New Roman" w:cs="Times New Roman"/>
          <w:b/>
          <w:bCs/>
          <w:caps/>
          <w:sz w:val="20"/>
          <w:szCs w:val="20"/>
        </w:rPr>
      </w:pPr>
    </w:p>
    <w:p w:rsidR="00903960" w:rsidRDefault="00903960" w:rsidP="00903960">
      <w:pPr>
        <w:jc w:val="both"/>
        <w:rPr>
          <w:rFonts w:ascii="Times New Roman" w:hAnsi="Times New Roman" w:cs="Times New Roman"/>
          <w:b/>
          <w:bCs/>
          <w:caps/>
          <w:sz w:val="20"/>
          <w:szCs w:val="20"/>
        </w:rPr>
      </w:pPr>
    </w:p>
    <w:p w:rsidR="00C100C9" w:rsidRDefault="00C100C9" w:rsidP="00903960">
      <w:pPr>
        <w:jc w:val="both"/>
        <w:rPr>
          <w:rFonts w:ascii="Times New Roman" w:hAnsi="Times New Roman" w:cs="Times New Roman"/>
          <w:b/>
          <w:bCs/>
          <w:caps/>
          <w:sz w:val="20"/>
          <w:szCs w:val="20"/>
        </w:rPr>
      </w:pPr>
    </w:p>
    <w:p w:rsidR="002051D0" w:rsidRDefault="002051D0" w:rsidP="002051D0">
      <w:pPr>
        <w:ind w:firstLine="709"/>
        <w:jc w:val="both"/>
        <w:rPr>
          <w:rFonts w:ascii="Times New Roman" w:hAnsi="Times New Roman" w:cs="Times New Roman"/>
          <w:b/>
          <w:bCs/>
          <w:caps/>
          <w:sz w:val="20"/>
          <w:szCs w:val="20"/>
        </w:rPr>
      </w:pPr>
    </w:p>
    <w:p w:rsidR="002051D0" w:rsidRPr="008A4AC4" w:rsidRDefault="002051D0" w:rsidP="002051D0">
      <w:pPr>
        <w:widowControl w:val="0"/>
        <w:autoSpaceDE w:val="0"/>
        <w:autoSpaceDN w:val="0"/>
        <w:adjustRightInd w:val="0"/>
        <w:spacing w:after="0" w:line="240" w:lineRule="auto"/>
        <w:ind w:firstLine="709"/>
        <w:jc w:val="right"/>
        <w:rPr>
          <w:rFonts w:ascii="Times New Roman" w:hAnsi="Times New Roman" w:cs="Times New Roman CYR"/>
          <w:b/>
          <w:bCs/>
          <w:i/>
          <w:sz w:val="24"/>
          <w:szCs w:val="24"/>
          <w:lang w:eastAsia="ru-RU"/>
        </w:rPr>
      </w:pPr>
      <w:r w:rsidRPr="008A4AC4">
        <w:rPr>
          <w:rFonts w:ascii="Times New Roman" w:hAnsi="Times New Roman" w:cs="Times New Roman CYR"/>
          <w:b/>
          <w:bCs/>
          <w:i/>
          <w:sz w:val="24"/>
          <w:szCs w:val="24"/>
          <w:lang w:eastAsia="ru-RU"/>
        </w:rPr>
        <w:lastRenderedPageBreak/>
        <w:t>Додаток 4</w:t>
      </w:r>
    </w:p>
    <w:p w:rsidR="002051D0" w:rsidRPr="008A4AC4" w:rsidRDefault="002051D0" w:rsidP="002051D0">
      <w:pPr>
        <w:widowControl w:val="0"/>
        <w:autoSpaceDE w:val="0"/>
        <w:autoSpaceDN w:val="0"/>
        <w:adjustRightInd w:val="0"/>
        <w:spacing w:after="0" w:line="240" w:lineRule="auto"/>
        <w:ind w:firstLine="709"/>
        <w:jc w:val="right"/>
        <w:rPr>
          <w:rFonts w:ascii="Times New Roman" w:hAnsi="Times New Roman" w:cs="Times New Roman CYR"/>
          <w:bCs/>
          <w:i/>
          <w:sz w:val="24"/>
          <w:szCs w:val="24"/>
          <w:lang w:eastAsia="ru-RU"/>
        </w:rPr>
      </w:pPr>
      <w:r w:rsidRPr="008A4AC4">
        <w:rPr>
          <w:rFonts w:ascii="Times New Roman" w:hAnsi="Times New Roman" w:cs="Times New Roman CYR"/>
          <w:bCs/>
          <w:i/>
          <w:sz w:val="24"/>
          <w:szCs w:val="24"/>
          <w:lang w:eastAsia="ru-RU"/>
        </w:rPr>
        <w:t>до тендерної документації на</w:t>
      </w:r>
    </w:p>
    <w:p w:rsidR="002051D0" w:rsidRPr="008A4AC4" w:rsidRDefault="002051D0" w:rsidP="002051D0">
      <w:pPr>
        <w:widowControl w:val="0"/>
        <w:autoSpaceDE w:val="0"/>
        <w:autoSpaceDN w:val="0"/>
        <w:adjustRightInd w:val="0"/>
        <w:spacing w:after="0" w:line="240" w:lineRule="auto"/>
        <w:ind w:firstLine="709"/>
        <w:jc w:val="right"/>
        <w:rPr>
          <w:rFonts w:ascii="Times New Roman" w:hAnsi="Times New Roman" w:cs="Times New Roman CYR"/>
          <w:bCs/>
          <w:i/>
          <w:sz w:val="24"/>
          <w:szCs w:val="24"/>
          <w:lang w:eastAsia="ru-RU"/>
        </w:rPr>
      </w:pPr>
      <w:r w:rsidRPr="008A4AC4">
        <w:rPr>
          <w:rFonts w:ascii="Times New Roman" w:hAnsi="Times New Roman" w:cs="Times New Roman CYR"/>
          <w:bCs/>
          <w:i/>
          <w:sz w:val="24"/>
          <w:szCs w:val="24"/>
          <w:lang w:eastAsia="ru-RU"/>
        </w:rPr>
        <w:t xml:space="preserve">закупівлю послуг </w:t>
      </w:r>
      <w:r>
        <w:rPr>
          <w:rFonts w:ascii="Times New Roman" w:hAnsi="Times New Roman" w:cs="Times New Roman CYR"/>
          <w:bCs/>
          <w:i/>
          <w:sz w:val="24"/>
          <w:szCs w:val="24"/>
          <w:lang w:eastAsia="ru-RU"/>
        </w:rPr>
        <w:t xml:space="preserve">згідно код </w:t>
      </w:r>
      <w:r w:rsidRPr="008A4AC4">
        <w:rPr>
          <w:rFonts w:ascii="Times New Roman" w:hAnsi="Times New Roman" w:cs="Times New Roman CYR"/>
          <w:bCs/>
          <w:i/>
          <w:sz w:val="24"/>
          <w:szCs w:val="24"/>
          <w:lang w:eastAsia="ru-RU"/>
        </w:rPr>
        <w:t xml:space="preserve"> ДК 021:2015 - 71310000-4 </w:t>
      </w:r>
    </w:p>
    <w:p w:rsidR="002051D0" w:rsidRPr="008A4AC4" w:rsidRDefault="002051D0" w:rsidP="002051D0">
      <w:pPr>
        <w:widowControl w:val="0"/>
        <w:autoSpaceDE w:val="0"/>
        <w:autoSpaceDN w:val="0"/>
        <w:adjustRightInd w:val="0"/>
        <w:spacing w:after="0" w:line="240" w:lineRule="auto"/>
        <w:ind w:firstLine="709"/>
        <w:jc w:val="right"/>
        <w:rPr>
          <w:rFonts w:ascii="Times New Roman" w:hAnsi="Times New Roman" w:cs="Times New Roman CYR"/>
          <w:bCs/>
          <w:i/>
          <w:sz w:val="24"/>
          <w:szCs w:val="24"/>
          <w:lang w:eastAsia="ru-RU"/>
        </w:rPr>
      </w:pPr>
      <w:r w:rsidRPr="008A4AC4">
        <w:rPr>
          <w:rFonts w:ascii="Times New Roman" w:hAnsi="Times New Roman" w:cs="Times New Roman CYR"/>
          <w:bCs/>
          <w:i/>
          <w:sz w:val="24"/>
          <w:szCs w:val="24"/>
          <w:lang w:eastAsia="ru-RU"/>
        </w:rPr>
        <w:t xml:space="preserve">«Консультаційні послуги у галузях інженерії </w:t>
      </w:r>
    </w:p>
    <w:p w:rsidR="002051D0" w:rsidRPr="008A4AC4" w:rsidRDefault="002051D0" w:rsidP="002051D0">
      <w:pPr>
        <w:widowControl w:val="0"/>
        <w:autoSpaceDE w:val="0"/>
        <w:autoSpaceDN w:val="0"/>
        <w:adjustRightInd w:val="0"/>
        <w:spacing w:after="0" w:line="240" w:lineRule="auto"/>
        <w:ind w:firstLine="4678"/>
        <w:jc w:val="right"/>
        <w:rPr>
          <w:rFonts w:ascii="Times New Roman" w:hAnsi="Times New Roman" w:cs="Times New Roman CYR"/>
          <w:b/>
          <w:bCs/>
          <w:i/>
          <w:sz w:val="24"/>
          <w:szCs w:val="24"/>
          <w:lang w:eastAsia="ru-RU"/>
        </w:rPr>
      </w:pPr>
      <w:r w:rsidRPr="008A4AC4">
        <w:rPr>
          <w:rFonts w:ascii="Times New Roman" w:hAnsi="Times New Roman" w:cs="Times New Roman CYR"/>
          <w:bCs/>
          <w:i/>
          <w:sz w:val="24"/>
          <w:szCs w:val="24"/>
          <w:lang w:eastAsia="ru-RU"/>
        </w:rPr>
        <w:t>та будівництва» (</w:t>
      </w:r>
      <w:r w:rsidRPr="00CF654E">
        <w:rPr>
          <w:rFonts w:ascii="Times New Roman" w:hAnsi="Times New Roman" w:cs="Times New Roman CYR"/>
          <w:bCs/>
          <w:i/>
          <w:sz w:val="24"/>
          <w:szCs w:val="24"/>
          <w:lang w:eastAsia="ru-RU"/>
        </w:rPr>
        <w:t xml:space="preserve">Послуги сторонніх фахівців, а саме: послуги з проведення оцінки арештованого майна для </w:t>
      </w:r>
      <w:r w:rsidR="00B65E39">
        <w:rPr>
          <w:rFonts w:ascii="Times New Roman" w:hAnsi="Times New Roman" w:cs="Times New Roman CYR"/>
          <w:bCs/>
          <w:i/>
          <w:sz w:val="24"/>
          <w:szCs w:val="24"/>
          <w:lang w:eastAsia="ru-RU"/>
        </w:rPr>
        <w:t>Кіровоградської</w:t>
      </w:r>
      <w:r w:rsidRPr="00CF654E">
        <w:rPr>
          <w:rFonts w:ascii="Times New Roman" w:hAnsi="Times New Roman" w:cs="Times New Roman CYR"/>
          <w:bCs/>
          <w:i/>
          <w:sz w:val="24"/>
          <w:szCs w:val="24"/>
          <w:lang w:eastAsia="ru-RU"/>
        </w:rPr>
        <w:t xml:space="preserve"> області</w:t>
      </w:r>
      <w:r w:rsidRPr="008A4AC4">
        <w:rPr>
          <w:rFonts w:ascii="Times New Roman" w:hAnsi="Times New Roman" w:cs="Times New Roman CYR"/>
          <w:bCs/>
          <w:i/>
          <w:sz w:val="24"/>
          <w:szCs w:val="24"/>
          <w:lang w:eastAsia="ru-RU"/>
        </w:rPr>
        <w:t>)</w:t>
      </w:r>
    </w:p>
    <w:p w:rsidR="002051D0" w:rsidRPr="003B0146" w:rsidRDefault="002051D0" w:rsidP="002051D0">
      <w:pPr>
        <w:widowControl w:val="0"/>
        <w:autoSpaceDN w:val="0"/>
        <w:adjustRightInd w:val="0"/>
        <w:spacing w:after="0" w:line="240" w:lineRule="auto"/>
        <w:ind w:firstLine="709"/>
        <w:jc w:val="right"/>
        <w:rPr>
          <w:rFonts w:ascii="Times New Roman" w:hAnsi="Times New Roman" w:cs="Times New Roman CYR"/>
          <w:b/>
          <w:bCs/>
          <w:sz w:val="24"/>
          <w:szCs w:val="24"/>
          <w:lang w:eastAsia="ru-RU"/>
        </w:rPr>
      </w:pPr>
    </w:p>
    <w:p w:rsidR="002051D0" w:rsidRPr="003B0146" w:rsidRDefault="002051D0" w:rsidP="002051D0">
      <w:pPr>
        <w:spacing w:after="0" w:line="240" w:lineRule="auto"/>
        <w:jc w:val="center"/>
        <w:rPr>
          <w:rFonts w:ascii="Times New Roman" w:hAnsi="Times New Roman" w:cs="Times New Roman"/>
          <w:b/>
          <w:sz w:val="24"/>
          <w:szCs w:val="24"/>
          <w:u w:val="single"/>
          <w:lang w:eastAsia="en-US"/>
        </w:rPr>
      </w:pPr>
      <w:r w:rsidRPr="003B0146">
        <w:rPr>
          <w:rFonts w:ascii="Times New Roman" w:hAnsi="Times New Roman" w:cs="Times New Roman"/>
          <w:b/>
          <w:sz w:val="24"/>
          <w:szCs w:val="24"/>
          <w:u w:val="single"/>
          <w:lang w:eastAsia="en-US"/>
        </w:rPr>
        <w:t>ПРОЕКТ ДОГОВОРУ</w:t>
      </w:r>
    </w:p>
    <w:p w:rsidR="002051D0" w:rsidRDefault="002051D0" w:rsidP="002051D0">
      <w:pPr>
        <w:spacing w:after="0" w:line="240" w:lineRule="auto"/>
        <w:jc w:val="center"/>
        <w:rPr>
          <w:rFonts w:ascii="Times New Roman" w:hAnsi="Times New Roman" w:cs="Times New Roman"/>
          <w:b/>
          <w:spacing w:val="-5"/>
          <w:sz w:val="24"/>
          <w:szCs w:val="24"/>
          <w:u w:val="single"/>
          <w:lang w:eastAsia="en-US"/>
        </w:rPr>
      </w:pPr>
      <w:r w:rsidRPr="003B0146">
        <w:rPr>
          <w:rFonts w:ascii="Times New Roman" w:hAnsi="Times New Roman" w:cs="Times New Roman"/>
          <w:b/>
          <w:spacing w:val="-5"/>
          <w:sz w:val="24"/>
          <w:szCs w:val="24"/>
          <w:u w:val="single"/>
          <w:lang w:eastAsia="en-US"/>
        </w:rPr>
        <w:t>про надання послуг з проведення оцінки арештованого майна</w:t>
      </w:r>
    </w:p>
    <w:p w:rsidR="002051D0" w:rsidRPr="003B0146" w:rsidRDefault="002051D0" w:rsidP="002051D0">
      <w:pPr>
        <w:spacing w:after="0" w:line="240" w:lineRule="auto"/>
        <w:jc w:val="center"/>
        <w:rPr>
          <w:rFonts w:ascii="Times New Roman" w:hAnsi="Times New Roman" w:cs="Times New Roman"/>
          <w:b/>
          <w:spacing w:val="-5"/>
          <w:sz w:val="24"/>
          <w:szCs w:val="24"/>
          <w:u w:val="single"/>
          <w:lang w:eastAsia="en-US"/>
        </w:rPr>
      </w:pPr>
    </w:p>
    <w:p w:rsidR="002051D0" w:rsidRPr="003B0146" w:rsidRDefault="002051D0" w:rsidP="002051D0">
      <w:pPr>
        <w:shd w:val="clear" w:color="auto" w:fill="FFFFFF"/>
        <w:tabs>
          <w:tab w:val="left" w:pos="7685"/>
        </w:tabs>
        <w:rPr>
          <w:rFonts w:ascii="Times New Roman" w:hAnsi="Times New Roman" w:cs="Times New Roman"/>
          <w:sz w:val="24"/>
          <w:szCs w:val="24"/>
        </w:rPr>
      </w:pPr>
      <w:r w:rsidRPr="003B0146">
        <w:rPr>
          <w:rFonts w:ascii="Times New Roman" w:hAnsi="Times New Roman" w:cs="Times New Roman"/>
          <w:spacing w:val="-4"/>
          <w:sz w:val="24"/>
          <w:szCs w:val="24"/>
        </w:rPr>
        <w:t>м. Дніпро</w:t>
      </w:r>
      <w:r>
        <w:rPr>
          <w:rFonts w:ascii="Times New Roman" w:hAnsi="Times New Roman" w:cs="Times New Roman"/>
          <w:sz w:val="24"/>
          <w:szCs w:val="24"/>
        </w:rPr>
        <w:tab/>
      </w:r>
      <w:r w:rsidR="009039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0146">
        <w:rPr>
          <w:rFonts w:ascii="Times New Roman" w:hAnsi="Times New Roman" w:cs="Times New Roman"/>
          <w:sz w:val="24"/>
          <w:szCs w:val="24"/>
        </w:rPr>
        <w:t>_____________202</w:t>
      </w:r>
      <w:r>
        <w:rPr>
          <w:rFonts w:ascii="Times New Roman" w:hAnsi="Times New Roman" w:cs="Times New Roman"/>
          <w:sz w:val="24"/>
          <w:szCs w:val="24"/>
        </w:rPr>
        <w:t xml:space="preserve">2 </w:t>
      </w:r>
      <w:r w:rsidRPr="003B0146">
        <w:rPr>
          <w:rFonts w:ascii="Times New Roman" w:hAnsi="Times New Roman" w:cs="Times New Roman"/>
          <w:sz w:val="24"/>
          <w:szCs w:val="24"/>
        </w:rPr>
        <w:t>р.</w:t>
      </w:r>
    </w:p>
    <w:p w:rsidR="002051D0" w:rsidRPr="003B0146" w:rsidRDefault="002051D0" w:rsidP="002051D0">
      <w:pPr>
        <w:spacing w:after="0" w:line="240" w:lineRule="auto"/>
        <w:jc w:val="both"/>
        <w:rPr>
          <w:rFonts w:ascii="Times New Roman" w:hAnsi="Times New Roman" w:cs="Times New Roman"/>
          <w:sz w:val="24"/>
          <w:szCs w:val="24"/>
        </w:rPr>
      </w:pPr>
      <w:r w:rsidRPr="002125F9">
        <w:rPr>
          <w:rFonts w:ascii="Times New Roman" w:hAnsi="Times New Roman" w:cs="Times New Roman"/>
          <w:b/>
          <w:noProof/>
          <w:sz w:val="24"/>
          <w:szCs w:val="24"/>
        </w:rPr>
        <w:t>Південно-Східне міжрегіональне управління Міністерства юстиції (м. Дніпро)</w:t>
      </w:r>
      <w:r w:rsidRPr="002125F9">
        <w:rPr>
          <w:rFonts w:ascii="Times New Roman" w:hAnsi="Times New Roman" w:cs="Times New Roman"/>
          <w:b/>
          <w:bCs/>
          <w:noProof/>
          <w:sz w:val="24"/>
          <w:szCs w:val="24"/>
        </w:rPr>
        <w:t xml:space="preserve"> </w:t>
      </w:r>
      <w:r w:rsidRPr="002125F9">
        <w:rPr>
          <w:rFonts w:ascii="Times New Roman" w:hAnsi="Times New Roman" w:cs="Times New Roman"/>
          <w:noProof/>
          <w:sz w:val="24"/>
          <w:szCs w:val="24"/>
        </w:rPr>
        <w:t xml:space="preserve">в особі </w:t>
      </w:r>
      <w:r>
        <w:rPr>
          <w:rFonts w:ascii="Times New Roman" w:hAnsi="Times New Roman" w:cs="Times New Roman"/>
          <w:noProof/>
          <w:sz w:val="24"/>
          <w:szCs w:val="24"/>
        </w:rPr>
        <w:t>____________</w:t>
      </w:r>
      <w:r w:rsidRPr="002125F9">
        <w:rPr>
          <w:rFonts w:ascii="Times New Roman" w:hAnsi="Times New Roman" w:cs="Times New Roman"/>
          <w:noProof/>
          <w:sz w:val="24"/>
          <w:szCs w:val="24"/>
        </w:rPr>
        <w:t xml:space="preserve">, що діє на підставі </w:t>
      </w:r>
      <w:r>
        <w:rPr>
          <w:rFonts w:ascii="Times New Roman" w:hAnsi="Times New Roman" w:cs="Times New Roman"/>
          <w:noProof/>
          <w:sz w:val="24"/>
          <w:szCs w:val="24"/>
        </w:rPr>
        <w:t>_________</w:t>
      </w:r>
      <w:r w:rsidRPr="002125F9">
        <w:rPr>
          <w:rFonts w:ascii="Times New Roman" w:hAnsi="Times New Roman" w:cs="Times New Roman"/>
          <w:noProof/>
          <w:sz w:val="24"/>
          <w:szCs w:val="24"/>
        </w:rPr>
        <w:t>.,</w:t>
      </w:r>
      <w:r w:rsidRPr="003B0146">
        <w:rPr>
          <w:rFonts w:ascii="Times New Roman" w:hAnsi="Times New Roman" w:cs="Times New Roman"/>
          <w:sz w:val="24"/>
          <w:szCs w:val="24"/>
          <w:lang w:eastAsia="ru-RU"/>
        </w:rPr>
        <w:t xml:space="preserve"> (далі - Замовник)</w:t>
      </w:r>
      <w:r w:rsidRPr="003B0146">
        <w:rPr>
          <w:rFonts w:ascii="Times New Roman" w:hAnsi="Times New Roman" w:cs="Times New Roman"/>
          <w:color w:val="000000"/>
          <w:spacing w:val="-1"/>
          <w:sz w:val="24"/>
          <w:szCs w:val="24"/>
        </w:rPr>
        <w:t xml:space="preserve"> з однієї сторони</w:t>
      </w:r>
      <w:r w:rsidRPr="003B0146">
        <w:rPr>
          <w:rFonts w:ascii="Times New Roman" w:hAnsi="Times New Roman" w:cs="Times New Roman"/>
          <w:sz w:val="24"/>
          <w:szCs w:val="24"/>
        </w:rPr>
        <w:t>,</w:t>
      </w:r>
      <w:r w:rsidRPr="003B0146">
        <w:rPr>
          <w:rFonts w:ascii="Times New Roman" w:hAnsi="Times New Roman" w:cs="Times New Roman"/>
          <w:b/>
          <w:bCs/>
          <w:spacing w:val="-2"/>
          <w:sz w:val="24"/>
          <w:szCs w:val="24"/>
        </w:rPr>
        <w:t xml:space="preserve"> </w:t>
      </w:r>
      <w:r w:rsidRPr="003B0146">
        <w:rPr>
          <w:rFonts w:ascii="Times New Roman" w:hAnsi="Times New Roman" w:cs="Times New Roman"/>
          <w:bCs/>
          <w:spacing w:val="-2"/>
          <w:sz w:val="24"/>
          <w:szCs w:val="24"/>
        </w:rPr>
        <w:t>і</w:t>
      </w:r>
      <w:r w:rsidRPr="003B0146">
        <w:rPr>
          <w:rFonts w:ascii="Times New Roman" w:hAnsi="Times New Roman" w:cs="Times New Roman"/>
          <w:b/>
          <w:bCs/>
          <w:spacing w:val="-2"/>
          <w:sz w:val="24"/>
          <w:szCs w:val="24"/>
        </w:rPr>
        <w:t xml:space="preserve">______________________________________________________________________________________ </w:t>
      </w:r>
      <w:r w:rsidRPr="003B0146">
        <w:rPr>
          <w:rFonts w:ascii="Times New Roman" w:hAnsi="Times New Roman" w:cs="Times New Roman"/>
          <w:sz w:val="24"/>
          <w:szCs w:val="24"/>
        </w:rPr>
        <w:t xml:space="preserve">, </w:t>
      </w:r>
      <w:r w:rsidRPr="003B0146">
        <w:rPr>
          <w:rFonts w:ascii="Times New Roman" w:hAnsi="Times New Roman" w:cs="Times New Roman"/>
          <w:spacing w:val="-3"/>
          <w:sz w:val="24"/>
          <w:szCs w:val="24"/>
        </w:rPr>
        <w:t>що діє на підставі ________________________________ (далі - Виконавець)</w:t>
      </w:r>
      <w:r w:rsidRPr="003B0146">
        <w:rPr>
          <w:rFonts w:ascii="Times New Roman" w:hAnsi="Times New Roman" w:cs="Times New Roman"/>
          <w:spacing w:val="-6"/>
          <w:sz w:val="24"/>
          <w:szCs w:val="24"/>
        </w:rPr>
        <w:t xml:space="preserve">, з іншої сторони, </w:t>
      </w:r>
      <w:r w:rsidRPr="003B0146">
        <w:rPr>
          <w:rFonts w:ascii="Times New Roman" w:hAnsi="Times New Roman" w:cs="Times New Roman"/>
          <w:sz w:val="24"/>
          <w:szCs w:val="24"/>
        </w:rPr>
        <w:t>уклали цей Договір про наступне:</w:t>
      </w:r>
    </w:p>
    <w:p w:rsidR="002051D0" w:rsidRPr="003B0146" w:rsidRDefault="002051D0" w:rsidP="002051D0">
      <w:pPr>
        <w:shd w:val="clear" w:color="auto" w:fill="FFFFFF"/>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3"/>
          <w:sz w:val="24"/>
          <w:szCs w:val="24"/>
        </w:rPr>
        <w:t>1. ПРЕДМЕТ ДОГОВОРУ</w:t>
      </w:r>
    </w:p>
    <w:p w:rsidR="002051D0" w:rsidRDefault="002051D0" w:rsidP="002051D0">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r w:rsidRPr="003B0146">
        <w:rPr>
          <w:rFonts w:ascii="Times New Roman" w:hAnsi="Times New Roman" w:cs="Times New Roman"/>
          <w:spacing w:val="-8"/>
          <w:sz w:val="24"/>
          <w:szCs w:val="24"/>
          <w:lang w:eastAsia="ru-RU"/>
        </w:rPr>
        <w:t>1.1. Згідно з цим Договором, Виконавець протягом 202</w:t>
      </w:r>
      <w:r>
        <w:rPr>
          <w:rFonts w:ascii="Times New Roman" w:hAnsi="Times New Roman" w:cs="Times New Roman"/>
          <w:spacing w:val="-8"/>
          <w:sz w:val="24"/>
          <w:szCs w:val="24"/>
          <w:lang w:eastAsia="ru-RU"/>
        </w:rPr>
        <w:t>2</w:t>
      </w:r>
      <w:r w:rsidRPr="003B0146">
        <w:rPr>
          <w:rFonts w:ascii="Times New Roman" w:hAnsi="Times New Roman" w:cs="Times New Roman"/>
          <w:spacing w:val="-8"/>
          <w:sz w:val="24"/>
          <w:szCs w:val="24"/>
          <w:lang w:eastAsia="ru-RU"/>
        </w:rPr>
        <w:t xml:space="preserve"> року приймає на себе обов'язки надати послуги </w:t>
      </w:r>
      <w:r w:rsidRPr="003B0146">
        <w:rPr>
          <w:rFonts w:ascii="Times New Roman" w:hAnsi="Times New Roman" w:cs="Times New Roman CYR"/>
          <w:bCs/>
          <w:sz w:val="24"/>
          <w:szCs w:val="24"/>
          <w:lang w:eastAsia="ru-RU"/>
        </w:rPr>
        <w:t>згідно ДК 021:2015 - 71310000-4 «Консультаційні послуги у галузях інженерії та будівництва» (</w:t>
      </w:r>
      <w:r w:rsidRPr="00CF654E">
        <w:rPr>
          <w:rFonts w:ascii="Times New Roman" w:hAnsi="Times New Roman" w:cs="Times New Roman CYR"/>
          <w:bCs/>
          <w:sz w:val="24"/>
          <w:szCs w:val="24"/>
          <w:lang w:eastAsia="ru-RU"/>
        </w:rPr>
        <w:t xml:space="preserve">Послуги сторонніх фахівців, а саме: послуги з проведення оцінки арештованого майна для </w:t>
      </w:r>
      <w:r w:rsidR="00B65E39">
        <w:rPr>
          <w:rFonts w:ascii="Times New Roman" w:hAnsi="Times New Roman" w:cs="Times New Roman CYR"/>
          <w:bCs/>
          <w:sz w:val="24"/>
          <w:szCs w:val="24"/>
          <w:lang w:eastAsia="ru-RU"/>
        </w:rPr>
        <w:t>Кіровоградської</w:t>
      </w:r>
      <w:r w:rsidRPr="00CF654E">
        <w:rPr>
          <w:rFonts w:ascii="Times New Roman" w:hAnsi="Times New Roman" w:cs="Times New Roman CYR"/>
          <w:bCs/>
          <w:sz w:val="24"/>
          <w:szCs w:val="24"/>
          <w:lang w:eastAsia="ru-RU"/>
        </w:rPr>
        <w:t xml:space="preserve"> області</w:t>
      </w:r>
      <w:r w:rsidRPr="003B0146">
        <w:rPr>
          <w:rFonts w:ascii="Times New Roman" w:hAnsi="Times New Roman" w:cs="Times New Roman CYR"/>
          <w:bCs/>
          <w:sz w:val="24"/>
          <w:szCs w:val="24"/>
          <w:lang w:eastAsia="ru-RU"/>
        </w:rPr>
        <w:t>)</w:t>
      </w:r>
      <w:r w:rsidRPr="003B0146">
        <w:rPr>
          <w:rFonts w:ascii="Times New Roman" w:hAnsi="Times New Roman" w:cs="Times New Roman"/>
          <w:sz w:val="24"/>
          <w:szCs w:val="24"/>
          <w:lang w:eastAsia="ru-RU"/>
        </w:rPr>
        <w:t xml:space="preserve">, </w:t>
      </w:r>
      <w:r w:rsidRPr="003B0146">
        <w:rPr>
          <w:rFonts w:ascii="Times New Roman" w:hAnsi="Times New Roman" w:cs="Times New Roman"/>
          <w:spacing w:val="-2"/>
          <w:sz w:val="24"/>
          <w:szCs w:val="24"/>
          <w:lang w:eastAsia="ru-RU"/>
        </w:rPr>
        <w:t>а Замовник оплачує Виконавцю вартість зазначених послуг:</w:t>
      </w:r>
    </w:p>
    <w:p w:rsidR="002051D0" w:rsidRPr="003B0146" w:rsidRDefault="002051D0" w:rsidP="002051D0">
      <w:pPr>
        <w:widowControl w:val="0"/>
        <w:autoSpaceDE w:val="0"/>
        <w:autoSpaceDN w:val="0"/>
        <w:adjustRightInd w:val="0"/>
        <w:spacing w:after="0" w:line="240" w:lineRule="auto"/>
        <w:jc w:val="both"/>
        <w:rPr>
          <w:rFonts w:ascii="Times New Roman" w:hAnsi="Times New Roman" w:cs="Times New Roman"/>
          <w:spacing w:val="-2"/>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014"/>
        <w:gridCol w:w="2592"/>
        <w:gridCol w:w="1329"/>
      </w:tblGrid>
      <w:tr w:rsidR="00903960" w:rsidRPr="003B0146" w:rsidTr="003A3A03">
        <w:trPr>
          <w:trHeight w:val="859"/>
        </w:trPr>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з/п</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Найменування об’єкту оцінки</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Обсяг надання послуг (кількість об'єктів оцінки)</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Одиниця виміру</w:t>
            </w:r>
          </w:p>
        </w:tc>
      </w:tr>
      <w:tr w:rsidR="00903960" w:rsidRPr="003B0146" w:rsidTr="003A3A03">
        <w:trPr>
          <w:trHeight w:val="545"/>
        </w:trPr>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1</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Квартири, без розрахунку вартості виконаних ремонтних робіт</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2</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Домоволодіння з неприватизованою земельною ділянкою</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rPr>
          <w:trHeight w:val="551"/>
        </w:trPr>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3</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 xml:space="preserve">Житлові </w:t>
            </w:r>
            <w:r w:rsidRPr="003B0146">
              <w:rPr>
                <w:rFonts w:ascii="Times New Roman" w:hAnsi="Times New Roman" w:cs="Times New Roman"/>
                <w:spacing w:val="-14"/>
                <w:sz w:val="24"/>
                <w:szCs w:val="24"/>
              </w:rPr>
              <w:t>будинки</w:t>
            </w:r>
            <w:r w:rsidRPr="003B0146">
              <w:rPr>
                <w:rFonts w:ascii="Times New Roman" w:hAnsi="Times New Roman" w:cs="Times New Roman"/>
                <w:sz w:val="24"/>
                <w:szCs w:val="24"/>
                <w:shd w:val="clear" w:color="auto" w:fill="FFFFFF"/>
              </w:rPr>
              <w:t xml:space="preserve"> та котеджі (земельні покращення)</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4</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0 до 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w:t>
            </w:r>
            <w:r>
              <w:rPr>
                <w:rFonts w:ascii="Times New Roman" w:hAnsi="Times New Roman" w:cs="Times New Roman"/>
                <w:sz w:val="24"/>
                <w:szCs w:val="24"/>
                <w:shd w:val="clear" w:color="auto" w:fill="FFFFFF"/>
              </w:rPr>
              <w:t xml:space="preserve">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та більше</w:t>
            </w:r>
            <w:r w:rsidRPr="003B0146">
              <w:rPr>
                <w:rFonts w:ascii="Times New Roman" w:hAnsi="Times New Roman" w:cs="Times New Roman"/>
                <w:sz w:val="24"/>
                <w:szCs w:val="24"/>
                <w:shd w:val="clear" w:color="auto" w:fill="FFFFFF"/>
              </w:rPr>
              <w:t>)</w:t>
            </w:r>
          </w:p>
        </w:tc>
        <w:tc>
          <w:tcPr>
            <w:tcW w:w="0" w:type="auto"/>
            <w:vAlign w:val="center"/>
          </w:tcPr>
          <w:p w:rsidR="00903960"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послуга </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6</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житлової та адміністративної забудови </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сільськогосподарського призначення </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45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8</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Землі</w:t>
            </w:r>
            <w:r w:rsidRPr="003B0146">
              <w:rPr>
                <w:rFonts w:ascii="Times New Roman" w:hAnsi="Times New Roman" w:cs="Times New Roman"/>
                <w:sz w:val="24"/>
                <w:szCs w:val="24"/>
                <w:shd w:val="clear" w:color="auto" w:fill="FFFFFF"/>
              </w:rPr>
              <w:t xml:space="preserve"> іншого призначення </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9</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вітчизняного та іноземного виробництва та сільськогосподарська техніка</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спеціальні</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11</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 xml:space="preserve">Цілісний </w:t>
            </w:r>
            <w:proofErr w:type="spellStart"/>
            <w:r>
              <w:rPr>
                <w:rFonts w:ascii="Times New Roman" w:hAnsi="Times New Roman" w:cs="Times New Roman"/>
                <w:sz w:val="24"/>
                <w:szCs w:val="24"/>
                <w:shd w:val="clear" w:color="auto" w:fill="FFFFFF"/>
              </w:rPr>
              <w:t>майнович</w:t>
            </w:r>
            <w:proofErr w:type="spellEnd"/>
            <w:r>
              <w:rPr>
                <w:rFonts w:ascii="Times New Roman" w:hAnsi="Times New Roman" w:cs="Times New Roman"/>
                <w:sz w:val="24"/>
                <w:szCs w:val="24"/>
                <w:shd w:val="clear" w:color="auto" w:fill="FFFFFF"/>
              </w:rPr>
              <w:t xml:space="preserve"> комплекс </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12</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Сільськогосподарська продукція</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r w:rsidR="00903960" w:rsidRPr="003B0146" w:rsidTr="003A3A03">
        <w:tc>
          <w:tcPr>
            <w:tcW w:w="0" w:type="auto"/>
            <w:shd w:val="clear" w:color="auto" w:fill="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13</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Інше рухоме майно</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0" w:type="auto"/>
            <w:vAlign w:val="center"/>
          </w:tcPr>
          <w:p w:rsidR="00903960" w:rsidRPr="003B0146" w:rsidRDefault="00903960" w:rsidP="003A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послуга</w:t>
            </w:r>
          </w:p>
        </w:tc>
      </w:tr>
    </w:tbl>
    <w:p w:rsidR="00903960" w:rsidRDefault="00903960" w:rsidP="00903960">
      <w:pPr>
        <w:spacing w:after="0"/>
        <w:rPr>
          <w:rFonts w:ascii="Times New Roman" w:hAnsi="Times New Roman" w:cs="Times New Roman"/>
          <w:b/>
          <w:bCs/>
          <w:sz w:val="24"/>
          <w:szCs w:val="24"/>
        </w:rPr>
      </w:pPr>
    </w:p>
    <w:p w:rsidR="002051D0" w:rsidRDefault="002051D0" w:rsidP="00903960">
      <w:pPr>
        <w:spacing w:after="0"/>
        <w:rPr>
          <w:rFonts w:ascii="Times New Roman" w:hAnsi="Times New Roman" w:cs="Times New Roman"/>
          <w:b/>
          <w:bCs/>
          <w:sz w:val="24"/>
          <w:szCs w:val="24"/>
        </w:rPr>
      </w:pPr>
      <w:r w:rsidRPr="003B0146">
        <w:rPr>
          <w:rFonts w:ascii="Times New Roman" w:hAnsi="Times New Roman" w:cs="Times New Roman"/>
          <w:b/>
          <w:bCs/>
          <w:sz w:val="24"/>
          <w:szCs w:val="24"/>
        </w:rPr>
        <w:t xml:space="preserve">Загальна кількість послуг: </w:t>
      </w:r>
      <w:r w:rsidR="00903960">
        <w:rPr>
          <w:rFonts w:ascii="Times New Roman" w:hAnsi="Times New Roman" w:cs="Times New Roman"/>
          <w:b/>
          <w:bCs/>
          <w:sz w:val="24"/>
          <w:szCs w:val="24"/>
        </w:rPr>
        <w:t>132</w:t>
      </w:r>
      <w:r>
        <w:rPr>
          <w:rFonts w:ascii="Times New Roman" w:hAnsi="Times New Roman" w:cs="Times New Roman"/>
          <w:b/>
          <w:bCs/>
          <w:sz w:val="24"/>
          <w:szCs w:val="24"/>
        </w:rPr>
        <w:t xml:space="preserve"> послуг</w:t>
      </w:r>
      <w:r w:rsidR="00903960">
        <w:rPr>
          <w:rFonts w:ascii="Times New Roman" w:hAnsi="Times New Roman" w:cs="Times New Roman"/>
          <w:b/>
          <w:bCs/>
          <w:sz w:val="24"/>
          <w:szCs w:val="24"/>
        </w:rPr>
        <w:t>и</w:t>
      </w:r>
      <w:r w:rsidRPr="003B0146">
        <w:rPr>
          <w:rFonts w:ascii="Times New Roman" w:hAnsi="Times New Roman" w:cs="Times New Roman"/>
          <w:b/>
          <w:bCs/>
          <w:sz w:val="24"/>
          <w:szCs w:val="24"/>
        </w:rPr>
        <w:t>.</w:t>
      </w:r>
    </w:p>
    <w:p w:rsidR="002051D0" w:rsidRPr="00A57664" w:rsidRDefault="002051D0" w:rsidP="0090396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proofErr w:type="spellStart"/>
      <w:r w:rsidRPr="00A57664">
        <w:rPr>
          <w:rFonts w:ascii="Times New Roman" w:hAnsi="Times New Roman" w:cs="Times New Roman"/>
          <w:spacing w:val="-3"/>
          <w:sz w:val="24"/>
          <w:szCs w:val="24"/>
        </w:rPr>
        <w:t>Ср</w:t>
      </w:r>
      <w:r>
        <w:rPr>
          <w:rFonts w:ascii="Times New Roman" w:hAnsi="Times New Roman" w:cs="Times New Roman"/>
          <w:spacing w:val="-3"/>
          <w:sz w:val="24"/>
          <w:szCs w:val="24"/>
        </w:rPr>
        <w:t>ок</w:t>
      </w:r>
      <w:proofErr w:type="spellEnd"/>
      <w:r>
        <w:rPr>
          <w:rFonts w:ascii="Times New Roman" w:hAnsi="Times New Roman" w:cs="Times New Roman"/>
          <w:spacing w:val="-3"/>
          <w:sz w:val="24"/>
          <w:szCs w:val="24"/>
        </w:rPr>
        <w:t xml:space="preserve"> надання послуг – з моменту пі</w:t>
      </w:r>
      <w:r w:rsidRPr="00A57664">
        <w:rPr>
          <w:rFonts w:ascii="Times New Roman" w:hAnsi="Times New Roman" w:cs="Times New Roman"/>
          <w:spacing w:val="-3"/>
          <w:sz w:val="24"/>
          <w:szCs w:val="24"/>
        </w:rPr>
        <w:t>дписання договору по 31</w:t>
      </w:r>
      <w:r>
        <w:rPr>
          <w:rFonts w:ascii="Times New Roman" w:hAnsi="Times New Roman" w:cs="Times New Roman"/>
          <w:spacing w:val="-3"/>
          <w:sz w:val="24"/>
          <w:szCs w:val="24"/>
        </w:rPr>
        <w:t xml:space="preserve"> грудня </w:t>
      </w:r>
      <w:r w:rsidRPr="00A57664">
        <w:rPr>
          <w:rFonts w:ascii="Times New Roman" w:hAnsi="Times New Roman" w:cs="Times New Roman"/>
          <w:spacing w:val="-3"/>
          <w:sz w:val="24"/>
          <w:szCs w:val="24"/>
        </w:rPr>
        <w:t>202</w:t>
      </w:r>
      <w:r>
        <w:rPr>
          <w:rFonts w:ascii="Times New Roman" w:hAnsi="Times New Roman" w:cs="Times New Roman"/>
          <w:spacing w:val="-3"/>
          <w:sz w:val="24"/>
          <w:szCs w:val="24"/>
        </w:rPr>
        <w:t>2</w:t>
      </w:r>
      <w:r w:rsidRPr="00A57664">
        <w:rPr>
          <w:rFonts w:ascii="Times New Roman" w:hAnsi="Times New Roman" w:cs="Times New Roman"/>
          <w:spacing w:val="-3"/>
          <w:sz w:val="24"/>
          <w:szCs w:val="24"/>
        </w:rPr>
        <w:t xml:space="preserve"> року.</w:t>
      </w:r>
    </w:p>
    <w:p w:rsidR="002051D0" w:rsidRDefault="002051D0" w:rsidP="0090396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r w:rsidRPr="00A57664">
        <w:rPr>
          <w:rFonts w:ascii="Times New Roman" w:hAnsi="Times New Roman" w:cs="Times New Roman"/>
          <w:spacing w:val="-3"/>
          <w:sz w:val="24"/>
          <w:szCs w:val="24"/>
        </w:rPr>
        <w:t xml:space="preserve">Місце надання послуг </w:t>
      </w:r>
      <w:r>
        <w:rPr>
          <w:rFonts w:ascii="Times New Roman" w:hAnsi="Times New Roman" w:cs="Times New Roman"/>
          <w:spacing w:val="-3"/>
          <w:sz w:val="24"/>
          <w:szCs w:val="24"/>
        </w:rPr>
        <w:t>–</w:t>
      </w:r>
      <w:r w:rsidRPr="00A5766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00000, Україна, </w:t>
      </w:r>
      <w:r w:rsidR="00903960">
        <w:rPr>
          <w:rFonts w:ascii="Times New Roman" w:hAnsi="Times New Roman" w:cs="Times New Roman"/>
          <w:spacing w:val="-3"/>
          <w:sz w:val="24"/>
          <w:szCs w:val="24"/>
        </w:rPr>
        <w:t>Кіровоградська обл.,</w:t>
      </w:r>
      <w:r>
        <w:rPr>
          <w:rFonts w:ascii="Times New Roman" w:hAnsi="Times New Roman" w:cs="Times New Roman"/>
          <w:spacing w:val="-3"/>
          <w:sz w:val="24"/>
          <w:szCs w:val="24"/>
        </w:rPr>
        <w:t xml:space="preserve"> </w:t>
      </w:r>
      <w:r w:rsidR="00C100C9">
        <w:rPr>
          <w:rFonts w:ascii="Times New Roman" w:hAnsi="Times New Roman" w:cs="Times New Roman"/>
          <w:spacing w:val="-3"/>
          <w:sz w:val="24"/>
          <w:szCs w:val="24"/>
        </w:rPr>
        <w:t>з</w:t>
      </w:r>
      <w:r w:rsidR="00C100C9" w:rsidRPr="00C100C9">
        <w:rPr>
          <w:rFonts w:ascii="Times New Roman" w:hAnsi="Times New Roman" w:cs="Times New Roman"/>
          <w:spacing w:val="-3"/>
          <w:sz w:val="24"/>
          <w:szCs w:val="24"/>
        </w:rPr>
        <w:t>а місцем розташування структурних підрозділів (згідно Додатку 2 до Договору).</w:t>
      </w:r>
    </w:p>
    <w:p w:rsidR="002051D0" w:rsidRPr="00A57664" w:rsidRDefault="002051D0" w:rsidP="002051D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pacing w:val="-3"/>
          <w:sz w:val="24"/>
          <w:szCs w:val="24"/>
        </w:rPr>
      </w:pPr>
    </w:p>
    <w:p w:rsidR="002051D0" w:rsidRPr="003B0146" w:rsidRDefault="002051D0" w:rsidP="002051D0">
      <w:pPr>
        <w:shd w:val="clear" w:color="auto" w:fill="FFFFFF"/>
        <w:spacing w:after="0" w:line="240" w:lineRule="auto"/>
        <w:jc w:val="center"/>
        <w:rPr>
          <w:rFonts w:ascii="Times New Roman" w:hAnsi="Times New Roman" w:cs="Times New Roman"/>
          <w:b/>
          <w:sz w:val="24"/>
          <w:szCs w:val="24"/>
        </w:rPr>
      </w:pPr>
      <w:r w:rsidRPr="003B0146">
        <w:rPr>
          <w:rFonts w:ascii="Times New Roman" w:hAnsi="Times New Roman" w:cs="Times New Roman"/>
          <w:b/>
          <w:spacing w:val="-21"/>
          <w:sz w:val="24"/>
          <w:szCs w:val="24"/>
        </w:rPr>
        <w:t>2. ВАРТІСТЬ ПОСЛУГ ТА ПОРЯДОК РОЗРАХУНКІВ.</w:t>
      </w:r>
    </w:p>
    <w:p w:rsidR="002051D0" w:rsidRPr="003B0146" w:rsidRDefault="002051D0" w:rsidP="00B65E39">
      <w:pPr>
        <w:widowControl w:val="0"/>
        <w:numPr>
          <w:ilvl w:val="0"/>
          <w:numId w:val="12"/>
        </w:numPr>
        <w:shd w:val="clear" w:color="auto" w:fill="FFFFFF"/>
        <w:tabs>
          <w:tab w:val="left" w:pos="1070"/>
        </w:tabs>
        <w:autoSpaceDE w:val="0"/>
        <w:autoSpaceDN w:val="0"/>
        <w:adjustRightInd w:val="0"/>
        <w:spacing w:after="0" w:line="240" w:lineRule="auto"/>
        <w:jc w:val="both"/>
        <w:rPr>
          <w:rFonts w:ascii="Times New Roman" w:hAnsi="Times New Roman" w:cs="Times New Roman"/>
          <w:b/>
          <w:spacing w:val="-10"/>
          <w:sz w:val="24"/>
          <w:szCs w:val="24"/>
        </w:rPr>
      </w:pPr>
      <w:r w:rsidRPr="003B0146">
        <w:rPr>
          <w:rFonts w:ascii="Times New Roman" w:hAnsi="Times New Roman" w:cs="Times New Roman"/>
          <w:spacing w:val="-5"/>
          <w:sz w:val="24"/>
          <w:szCs w:val="24"/>
        </w:rPr>
        <w:t xml:space="preserve">Загальна вартість послуг з проведення оцінки арештованого майна, зазначеного у </w:t>
      </w:r>
      <w:proofErr w:type="spellStart"/>
      <w:r w:rsidRPr="003B0146">
        <w:rPr>
          <w:rFonts w:ascii="Times New Roman" w:hAnsi="Times New Roman" w:cs="Times New Roman"/>
          <w:sz w:val="24"/>
          <w:szCs w:val="24"/>
        </w:rPr>
        <w:t>п.1.1</w:t>
      </w:r>
      <w:proofErr w:type="spellEnd"/>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Договору, складає: _________________________________________</w:t>
      </w:r>
      <w:r w:rsidRPr="003B0146">
        <w:rPr>
          <w:rFonts w:ascii="Times New Roman" w:hAnsi="Times New Roman" w:cs="Times New Roman"/>
          <w:b/>
          <w:sz w:val="24"/>
          <w:szCs w:val="24"/>
        </w:rPr>
        <w:t>, з</w:t>
      </w:r>
      <w:r>
        <w:rPr>
          <w:rFonts w:ascii="Times New Roman" w:hAnsi="Times New Roman" w:cs="Times New Roman"/>
          <w:b/>
          <w:sz w:val="24"/>
          <w:szCs w:val="24"/>
        </w:rPr>
        <w:t>/без</w:t>
      </w:r>
      <w:r w:rsidRPr="003B0146">
        <w:rPr>
          <w:rFonts w:ascii="Times New Roman" w:hAnsi="Times New Roman" w:cs="Times New Roman"/>
          <w:b/>
          <w:sz w:val="24"/>
          <w:szCs w:val="24"/>
        </w:rPr>
        <w:t xml:space="preserve"> ПДВ*. </w:t>
      </w:r>
    </w:p>
    <w:p w:rsidR="002051D0" w:rsidRPr="003B0146" w:rsidRDefault="002051D0" w:rsidP="00B65E39">
      <w:pPr>
        <w:widowControl w:val="0"/>
        <w:numPr>
          <w:ilvl w:val="0"/>
          <w:numId w:val="12"/>
        </w:numPr>
        <w:shd w:val="clear" w:color="auto" w:fill="FFFFFF"/>
        <w:tabs>
          <w:tab w:val="left" w:pos="1070"/>
        </w:tabs>
        <w:autoSpaceDE w:val="0"/>
        <w:autoSpaceDN w:val="0"/>
        <w:adjustRightInd w:val="0"/>
        <w:spacing w:after="0" w:line="240" w:lineRule="auto"/>
        <w:jc w:val="both"/>
        <w:rPr>
          <w:rFonts w:ascii="Times New Roman" w:hAnsi="Times New Roman" w:cs="Times New Roman"/>
          <w:spacing w:val="-10"/>
          <w:sz w:val="24"/>
          <w:szCs w:val="24"/>
        </w:rPr>
      </w:pPr>
      <w:r w:rsidRPr="003B0146">
        <w:rPr>
          <w:rFonts w:ascii="Times New Roman" w:hAnsi="Times New Roman" w:cs="Times New Roman"/>
          <w:spacing w:val="-2"/>
          <w:sz w:val="24"/>
          <w:szCs w:val="24"/>
        </w:rPr>
        <w:lastRenderedPageBreak/>
        <w:t xml:space="preserve">Оплата наданих послуг здійснюється на підставі наступних </w:t>
      </w:r>
      <w:r w:rsidRPr="003B0146">
        <w:rPr>
          <w:rFonts w:ascii="Times New Roman" w:hAnsi="Times New Roman" w:cs="Times New Roman"/>
          <w:spacing w:val="-1"/>
          <w:sz w:val="24"/>
          <w:szCs w:val="24"/>
        </w:rPr>
        <w:t xml:space="preserve">документів, </w:t>
      </w:r>
      <w:r w:rsidRPr="003B0146">
        <w:rPr>
          <w:rFonts w:ascii="Times New Roman" w:hAnsi="Times New Roman" w:cs="Times New Roman"/>
          <w:spacing w:val="-3"/>
          <w:sz w:val="24"/>
          <w:szCs w:val="24"/>
        </w:rPr>
        <w:t xml:space="preserve">а саме: повного звіту про оцінку арештованого майна, що підтверджує виконані </w:t>
      </w:r>
      <w:r w:rsidRPr="003B0146">
        <w:rPr>
          <w:rFonts w:ascii="Times New Roman" w:hAnsi="Times New Roman" w:cs="Times New Roman"/>
          <w:sz w:val="24"/>
          <w:szCs w:val="24"/>
        </w:rPr>
        <w:t>процедури з оцінки майна суб'єктом оціночної діяльності, підписаного Виконавцем та структурним підрозділом,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 (далі - ВДВС), акту прийому-передачі робіт по незалежній оцінці, підписаного ВДВС та Виконавцем; акту виконаних послуг, підписаного Замовником та Виконавцем, рецензії звіту про оцінку майна (у випадках, встановлених цим договором), та оформленого належним чином рахунку.</w:t>
      </w:r>
    </w:p>
    <w:p w:rsidR="002051D0" w:rsidRPr="003B0146" w:rsidRDefault="002051D0" w:rsidP="00B65E39">
      <w:pPr>
        <w:widowControl w:val="0"/>
        <w:numPr>
          <w:ilvl w:val="0"/>
          <w:numId w:val="12"/>
        </w:numPr>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sidRPr="003B0146">
        <w:rPr>
          <w:rFonts w:ascii="Times New Roman" w:hAnsi="Times New Roman" w:cs="Times New Roman"/>
          <w:spacing w:val="-2"/>
          <w:sz w:val="24"/>
          <w:szCs w:val="24"/>
        </w:rPr>
        <w:t xml:space="preserve">Замовник оплачує вартість фактично наданих послуг шляхом безготівкового перерахування на поточний рахунок Виконавця коштів в розмірі 100% протягом 30 (тридцяти) банківських днів з моменту надання до </w:t>
      </w:r>
      <w:r w:rsidRPr="003B0146">
        <w:rPr>
          <w:rFonts w:ascii="Times New Roman" w:hAnsi="Times New Roman" w:cs="Times New Roman"/>
          <w:sz w:val="24"/>
          <w:szCs w:val="24"/>
          <w:lang w:eastAsia="ru-RU"/>
        </w:rPr>
        <w:t>Південно-Східного міжрегіонального управління Міністерства юстиції (м. Дніпро)</w:t>
      </w:r>
      <w:r w:rsidRPr="003B0146">
        <w:rPr>
          <w:rFonts w:ascii="Times New Roman" w:hAnsi="Times New Roman" w:cs="Times New Roman"/>
          <w:b/>
          <w:sz w:val="24"/>
          <w:szCs w:val="24"/>
          <w:lang w:eastAsia="ru-RU"/>
        </w:rPr>
        <w:t xml:space="preserve"> </w:t>
      </w:r>
      <w:r w:rsidRPr="003B0146">
        <w:rPr>
          <w:rFonts w:ascii="Times New Roman" w:hAnsi="Times New Roman" w:cs="Times New Roman"/>
          <w:spacing w:val="-2"/>
          <w:sz w:val="24"/>
          <w:szCs w:val="24"/>
        </w:rPr>
        <w:t xml:space="preserve">документів, зазначених у </w:t>
      </w:r>
      <w:proofErr w:type="spellStart"/>
      <w:r w:rsidRPr="003B0146">
        <w:rPr>
          <w:rFonts w:ascii="Times New Roman" w:hAnsi="Times New Roman" w:cs="Times New Roman"/>
          <w:sz w:val="24"/>
          <w:szCs w:val="24"/>
        </w:rPr>
        <w:t>п.п</w:t>
      </w:r>
      <w:proofErr w:type="spellEnd"/>
      <w:r w:rsidRPr="003B0146">
        <w:rPr>
          <w:rFonts w:ascii="Times New Roman" w:hAnsi="Times New Roman" w:cs="Times New Roman"/>
          <w:sz w:val="24"/>
          <w:szCs w:val="24"/>
        </w:rPr>
        <w:t>. 2.2 Договору, за відповідним порядком економічної класифікації видатків кошт</w:t>
      </w:r>
      <w:r>
        <w:rPr>
          <w:rFonts w:ascii="Times New Roman" w:hAnsi="Times New Roman" w:cs="Times New Roman"/>
          <w:sz w:val="24"/>
          <w:szCs w:val="24"/>
        </w:rPr>
        <w:t>орису доходів і витрат установи</w:t>
      </w:r>
      <w:r w:rsidRPr="00B939EA">
        <w:rPr>
          <w:rFonts w:ascii="Times New Roman" w:hAnsi="Times New Roman" w:cs="Times New Roman"/>
          <w:sz w:val="24"/>
          <w:szCs w:val="24"/>
        </w:rPr>
        <w:t>.</w:t>
      </w:r>
    </w:p>
    <w:p w:rsidR="002051D0" w:rsidRPr="00941E7F" w:rsidRDefault="002051D0" w:rsidP="00B65E39">
      <w:pPr>
        <w:widowControl w:val="0"/>
        <w:numPr>
          <w:ilvl w:val="0"/>
          <w:numId w:val="12"/>
        </w:numPr>
        <w:shd w:val="clear" w:color="auto" w:fill="FFFFFF"/>
        <w:tabs>
          <w:tab w:val="left" w:pos="1070"/>
        </w:tabs>
        <w:autoSpaceDE w:val="0"/>
        <w:autoSpaceDN w:val="0"/>
        <w:adjustRightInd w:val="0"/>
        <w:spacing w:after="0" w:line="240" w:lineRule="auto"/>
        <w:jc w:val="both"/>
        <w:rPr>
          <w:rFonts w:ascii="Times New Roman" w:hAnsi="Times New Roman" w:cs="Times New Roman"/>
          <w:spacing w:val="-9"/>
          <w:sz w:val="24"/>
          <w:szCs w:val="24"/>
        </w:rPr>
      </w:pPr>
      <w:r w:rsidRPr="003B0146">
        <w:rPr>
          <w:rFonts w:ascii="Times New Roman" w:hAnsi="Times New Roman" w:cs="Times New Roman"/>
          <w:sz w:val="24"/>
          <w:szCs w:val="24"/>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2051D0" w:rsidRDefault="002051D0" w:rsidP="00B65E39">
      <w:pPr>
        <w:widowControl w:val="0"/>
        <w:numPr>
          <w:ilvl w:val="0"/>
          <w:numId w:val="12"/>
        </w:numPr>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r w:rsidRPr="00274958">
        <w:rPr>
          <w:rFonts w:ascii="Times New Roman" w:hAnsi="Times New Roman" w:cs="Times New Roman"/>
          <w:sz w:val="24"/>
          <w:szCs w:val="24"/>
        </w:rPr>
        <w:t>Категорія замовника: юридична особа, яка забезпечує потреби держави або територіальної громади.</w:t>
      </w:r>
    </w:p>
    <w:p w:rsidR="002051D0" w:rsidRPr="00274958" w:rsidRDefault="002051D0" w:rsidP="002051D0">
      <w:pPr>
        <w:widowControl w:val="0"/>
        <w:shd w:val="clear" w:color="auto" w:fill="FFFFFF"/>
        <w:tabs>
          <w:tab w:val="left" w:pos="1070"/>
        </w:tabs>
        <w:autoSpaceDE w:val="0"/>
        <w:autoSpaceDN w:val="0"/>
        <w:adjustRightInd w:val="0"/>
        <w:spacing w:after="0" w:line="240" w:lineRule="auto"/>
        <w:jc w:val="both"/>
        <w:rPr>
          <w:rFonts w:ascii="Times New Roman" w:hAnsi="Times New Roman" w:cs="Times New Roman"/>
          <w:sz w:val="24"/>
          <w:szCs w:val="24"/>
        </w:rPr>
      </w:pPr>
    </w:p>
    <w:p w:rsidR="002051D0" w:rsidRPr="003B0146" w:rsidRDefault="002051D0" w:rsidP="002051D0">
      <w:pPr>
        <w:shd w:val="clear" w:color="auto" w:fill="FFFFFF"/>
        <w:tabs>
          <w:tab w:val="left" w:pos="2506"/>
        </w:tabs>
        <w:spacing w:after="0" w:line="240" w:lineRule="auto"/>
        <w:jc w:val="center"/>
        <w:rPr>
          <w:rFonts w:ascii="Times New Roman" w:hAnsi="Times New Roman" w:cs="Times New Roman"/>
          <w:b/>
          <w:bCs/>
          <w:spacing w:val="-1"/>
          <w:sz w:val="24"/>
          <w:szCs w:val="24"/>
        </w:rPr>
      </w:pPr>
      <w:r w:rsidRPr="003B0146">
        <w:rPr>
          <w:rFonts w:ascii="Times New Roman" w:hAnsi="Times New Roman" w:cs="Times New Roman"/>
          <w:b/>
          <w:spacing w:val="-1"/>
          <w:sz w:val="24"/>
          <w:szCs w:val="24"/>
        </w:rPr>
        <w:t>3</w:t>
      </w:r>
      <w:r w:rsidRPr="003B0146">
        <w:rPr>
          <w:rFonts w:ascii="Times New Roman" w:hAnsi="Times New Roman" w:cs="Times New Roman"/>
          <w:spacing w:val="-1"/>
          <w:sz w:val="24"/>
          <w:szCs w:val="24"/>
        </w:rPr>
        <w:t xml:space="preserve">. </w:t>
      </w:r>
      <w:r w:rsidRPr="003B0146">
        <w:rPr>
          <w:rFonts w:ascii="Times New Roman" w:hAnsi="Times New Roman" w:cs="Times New Roman"/>
          <w:b/>
          <w:bCs/>
          <w:spacing w:val="-1"/>
          <w:sz w:val="24"/>
          <w:szCs w:val="24"/>
        </w:rPr>
        <w:t>ПОРЯДОК ПРОВЕДЕННЯ ОЦІНКИ МАЙНА ТА ЗДАЧІ І ПРИЙМАННЯ ПОСЛУГ</w:t>
      </w:r>
    </w:p>
    <w:p w:rsidR="002051D0" w:rsidRPr="003B0146"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8"/>
          <w:sz w:val="24"/>
          <w:szCs w:val="24"/>
        </w:rPr>
        <w:t>3.1. Д</w:t>
      </w:r>
      <w:r w:rsidRPr="003B0146">
        <w:rPr>
          <w:rFonts w:ascii="Times New Roman" w:hAnsi="Times New Roman" w:cs="Times New Roman"/>
          <w:sz w:val="24"/>
          <w:szCs w:val="24"/>
        </w:rPr>
        <w:t>ержавний виконавець (будь-якого ВДВС визначеного в додатку №2 Договору),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(Виконавця) для</w:t>
      </w:r>
      <w:r w:rsidRPr="003B0146">
        <w:rPr>
          <w:rFonts w:ascii="Times New Roman" w:hAnsi="Times New Roman" w:cs="Times New Roman"/>
          <w:sz w:val="24"/>
          <w:szCs w:val="24"/>
        </w:rPr>
        <w:t xml:space="preserve"> проведення оцінки арештованого майна.</w:t>
      </w:r>
    </w:p>
    <w:p w:rsidR="002051D0" w:rsidRPr="003B0146"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z w:val="24"/>
          <w:szCs w:val="24"/>
        </w:rPr>
        <w:t xml:space="preserve">3.2. Виконавець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арештованого майна та в разі потреби протягом 3-х робочих днів, доопрацювати результати оцінки, виконання робіт може проводитись по всій території України, в залежності від місця розташування об’єкту оцінки.</w:t>
      </w:r>
    </w:p>
    <w:p w:rsidR="002051D0" w:rsidRPr="003B0146"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pacing w:val="-4"/>
          <w:sz w:val="24"/>
          <w:szCs w:val="24"/>
        </w:rPr>
      </w:pPr>
      <w:r w:rsidRPr="003B0146">
        <w:rPr>
          <w:rFonts w:ascii="Times New Roman" w:hAnsi="Times New Roman" w:cs="Times New Roman"/>
          <w:sz w:val="24"/>
          <w:szCs w:val="24"/>
        </w:rPr>
        <w:t xml:space="preserve">3.3. Після складання повного звіту про незалежну оцінку арештованого майна, Виконавець передає ВДВС на підставі акту прийому-передачі робіт по незалежній оцінці повний звіт з незалежної оцінки майна, </w:t>
      </w:r>
      <w:r w:rsidRPr="003B0146">
        <w:rPr>
          <w:rFonts w:ascii="Times New Roman" w:hAnsi="Times New Roman" w:cs="Times New Roman"/>
          <w:spacing w:val="-4"/>
          <w:sz w:val="24"/>
          <w:szCs w:val="24"/>
        </w:rPr>
        <w:t>у 2 (двох) оригінальних примірниках,</w:t>
      </w:r>
      <w:r w:rsidRPr="003B0146">
        <w:rPr>
          <w:rFonts w:ascii="Times New Roman" w:hAnsi="Times New Roman" w:cs="Times New Roman"/>
          <w:sz w:val="24"/>
          <w:szCs w:val="24"/>
        </w:rPr>
        <w:t xml:space="preserve"> разом з усією інформацією (матеріалами) щодо </w:t>
      </w:r>
      <w:r w:rsidRPr="003B0146">
        <w:rPr>
          <w:rFonts w:ascii="Times New Roman" w:hAnsi="Times New Roman" w:cs="Times New Roman"/>
          <w:spacing w:val="-4"/>
          <w:sz w:val="24"/>
          <w:szCs w:val="24"/>
        </w:rPr>
        <w:t>об’єкта незалежної оцінки, яку було зібрано у процесі виконання роботи.</w:t>
      </w:r>
    </w:p>
    <w:p w:rsidR="002051D0" w:rsidRPr="003B0146" w:rsidRDefault="002051D0" w:rsidP="002051D0">
      <w:pPr>
        <w:widowControl w:val="0"/>
        <w:shd w:val="clear" w:color="auto" w:fill="FFFFFF"/>
        <w:tabs>
          <w:tab w:val="left" w:pos="1248"/>
        </w:tabs>
        <w:autoSpaceDE w:val="0"/>
        <w:autoSpaceDN w:val="0"/>
        <w:adjustRightInd w:val="0"/>
        <w:spacing w:after="0" w:line="240" w:lineRule="auto"/>
        <w:jc w:val="both"/>
        <w:rPr>
          <w:rFonts w:ascii="Times New Roman" w:hAnsi="Times New Roman" w:cs="Times New Roman"/>
          <w:spacing w:val="-14"/>
          <w:sz w:val="24"/>
          <w:szCs w:val="24"/>
        </w:rPr>
      </w:pPr>
      <w:r w:rsidRPr="003B0146">
        <w:rPr>
          <w:rFonts w:ascii="Times New Roman" w:hAnsi="Times New Roman" w:cs="Times New Roman"/>
          <w:spacing w:val="-4"/>
          <w:sz w:val="24"/>
          <w:szCs w:val="24"/>
        </w:rPr>
        <w:t xml:space="preserve">3.4. </w:t>
      </w:r>
      <w:r w:rsidRPr="003B0146">
        <w:rPr>
          <w:rFonts w:ascii="Times New Roman" w:hAnsi="Times New Roman" w:cs="Times New Roman"/>
          <w:spacing w:val="-7"/>
          <w:sz w:val="24"/>
          <w:szCs w:val="24"/>
        </w:rPr>
        <w:t xml:space="preserve">Замовник протягом 10 (десяти) робочих днів після отримання </w:t>
      </w:r>
      <w:r w:rsidRPr="003B0146">
        <w:rPr>
          <w:rFonts w:ascii="Times New Roman" w:hAnsi="Times New Roman" w:cs="Times New Roman"/>
          <w:sz w:val="24"/>
          <w:szCs w:val="24"/>
        </w:rPr>
        <w:t>повного звіту з незалежної оцінки арештованого майна, а</w:t>
      </w:r>
      <w:r w:rsidRPr="003B0146">
        <w:rPr>
          <w:rFonts w:ascii="Times New Roman" w:hAnsi="Times New Roman" w:cs="Times New Roman"/>
          <w:spacing w:val="-7"/>
          <w:sz w:val="24"/>
          <w:szCs w:val="24"/>
        </w:rPr>
        <w:t xml:space="preserve">кту </w:t>
      </w:r>
      <w:r w:rsidRPr="003B0146">
        <w:rPr>
          <w:rFonts w:ascii="Times New Roman" w:hAnsi="Times New Roman" w:cs="Times New Roman"/>
          <w:spacing w:val="-8"/>
          <w:sz w:val="24"/>
          <w:szCs w:val="24"/>
        </w:rPr>
        <w:t>приймання-передачі робіт по незалежній оцінці та акту виконаних послуг, підписує або надає вмотивовану письмову відмову від приймання акту виконаних послуг.</w:t>
      </w:r>
    </w:p>
    <w:p w:rsidR="002051D0"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rPr>
      </w:pPr>
      <w:r w:rsidRPr="003B0146">
        <w:rPr>
          <w:rFonts w:ascii="Times New Roman" w:hAnsi="Times New Roman" w:cs="Times New Roman"/>
          <w:spacing w:val="-2"/>
          <w:sz w:val="24"/>
          <w:szCs w:val="24"/>
        </w:rPr>
        <w:t xml:space="preserve">3.5. У разі необхідності встановлення правильності та </w:t>
      </w:r>
      <w:r w:rsidRPr="003B0146">
        <w:rPr>
          <w:rFonts w:ascii="Times New Roman" w:hAnsi="Times New Roman" w:cs="Times New Roman"/>
          <w:sz w:val="24"/>
          <w:szCs w:val="24"/>
        </w:rPr>
        <w:t>достовірності проведення Виконавцем оцінки арештованого майна, Замовник має право здійснити рецензування звіту про оцінку майна</w:t>
      </w:r>
      <w:r>
        <w:rPr>
          <w:rFonts w:ascii="Times New Roman" w:hAnsi="Times New Roman" w:cs="Times New Roman"/>
          <w:sz w:val="24"/>
          <w:szCs w:val="24"/>
        </w:rPr>
        <w:t>.</w:t>
      </w:r>
    </w:p>
    <w:p w:rsidR="002051D0" w:rsidRPr="00274958"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p>
    <w:p w:rsidR="002051D0" w:rsidRPr="003B0146" w:rsidRDefault="002051D0" w:rsidP="002051D0">
      <w:pPr>
        <w:shd w:val="clear" w:color="auto" w:fill="FFFFFF"/>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12"/>
          <w:sz w:val="24"/>
          <w:szCs w:val="24"/>
        </w:rPr>
        <w:t>4. ПРАВА І ОБОВ'ЯЗКИ СТОРІН.</w:t>
      </w:r>
    </w:p>
    <w:p w:rsidR="002051D0" w:rsidRPr="003B0146" w:rsidRDefault="002051D0" w:rsidP="002051D0">
      <w:pPr>
        <w:shd w:val="clear" w:color="auto" w:fill="FFFFFF"/>
        <w:tabs>
          <w:tab w:val="left" w:pos="1219"/>
        </w:tabs>
        <w:spacing w:after="0" w:line="240" w:lineRule="auto"/>
        <w:rPr>
          <w:rFonts w:ascii="Times New Roman" w:hAnsi="Times New Roman" w:cs="Times New Roman"/>
          <w:sz w:val="24"/>
          <w:szCs w:val="24"/>
        </w:rPr>
      </w:pPr>
      <w:r w:rsidRPr="003B0146">
        <w:rPr>
          <w:rFonts w:ascii="Times New Roman" w:hAnsi="Times New Roman" w:cs="Times New Roman"/>
          <w:spacing w:val="-10"/>
          <w:sz w:val="24"/>
          <w:szCs w:val="24"/>
        </w:rPr>
        <w:t>4.1.</w:t>
      </w:r>
      <w:r w:rsidRPr="003B0146">
        <w:rPr>
          <w:rFonts w:ascii="Times New Roman" w:hAnsi="Times New Roman" w:cs="Times New Roman"/>
          <w:sz w:val="24"/>
          <w:szCs w:val="24"/>
        </w:rPr>
        <w:tab/>
      </w:r>
      <w:r w:rsidRPr="003B0146">
        <w:rPr>
          <w:rFonts w:ascii="Times New Roman" w:hAnsi="Times New Roman" w:cs="Times New Roman"/>
          <w:spacing w:val="-5"/>
          <w:sz w:val="24"/>
          <w:szCs w:val="24"/>
          <w:u w:val="single"/>
        </w:rPr>
        <w:t>Виконавець зобов'язується</w:t>
      </w:r>
      <w:r w:rsidRPr="003B0146">
        <w:rPr>
          <w:rFonts w:ascii="Times New Roman" w:hAnsi="Times New Roman" w:cs="Times New Roman"/>
          <w:spacing w:val="-5"/>
          <w:sz w:val="24"/>
          <w:szCs w:val="24"/>
        </w:rPr>
        <w:t xml:space="preserve"> :</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8"/>
          <w:sz w:val="24"/>
          <w:szCs w:val="24"/>
        </w:rPr>
        <w:t xml:space="preserve">У </w:t>
      </w:r>
      <w:r w:rsidRPr="003B0146">
        <w:rPr>
          <w:rFonts w:ascii="Times New Roman" w:hAnsi="Times New Roman" w:cs="Times New Roman"/>
          <w:sz w:val="24"/>
          <w:szCs w:val="24"/>
        </w:rPr>
        <w:t>відповідності із завданням державного виконавця, який керуючись ч. 1 ст. 20 Закону України «</w:t>
      </w:r>
      <w:r w:rsidRPr="003B0146">
        <w:rPr>
          <w:rFonts w:ascii="Times New Roman" w:hAnsi="Times New Roman" w:cs="Times New Roman"/>
          <w:bCs/>
          <w:color w:val="000000"/>
          <w:sz w:val="24"/>
          <w:szCs w:val="24"/>
          <w:shd w:val="clear" w:color="auto" w:fill="FFFFFF"/>
        </w:rPr>
        <w:t>Про виконавче провадження</w:t>
      </w:r>
      <w:r w:rsidRPr="003B0146">
        <w:rPr>
          <w:rFonts w:ascii="Times New Roman" w:hAnsi="Times New Roman" w:cs="Times New Roman"/>
          <w:sz w:val="24"/>
          <w:szCs w:val="24"/>
        </w:rPr>
        <w:t xml:space="preserve">» виносить постанову про </w:t>
      </w:r>
      <w:r w:rsidRPr="003B0146">
        <w:rPr>
          <w:rFonts w:ascii="Times New Roman" w:hAnsi="Times New Roman" w:cs="Times New Roman"/>
          <w:spacing w:val="-2"/>
          <w:sz w:val="24"/>
          <w:szCs w:val="24"/>
        </w:rPr>
        <w:t>залучення суб’єкта оціночної діяльності – суб’єкта господарювання для</w:t>
      </w:r>
      <w:r w:rsidRPr="003B0146">
        <w:rPr>
          <w:rFonts w:ascii="Times New Roman" w:hAnsi="Times New Roman" w:cs="Times New Roman"/>
          <w:sz w:val="24"/>
          <w:szCs w:val="24"/>
        </w:rPr>
        <w:t xml:space="preserve"> проведення оцінки арештованого майна, зобов’язаний </w:t>
      </w:r>
      <w:r w:rsidRPr="003B0146">
        <w:rPr>
          <w:rFonts w:ascii="Times New Roman" w:hAnsi="Times New Roman" w:cs="Times New Roman"/>
          <w:spacing w:val="-3"/>
          <w:sz w:val="24"/>
          <w:szCs w:val="24"/>
        </w:rPr>
        <w:t>своєчасно (в терміни встановлені Законом України «Про виконавче провадження») та якісно надати послуги з проведення оцінки</w:t>
      </w:r>
      <w:r w:rsidRPr="003B0146">
        <w:rPr>
          <w:rFonts w:ascii="Times New Roman" w:hAnsi="Times New Roman" w:cs="Times New Roman"/>
          <w:smallCaps/>
          <w:spacing w:val="-3"/>
          <w:sz w:val="24"/>
          <w:szCs w:val="24"/>
        </w:rPr>
        <w:t xml:space="preserve"> </w:t>
      </w:r>
      <w:r w:rsidRPr="003B0146">
        <w:rPr>
          <w:rFonts w:ascii="Times New Roman" w:hAnsi="Times New Roman" w:cs="Times New Roman"/>
          <w:sz w:val="24"/>
          <w:szCs w:val="24"/>
        </w:rPr>
        <w:t>арештованого майна та в разі потреби протягом 3-х робочих днів, доопрацювати результати оцінки.</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 xml:space="preserve">Отримувати від </w:t>
      </w:r>
      <w:r w:rsidRPr="003B0146">
        <w:rPr>
          <w:rFonts w:ascii="Times New Roman" w:hAnsi="Times New Roman" w:cs="Times New Roman"/>
          <w:spacing w:val="-1"/>
          <w:sz w:val="24"/>
          <w:szCs w:val="24"/>
        </w:rPr>
        <w:t xml:space="preserve">структурного підрозділу </w:t>
      </w:r>
      <w:r>
        <w:rPr>
          <w:rFonts w:ascii="Times New Roman" w:hAnsi="Times New Roman" w:cs="Times New Roman"/>
          <w:sz w:val="24"/>
          <w:szCs w:val="24"/>
        </w:rPr>
        <w:t>Південно-Східного міжрегіонального управління Міністерства юстиції (м. Дніпро)</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 доступ до майна, яке оцінюється, документацію та іншу </w:t>
      </w:r>
      <w:r w:rsidRPr="003B0146">
        <w:rPr>
          <w:rFonts w:ascii="Times New Roman" w:hAnsi="Times New Roman" w:cs="Times New Roman"/>
          <w:sz w:val="24"/>
          <w:szCs w:val="24"/>
        </w:rPr>
        <w:t>інформацію, яка є необхідною або має суттєве значення для проведення оцінки майна та складення звіту про оцінку майна.</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Отримувати пояснення та додаткові відомості від </w:t>
      </w:r>
      <w:r w:rsidRPr="003B0146">
        <w:rPr>
          <w:rFonts w:ascii="Times New Roman" w:hAnsi="Times New Roman" w:cs="Times New Roman"/>
          <w:spacing w:val="-1"/>
          <w:sz w:val="24"/>
          <w:szCs w:val="24"/>
        </w:rPr>
        <w:t xml:space="preserve">структурного підрозділу </w:t>
      </w:r>
      <w:r w:rsidRPr="00E17D91">
        <w:rPr>
          <w:rFonts w:ascii="Times New Roman" w:hAnsi="Times New Roman" w:cs="Times New Roman"/>
          <w:sz w:val="24"/>
          <w:szCs w:val="24"/>
        </w:rPr>
        <w:t>Південно-Східного міжрегіонального управління Міністерства юстиції (м. Дніпро)</w:t>
      </w:r>
      <w:r w:rsidRPr="003B0146">
        <w:rPr>
          <w:rFonts w:ascii="Times New Roman" w:hAnsi="Times New Roman" w:cs="Times New Roman"/>
          <w:sz w:val="24"/>
          <w:szCs w:val="24"/>
        </w:rPr>
        <w:t>,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необхідні для проведення оцінки майна, та відображення в звіті неможливості отримання </w:t>
      </w:r>
      <w:r w:rsidRPr="003B0146">
        <w:rPr>
          <w:rFonts w:ascii="Times New Roman" w:hAnsi="Times New Roman" w:cs="Times New Roman"/>
          <w:spacing w:val="-1"/>
          <w:sz w:val="24"/>
          <w:szCs w:val="24"/>
        </w:rPr>
        <w:t>інформації і документів в повному обсязі для складання звіту про оцінку майна.</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 xml:space="preserve">При виникненні обставин, що перешкоджають належному виконанню своїх </w:t>
      </w:r>
      <w:r w:rsidRPr="003B0146">
        <w:rPr>
          <w:rFonts w:ascii="Times New Roman" w:hAnsi="Times New Roman" w:cs="Times New Roman"/>
          <w:spacing w:val="-1"/>
          <w:sz w:val="24"/>
          <w:szCs w:val="24"/>
        </w:rPr>
        <w:t>зобов'язань, згідно з цим Договором, терміново (не пізніше наступного робочого дня) повідомити про це Замовника.</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z w:val="24"/>
          <w:szCs w:val="24"/>
        </w:rPr>
        <w:t>Повідомляти структурний підрозділ, яким винесено постанову про</w:t>
      </w:r>
      <w:r w:rsidRPr="003B0146">
        <w:rPr>
          <w:rFonts w:ascii="Times New Roman" w:hAnsi="Times New Roman" w:cs="Times New Roman"/>
          <w:spacing w:val="-2"/>
          <w:sz w:val="24"/>
          <w:szCs w:val="24"/>
        </w:rPr>
        <w:t xml:space="preserve"> залучення суб’єкта оціночної </w:t>
      </w:r>
      <w:r w:rsidRPr="003B0146">
        <w:rPr>
          <w:rFonts w:ascii="Times New Roman" w:hAnsi="Times New Roman" w:cs="Times New Roman"/>
          <w:spacing w:val="-2"/>
          <w:sz w:val="24"/>
          <w:szCs w:val="24"/>
        </w:rPr>
        <w:lastRenderedPageBreak/>
        <w:t>діяльності – суб’єкта господарювання</w:t>
      </w:r>
      <w:r w:rsidRPr="003B0146">
        <w:rPr>
          <w:rFonts w:ascii="Times New Roman" w:hAnsi="Times New Roman" w:cs="Times New Roman"/>
          <w:sz w:val="24"/>
          <w:szCs w:val="24"/>
        </w:rPr>
        <w:t xml:space="preserve"> про закінчення робіт з проведення оцінки арештованого </w:t>
      </w:r>
      <w:r w:rsidRPr="003B0146">
        <w:rPr>
          <w:rFonts w:ascii="Times New Roman" w:hAnsi="Times New Roman" w:cs="Times New Roman"/>
          <w:spacing w:val="-2"/>
          <w:sz w:val="24"/>
          <w:szCs w:val="24"/>
        </w:rPr>
        <w:t xml:space="preserve">майна та передавати оформлені належним чином результати оцінки майна у термін </w:t>
      </w:r>
      <w:r>
        <w:rPr>
          <w:rFonts w:ascii="Times New Roman" w:hAnsi="Times New Roman" w:cs="Times New Roman"/>
          <w:spacing w:val="-2"/>
          <w:sz w:val="24"/>
          <w:szCs w:val="24"/>
        </w:rPr>
        <w:t>3</w:t>
      </w:r>
      <w:r w:rsidRPr="003B0146">
        <w:rPr>
          <w:rFonts w:ascii="Times New Roman" w:hAnsi="Times New Roman" w:cs="Times New Roman"/>
          <w:spacing w:val="-2"/>
          <w:sz w:val="24"/>
          <w:szCs w:val="24"/>
        </w:rPr>
        <w:t xml:space="preserve"> </w:t>
      </w:r>
      <w:r w:rsidRPr="003B0146">
        <w:rPr>
          <w:rFonts w:ascii="Times New Roman" w:hAnsi="Times New Roman" w:cs="Times New Roman"/>
          <w:sz w:val="24"/>
          <w:szCs w:val="24"/>
        </w:rPr>
        <w:t>(три) робочі дні за актом здачі-приймання.</w:t>
      </w:r>
    </w:p>
    <w:p w:rsidR="002051D0" w:rsidRPr="003B0146" w:rsidRDefault="002051D0" w:rsidP="00B65E39">
      <w:pPr>
        <w:widowControl w:val="0"/>
        <w:numPr>
          <w:ilvl w:val="0"/>
          <w:numId w:val="13"/>
        </w:numPr>
        <w:shd w:val="clear" w:color="auto" w:fill="FFFFFF"/>
        <w:tabs>
          <w:tab w:val="left" w:pos="1454"/>
        </w:tabs>
        <w:autoSpaceDE w:val="0"/>
        <w:autoSpaceDN w:val="0"/>
        <w:adjustRightInd w:val="0"/>
        <w:spacing w:after="0" w:line="240" w:lineRule="auto"/>
        <w:jc w:val="both"/>
        <w:rPr>
          <w:rFonts w:ascii="Times New Roman" w:hAnsi="Times New Roman" w:cs="Times New Roman"/>
          <w:spacing w:val="-7"/>
          <w:sz w:val="24"/>
          <w:szCs w:val="24"/>
        </w:rPr>
      </w:pPr>
      <w:r w:rsidRPr="003B0146">
        <w:rPr>
          <w:rFonts w:ascii="Times New Roman" w:hAnsi="Times New Roman" w:cs="Times New Roman"/>
          <w:spacing w:val="-2"/>
          <w:sz w:val="24"/>
          <w:szCs w:val="24"/>
        </w:rPr>
        <w:t>Забезпечувати</w:t>
      </w:r>
      <w:r w:rsidRPr="003B0146">
        <w:rPr>
          <w:rFonts w:ascii="Times New Roman" w:hAnsi="Times New Roman" w:cs="Times New Roman"/>
          <w:sz w:val="24"/>
          <w:szCs w:val="24"/>
        </w:rPr>
        <w:t xml:space="preserve"> конфіденційність інформації, що є комерційною таємницею, передати структурному підрозділу, яким винесено постанову про</w:t>
      </w:r>
      <w:r w:rsidRPr="003B0146">
        <w:rPr>
          <w:rFonts w:ascii="Times New Roman" w:hAnsi="Times New Roman" w:cs="Times New Roman"/>
          <w:spacing w:val="-2"/>
          <w:sz w:val="24"/>
          <w:szCs w:val="24"/>
        </w:rPr>
        <w:t xml:space="preserve"> залучення суб’єкта оціночної діяльності – суб’єкта господарювання</w:t>
      </w:r>
      <w:r w:rsidRPr="003B0146">
        <w:rPr>
          <w:rFonts w:ascii="Times New Roman" w:hAnsi="Times New Roman" w:cs="Times New Roman"/>
          <w:sz w:val="24"/>
          <w:szCs w:val="24"/>
        </w:rPr>
        <w:t xml:space="preserve"> при підписанні Акту прийому-передачі робіт всі матеріали і чернетки по справжній роботі і не зберігати матеріали в електронному вигляді.</w:t>
      </w:r>
    </w:p>
    <w:p w:rsidR="002051D0" w:rsidRPr="003B0146" w:rsidRDefault="002051D0" w:rsidP="002051D0">
      <w:pPr>
        <w:widowControl w:val="0"/>
        <w:shd w:val="clear" w:color="auto" w:fill="FFFFFF"/>
        <w:tabs>
          <w:tab w:val="left" w:pos="1454"/>
        </w:tabs>
        <w:autoSpaceDE w:val="0"/>
        <w:autoSpaceDN w:val="0"/>
        <w:adjustRightInd w:val="0"/>
        <w:spacing w:after="0" w:line="240" w:lineRule="auto"/>
        <w:jc w:val="both"/>
        <w:rPr>
          <w:rFonts w:ascii="Times New Roman" w:hAnsi="Times New Roman" w:cs="Times New Roman"/>
          <w:sz w:val="24"/>
          <w:szCs w:val="24"/>
          <w:highlight w:val="green"/>
        </w:rPr>
      </w:pPr>
    </w:p>
    <w:p w:rsidR="002051D0" w:rsidRPr="003B0146" w:rsidRDefault="002051D0" w:rsidP="00B65E39">
      <w:pPr>
        <w:numPr>
          <w:ilvl w:val="1"/>
          <w:numId w:val="17"/>
        </w:numPr>
        <w:spacing w:after="0" w:line="240" w:lineRule="auto"/>
        <w:ind w:left="567"/>
        <w:rPr>
          <w:rFonts w:ascii="Times New Roman" w:hAnsi="Times New Roman" w:cs="Times New Roman"/>
          <w:sz w:val="24"/>
          <w:szCs w:val="24"/>
          <w:lang w:eastAsia="en-US"/>
        </w:rPr>
      </w:pPr>
      <w:r w:rsidRPr="003B0146">
        <w:rPr>
          <w:rFonts w:ascii="Times New Roman" w:hAnsi="Times New Roman" w:cs="Times New Roman"/>
          <w:sz w:val="24"/>
          <w:szCs w:val="24"/>
          <w:u w:val="single"/>
          <w:lang w:eastAsia="en-US"/>
        </w:rPr>
        <w:t>Замовник зобов'язаний:</w:t>
      </w:r>
    </w:p>
    <w:p w:rsidR="002051D0" w:rsidRPr="003B0146" w:rsidRDefault="002051D0" w:rsidP="00B65E39">
      <w:pPr>
        <w:widowControl w:val="0"/>
        <w:numPr>
          <w:ilvl w:val="2"/>
          <w:numId w:val="17"/>
        </w:numPr>
        <w:shd w:val="clear" w:color="auto" w:fill="FFFFFF"/>
        <w:autoSpaceDE w:val="0"/>
        <w:autoSpaceDN w:val="0"/>
        <w:adjustRightInd w:val="0"/>
        <w:spacing w:after="0" w:line="240" w:lineRule="auto"/>
        <w:ind w:left="0" w:firstLine="0"/>
        <w:jc w:val="both"/>
        <w:rPr>
          <w:rFonts w:ascii="Times New Roman" w:hAnsi="Times New Roman" w:cs="Times New Roman"/>
          <w:sz w:val="24"/>
          <w:szCs w:val="24"/>
        </w:rPr>
      </w:pPr>
      <w:r w:rsidRPr="003B0146">
        <w:rPr>
          <w:rFonts w:ascii="Times New Roman" w:hAnsi="Times New Roman" w:cs="Times New Roman"/>
          <w:sz w:val="24"/>
          <w:szCs w:val="24"/>
        </w:rPr>
        <w:t>Прийняти від Виконавця послуги, що надаються згідно з цим Договором у триденний термін з моменту повідомлення про їх готовність.</w:t>
      </w:r>
    </w:p>
    <w:p w:rsidR="002051D0" w:rsidRPr="003B0146" w:rsidRDefault="002051D0" w:rsidP="002051D0">
      <w:pPr>
        <w:shd w:val="clear" w:color="auto" w:fill="FFFFFF"/>
        <w:tabs>
          <w:tab w:val="left" w:pos="1344"/>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4.2.2.</w:t>
      </w:r>
      <w:r w:rsidRPr="003B0146">
        <w:rPr>
          <w:rFonts w:ascii="Times New Roman" w:hAnsi="Times New Roman" w:cs="Times New Roman"/>
          <w:sz w:val="24"/>
          <w:szCs w:val="24"/>
        </w:rPr>
        <w:t xml:space="preserve"> Брати у встановленому законодавством порядку бюджетні зобов'язання та провадити видатки тільки в межах бюджетних асигнувань, встановлених кошторисом на відповідний бюджетний рік.</w:t>
      </w:r>
    </w:p>
    <w:p w:rsidR="002051D0" w:rsidRDefault="002051D0" w:rsidP="002051D0">
      <w:pPr>
        <w:shd w:val="clear" w:color="auto" w:fill="FFFFFF"/>
        <w:tabs>
          <w:tab w:val="left" w:pos="1229"/>
        </w:tabs>
        <w:spacing w:after="0" w:line="240" w:lineRule="auto"/>
        <w:jc w:val="both"/>
        <w:rPr>
          <w:rFonts w:ascii="Times New Roman" w:hAnsi="Times New Roman" w:cs="Times New Roman"/>
          <w:sz w:val="24"/>
          <w:szCs w:val="24"/>
        </w:rPr>
      </w:pPr>
      <w:r w:rsidRPr="003B0146">
        <w:rPr>
          <w:rFonts w:ascii="Times New Roman" w:hAnsi="Times New Roman" w:cs="Times New Roman"/>
          <w:spacing w:val="-6"/>
          <w:sz w:val="24"/>
          <w:szCs w:val="24"/>
        </w:rPr>
        <w:t>4.2.3.</w:t>
      </w:r>
      <w:r w:rsidRPr="003B0146">
        <w:rPr>
          <w:rFonts w:ascii="Times New Roman" w:hAnsi="Times New Roman" w:cs="Times New Roman"/>
          <w:sz w:val="24"/>
          <w:szCs w:val="24"/>
        </w:rPr>
        <w:t xml:space="preserve"> </w:t>
      </w:r>
      <w:r w:rsidRPr="003B0146">
        <w:rPr>
          <w:rFonts w:ascii="Times New Roman" w:hAnsi="Times New Roman" w:cs="Times New Roman"/>
          <w:spacing w:val="-2"/>
          <w:sz w:val="24"/>
          <w:szCs w:val="24"/>
        </w:rPr>
        <w:t xml:space="preserve">Після отримання Замовником послуг, відповідно до умов цього Договору прийняти </w:t>
      </w:r>
      <w:r w:rsidRPr="003B0146">
        <w:rPr>
          <w:rFonts w:ascii="Times New Roman" w:hAnsi="Times New Roman" w:cs="Times New Roman"/>
          <w:sz w:val="24"/>
          <w:szCs w:val="24"/>
        </w:rPr>
        <w:t xml:space="preserve">рішення про їх оплату та подати доручення на здійснення платежу органу Державного </w:t>
      </w:r>
      <w:r w:rsidRPr="003B0146">
        <w:rPr>
          <w:rFonts w:ascii="Times New Roman" w:hAnsi="Times New Roman" w:cs="Times New Roman"/>
          <w:spacing w:val="-2"/>
          <w:sz w:val="24"/>
          <w:szCs w:val="24"/>
        </w:rPr>
        <w:t xml:space="preserve">казначейства України, на умовах та в порядку зазначеному у п. 2.3. цього Договору, (ст. 51. </w:t>
      </w:r>
      <w:proofErr w:type="spellStart"/>
      <w:r w:rsidRPr="003B0146">
        <w:rPr>
          <w:rFonts w:ascii="Times New Roman" w:hAnsi="Times New Roman" w:cs="Times New Roman"/>
          <w:spacing w:val="-2"/>
          <w:sz w:val="24"/>
          <w:szCs w:val="24"/>
        </w:rPr>
        <w:t>ч.7</w:t>
      </w:r>
      <w:proofErr w:type="spellEnd"/>
      <w:r w:rsidRPr="003B0146">
        <w:rPr>
          <w:rFonts w:ascii="Times New Roman" w:hAnsi="Times New Roman" w:cs="Times New Roman"/>
          <w:spacing w:val="-2"/>
          <w:sz w:val="24"/>
          <w:szCs w:val="24"/>
        </w:rPr>
        <w:t xml:space="preserve"> </w:t>
      </w:r>
      <w:r w:rsidRPr="003B0146">
        <w:rPr>
          <w:rFonts w:ascii="Times New Roman" w:hAnsi="Times New Roman" w:cs="Times New Roman"/>
          <w:sz w:val="24"/>
          <w:szCs w:val="24"/>
        </w:rPr>
        <w:t>Бюджетного кодексу України).</w:t>
      </w:r>
    </w:p>
    <w:p w:rsidR="002051D0" w:rsidRPr="003B0146" w:rsidRDefault="002051D0" w:rsidP="002051D0">
      <w:pPr>
        <w:shd w:val="clear" w:color="auto" w:fill="FFFFFF"/>
        <w:tabs>
          <w:tab w:val="left" w:pos="1229"/>
        </w:tabs>
        <w:spacing w:after="0" w:line="240" w:lineRule="auto"/>
        <w:jc w:val="both"/>
        <w:rPr>
          <w:rFonts w:ascii="Times New Roman" w:hAnsi="Times New Roman" w:cs="Times New Roman"/>
          <w:sz w:val="24"/>
          <w:szCs w:val="24"/>
        </w:rPr>
      </w:pPr>
    </w:p>
    <w:p w:rsidR="002051D0" w:rsidRPr="003B0146" w:rsidRDefault="002051D0" w:rsidP="002051D0">
      <w:pPr>
        <w:shd w:val="clear" w:color="auto" w:fill="FFFFFF"/>
        <w:spacing w:after="0" w:line="240" w:lineRule="auto"/>
        <w:jc w:val="center"/>
        <w:rPr>
          <w:rFonts w:ascii="Times New Roman" w:hAnsi="Times New Roman" w:cs="Times New Roman"/>
          <w:sz w:val="24"/>
          <w:szCs w:val="24"/>
        </w:rPr>
      </w:pPr>
      <w:r w:rsidRPr="003B0146">
        <w:rPr>
          <w:rFonts w:ascii="Times New Roman" w:hAnsi="Times New Roman" w:cs="Times New Roman"/>
          <w:b/>
          <w:spacing w:val="-13"/>
          <w:sz w:val="24"/>
          <w:szCs w:val="24"/>
        </w:rPr>
        <w:t>5.</w:t>
      </w:r>
      <w:r w:rsidRPr="003B0146">
        <w:rPr>
          <w:rFonts w:ascii="Times New Roman" w:hAnsi="Times New Roman" w:cs="Times New Roman"/>
          <w:spacing w:val="-13"/>
          <w:sz w:val="24"/>
          <w:szCs w:val="24"/>
        </w:rPr>
        <w:t xml:space="preserve"> </w:t>
      </w:r>
      <w:r w:rsidRPr="003B0146">
        <w:rPr>
          <w:rFonts w:ascii="Times New Roman" w:hAnsi="Times New Roman" w:cs="Times New Roman"/>
          <w:b/>
          <w:bCs/>
          <w:spacing w:val="-13"/>
          <w:sz w:val="24"/>
          <w:szCs w:val="24"/>
        </w:rPr>
        <w:t>ВІДПОВІДАЛЬНІСТЬ СТОРІН</w:t>
      </w:r>
    </w:p>
    <w:p w:rsidR="002051D0" w:rsidRPr="00A57664" w:rsidRDefault="002051D0" w:rsidP="002051D0">
      <w:pPr>
        <w:shd w:val="clear" w:color="auto" w:fill="FFFFFF"/>
        <w:tabs>
          <w:tab w:val="left" w:pos="1104"/>
        </w:tabs>
        <w:spacing w:after="0" w:line="240" w:lineRule="auto"/>
        <w:jc w:val="both"/>
        <w:rPr>
          <w:rFonts w:ascii="Times New Roman" w:hAnsi="Times New Roman" w:cs="Times New Roman"/>
          <w:spacing w:val="-6"/>
          <w:sz w:val="24"/>
          <w:szCs w:val="24"/>
        </w:rPr>
      </w:pPr>
      <w:r w:rsidRPr="003B0146">
        <w:rPr>
          <w:rFonts w:ascii="Times New Roman" w:hAnsi="Times New Roman" w:cs="Times New Roman"/>
          <w:spacing w:val="-6"/>
          <w:sz w:val="24"/>
          <w:szCs w:val="24"/>
        </w:rPr>
        <w:t>5.1.</w:t>
      </w:r>
      <w:r w:rsidRPr="003B0146">
        <w:rPr>
          <w:rFonts w:ascii="Times New Roman" w:hAnsi="Times New Roman" w:cs="Times New Roman"/>
          <w:sz w:val="24"/>
          <w:szCs w:val="24"/>
        </w:rPr>
        <w:t xml:space="preserve"> </w:t>
      </w:r>
      <w:r w:rsidRPr="00A57664">
        <w:rPr>
          <w:rFonts w:ascii="Times New Roman" w:hAnsi="Times New Roman" w:cs="Times New Roman"/>
          <w:spacing w:val="-6"/>
          <w:sz w:val="24"/>
          <w:szCs w:val="24"/>
        </w:rPr>
        <w:t>За невиконання або неналежне виконання обов'язків за цим Договором Сторони несуть відповідальність згідно з чинним законодавством України.</w:t>
      </w:r>
    </w:p>
    <w:p w:rsidR="002051D0" w:rsidRPr="003B0146" w:rsidRDefault="002051D0" w:rsidP="00B65E39">
      <w:pPr>
        <w:widowControl w:val="0"/>
        <w:numPr>
          <w:ilvl w:val="0"/>
          <w:numId w:val="14"/>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16"/>
          <w:sz w:val="24"/>
          <w:szCs w:val="24"/>
        </w:rPr>
      </w:pPr>
      <w:r w:rsidRPr="003B0146">
        <w:rPr>
          <w:rFonts w:ascii="Times New Roman" w:hAnsi="Times New Roman" w:cs="Times New Roman"/>
          <w:spacing w:val="-6"/>
          <w:sz w:val="24"/>
          <w:szCs w:val="24"/>
        </w:rPr>
        <w:t xml:space="preserve">У разі порушення строків надання послуг з проведення оцінки арештованого майна за цим </w:t>
      </w:r>
      <w:r w:rsidRPr="003B0146">
        <w:rPr>
          <w:rFonts w:ascii="Times New Roman" w:hAnsi="Times New Roman" w:cs="Times New Roman"/>
          <w:sz w:val="24"/>
          <w:szCs w:val="24"/>
        </w:rPr>
        <w:t xml:space="preserve">Договором Виконавець виплачує Замовнику пеню в розмірі подвійної облікової ставки </w:t>
      </w:r>
      <w:r w:rsidRPr="003B0146">
        <w:rPr>
          <w:rFonts w:ascii="Times New Roman" w:hAnsi="Times New Roman" w:cs="Times New Roman"/>
          <w:spacing w:val="-2"/>
          <w:sz w:val="24"/>
          <w:szCs w:val="24"/>
        </w:rPr>
        <w:t xml:space="preserve">Національного банку України від вартості послуг з проведення оцінки арештованого майна. </w:t>
      </w:r>
      <w:r w:rsidRPr="003B0146">
        <w:rPr>
          <w:rFonts w:ascii="Times New Roman" w:hAnsi="Times New Roman" w:cs="Times New Roman"/>
          <w:spacing w:val="-3"/>
          <w:sz w:val="24"/>
          <w:szCs w:val="24"/>
        </w:rPr>
        <w:t xml:space="preserve">зазначеної у п. 2.1 цього Договору, за кожен день затримки, крім випадків такої затримки з вини </w:t>
      </w:r>
      <w:r w:rsidRPr="003B0146">
        <w:rPr>
          <w:rFonts w:ascii="Times New Roman" w:hAnsi="Times New Roman" w:cs="Times New Roman"/>
          <w:sz w:val="24"/>
          <w:szCs w:val="24"/>
        </w:rPr>
        <w:t>Замовника</w:t>
      </w:r>
    </w:p>
    <w:p w:rsidR="002051D0" w:rsidRPr="00274958" w:rsidRDefault="002051D0" w:rsidP="00B65E39">
      <w:pPr>
        <w:widowControl w:val="0"/>
        <w:numPr>
          <w:ilvl w:val="0"/>
          <w:numId w:val="14"/>
        </w:numPr>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r w:rsidRPr="003B0146">
        <w:rPr>
          <w:rFonts w:ascii="Times New Roman" w:hAnsi="Times New Roman" w:cs="Times New Roman"/>
          <w:spacing w:val="-3"/>
          <w:sz w:val="24"/>
          <w:szCs w:val="24"/>
        </w:rPr>
        <w:t xml:space="preserve">У випадку порушення термінів розрахунків за виконаний обсяг роботи, згідно з п. 2.3. </w:t>
      </w:r>
      <w:r w:rsidRPr="003B0146">
        <w:rPr>
          <w:rFonts w:ascii="Times New Roman" w:hAnsi="Times New Roman" w:cs="Times New Roman"/>
          <w:spacing w:val="-1"/>
          <w:sz w:val="24"/>
          <w:szCs w:val="24"/>
        </w:rPr>
        <w:t xml:space="preserve">цього Договору. Замовник виплачує Виконавцю пеню в розмірі подвійної облікової ставки </w:t>
      </w:r>
      <w:r w:rsidRPr="003B0146">
        <w:rPr>
          <w:rFonts w:ascii="Times New Roman" w:hAnsi="Times New Roman" w:cs="Times New Roman"/>
          <w:spacing w:val="-3"/>
          <w:sz w:val="24"/>
          <w:szCs w:val="24"/>
        </w:rPr>
        <w:t>Національного банку України від суми заборгованості за кожний день прострочення платежу.</w:t>
      </w:r>
    </w:p>
    <w:p w:rsidR="002051D0" w:rsidRPr="00274958" w:rsidRDefault="002051D0" w:rsidP="002051D0">
      <w:pPr>
        <w:widowControl w:val="0"/>
        <w:shd w:val="clear" w:color="auto" w:fill="FFFFFF"/>
        <w:tabs>
          <w:tab w:val="left" w:pos="974"/>
        </w:tabs>
        <w:autoSpaceDE w:val="0"/>
        <w:autoSpaceDN w:val="0"/>
        <w:adjustRightInd w:val="0"/>
        <w:spacing w:after="0" w:line="240" w:lineRule="auto"/>
        <w:jc w:val="both"/>
        <w:rPr>
          <w:rFonts w:ascii="Times New Roman" w:hAnsi="Times New Roman" w:cs="Times New Roman"/>
          <w:spacing w:val="-20"/>
          <w:sz w:val="24"/>
          <w:szCs w:val="24"/>
        </w:rPr>
      </w:pPr>
    </w:p>
    <w:p w:rsidR="002051D0" w:rsidRPr="003B0146" w:rsidRDefault="002051D0" w:rsidP="002051D0">
      <w:pPr>
        <w:shd w:val="clear" w:color="auto" w:fill="FFFFFF"/>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5"/>
          <w:sz w:val="24"/>
          <w:szCs w:val="24"/>
        </w:rPr>
        <w:t>6. ФОРС-МАЖОР</w:t>
      </w:r>
    </w:p>
    <w:p w:rsidR="002051D0" w:rsidRPr="003B0146" w:rsidRDefault="002051D0" w:rsidP="002051D0">
      <w:pPr>
        <w:shd w:val="clear" w:color="auto" w:fill="FFFFFF"/>
        <w:tabs>
          <w:tab w:val="left" w:pos="1051"/>
        </w:tabs>
        <w:spacing w:after="0" w:line="240" w:lineRule="auto"/>
        <w:jc w:val="both"/>
        <w:rPr>
          <w:rFonts w:ascii="Times New Roman" w:hAnsi="Times New Roman" w:cs="Times New Roman"/>
          <w:sz w:val="24"/>
          <w:szCs w:val="24"/>
        </w:rPr>
      </w:pPr>
      <w:r w:rsidRPr="003B0146">
        <w:rPr>
          <w:rFonts w:ascii="Times New Roman" w:hAnsi="Times New Roman" w:cs="Times New Roman"/>
          <w:spacing w:val="-9"/>
          <w:sz w:val="24"/>
          <w:szCs w:val="24"/>
        </w:rPr>
        <w:t>6.1.</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При виникненні форс-мажорних обставин Сторона зобов'язана у письмовій формі </w:t>
      </w:r>
      <w:r w:rsidRPr="003B0146">
        <w:rPr>
          <w:rFonts w:ascii="Times New Roman" w:hAnsi="Times New Roman" w:cs="Times New Roman"/>
          <w:spacing w:val="-10"/>
          <w:sz w:val="24"/>
          <w:szCs w:val="24"/>
        </w:rPr>
        <w:t xml:space="preserve">негайно проінформувати іншу Сторону про наявність таких обставин, що перешкоджають виконанню </w:t>
      </w:r>
      <w:r w:rsidRPr="003B0146">
        <w:rPr>
          <w:rFonts w:ascii="Times New Roman" w:hAnsi="Times New Roman" w:cs="Times New Roman"/>
          <w:sz w:val="24"/>
          <w:szCs w:val="24"/>
        </w:rPr>
        <w:t>цього Договору.</w:t>
      </w:r>
    </w:p>
    <w:p w:rsidR="002051D0" w:rsidRPr="003B0146" w:rsidRDefault="002051D0" w:rsidP="00B65E39">
      <w:pPr>
        <w:widowControl w:val="0"/>
        <w:numPr>
          <w:ilvl w:val="0"/>
          <w:numId w:val="15"/>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0"/>
          <w:sz w:val="24"/>
          <w:szCs w:val="24"/>
        </w:rPr>
      </w:pPr>
      <w:r w:rsidRPr="003B0146">
        <w:rPr>
          <w:rFonts w:ascii="Times New Roman" w:hAnsi="Times New Roman" w:cs="Times New Roman"/>
          <w:spacing w:val="-7"/>
          <w:sz w:val="24"/>
          <w:szCs w:val="24"/>
        </w:rPr>
        <w:t xml:space="preserve">Форс-мажорні обставини - це обставини, що виникли внаслідок подій екстраординарного </w:t>
      </w:r>
      <w:r w:rsidRPr="003B0146">
        <w:rPr>
          <w:rFonts w:ascii="Times New Roman" w:hAnsi="Times New Roman" w:cs="Times New Roman"/>
          <w:spacing w:val="-6"/>
          <w:sz w:val="24"/>
          <w:szCs w:val="24"/>
        </w:rPr>
        <w:t xml:space="preserve">характеру, які не могли бути передбачені та яким Сторони не могли запобігти, наприклад, пожежі. </w:t>
      </w:r>
      <w:r w:rsidRPr="003B0146">
        <w:rPr>
          <w:rFonts w:ascii="Times New Roman" w:hAnsi="Times New Roman" w:cs="Times New Roman"/>
          <w:spacing w:val="-2"/>
          <w:sz w:val="24"/>
          <w:szCs w:val="24"/>
        </w:rPr>
        <w:t xml:space="preserve">повені, шторму, пилової бурі, землетрусу, засухи або інших природних явищ, а також війни, </w:t>
      </w:r>
      <w:r w:rsidRPr="003B0146">
        <w:rPr>
          <w:rFonts w:ascii="Times New Roman" w:hAnsi="Times New Roman" w:cs="Times New Roman"/>
          <w:spacing w:val="-5"/>
          <w:sz w:val="24"/>
          <w:szCs w:val="24"/>
        </w:rPr>
        <w:t xml:space="preserve">обмежень або санкцій будь-яких держав, що відбулися де-юре або де-факто, дій органів державної </w:t>
      </w:r>
      <w:r w:rsidRPr="003B0146">
        <w:rPr>
          <w:rFonts w:ascii="Times New Roman" w:hAnsi="Times New Roman" w:cs="Times New Roman"/>
          <w:sz w:val="24"/>
          <w:szCs w:val="24"/>
        </w:rPr>
        <w:t xml:space="preserve">влади, блокади, страйку, саботажу, безладдя, заколоти, затримки авіарейсів за умов, що ці </w:t>
      </w:r>
      <w:r w:rsidRPr="003B0146">
        <w:rPr>
          <w:rFonts w:ascii="Times New Roman" w:hAnsi="Times New Roman" w:cs="Times New Roman"/>
          <w:spacing w:val="-2"/>
          <w:sz w:val="24"/>
          <w:szCs w:val="24"/>
        </w:rPr>
        <w:t xml:space="preserve">обставини впливають на виконання Договірних зобов'язань та у їх виникненні відсутня вина </w:t>
      </w:r>
      <w:r w:rsidRPr="003B0146">
        <w:rPr>
          <w:rFonts w:ascii="Times New Roman" w:hAnsi="Times New Roman" w:cs="Times New Roman"/>
          <w:spacing w:val="-9"/>
          <w:sz w:val="24"/>
          <w:szCs w:val="24"/>
        </w:rPr>
        <w:t>Сторони, якій такі обставини перешкодили виконанню свого обов'язку за цим Договором.</w:t>
      </w:r>
    </w:p>
    <w:p w:rsidR="002051D0" w:rsidRPr="003B0146" w:rsidRDefault="002051D0" w:rsidP="00B65E39">
      <w:pPr>
        <w:widowControl w:val="0"/>
        <w:numPr>
          <w:ilvl w:val="0"/>
          <w:numId w:val="15"/>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4"/>
          <w:sz w:val="24"/>
          <w:szCs w:val="24"/>
        </w:rPr>
      </w:pPr>
      <w:r w:rsidRPr="003B0146">
        <w:rPr>
          <w:rFonts w:ascii="Times New Roman" w:hAnsi="Times New Roman" w:cs="Times New Roman"/>
          <w:spacing w:val="-7"/>
          <w:sz w:val="24"/>
          <w:szCs w:val="24"/>
        </w:rPr>
        <w:t xml:space="preserve">Якщо повідомлення про форс-мажорні обставини відсутнє. Сторони втрачають право </w:t>
      </w:r>
      <w:r w:rsidRPr="003B0146">
        <w:rPr>
          <w:rFonts w:ascii="Times New Roman" w:hAnsi="Times New Roman" w:cs="Times New Roman"/>
          <w:spacing w:val="-4"/>
          <w:sz w:val="24"/>
          <w:szCs w:val="24"/>
        </w:rPr>
        <w:t>посилатися, в разі невиконання своїх зобов'язань за цим Договором, на форс-мажорні обставини.</w:t>
      </w:r>
    </w:p>
    <w:p w:rsidR="002051D0" w:rsidRPr="00274958" w:rsidRDefault="002051D0" w:rsidP="00B65E39">
      <w:pPr>
        <w:widowControl w:val="0"/>
        <w:numPr>
          <w:ilvl w:val="0"/>
          <w:numId w:val="15"/>
        </w:numPr>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r w:rsidRPr="003B0146">
        <w:rPr>
          <w:rFonts w:ascii="Times New Roman" w:hAnsi="Times New Roman" w:cs="Times New Roman"/>
          <w:spacing w:val="-6"/>
          <w:sz w:val="24"/>
          <w:szCs w:val="24"/>
        </w:rPr>
        <w:t xml:space="preserve">Термін виконання Стороною зобов'язань за цим Договором відсувається відповідно часу, </w:t>
      </w:r>
      <w:r w:rsidRPr="003B0146">
        <w:rPr>
          <w:rFonts w:ascii="Times New Roman" w:hAnsi="Times New Roman" w:cs="Times New Roman"/>
          <w:sz w:val="24"/>
          <w:szCs w:val="24"/>
        </w:rPr>
        <w:t>на протязі якого діяли такі обставини та їх наслідки.</w:t>
      </w:r>
    </w:p>
    <w:p w:rsidR="002051D0" w:rsidRPr="00274958" w:rsidRDefault="002051D0" w:rsidP="002051D0">
      <w:pPr>
        <w:widowControl w:val="0"/>
        <w:shd w:val="clear" w:color="auto" w:fill="FFFFFF"/>
        <w:tabs>
          <w:tab w:val="left" w:pos="936"/>
        </w:tabs>
        <w:autoSpaceDE w:val="0"/>
        <w:autoSpaceDN w:val="0"/>
        <w:adjustRightInd w:val="0"/>
        <w:spacing w:after="0" w:line="240" w:lineRule="auto"/>
        <w:jc w:val="both"/>
        <w:rPr>
          <w:rFonts w:ascii="Times New Roman" w:hAnsi="Times New Roman" w:cs="Times New Roman"/>
          <w:spacing w:val="-13"/>
          <w:sz w:val="24"/>
          <w:szCs w:val="24"/>
        </w:rPr>
      </w:pPr>
    </w:p>
    <w:p w:rsidR="002051D0" w:rsidRPr="003B0146" w:rsidRDefault="002051D0" w:rsidP="002051D0">
      <w:pPr>
        <w:shd w:val="clear" w:color="auto" w:fill="FFFFFF"/>
        <w:spacing w:after="0" w:line="240" w:lineRule="auto"/>
        <w:jc w:val="center"/>
        <w:rPr>
          <w:rFonts w:ascii="Times New Roman" w:hAnsi="Times New Roman" w:cs="Times New Roman"/>
          <w:b/>
          <w:bCs/>
          <w:spacing w:val="-14"/>
          <w:sz w:val="24"/>
          <w:szCs w:val="24"/>
        </w:rPr>
      </w:pPr>
      <w:r w:rsidRPr="003B0146">
        <w:rPr>
          <w:rFonts w:ascii="Times New Roman" w:hAnsi="Times New Roman" w:cs="Times New Roman"/>
          <w:b/>
          <w:bCs/>
          <w:spacing w:val="-14"/>
          <w:sz w:val="24"/>
          <w:szCs w:val="24"/>
        </w:rPr>
        <w:t>7. ВИРІШЕННЯ СПОРІВ</w:t>
      </w:r>
    </w:p>
    <w:p w:rsidR="002051D0" w:rsidRPr="003B0146" w:rsidRDefault="002051D0" w:rsidP="002051D0">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5"/>
          <w:sz w:val="24"/>
          <w:szCs w:val="24"/>
          <w:lang w:eastAsia="en-US"/>
        </w:rPr>
        <w:t xml:space="preserve">7.1. Сторони вживатимуть усіх </w:t>
      </w:r>
      <w:r w:rsidRPr="003B0146">
        <w:rPr>
          <w:rFonts w:ascii="Times New Roman" w:hAnsi="Times New Roman" w:cs="Times New Roman"/>
          <w:bCs/>
          <w:spacing w:val="-5"/>
          <w:sz w:val="24"/>
          <w:szCs w:val="24"/>
          <w:lang w:eastAsia="en-US"/>
        </w:rPr>
        <w:t>можливих заходів для вирішення</w:t>
      </w:r>
      <w:r w:rsidRPr="003B0146">
        <w:rPr>
          <w:rFonts w:ascii="Times New Roman" w:hAnsi="Times New Roman" w:cs="Times New Roman"/>
          <w:b/>
          <w:bCs/>
          <w:spacing w:val="-5"/>
          <w:sz w:val="24"/>
          <w:szCs w:val="24"/>
          <w:lang w:eastAsia="en-US"/>
        </w:rPr>
        <w:t xml:space="preserve"> </w:t>
      </w:r>
      <w:r w:rsidRPr="003B0146">
        <w:rPr>
          <w:rFonts w:ascii="Times New Roman" w:hAnsi="Times New Roman" w:cs="Times New Roman"/>
          <w:spacing w:val="-5"/>
          <w:sz w:val="24"/>
          <w:szCs w:val="24"/>
          <w:lang w:eastAsia="en-US"/>
        </w:rPr>
        <w:t xml:space="preserve">спорів шляхом переговорів, </w:t>
      </w:r>
      <w:r w:rsidRPr="003B0146">
        <w:rPr>
          <w:rFonts w:ascii="Times New Roman" w:hAnsi="Times New Roman" w:cs="Times New Roman"/>
          <w:bCs/>
          <w:sz w:val="24"/>
          <w:szCs w:val="24"/>
          <w:lang w:eastAsia="en-US"/>
        </w:rPr>
        <w:t>що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виникатимуть у ході виконання цього Договору.</w:t>
      </w:r>
    </w:p>
    <w:p w:rsidR="002051D0" w:rsidRDefault="002051D0" w:rsidP="002051D0">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 xml:space="preserve">7.2. У разі, якщо спір вирішити шляхом </w:t>
      </w:r>
      <w:r w:rsidRPr="003B0146">
        <w:rPr>
          <w:rFonts w:ascii="Times New Roman" w:hAnsi="Times New Roman" w:cs="Times New Roman"/>
          <w:bCs/>
          <w:sz w:val="24"/>
          <w:szCs w:val="24"/>
          <w:lang w:eastAsia="en-US"/>
        </w:rPr>
        <w:t>переговорів неможливо</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то він вирішується в судовому  порядку згідно чинного законодавства.</w:t>
      </w:r>
    </w:p>
    <w:p w:rsidR="002051D0" w:rsidRPr="003B0146" w:rsidRDefault="002051D0" w:rsidP="002051D0">
      <w:pPr>
        <w:spacing w:after="0" w:line="240" w:lineRule="auto"/>
        <w:jc w:val="both"/>
        <w:rPr>
          <w:rFonts w:ascii="Times New Roman" w:hAnsi="Times New Roman" w:cs="Times New Roman"/>
          <w:sz w:val="24"/>
          <w:szCs w:val="24"/>
          <w:lang w:eastAsia="en-US"/>
        </w:rPr>
      </w:pPr>
    </w:p>
    <w:p w:rsidR="002051D0" w:rsidRPr="003B0146" w:rsidRDefault="002051D0" w:rsidP="002051D0">
      <w:pPr>
        <w:shd w:val="clear" w:color="auto" w:fill="FFFFFF"/>
        <w:tabs>
          <w:tab w:val="left" w:pos="950"/>
        </w:tabs>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4"/>
          <w:sz w:val="24"/>
          <w:szCs w:val="24"/>
        </w:rPr>
        <w:t>8. ТЕРМІН ДІЇ ДОГОВОРУ</w:t>
      </w:r>
    </w:p>
    <w:p w:rsidR="002051D0" w:rsidRPr="003B0146" w:rsidRDefault="002051D0" w:rsidP="004C7A3B">
      <w:pPr>
        <w:tabs>
          <w:tab w:val="left" w:pos="993"/>
        </w:tabs>
        <w:spacing w:after="0" w:line="240" w:lineRule="auto"/>
        <w:jc w:val="both"/>
        <w:rPr>
          <w:rFonts w:ascii="Times New Roman" w:hAnsi="Times New Roman" w:cs="Times New Roman"/>
          <w:sz w:val="24"/>
          <w:szCs w:val="24"/>
          <w:lang w:eastAsia="ru-RU"/>
        </w:rPr>
      </w:pPr>
      <w:r w:rsidRPr="003B0146">
        <w:rPr>
          <w:rFonts w:ascii="Times New Roman" w:hAnsi="Times New Roman" w:cs="Times New Roman"/>
          <w:spacing w:val="-9"/>
          <w:sz w:val="24"/>
          <w:szCs w:val="24"/>
        </w:rPr>
        <w:t xml:space="preserve">8.1. </w:t>
      </w:r>
      <w:r w:rsidRPr="003B0146">
        <w:rPr>
          <w:rFonts w:ascii="Times New Roman" w:hAnsi="Times New Roman" w:cs="Times New Roman"/>
          <w:sz w:val="24"/>
          <w:szCs w:val="24"/>
          <w:lang w:eastAsia="ru-RU"/>
        </w:rPr>
        <w:t xml:space="preserve">Цей Договір набирає чинності з моменту підписання і діє </w:t>
      </w:r>
      <w:r>
        <w:rPr>
          <w:rFonts w:ascii="Times New Roman" w:hAnsi="Times New Roman" w:cs="Times New Roman"/>
          <w:sz w:val="24"/>
          <w:szCs w:val="24"/>
          <w:lang w:eastAsia="ru-RU"/>
        </w:rPr>
        <w:t>п</w:t>
      </w:r>
      <w:r w:rsidRPr="003B0146">
        <w:rPr>
          <w:rFonts w:ascii="Times New Roman" w:hAnsi="Times New Roman" w:cs="Times New Roman"/>
          <w:sz w:val="24"/>
          <w:szCs w:val="24"/>
          <w:lang w:eastAsia="ru-RU"/>
        </w:rPr>
        <w:t>о 31 грудня 202</w:t>
      </w:r>
      <w:r>
        <w:rPr>
          <w:rFonts w:ascii="Times New Roman" w:hAnsi="Times New Roman" w:cs="Times New Roman"/>
          <w:sz w:val="24"/>
          <w:szCs w:val="24"/>
          <w:lang w:eastAsia="ru-RU"/>
        </w:rPr>
        <w:t>2</w:t>
      </w:r>
      <w:r w:rsidRPr="003B0146">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 Сторонами своїх зобов’язань.</w:t>
      </w:r>
    </w:p>
    <w:p w:rsidR="002051D0" w:rsidRPr="002125F9" w:rsidRDefault="002051D0" w:rsidP="004C7A3B">
      <w:pPr>
        <w:tabs>
          <w:tab w:val="left" w:pos="993"/>
        </w:tabs>
        <w:spacing w:after="0" w:line="240" w:lineRule="auto"/>
        <w:jc w:val="both"/>
        <w:rPr>
          <w:rFonts w:ascii="Times New Roman" w:hAnsi="Times New Roman" w:cs="Times New Roman"/>
          <w:noProof/>
          <w:sz w:val="24"/>
          <w:szCs w:val="24"/>
          <w:lang w:eastAsia="ar-SA"/>
        </w:rPr>
      </w:pPr>
      <w:r w:rsidRPr="003B0146">
        <w:rPr>
          <w:rFonts w:ascii="Times New Roman" w:hAnsi="Times New Roman" w:cs="Times New Roman"/>
          <w:spacing w:val="-13"/>
          <w:sz w:val="24"/>
          <w:szCs w:val="24"/>
        </w:rPr>
        <w:t>8.2.</w:t>
      </w:r>
      <w:r w:rsidRPr="003B0146">
        <w:rPr>
          <w:rFonts w:ascii="Times New Roman" w:hAnsi="Times New Roman" w:cs="Times New Roman"/>
          <w:sz w:val="24"/>
          <w:szCs w:val="24"/>
          <w:lang w:eastAsia="ru-RU"/>
        </w:rPr>
        <w:t xml:space="preserve"> </w:t>
      </w:r>
      <w:r w:rsidRPr="00941E7F">
        <w:rPr>
          <w:rFonts w:ascii="Times New Roman" w:hAnsi="Times New Roman" w:cs="Times New Roman"/>
          <w:noProof/>
          <w:sz w:val="24"/>
          <w:szCs w:val="24"/>
          <w:lang w:eastAsia="ar-SA"/>
        </w:rPr>
        <w:t xml:space="preserve"> </w:t>
      </w:r>
      <w:r w:rsidRPr="002125F9">
        <w:rPr>
          <w:rFonts w:ascii="Times New Roman" w:hAnsi="Times New Roman" w:cs="Times New Roman"/>
          <w:noProof/>
          <w:sz w:val="24"/>
          <w:szCs w:val="24"/>
          <w:lang w:eastAsia="ar-SA"/>
        </w:rPr>
        <w:t>Будь-які зміни та доповнення до цього договору є його невід’ємними частинами та 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Pr>
          <w:rFonts w:ascii="Times New Roman" w:hAnsi="Times New Roman" w:cs="Times New Roman"/>
          <w:noProof/>
          <w:sz w:val="24"/>
          <w:szCs w:val="24"/>
          <w:lang w:eastAsia="ar-SA"/>
        </w:rPr>
        <w:lastRenderedPageBreak/>
        <w:t>8.3</w:t>
      </w:r>
      <w:r w:rsidR="002051D0">
        <w:rPr>
          <w:rFonts w:ascii="Times New Roman" w:hAnsi="Times New Roman" w:cs="Times New Roman"/>
          <w:noProof/>
          <w:sz w:val="24"/>
          <w:szCs w:val="24"/>
          <w:lang w:eastAsia="ar-SA"/>
        </w:rPr>
        <w:t xml:space="preserve">. </w:t>
      </w:r>
      <w:r w:rsidRPr="004C7A3B">
        <w:rPr>
          <w:rFonts w:ascii="Times New Roman" w:hAnsi="Times New Roman" w:cs="Times New Roman"/>
          <w:noProof/>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1) зменшення обсягів закупівлі, зокрема з урахуванням фактичного обсягу видатків замовника;</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7A3B" w:rsidRP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7A3B" w:rsidRDefault="004C7A3B" w:rsidP="004C7A3B">
      <w:pPr>
        <w:autoSpaceDE w:val="0"/>
        <w:autoSpaceDN w:val="0"/>
        <w:adjustRightInd w:val="0"/>
        <w:spacing w:after="0" w:line="240" w:lineRule="auto"/>
        <w:jc w:val="both"/>
        <w:rPr>
          <w:rFonts w:ascii="Times New Roman" w:hAnsi="Times New Roman" w:cs="Times New Roman"/>
          <w:noProof/>
          <w:sz w:val="24"/>
          <w:szCs w:val="24"/>
          <w:lang w:eastAsia="ar-SA"/>
        </w:rPr>
      </w:pPr>
      <w:r w:rsidRPr="004C7A3B">
        <w:rPr>
          <w:rFonts w:ascii="Times New Roman" w:hAnsi="Times New Roman" w:cs="Times New Roman"/>
          <w:noProof/>
          <w:sz w:val="24"/>
          <w:szCs w:val="24"/>
          <w:lang w:eastAsia="ar-SA"/>
        </w:rPr>
        <w:t xml:space="preserve">8) зміни умов у зв’язку із застосуванням положень частини шостої статті 41 Закону. </w:t>
      </w:r>
    </w:p>
    <w:p w:rsidR="002051D0" w:rsidRPr="003B0146" w:rsidRDefault="002051D0" w:rsidP="004C7A3B">
      <w:pPr>
        <w:autoSpaceDE w:val="0"/>
        <w:autoSpaceDN w:val="0"/>
        <w:adjustRightInd w:val="0"/>
        <w:spacing w:after="0" w:line="240" w:lineRule="auto"/>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8.</w:t>
      </w:r>
      <w:r w:rsidR="004C7A3B">
        <w:rPr>
          <w:rFonts w:ascii="Times New Roman" w:hAnsi="Times New Roman" w:cs="Times New Roman"/>
          <w:sz w:val="24"/>
          <w:szCs w:val="24"/>
          <w:lang w:eastAsia="ru-RU"/>
        </w:rPr>
        <w:t>4</w:t>
      </w:r>
      <w:r w:rsidRPr="003B0146">
        <w:rPr>
          <w:rFonts w:ascii="Times New Roman" w:hAnsi="Times New Roman" w:cs="Times New Roman"/>
          <w:sz w:val="24"/>
          <w:szCs w:val="24"/>
          <w:lang w:eastAsia="ru-RU"/>
        </w:rPr>
        <w:t>. Зміни або доповнення до цього Договору допускаються за взаємною згодою сторін шляхом укладення відповідної додаткової угоди.</w:t>
      </w:r>
    </w:p>
    <w:p w:rsidR="002051D0" w:rsidRPr="003B0146" w:rsidRDefault="002051D0" w:rsidP="004C7A3B">
      <w:pPr>
        <w:tabs>
          <w:tab w:val="left" w:pos="993"/>
        </w:tabs>
        <w:spacing w:after="0" w:line="240" w:lineRule="auto"/>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8.</w:t>
      </w:r>
      <w:r w:rsidR="004C7A3B">
        <w:rPr>
          <w:rFonts w:ascii="Times New Roman" w:hAnsi="Times New Roman" w:cs="Times New Roman"/>
          <w:sz w:val="24"/>
          <w:szCs w:val="24"/>
          <w:lang w:eastAsia="ru-RU"/>
        </w:rPr>
        <w:t>5</w:t>
      </w:r>
      <w:r w:rsidRPr="003B0146">
        <w:rPr>
          <w:rFonts w:ascii="Times New Roman" w:hAnsi="Times New Roman" w:cs="Times New Roman"/>
          <w:sz w:val="24"/>
          <w:szCs w:val="24"/>
          <w:lang w:eastAsia="ru-RU"/>
        </w:rPr>
        <w:t>.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2051D0" w:rsidRDefault="002051D0" w:rsidP="004C7A3B">
      <w:pPr>
        <w:tabs>
          <w:tab w:val="left" w:pos="993"/>
        </w:tabs>
        <w:spacing w:after="0" w:line="240" w:lineRule="auto"/>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8.</w:t>
      </w:r>
      <w:r w:rsidR="004C7A3B">
        <w:rPr>
          <w:rFonts w:ascii="Times New Roman" w:hAnsi="Times New Roman" w:cs="Times New Roman"/>
          <w:sz w:val="24"/>
          <w:szCs w:val="24"/>
          <w:lang w:eastAsia="ru-RU"/>
        </w:rPr>
        <w:t>6</w:t>
      </w:r>
      <w:r w:rsidRPr="003B0146">
        <w:rPr>
          <w:rFonts w:ascii="Times New Roman" w:hAnsi="Times New Roman" w:cs="Times New Roman"/>
          <w:sz w:val="24"/>
          <w:szCs w:val="24"/>
          <w:lang w:eastAsia="ru-RU"/>
        </w:rPr>
        <w:t>. Договір з додатками, які є його невід’ємною частиною, складається у двох примірниках, що мають однакову юридичну силу для кожної із сторін.</w:t>
      </w:r>
    </w:p>
    <w:p w:rsidR="004C7A3B" w:rsidRDefault="004C7A3B" w:rsidP="004C7A3B">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8.7. </w:t>
      </w:r>
      <w:r w:rsidRPr="004C7A3B">
        <w:rPr>
          <w:rFonts w:ascii="Times New Roman" w:hAnsi="Times New Roman" w:cs="Times New Roman"/>
          <w:sz w:val="24"/>
          <w:szCs w:val="24"/>
          <w:lang w:eastAsia="ru-RU"/>
        </w:rPr>
        <w:t>Цей Договір укладено у тому числі керуючись постановою України в</w:t>
      </w:r>
      <w:r>
        <w:rPr>
          <w:rFonts w:ascii="Times New Roman" w:hAnsi="Times New Roman" w:cs="Times New Roman"/>
          <w:sz w:val="24"/>
          <w:szCs w:val="24"/>
          <w:lang w:eastAsia="ru-RU"/>
        </w:rPr>
        <w:t xml:space="preserve">ід 12.10.2022 </w:t>
      </w:r>
      <w:r w:rsidRPr="004C7A3B">
        <w:rPr>
          <w:rFonts w:ascii="Times New Roman" w:hAnsi="Times New Roman" w:cs="Times New Roman"/>
          <w:sz w:val="24"/>
          <w:szCs w:val="24"/>
          <w:lang w:eastAsia="ru-RU"/>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51D0" w:rsidRDefault="002051D0" w:rsidP="002051D0">
      <w:pPr>
        <w:tabs>
          <w:tab w:val="left" w:pos="993"/>
        </w:tabs>
        <w:spacing w:after="0" w:line="240" w:lineRule="auto"/>
        <w:jc w:val="both"/>
        <w:rPr>
          <w:rFonts w:ascii="Times New Roman" w:hAnsi="Times New Roman" w:cs="Times New Roman"/>
          <w:sz w:val="24"/>
          <w:szCs w:val="24"/>
          <w:lang w:eastAsia="ru-RU"/>
        </w:rPr>
      </w:pPr>
    </w:p>
    <w:p w:rsidR="002051D0" w:rsidRPr="003B0146" w:rsidRDefault="002051D0" w:rsidP="002051D0">
      <w:pPr>
        <w:tabs>
          <w:tab w:val="left" w:pos="993"/>
        </w:tabs>
        <w:spacing w:after="0" w:line="240" w:lineRule="auto"/>
        <w:jc w:val="both"/>
        <w:rPr>
          <w:rFonts w:ascii="Times New Roman" w:hAnsi="Times New Roman" w:cs="Times New Roman"/>
          <w:sz w:val="24"/>
          <w:szCs w:val="24"/>
          <w:lang w:eastAsia="ru-RU"/>
        </w:rPr>
      </w:pPr>
    </w:p>
    <w:p w:rsidR="002051D0" w:rsidRPr="003B0146" w:rsidRDefault="002051D0" w:rsidP="002051D0">
      <w:pPr>
        <w:widowControl w:val="0"/>
        <w:shd w:val="clear" w:color="auto" w:fill="FFFFFF"/>
        <w:tabs>
          <w:tab w:val="left" w:pos="936"/>
        </w:tabs>
        <w:autoSpaceDE w:val="0"/>
        <w:autoSpaceDN w:val="0"/>
        <w:adjustRightInd w:val="0"/>
        <w:spacing w:after="0" w:line="240" w:lineRule="auto"/>
        <w:jc w:val="center"/>
        <w:rPr>
          <w:rFonts w:ascii="Times New Roman" w:hAnsi="Times New Roman" w:cs="Times New Roman"/>
          <w:sz w:val="24"/>
          <w:szCs w:val="24"/>
        </w:rPr>
      </w:pPr>
      <w:r w:rsidRPr="003B0146">
        <w:rPr>
          <w:rFonts w:ascii="Times New Roman" w:hAnsi="Times New Roman" w:cs="Times New Roman"/>
          <w:b/>
          <w:bCs/>
          <w:spacing w:val="-23"/>
          <w:sz w:val="24"/>
          <w:szCs w:val="24"/>
        </w:rPr>
        <w:t>9.</w:t>
      </w:r>
      <w:r w:rsidRPr="003B0146">
        <w:rPr>
          <w:rFonts w:ascii="Times New Roman" w:hAnsi="Times New Roman" w:cs="Times New Roman"/>
          <w:b/>
          <w:bCs/>
          <w:sz w:val="24"/>
          <w:szCs w:val="24"/>
        </w:rPr>
        <w:t xml:space="preserve"> </w:t>
      </w:r>
      <w:r w:rsidRPr="003B0146">
        <w:rPr>
          <w:rFonts w:ascii="Times New Roman" w:hAnsi="Times New Roman" w:cs="Times New Roman"/>
          <w:b/>
          <w:bCs/>
          <w:spacing w:val="-13"/>
          <w:sz w:val="24"/>
          <w:szCs w:val="24"/>
        </w:rPr>
        <w:t>ЗАГАЛЬНІ ПОЛОЖЕННЯ</w:t>
      </w:r>
    </w:p>
    <w:p w:rsidR="002051D0" w:rsidRPr="003B0146" w:rsidRDefault="002051D0" w:rsidP="002051D0">
      <w:p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pacing w:val="-18"/>
          <w:sz w:val="24"/>
          <w:szCs w:val="24"/>
          <w:lang w:eastAsia="en-US"/>
        </w:rPr>
        <w:t>9.1.</w:t>
      </w:r>
      <w:r w:rsidRPr="003B0146">
        <w:rPr>
          <w:rFonts w:ascii="Times New Roman" w:hAnsi="Times New Roman" w:cs="Times New Roman"/>
          <w:sz w:val="24"/>
          <w:szCs w:val="24"/>
          <w:lang w:eastAsia="en-US"/>
        </w:rPr>
        <w:t xml:space="preserve"> Договір укладено українською мовою у двох примірниках, які мають однакову юридичну силу, по одному примірнику для кожної із Сторін.</w:t>
      </w:r>
    </w:p>
    <w:p w:rsidR="002051D0" w:rsidRPr="003B0146" w:rsidRDefault="002051D0" w:rsidP="002051D0">
      <w:pPr>
        <w:spacing w:after="0" w:line="240" w:lineRule="auto"/>
        <w:jc w:val="both"/>
        <w:rPr>
          <w:rFonts w:ascii="Times New Roman" w:hAnsi="Times New Roman" w:cs="Times New Roman"/>
          <w:spacing w:val="-4"/>
          <w:sz w:val="24"/>
          <w:szCs w:val="24"/>
          <w:lang w:eastAsia="en-US"/>
        </w:rPr>
      </w:pPr>
      <w:r w:rsidRPr="003B0146">
        <w:rPr>
          <w:rFonts w:ascii="Times New Roman" w:hAnsi="Times New Roman" w:cs="Times New Roman"/>
          <w:spacing w:val="-2"/>
          <w:sz w:val="24"/>
          <w:szCs w:val="24"/>
          <w:lang w:eastAsia="en-US"/>
        </w:rPr>
        <w:t xml:space="preserve">9.2. Усі додатки та зміни до цього Договору дійсні тільки у письмовій формі у вигляді </w:t>
      </w:r>
      <w:r w:rsidRPr="003B0146">
        <w:rPr>
          <w:rFonts w:ascii="Times New Roman" w:hAnsi="Times New Roman" w:cs="Times New Roman"/>
          <w:spacing w:val="-4"/>
          <w:sz w:val="24"/>
          <w:szCs w:val="24"/>
          <w:lang w:eastAsia="en-US"/>
        </w:rPr>
        <w:t>доповнень до цього Договору, які підписані уповноваженими представниками Сторін.</w:t>
      </w:r>
    </w:p>
    <w:p w:rsidR="002051D0" w:rsidRPr="003B0146" w:rsidRDefault="002051D0" w:rsidP="002051D0">
      <w:pPr>
        <w:spacing w:after="0" w:line="240" w:lineRule="auto"/>
        <w:jc w:val="both"/>
        <w:rPr>
          <w:rFonts w:ascii="Times New Roman" w:hAnsi="Times New Roman" w:cs="Times New Roman"/>
          <w:spacing w:val="-13"/>
          <w:sz w:val="24"/>
          <w:szCs w:val="24"/>
          <w:lang w:eastAsia="en-US"/>
        </w:rPr>
      </w:pPr>
    </w:p>
    <w:p w:rsidR="002051D0" w:rsidRPr="003B0146" w:rsidRDefault="002051D0" w:rsidP="00B65E39">
      <w:pPr>
        <w:numPr>
          <w:ilvl w:val="0"/>
          <w:numId w:val="9"/>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sz w:val="24"/>
          <w:szCs w:val="24"/>
          <w:lang w:eastAsia="en-US"/>
        </w:rPr>
        <w:t>Додаток № 1 (</w:t>
      </w:r>
      <w:r>
        <w:rPr>
          <w:rFonts w:ascii="Times New Roman" w:hAnsi="Times New Roman" w:cs="Times New Roman"/>
          <w:sz w:val="24"/>
          <w:szCs w:val="24"/>
          <w:lang w:eastAsia="en-US"/>
        </w:rPr>
        <w:t>Калькуляція</w:t>
      </w:r>
      <w:r w:rsidRPr="003B0146">
        <w:rPr>
          <w:rFonts w:ascii="Times New Roman" w:hAnsi="Times New Roman" w:cs="Times New Roman"/>
          <w:sz w:val="24"/>
          <w:szCs w:val="24"/>
          <w:lang w:eastAsia="en-US"/>
        </w:rPr>
        <w:t>);</w:t>
      </w:r>
    </w:p>
    <w:p w:rsidR="002051D0" w:rsidRPr="003B0146" w:rsidRDefault="002051D0" w:rsidP="00B65E39">
      <w:pPr>
        <w:numPr>
          <w:ilvl w:val="0"/>
          <w:numId w:val="9"/>
        </w:numPr>
        <w:spacing w:after="0" w:line="240" w:lineRule="auto"/>
        <w:jc w:val="both"/>
        <w:rPr>
          <w:rFonts w:ascii="Times New Roman" w:hAnsi="Times New Roman" w:cs="Times New Roman"/>
          <w:sz w:val="24"/>
          <w:szCs w:val="24"/>
          <w:lang w:eastAsia="en-US"/>
        </w:rPr>
      </w:pPr>
      <w:r w:rsidRPr="003B0146">
        <w:rPr>
          <w:rFonts w:ascii="Times New Roman" w:hAnsi="Times New Roman" w:cs="Times New Roman"/>
          <w:bCs/>
          <w:sz w:val="24"/>
          <w:szCs w:val="24"/>
          <w:lang w:eastAsia="en-US"/>
        </w:rPr>
        <w:t>Додаток № 2 (Перелік та дислокація об’єктів);</w:t>
      </w:r>
    </w:p>
    <w:p w:rsidR="002051D0" w:rsidRPr="003B0146" w:rsidRDefault="002051D0" w:rsidP="00B65E39">
      <w:pPr>
        <w:numPr>
          <w:ilvl w:val="0"/>
          <w:numId w:val="9"/>
        </w:numPr>
        <w:spacing w:after="0" w:line="240" w:lineRule="auto"/>
        <w:jc w:val="both"/>
        <w:rPr>
          <w:rFonts w:ascii="Times New Roman" w:hAnsi="Times New Roman" w:cs="Times New Roman"/>
          <w:sz w:val="24"/>
          <w:szCs w:val="24"/>
          <w:lang w:eastAsia="en-US"/>
        </w:rPr>
      </w:pPr>
      <w:proofErr w:type="spellStart"/>
      <w:r w:rsidRPr="003B0146">
        <w:rPr>
          <w:rFonts w:ascii="Times New Roman" w:hAnsi="Times New Roman" w:cs="Times New Roman"/>
          <w:bCs/>
          <w:sz w:val="24"/>
          <w:szCs w:val="24"/>
          <w:lang w:val="ru-RU" w:eastAsia="en-US"/>
        </w:rPr>
        <w:t>Додаток</w:t>
      </w:r>
      <w:proofErr w:type="spellEnd"/>
      <w:r w:rsidRPr="003B0146">
        <w:rPr>
          <w:rFonts w:ascii="Times New Roman" w:hAnsi="Times New Roman" w:cs="Times New Roman"/>
          <w:bCs/>
          <w:sz w:val="24"/>
          <w:szCs w:val="24"/>
          <w:lang w:val="ru-RU" w:eastAsia="en-US"/>
        </w:rPr>
        <w:t xml:space="preserve"> №</w:t>
      </w:r>
      <w:r w:rsidRPr="003B0146">
        <w:rPr>
          <w:rFonts w:ascii="Times New Roman" w:hAnsi="Times New Roman" w:cs="Times New Roman"/>
          <w:bCs/>
          <w:sz w:val="24"/>
          <w:szCs w:val="24"/>
          <w:lang w:eastAsia="en-US"/>
        </w:rPr>
        <w:t xml:space="preserve"> 3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прийому-передачі робіт по незалежній оцінці</w:t>
      </w:r>
      <w:r w:rsidRPr="003B0146">
        <w:rPr>
          <w:rFonts w:ascii="Times New Roman" w:hAnsi="Times New Roman" w:cs="Times New Roman"/>
          <w:bCs/>
          <w:sz w:val="24"/>
          <w:szCs w:val="24"/>
          <w:lang w:eastAsia="en-US"/>
        </w:rPr>
        <w:t>);</w:t>
      </w:r>
    </w:p>
    <w:p w:rsidR="002051D0" w:rsidRPr="003B0146" w:rsidRDefault="002051D0" w:rsidP="00B65E39">
      <w:pPr>
        <w:numPr>
          <w:ilvl w:val="0"/>
          <w:numId w:val="9"/>
        </w:numPr>
        <w:spacing w:after="0" w:line="240" w:lineRule="auto"/>
        <w:jc w:val="both"/>
        <w:rPr>
          <w:rFonts w:ascii="Times New Roman" w:hAnsi="Times New Roman" w:cs="Times New Roman"/>
          <w:sz w:val="24"/>
          <w:szCs w:val="24"/>
          <w:lang w:eastAsia="en-US"/>
        </w:rPr>
      </w:pPr>
      <w:proofErr w:type="spellStart"/>
      <w:r w:rsidRPr="003B0146">
        <w:rPr>
          <w:rFonts w:ascii="Times New Roman" w:hAnsi="Times New Roman" w:cs="Times New Roman"/>
          <w:bCs/>
          <w:sz w:val="24"/>
          <w:szCs w:val="24"/>
          <w:lang w:val="ru-RU" w:eastAsia="en-US"/>
        </w:rPr>
        <w:t>Додаток</w:t>
      </w:r>
      <w:proofErr w:type="spellEnd"/>
      <w:r w:rsidRPr="003B0146">
        <w:rPr>
          <w:rFonts w:ascii="Times New Roman" w:hAnsi="Times New Roman" w:cs="Times New Roman"/>
          <w:bCs/>
          <w:sz w:val="24"/>
          <w:szCs w:val="24"/>
          <w:lang w:val="ru-RU" w:eastAsia="en-US"/>
        </w:rPr>
        <w:t xml:space="preserve"> №</w:t>
      </w:r>
      <w:r w:rsidRPr="003B0146">
        <w:rPr>
          <w:rFonts w:ascii="Times New Roman" w:hAnsi="Times New Roman" w:cs="Times New Roman"/>
          <w:bCs/>
          <w:sz w:val="24"/>
          <w:szCs w:val="24"/>
          <w:lang w:eastAsia="en-US"/>
        </w:rPr>
        <w:t xml:space="preserve"> 4 (</w:t>
      </w:r>
      <w:r w:rsidRPr="003B0146">
        <w:rPr>
          <w:rFonts w:ascii="Times New Roman" w:hAnsi="Times New Roman" w:cs="Times New Roman"/>
          <w:bCs/>
          <w:spacing w:val="-1"/>
          <w:sz w:val="24"/>
          <w:szCs w:val="24"/>
          <w:lang w:eastAsia="en-US"/>
        </w:rPr>
        <w:t>зразок акту</w:t>
      </w:r>
      <w:r w:rsidRPr="003B0146">
        <w:rPr>
          <w:rFonts w:ascii="Times New Roman" w:hAnsi="Times New Roman" w:cs="Times New Roman"/>
          <w:sz w:val="24"/>
          <w:szCs w:val="24"/>
          <w:lang w:eastAsia="en-US"/>
        </w:rPr>
        <w:t xml:space="preserve"> </w:t>
      </w:r>
      <w:r w:rsidRPr="003B0146">
        <w:rPr>
          <w:rFonts w:ascii="Times New Roman" w:hAnsi="Times New Roman"/>
          <w:bCs/>
          <w:sz w:val="24"/>
          <w:lang w:eastAsia="en-US"/>
        </w:rPr>
        <w:t>виконаних послуг</w:t>
      </w:r>
      <w:r>
        <w:rPr>
          <w:rFonts w:ascii="Times New Roman" w:hAnsi="Times New Roman" w:cs="Times New Roman"/>
          <w:bCs/>
          <w:sz w:val="24"/>
          <w:szCs w:val="24"/>
          <w:lang w:eastAsia="en-US"/>
        </w:rPr>
        <w:t>).</w:t>
      </w:r>
    </w:p>
    <w:p w:rsidR="002051D0" w:rsidRDefault="002051D0" w:rsidP="002051D0">
      <w:pPr>
        <w:spacing w:after="0" w:line="240" w:lineRule="auto"/>
        <w:jc w:val="both"/>
        <w:rPr>
          <w:rFonts w:ascii="Times New Roman" w:hAnsi="Times New Roman" w:cs="Times New Roman"/>
          <w:spacing w:val="-13"/>
          <w:sz w:val="24"/>
          <w:szCs w:val="24"/>
          <w:lang w:eastAsia="en-US"/>
        </w:rPr>
      </w:pPr>
    </w:p>
    <w:p w:rsidR="00903960" w:rsidRDefault="00903960" w:rsidP="002051D0">
      <w:pPr>
        <w:spacing w:after="0" w:line="240" w:lineRule="auto"/>
        <w:jc w:val="both"/>
        <w:rPr>
          <w:rFonts w:ascii="Times New Roman" w:hAnsi="Times New Roman" w:cs="Times New Roman"/>
          <w:spacing w:val="-13"/>
          <w:sz w:val="24"/>
          <w:szCs w:val="24"/>
          <w:lang w:eastAsia="en-US"/>
        </w:rPr>
      </w:pPr>
    </w:p>
    <w:p w:rsidR="00903960" w:rsidRDefault="00903960" w:rsidP="002051D0">
      <w:pPr>
        <w:spacing w:after="0" w:line="240" w:lineRule="auto"/>
        <w:jc w:val="both"/>
        <w:rPr>
          <w:rFonts w:ascii="Times New Roman" w:hAnsi="Times New Roman" w:cs="Times New Roman"/>
          <w:spacing w:val="-13"/>
          <w:sz w:val="24"/>
          <w:szCs w:val="24"/>
          <w:lang w:eastAsia="en-US"/>
        </w:rPr>
      </w:pPr>
    </w:p>
    <w:p w:rsidR="00903960" w:rsidRDefault="00903960" w:rsidP="002051D0">
      <w:pPr>
        <w:spacing w:after="0" w:line="240" w:lineRule="auto"/>
        <w:jc w:val="both"/>
        <w:rPr>
          <w:rFonts w:ascii="Times New Roman" w:hAnsi="Times New Roman" w:cs="Times New Roman"/>
          <w:spacing w:val="-13"/>
          <w:sz w:val="24"/>
          <w:szCs w:val="24"/>
          <w:lang w:eastAsia="en-US"/>
        </w:rPr>
      </w:pPr>
    </w:p>
    <w:p w:rsidR="00903960" w:rsidRPr="003B0146" w:rsidRDefault="00903960" w:rsidP="002051D0">
      <w:pPr>
        <w:spacing w:after="0" w:line="240" w:lineRule="auto"/>
        <w:jc w:val="both"/>
        <w:rPr>
          <w:rFonts w:ascii="Times New Roman" w:hAnsi="Times New Roman" w:cs="Times New Roman"/>
          <w:spacing w:val="-13"/>
          <w:sz w:val="24"/>
          <w:szCs w:val="24"/>
          <w:lang w:eastAsia="en-US"/>
        </w:rPr>
      </w:pPr>
    </w:p>
    <w:p w:rsidR="002051D0" w:rsidRPr="003B0146" w:rsidRDefault="002051D0" w:rsidP="002051D0">
      <w:pPr>
        <w:shd w:val="clear" w:color="auto" w:fill="FFFFFF"/>
        <w:tabs>
          <w:tab w:val="left" w:pos="3814"/>
        </w:tabs>
        <w:spacing w:after="0" w:line="240" w:lineRule="auto"/>
        <w:ind w:left="1440"/>
        <w:jc w:val="center"/>
        <w:rPr>
          <w:rFonts w:ascii="Times New Roman" w:hAnsi="Times New Roman" w:cs="Times New Roman"/>
          <w:b/>
          <w:bCs/>
          <w:spacing w:val="-9"/>
          <w:sz w:val="24"/>
          <w:szCs w:val="24"/>
        </w:rPr>
      </w:pPr>
      <w:r w:rsidRPr="003B0146">
        <w:rPr>
          <w:rFonts w:ascii="Times New Roman" w:hAnsi="Times New Roman" w:cs="Times New Roman"/>
          <w:b/>
          <w:bCs/>
          <w:sz w:val="24"/>
          <w:szCs w:val="24"/>
        </w:rPr>
        <w:t xml:space="preserve">10. </w:t>
      </w:r>
      <w:r w:rsidRPr="003B0146">
        <w:rPr>
          <w:rFonts w:ascii="Times New Roman" w:hAnsi="Times New Roman" w:cs="Times New Roman"/>
          <w:b/>
          <w:bCs/>
          <w:spacing w:val="-9"/>
          <w:sz w:val="24"/>
          <w:szCs w:val="24"/>
        </w:rPr>
        <w:t>РЕКВІЗИТИ ТА ПІДПИСИ СТОРІН</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245"/>
      </w:tblGrid>
      <w:tr w:rsidR="002051D0" w:rsidRPr="003B0146" w:rsidTr="002051D0">
        <w:trPr>
          <w:trHeight w:val="202"/>
        </w:trPr>
        <w:tc>
          <w:tcPr>
            <w:tcW w:w="5387"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ВИКОНАВЕЦЬ</w:t>
            </w:r>
          </w:p>
        </w:tc>
      </w:tr>
      <w:tr w:rsidR="002051D0" w:rsidRPr="003B0146" w:rsidTr="002051D0">
        <w:trPr>
          <w:trHeight w:val="4236"/>
        </w:trPr>
        <w:tc>
          <w:tcPr>
            <w:tcW w:w="5387" w:type="dxa"/>
            <w:tcBorders>
              <w:top w:val="single" w:sz="4" w:space="0" w:color="auto"/>
              <w:left w:val="single" w:sz="4" w:space="0" w:color="auto"/>
              <w:bottom w:val="single" w:sz="4" w:space="0" w:color="auto"/>
              <w:right w:val="single" w:sz="4" w:space="0" w:color="auto"/>
            </w:tcBorders>
          </w:tcPr>
          <w:p w:rsidR="002051D0" w:rsidRPr="002125F9" w:rsidRDefault="002051D0" w:rsidP="002051D0">
            <w:pPr>
              <w:spacing w:after="0"/>
              <w:jc w:val="center"/>
              <w:rPr>
                <w:rFonts w:ascii="Times New Roman" w:hAnsi="Times New Roman" w:cs="Times New Roman"/>
                <w:b/>
                <w:noProof/>
                <w:color w:val="000000"/>
                <w:sz w:val="24"/>
                <w:szCs w:val="24"/>
              </w:rPr>
            </w:pPr>
            <w:r w:rsidRPr="002125F9">
              <w:rPr>
                <w:rFonts w:ascii="Times New Roman" w:hAnsi="Times New Roman" w:cs="Times New Roman"/>
                <w:b/>
                <w:noProof/>
                <w:sz w:val="24"/>
                <w:szCs w:val="24"/>
              </w:rPr>
              <w:t>Південно-Східне міжрегіональне управління Міністерства юстиції (м. Дніпро)</w:t>
            </w:r>
          </w:p>
          <w:p w:rsidR="002051D0" w:rsidRPr="002125F9" w:rsidRDefault="002051D0" w:rsidP="002051D0">
            <w:pPr>
              <w:widowControl w:val="0"/>
              <w:spacing w:after="0"/>
              <w:rPr>
                <w:rFonts w:ascii="Times New Roman" w:hAnsi="Times New Roman" w:cs="Times New Roman"/>
                <w:noProof/>
                <w:sz w:val="24"/>
                <w:szCs w:val="24"/>
              </w:rPr>
            </w:pPr>
            <w:r w:rsidRPr="002125F9">
              <w:rPr>
                <w:rFonts w:ascii="Times New Roman" w:hAnsi="Times New Roman" w:cs="Times New Roman"/>
                <w:noProof/>
                <w:sz w:val="24"/>
                <w:szCs w:val="24"/>
              </w:rPr>
              <w:t>49027, м. Дніпро,</w:t>
            </w:r>
          </w:p>
          <w:p w:rsidR="002051D0" w:rsidRPr="002125F9" w:rsidRDefault="002051D0" w:rsidP="002051D0">
            <w:pPr>
              <w:widowControl w:val="0"/>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rPr>
              <w:t>пр. Дмитра Яворницького, 21А</w:t>
            </w:r>
            <w:r w:rsidRPr="002125F9">
              <w:rPr>
                <w:rFonts w:ascii="Times New Roman" w:hAnsi="Times New Roman" w:cs="Times New Roman"/>
                <w:noProof/>
                <w:sz w:val="24"/>
                <w:szCs w:val="24"/>
                <w:lang w:eastAsia="en-US"/>
              </w:rPr>
              <w:t xml:space="preserve"> </w:t>
            </w:r>
          </w:p>
          <w:p w:rsidR="002051D0" w:rsidRPr="002125F9" w:rsidRDefault="002051D0" w:rsidP="002051D0">
            <w:pPr>
              <w:widowControl w:val="0"/>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lang w:eastAsia="en-US"/>
              </w:rPr>
              <w:t>IBAN UA038201720343161001200159501</w:t>
            </w:r>
          </w:p>
          <w:p w:rsidR="002051D0" w:rsidRPr="002125F9" w:rsidRDefault="002051D0" w:rsidP="002051D0">
            <w:pPr>
              <w:widowControl w:val="0"/>
              <w:spacing w:after="0"/>
              <w:rPr>
                <w:rFonts w:ascii="Times New Roman" w:hAnsi="Times New Roman" w:cs="Times New Roman"/>
                <w:noProof/>
                <w:sz w:val="24"/>
                <w:szCs w:val="24"/>
              </w:rPr>
            </w:pPr>
            <w:r w:rsidRPr="002125F9">
              <w:rPr>
                <w:rFonts w:ascii="Times New Roman" w:hAnsi="Times New Roman" w:cs="Times New Roman"/>
                <w:noProof/>
                <w:sz w:val="24"/>
                <w:szCs w:val="24"/>
                <w:lang w:eastAsia="en-US"/>
              </w:rPr>
              <w:t>IBAN UA848201720343170001000159501</w:t>
            </w:r>
          </w:p>
          <w:p w:rsidR="002051D0" w:rsidRPr="002125F9" w:rsidRDefault="002051D0" w:rsidP="002051D0">
            <w:pPr>
              <w:widowControl w:val="0"/>
              <w:spacing w:after="0"/>
              <w:rPr>
                <w:rFonts w:ascii="Times New Roman" w:hAnsi="Times New Roman" w:cs="Times New Roman"/>
                <w:noProof/>
                <w:sz w:val="24"/>
                <w:szCs w:val="24"/>
              </w:rPr>
            </w:pPr>
            <w:r w:rsidRPr="002125F9">
              <w:rPr>
                <w:rFonts w:ascii="Times New Roman" w:hAnsi="Times New Roman" w:cs="Times New Roman"/>
                <w:noProof/>
                <w:sz w:val="24"/>
                <w:szCs w:val="24"/>
                <w:lang w:eastAsia="en-US"/>
              </w:rPr>
              <w:t>IBAN UA308201720343171001300159501</w:t>
            </w:r>
          </w:p>
          <w:p w:rsidR="002051D0" w:rsidRPr="002125F9" w:rsidRDefault="002051D0" w:rsidP="002051D0">
            <w:pPr>
              <w:widowControl w:val="0"/>
              <w:spacing w:after="0"/>
              <w:rPr>
                <w:rFonts w:ascii="Times New Roman" w:hAnsi="Times New Roman" w:cs="Times New Roman"/>
                <w:noProof/>
                <w:sz w:val="24"/>
                <w:szCs w:val="24"/>
              </w:rPr>
            </w:pPr>
            <w:r w:rsidRPr="002125F9">
              <w:rPr>
                <w:rFonts w:ascii="Times New Roman" w:hAnsi="Times New Roman" w:cs="Times New Roman"/>
                <w:noProof/>
                <w:sz w:val="24"/>
                <w:szCs w:val="24"/>
                <w:lang w:eastAsia="en-US"/>
              </w:rPr>
              <w:t>IBAN UA738201720343151001100159501</w:t>
            </w:r>
          </w:p>
          <w:p w:rsidR="002051D0" w:rsidRPr="002125F9" w:rsidRDefault="002051D0" w:rsidP="002051D0">
            <w:pPr>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lang w:eastAsia="en-US"/>
              </w:rPr>
              <w:t xml:space="preserve">Банк: Державна казначейська служба України </w:t>
            </w:r>
          </w:p>
          <w:p w:rsidR="002051D0" w:rsidRPr="002125F9" w:rsidRDefault="002051D0" w:rsidP="002051D0">
            <w:pPr>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lang w:eastAsia="en-US"/>
              </w:rPr>
              <w:t>м. Київ</w:t>
            </w:r>
          </w:p>
          <w:p w:rsidR="002051D0" w:rsidRPr="002125F9" w:rsidRDefault="002051D0" w:rsidP="002051D0">
            <w:pPr>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lang w:eastAsia="en-US"/>
              </w:rPr>
              <w:t>Код ЄДРПОУ: 43314918</w:t>
            </w:r>
          </w:p>
          <w:p w:rsidR="002051D0" w:rsidRPr="008A4AC4" w:rsidRDefault="002051D0" w:rsidP="002051D0">
            <w:pPr>
              <w:spacing w:after="0"/>
              <w:rPr>
                <w:rFonts w:ascii="Times New Roman" w:hAnsi="Times New Roman" w:cs="Times New Roman"/>
                <w:noProof/>
                <w:sz w:val="24"/>
                <w:szCs w:val="24"/>
                <w:lang w:eastAsia="en-US"/>
              </w:rPr>
            </w:pPr>
            <w:r w:rsidRPr="002125F9">
              <w:rPr>
                <w:rFonts w:ascii="Times New Roman" w:hAnsi="Times New Roman" w:cs="Times New Roman"/>
                <w:noProof/>
                <w:sz w:val="24"/>
                <w:szCs w:val="24"/>
                <w:lang w:eastAsia="en-US"/>
              </w:rPr>
              <w:t>ІПН 433149104630</w:t>
            </w:r>
          </w:p>
        </w:tc>
        <w:tc>
          <w:tcPr>
            <w:tcW w:w="5245"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rPr>
                <w:rFonts w:ascii="Times New Roman" w:hAnsi="Times New Roman" w:cs="Times New Roman"/>
                <w:color w:val="000000"/>
                <w:sz w:val="24"/>
                <w:szCs w:val="24"/>
              </w:rPr>
            </w:pPr>
          </w:p>
        </w:tc>
      </w:tr>
    </w:tbl>
    <w:p w:rsidR="002051D0" w:rsidRPr="003B0146" w:rsidRDefault="002051D0" w:rsidP="002051D0">
      <w:pPr>
        <w:tabs>
          <w:tab w:val="left" w:pos="8055"/>
        </w:tabs>
        <w:ind w:firstLine="708"/>
        <w:jc w:val="right"/>
        <w:rPr>
          <w:b/>
        </w:rPr>
      </w:pPr>
    </w:p>
    <w:p w:rsidR="002051D0" w:rsidRPr="003B0146" w:rsidRDefault="002051D0" w:rsidP="002051D0">
      <w:pPr>
        <w:tabs>
          <w:tab w:val="left" w:pos="8055"/>
        </w:tabs>
        <w:ind w:firstLine="708"/>
        <w:jc w:val="right"/>
        <w:rPr>
          <w:b/>
        </w:rPr>
      </w:pPr>
    </w:p>
    <w:p w:rsidR="002051D0" w:rsidRPr="003B0146"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903960" w:rsidRDefault="0090396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Default="002051D0" w:rsidP="002051D0">
      <w:pPr>
        <w:tabs>
          <w:tab w:val="left" w:pos="8055"/>
        </w:tabs>
        <w:rPr>
          <w:b/>
        </w:rPr>
      </w:pPr>
    </w:p>
    <w:p w:rsidR="002051D0" w:rsidRPr="003B0146" w:rsidRDefault="002051D0" w:rsidP="002051D0">
      <w:pPr>
        <w:spacing w:after="0"/>
        <w:jc w:val="right"/>
        <w:rPr>
          <w:rFonts w:ascii="Times New Roman" w:eastAsia="Arial" w:hAnsi="Times New Roman" w:cs="Times New Roman"/>
          <w:color w:val="000000"/>
          <w:sz w:val="24"/>
          <w:szCs w:val="24"/>
          <w:lang w:eastAsia="zh-CN"/>
        </w:rPr>
      </w:pPr>
      <w:r w:rsidRPr="003B0146">
        <w:rPr>
          <w:rFonts w:ascii="Times New Roman" w:eastAsia="Arial" w:hAnsi="Times New Roman" w:cs="Times New Roman"/>
          <w:color w:val="000000"/>
          <w:sz w:val="24"/>
          <w:szCs w:val="24"/>
          <w:lang w:eastAsia="zh-CN"/>
        </w:rPr>
        <w:lastRenderedPageBreak/>
        <w:t>Додаток № 1 до договору №_______</w:t>
      </w:r>
    </w:p>
    <w:p w:rsidR="002051D0" w:rsidRPr="003B0146" w:rsidRDefault="002051D0" w:rsidP="002051D0">
      <w:pPr>
        <w:spacing w:after="0"/>
        <w:jc w:val="right"/>
        <w:rPr>
          <w:rFonts w:ascii="Times New Roman" w:eastAsia="Arial" w:hAnsi="Times New Roman" w:cs="Times New Roman"/>
          <w:bCs/>
          <w:color w:val="000000"/>
          <w:sz w:val="24"/>
          <w:szCs w:val="24"/>
          <w:lang w:eastAsia="zh-CN"/>
        </w:rPr>
      </w:pPr>
      <w:r w:rsidRPr="003B0146">
        <w:rPr>
          <w:rFonts w:ascii="Times New Roman" w:eastAsia="Arial" w:hAnsi="Times New Roman" w:cs="Times New Roman"/>
          <w:color w:val="000000"/>
          <w:sz w:val="24"/>
          <w:szCs w:val="24"/>
          <w:lang w:eastAsia="zh-CN"/>
        </w:rPr>
        <w:t>від "____" ____________202</w:t>
      </w:r>
      <w:r>
        <w:rPr>
          <w:rFonts w:ascii="Times New Roman" w:eastAsia="Arial" w:hAnsi="Times New Roman" w:cs="Times New Roman"/>
          <w:color w:val="000000"/>
          <w:sz w:val="24"/>
          <w:szCs w:val="24"/>
          <w:lang w:eastAsia="zh-CN"/>
        </w:rPr>
        <w:t>2</w:t>
      </w:r>
      <w:r w:rsidRPr="003B0146">
        <w:rPr>
          <w:rFonts w:ascii="Times New Roman" w:eastAsia="Arial" w:hAnsi="Times New Roman" w:cs="Times New Roman"/>
          <w:color w:val="000000"/>
          <w:sz w:val="24"/>
          <w:szCs w:val="24"/>
          <w:lang w:eastAsia="zh-CN"/>
        </w:rPr>
        <w:t xml:space="preserve">  р.</w:t>
      </w:r>
    </w:p>
    <w:p w:rsidR="002051D0" w:rsidRPr="003B0146" w:rsidRDefault="002051D0" w:rsidP="002051D0">
      <w:pPr>
        <w:jc w:val="center"/>
        <w:rPr>
          <w:rFonts w:ascii="Times New Roman" w:hAnsi="Times New Roman" w:cs="Times New Roman"/>
          <w:b/>
          <w:bCs/>
          <w:sz w:val="28"/>
          <w:szCs w:val="28"/>
        </w:rPr>
      </w:pPr>
      <w:r>
        <w:rPr>
          <w:rFonts w:ascii="Times New Roman" w:hAnsi="Times New Roman" w:cs="Times New Roman"/>
          <w:b/>
          <w:bCs/>
          <w:sz w:val="28"/>
          <w:szCs w:val="28"/>
        </w:rPr>
        <w:t>Калькуляція</w:t>
      </w: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356"/>
        <w:gridCol w:w="1747"/>
        <w:gridCol w:w="1559"/>
        <w:gridCol w:w="1581"/>
      </w:tblGrid>
      <w:tr w:rsidR="002051D0" w:rsidRPr="003B0146" w:rsidTr="002051D0">
        <w:trPr>
          <w:trHeight w:val="859"/>
        </w:trPr>
        <w:tc>
          <w:tcPr>
            <w:tcW w:w="464"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з/п</w:t>
            </w:r>
          </w:p>
        </w:tc>
        <w:tc>
          <w:tcPr>
            <w:tcW w:w="4356"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Найменування об’єкту оцінки</w:t>
            </w:r>
          </w:p>
        </w:tc>
        <w:tc>
          <w:tcPr>
            <w:tcW w:w="1747"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Обсяг надання послуг (кількість об'єктів оцінки)</w:t>
            </w:r>
          </w:p>
        </w:tc>
        <w:tc>
          <w:tcPr>
            <w:tcW w:w="1559"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Ціна з/без ПДВ, грн за одиницю</w:t>
            </w:r>
          </w:p>
        </w:tc>
        <w:tc>
          <w:tcPr>
            <w:tcW w:w="1581"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Загальна сума з/без ПДВ, грн</w:t>
            </w:r>
          </w:p>
        </w:tc>
      </w:tr>
      <w:tr w:rsidR="00903960" w:rsidRPr="003B0146" w:rsidTr="002051D0">
        <w:trPr>
          <w:trHeight w:val="545"/>
        </w:trPr>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1</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Квартири, без розрахунку вартості виконаних ремонтних робіт</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2</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Домоволодіння з неприватизованою земельною ділянкою</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rPr>
          <w:trHeight w:val="551"/>
        </w:trPr>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3</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 xml:space="preserve">Житлові </w:t>
            </w:r>
            <w:r w:rsidRPr="003B0146">
              <w:rPr>
                <w:rFonts w:ascii="Times New Roman" w:hAnsi="Times New Roman" w:cs="Times New Roman"/>
                <w:spacing w:val="-14"/>
                <w:sz w:val="24"/>
                <w:szCs w:val="24"/>
              </w:rPr>
              <w:t>будинки</w:t>
            </w:r>
            <w:r w:rsidRPr="003B0146">
              <w:rPr>
                <w:rFonts w:ascii="Times New Roman" w:hAnsi="Times New Roman" w:cs="Times New Roman"/>
                <w:sz w:val="24"/>
                <w:szCs w:val="24"/>
                <w:shd w:val="clear" w:color="auto" w:fill="FFFFFF"/>
              </w:rPr>
              <w:t xml:space="preserve"> та котеджі (земельні покращення)</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4</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0 до 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rPr>
          <w:trHeight w:val="563"/>
        </w:trPr>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3B0146">
              <w:rPr>
                <w:rFonts w:ascii="Times New Roman" w:hAnsi="Times New Roman" w:cs="Times New Roman"/>
                <w:sz w:val="24"/>
                <w:szCs w:val="24"/>
                <w:shd w:val="clear" w:color="auto" w:fill="FFFFFF"/>
              </w:rPr>
              <w:t>Будівлі та приміщення, завершене будівництво</w:t>
            </w:r>
            <w:r>
              <w:rPr>
                <w:rFonts w:ascii="Times New Roman" w:hAnsi="Times New Roman" w:cs="Times New Roman"/>
                <w:sz w:val="24"/>
                <w:szCs w:val="24"/>
                <w:shd w:val="clear" w:color="auto" w:fill="FFFFFF"/>
              </w:rPr>
              <w:t>, гаражі, паркінги</w:t>
            </w:r>
            <w:r w:rsidRPr="003B0146">
              <w:rPr>
                <w:rFonts w:ascii="Times New Roman" w:hAnsi="Times New Roman" w:cs="Times New Roman"/>
                <w:sz w:val="24"/>
                <w:szCs w:val="24"/>
                <w:shd w:val="clear" w:color="auto" w:fill="FFFFFF"/>
              </w:rPr>
              <w:t xml:space="preserve"> (від </w:t>
            </w:r>
            <w:r>
              <w:rPr>
                <w:rFonts w:ascii="Times New Roman" w:hAnsi="Times New Roman" w:cs="Times New Roman"/>
                <w:sz w:val="24"/>
                <w:szCs w:val="24"/>
                <w:shd w:val="clear" w:color="auto" w:fill="FFFFFF"/>
              </w:rPr>
              <w:t xml:space="preserve">1000 </w:t>
            </w:r>
            <w:proofErr w:type="spellStart"/>
            <w:r w:rsidRPr="003B0146">
              <w:rPr>
                <w:rFonts w:ascii="Times New Roman" w:hAnsi="Times New Roman" w:cs="Times New Roman"/>
                <w:sz w:val="24"/>
                <w:szCs w:val="24"/>
                <w:shd w:val="clear" w:color="auto" w:fill="FFFFFF"/>
              </w:rPr>
              <w:t>кв.м</w:t>
            </w:r>
            <w:proofErr w:type="spellEnd"/>
            <w:r w:rsidRPr="003B014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та більше</w:t>
            </w:r>
            <w:r w:rsidRPr="003B0146">
              <w:rPr>
                <w:rFonts w:ascii="Times New Roman" w:hAnsi="Times New Roman" w:cs="Times New Roman"/>
                <w:sz w:val="24"/>
                <w:szCs w:val="24"/>
                <w:shd w:val="clear" w:color="auto" w:fill="FFFFFF"/>
              </w:rPr>
              <w:t>)</w:t>
            </w:r>
          </w:p>
        </w:tc>
        <w:tc>
          <w:tcPr>
            <w:tcW w:w="1747" w:type="dxa"/>
            <w:vAlign w:val="center"/>
          </w:tcPr>
          <w:p w:rsidR="00903960"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6</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житлової та адміністративної забудови </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7</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 xml:space="preserve">Землі сільськогосподарського призначення </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45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8</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rPr>
              <w:t>Землі</w:t>
            </w:r>
            <w:r w:rsidRPr="003B0146">
              <w:rPr>
                <w:rFonts w:ascii="Times New Roman" w:hAnsi="Times New Roman" w:cs="Times New Roman"/>
                <w:sz w:val="24"/>
                <w:szCs w:val="24"/>
                <w:shd w:val="clear" w:color="auto" w:fill="FFFFFF"/>
              </w:rPr>
              <w:t xml:space="preserve"> іншого призначення </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9</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вітчизняного та іноземного виробництва та сільськогосподарська техніка</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z w:val="24"/>
                <w:szCs w:val="24"/>
                <w:shd w:val="clear" w:color="auto" w:fill="FFFFFF"/>
              </w:rPr>
              <w:t>Автотранспортні засоби спеціальні</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5</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11</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 xml:space="preserve">Цілісний </w:t>
            </w:r>
            <w:proofErr w:type="spellStart"/>
            <w:r>
              <w:rPr>
                <w:rFonts w:ascii="Times New Roman" w:hAnsi="Times New Roman" w:cs="Times New Roman"/>
                <w:sz w:val="24"/>
                <w:szCs w:val="24"/>
                <w:shd w:val="clear" w:color="auto" w:fill="FFFFFF"/>
              </w:rPr>
              <w:t>майнович</w:t>
            </w:r>
            <w:proofErr w:type="spellEnd"/>
            <w:r>
              <w:rPr>
                <w:rFonts w:ascii="Times New Roman" w:hAnsi="Times New Roman" w:cs="Times New Roman"/>
                <w:sz w:val="24"/>
                <w:szCs w:val="24"/>
                <w:shd w:val="clear" w:color="auto" w:fill="FFFFFF"/>
              </w:rPr>
              <w:t xml:space="preserve"> комплекс </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3</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12</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sidRPr="003B0146">
              <w:rPr>
                <w:rFonts w:ascii="Times New Roman" w:hAnsi="Times New Roman" w:cs="Times New Roman"/>
                <w:spacing w:val="-14"/>
                <w:sz w:val="24"/>
                <w:szCs w:val="24"/>
              </w:rPr>
              <w:t>Сільськогосподарська продукція</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2</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903960" w:rsidRPr="003B0146" w:rsidTr="002051D0">
        <w:tc>
          <w:tcPr>
            <w:tcW w:w="464" w:type="dxa"/>
            <w:shd w:val="clear" w:color="auto" w:fill="auto"/>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13</w:t>
            </w:r>
          </w:p>
        </w:tc>
        <w:tc>
          <w:tcPr>
            <w:tcW w:w="4356"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rPr>
            </w:pPr>
            <w:r>
              <w:rPr>
                <w:rFonts w:ascii="Times New Roman" w:hAnsi="Times New Roman" w:cs="Times New Roman"/>
                <w:sz w:val="24"/>
                <w:szCs w:val="24"/>
                <w:shd w:val="clear" w:color="auto" w:fill="FFFFFF"/>
              </w:rPr>
              <w:t>Інше рухоме майно</w:t>
            </w:r>
          </w:p>
        </w:tc>
        <w:tc>
          <w:tcPr>
            <w:tcW w:w="1747" w:type="dxa"/>
            <w:vAlign w:val="center"/>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Pr>
                <w:rFonts w:ascii="Times New Roman" w:hAnsi="Times New Roman" w:cs="Times New Roman"/>
                <w:spacing w:val="-14"/>
                <w:sz w:val="24"/>
                <w:szCs w:val="24"/>
              </w:rPr>
              <w:t>10</w:t>
            </w:r>
          </w:p>
        </w:tc>
        <w:tc>
          <w:tcPr>
            <w:tcW w:w="1559"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81" w:type="dxa"/>
          </w:tcPr>
          <w:p w:rsidR="00903960" w:rsidRPr="003B0146" w:rsidRDefault="00903960" w:rsidP="00903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bl>
    <w:p w:rsidR="002051D0" w:rsidRDefault="002051D0" w:rsidP="002051D0">
      <w:pPr>
        <w:rPr>
          <w:rFonts w:ascii="Times New Roman" w:hAnsi="Times New Roman" w:cs="Times New Roman"/>
          <w:b/>
          <w:bCs/>
          <w:sz w:val="24"/>
          <w:szCs w:val="24"/>
        </w:rPr>
      </w:pPr>
    </w:p>
    <w:p w:rsidR="002051D0" w:rsidRDefault="002051D0" w:rsidP="002051D0">
      <w:pPr>
        <w:rPr>
          <w:rFonts w:ascii="Times New Roman" w:hAnsi="Times New Roman" w:cs="Times New Roman"/>
          <w:b/>
          <w:bCs/>
          <w:sz w:val="24"/>
          <w:szCs w:val="24"/>
        </w:rPr>
      </w:pPr>
      <w:r w:rsidRPr="003B0146">
        <w:rPr>
          <w:rFonts w:ascii="Times New Roman" w:hAnsi="Times New Roman" w:cs="Times New Roman"/>
          <w:b/>
          <w:bCs/>
          <w:sz w:val="24"/>
          <w:szCs w:val="24"/>
        </w:rPr>
        <w:t xml:space="preserve">Загальна кількість послуг: </w:t>
      </w:r>
      <w:r w:rsidR="00903960">
        <w:rPr>
          <w:rFonts w:ascii="Times New Roman" w:hAnsi="Times New Roman" w:cs="Times New Roman"/>
          <w:b/>
          <w:bCs/>
          <w:sz w:val="24"/>
          <w:szCs w:val="24"/>
        </w:rPr>
        <w:t>132</w:t>
      </w:r>
      <w:r>
        <w:rPr>
          <w:rFonts w:ascii="Times New Roman" w:hAnsi="Times New Roman" w:cs="Times New Roman"/>
          <w:b/>
          <w:bCs/>
          <w:sz w:val="24"/>
          <w:szCs w:val="24"/>
        </w:rPr>
        <w:t xml:space="preserve"> послуг</w:t>
      </w:r>
      <w:r w:rsidR="00903960">
        <w:rPr>
          <w:rFonts w:ascii="Times New Roman" w:hAnsi="Times New Roman" w:cs="Times New Roman"/>
          <w:b/>
          <w:bCs/>
          <w:sz w:val="24"/>
          <w:szCs w:val="24"/>
        </w:rPr>
        <w:t>и</w:t>
      </w:r>
      <w:r w:rsidRPr="003B0146">
        <w:rPr>
          <w:rFonts w:ascii="Times New Roman" w:hAnsi="Times New Roman" w:cs="Times New Roman"/>
          <w:b/>
          <w:bCs/>
          <w:sz w:val="24"/>
          <w:szCs w:val="24"/>
        </w:rPr>
        <w:t>.</w:t>
      </w:r>
    </w:p>
    <w:p w:rsidR="002051D0" w:rsidRPr="003B0146" w:rsidRDefault="002051D0" w:rsidP="002051D0">
      <w:pPr>
        <w:rPr>
          <w:rFonts w:ascii="Times New Roman" w:hAnsi="Times New Roman" w:cs="Times New Roman"/>
          <w:b/>
          <w:bCs/>
          <w:sz w:val="28"/>
          <w:szCs w:val="28"/>
        </w:rPr>
      </w:pPr>
      <w:r>
        <w:rPr>
          <w:rFonts w:ascii="Times New Roman" w:hAnsi="Times New Roman" w:cs="Times New Roman"/>
          <w:b/>
          <w:bCs/>
          <w:sz w:val="24"/>
          <w:szCs w:val="24"/>
        </w:rPr>
        <w:t>Загальна вартість послуг складає _____________________________________, з ПДВ*.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6"/>
      </w:tblGrid>
      <w:tr w:rsidR="002051D0" w:rsidRPr="003B0146" w:rsidTr="002051D0">
        <w:trPr>
          <w:trHeight w:val="202"/>
        </w:trPr>
        <w:tc>
          <w:tcPr>
            <w:tcW w:w="5387"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ЗАМОВНИК</w:t>
            </w:r>
          </w:p>
        </w:tc>
        <w:tc>
          <w:tcPr>
            <w:tcW w:w="5386"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ВИКОНАВЕЦЬ</w:t>
            </w:r>
          </w:p>
        </w:tc>
      </w:tr>
    </w:tbl>
    <w:p w:rsidR="002051D0" w:rsidRPr="003B0146" w:rsidRDefault="002051D0" w:rsidP="002051D0">
      <w:pPr>
        <w:shd w:val="clear" w:color="auto" w:fill="FFFFFF"/>
        <w:tabs>
          <w:tab w:val="left" w:pos="4656"/>
        </w:tabs>
        <w:rPr>
          <w:rFonts w:ascii="Arial" w:hAnsi="Arial" w:cs="Arial"/>
          <w:b/>
          <w:bCs/>
          <w:spacing w:val="-1"/>
          <w:sz w:val="18"/>
          <w:szCs w:val="18"/>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903960" w:rsidRDefault="00903960" w:rsidP="002051D0">
      <w:pPr>
        <w:spacing w:after="0" w:line="100" w:lineRule="atLeast"/>
        <w:jc w:val="right"/>
        <w:rPr>
          <w:rFonts w:ascii="Times New Roman" w:hAnsi="Times New Roman" w:cs="Times New Roman"/>
          <w:bCs/>
          <w:sz w:val="24"/>
          <w:szCs w:val="24"/>
        </w:rPr>
      </w:pPr>
    </w:p>
    <w:p w:rsidR="00903960" w:rsidRDefault="00903960" w:rsidP="002051D0">
      <w:pPr>
        <w:spacing w:after="0" w:line="100" w:lineRule="atLeast"/>
        <w:jc w:val="right"/>
        <w:rPr>
          <w:rFonts w:ascii="Times New Roman" w:hAnsi="Times New Roman" w:cs="Times New Roman"/>
          <w:bCs/>
          <w:sz w:val="24"/>
          <w:szCs w:val="24"/>
        </w:rPr>
      </w:pPr>
    </w:p>
    <w:p w:rsidR="00903960" w:rsidRDefault="00903960" w:rsidP="002051D0">
      <w:pPr>
        <w:spacing w:after="0" w:line="100" w:lineRule="atLeast"/>
        <w:jc w:val="right"/>
        <w:rPr>
          <w:rFonts w:ascii="Times New Roman" w:hAnsi="Times New Roman" w:cs="Times New Roman"/>
          <w:bCs/>
          <w:sz w:val="24"/>
          <w:szCs w:val="24"/>
        </w:rPr>
      </w:pPr>
    </w:p>
    <w:p w:rsidR="00903960" w:rsidRDefault="00903960" w:rsidP="002051D0">
      <w:pPr>
        <w:spacing w:after="0" w:line="100" w:lineRule="atLeast"/>
        <w:jc w:val="right"/>
        <w:rPr>
          <w:rFonts w:ascii="Times New Roman" w:hAnsi="Times New Roman" w:cs="Times New Roman"/>
          <w:bCs/>
          <w:sz w:val="24"/>
          <w:szCs w:val="24"/>
        </w:rPr>
      </w:pPr>
    </w:p>
    <w:p w:rsidR="00903960" w:rsidRDefault="0090396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Default="002051D0" w:rsidP="002051D0">
      <w:pPr>
        <w:spacing w:after="0" w:line="100" w:lineRule="atLeast"/>
        <w:jc w:val="right"/>
        <w:rPr>
          <w:rFonts w:ascii="Times New Roman" w:hAnsi="Times New Roman" w:cs="Times New Roman"/>
          <w:bCs/>
          <w:sz w:val="24"/>
          <w:szCs w:val="24"/>
        </w:rPr>
      </w:pPr>
    </w:p>
    <w:p w:rsidR="002051D0" w:rsidRPr="003B0146" w:rsidRDefault="002051D0" w:rsidP="002051D0">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2 до договору</w:t>
      </w:r>
    </w:p>
    <w:p w:rsidR="002051D0" w:rsidRPr="003B0146" w:rsidRDefault="002051D0" w:rsidP="002051D0">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t>№ __________ від ___.___.202</w:t>
      </w:r>
      <w:r>
        <w:rPr>
          <w:rFonts w:ascii="Times New Roman" w:hAnsi="Times New Roman" w:cs="Times New Roman"/>
          <w:bCs/>
          <w:sz w:val="24"/>
          <w:szCs w:val="24"/>
        </w:rPr>
        <w:t>2</w:t>
      </w:r>
      <w:r w:rsidRPr="003B0146">
        <w:rPr>
          <w:rFonts w:ascii="Times New Roman" w:hAnsi="Times New Roman" w:cs="Times New Roman"/>
          <w:bCs/>
          <w:sz w:val="24"/>
          <w:szCs w:val="24"/>
        </w:rPr>
        <w:t xml:space="preserve"> року</w:t>
      </w:r>
    </w:p>
    <w:p w:rsidR="002051D0" w:rsidRPr="003B0146" w:rsidRDefault="002051D0" w:rsidP="002051D0">
      <w:pPr>
        <w:spacing w:after="0" w:line="100" w:lineRule="atLeast"/>
        <w:jc w:val="right"/>
        <w:rPr>
          <w:rFonts w:ascii="Times New Roman" w:hAnsi="Times New Roman" w:cs="Times New Roman"/>
          <w:b/>
          <w:bCs/>
          <w:sz w:val="24"/>
          <w:szCs w:val="24"/>
        </w:rPr>
      </w:pPr>
    </w:p>
    <w:p w:rsidR="002051D0" w:rsidRPr="003B0146" w:rsidRDefault="002051D0" w:rsidP="002051D0">
      <w:pPr>
        <w:jc w:val="center"/>
        <w:rPr>
          <w:rFonts w:ascii="Times New Roman" w:hAnsi="Times New Roman" w:cs="Times New Roman"/>
          <w:b/>
          <w:sz w:val="24"/>
          <w:szCs w:val="24"/>
        </w:rPr>
      </w:pPr>
      <w:r w:rsidRPr="003B0146">
        <w:rPr>
          <w:rFonts w:ascii="Times New Roman" w:hAnsi="Times New Roman" w:cs="Times New Roman"/>
          <w:b/>
          <w:sz w:val="24"/>
          <w:szCs w:val="24"/>
        </w:rPr>
        <w:t>ПЕРЕЛІК ТА ДИСЛОКАЦІЯ ОБ</w:t>
      </w:r>
      <w:r w:rsidRPr="003B0146">
        <w:rPr>
          <w:rFonts w:ascii="Times New Roman" w:hAnsi="Times New Roman" w:cs="Times New Roman"/>
          <w:b/>
          <w:sz w:val="24"/>
          <w:szCs w:val="24"/>
          <w:lang w:val="ru-RU"/>
        </w:rPr>
        <w:t>`</w:t>
      </w:r>
      <w:r w:rsidRPr="003B0146">
        <w:rPr>
          <w:rFonts w:ascii="Times New Roman" w:hAnsi="Times New Roman" w:cs="Times New Roman"/>
          <w:b/>
          <w:sz w:val="24"/>
          <w:szCs w:val="24"/>
        </w:rPr>
        <w:t xml:space="preserve">ЄКТІВ </w:t>
      </w:r>
    </w:p>
    <w:tbl>
      <w:tblPr>
        <w:tblW w:w="0" w:type="auto"/>
        <w:tblInd w:w="93" w:type="dxa"/>
        <w:tblLook w:val="04A0" w:firstRow="1" w:lastRow="0" w:firstColumn="1" w:lastColumn="0" w:noHBand="0" w:noVBand="1"/>
      </w:tblPr>
      <w:tblGrid>
        <w:gridCol w:w="742"/>
        <w:gridCol w:w="4824"/>
        <w:gridCol w:w="4962"/>
      </w:tblGrid>
      <w:tr w:rsidR="00903960" w:rsidRPr="008D0867" w:rsidTr="003A3A03">
        <w:trPr>
          <w:trHeight w:val="415"/>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r w:rsidRPr="008D0867">
              <w:rPr>
                <w:rFonts w:ascii="Times New Roman" w:eastAsia="Calibri" w:hAnsi="Times New Roman" w:cs="Times New Roman"/>
                <w:b/>
                <w:sz w:val="24"/>
                <w:szCs w:val="24"/>
                <w:lang w:val="ru-RU" w:eastAsia="en-US"/>
              </w:rPr>
              <w:t>№ п/п</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proofErr w:type="spellStart"/>
            <w:r w:rsidRPr="008D0867">
              <w:rPr>
                <w:rFonts w:ascii="Times New Roman" w:eastAsia="Calibri" w:hAnsi="Times New Roman" w:cs="Times New Roman"/>
                <w:b/>
                <w:sz w:val="24"/>
                <w:szCs w:val="24"/>
                <w:lang w:val="ru-RU" w:eastAsia="en-US"/>
              </w:rPr>
              <w:t>Найменування</w:t>
            </w:r>
            <w:proofErr w:type="spellEnd"/>
            <w:r w:rsidRPr="008D0867">
              <w:rPr>
                <w:rFonts w:ascii="Times New Roman" w:eastAsia="Calibri" w:hAnsi="Times New Roman" w:cs="Times New Roman"/>
                <w:b/>
                <w:sz w:val="24"/>
                <w:szCs w:val="24"/>
                <w:lang w:val="ru-RU" w:eastAsia="en-US"/>
              </w:rPr>
              <w:t xml:space="preserve"> </w:t>
            </w:r>
            <w:proofErr w:type="spellStart"/>
            <w:r w:rsidRPr="008D0867">
              <w:rPr>
                <w:rFonts w:ascii="Times New Roman" w:eastAsia="Calibri" w:hAnsi="Times New Roman" w:cs="Times New Roman"/>
                <w:b/>
                <w:sz w:val="24"/>
                <w:szCs w:val="24"/>
                <w:lang w:val="ru-RU" w:eastAsia="en-US"/>
              </w:rPr>
              <w:t>підрозділу</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rsidR="00903960" w:rsidRPr="008D0867" w:rsidRDefault="00903960" w:rsidP="003A3A03">
            <w:pPr>
              <w:spacing w:after="0" w:line="240" w:lineRule="auto"/>
              <w:jc w:val="center"/>
              <w:rPr>
                <w:rFonts w:ascii="Times New Roman" w:eastAsia="Calibri" w:hAnsi="Times New Roman" w:cs="Times New Roman"/>
                <w:b/>
                <w:sz w:val="24"/>
                <w:szCs w:val="24"/>
                <w:lang w:val="ru-RU" w:eastAsia="en-US"/>
              </w:rPr>
            </w:pPr>
            <w:r w:rsidRPr="008D0867">
              <w:rPr>
                <w:rFonts w:ascii="Times New Roman" w:eastAsia="Calibri" w:hAnsi="Times New Roman" w:cs="Times New Roman"/>
                <w:b/>
                <w:sz w:val="24"/>
                <w:szCs w:val="24"/>
                <w:lang w:val="ru-RU" w:eastAsia="en-US"/>
              </w:rPr>
              <w:t xml:space="preserve">Адреса </w:t>
            </w:r>
            <w:proofErr w:type="spellStart"/>
            <w:r w:rsidRPr="008D0867">
              <w:rPr>
                <w:rFonts w:ascii="Times New Roman" w:eastAsia="Calibri" w:hAnsi="Times New Roman" w:cs="Times New Roman"/>
                <w:b/>
                <w:sz w:val="24"/>
                <w:szCs w:val="24"/>
                <w:lang w:val="ru-RU" w:eastAsia="en-US"/>
              </w:rPr>
              <w:t>розташування</w:t>
            </w:r>
            <w:proofErr w:type="spellEnd"/>
          </w:p>
        </w:tc>
      </w:tr>
      <w:tr w:rsidR="00903960" w:rsidRPr="008D0867" w:rsidTr="003A3A03">
        <w:trPr>
          <w:trHeight w:val="563"/>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Благовіщенський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Благовіщенське</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Героїв</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України</w:t>
            </w:r>
            <w:proofErr w:type="spellEnd"/>
            <w:r w:rsidRPr="008D0867">
              <w:rPr>
                <w:rFonts w:ascii="Times New Roman" w:hAnsi="Times New Roman" w:cs="Times New Roman"/>
                <w:color w:val="000000"/>
                <w:sz w:val="24"/>
                <w:szCs w:val="24"/>
                <w:lang w:val="ru-RU" w:eastAsia="ru-RU"/>
              </w:rPr>
              <w:t>, 57</w:t>
            </w:r>
          </w:p>
        </w:tc>
      </w:tr>
      <w:tr w:rsidR="00903960" w:rsidRPr="008D0867" w:rsidTr="003A3A03">
        <w:trPr>
          <w:trHeight w:val="558"/>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Бобринецький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Бобринець</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Шевченка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101А</w:t>
            </w:r>
            <w:proofErr w:type="spellEnd"/>
          </w:p>
        </w:tc>
      </w:tr>
      <w:tr w:rsidR="00903960" w:rsidRPr="008D0867" w:rsidTr="003A3A03">
        <w:trPr>
          <w:trHeight w:val="551"/>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Вільшанський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26600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смт.Вільшанка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вул.Миколи</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Лагонди,30</w:t>
            </w:r>
            <w:proofErr w:type="spellEnd"/>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4.</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Гайворонський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26300,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Гайворон,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В. Кобзаря, 1/18</w:t>
            </w:r>
          </w:p>
        </w:tc>
      </w:tr>
      <w:tr w:rsidR="00903960" w:rsidRPr="008D0867" w:rsidTr="003A3A03">
        <w:trPr>
          <w:trHeight w:val="55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5.</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Голованівський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смт.Голованівськ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вул.Соборна,40</w:t>
            </w:r>
            <w:proofErr w:type="spellEnd"/>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6.</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Добровеличківський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27000,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смт.Добровеличківка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вул.Шевченка,113</w:t>
            </w:r>
            <w:proofErr w:type="spellEnd"/>
            <w:r w:rsidRPr="008D0867">
              <w:rPr>
                <w:rFonts w:ascii="Times New Roman" w:hAnsi="Times New Roman" w:cs="Times New Roman"/>
                <w:color w:val="000000"/>
                <w:sz w:val="24"/>
                <w:szCs w:val="24"/>
                <w:lang w:val="ru-RU" w:eastAsia="ru-RU"/>
              </w:rPr>
              <w:t>/1</w:t>
            </w:r>
          </w:p>
        </w:tc>
      </w:tr>
      <w:tr w:rsidR="00903960" w:rsidRPr="008D0867" w:rsidTr="003A3A03">
        <w:trPr>
          <w:trHeight w:val="554"/>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7.</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Долинський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Долинська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вул.Тесленка</w:t>
            </w:r>
            <w:proofErr w:type="spellEnd"/>
            <w:r w:rsidRPr="008D0867">
              <w:rPr>
                <w:rFonts w:ascii="Times New Roman" w:hAnsi="Times New Roman" w:cs="Times New Roman"/>
                <w:color w:val="000000"/>
                <w:sz w:val="24"/>
                <w:szCs w:val="24"/>
                <w:lang w:val="ru-RU" w:eastAsia="ru-RU"/>
              </w:rPr>
              <w:t>, 59.</w:t>
            </w:r>
          </w:p>
        </w:tc>
      </w:tr>
      <w:tr w:rsidR="00903960" w:rsidRPr="008D0867" w:rsidTr="003A3A03">
        <w:trPr>
          <w:trHeight w:val="56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8.</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proofErr w:type="spellStart"/>
            <w:r w:rsidRPr="008D0867">
              <w:rPr>
                <w:rFonts w:ascii="Times New Roman" w:hAnsi="Times New Roman" w:cs="Times New Roman"/>
                <w:color w:val="000000"/>
                <w:sz w:val="24"/>
                <w:szCs w:val="24"/>
                <w:lang w:eastAsia="ru-RU"/>
              </w:rPr>
              <w:t>Знам'янський</w:t>
            </w:r>
            <w:proofErr w:type="spellEnd"/>
            <w:r w:rsidRPr="008D0867">
              <w:rPr>
                <w:rFonts w:ascii="Times New Roman" w:hAnsi="Times New Roman" w:cs="Times New Roman"/>
                <w:color w:val="000000"/>
                <w:sz w:val="24"/>
                <w:szCs w:val="24"/>
                <w:lang w:eastAsia="ru-RU"/>
              </w:rPr>
              <w:t xml:space="preserve"> міськрайонний відділ державної виконавчої служби</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w:t>
            </w:r>
            <w:proofErr w:type="spellStart"/>
            <w:r w:rsidRPr="008D0867">
              <w:rPr>
                <w:rFonts w:ascii="Times New Roman" w:hAnsi="Times New Roman" w:cs="Times New Roman"/>
                <w:color w:val="000000"/>
                <w:sz w:val="24"/>
                <w:szCs w:val="24"/>
                <w:lang w:val="ru-RU" w:eastAsia="ru-RU"/>
              </w:rPr>
              <w:t>Знам'янка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Героїв</w:t>
            </w:r>
            <w:proofErr w:type="spellEnd"/>
            <w:r w:rsidRPr="008D0867">
              <w:rPr>
                <w:rFonts w:ascii="Times New Roman" w:hAnsi="Times New Roman" w:cs="Times New Roman"/>
                <w:color w:val="000000"/>
                <w:sz w:val="24"/>
                <w:szCs w:val="24"/>
                <w:lang w:val="ru-RU" w:eastAsia="ru-RU"/>
              </w:rPr>
              <w:t xml:space="preserve"> Крут, 9</w:t>
            </w:r>
          </w:p>
        </w:tc>
      </w:tr>
      <w:tr w:rsidR="00903960" w:rsidRPr="008D0867" w:rsidTr="003A3A03">
        <w:trPr>
          <w:trHeight w:val="55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9.</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Компаніївський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28400,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Компаніївка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Вишнева, 21</w:t>
            </w:r>
          </w:p>
        </w:tc>
      </w:tr>
      <w:tr w:rsidR="00903960" w:rsidRPr="008D0867" w:rsidTr="003A3A03">
        <w:trPr>
          <w:trHeight w:val="552"/>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10.</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м.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Преображенська</w:t>
            </w:r>
            <w:proofErr w:type="spellEnd"/>
            <w:r w:rsidRPr="008D0867">
              <w:rPr>
                <w:rFonts w:ascii="Times New Roman" w:hAnsi="Times New Roman" w:cs="Times New Roman"/>
                <w:color w:val="000000"/>
                <w:sz w:val="24"/>
                <w:szCs w:val="24"/>
                <w:lang w:val="ru-RU" w:eastAsia="ru-RU"/>
              </w:rPr>
              <w:t xml:space="preserve"> 2,</w:t>
            </w:r>
            <w:r w:rsidRPr="008D0867">
              <w:rPr>
                <w:rFonts w:ascii="Times New Roman" w:hAnsi="Times New Roman" w:cs="Times New Roman"/>
                <w:color w:val="000000"/>
                <w:sz w:val="24"/>
                <w:szCs w:val="24"/>
                <w:lang w:val="ru-RU" w:eastAsia="ru-RU"/>
              </w:rPr>
              <w:br/>
              <w:t>25006</w:t>
            </w:r>
            <w:r w:rsidRPr="008D0867">
              <w:rPr>
                <w:rFonts w:ascii="Times New Roman" w:hAnsi="Times New Roman" w:cs="Times New Roman"/>
                <w:color w:val="000000"/>
                <w:sz w:val="24"/>
                <w:szCs w:val="24"/>
                <w:lang w:eastAsia="ru-RU"/>
              </w:rPr>
              <w:t xml:space="preserve">,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p>
        </w:tc>
      </w:tr>
      <w:tr w:rsidR="00903960" w:rsidRPr="008D0867" w:rsidTr="003A3A03">
        <w:trPr>
          <w:trHeight w:val="846"/>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11.</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Фортечний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r w:rsidRPr="008D0867">
              <w:rPr>
                <w:rFonts w:ascii="Times New Roman" w:hAnsi="Times New Roman" w:cs="Times New Roman"/>
                <w:color w:val="000000"/>
                <w:sz w:val="24"/>
                <w:szCs w:val="24"/>
                <w:lang w:val="ru-RU" w:eastAsia="ru-RU"/>
              </w:rPr>
              <w:t xml:space="preserve"> у </w:t>
            </w:r>
            <w:proofErr w:type="spellStart"/>
            <w:r w:rsidRPr="008D0867">
              <w:rPr>
                <w:rFonts w:ascii="Times New Roman" w:hAnsi="Times New Roman" w:cs="Times New Roman"/>
                <w:color w:val="000000"/>
                <w:sz w:val="24"/>
                <w:szCs w:val="24"/>
                <w:lang w:val="ru-RU" w:eastAsia="ru-RU"/>
              </w:rPr>
              <w:t>місті</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Кропивницькому</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25022,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r w:rsidRPr="008D0867">
              <w:rPr>
                <w:rFonts w:ascii="Times New Roman" w:hAnsi="Times New Roman" w:cs="Times New Roman"/>
                <w:color w:val="000000"/>
                <w:sz w:val="24"/>
                <w:szCs w:val="24"/>
                <w:lang w:val="ru-RU" w:eastAsia="ru-RU"/>
              </w:rPr>
              <w:br/>
              <w:t xml:space="preserve">м.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Дворцова</w:t>
            </w:r>
            <w:proofErr w:type="spellEnd"/>
            <w:r w:rsidRPr="008D0867">
              <w:rPr>
                <w:rFonts w:ascii="Times New Roman" w:hAnsi="Times New Roman" w:cs="Times New Roman"/>
                <w:color w:val="000000"/>
                <w:sz w:val="24"/>
                <w:szCs w:val="24"/>
                <w:lang w:val="ru-RU" w:eastAsia="ru-RU"/>
              </w:rPr>
              <w:t>, 32/29</w:t>
            </w:r>
          </w:p>
        </w:tc>
      </w:tr>
      <w:tr w:rsidR="00903960" w:rsidRPr="008D0867" w:rsidTr="003A3A03">
        <w:trPr>
          <w:trHeight w:val="70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Подільський відділ державної виконавчої служби у місті Кропивницькому</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25006,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місто</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Кропивницький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Преображенська</w:t>
            </w:r>
            <w:proofErr w:type="spellEnd"/>
            <w:r w:rsidRPr="008D0867">
              <w:rPr>
                <w:rFonts w:ascii="Times New Roman" w:hAnsi="Times New Roman" w:cs="Times New Roman"/>
                <w:color w:val="000000"/>
                <w:sz w:val="24"/>
                <w:szCs w:val="24"/>
                <w:lang w:val="ru-RU" w:eastAsia="ru-RU"/>
              </w:rPr>
              <w:t>, 2</w:t>
            </w:r>
          </w:p>
        </w:tc>
      </w:tr>
      <w:tr w:rsidR="00903960" w:rsidRPr="008D0867" w:rsidTr="003A3A03">
        <w:trPr>
          <w:trHeight w:val="274"/>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Маловисківський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м. Мала Виска,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Центральна, 79</w:t>
            </w:r>
          </w:p>
        </w:tc>
      </w:tr>
      <w:tr w:rsidR="00903960" w:rsidRPr="008D0867" w:rsidTr="003A3A03">
        <w:trPr>
          <w:trHeight w:val="709"/>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14.</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Новгородківський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28200,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Новгородківський</w:t>
            </w:r>
            <w:proofErr w:type="spellEnd"/>
            <w:r w:rsidRPr="008D0867">
              <w:rPr>
                <w:rFonts w:ascii="Times New Roman" w:hAnsi="Times New Roman" w:cs="Times New Roman"/>
                <w:color w:val="000000"/>
                <w:sz w:val="24"/>
                <w:szCs w:val="24"/>
                <w:lang w:val="ru-RU" w:eastAsia="ru-RU"/>
              </w:rPr>
              <w:t xml:space="preserve"> р-н.,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Новгородка,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Криворізька</w:t>
            </w:r>
            <w:proofErr w:type="spellEnd"/>
            <w:r w:rsidRPr="008D0867">
              <w:rPr>
                <w:rFonts w:ascii="Times New Roman" w:hAnsi="Times New Roman" w:cs="Times New Roman"/>
                <w:color w:val="000000"/>
                <w:sz w:val="24"/>
                <w:szCs w:val="24"/>
                <w:lang w:val="ru-RU" w:eastAsia="ru-RU"/>
              </w:rPr>
              <w:t>, 19</w:t>
            </w:r>
          </w:p>
        </w:tc>
      </w:tr>
      <w:tr w:rsidR="00903960" w:rsidRPr="008D0867" w:rsidTr="003A3A03">
        <w:trPr>
          <w:trHeight w:val="578"/>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15.</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Новоархангельський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26100,Кіровоградська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смт.Новоархангельськ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вул.Слави</w:t>
            </w:r>
            <w:proofErr w:type="spellEnd"/>
            <w:r w:rsidRPr="008D0867">
              <w:rPr>
                <w:rFonts w:ascii="Times New Roman" w:hAnsi="Times New Roman" w:cs="Times New Roman"/>
                <w:color w:val="000000"/>
                <w:sz w:val="24"/>
                <w:szCs w:val="24"/>
                <w:lang w:val="ru-RU" w:eastAsia="ru-RU"/>
              </w:rPr>
              <w:t>, 35</w:t>
            </w:r>
          </w:p>
        </w:tc>
      </w:tr>
      <w:tr w:rsidR="00903960" w:rsidRPr="008D0867" w:rsidTr="003A3A03">
        <w:trPr>
          <w:trHeight w:val="560"/>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16.</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Новомиргородський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26000,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оюласть</w:t>
            </w:r>
            <w:proofErr w:type="spellEnd"/>
            <w:r w:rsidRPr="008D0867">
              <w:rPr>
                <w:rFonts w:ascii="Times New Roman" w:hAnsi="Times New Roman" w:cs="Times New Roman"/>
                <w:color w:val="000000"/>
                <w:sz w:val="24"/>
                <w:szCs w:val="24"/>
                <w:lang w:val="ru-RU" w:eastAsia="ru-RU"/>
              </w:rPr>
              <w:t xml:space="preserve">, м. Новомиргород, </w:t>
            </w:r>
            <w:proofErr w:type="spellStart"/>
            <w:r w:rsidRPr="008D0867">
              <w:rPr>
                <w:rFonts w:ascii="Times New Roman" w:hAnsi="Times New Roman" w:cs="Times New Roman"/>
                <w:color w:val="000000"/>
                <w:sz w:val="24"/>
                <w:szCs w:val="24"/>
                <w:lang w:val="ru-RU" w:eastAsia="ru-RU"/>
              </w:rPr>
              <w:t>вулиця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Андрія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Гурічева</w:t>
            </w:r>
            <w:proofErr w:type="spellEnd"/>
            <w:r w:rsidRPr="008D0867">
              <w:rPr>
                <w:rFonts w:ascii="Times New Roman" w:hAnsi="Times New Roman" w:cs="Times New Roman"/>
                <w:color w:val="000000"/>
                <w:sz w:val="24"/>
                <w:szCs w:val="24"/>
                <w:lang w:val="ru-RU" w:eastAsia="ru-RU"/>
              </w:rPr>
              <w:t>, 52.</w:t>
            </w:r>
          </w:p>
        </w:tc>
      </w:tr>
      <w:tr w:rsidR="00903960" w:rsidRPr="008D0867" w:rsidTr="003A3A03">
        <w:trPr>
          <w:trHeight w:val="695"/>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17.</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Новоукраїнський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27100,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Новоукраїнський</w:t>
            </w:r>
            <w:proofErr w:type="spellEnd"/>
            <w:r w:rsidRPr="008D0867">
              <w:rPr>
                <w:rFonts w:ascii="Times New Roman" w:hAnsi="Times New Roman" w:cs="Times New Roman"/>
                <w:color w:val="000000"/>
                <w:sz w:val="24"/>
                <w:szCs w:val="24"/>
                <w:lang w:val="ru-RU" w:eastAsia="ru-RU"/>
              </w:rPr>
              <w:t xml:space="preserve"> район, м. </w:t>
            </w:r>
            <w:proofErr w:type="spellStart"/>
            <w:r w:rsidRPr="008D0867">
              <w:rPr>
                <w:rFonts w:ascii="Times New Roman" w:hAnsi="Times New Roman" w:cs="Times New Roman"/>
                <w:color w:val="000000"/>
                <w:sz w:val="24"/>
                <w:szCs w:val="24"/>
                <w:lang w:val="ru-RU" w:eastAsia="ru-RU"/>
              </w:rPr>
              <w:t>Новоукраїнка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eastAsia="ru-RU"/>
              </w:rPr>
              <w:t>.</w:t>
            </w:r>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Покровська</w:t>
            </w:r>
            <w:proofErr w:type="spellEnd"/>
            <w:r w:rsidRPr="008D0867">
              <w:rPr>
                <w:rFonts w:ascii="Times New Roman" w:hAnsi="Times New Roman" w:cs="Times New Roman"/>
                <w:color w:val="000000"/>
                <w:sz w:val="24"/>
                <w:szCs w:val="24"/>
                <w:lang w:val="ru-RU" w:eastAsia="ru-RU"/>
              </w:rPr>
              <w:t>, 67</w:t>
            </w:r>
          </w:p>
        </w:tc>
      </w:tr>
      <w:tr w:rsidR="00903960" w:rsidRPr="008D0867" w:rsidTr="003A3A03">
        <w:trPr>
          <w:trHeight w:val="565"/>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18.</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Олександрійський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міськрайонний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000000"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28008,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r w:rsidRPr="008D0867">
              <w:rPr>
                <w:rFonts w:ascii="Times New Roman" w:hAnsi="Times New Roman" w:cs="Times New Roman"/>
                <w:color w:val="000000"/>
                <w:sz w:val="24"/>
                <w:szCs w:val="24"/>
                <w:lang w:val="ru-RU" w:eastAsia="ru-RU"/>
              </w:rPr>
              <w:br w:type="page"/>
              <w:t xml:space="preserve">м. </w:t>
            </w:r>
            <w:proofErr w:type="spellStart"/>
            <w:r w:rsidRPr="008D0867">
              <w:rPr>
                <w:rFonts w:ascii="Times New Roman" w:hAnsi="Times New Roman" w:cs="Times New Roman"/>
                <w:color w:val="000000"/>
                <w:sz w:val="24"/>
                <w:szCs w:val="24"/>
                <w:lang w:val="ru-RU" w:eastAsia="ru-RU"/>
              </w:rPr>
              <w:t>Олександрія</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6 </w:t>
            </w:r>
            <w:proofErr w:type="spellStart"/>
            <w:r w:rsidRPr="008D0867">
              <w:rPr>
                <w:rFonts w:ascii="Times New Roman" w:hAnsi="Times New Roman" w:cs="Times New Roman"/>
                <w:color w:val="000000"/>
                <w:sz w:val="24"/>
                <w:szCs w:val="24"/>
                <w:lang w:val="ru-RU" w:eastAsia="ru-RU"/>
              </w:rPr>
              <w:t>Грудня</w:t>
            </w:r>
            <w:proofErr w:type="spellEnd"/>
            <w:r w:rsidRPr="008D0867">
              <w:rPr>
                <w:rFonts w:ascii="Times New Roman" w:hAnsi="Times New Roman" w:cs="Times New Roman"/>
                <w:color w:val="000000"/>
                <w:sz w:val="24"/>
                <w:szCs w:val="24"/>
                <w:lang w:val="ru-RU" w:eastAsia="ru-RU"/>
              </w:rPr>
              <w:t>, 138</w:t>
            </w:r>
          </w:p>
        </w:tc>
      </w:tr>
      <w:tr w:rsidR="00903960" w:rsidRPr="008D0867" w:rsidTr="003A3A03">
        <w:trPr>
          <w:trHeight w:val="68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19.</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Олександрівський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27300,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Олександрівський</w:t>
            </w:r>
            <w:proofErr w:type="spellEnd"/>
            <w:r w:rsidRPr="008D0867">
              <w:rPr>
                <w:rFonts w:ascii="Times New Roman" w:hAnsi="Times New Roman" w:cs="Times New Roman"/>
                <w:color w:val="000000"/>
                <w:sz w:val="24"/>
                <w:szCs w:val="24"/>
                <w:lang w:val="ru-RU" w:eastAsia="ru-RU"/>
              </w:rPr>
              <w:t xml:space="preserve"> район,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Олександрівка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вул.Суворова,1</w:t>
            </w:r>
            <w:proofErr w:type="spellEnd"/>
          </w:p>
        </w:tc>
      </w:tr>
      <w:tr w:rsidR="00903960" w:rsidRPr="008D0867" w:rsidTr="003A3A03">
        <w:trPr>
          <w:trHeight w:val="557"/>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20.</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Онуфріївський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Кірровоградська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Онуфріївський</w:t>
            </w:r>
            <w:proofErr w:type="spellEnd"/>
            <w:r w:rsidRPr="008D0867">
              <w:rPr>
                <w:rFonts w:ascii="Times New Roman" w:hAnsi="Times New Roman" w:cs="Times New Roman"/>
                <w:color w:val="000000"/>
                <w:sz w:val="24"/>
                <w:szCs w:val="24"/>
                <w:lang w:val="ru-RU" w:eastAsia="ru-RU"/>
              </w:rPr>
              <w:t xml:space="preserve"> р-н., </w:t>
            </w:r>
            <w:r w:rsidRPr="008D0867">
              <w:rPr>
                <w:rFonts w:ascii="Times New Roman" w:hAnsi="Times New Roman" w:cs="Times New Roman"/>
                <w:color w:val="000000"/>
                <w:sz w:val="24"/>
                <w:szCs w:val="24"/>
                <w:lang w:val="ru-RU" w:eastAsia="ru-RU"/>
              </w:rPr>
              <w:br/>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Онуфріївка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Центральна,11</w:t>
            </w:r>
            <w:proofErr w:type="spellEnd"/>
          </w:p>
        </w:tc>
      </w:tr>
      <w:tr w:rsidR="00903960" w:rsidRPr="008D0867" w:rsidTr="003A3A03">
        <w:trPr>
          <w:trHeight w:val="561"/>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lastRenderedPageBreak/>
              <w:t>21.</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Петрівський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28300, </w:t>
            </w:r>
            <w:proofErr w:type="spellStart"/>
            <w:r w:rsidRPr="008D0867">
              <w:rPr>
                <w:rFonts w:ascii="Times New Roman" w:hAnsi="Times New Roman" w:cs="Times New Roman"/>
                <w:color w:val="000000"/>
                <w:sz w:val="24"/>
                <w:szCs w:val="24"/>
                <w:lang w:val="ru-RU" w:eastAsia="ru-RU"/>
              </w:rPr>
              <w:t>Кіровоградсбка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смт.Петрове</w:t>
            </w:r>
            <w:proofErr w:type="spellEnd"/>
            <w:r w:rsidRPr="008D0867">
              <w:rPr>
                <w:rFonts w:ascii="Times New Roman" w:hAnsi="Times New Roman" w:cs="Times New Roman"/>
                <w:color w:val="000000"/>
                <w:sz w:val="24"/>
                <w:szCs w:val="24"/>
                <w:lang w:val="ru-RU" w:eastAsia="ru-RU"/>
              </w:rPr>
              <w:t>, Центральна, 46</w:t>
            </w:r>
          </w:p>
        </w:tc>
      </w:tr>
      <w:tr w:rsidR="00903960" w:rsidRPr="008D0867" w:rsidTr="003A3A03">
        <w:trPr>
          <w:trHeight w:val="853"/>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22.</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Світловодський міськрайонний відділ державної виконавчої служби</w:t>
            </w:r>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27500,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 </w:t>
            </w:r>
            <w:proofErr w:type="spellStart"/>
            <w:r w:rsidRPr="008D0867">
              <w:rPr>
                <w:rFonts w:ascii="Times New Roman" w:hAnsi="Times New Roman" w:cs="Times New Roman"/>
                <w:color w:val="000000"/>
                <w:sz w:val="24"/>
                <w:szCs w:val="24"/>
                <w:lang w:val="ru-RU" w:eastAsia="ru-RU"/>
              </w:rPr>
              <w:t>місто</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Світловодськ</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Павлівська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будинок</w:t>
            </w:r>
            <w:proofErr w:type="spellEnd"/>
            <w:r w:rsidRPr="008D0867">
              <w:rPr>
                <w:rFonts w:ascii="Times New Roman" w:hAnsi="Times New Roman" w:cs="Times New Roman"/>
                <w:color w:val="000000"/>
                <w:sz w:val="24"/>
                <w:szCs w:val="24"/>
                <w:lang w:val="ru-RU" w:eastAsia="ru-RU"/>
              </w:rPr>
              <w:t xml:space="preserve"> 13-А</w:t>
            </w:r>
          </w:p>
        </w:tc>
      </w:tr>
      <w:tr w:rsidR="00903960" w:rsidRPr="008D0867" w:rsidTr="003A3A03">
        <w:trPr>
          <w:trHeight w:val="282"/>
        </w:trPr>
        <w:tc>
          <w:tcPr>
            <w:tcW w:w="0" w:type="auto"/>
            <w:tcBorders>
              <w:top w:val="nil"/>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sidRPr="008D0867">
              <w:rPr>
                <w:rFonts w:ascii="Times New Roman" w:hAnsi="Times New Roman" w:cs="Times New Roman"/>
                <w:color w:val="000000"/>
                <w:sz w:val="24"/>
                <w:szCs w:val="24"/>
                <w:lang w:eastAsia="ru-RU"/>
              </w:rPr>
              <w:t>23.</w:t>
            </w:r>
          </w:p>
        </w:tc>
        <w:tc>
          <w:tcPr>
            <w:tcW w:w="4824" w:type="dxa"/>
            <w:tcBorders>
              <w:top w:val="nil"/>
              <w:left w:val="single" w:sz="4" w:space="0" w:color="auto"/>
              <w:bottom w:val="single" w:sz="4" w:space="0" w:color="auto"/>
              <w:right w:val="single" w:sz="4" w:space="0" w:color="auto"/>
            </w:tcBorders>
            <w:shd w:val="clear" w:color="FFFFCC" w:fill="FFFFFF"/>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sidRPr="008D0867">
              <w:rPr>
                <w:rFonts w:ascii="Times New Roman" w:hAnsi="Times New Roman" w:cs="Times New Roman"/>
                <w:color w:val="000000"/>
                <w:sz w:val="24"/>
                <w:szCs w:val="24"/>
                <w:lang w:val="ru-RU" w:eastAsia="ru-RU"/>
              </w:rPr>
              <w:t>Устинівський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районний</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відділ</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державної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виконавчої</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служби</w:t>
            </w:r>
            <w:proofErr w:type="spellEnd"/>
          </w:p>
        </w:tc>
        <w:tc>
          <w:tcPr>
            <w:tcW w:w="4962" w:type="dxa"/>
            <w:tcBorders>
              <w:top w:val="nil"/>
              <w:left w:val="nil"/>
              <w:bottom w:val="single" w:sz="4" w:space="0" w:color="auto"/>
              <w:right w:val="single" w:sz="4" w:space="0" w:color="auto"/>
            </w:tcBorders>
            <w:shd w:val="clear" w:color="auto" w:fill="auto"/>
            <w:vAlign w:val="center"/>
            <w:hideMark/>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 xml:space="preserve">28600,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 </w:t>
            </w:r>
            <w:proofErr w:type="spellStart"/>
            <w:r w:rsidRPr="008D0867">
              <w:rPr>
                <w:rFonts w:ascii="Times New Roman" w:hAnsi="Times New Roman" w:cs="Times New Roman"/>
                <w:color w:val="000000"/>
                <w:sz w:val="24"/>
                <w:szCs w:val="24"/>
                <w:lang w:val="ru-RU" w:eastAsia="ru-RU"/>
              </w:rPr>
              <w:t>Устинівський</w:t>
            </w:r>
            <w:proofErr w:type="spellEnd"/>
            <w:r w:rsidRPr="008D0867">
              <w:rPr>
                <w:rFonts w:ascii="Times New Roman" w:hAnsi="Times New Roman" w:cs="Times New Roman"/>
                <w:color w:val="000000"/>
                <w:sz w:val="24"/>
                <w:szCs w:val="24"/>
                <w:lang w:val="ru-RU" w:eastAsia="ru-RU"/>
              </w:rPr>
              <w:t xml:space="preserve"> район, </w:t>
            </w:r>
            <w:proofErr w:type="spellStart"/>
            <w:r w:rsidRPr="008D0867">
              <w:rPr>
                <w:rFonts w:ascii="Times New Roman" w:hAnsi="Times New Roman" w:cs="Times New Roman"/>
                <w:color w:val="000000"/>
                <w:sz w:val="24"/>
                <w:szCs w:val="24"/>
                <w:lang w:val="ru-RU" w:eastAsia="ru-RU"/>
              </w:rPr>
              <w:t>смт</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Устинівка</w:t>
            </w:r>
            <w:proofErr w:type="spellEnd"/>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вул</w:t>
            </w:r>
            <w:proofErr w:type="spellEnd"/>
            <w:r w:rsidRPr="008D0867">
              <w:rPr>
                <w:rFonts w:ascii="Times New Roman" w:hAnsi="Times New Roman" w:cs="Times New Roman"/>
                <w:color w:val="000000"/>
                <w:sz w:val="24"/>
                <w:szCs w:val="24"/>
                <w:lang w:val="ru-RU" w:eastAsia="ru-RU"/>
              </w:rPr>
              <w:t>. Благодатна, 1</w:t>
            </w:r>
          </w:p>
        </w:tc>
      </w:tr>
      <w:tr w:rsidR="00903960" w:rsidRPr="008D0867" w:rsidTr="003A3A03">
        <w:trPr>
          <w:trHeight w:val="282"/>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w:t>
            </w:r>
          </w:p>
        </w:tc>
        <w:tc>
          <w:tcPr>
            <w:tcW w:w="4824" w:type="dxa"/>
            <w:tcBorders>
              <w:top w:val="single" w:sz="4" w:space="0" w:color="auto"/>
              <w:left w:val="single" w:sz="4" w:space="0" w:color="auto"/>
              <w:bottom w:val="single" w:sz="4" w:space="0" w:color="auto"/>
              <w:right w:val="single" w:sz="4" w:space="0" w:color="auto"/>
            </w:tcBorders>
            <w:shd w:val="clear" w:color="FFFFCC" w:fill="FFFFFF"/>
            <w:vAlign w:val="center"/>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proofErr w:type="spellStart"/>
            <w:r>
              <w:rPr>
                <w:rFonts w:ascii="Times New Roman" w:hAnsi="Times New Roman" w:cs="Times New Roman"/>
                <w:color w:val="000000"/>
                <w:sz w:val="24"/>
                <w:szCs w:val="24"/>
                <w:lang w:val="ru-RU" w:eastAsia="ru-RU"/>
              </w:rPr>
              <w:t>Відділ</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примусового</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виконання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рішень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Управління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забезпечення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примусового</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виконання</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рішень</w:t>
            </w:r>
            <w:proofErr w:type="spellEnd"/>
            <w:r>
              <w:rPr>
                <w:rFonts w:ascii="Times New Roman" w:hAnsi="Times New Roman" w:cs="Times New Roman"/>
                <w:color w:val="000000"/>
                <w:sz w:val="24"/>
                <w:szCs w:val="24"/>
                <w:lang w:val="ru-RU" w:eastAsia="ru-RU"/>
              </w:rPr>
              <w:t xml:space="preserve"> у </w:t>
            </w:r>
            <w:proofErr w:type="spellStart"/>
            <w:r>
              <w:rPr>
                <w:rFonts w:ascii="Times New Roman" w:hAnsi="Times New Roman" w:cs="Times New Roman"/>
                <w:color w:val="000000"/>
                <w:sz w:val="24"/>
                <w:szCs w:val="24"/>
                <w:lang w:val="ru-RU" w:eastAsia="ru-RU"/>
              </w:rPr>
              <w:t>Кіровоградській</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області</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tcPr>
          <w:p w:rsidR="00903960" w:rsidRPr="008D0867" w:rsidRDefault="00903960" w:rsidP="003A3A03">
            <w:pPr>
              <w:spacing w:after="0" w:line="240" w:lineRule="auto"/>
              <w:rPr>
                <w:rFonts w:ascii="Times New Roman" w:hAnsi="Times New Roman" w:cs="Times New Roman"/>
                <w:color w:val="000000"/>
                <w:sz w:val="24"/>
                <w:szCs w:val="24"/>
                <w:lang w:val="ru-RU" w:eastAsia="ru-RU"/>
              </w:rPr>
            </w:pPr>
            <w:r w:rsidRPr="008D0867">
              <w:rPr>
                <w:rFonts w:ascii="Times New Roman" w:hAnsi="Times New Roman" w:cs="Times New Roman"/>
                <w:color w:val="000000"/>
                <w:sz w:val="24"/>
                <w:szCs w:val="24"/>
                <w:lang w:val="ru-RU" w:eastAsia="ru-RU"/>
              </w:rPr>
              <w:t>2</w:t>
            </w:r>
            <w:r>
              <w:rPr>
                <w:rFonts w:ascii="Times New Roman" w:hAnsi="Times New Roman" w:cs="Times New Roman"/>
                <w:color w:val="000000"/>
                <w:sz w:val="24"/>
                <w:szCs w:val="24"/>
                <w:lang w:val="ru-RU" w:eastAsia="ru-RU"/>
              </w:rPr>
              <w:t>5006</w:t>
            </w:r>
            <w:r w:rsidRPr="008D0867">
              <w:rPr>
                <w:rFonts w:ascii="Times New Roman" w:hAnsi="Times New Roman" w:cs="Times New Roman"/>
                <w:color w:val="000000"/>
                <w:sz w:val="24"/>
                <w:szCs w:val="24"/>
                <w:lang w:val="ru-RU" w:eastAsia="ru-RU"/>
              </w:rPr>
              <w:t xml:space="preserve">, </w:t>
            </w:r>
            <w:proofErr w:type="spellStart"/>
            <w:r w:rsidRPr="008D0867">
              <w:rPr>
                <w:rFonts w:ascii="Times New Roman" w:hAnsi="Times New Roman" w:cs="Times New Roman"/>
                <w:color w:val="000000"/>
                <w:sz w:val="24"/>
                <w:szCs w:val="24"/>
                <w:lang w:val="ru-RU" w:eastAsia="ru-RU"/>
              </w:rPr>
              <w:t>Кіровоградська</w:t>
            </w:r>
            <w:proofErr w:type="spellEnd"/>
            <w:r w:rsidRPr="008D0867">
              <w:rPr>
                <w:rFonts w:ascii="Times New Roman" w:hAnsi="Times New Roman" w:cs="Times New Roman"/>
                <w:color w:val="000000"/>
                <w:sz w:val="24"/>
                <w:szCs w:val="24"/>
                <w:lang w:val="ru-RU" w:eastAsia="ru-RU"/>
              </w:rPr>
              <w:t xml:space="preserve"> область,</w:t>
            </w:r>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Бобринецький</w:t>
            </w:r>
            <w:proofErr w:type="spellEnd"/>
            <w:r>
              <w:rPr>
                <w:rFonts w:ascii="Times New Roman" w:hAnsi="Times New Roman" w:cs="Times New Roman"/>
                <w:color w:val="000000"/>
                <w:sz w:val="24"/>
                <w:szCs w:val="24"/>
                <w:lang w:val="ru-RU" w:eastAsia="ru-RU"/>
              </w:rPr>
              <w:t xml:space="preserve"> р-н, м. </w:t>
            </w:r>
            <w:proofErr w:type="spellStart"/>
            <w:r>
              <w:rPr>
                <w:rFonts w:ascii="Times New Roman" w:hAnsi="Times New Roman" w:cs="Times New Roman"/>
                <w:color w:val="000000"/>
                <w:sz w:val="24"/>
                <w:szCs w:val="24"/>
                <w:lang w:val="ru-RU" w:eastAsia="ru-RU"/>
              </w:rPr>
              <w:t>Бобринець</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вул</w:t>
            </w:r>
            <w:proofErr w:type="spellEnd"/>
            <w:r>
              <w:rPr>
                <w:rFonts w:ascii="Times New Roman" w:hAnsi="Times New Roman" w:cs="Times New Roman"/>
                <w:color w:val="000000"/>
                <w:sz w:val="24"/>
                <w:szCs w:val="24"/>
                <w:lang w:val="ru-RU" w:eastAsia="ru-RU"/>
              </w:rPr>
              <w:t xml:space="preserve">. </w:t>
            </w:r>
            <w:proofErr w:type="spellStart"/>
            <w:r>
              <w:rPr>
                <w:rFonts w:ascii="Times New Roman" w:hAnsi="Times New Roman" w:cs="Times New Roman"/>
                <w:color w:val="000000"/>
                <w:sz w:val="24"/>
                <w:szCs w:val="24"/>
                <w:lang w:val="ru-RU" w:eastAsia="ru-RU"/>
              </w:rPr>
              <w:t>Шевченка</w:t>
            </w:r>
            <w:proofErr w:type="spellEnd"/>
            <w:r>
              <w:rPr>
                <w:rFonts w:ascii="Times New Roman" w:hAnsi="Times New Roman" w:cs="Times New Roman"/>
                <w:color w:val="000000"/>
                <w:sz w:val="24"/>
                <w:szCs w:val="24"/>
                <w:lang w:val="ru-RU" w:eastAsia="ru-RU"/>
              </w:rPr>
              <w:t>, 101-а</w:t>
            </w:r>
          </w:p>
        </w:tc>
      </w:tr>
    </w:tbl>
    <w:p w:rsidR="002051D0" w:rsidRPr="003B0146" w:rsidRDefault="002051D0" w:rsidP="002051D0">
      <w:pPr>
        <w:rPr>
          <w:rFonts w:ascii="Times New Roman" w:hAnsi="Times New Roman" w:cs="Times New Roman"/>
          <w:b/>
          <w:bCs/>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2051D0" w:rsidRPr="003B0146" w:rsidTr="002051D0">
        <w:trPr>
          <w:trHeight w:val="202"/>
        </w:trPr>
        <w:tc>
          <w:tcPr>
            <w:tcW w:w="5387"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ЗАМОВНИК</w:t>
            </w:r>
          </w:p>
        </w:tc>
        <w:tc>
          <w:tcPr>
            <w:tcW w:w="5387" w:type="dxa"/>
            <w:tcBorders>
              <w:top w:val="single" w:sz="4" w:space="0" w:color="auto"/>
              <w:left w:val="single" w:sz="4" w:space="0" w:color="auto"/>
              <w:bottom w:val="single" w:sz="4" w:space="0" w:color="auto"/>
              <w:right w:val="single" w:sz="4" w:space="0" w:color="auto"/>
            </w:tcBorders>
            <w:hideMark/>
          </w:tcPr>
          <w:p w:rsidR="002051D0" w:rsidRPr="003B0146" w:rsidRDefault="002051D0" w:rsidP="002051D0">
            <w:pPr>
              <w:jc w:val="center"/>
              <w:rPr>
                <w:rFonts w:ascii="Times New Roman" w:hAnsi="Times New Roman" w:cs="Times New Roman"/>
                <w:b/>
                <w:color w:val="000000"/>
                <w:sz w:val="24"/>
                <w:szCs w:val="24"/>
              </w:rPr>
            </w:pPr>
            <w:r w:rsidRPr="003B0146">
              <w:rPr>
                <w:rFonts w:ascii="Times New Roman" w:hAnsi="Times New Roman" w:cs="Times New Roman"/>
                <w:b/>
                <w:color w:val="000000"/>
                <w:sz w:val="24"/>
                <w:szCs w:val="24"/>
              </w:rPr>
              <w:t>ВИКОНАВЕЦЬ</w:t>
            </w:r>
          </w:p>
        </w:tc>
      </w:tr>
    </w:tbl>
    <w:p w:rsidR="002051D0" w:rsidRDefault="002051D0" w:rsidP="002051D0">
      <w:pPr>
        <w:shd w:val="clear" w:color="auto" w:fill="FFFFFF"/>
        <w:tabs>
          <w:tab w:val="left" w:pos="4656"/>
        </w:tabs>
        <w:rPr>
          <w:rFonts w:ascii="Arial" w:hAnsi="Arial" w:cs="Arial"/>
          <w:b/>
          <w:bCs/>
          <w:spacing w:val="-1"/>
          <w:sz w:val="18"/>
          <w:szCs w:val="18"/>
        </w:rPr>
      </w:pPr>
    </w:p>
    <w:p w:rsidR="002051D0" w:rsidRDefault="002051D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Default="00903960" w:rsidP="002051D0">
      <w:pPr>
        <w:shd w:val="clear" w:color="auto" w:fill="FFFFFF"/>
        <w:tabs>
          <w:tab w:val="left" w:pos="4656"/>
        </w:tabs>
        <w:rPr>
          <w:rFonts w:ascii="Arial" w:hAnsi="Arial" w:cs="Arial"/>
          <w:b/>
          <w:bCs/>
          <w:spacing w:val="-1"/>
          <w:sz w:val="18"/>
          <w:szCs w:val="18"/>
        </w:rPr>
      </w:pPr>
    </w:p>
    <w:p w:rsidR="00903960" w:rsidRPr="003B0146" w:rsidRDefault="00903960" w:rsidP="002051D0">
      <w:pPr>
        <w:shd w:val="clear" w:color="auto" w:fill="FFFFFF"/>
        <w:tabs>
          <w:tab w:val="left" w:pos="4656"/>
        </w:tabs>
        <w:rPr>
          <w:rFonts w:ascii="Arial" w:hAnsi="Arial" w:cs="Arial"/>
          <w:b/>
          <w:bCs/>
          <w:spacing w:val="-1"/>
          <w:sz w:val="18"/>
          <w:szCs w:val="18"/>
        </w:rPr>
      </w:pPr>
    </w:p>
    <w:p w:rsidR="002051D0" w:rsidRPr="003B0146" w:rsidRDefault="002051D0" w:rsidP="002051D0">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3 до договору</w:t>
      </w:r>
    </w:p>
    <w:p w:rsidR="002051D0" w:rsidRPr="003B0146" w:rsidRDefault="002051D0" w:rsidP="002051D0">
      <w:pPr>
        <w:shd w:val="clear" w:color="auto" w:fill="FFFFFF"/>
        <w:tabs>
          <w:tab w:val="left" w:pos="4656"/>
        </w:tabs>
        <w:jc w:val="right"/>
        <w:rPr>
          <w:rFonts w:ascii="Times New Roman" w:hAnsi="Times New Roman" w:cs="Times New Roman"/>
          <w:b/>
          <w:bCs/>
          <w:spacing w:val="-1"/>
          <w:sz w:val="28"/>
          <w:szCs w:val="28"/>
          <w:u w:val="single"/>
        </w:rPr>
      </w:pPr>
      <w:r w:rsidRPr="003B0146">
        <w:rPr>
          <w:rFonts w:ascii="Times New Roman" w:hAnsi="Times New Roman" w:cs="Times New Roman"/>
          <w:bCs/>
          <w:sz w:val="24"/>
          <w:szCs w:val="24"/>
        </w:rPr>
        <w:t>№ __________ від ___.___.202</w:t>
      </w:r>
      <w:r>
        <w:rPr>
          <w:rFonts w:ascii="Times New Roman" w:hAnsi="Times New Roman" w:cs="Times New Roman"/>
          <w:bCs/>
          <w:sz w:val="24"/>
          <w:szCs w:val="24"/>
        </w:rPr>
        <w:t>2</w:t>
      </w:r>
      <w:r w:rsidRPr="003B0146">
        <w:rPr>
          <w:rFonts w:ascii="Times New Roman" w:hAnsi="Times New Roman" w:cs="Times New Roman"/>
          <w:bCs/>
          <w:sz w:val="24"/>
          <w:szCs w:val="24"/>
        </w:rPr>
        <w:t xml:space="preserve"> року</w:t>
      </w:r>
    </w:p>
    <w:p w:rsidR="002051D0" w:rsidRPr="003B0146" w:rsidRDefault="002051D0" w:rsidP="002051D0">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2051D0" w:rsidRPr="003B0146" w:rsidRDefault="002051D0" w:rsidP="002051D0">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АКТ</w:t>
      </w:r>
    </w:p>
    <w:p w:rsidR="002051D0" w:rsidRPr="003B0146" w:rsidRDefault="002051D0" w:rsidP="002051D0">
      <w:pPr>
        <w:spacing w:after="0"/>
        <w:jc w:val="center"/>
        <w:rPr>
          <w:rFonts w:ascii="Times New Roman" w:eastAsia="Arial" w:hAnsi="Times New Roman" w:cs="Times New Roman"/>
          <w:b/>
          <w:color w:val="000000"/>
          <w:sz w:val="24"/>
          <w:szCs w:val="24"/>
          <w:lang w:eastAsia="zh-CN"/>
        </w:rPr>
      </w:pPr>
      <w:r w:rsidRPr="003B0146">
        <w:rPr>
          <w:rFonts w:ascii="Times New Roman" w:eastAsia="Arial" w:hAnsi="Times New Roman" w:cs="Times New Roman"/>
          <w:b/>
          <w:color w:val="000000"/>
          <w:sz w:val="24"/>
          <w:szCs w:val="24"/>
          <w:lang w:eastAsia="zh-CN"/>
        </w:rPr>
        <w:t>прийому-передачі робіт по незалежній оцінці</w:t>
      </w:r>
    </w:p>
    <w:p w:rsidR="002051D0" w:rsidRPr="003B0146" w:rsidRDefault="002051D0" w:rsidP="002051D0">
      <w:pPr>
        <w:shd w:val="clear" w:color="auto" w:fill="FFFFFF"/>
        <w:rPr>
          <w:rFonts w:ascii="Times New Roman" w:hAnsi="Times New Roman" w:cs="Times New Roman"/>
          <w:sz w:val="24"/>
          <w:szCs w:val="24"/>
        </w:rPr>
      </w:pPr>
      <w:r w:rsidRPr="003B0146">
        <w:rPr>
          <w:rFonts w:ascii="Times New Roman" w:hAnsi="Times New Roman" w:cs="Times New Roman"/>
          <w:sz w:val="24"/>
          <w:szCs w:val="24"/>
        </w:rPr>
        <w:t xml:space="preserve">                 м. Дніпро                                                                                  </w:t>
      </w:r>
      <w:r>
        <w:rPr>
          <w:rFonts w:ascii="Times New Roman" w:hAnsi="Times New Roman" w:cs="Times New Roman"/>
          <w:sz w:val="24"/>
          <w:szCs w:val="24"/>
        </w:rPr>
        <w:t xml:space="preserve">             </w:t>
      </w:r>
      <w:r w:rsidRPr="003B0146">
        <w:rPr>
          <w:rFonts w:ascii="Times New Roman" w:hAnsi="Times New Roman" w:cs="Times New Roman"/>
          <w:sz w:val="24"/>
          <w:szCs w:val="24"/>
        </w:rPr>
        <w:t xml:space="preserve">  "</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w:t>
      </w:r>
      <w:r w:rsidRPr="003B0146">
        <w:rPr>
          <w:rFonts w:ascii="Times New Roman" w:hAnsi="Times New Roman" w:cs="Times New Roman"/>
          <w:sz w:val="24"/>
          <w:szCs w:val="24"/>
          <w:u w:val="single"/>
        </w:rPr>
        <w:t xml:space="preserve">                  202</w:t>
      </w:r>
      <w:r>
        <w:rPr>
          <w:rFonts w:ascii="Times New Roman" w:hAnsi="Times New Roman" w:cs="Times New Roman"/>
          <w:sz w:val="24"/>
          <w:szCs w:val="24"/>
          <w:u w:val="single"/>
        </w:rPr>
        <w:t>2</w:t>
      </w:r>
      <w:r w:rsidRPr="003B0146">
        <w:rPr>
          <w:rFonts w:ascii="Times New Roman" w:hAnsi="Times New Roman" w:cs="Times New Roman"/>
          <w:sz w:val="24"/>
          <w:szCs w:val="24"/>
          <w:u w:val="single"/>
        </w:rPr>
        <w:t xml:space="preserve"> </w:t>
      </w:r>
      <w:r w:rsidRPr="003B0146">
        <w:rPr>
          <w:rFonts w:ascii="Times New Roman" w:hAnsi="Times New Roman" w:cs="Times New Roman"/>
          <w:sz w:val="24"/>
          <w:szCs w:val="24"/>
        </w:rPr>
        <w:t>р.</w:t>
      </w:r>
    </w:p>
    <w:p w:rsidR="002051D0" w:rsidRPr="003B0146" w:rsidRDefault="002051D0" w:rsidP="002051D0">
      <w:pPr>
        <w:shd w:val="clear" w:color="auto" w:fill="FFFFFF"/>
        <w:jc w:val="both"/>
        <w:rPr>
          <w:rFonts w:ascii="Times New Roman" w:hAnsi="Times New Roman" w:cs="Times New Roman"/>
          <w:sz w:val="24"/>
          <w:szCs w:val="24"/>
        </w:rPr>
      </w:pPr>
      <w:r w:rsidRPr="003B0146">
        <w:rPr>
          <w:rFonts w:ascii="Times New Roman" w:hAnsi="Times New Roman" w:cs="Times New Roman"/>
          <w:noProof/>
          <w:sz w:val="24"/>
          <w:szCs w:val="24"/>
        </w:rPr>
        <w:t xml:space="preserve">ВДВС, що діє на підставі __________________________________________________________________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________________________________________________, </w:t>
      </w:r>
      <w:r w:rsidRPr="003B0146">
        <w:rPr>
          <w:rFonts w:ascii="Times New Roman" w:hAnsi="Times New Roman" w:cs="Times New Roman"/>
          <w:sz w:val="24"/>
          <w:szCs w:val="24"/>
        </w:rPr>
        <w:t xml:space="preserve">який </w:t>
      </w:r>
      <w:r w:rsidRPr="003B0146">
        <w:rPr>
          <w:rFonts w:ascii="Times New Roman" w:hAnsi="Times New Roman" w:cs="Times New Roman"/>
          <w:spacing w:val="-3"/>
          <w:sz w:val="24"/>
          <w:szCs w:val="24"/>
        </w:rPr>
        <w:t xml:space="preserve">діє на підставі _________________________________________________________ </w:t>
      </w:r>
      <w:r w:rsidRPr="003B0146">
        <w:rPr>
          <w:rFonts w:ascii="Times New Roman" w:hAnsi="Times New Roman" w:cs="Times New Roman"/>
          <w:sz w:val="24"/>
          <w:szCs w:val="24"/>
        </w:rPr>
        <w:t xml:space="preserve">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pacing w:val="-1"/>
          <w:sz w:val="24"/>
          <w:szCs w:val="24"/>
        </w:rPr>
        <w:t xml:space="preserve"> з другої сторони</w:t>
      </w:r>
      <w:r w:rsidRPr="003B0146">
        <w:rPr>
          <w:rFonts w:ascii="Times New Roman" w:hAnsi="Times New Roman" w:cs="Times New Roman"/>
          <w:sz w:val="24"/>
          <w:szCs w:val="24"/>
        </w:rPr>
        <w:t>,</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 xml:space="preserve">договором від __________ №____________, підписали цей акт про </w:t>
      </w:r>
      <w:r w:rsidRPr="003B0146">
        <w:rPr>
          <w:rFonts w:ascii="Times New Roman" w:hAnsi="Times New Roman" w:cs="Times New Roman"/>
          <w:sz w:val="24"/>
          <w:szCs w:val="24"/>
        </w:rPr>
        <w:t>наступне:</w:t>
      </w:r>
    </w:p>
    <w:p w:rsidR="002051D0" w:rsidRPr="003B0146" w:rsidRDefault="002051D0" w:rsidP="00B65E39">
      <w:pPr>
        <w:widowControl w:val="0"/>
        <w:numPr>
          <w:ilvl w:val="0"/>
          <w:numId w:val="16"/>
        </w:numPr>
        <w:autoSpaceDE w:val="0"/>
        <w:autoSpaceDN w:val="0"/>
        <w:adjustRightInd w:val="0"/>
        <w:spacing w:after="0" w:line="240" w:lineRule="auto"/>
        <w:ind w:left="0" w:firstLine="0"/>
        <w:jc w:val="both"/>
        <w:rPr>
          <w:rFonts w:ascii="Times New Roman" w:hAnsi="Times New Roman" w:cs="Times New Roman"/>
          <w:b/>
          <w:sz w:val="24"/>
          <w:szCs w:val="24"/>
        </w:rPr>
      </w:pPr>
      <w:r w:rsidRPr="003B0146">
        <w:rPr>
          <w:rFonts w:ascii="Times New Roman" w:hAnsi="Times New Roman" w:cs="Times New Roman"/>
          <w:bCs/>
          <w:sz w:val="24"/>
          <w:szCs w:val="24"/>
        </w:rPr>
        <w:t xml:space="preserve">Виконавець </w:t>
      </w:r>
      <w:r w:rsidRPr="003B0146">
        <w:rPr>
          <w:rFonts w:ascii="Times New Roman" w:hAnsi="Times New Roman" w:cs="Times New Roman"/>
          <w:sz w:val="24"/>
          <w:szCs w:val="24"/>
        </w:rPr>
        <w:t xml:space="preserve">передає, а ВДВС приймає виконаний згідно Договору № ______ від «Повний звіт з незалежної оцінки майна» </w:t>
      </w:r>
      <w:r w:rsidRPr="003B0146">
        <w:rPr>
          <w:rFonts w:ascii="Times New Roman" w:hAnsi="Times New Roman" w:cs="Times New Roman"/>
          <w:spacing w:val="-1"/>
          <w:sz w:val="24"/>
          <w:szCs w:val="24"/>
        </w:rPr>
        <w:t>(оцінка арештованого майна</w:t>
      </w:r>
      <w:r w:rsidRPr="003B0146">
        <w:rPr>
          <w:rFonts w:ascii="Times New Roman" w:hAnsi="Times New Roman" w:cs="Times New Roman"/>
          <w:spacing w:val="-3"/>
          <w:sz w:val="24"/>
          <w:szCs w:val="24"/>
        </w:rPr>
        <w:t>), яким є: ________________________________.</w:t>
      </w:r>
      <w:r w:rsidRPr="003B0146">
        <w:rPr>
          <w:rFonts w:ascii="Times New Roman" w:hAnsi="Times New Roman" w:cs="Times New Roman"/>
          <w:b/>
          <w:sz w:val="24"/>
          <w:szCs w:val="24"/>
        </w:rPr>
        <w:t xml:space="preserve"> </w:t>
      </w:r>
    </w:p>
    <w:p w:rsidR="002051D0" w:rsidRPr="003B0146" w:rsidRDefault="002051D0" w:rsidP="00B65E39">
      <w:pPr>
        <w:widowControl w:val="0"/>
        <w:numPr>
          <w:ilvl w:val="0"/>
          <w:numId w:val="16"/>
        </w:numPr>
        <w:shd w:val="clear" w:color="auto" w:fill="FFFFFF"/>
        <w:tabs>
          <w:tab w:val="left" w:pos="426"/>
        </w:tabs>
        <w:autoSpaceDE w:val="0"/>
        <w:autoSpaceDN w:val="0"/>
        <w:adjustRightInd w:val="0"/>
        <w:spacing w:before="19" w:after="0"/>
        <w:ind w:left="0" w:right="-13" w:firstLine="0"/>
        <w:jc w:val="both"/>
        <w:rPr>
          <w:rFonts w:ascii="Times New Roman" w:hAnsi="Times New Roman" w:cs="Times New Roman"/>
          <w:spacing w:val="-19"/>
          <w:sz w:val="24"/>
          <w:szCs w:val="24"/>
        </w:rPr>
      </w:pPr>
      <w:r w:rsidRPr="003B0146">
        <w:rPr>
          <w:rFonts w:ascii="Times New Roman" w:hAnsi="Times New Roman" w:cs="Times New Roman"/>
          <w:spacing w:val="-1"/>
          <w:sz w:val="24"/>
          <w:szCs w:val="24"/>
        </w:rPr>
        <w:t>Вартість робіт по незалежній оцінці за договором №_______ від ____ 202</w:t>
      </w:r>
      <w:r>
        <w:rPr>
          <w:rFonts w:ascii="Times New Roman" w:hAnsi="Times New Roman" w:cs="Times New Roman"/>
          <w:spacing w:val="-1"/>
          <w:sz w:val="24"/>
          <w:szCs w:val="24"/>
        </w:rPr>
        <w:t>2</w:t>
      </w:r>
      <w:r w:rsidRPr="003B0146">
        <w:rPr>
          <w:rFonts w:ascii="Times New Roman" w:hAnsi="Times New Roman" w:cs="Times New Roman"/>
          <w:spacing w:val="-1"/>
          <w:sz w:val="24"/>
          <w:szCs w:val="24"/>
        </w:rPr>
        <w:t xml:space="preserve"> року визначена ________</w:t>
      </w:r>
      <w:r w:rsidRPr="003B0146">
        <w:rPr>
          <w:rFonts w:ascii="Times New Roman" w:hAnsi="Times New Roman" w:cs="Times New Roman"/>
          <w:sz w:val="24"/>
          <w:szCs w:val="24"/>
        </w:rPr>
        <w:t xml:space="preserve"> </w:t>
      </w:r>
      <w:r w:rsidRPr="003B0146">
        <w:rPr>
          <w:rFonts w:ascii="Times New Roman" w:hAnsi="Times New Roman" w:cs="Times New Roman"/>
          <w:spacing w:val="-1"/>
          <w:sz w:val="24"/>
          <w:szCs w:val="24"/>
        </w:rPr>
        <w:t xml:space="preserve">грн., </w:t>
      </w:r>
      <w:r>
        <w:rPr>
          <w:rFonts w:ascii="Times New Roman" w:hAnsi="Times New Roman" w:cs="Times New Roman"/>
          <w:spacing w:val="-1"/>
          <w:sz w:val="24"/>
          <w:szCs w:val="24"/>
        </w:rPr>
        <w:t>з/</w:t>
      </w:r>
      <w:r w:rsidRPr="003B0146">
        <w:rPr>
          <w:rFonts w:ascii="Times New Roman" w:hAnsi="Times New Roman" w:cs="Times New Roman"/>
          <w:spacing w:val="-1"/>
          <w:sz w:val="24"/>
          <w:szCs w:val="24"/>
        </w:rPr>
        <w:t>без ПДВ.</w:t>
      </w:r>
    </w:p>
    <w:p w:rsidR="002051D0" w:rsidRPr="003B0146" w:rsidRDefault="002051D0" w:rsidP="00B65E39">
      <w:pPr>
        <w:widowControl w:val="0"/>
        <w:numPr>
          <w:ilvl w:val="0"/>
          <w:numId w:val="16"/>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ВДВС передані Виконавцем всі матеріали, чернетки і вихідні дані, пов’язані з оцінкою майна.</w:t>
      </w:r>
    </w:p>
    <w:p w:rsidR="002051D0" w:rsidRPr="003B0146" w:rsidRDefault="002051D0" w:rsidP="00B65E39">
      <w:pPr>
        <w:widowControl w:val="0"/>
        <w:numPr>
          <w:ilvl w:val="0"/>
          <w:numId w:val="16"/>
        </w:numPr>
        <w:tabs>
          <w:tab w:val="left" w:pos="426"/>
        </w:tabs>
        <w:autoSpaceDE w:val="0"/>
        <w:autoSpaceDN w:val="0"/>
        <w:adjustRightInd w:val="0"/>
        <w:spacing w:after="0"/>
        <w:ind w:left="0" w:firstLine="0"/>
        <w:jc w:val="both"/>
        <w:rPr>
          <w:rFonts w:ascii="Times New Roman" w:hAnsi="Times New Roman" w:cs="Times New Roman"/>
          <w:sz w:val="24"/>
          <w:szCs w:val="24"/>
        </w:rPr>
      </w:pPr>
      <w:r w:rsidRPr="003B0146">
        <w:rPr>
          <w:rFonts w:ascii="Times New Roman" w:hAnsi="Times New Roman" w:cs="Times New Roman"/>
          <w:sz w:val="24"/>
          <w:szCs w:val="24"/>
        </w:rPr>
        <w:t xml:space="preserve"> Роботи виконані в повному об'ємі і відповідно до договору.</w:t>
      </w:r>
    </w:p>
    <w:p w:rsidR="002051D0" w:rsidRPr="003B0146" w:rsidRDefault="002051D0" w:rsidP="002051D0">
      <w:pPr>
        <w:ind w:left="1140"/>
        <w:rPr>
          <w:rFonts w:ascii="Times New Roman" w:hAnsi="Times New Roman" w:cs="Times New Roman"/>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2051D0" w:rsidRPr="003B0146" w:rsidTr="002051D0">
        <w:trPr>
          <w:trHeight w:val="1580"/>
        </w:trPr>
        <w:tc>
          <w:tcPr>
            <w:tcW w:w="5387"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jc w:val="center"/>
              <w:rPr>
                <w:rFonts w:ascii="Times New Roman" w:hAnsi="Times New Roman" w:cs="Times New Roman"/>
                <w:color w:val="000000"/>
                <w:sz w:val="24"/>
                <w:szCs w:val="24"/>
              </w:rPr>
            </w:pPr>
            <w:r w:rsidRPr="003B0146">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jc w:val="center"/>
              <w:rPr>
                <w:rFonts w:ascii="Times New Roman" w:hAnsi="Times New Roman" w:cs="Times New Roman"/>
                <w:b/>
                <w:spacing w:val="-2"/>
                <w:sz w:val="24"/>
                <w:szCs w:val="24"/>
              </w:rPr>
            </w:pPr>
            <w:r w:rsidRPr="003B0146">
              <w:rPr>
                <w:rFonts w:ascii="Times New Roman" w:hAnsi="Times New Roman" w:cs="Times New Roman"/>
                <w:spacing w:val="-1"/>
                <w:sz w:val="24"/>
                <w:szCs w:val="24"/>
              </w:rPr>
              <w:t>ВДВС</w:t>
            </w:r>
          </w:p>
        </w:tc>
      </w:tr>
    </w:tbl>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Pr="003B0146" w:rsidRDefault="002051D0" w:rsidP="002051D0">
      <w:pPr>
        <w:shd w:val="clear" w:color="auto" w:fill="FFFFFF"/>
        <w:spacing w:before="259"/>
        <w:ind w:left="1140"/>
        <w:jc w:val="center"/>
        <w:rPr>
          <w:rFonts w:ascii="Times New Roman" w:hAnsi="Times New Roman" w:cs="Times New Roman"/>
          <w:b/>
          <w:bCs/>
          <w:sz w:val="24"/>
          <w:szCs w:val="24"/>
        </w:rPr>
      </w:pPr>
    </w:p>
    <w:p w:rsidR="002051D0" w:rsidRDefault="002051D0" w:rsidP="002051D0">
      <w:pPr>
        <w:shd w:val="clear" w:color="auto" w:fill="FFFFFF"/>
        <w:spacing w:before="259"/>
        <w:rPr>
          <w:rFonts w:ascii="Times New Roman" w:hAnsi="Times New Roman" w:cs="Times New Roman"/>
          <w:b/>
          <w:bCs/>
          <w:sz w:val="24"/>
          <w:szCs w:val="24"/>
        </w:rPr>
      </w:pPr>
    </w:p>
    <w:p w:rsidR="00903960" w:rsidRDefault="00903960" w:rsidP="002051D0">
      <w:pPr>
        <w:shd w:val="clear" w:color="auto" w:fill="FFFFFF"/>
        <w:spacing w:before="259"/>
        <w:rPr>
          <w:rFonts w:ascii="Times New Roman" w:hAnsi="Times New Roman" w:cs="Times New Roman"/>
          <w:b/>
          <w:bCs/>
          <w:sz w:val="24"/>
          <w:szCs w:val="24"/>
        </w:rPr>
      </w:pPr>
    </w:p>
    <w:p w:rsidR="00903960" w:rsidRDefault="00903960" w:rsidP="002051D0">
      <w:pPr>
        <w:shd w:val="clear" w:color="auto" w:fill="FFFFFF"/>
        <w:spacing w:before="259"/>
        <w:rPr>
          <w:rFonts w:ascii="Times New Roman" w:hAnsi="Times New Roman" w:cs="Times New Roman"/>
          <w:b/>
          <w:bCs/>
          <w:sz w:val="24"/>
          <w:szCs w:val="24"/>
        </w:rPr>
      </w:pPr>
    </w:p>
    <w:p w:rsidR="002051D0" w:rsidRPr="003B0146" w:rsidRDefault="002051D0" w:rsidP="002051D0">
      <w:pPr>
        <w:shd w:val="clear" w:color="auto" w:fill="FFFFFF"/>
        <w:spacing w:before="259"/>
        <w:rPr>
          <w:rFonts w:ascii="Times New Roman" w:hAnsi="Times New Roman" w:cs="Times New Roman"/>
          <w:b/>
          <w:bCs/>
          <w:sz w:val="24"/>
          <w:szCs w:val="24"/>
        </w:rPr>
      </w:pPr>
    </w:p>
    <w:p w:rsidR="002051D0" w:rsidRPr="003B0146" w:rsidRDefault="002051D0" w:rsidP="002051D0">
      <w:pPr>
        <w:spacing w:after="0" w:line="100" w:lineRule="atLeast"/>
        <w:jc w:val="right"/>
        <w:rPr>
          <w:rFonts w:ascii="Times New Roman" w:hAnsi="Times New Roman" w:cs="Times New Roman"/>
          <w:bCs/>
          <w:sz w:val="24"/>
          <w:szCs w:val="24"/>
        </w:rPr>
      </w:pPr>
      <w:r w:rsidRPr="003B0146">
        <w:rPr>
          <w:rFonts w:ascii="Times New Roman" w:hAnsi="Times New Roman" w:cs="Times New Roman"/>
          <w:bCs/>
          <w:sz w:val="24"/>
          <w:szCs w:val="24"/>
        </w:rPr>
        <w:lastRenderedPageBreak/>
        <w:t>Додаток № 4 до договору</w:t>
      </w:r>
    </w:p>
    <w:p w:rsidR="002051D0" w:rsidRPr="003B0146" w:rsidRDefault="002051D0" w:rsidP="002051D0">
      <w:pPr>
        <w:shd w:val="clear" w:color="auto" w:fill="FFFFFF"/>
        <w:tabs>
          <w:tab w:val="left" w:pos="4656"/>
        </w:tabs>
        <w:jc w:val="right"/>
        <w:rPr>
          <w:rFonts w:ascii="Times New Roman" w:hAnsi="Times New Roman" w:cs="Times New Roman"/>
          <w:b/>
          <w:bCs/>
          <w:spacing w:val="-1"/>
          <w:sz w:val="28"/>
          <w:szCs w:val="28"/>
          <w:u w:val="single"/>
        </w:rPr>
      </w:pPr>
      <w:r w:rsidRPr="003B0146">
        <w:rPr>
          <w:rFonts w:ascii="Times New Roman" w:hAnsi="Times New Roman" w:cs="Times New Roman"/>
          <w:bCs/>
          <w:sz w:val="24"/>
          <w:szCs w:val="24"/>
        </w:rPr>
        <w:t>№ __________ від ___.___.202</w:t>
      </w:r>
      <w:r>
        <w:rPr>
          <w:rFonts w:ascii="Times New Roman" w:hAnsi="Times New Roman" w:cs="Times New Roman"/>
          <w:bCs/>
          <w:sz w:val="24"/>
          <w:szCs w:val="24"/>
        </w:rPr>
        <w:t>2</w:t>
      </w:r>
      <w:r w:rsidRPr="003B0146">
        <w:rPr>
          <w:rFonts w:ascii="Times New Roman" w:hAnsi="Times New Roman" w:cs="Times New Roman"/>
          <w:bCs/>
          <w:sz w:val="24"/>
          <w:szCs w:val="24"/>
        </w:rPr>
        <w:t xml:space="preserve"> року</w:t>
      </w:r>
    </w:p>
    <w:p w:rsidR="002051D0" w:rsidRPr="003B0146" w:rsidRDefault="002051D0" w:rsidP="002051D0">
      <w:pPr>
        <w:shd w:val="clear" w:color="auto" w:fill="FFFFFF"/>
        <w:tabs>
          <w:tab w:val="left" w:pos="4656"/>
        </w:tabs>
        <w:jc w:val="center"/>
        <w:rPr>
          <w:rFonts w:ascii="Times New Roman" w:hAnsi="Times New Roman" w:cs="Times New Roman"/>
          <w:b/>
          <w:bCs/>
          <w:spacing w:val="-1"/>
          <w:sz w:val="28"/>
          <w:szCs w:val="28"/>
          <w:u w:val="single"/>
        </w:rPr>
      </w:pPr>
    </w:p>
    <w:p w:rsidR="002051D0" w:rsidRPr="003B0146" w:rsidRDefault="002051D0" w:rsidP="002051D0">
      <w:pPr>
        <w:shd w:val="clear" w:color="auto" w:fill="FFFFFF"/>
        <w:tabs>
          <w:tab w:val="left" w:pos="4656"/>
        </w:tabs>
        <w:jc w:val="center"/>
        <w:rPr>
          <w:rFonts w:ascii="Times New Roman" w:hAnsi="Times New Roman" w:cs="Times New Roman"/>
          <w:b/>
          <w:bCs/>
          <w:spacing w:val="-1"/>
          <w:sz w:val="28"/>
          <w:szCs w:val="28"/>
          <w:u w:val="single"/>
        </w:rPr>
      </w:pPr>
      <w:r w:rsidRPr="003B0146">
        <w:rPr>
          <w:rFonts w:ascii="Times New Roman" w:hAnsi="Times New Roman" w:cs="Times New Roman"/>
          <w:b/>
          <w:bCs/>
          <w:spacing w:val="-1"/>
          <w:sz w:val="28"/>
          <w:szCs w:val="28"/>
          <w:u w:val="single"/>
        </w:rPr>
        <w:t>ЗРАЗОК</w:t>
      </w:r>
    </w:p>
    <w:p w:rsidR="002051D0" w:rsidRPr="003B0146" w:rsidRDefault="002051D0" w:rsidP="002051D0">
      <w:pPr>
        <w:widowControl w:val="0"/>
        <w:tabs>
          <w:tab w:val="left" w:pos="426"/>
        </w:tabs>
        <w:autoSpaceDE w:val="0"/>
        <w:autoSpaceDN w:val="0"/>
        <w:adjustRightInd w:val="0"/>
        <w:spacing w:after="0"/>
        <w:jc w:val="both"/>
        <w:rPr>
          <w:rFonts w:ascii="Times New Roman" w:hAnsi="Times New Roman" w:cs="Times New Roman"/>
          <w:sz w:val="24"/>
          <w:szCs w:val="24"/>
        </w:rPr>
      </w:pPr>
    </w:p>
    <w:p w:rsidR="002051D0" w:rsidRPr="003B0146" w:rsidRDefault="002051D0" w:rsidP="002051D0">
      <w:pPr>
        <w:spacing w:after="0"/>
        <w:jc w:val="center"/>
        <w:rPr>
          <w:rFonts w:ascii="Times New Roman" w:hAnsi="Times New Roman" w:cs="Times New Roman"/>
          <w:b/>
          <w:bCs/>
          <w:spacing w:val="-2"/>
          <w:sz w:val="24"/>
          <w:szCs w:val="24"/>
          <w:lang w:eastAsia="ru-RU"/>
        </w:rPr>
      </w:pPr>
    </w:p>
    <w:p w:rsidR="002051D0" w:rsidRPr="003B0146" w:rsidRDefault="002051D0" w:rsidP="002051D0">
      <w:pPr>
        <w:spacing w:after="0"/>
        <w:jc w:val="center"/>
        <w:rPr>
          <w:rFonts w:ascii="Times New Roman" w:hAnsi="Times New Roman" w:cs="Times New Roman"/>
          <w:b/>
          <w:bCs/>
          <w:spacing w:val="-2"/>
          <w:sz w:val="24"/>
          <w:szCs w:val="24"/>
          <w:lang w:eastAsia="ru-RU"/>
        </w:rPr>
      </w:pPr>
      <w:r w:rsidRPr="003B0146">
        <w:rPr>
          <w:rFonts w:ascii="Times New Roman" w:hAnsi="Times New Roman" w:cs="Times New Roman"/>
          <w:b/>
          <w:bCs/>
          <w:spacing w:val="-2"/>
          <w:sz w:val="24"/>
          <w:szCs w:val="24"/>
          <w:lang w:eastAsia="ru-RU"/>
        </w:rPr>
        <w:t>АКТ</w:t>
      </w:r>
    </w:p>
    <w:p w:rsidR="002051D0" w:rsidRPr="003B0146" w:rsidRDefault="002051D0" w:rsidP="002051D0">
      <w:pPr>
        <w:spacing w:after="0"/>
        <w:jc w:val="center"/>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виконаних послуг</w:t>
      </w:r>
    </w:p>
    <w:p w:rsidR="002051D0" w:rsidRPr="003B0146" w:rsidRDefault="002051D0" w:rsidP="002051D0">
      <w:pPr>
        <w:spacing w:after="0"/>
        <w:rPr>
          <w:rFonts w:ascii="Times New Roman" w:eastAsia="Arial" w:hAnsi="Times New Roman" w:cs="Times New Roman"/>
          <w:color w:val="000000"/>
          <w:sz w:val="24"/>
          <w:szCs w:val="24"/>
          <w:lang w:eastAsia="zh-CN"/>
        </w:rPr>
      </w:pPr>
      <w:r w:rsidRPr="003B0146">
        <w:rPr>
          <w:rFonts w:ascii="Times New Roman" w:eastAsia="Arial" w:hAnsi="Times New Roman" w:cs="Times New Roman"/>
          <w:color w:val="000000"/>
          <w:sz w:val="24"/>
          <w:szCs w:val="24"/>
          <w:lang w:eastAsia="zh-CN"/>
        </w:rPr>
        <w:t xml:space="preserve">   м. Дніпро                                                                                 </w:t>
      </w:r>
      <w:r>
        <w:rPr>
          <w:rFonts w:ascii="Times New Roman" w:eastAsia="Arial" w:hAnsi="Times New Roman" w:cs="Times New Roman"/>
          <w:color w:val="000000"/>
          <w:sz w:val="24"/>
          <w:szCs w:val="24"/>
          <w:lang w:eastAsia="zh-CN"/>
        </w:rPr>
        <w:t xml:space="preserve">                          </w:t>
      </w:r>
      <w:r w:rsidRPr="003B0146">
        <w:rPr>
          <w:rFonts w:ascii="Times New Roman" w:eastAsia="Arial" w:hAnsi="Times New Roman" w:cs="Times New Roman"/>
          <w:color w:val="000000"/>
          <w:sz w:val="24"/>
          <w:szCs w:val="24"/>
          <w:lang w:eastAsia="zh-CN"/>
        </w:rPr>
        <w:t xml:space="preserve">    від"__"</w:t>
      </w:r>
      <w:r w:rsidRPr="003B0146">
        <w:rPr>
          <w:rFonts w:ascii="Times New Roman" w:eastAsia="Arial" w:hAnsi="Times New Roman" w:cs="Times New Roman"/>
          <w:color w:val="000000"/>
          <w:sz w:val="24"/>
          <w:szCs w:val="24"/>
          <w:u w:val="single"/>
          <w:lang w:eastAsia="zh-CN"/>
        </w:rPr>
        <w:t xml:space="preserve">                </w:t>
      </w:r>
      <w:proofErr w:type="spellStart"/>
      <w:r w:rsidRPr="003B0146">
        <w:rPr>
          <w:rFonts w:ascii="Times New Roman" w:eastAsia="Arial" w:hAnsi="Times New Roman" w:cs="Times New Roman"/>
          <w:color w:val="000000"/>
          <w:sz w:val="24"/>
          <w:szCs w:val="24"/>
          <w:u w:val="single"/>
          <w:lang w:eastAsia="zh-CN"/>
        </w:rPr>
        <w:t>202</w:t>
      </w:r>
      <w:r>
        <w:rPr>
          <w:rFonts w:ascii="Times New Roman" w:eastAsia="Arial" w:hAnsi="Times New Roman" w:cs="Times New Roman"/>
          <w:color w:val="000000"/>
          <w:sz w:val="24"/>
          <w:szCs w:val="24"/>
          <w:u w:val="single"/>
          <w:lang w:eastAsia="zh-CN"/>
        </w:rPr>
        <w:t>2</w:t>
      </w:r>
      <w:r w:rsidRPr="003B0146">
        <w:rPr>
          <w:rFonts w:ascii="Times New Roman" w:eastAsia="Arial" w:hAnsi="Times New Roman" w:cs="Times New Roman"/>
          <w:color w:val="000000"/>
          <w:sz w:val="24"/>
          <w:szCs w:val="24"/>
          <w:lang w:eastAsia="zh-CN"/>
        </w:rPr>
        <w:t>р</w:t>
      </w:r>
      <w:proofErr w:type="spellEnd"/>
      <w:r w:rsidRPr="003B0146">
        <w:rPr>
          <w:rFonts w:ascii="Times New Roman" w:eastAsia="Arial" w:hAnsi="Times New Roman" w:cs="Times New Roman"/>
          <w:color w:val="000000"/>
          <w:sz w:val="24"/>
          <w:szCs w:val="24"/>
          <w:lang w:eastAsia="zh-CN"/>
        </w:rPr>
        <w:t>.</w:t>
      </w:r>
    </w:p>
    <w:p w:rsidR="002051D0" w:rsidRPr="003B0146" w:rsidRDefault="002051D0" w:rsidP="002051D0">
      <w:pPr>
        <w:spacing w:after="0"/>
        <w:rPr>
          <w:rFonts w:ascii="Times New Roman" w:eastAsia="Arial" w:hAnsi="Times New Roman" w:cs="Times New Roman"/>
          <w:color w:val="000000"/>
          <w:sz w:val="24"/>
          <w:szCs w:val="24"/>
          <w:lang w:eastAsia="zh-CN"/>
        </w:rPr>
      </w:pPr>
    </w:p>
    <w:p w:rsidR="002051D0" w:rsidRPr="003B0146" w:rsidRDefault="002051D0" w:rsidP="002051D0">
      <w:pPr>
        <w:spacing w:after="0" w:line="100" w:lineRule="atLeast"/>
        <w:ind w:firstLine="709"/>
        <w:jc w:val="both"/>
        <w:rPr>
          <w:rFonts w:ascii="Times New Roman" w:hAnsi="Times New Roman" w:cs="Times New Roman"/>
          <w:sz w:val="24"/>
          <w:szCs w:val="24"/>
        </w:rPr>
      </w:pPr>
      <w:r w:rsidRPr="003B0146">
        <w:rPr>
          <w:rFonts w:ascii="Times New Roman" w:hAnsi="Times New Roman" w:cs="Times New Roman"/>
          <w:b/>
          <w:sz w:val="24"/>
          <w:szCs w:val="24"/>
          <w:lang w:eastAsia="ru-RU"/>
        </w:rPr>
        <w:t>Південно-Східне міжрегіональне управління Міністерства юстиції (м. Дніпро) в особі _________________________________________, що діє на підставі _____________________________</w:t>
      </w:r>
      <w:r w:rsidRPr="003B0146">
        <w:rPr>
          <w:rFonts w:ascii="Times New Roman" w:hAnsi="Times New Roman" w:cs="Times New Roman"/>
          <w:sz w:val="24"/>
          <w:szCs w:val="24"/>
          <w:lang w:eastAsia="ru-RU"/>
        </w:rPr>
        <w:t>, (далі - Замовник)</w:t>
      </w:r>
      <w:r w:rsidRPr="003B0146">
        <w:rPr>
          <w:rFonts w:ascii="Times New Roman" w:hAnsi="Times New Roman" w:cs="Times New Roman"/>
          <w:b/>
          <w:spacing w:val="-4"/>
          <w:sz w:val="24"/>
          <w:szCs w:val="24"/>
        </w:rPr>
        <w:t xml:space="preserve"> </w:t>
      </w:r>
      <w:r w:rsidRPr="003B0146">
        <w:rPr>
          <w:rFonts w:ascii="Times New Roman" w:hAnsi="Times New Roman" w:cs="Times New Roman"/>
          <w:sz w:val="24"/>
          <w:szCs w:val="24"/>
        </w:rPr>
        <w:t>з однієї сторони</w:t>
      </w:r>
      <w:r w:rsidRPr="003B0146">
        <w:rPr>
          <w:rFonts w:ascii="Times New Roman" w:hAnsi="Times New Roman" w:cs="Times New Roman"/>
          <w:color w:val="000000"/>
          <w:spacing w:val="-1"/>
          <w:sz w:val="24"/>
          <w:szCs w:val="24"/>
        </w:rPr>
        <w:t xml:space="preserve"> </w:t>
      </w:r>
      <w:r w:rsidRPr="003B0146">
        <w:rPr>
          <w:rFonts w:ascii="Times New Roman" w:hAnsi="Times New Roman" w:cs="Times New Roman"/>
          <w:spacing w:val="-1"/>
          <w:sz w:val="24"/>
          <w:szCs w:val="24"/>
        </w:rPr>
        <w:t xml:space="preserve">та з другої сторони ________________________________________________, </w:t>
      </w:r>
      <w:r w:rsidRPr="003B0146">
        <w:rPr>
          <w:rFonts w:ascii="Times New Roman" w:hAnsi="Times New Roman" w:cs="Times New Roman"/>
          <w:sz w:val="24"/>
          <w:szCs w:val="24"/>
        </w:rPr>
        <w:t xml:space="preserve">який надалі іменується </w:t>
      </w:r>
      <w:r w:rsidRPr="003B0146">
        <w:rPr>
          <w:rFonts w:ascii="Times New Roman" w:hAnsi="Times New Roman" w:cs="Times New Roman"/>
          <w:b/>
          <w:sz w:val="24"/>
          <w:szCs w:val="24"/>
        </w:rPr>
        <w:t>«Виконавець»</w:t>
      </w:r>
      <w:r w:rsidRPr="003B0146">
        <w:rPr>
          <w:rFonts w:ascii="Times New Roman" w:hAnsi="Times New Roman" w:cs="Times New Roman"/>
          <w:sz w:val="24"/>
          <w:szCs w:val="24"/>
        </w:rPr>
        <w:t xml:space="preserve">, </w:t>
      </w:r>
      <w:r w:rsidRPr="003B0146">
        <w:rPr>
          <w:rFonts w:ascii="Times New Roman" w:hAnsi="Times New Roman" w:cs="Times New Roman"/>
          <w:spacing w:val="-3"/>
          <w:sz w:val="24"/>
          <w:szCs w:val="24"/>
        </w:rPr>
        <w:t>що діє на підставі Сертифіката суб'єкта оціночної діяльності _____________________</w:t>
      </w:r>
      <w:r w:rsidRPr="003B0146">
        <w:rPr>
          <w:rFonts w:ascii="Times New Roman" w:hAnsi="Times New Roman" w:cs="Times New Roman"/>
          <w:spacing w:val="-1"/>
          <w:sz w:val="24"/>
          <w:szCs w:val="24"/>
        </w:rPr>
        <w:t xml:space="preserve">, керуючись </w:t>
      </w:r>
      <w:r w:rsidRPr="003B0146">
        <w:rPr>
          <w:rFonts w:ascii="Times New Roman" w:hAnsi="Times New Roman" w:cs="Times New Roman"/>
          <w:spacing w:val="-2"/>
          <w:sz w:val="24"/>
          <w:szCs w:val="24"/>
        </w:rPr>
        <w:t>договором від __________ №____________</w:t>
      </w:r>
      <w:r w:rsidRPr="003B0146">
        <w:rPr>
          <w:rFonts w:ascii="Times New Roman" w:hAnsi="Times New Roman" w:cs="Times New Roman"/>
          <w:sz w:val="24"/>
          <w:szCs w:val="24"/>
        </w:rPr>
        <w:t>, склали акт про надання наступних послуг:</w:t>
      </w:r>
    </w:p>
    <w:p w:rsidR="002051D0" w:rsidRPr="003B0146" w:rsidRDefault="002051D0" w:rsidP="002051D0">
      <w:pPr>
        <w:spacing w:after="0" w:line="100" w:lineRule="atLeast"/>
        <w:ind w:firstLine="709"/>
        <w:jc w:val="both"/>
        <w:rPr>
          <w:rFonts w:ascii="Times New Roman" w:hAnsi="Times New Roman" w:cs="Times New Roman"/>
          <w:sz w:val="24"/>
          <w:szCs w:val="24"/>
        </w:rPr>
      </w:pPr>
    </w:p>
    <w:tbl>
      <w:tblPr>
        <w:tblW w:w="105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1"/>
        <w:gridCol w:w="5637"/>
        <w:gridCol w:w="1200"/>
        <w:gridCol w:w="813"/>
        <w:gridCol w:w="1134"/>
        <w:gridCol w:w="1161"/>
      </w:tblGrid>
      <w:tr w:rsidR="002051D0" w:rsidRPr="003B0146" w:rsidTr="002051D0">
        <w:trPr>
          <w:trHeight w:hRule="exact" w:val="1291"/>
          <w:jc w:val="center"/>
        </w:trPr>
        <w:tc>
          <w:tcPr>
            <w:tcW w:w="651" w:type="dxa"/>
            <w:shd w:val="clear" w:color="auto" w:fill="FFFFFF"/>
            <w:vAlign w:val="center"/>
          </w:tcPr>
          <w:p w:rsidR="002051D0" w:rsidRPr="003B0146" w:rsidRDefault="002051D0" w:rsidP="002051D0">
            <w:pPr>
              <w:shd w:val="clear" w:color="auto" w:fill="FFFFFF"/>
              <w:ind w:left="101" w:right="101" w:firstLine="34"/>
              <w:rPr>
                <w:rFonts w:ascii="Times New Roman" w:hAnsi="Times New Roman" w:cs="Times New Roman"/>
                <w:b/>
                <w:sz w:val="24"/>
                <w:szCs w:val="24"/>
              </w:rPr>
            </w:pPr>
            <w:r w:rsidRPr="003B0146">
              <w:rPr>
                <w:rFonts w:ascii="Times New Roman" w:hAnsi="Times New Roman" w:cs="Times New Roman"/>
                <w:b/>
                <w:sz w:val="24"/>
                <w:szCs w:val="24"/>
              </w:rPr>
              <w:t>№ з/п</w:t>
            </w:r>
          </w:p>
        </w:tc>
        <w:tc>
          <w:tcPr>
            <w:tcW w:w="5637" w:type="dxa"/>
            <w:shd w:val="clear" w:color="auto" w:fill="FFFFFF"/>
            <w:vAlign w:val="center"/>
          </w:tcPr>
          <w:p w:rsidR="002051D0" w:rsidRPr="003B0146" w:rsidRDefault="002051D0" w:rsidP="002051D0">
            <w:pPr>
              <w:shd w:val="clear" w:color="auto" w:fill="FFFFFF"/>
              <w:ind w:left="1618"/>
              <w:rPr>
                <w:rFonts w:ascii="Times New Roman" w:hAnsi="Times New Roman" w:cs="Times New Roman"/>
                <w:b/>
                <w:sz w:val="24"/>
                <w:szCs w:val="24"/>
              </w:rPr>
            </w:pPr>
            <w:r w:rsidRPr="003B0146">
              <w:rPr>
                <w:rFonts w:ascii="Times New Roman" w:hAnsi="Times New Roman" w:cs="Times New Roman"/>
                <w:b/>
                <w:bCs/>
                <w:sz w:val="24"/>
                <w:szCs w:val="24"/>
              </w:rPr>
              <w:t>Найменування</w:t>
            </w:r>
          </w:p>
        </w:tc>
        <w:tc>
          <w:tcPr>
            <w:tcW w:w="1200" w:type="dxa"/>
            <w:shd w:val="clear" w:color="auto" w:fill="FFFFFF"/>
            <w:vAlign w:val="center"/>
          </w:tcPr>
          <w:p w:rsidR="002051D0" w:rsidRPr="003B0146" w:rsidRDefault="002051D0" w:rsidP="002051D0">
            <w:pPr>
              <w:shd w:val="clear" w:color="auto" w:fill="FFFFFF"/>
              <w:ind w:left="72" w:right="62"/>
              <w:jc w:val="center"/>
              <w:rPr>
                <w:rFonts w:ascii="Times New Roman" w:hAnsi="Times New Roman" w:cs="Times New Roman"/>
                <w:b/>
                <w:sz w:val="24"/>
                <w:szCs w:val="24"/>
              </w:rPr>
            </w:pPr>
            <w:r w:rsidRPr="003B0146">
              <w:rPr>
                <w:rFonts w:ascii="Times New Roman" w:hAnsi="Times New Roman" w:cs="Times New Roman"/>
                <w:b/>
                <w:spacing w:val="-6"/>
                <w:sz w:val="24"/>
                <w:szCs w:val="24"/>
              </w:rPr>
              <w:t xml:space="preserve">Одиниця </w:t>
            </w:r>
            <w:r w:rsidRPr="003B0146">
              <w:rPr>
                <w:rFonts w:ascii="Times New Roman" w:hAnsi="Times New Roman" w:cs="Times New Roman"/>
                <w:b/>
                <w:sz w:val="24"/>
                <w:szCs w:val="24"/>
              </w:rPr>
              <w:t>виміру</w:t>
            </w:r>
          </w:p>
        </w:tc>
        <w:tc>
          <w:tcPr>
            <w:tcW w:w="813" w:type="dxa"/>
            <w:shd w:val="clear" w:color="auto" w:fill="FFFFFF"/>
            <w:vAlign w:val="center"/>
          </w:tcPr>
          <w:p w:rsidR="002051D0" w:rsidRPr="003B0146" w:rsidRDefault="002051D0" w:rsidP="002051D0">
            <w:pPr>
              <w:shd w:val="clear" w:color="auto" w:fill="FFFFFF"/>
              <w:ind w:left="38"/>
              <w:jc w:val="center"/>
              <w:rPr>
                <w:rFonts w:ascii="Times New Roman" w:hAnsi="Times New Roman" w:cs="Times New Roman"/>
                <w:b/>
                <w:sz w:val="24"/>
                <w:szCs w:val="24"/>
              </w:rPr>
            </w:pPr>
            <w:r w:rsidRPr="003B0146">
              <w:rPr>
                <w:rFonts w:ascii="Times New Roman" w:hAnsi="Times New Roman" w:cs="Times New Roman"/>
                <w:b/>
                <w:spacing w:val="-3"/>
                <w:sz w:val="24"/>
                <w:szCs w:val="24"/>
              </w:rPr>
              <w:t>Кіл-</w:t>
            </w:r>
            <w:proofErr w:type="spellStart"/>
            <w:r w:rsidRPr="003B0146">
              <w:rPr>
                <w:rFonts w:ascii="Times New Roman" w:hAnsi="Times New Roman" w:cs="Times New Roman"/>
                <w:b/>
                <w:spacing w:val="-3"/>
                <w:sz w:val="24"/>
                <w:szCs w:val="24"/>
              </w:rPr>
              <w:t>ть</w:t>
            </w:r>
            <w:proofErr w:type="spellEnd"/>
          </w:p>
        </w:tc>
        <w:tc>
          <w:tcPr>
            <w:tcW w:w="1134" w:type="dxa"/>
            <w:shd w:val="clear" w:color="auto" w:fill="FFFFFF"/>
            <w:vAlign w:val="center"/>
          </w:tcPr>
          <w:p w:rsidR="002051D0" w:rsidRPr="003B0146" w:rsidRDefault="002051D0" w:rsidP="002051D0">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Сума без ПДВ, грн. за один.</w:t>
            </w:r>
          </w:p>
        </w:tc>
        <w:tc>
          <w:tcPr>
            <w:tcW w:w="1161" w:type="dxa"/>
            <w:shd w:val="clear" w:color="auto" w:fill="FFFFFF"/>
            <w:vAlign w:val="center"/>
          </w:tcPr>
          <w:p w:rsidR="002051D0" w:rsidRPr="003B0146" w:rsidRDefault="002051D0" w:rsidP="002051D0">
            <w:pPr>
              <w:shd w:val="clear" w:color="auto" w:fill="FFFFFF"/>
              <w:ind w:left="120" w:right="48"/>
              <w:jc w:val="center"/>
              <w:rPr>
                <w:rFonts w:ascii="Times New Roman" w:hAnsi="Times New Roman" w:cs="Times New Roman"/>
                <w:b/>
                <w:sz w:val="24"/>
                <w:szCs w:val="24"/>
              </w:rPr>
            </w:pPr>
            <w:r w:rsidRPr="003B0146">
              <w:rPr>
                <w:rFonts w:ascii="Times New Roman" w:hAnsi="Times New Roman" w:cs="Times New Roman"/>
                <w:b/>
                <w:sz w:val="24"/>
                <w:szCs w:val="24"/>
              </w:rPr>
              <w:t xml:space="preserve">Сума без </w:t>
            </w:r>
            <w:r w:rsidRPr="003B0146">
              <w:rPr>
                <w:rFonts w:ascii="Times New Roman" w:hAnsi="Times New Roman" w:cs="Times New Roman"/>
                <w:b/>
                <w:spacing w:val="-7"/>
                <w:sz w:val="24"/>
                <w:szCs w:val="24"/>
              </w:rPr>
              <w:t>ПДВ, грн</w:t>
            </w:r>
          </w:p>
        </w:tc>
      </w:tr>
      <w:tr w:rsidR="002051D0" w:rsidRPr="003B0146" w:rsidTr="002051D0">
        <w:trPr>
          <w:trHeight w:hRule="exact" w:val="1340"/>
          <w:jc w:val="center"/>
        </w:trPr>
        <w:tc>
          <w:tcPr>
            <w:tcW w:w="651" w:type="dxa"/>
            <w:shd w:val="clear" w:color="auto" w:fill="FFFFFF"/>
            <w:vAlign w:val="center"/>
          </w:tcPr>
          <w:p w:rsidR="002051D0" w:rsidRPr="003B0146" w:rsidRDefault="002051D0" w:rsidP="002051D0">
            <w:pPr>
              <w:shd w:val="clear" w:color="auto" w:fill="FFFFFF"/>
              <w:ind w:left="211"/>
              <w:rPr>
                <w:rFonts w:ascii="Times New Roman" w:hAnsi="Times New Roman" w:cs="Times New Roman"/>
                <w:sz w:val="24"/>
                <w:szCs w:val="24"/>
              </w:rPr>
            </w:pPr>
            <w:r w:rsidRPr="003B0146">
              <w:rPr>
                <w:rFonts w:ascii="Times New Roman" w:hAnsi="Times New Roman" w:cs="Times New Roman"/>
                <w:sz w:val="24"/>
                <w:szCs w:val="24"/>
              </w:rPr>
              <w:t>1</w:t>
            </w:r>
          </w:p>
        </w:tc>
        <w:tc>
          <w:tcPr>
            <w:tcW w:w="5637" w:type="dxa"/>
            <w:shd w:val="clear" w:color="auto" w:fill="FFFFFF"/>
            <w:vAlign w:val="center"/>
          </w:tcPr>
          <w:p w:rsidR="002051D0" w:rsidRPr="003B0146" w:rsidRDefault="002051D0" w:rsidP="002051D0">
            <w:pPr>
              <w:rPr>
                <w:rFonts w:ascii="Times New Roman" w:hAnsi="Times New Roman" w:cs="Times New Roman"/>
                <w:sz w:val="24"/>
                <w:szCs w:val="24"/>
              </w:rPr>
            </w:pPr>
            <w:r w:rsidRPr="003B0146">
              <w:rPr>
                <w:rFonts w:ascii="Times New Roman" w:hAnsi="Times New Roman" w:cs="Times New Roman"/>
                <w:sz w:val="24"/>
                <w:szCs w:val="24"/>
              </w:rPr>
              <w:t xml:space="preserve">Послуги з проведення </w:t>
            </w:r>
            <w:r w:rsidRPr="003B0146">
              <w:rPr>
                <w:rFonts w:ascii="Times New Roman" w:hAnsi="Times New Roman" w:cs="Times New Roman"/>
                <w:spacing w:val="-3"/>
                <w:sz w:val="24"/>
                <w:szCs w:val="24"/>
              </w:rPr>
              <w:t>оцінки арештованого майна, яким є:__________________________</w:t>
            </w:r>
          </w:p>
        </w:tc>
        <w:tc>
          <w:tcPr>
            <w:tcW w:w="1200" w:type="dxa"/>
            <w:shd w:val="clear" w:color="auto" w:fill="FFFFFF"/>
            <w:vAlign w:val="center"/>
          </w:tcPr>
          <w:p w:rsidR="002051D0" w:rsidRPr="003B0146" w:rsidRDefault="002051D0" w:rsidP="002051D0">
            <w:pPr>
              <w:shd w:val="clear" w:color="auto" w:fill="FFFFFF"/>
              <w:jc w:val="center"/>
              <w:rPr>
                <w:rFonts w:ascii="Times New Roman" w:hAnsi="Times New Roman" w:cs="Times New Roman"/>
                <w:sz w:val="24"/>
                <w:szCs w:val="24"/>
              </w:rPr>
            </w:pPr>
            <w:r w:rsidRPr="003B0146">
              <w:rPr>
                <w:rFonts w:ascii="Times New Roman" w:hAnsi="Times New Roman" w:cs="Times New Roman"/>
                <w:sz w:val="24"/>
                <w:szCs w:val="24"/>
              </w:rPr>
              <w:t>послуга</w:t>
            </w:r>
          </w:p>
        </w:tc>
        <w:tc>
          <w:tcPr>
            <w:tcW w:w="813" w:type="dxa"/>
            <w:shd w:val="clear" w:color="auto" w:fill="FFFFFF"/>
            <w:vAlign w:val="center"/>
          </w:tcPr>
          <w:p w:rsidR="002051D0" w:rsidRPr="003B0146" w:rsidRDefault="002051D0" w:rsidP="002051D0">
            <w:pPr>
              <w:shd w:val="clear" w:color="auto" w:fill="FFFFFF"/>
              <w:ind w:left="130"/>
              <w:jc w:val="center"/>
              <w:rPr>
                <w:rFonts w:ascii="Times New Roman" w:hAnsi="Times New Roman" w:cs="Times New Roman"/>
                <w:sz w:val="24"/>
                <w:szCs w:val="24"/>
              </w:rPr>
            </w:pPr>
          </w:p>
        </w:tc>
        <w:tc>
          <w:tcPr>
            <w:tcW w:w="1134" w:type="dxa"/>
            <w:shd w:val="clear" w:color="auto" w:fill="FFFFFF"/>
            <w:vAlign w:val="center"/>
          </w:tcPr>
          <w:p w:rsidR="002051D0" w:rsidRPr="003B0146" w:rsidRDefault="002051D0" w:rsidP="002051D0">
            <w:pPr>
              <w:spacing w:before="13"/>
              <w:ind w:left="15"/>
              <w:jc w:val="center"/>
              <w:rPr>
                <w:rFonts w:ascii="Times New Roman" w:hAnsi="Times New Roman" w:cs="Times New Roman"/>
                <w:color w:val="000000"/>
                <w:sz w:val="24"/>
                <w:szCs w:val="24"/>
              </w:rPr>
            </w:pPr>
          </w:p>
        </w:tc>
        <w:tc>
          <w:tcPr>
            <w:tcW w:w="1161" w:type="dxa"/>
            <w:shd w:val="clear" w:color="auto" w:fill="FFFFFF"/>
            <w:vAlign w:val="center"/>
          </w:tcPr>
          <w:p w:rsidR="002051D0" w:rsidRPr="003B0146" w:rsidRDefault="002051D0" w:rsidP="002051D0">
            <w:pPr>
              <w:spacing w:before="13"/>
              <w:ind w:left="15"/>
              <w:jc w:val="center"/>
              <w:rPr>
                <w:rFonts w:ascii="Times New Roman" w:hAnsi="Times New Roman" w:cs="Times New Roman"/>
                <w:color w:val="000000"/>
                <w:sz w:val="24"/>
                <w:szCs w:val="24"/>
              </w:rPr>
            </w:pPr>
          </w:p>
        </w:tc>
      </w:tr>
    </w:tbl>
    <w:p w:rsidR="002051D0" w:rsidRPr="003B0146" w:rsidRDefault="002051D0" w:rsidP="002051D0">
      <w:pPr>
        <w:rPr>
          <w:rFonts w:ascii="Times New Roman" w:hAnsi="Times New Roman" w:cs="Times New Roman"/>
          <w:sz w:val="24"/>
          <w:szCs w:val="24"/>
        </w:rPr>
      </w:pPr>
    </w:p>
    <w:p w:rsidR="002051D0" w:rsidRPr="003B0146" w:rsidRDefault="002051D0" w:rsidP="002051D0">
      <w:pPr>
        <w:rPr>
          <w:rFonts w:ascii="Times New Roman" w:hAnsi="Times New Roman" w:cs="Times New Roman"/>
          <w:sz w:val="24"/>
          <w:szCs w:val="24"/>
          <w:u w:val="single"/>
        </w:rPr>
      </w:pPr>
      <w:r w:rsidRPr="003B0146">
        <w:rPr>
          <w:rFonts w:ascii="Times New Roman" w:hAnsi="Times New Roman" w:cs="Times New Roman"/>
          <w:sz w:val="24"/>
          <w:szCs w:val="24"/>
        </w:rPr>
        <w:t>Послуги надані у повному обсязі на загальну суму</w:t>
      </w:r>
      <w:r w:rsidRPr="003B0146">
        <w:rPr>
          <w:rFonts w:ascii="Times New Roman" w:hAnsi="Times New Roman" w:cs="Times New Roman"/>
          <w:b/>
          <w:sz w:val="24"/>
          <w:szCs w:val="24"/>
          <w:u w:val="single"/>
        </w:rPr>
        <w:t xml:space="preserve">:                                     </w:t>
      </w:r>
      <w:r w:rsidRPr="003B0146">
        <w:rPr>
          <w:rFonts w:ascii="Times New Roman" w:hAnsi="Times New Roman" w:cs="Times New Roman"/>
          <w:sz w:val="24"/>
          <w:szCs w:val="24"/>
          <w:u w:val="single"/>
        </w:rPr>
        <w:t xml:space="preserve">гривень </w:t>
      </w:r>
      <w:r>
        <w:rPr>
          <w:rFonts w:ascii="Times New Roman" w:hAnsi="Times New Roman" w:cs="Times New Roman"/>
          <w:sz w:val="24"/>
          <w:szCs w:val="24"/>
          <w:u w:val="single"/>
        </w:rPr>
        <w:t>з/</w:t>
      </w:r>
      <w:r w:rsidRPr="003B0146">
        <w:rPr>
          <w:rFonts w:ascii="Times New Roman" w:hAnsi="Times New Roman" w:cs="Times New Roman"/>
          <w:sz w:val="24"/>
          <w:szCs w:val="24"/>
          <w:u w:val="single"/>
        </w:rPr>
        <w:t>без ПДВ.</w:t>
      </w:r>
    </w:p>
    <w:p w:rsidR="002051D0" w:rsidRPr="003B0146" w:rsidRDefault="002051D0" w:rsidP="002051D0">
      <w:pPr>
        <w:rPr>
          <w:rFonts w:ascii="Times New Roman" w:hAnsi="Times New Roman" w:cs="Times New Roman"/>
          <w:sz w:val="24"/>
          <w:szCs w:val="24"/>
        </w:rPr>
      </w:pPr>
      <w:r w:rsidRPr="003B0146">
        <w:rPr>
          <w:rFonts w:ascii="Times New Roman" w:hAnsi="Times New Roman" w:cs="Times New Roman"/>
          <w:sz w:val="24"/>
          <w:szCs w:val="24"/>
        </w:rPr>
        <w:t>Даний акт є підставою для фінансових розрахунків між сторонами.</w:t>
      </w:r>
    </w:p>
    <w:p w:rsidR="002051D0" w:rsidRPr="003B0146" w:rsidRDefault="002051D0" w:rsidP="002051D0">
      <w:pPr>
        <w:rPr>
          <w:rFonts w:ascii="Times New Roman" w:hAnsi="Times New Roman" w:cs="Times New Roman"/>
          <w:sz w:val="24"/>
          <w:szCs w:val="24"/>
        </w:rPr>
      </w:pPr>
      <w:r w:rsidRPr="003B0146">
        <w:rPr>
          <w:rFonts w:ascii="Times New Roman" w:hAnsi="Times New Roman" w:cs="Times New Roman"/>
          <w:sz w:val="24"/>
          <w:szCs w:val="24"/>
        </w:rPr>
        <w:t>Сторони одна до одної претензій  не мають.</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2051D0" w:rsidRPr="003B0146" w:rsidTr="002051D0">
        <w:trPr>
          <w:trHeight w:val="1580"/>
        </w:trPr>
        <w:tc>
          <w:tcPr>
            <w:tcW w:w="5387"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jc w:val="center"/>
              <w:rPr>
                <w:rFonts w:ascii="Times New Roman" w:hAnsi="Times New Roman" w:cs="Times New Roman"/>
                <w:color w:val="000000"/>
                <w:sz w:val="24"/>
                <w:szCs w:val="24"/>
              </w:rPr>
            </w:pPr>
            <w:r w:rsidRPr="003B0146">
              <w:rPr>
                <w:rFonts w:ascii="Times New Roman" w:hAnsi="Times New Roman" w:cs="Times New Roman"/>
                <w:sz w:val="24"/>
                <w:szCs w:val="24"/>
              </w:rPr>
              <w:t>ВИКОНАВЕЦЬ</w:t>
            </w:r>
          </w:p>
        </w:tc>
        <w:tc>
          <w:tcPr>
            <w:tcW w:w="5387"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jc w:val="center"/>
              <w:rPr>
                <w:rFonts w:ascii="Times New Roman" w:hAnsi="Times New Roman" w:cs="Times New Roman"/>
                <w:spacing w:val="-1"/>
                <w:sz w:val="24"/>
                <w:szCs w:val="24"/>
              </w:rPr>
            </w:pPr>
            <w:r w:rsidRPr="003B0146">
              <w:rPr>
                <w:rFonts w:ascii="Times New Roman" w:hAnsi="Times New Roman" w:cs="Times New Roman"/>
                <w:spacing w:val="-1"/>
                <w:sz w:val="24"/>
                <w:szCs w:val="24"/>
              </w:rPr>
              <w:t>ЗАМОВНИК</w:t>
            </w:r>
          </w:p>
          <w:p w:rsidR="002051D0" w:rsidRPr="003B0146" w:rsidRDefault="002051D0" w:rsidP="002051D0">
            <w:pPr>
              <w:jc w:val="both"/>
              <w:rPr>
                <w:rFonts w:ascii="Times New Roman" w:hAnsi="Times New Roman" w:cs="Times New Roman"/>
                <w:b/>
                <w:spacing w:val="-2"/>
                <w:sz w:val="24"/>
                <w:szCs w:val="24"/>
              </w:rPr>
            </w:pPr>
          </w:p>
        </w:tc>
      </w:tr>
    </w:tbl>
    <w:p w:rsidR="002051D0" w:rsidRPr="003B0146" w:rsidRDefault="002051D0" w:rsidP="002051D0">
      <w:pPr>
        <w:shd w:val="clear" w:color="auto" w:fill="FFFFFF"/>
        <w:spacing w:before="259"/>
        <w:ind w:left="94"/>
        <w:jc w:val="right"/>
        <w:rPr>
          <w:rFonts w:ascii="Times New Roman" w:hAnsi="Times New Roman" w:cs="Times New Roman"/>
          <w:b/>
          <w:bCs/>
          <w:sz w:val="24"/>
          <w:szCs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Default="002051D0" w:rsidP="002051D0">
      <w:pPr>
        <w:shd w:val="clear" w:color="auto" w:fill="FFFFFF"/>
        <w:spacing w:after="0" w:line="240" w:lineRule="auto"/>
        <w:ind w:right="127"/>
        <w:rPr>
          <w:rFonts w:ascii="Times New Roman" w:hAnsi="Times New Roman"/>
          <w:b/>
          <w:sz w:val="24"/>
        </w:rPr>
      </w:pPr>
    </w:p>
    <w:p w:rsidR="00903960" w:rsidRPr="003B0146" w:rsidRDefault="0090396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rPr>
          <w:rFonts w:ascii="Times New Roman" w:hAnsi="Times New Roman"/>
          <w:b/>
          <w:sz w:val="24"/>
        </w:rPr>
      </w:pPr>
    </w:p>
    <w:p w:rsidR="002051D0" w:rsidRPr="003B0146" w:rsidRDefault="002051D0" w:rsidP="002051D0">
      <w:pPr>
        <w:shd w:val="clear" w:color="auto" w:fill="FFFFFF"/>
        <w:spacing w:after="0" w:line="240" w:lineRule="auto"/>
        <w:ind w:right="127"/>
        <w:jc w:val="right"/>
        <w:rPr>
          <w:rFonts w:ascii="Times New Roman" w:hAnsi="Times New Roman"/>
          <w:b/>
          <w:sz w:val="24"/>
        </w:rPr>
      </w:pPr>
      <w:r w:rsidRPr="003B0146">
        <w:rPr>
          <w:rFonts w:ascii="Times New Roman" w:hAnsi="Times New Roman"/>
          <w:b/>
          <w:sz w:val="24"/>
        </w:rPr>
        <w:lastRenderedPageBreak/>
        <w:t>Додаток 5</w:t>
      </w:r>
    </w:p>
    <w:p w:rsidR="002051D0" w:rsidRPr="003B0146" w:rsidRDefault="002051D0" w:rsidP="002051D0">
      <w:pPr>
        <w:shd w:val="clear" w:color="auto" w:fill="FFFFFF"/>
        <w:spacing w:after="0" w:line="240" w:lineRule="auto"/>
        <w:ind w:right="127"/>
        <w:jc w:val="right"/>
        <w:rPr>
          <w:rFonts w:ascii="Times New Roman" w:hAnsi="Times New Roman"/>
          <w:i/>
          <w:sz w:val="24"/>
        </w:rPr>
      </w:pPr>
      <w:r w:rsidRPr="003B0146">
        <w:rPr>
          <w:rFonts w:ascii="Times New Roman" w:hAnsi="Times New Roman"/>
          <w:i/>
          <w:sz w:val="24"/>
        </w:rPr>
        <w:t>до тендерної документації на</w:t>
      </w:r>
    </w:p>
    <w:p w:rsidR="002051D0" w:rsidRPr="003B0146" w:rsidRDefault="002051D0" w:rsidP="002051D0">
      <w:pPr>
        <w:shd w:val="clear" w:color="auto" w:fill="FFFFFF"/>
        <w:spacing w:after="0" w:line="240" w:lineRule="auto"/>
        <w:ind w:right="127"/>
        <w:jc w:val="right"/>
        <w:rPr>
          <w:rFonts w:ascii="Times New Roman" w:hAnsi="Times New Roman" w:cs="Times New Roman"/>
          <w:i/>
          <w:sz w:val="24"/>
          <w:szCs w:val="24"/>
        </w:rPr>
      </w:pPr>
      <w:r>
        <w:rPr>
          <w:rFonts w:ascii="Times New Roman" w:hAnsi="Times New Roman"/>
          <w:i/>
          <w:sz w:val="24"/>
        </w:rPr>
        <w:t xml:space="preserve">закупівлю послуг згідно код </w:t>
      </w:r>
      <w:r w:rsidRPr="003B0146">
        <w:rPr>
          <w:rFonts w:ascii="Times New Roman" w:hAnsi="Times New Roman"/>
          <w:i/>
          <w:sz w:val="24"/>
          <w:szCs w:val="24"/>
        </w:rPr>
        <w:t xml:space="preserve"> ДК 021:2015 - 7131</w:t>
      </w:r>
      <w:r w:rsidRPr="003B0146">
        <w:rPr>
          <w:rFonts w:ascii="Times New Roman" w:hAnsi="Times New Roman" w:cs="Times New Roman"/>
          <w:i/>
          <w:sz w:val="24"/>
          <w:szCs w:val="24"/>
        </w:rPr>
        <w:t xml:space="preserve">0000-4 </w:t>
      </w:r>
    </w:p>
    <w:p w:rsidR="002051D0" w:rsidRPr="003B0146" w:rsidRDefault="002051D0" w:rsidP="002051D0">
      <w:pPr>
        <w:shd w:val="clear" w:color="auto" w:fill="FFFFFF"/>
        <w:spacing w:after="0" w:line="240" w:lineRule="auto"/>
        <w:ind w:right="127"/>
        <w:jc w:val="right"/>
        <w:rPr>
          <w:rFonts w:ascii="Times New Roman" w:hAnsi="Times New Roman" w:cs="Times New Roman"/>
          <w:i/>
          <w:sz w:val="24"/>
          <w:szCs w:val="24"/>
        </w:rPr>
      </w:pPr>
      <w:r w:rsidRPr="003B0146">
        <w:rPr>
          <w:rFonts w:ascii="Times New Roman" w:hAnsi="Times New Roman" w:cs="Times New Roman"/>
          <w:i/>
          <w:sz w:val="24"/>
          <w:szCs w:val="24"/>
        </w:rPr>
        <w:t xml:space="preserve">«Консультаційні послуги у галузях інженерії </w:t>
      </w:r>
    </w:p>
    <w:p w:rsidR="002051D0" w:rsidRDefault="002051D0" w:rsidP="002051D0">
      <w:pPr>
        <w:shd w:val="clear" w:color="auto" w:fill="FFFFFF"/>
        <w:spacing w:after="0" w:line="240" w:lineRule="auto"/>
        <w:ind w:right="127"/>
        <w:jc w:val="right"/>
        <w:rPr>
          <w:rFonts w:ascii="Times New Roman" w:hAnsi="Times New Roman" w:cs="Times New Roman"/>
          <w:i/>
          <w:sz w:val="24"/>
          <w:szCs w:val="24"/>
        </w:rPr>
      </w:pPr>
      <w:r w:rsidRPr="003B0146">
        <w:rPr>
          <w:rFonts w:ascii="Times New Roman" w:hAnsi="Times New Roman" w:cs="Times New Roman"/>
          <w:i/>
          <w:sz w:val="24"/>
          <w:szCs w:val="24"/>
        </w:rPr>
        <w:t>та будівництва» (</w:t>
      </w:r>
      <w:r w:rsidRPr="00CF654E">
        <w:rPr>
          <w:rFonts w:ascii="Times New Roman" w:hAnsi="Times New Roman" w:cs="Times New Roman"/>
          <w:i/>
          <w:sz w:val="24"/>
          <w:szCs w:val="24"/>
        </w:rPr>
        <w:t xml:space="preserve">Послуги сторонніх фахівців, а саме: </w:t>
      </w:r>
    </w:p>
    <w:p w:rsidR="002051D0" w:rsidRDefault="002051D0" w:rsidP="002051D0">
      <w:pPr>
        <w:shd w:val="clear" w:color="auto" w:fill="FFFFFF"/>
        <w:spacing w:after="0" w:line="240" w:lineRule="auto"/>
        <w:ind w:right="127"/>
        <w:jc w:val="right"/>
        <w:rPr>
          <w:rFonts w:ascii="Times New Roman" w:hAnsi="Times New Roman" w:cs="Times New Roman"/>
          <w:i/>
          <w:sz w:val="24"/>
          <w:szCs w:val="24"/>
        </w:rPr>
      </w:pPr>
      <w:r w:rsidRPr="00CF654E">
        <w:rPr>
          <w:rFonts w:ascii="Times New Roman" w:hAnsi="Times New Roman" w:cs="Times New Roman"/>
          <w:i/>
          <w:sz w:val="24"/>
          <w:szCs w:val="24"/>
        </w:rPr>
        <w:t xml:space="preserve">послуги з проведення оцінки арештованого майна </w:t>
      </w:r>
    </w:p>
    <w:p w:rsidR="002051D0" w:rsidRPr="003B0146" w:rsidRDefault="002051D0" w:rsidP="002051D0">
      <w:pPr>
        <w:shd w:val="clear" w:color="auto" w:fill="FFFFFF"/>
        <w:spacing w:after="0" w:line="240" w:lineRule="auto"/>
        <w:ind w:right="127"/>
        <w:jc w:val="right"/>
        <w:rPr>
          <w:rFonts w:ascii="Times New Roman" w:hAnsi="Times New Roman" w:cs="Times New Roman"/>
          <w:i/>
          <w:sz w:val="24"/>
          <w:szCs w:val="24"/>
        </w:rPr>
      </w:pPr>
      <w:r w:rsidRPr="00CF654E">
        <w:rPr>
          <w:rFonts w:ascii="Times New Roman" w:hAnsi="Times New Roman" w:cs="Times New Roman"/>
          <w:i/>
          <w:sz w:val="24"/>
          <w:szCs w:val="24"/>
        </w:rPr>
        <w:t xml:space="preserve">для </w:t>
      </w:r>
      <w:r w:rsidR="00B65E39">
        <w:rPr>
          <w:rFonts w:ascii="Times New Roman" w:hAnsi="Times New Roman" w:cs="Times New Roman"/>
          <w:i/>
          <w:sz w:val="24"/>
          <w:szCs w:val="24"/>
        </w:rPr>
        <w:t>Кіровоградської</w:t>
      </w:r>
      <w:r w:rsidRPr="00CF654E">
        <w:rPr>
          <w:rFonts w:ascii="Times New Roman" w:hAnsi="Times New Roman" w:cs="Times New Roman"/>
          <w:i/>
          <w:sz w:val="24"/>
          <w:szCs w:val="24"/>
        </w:rPr>
        <w:t xml:space="preserve"> області</w:t>
      </w:r>
      <w:r w:rsidRPr="003B0146">
        <w:rPr>
          <w:rFonts w:ascii="Times New Roman" w:hAnsi="Times New Roman" w:cs="Times New Roman"/>
          <w:i/>
          <w:sz w:val="24"/>
          <w:szCs w:val="24"/>
        </w:rPr>
        <w:t xml:space="preserve">) </w:t>
      </w:r>
    </w:p>
    <w:p w:rsidR="002051D0" w:rsidRDefault="002051D0" w:rsidP="002051D0">
      <w:pPr>
        <w:spacing w:after="0" w:line="288" w:lineRule="auto"/>
        <w:ind w:right="196"/>
        <w:rPr>
          <w:rFonts w:ascii="Times New Roman" w:hAnsi="Times New Roman" w:cs="Times New Roman"/>
          <w:i/>
          <w:iCs/>
          <w:color w:val="000000"/>
          <w:sz w:val="20"/>
          <w:szCs w:val="20"/>
          <w:lang w:eastAsia="ru-RU"/>
        </w:rPr>
      </w:pPr>
    </w:p>
    <w:p w:rsidR="002051D0" w:rsidRDefault="002051D0" w:rsidP="002051D0">
      <w:pPr>
        <w:spacing w:after="0" w:line="288" w:lineRule="auto"/>
        <w:ind w:right="196"/>
        <w:rPr>
          <w:rFonts w:ascii="Times New Roman" w:hAnsi="Times New Roman" w:cs="Times New Roman"/>
          <w:i/>
          <w:iCs/>
          <w:color w:val="000000"/>
          <w:sz w:val="20"/>
          <w:szCs w:val="20"/>
          <w:lang w:eastAsia="ru-RU"/>
        </w:rPr>
      </w:pPr>
    </w:p>
    <w:p w:rsidR="002051D0" w:rsidRPr="003B0146" w:rsidRDefault="002051D0" w:rsidP="002051D0">
      <w:pPr>
        <w:spacing w:after="0" w:line="288" w:lineRule="auto"/>
        <w:ind w:right="196"/>
        <w:rPr>
          <w:rFonts w:ascii="Times New Roman" w:hAnsi="Times New Roman" w:cs="Times New Roman"/>
          <w:i/>
          <w:iCs/>
          <w:color w:val="000000"/>
          <w:sz w:val="20"/>
          <w:szCs w:val="20"/>
          <w:lang w:eastAsia="ru-RU"/>
        </w:rPr>
      </w:pPr>
      <w:r w:rsidRPr="003B0146">
        <w:rPr>
          <w:rFonts w:ascii="Times New Roman" w:hAnsi="Times New Roman" w:cs="Times New Roman"/>
          <w:i/>
          <w:iCs/>
          <w:color w:val="000000"/>
          <w:sz w:val="20"/>
          <w:szCs w:val="20"/>
          <w:lang w:eastAsia="ru-RU"/>
        </w:rPr>
        <w:t>Форма „Цінова пропозиція" подається у вигляді, наведеному нижче.</w:t>
      </w:r>
    </w:p>
    <w:p w:rsidR="002051D0" w:rsidRPr="003B0146" w:rsidRDefault="002051D0" w:rsidP="002051D0">
      <w:pPr>
        <w:spacing w:after="0" w:line="288" w:lineRule="auto"/>
        <w:ind w:right="196"/>
        <w:rPr>
          <w:rFonts w:ascii="Times New Roman" w:hAnsi="Times New Roman" w:cs="Times New Roman"/>
          <w:i/>
          <w:iCs/>
          <w:color w:val="000000"/>
          <w:sz w:val="20"/>
          <w:szCs w:val="20"/>
          <w:lang w:eastAsia="ru-RU"/>
        </w:rPr>
      </w:pPr>
      <w:r w:rsidRPr="003B0146">
        <w:rPr>
          <w:rFonts w:ascii="Times New Roman" w:hAnsi="Times New Roman" w:cs="Times New Roman"/>
          <w:i/>
          <w:iCs/>
          <w:color w:val="000000"/>
          <w:sz w:val="20"/>
          <w:szCs w:val="20"/>
          <w:lang w:eastAsia="ru-RU"/>
        </w:rPr>
        <w:t>Учасник не повинен відступати від даної форми.</w:t>
      </w:r>
    </w:p>
    <w:p w:rsidR="002051D0" w:rsidRPr="003B0146" w:rsidRDefault="002051D0" w:rsidP="002051D0">
      <w:pPr>
        <w:spacing w:after="0" w:line="360" w:lineRule="auto"/>
        <w:rPr>
          <w:rFonts w:ascii="Times New Roman" w:hAnsi="Times New Roman" w:cs="Times New Roman"/>
          <w:i/>
          <w:iCs/>
          <w:lang w:eastAsia="ru-RU"/>
        </w:rPr>
      </w:pPr>
      <w:r w:rsidRPr="003B0146">
        <w:rPr>
          <w:rFonts w:ascii="Times New Roman" w:hAnsi="Times New Roman" w:cs="Times New Roman"/>
          <w:i/>
          <w:iCs/>
          <w:lang w:eastAsia="ru-RU"/>
        </w:rPr>
        <w:t>У складі тендерної пропозиції та за результатами торгів переможцем торгів</w:t>
      </w:r>
    </w:p>
    <w:p w:rsidR="002051D0" w:rsidRPr="003B0146" w:rsidRDefault="002051D0" w:rsidP="002051D0">
      <w:pPr>
        <w:spacing w:after="0" w:line="288" w:lineRule="auto"/>
        <w:ind w:right="196"/>
        <w:rPr>
          <w:rFonts w:ascii="Times New Roman" w:hAnsi="Times New Roman" w:cs="Times New Roman"/>
          <w:i/>
          <w:iCs/>
          <w:color w:val="000000"/>
          <w:sz w:val="16"/>
          <w:szCs w:val="16"/>
          <w:lang w:eastAsia="ru-RU"/>
        </w:rPr>
      </w:pPr>
    </w:p>
    <w:p w:rsidR="002051D0" w:rsidRPr="003B0146" w:rsidRDefault="002051D0" w:rsidP="002051D0">
      <w:pPr>
        <w:spacing w:after="0" w:line="288" w:lineRule="auto"/>
        <w:jc w:val="center"/>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ФОРМА "ЦІНОВА ПРОПОЗИЦІЯ"</w:t>
      </w:r>
    </w:p>
    <w:p w:rsidR="002051D0" w:rsidRPr="003B0146" w:rsidRDefault="002051D0" w:rsidP="002051D0">
      <w:pPr>
        <w:spacing w:after="0" w:line="288" w:lineRule="auto"/>
        <w:jc w:val="center"/>
        <w:rPr>
          <w:rFonts w:ascii="Times New Roman" w:hAnsi="Times New Roman" w:cs="Times New Roman"/>
          <w:b/>
          <w:bCs/>
          <w:i/>
          <w:iCs/>
          <w:sz w:val="20"/>
          <w:szCs w:val="20"/>
          <w:lang w:eastAsia="ru-RU"/>
        </w:rPr>
      </w:pPr>
      <w:r w:rsidRPr="003B0146">
        <w:rPr>
          <w:rFonts w:ascii="Times New Roman" w:hAnsi="Times New Roman" w:cs="Times New Roman"/>
          <w:b/>
          <w:bCs/>
          <w:i/>
          <w:iCs/>
          <w:sz w:val="20"/>
          <w:szCs w:val="20"/>
          <w:lang w:eastAsia="ru-RU"/>
        </w:rPr>
        <w:t>(форма, яка подається Учасником на фірмовому бланку (за наявності))</w:t>
      </w:r>
    </w:p>
    <w:tbl>
      <w:tblPr>
        <w:tblW w:w="10773" w:type="dxa"/>
        <w:tblInd w:w="108" w:type="dxa"/>
        <w:tblLayout w:type="fixed"/>
        <w:tblLook w:val="0000" w:firstRow="0" w:lastRow="0" w:firstColumn="0" w:lastColumn="0" w:noHBand="0" w:noVBand="0"/>
      </w:tblPr>
      <w:tblGrid>
        <w:gridCol w:w="6521"/>
        <w:gridCol w:w="4252"/>
      </w:tblGrid>
      <w:tr w:rsidR="002051D0" w:rsidRPr="003B0146" w:rsidTr="002051D0">
        <w:tc>
          <w:tcPr>
            <w:tcW w:w="6521"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widowControl w:val="0"/>
              <w:spacing w:after="0" w:line="240" w:lineRule="auto"/>
              <w:jc w:val="both"/>
              <w:rPr>
                <w:rFonts w:ascii="Times New Roman" w:eastAsia="Calibri" w:hAnsi="Times New Roman" w:cs="Times New Roman"/>
                <w:b/>
                <w:bCs/>
                <w:sz w:val="24"/>
                <w:szCs w:val="24"/>
                <w:lang w:eastAsia="ru-RU"/>
              </w:rPr>
            </w:pPr>
            <w:r w:rsidRPr="003B0146">
              <w:rPr>
                <w:rFonts w:ascii="Times New Roman" w:eastAsia="Calibri" w:hAnsi="Times New Roman" w:cs="Times New Roman"/>
                <w:b/>
                <w:bCs/>
                <w:sz w:val="24"/>
                <w:szCs w:val="24"/>
                <w:lang w:eastAsia="ru-RU"/>
              </w:rPr>
              <w:t>1. 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p>
        </w:tc>
      </w:tr>
      <w:tr w:rsidR="002051D0" w:rsidRPr="003B0146" w:rsidTr="002051D0">
        <w:trPr>
          <w:trHeight w:val="121"/>
        </w:trPr>
        <w:tc>
          <w:tcPr>
            <w:tcW w:w="6521"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2. Юридична та фактична адреса учасника</w:t>
            </w:r>
          </w:p>
        </w:tc>
        <w:tc>
          <w:tcPr>
            <w:tcW w:w="4252"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p>
        </w:tc>
      </w:tr>
      <w:tr w:rsidR="002051D0" w:rsidRPr="003B0146" w:rsidTr="002051D0">
        <w:tc>
          <w:tcPr>
            <w:tcW w:w="6521"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widowControl w:val="0"/>
              <w:tabs>
                <w:tab w:val="left" w:pos="1440"/>
              </w:tabs>
              <w:spacing w:after="0" w:line="240" w:lineRule="auto"/>
              <w:jc w:val="both"/>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 xml:space="preserve">3. Код ЄДРПОУ або </w:t>
            </w:r>
            <w:r w:rsidRPr="003B0146">
              <w:rPr>
                <w:rFonts w:ascii="Times New Roman" w:hAnsi="Times New Roman" w:cs="Times New Roman"/>
                <w:sz w:val="24"/>
                <w:szCs w:val="24"/>
                <w:lang w:eastAsia="ru-RU"/>
              </w:rPr>
              <w:t xml:space="preserve">реєстраційний номер облікової картки платника податків – </w:t>
            </w:r>
            <w:r w:rsidRPr="003B0146">
              <w:rPr>
                <w:rFonts w:ascii="Times New Roman" w:hAnsi="Times New Roman" w:cs="Times New Roman"/>
                <w:b/>
                <w:bCs/>
                <w:sz w:val="24"/>
                <w:szCs w:val="24"/>
                <w:lang w:eastAsia="ru-RU"/>
              </w:rPr>
              <w:t>ІПН фізичної особи</w:t>
            </w:r>
            <w:r w:rsidRPr="003B0146">
              <w:rPr>
                <w:rFonts w:ascii="Times New Roman" w:hAnsi="Times New Roman" w:cs="Times New Roman"/>
                <w:sz w:val="24"/>
                <w:szCs w:val="24"/>
                <w:lang w:eastAsia="ru-RU"/>
              </w:rPr>
              <w:t xml:space="preserve"> (с</w:t>
            </w:r>
            <w:r w:rsidRPr="003B0146">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3B0146">
              <w:rPr>
                <w:rFonts w:ascii="Times New Roman" w:hAnsi="Times New Roman" w:cs="Times New Roman"/>
                <w:color w:val="000000"/>
                <w:sz w:val="24"/>
                <w:szCs w:val="24"/>
                <w:shd w:val="clear" w:color="auto" w:fill="FFFFFF"/>
                <w:lang w:eastAsia="ru-RU"/>
              </w:rPr>
              <w:t>і мають відмітку в паспорті</w:t>
            </w:r>
            <w:r w:rsidRPr="003B0146">
              <w:rPr>
                <w:rFonts w:ascii="Times New Roman" w:hAnsi="Times New Roman" w:cs="Times New Roman"/>
                <w:color w:val="000000"/>
                <w:sz w:val="24"/>
                <w:szCs w:val="24"/>
                <w:lang w:eastAsia="ru-RU"/>
              </w:rPr>
              <w:t xml:space="preserve">) </w:t>
            </w:r>
            <w:r w:rsidRPr="003B0146">
              <w:rPr>
                <w:rFonts w:ascii="Times New Roman" w:hAnsi="Times New Roman" w:cs="Times New Roman"/>
                <w:b/>
                <w:bCs/>
                <w:sz w:val="24"/>
                <w:szCs w:val="24"/>
                <w:lang w:eastAsia="ru-RU"/>
              </w:rPr>
              <w:t>учасника</w:t>
            </w:r>
          </w:p>
        </w:tc>
        <w:tc>
          <w:tcPr>
            <w:tcW w:w="4252"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p>
        </w:tc>
      </w:tr>
      <w:tr w:rsidR="002051D0" w:rsidRPr="003B0146" w:rsidTr="002051D0">
        <w:tc>
          <w:tcPr>
            <w:tcW w:w="6521"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4. 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p>
        </w:tc>
      </w:tr>
      <w:tr w:rsidR="002051D0" w:rsidRPr="003B0146" w:rsidTr="002051D0">
        <w:tc>
          <w:tcPr>
            <w:tcW w:w="6521"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5. Телефон, телефакс, 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2051D0" w:rsidRPr="003B0146" w:rsidRDefault="002051D0" w:rsidP="002051D0">
            <w:pPr>
              <w:spacing w:after="0" w:line="240" w:lineRule="auto"/>
              <w:jc w:val="both"/>
              <w:rPr>
                <w:rFonts w:ascii="Times New Roman" w:hAnsi="Times New Roman" w:cs="Times New Roman"/>
                <w:b/>
                <w:bCs/>
                <w:sz w:val="24"/>
                <w:szCs w:val="24"/>
                <w:lang w:eastAsia="ru-RU"/>
              </w:rPr>
            </w:pPr>
          </w:p>
        </w:tc>
      </w:tr>
    </w:tbl>
    <w:p w:rsidR="002051D0" w:rsidRPr="003B0146" w:rsidRDefault="002051D0" w:rsidP="002051D0">
      <w:pPr>
        <w:spacing w:after="0" w:line="240" w:lineRule="auto"/>
        <w:rPr>
          <w:rFonts w:ascii="Times New Roman" w:hAnsi="Times New Roman" w:cs="Times New Roman"/>
          <w:spacing w:val="-4"/>
          <w:sz w:val="14"/>
          <w:szCs w:val="14"/>
          <w:lang w:eastAsia="ru-RU"/>
        </w:rPr>
      </w:pPr>
    </w:p>
    <w:p w:rsidR="002051D0" w:rsidRDefault="002051D0" w:rsidP="002051D0">
      <w:pPr>
        <w:spacing w:after="0"/>
        <w:ind w:right="-185"/>
        <w:jc w:val="both"/>
        <w:outlineLvl w:val="5"/>
        <w:rPr>
          <w:rFonts w:ascii="Times New Roman" w:hAnsi="Times New Roman" w:cs="Times New Roman"/>
          <w:sz w:val="24"/>
          <w:szCs w:val="24"/>
          <w:lang w:eastAsia="en-US"/>
        </w:rPr>
      </w:pPr>
      <w:r w:rsidRPr="003B0146">
        <w:rPr>
          <w:rFonts w:ascii="Times New Roman" w:hAnsi="Times New Roman" w:cs="Times New Roman"/>
          <w:b/>
          <w:bCs/>
          <w:spacing w:val="-4"/>
          <w:sz w:val="24"/>
          <w:szCs w:val="24"/>
          <w:lang w:eastAsia="en-US"/>
        </w:rPr>
        <w:t xml:space="preserve">              Ми, (</w:t>
      </w:r>
      <w:r w:rsidRPr="003B0146">
        <w:rPr>
          <w:rFonts w:ascii="Times New Roman" w:hAnsi="Times New Roman" w:cs="Times New Roman"/>
          <w:b/>
          <w:bCs/>
          <w:spacing w:val="-4"/>
          <w:sz w:val="24"/>
          <w:szCs w:val="24"/>
          <w:u w:val="single"/>
          <w:lang w:eastAsia="en-US"/>
        </w:rPr>
        <w:t>назва Учасника</w:t>
      </w:r>
      <w:r w:rsidRPr="003B0146">
        <w:rPr>
          <w:rFonts w:ascii="Times New Roman" w:hAnsi="Times New Roman" w:cs="Times New Roman"/>
          <w:b/>
          <w:bCs/>
          <w:spacing w:val="-4"/>
          <w:sz w:val="24"/>
          <w:szCs w:val="24"/>
          <w:lang w:eastAsia="en-US"/>
        </w:rPr>
        <w:t xml:space="preserve">), надаємо свою пропозицію щодо участі у тендері на закупівлю послуг </w:t>
      </w:r>
      <w:r w:rsidRPr="003B0146">
        <w:rPr>
          <w:rFonts w:ascii="Times New Roman" w:hAnsi="Times New Roman" w:cs="Times New Roman"/>
          <w:b/>
          <w:bCs/>
          <w:sz w:val="24"/>
          <w:szCs w:val="24"/>
          <w:u w:val="single"/>
          <w:lang w:eastAsia="en-US"/>
        </w:rPr>
        <w:t xml:space="preserve"> по предмету закупівлі </w:t>
      </w:r>
      <w:r w:rsidRPr="003B0146">
        <w:rPr>
          <w:rFonts w:ascii="Times New Roman" w:hAnsi="Times New Roman" w:cs="Times New Roman"/>
          <w:b/>
          <w:bCs/>
          <w:sz w:val="24"/>
          <w:szCs w:val="24"/>
          <w:lang w:eastAsia="en-US"/>
        </w:rPr>
        <w:t xml:space="preserve"> </w:t>
      </w:r>
      <w:r w:rsidRPr="003B0146">
        <w:rPr>
          <w:rFonts w:ascii="Times New Roman" w:hAnsi="Times New Roman" w:cs="Times New Roman"/>
          <w:sz w:val="24"/>
          <w:szCs w:val="24"/>
          <w:lang w:eastAsia="en-US"/>
        </w:rPr>
        <w:t xml:space="preserve">за кодом </w:t>
      </w:r>
      <w:r w:rsidRPr="003B0146">
        <w:rPr>
          <w:rFonts w:ascii="Times New Roman" w:hAnsi="Times New Roman" w:cs="Times New Roman"/>
          <w:b/>
          <w:sz w:val="24"/>
          <w:szCs w:val="24"/>
        </w:rPr>
        <w:t>ДК 021:2015 – 71310000-4 «Консультаційні послуги у галузях інженерії та будівництва» (</w:t>
      </w:r>
      <w:r w:rsidRPr="00CF654E">
        <w:rPr>
          <w:rFonts w:ascii="Times New Roman" w:hAnsi="Times New Roman" w:cs="Times New Roman"/>
          <w:b/>
          <w:sz w:val="24"/>
          <w:szCs w:val="24"/>
        </w:rPr>
        <w:t xml:space="preserve">Послуги сторонніх фахівців, а саме: послуги з проведення оцінки арештованого майна для </w:t>
      </w:r>
      <w:r w:rsidR="00903960">
        <w:rPr>
          <w:rFonts w:ascii="Times New Roman" w:hAnsi="Times New Roman" w:cs="Times New Roman"/>
          <w:b/>
          <w:sz w:val="24"/>
          <w:szCs w:val="24"/>
        </w:rPr>
        <w:t xml:space="preserve">Кіровоградської </w:t>
      </w:r>
      <w:r w:rsidRPr="00CF654E">
        <w:rPr>
          <w:rFonts w:ascii="Times New Roman" w:hAnsi="Times New Roman" w:cs="Times New Roman"/>
          <w:b/>
          <w:sz w:val="24"/>
          <w:szCs w:val="24"/>
        </w:rPr>
        <w:t>області</w:t>
      </w:r>
      <w:r w:rsidRPr="003B0146">
        <w:rPr>
          <w:rFonts w:ascii="Times New Roman" w:hAnsi="Times New Roman" w:cs="Times New Roman"/>
          <w:b/>
          <w:sz w:val="24"/>
          <w:szCs w:val="24"/>
        </w:rPr>
        <w:t>)</w:t>
      </w:r>
      <w:r w:rsidRPr="003B0146">
        <w:rPr>
          <w:rFonts w:ascii="Times New Roman" w:eastAsia="Calibri" w:hAnsi="Times New Roman" w:cs="Times New Roman"/>
          <w:bCs/>
          <w:sz w:val="24"/>
          <w:szCs w:val="24"/>
          <w:lang w:eastAsia="ru-RU"/>
        </w:rPr>
        <w:t>.</w:t>
      </w:r>
      <w:r w:rsidRPr="003B0146">
        <w:rPr>
          <w:rFonts w:ascii="Times New Roman" w:hAnsi="Times New Roman" w:cs="Times New Roman"/>
          <w:sz w:val="24"/>
          <w:szCs w:val="24"/>
          <w:lang w:eastAsia="en-US"/>
        </w:rPr>
        <w:t xml:space="preserve"> </w:t>
      </w:r>
    </w:p>
    <w:p w:rsidR="002051D0" w:rsidRDefault="002051D0" w:rsidP="002051D0">
      <w:pPr>
        <w:spacing w:after="0"/>
        <w:ind w:right="-185"/>
        <w:jc w:val="both"/>
        <w:outlineLvl w:val="5"/>
        <w:rPr>
          <w:rFonts w:ascii="Times New Roman" w:hAnsi="Times New Roman" w:cs="Times New Roman"/>
          <w:sz w:val="24"/>
          <w:szCs w:val="24"/>
          <w:lang w:eastAsia="en-US"/>
        </w:rPr>
      </w:pPr>
      <w:r w:rsidRPr="000569BD">
        <w:rPr>
          <w:rFonts w:ascii="Times New Roman" w:hAnsi="Times New Roman" w:cs="Times New Roman"/>
          <w:sz w:val="24"/>
          <w:szCs w:val="24"/>
          <w:lang w:eastAsia="en-US"/>
        </w:rPr>
        <w:t xml:space="preserve">Загальна кількість послуг: </w:t>
      </w:r>
      <w:r w:rsidR="00903960">
        <w:rPr>
          <w:rFonts w:ascii="Times New Roman" w:hAnsi="Times New Roman" w:cs="Times New Roman"/>
          <w:sz w:val="24"/>
          <w:szCs w:val="24"/>
          <w:lang w:eastAsia="en-US"/>
        </w:rPr>
        <w:t>132</w:t>
      </w:r>
      <w:r w:rsidRPr="000569BD">
        <w:rPr>
          <w:rFonts w:ascii="Times New Roman" w:hAnsi="Times New Roman" w:cs="Times New Roman"/>
          <w:sz w:val="24"/>
          <w:szCs w:val="24"/>
          <w:lang w:eastAsia="en-US"/>
        </w:rPr>
        <w:t xml:space="preserve"> послуг</w:t>
      </w:r>
      <w:r w:rsidR="00903960">
        <w:rPr>
          <w:rFonts w:ascii="Times New Roman" w:hAnsi="Times New Roman" w:cs="Times New Roman"/>
          <w:sz w:val="24"/>
          <w:szCs w:val="24"/>
          <w:lang w:eastAsia="en-US"/>
        </w:rPr>
        <w:t>и</w:t>
      </w:r>
      <w:r w:rsidRPr="000569BD">
        <w:rPr>
          <w:rFonts w:ascii="Times New Roman" w:hAnsi="Times New Roman" w:cs="Times New Roman"/>
          <w:sz w:val="24"/>
          <w:szCs w:val="24"/>
          <w:lang w:eastAsia="en-US"/>
        </w:rPr>
        <w:t>.</w:t>
      </w:r>
    </w:p>
    <w:p w:rsidR="002051D0" w:rsidRPr="003B0146" w:rsidRDefault="002051D0" w:rsidP="002051D0">
      <w:pPr>
        <w:spacing w:after="0"/>
        <w:ind w:right="-185"/>
        <w:jc w:val="both"/>
        <w:outlineLvl w:val="5"/>
        <w:rPr>
          <w:rFonts w:ascii="Times New Roman" w:hAnsi="Times New Roman" w:cs="Times New Roman"/>
          <w:sz w:val="24"/>
          <w:szCs w:val="24"/>
          <w:lang w:eastAsia="en-US"/>
        </w:rPr>
      </w:pPr>
      <w:r>
        <w:rPr>
          <w:rFonts w:ascii="Times New Roman" w:hAnsi="Times New Roman" w:cs="Times New Roman"/>
          <w:sz w:val="24"/>
          <w:szCs w:val="24"/>
          <w:lang w:eastAsia="en-US"/>
        </w:rPr>
        <w:t>Термін надання послуг: по 31.12.2022.</w:t>
      </w:r>
    </w:p>
    <w:p w:rsidR="002051D0" w:rsidRPr="003B0146" w:rsidRDefault="002051D0" w:rsidP="002051D0">
      <w:pPr>
        <w:shd w:val="clear" w:color="auto" w:fill="FFFFFF"/>
        <w:spacing w:after="0" w:line="240" w:lineRule="auto"/>
        <w:ind w:right="-185"/>
        <w:jc w:val="both"/>
        <w:rPr>
          <w:rFonts w:ascii="Times New Roman" w:hAnsi="Times New Roman" w:cs="Times New Roman"/>
          <w:sz w:val="24"/>
          <w:szCs w:val="24"/>
          <w:lang w:eastAsia="ru-RU"/>
        </w:rPr>
      </w:pPr>
      <w:r w:rsidRPr="003B0146">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051D0" w:rsidRPr="003B0146" w:rsidRDefault="002051D0" w:rsidP="002051D0">
      <w:pPr>
        <w:shd w:val="clear" w:color="auto" w:fill="FFFFFF"/>
        <w:spacing w:after="0" w:line="240" w:lineRule="auto"/>
        <w:ind w:right="-131"/>
        <w:jc w:val="both"/>
        <w:rPr>
          <w:rFonts w:ascii="Times New Roman" w:hAnsi="Times New Roman"/>
          <w:b/>
          <w:bCs/>
          <w:color w:val="000000"/>
          <w:sz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764"/>
        <w:gridCol w:w="2835"/>
        <w:gridCol w:w="1478"/>
        <w:gridCol w:w="1556"/>
        <w:gridCol w:w="1502"/>
      </w:tblGrid>
      <w:tr w:rsidR="002051D0" w:rsidRPr="003B0146" w:rsidTr="002051D0">
        <w:trPr>
          <w:trHeight w:val="859"/>
        </w:trPr>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 з/п</w:t>
            </w:r>
          </w:p>
        </w:tc>
        <w:tc>
          <w:tcPr>
            <w:tcW w:w="2764"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Найменування об’єкту оцінки</w:t>
            </w:r>
          </w:p>
        </w:tc>
        <w:tc>
          <w:tcPr>
            <w:tcW w:w="2835"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Обсяг надання послуг (кількість об'єктів оцінки)</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Одиниця виміру</w:t>
            </w: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Ціна* без ПДВ, грн</w:t>
            </w:r>
          </w:p>
        </w:tc>
        <w:tc>
          <w:tcPr>
            <w:tcW w:w="1502"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r w:rsidRPr="003B0146">
              <w:rPr>
                <w:rFonts w:ascii="Times New Roman" w:hAnsi="Times New Roman" w:cs="Times New Roman"/>
                <w:spacing w:val="-14"/>
                <w:sz w:val="24"/>
                <w:szCs w:val="24"/>
              </w:rPr>
              <w:t>Сума* без ПДВ, грн</w:t>
            </w:r>
          </w:p>
        </w:tc>
      </w:tr>
      <w:tr w:rsidR="002051D0" w:rsidRPr="003B0146" w:rsidTr="002051D0">
        <w:trPr>
          <w:trHeight w:val="355"/>
        </w:trPr>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2764"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highlight w:val="yellow"/>
              </w:rPr>
            </w:pPr>
          </w:p>
        </w:tc>
        <w:tc>
          <w:tcPr>
            <w:tcW w:w="2835"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02"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2051D0" w:rsidRPr="003B0146" w:rsidTr="002051D0">
        <w:tc>
          <w:tcPr>
            <w:tcW w:w="0" w:type="auto"/>
            <w:shd w:val="clear" w:color="auto" w:fill="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pacing w:val="-14"/>
                <w:sz w:val="24"/>
                <w:szCs w:val="24"/>
              </w:rPr>
            </w:pPr>
          </w:p>
        </w:tc>
        <w:tc>
          <w:tcPr>
            <w:tcW w:w="2764"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14"/>
                <w:sz w:val="24"/>
                <w:szCs w:val="24"/>
                <w:highlight w:val="yellow"/>
              </w:rPr>
            </w:pPr>
          </w:p>
        </w:tc>
        <w:tc>
          <w:tcPr>
            <w:tcW w:w="2835"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0" w:type="auto"/>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c>
          <w:tcPr>
            <w:tcW w:w="1502"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r w:rsidR="002051D0" w:rsidRPr="003B0146" w:rsidTr="002051D0">
        <w:tc>
          <w:tcPr>
            <w:tcW w:w="9271" w:type="dxa"/>
            <w:gridSpan w:val="5"/>
            <w:shd w:val="clear" w:color="auto" w:fill="auto"/>
            <w:vAlign w:val="center"/>
          </w:tcPr>
          <w:p w:rsidR="002051D0" w:rsidRPr="003B0146" w:rsidRDefault="002051D0" w:rsidP="002051D0">
            <w:pPr>
              <w:spacing w:after="0" w:line="240" w:lineRule="auto"/>
              <w:rPr>
                <w:rFonts w:ascii="Times New Roman" w:hAnsi="Times New Roman" w:cs="Times New Roman"/>
                <w:b/>
                <w:bCs/>
                <w:sz w:val="24"/>
                <w:szCs w:val="24"/>
                <w:lang w:eastAsia="ru-RU"/>
              </w:rPr>
            </w:pPr>
            <w:r w:rsidRPr="003B0146">
              <w:rPr>
                <w:rFonts w:ascii="Times New Roman" w:hAnsi="Times New Roman" w:cs="Times New Roman"/>
                <w:b/>
                <w:bCs/>
                <w:sz w:val="24"/>
                <w:szCs w:val="24"/>
                <w:lang w:eastAsia="ru-RU"/>
              </w:rPr>
              <w:t>Вартість пропозиції                                                                                                                                        Σ __________________________________грн. (зазначається з ПДВ або без ПДВ*)</w:t>
            </w:r>
          </w:p>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r w:rsidRPr="003B0146">
              <w:rPr>
                <w:rFonts w:ascii="Times New Roman" w:hAnsi="Times New Roman" w:cs="Times New Roman"/>
                <w:b/>
                <w:bCs/>
                <w:sz w:val="24"/>
                <w:szCs w:val="24"/>
                <w:lang w:eastAsia="ru-RU"/>
              </w:rPr>
              <w:t xml:space="preserve">                         </w:t>
            </w:r>
            <w:r w:rsidRPr="003B0146">
              <w:rPr>
                <w:rFonts w:ascii="Times New Roman" w:hAnsi="Times New Roman" w:cs="Times New Roman"/>
                <w:i/>
                <w:iCs/>
                <w:sz w:val="24"/>
                <w:szCs w:val="24"/>
                <w:lang w:eastAsia="ru-RU"/>
              </w:rPr>
              <w:t>(Цифрами та словами)</w:t>
            </w:r>
          </w:p>
        </w:tc>
        <w:tc>
          <w:tcPr>
            <w:tcW w:w="1502" w:type="dxa"/>
            <w:vAlign w:val="center"/>
          </w:tcPr>
          <w:p w:rsidR="002051D0" w:rsidRPr="003B0146" w:rsidRDefault="002051D0" w:rsidP="002051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shd w:val="clear" w:color="auto" w:fill="FFFFFF"/>
              </w:rPr>
            </w:pPr>
          </w:p>
        </w:tc>
      </w:tr>
    </w:tbl>
    <w:p w:rsidR="002051D0" w:rsidRDefault="002051D0" w:rsidP="002051D0">
      <w:pPr>
        <w:spacing w:after="0" w:line="240" w:lineRule="auto"/>
        <w:ind w:firstLine="567"/>
        <w:jc w:val="both"/>
        <w:rPr>
          <w:rFonts w:ascii="Times New Roman" w:hAnsi="Times New Roman" w:cs="Times New Roman"/>
          <w:noProof/>
          <w:lang w:eastAsia="ru-RU"/>
        </w:rPr>
      </w:pPr>
    </w:p>
    <w:p w:rsidR="002051D0" w:rsidRPr="002125F9" w:rsidRDefault="002051D0" w:rsidP="002051D0">
      <w:pPr>
        <w:spacing w:after="0" w:line="240" w:lineRule="auto"/>
        <w:ind w:firstLine="567"/>
        <w:jc w:val="both"/>
        <w:rPr>
          <w:rFonts w:ascii="Times New Roman" w:hAnsi="Times New Roman" w:cs="Times New Roman"/>
          <w:noProof/>
          <w:lang w:eastAsia="ru-RU"/>
        </w:rPr>
      </w:pPr>
      <w:r w:rsidRPr="002125F9">
        <w:rPr>
          <w:rFonts w:ascii="Times New Roman" w:hAnsi="Times New Roman" w:cs="Times New Roman"/>
          <w:noProof/>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2051D0" w:rsidRPr="002125F9" w:rsidRDefault="002051D0" w:rsidP="002051D0">
      <w:pPr>
        <w:spacing w:after="0" w:line="240" w:lineRule="auto"/>
        <w:ind w:firstLine="540"/>
        <w:jc w:val="both"/>
        <w:rPr>
          <w:rFonts w:ascii="Times New Roman" w:hAnsi="Times New Roman" w:cs="Times New Roman"/>
          <w:noProof/>
          <w:lang w:eastAsia="ru-RU"/>
        </w:rPr>
      </w:pPr>
      <w:r w:rsidRPr="002125F9">
        <w:rPr>
          <w:rFonts w:ascii="Times New Roman" w:hAnsi="Times New Roman" w:cs="Times New Roman"/>
          <w:noProof/>
          <w:lang w:eastAsia="ru-RU"/>
        </w:rPr>
        <w:t xml:space="preserve">2. Ми погоджуємося дотримуватися умов цієї тендерної пропозиції протягом </w:t>
      </w:r>
      <w:r w:rsidRPr="002125F9">
        <w:rPr>
          <w:rFonts w:ascii="Times New Roman" w:hAnsi="Times New Roman" w:cs="Times New Roman"/>
          <w:iCs/>
          <w:noProof/>
          <w:lang w:eastAsia="ru-RU"/>
        </w:rPr>
        <w:t>90</w:t>
      </w:r>
      <w:r w:rsidRPr="002125F9">
        <w:rPr>
          <w:rFonts w:ascii="Times New Roman" w:hAnsi="Times New Roman" w:cs="Times New Roman"/>
          <w:noProof/>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2051D0" w:rsidRPr="002125F9" w:rsidRDefault="002051D0" w:rsidP="002051D0">
      <w:pPr>
        <w:spacing w:after="0" w:line="240" w:lineRule="auto"/>
        <w:ind w:firstLine="540"/>
        <w:jc w:val="both"/>
        <w:rPr>
          <w:rFonts w:ascii="Times New Roman" w:hAnsi="Times New Roman" w:cs="Times New Roman"/>
          <w:noProof/>
          <w:lang w:eastAsia="ru-RU"/>
        </w:rPr>
      </w:pPr>
      <w:r w:rsidRPr="002125F9">
        <w:rPr>
          <w:rFonts w:ascii="Times New Roman" w:hAnsi="Times New Roman" w:cs="Times New Roman"/>
          <w:noProof/>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2125F9">
        <w:rPr>
          <w:rFonts w:ascii="Times New Roman" w:hAnsi="Times New Roman" w:cs="Times New Roman"/>
          <w:bCs/>
          <w:noProof/>
          <w:lang w:eastAsia="ru-RU"/>
        </w:rPr>
        <w:t xml:space="preserve">можете коригувати кінцевий обсяг предмета закупівлі, а </w:t>
      </w:r>
      <w:r w:rsidRPr="002125F9">
        <w:rPr>
          <w:rFonts w:ascii="Times New Roman" w:hAnsi="Times New Roman" w:cs="Times New Roman"/>
          <w:noProof/>
          <w:lang w:eastAsia="ru-RU"/>
        </w:rPr>
        <w:t>також розуміємо, що Ви не обмежені у прийнятті будь-якої іншої пропозиції з більш вигідними для Вас умовами.</w:t>
      </w:r>
    </w:p>
    <w:p w:rsidR="002051D0" w:rsidRPr="002125F9" w:rsidRDefault="002051D0" w:rsidP="002051D0">
      <w:pPr>
        <w:spacing w:after="0" w:line="240" w:lineRule="auto"/>
        <w:ind w:firstLine="540"/>
        <w:jc w:val="both"/>
        <w:rPr>
          <w:rFonts w:ascii="Times New Roman" w:hAnsi="Times New Roman" w:cs="Times New Roman"/>
          <w:noProof/>
          <w:lang w:eastAsia="ru-RU"/>
        </w:rPr>
      </w:pPr>
      <w:r w:rsidRPr="002125F9">
        <w:rPr>
          <w:rFonts w:ascii="Times New Roman" w:hAnsi="Times New Roman" w:cs="Times New Roman"/>
          <w:noProof/>
          <w:lang w:eastAsia="ru-RU"/>
        </w:rPr>
        <w:lastRenderedPageBreak/>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w:t>
      </w:r>
      <w:r w:rsidR="00903960">
        <w:rPr>
          <w:rFonts w:ascii="Times New Roman" w:hAnsi="Times New Roman" w:cs="Times New Roman"/>
          <w:noProof/>
          <w:lang w:eastAsia="ru-RU"/>
        </w:rPr>
        <w:t>5</w:t>
      </w:r>
      <w:r w:rsidRPr="002125F9">
        <w:rPr>
          <w:rFonts w:ascii="Times New Roman" w:hAnsi="Times New Roman" w:cs="Times New Roman"/>
          <w:noProof/>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sidR="00903960">
        <w:rPr>
          <w:rFonts w:ascii="Times New Roman" w:hAnsi="Times New Roman" w:cs="Times New Roman"/>
          <w:noProof/>
          <w:lang w:eastAsia="ru-RU"/>
        </w:rPr>
        <w:t>15</w:t>
      </w:r>
      <w:r w:rsidRPr="002125F9">
        <w:rPr>
          <w:rFonts w:ascii="Times New Roman" w:hAnsi="Times New Roman" w:cs="Times New Roman"/>
          <w:noProof/>
          <w:lang w:eastAsia="ru-RU"/>
        </w:rPr>
        <w:t xml:space="preserve"> днів з дня прийняття рішення про намір укласти договір про закупівлю. </w:t>
      </w:r>
    </w:p>
    <w:p w:rsidR="002051D0" w:rsidRPr="002125F9" w:rsidRDefault="002051D0" w:rsidP="002051D0">
      <w:pPr>
        <w:spacing w:after="0" w:line="240" w:lineRule="auto"/>
        <w:ind w:firstLine="540"/>
        <w:jc w:val="both"/>
        <w:rPr>
          <w:rFonts w:ascii="Times New Roman" w:hAnsi="Times New Roman" w:cs="Times New Roman"/>
          <w:noProof/>
          <w:lang w:eastAsia="ru-RU"/>
        </w:rPr>
      </w:pPr>
      <w:r w:rsidRPr="002125F9">
        <w:rPr>
          <w:rFonts w:ascii="Times New Roman" w:hAnsi="Times New Roman" w:cs="Times New Roman"/>
          <w:noProof/>
          <w:lang w:eastAsia="ru-RU"/>
        </w:rPr>
        <w:t>5. Ми зобов’язуємося здійснити надання послуг відповідно до умов Договору.</w:t>
      </w:r>
    </w:p>
    <w:p w:rsidR="002051D0" w:rsidRPr="002125F9" w:rsidRDefault="002051D0" w:rsidP="002051D0">
      <w:pPr>
        <w:spacing w:after="0" w:line="240" w:lineRule="auto"/>
        <w:jc w:val="both"/>
        <w:rPr>
          <w:rFonts w:ascii="Times New Roman" w:hAnsi="Times New Roman" w:cs="Times New Roman"/>
          <w:noProof/>
          <w:lang w:eastAsia="ru-RU"/>
        </w:rPr>
      </w:pPr>
      <w:r w:rsidRPr="002125F9">
        <w:rPr>
          <w:rFonts w:ascii="Times New Roman" w:hAnsi="Times New Roman" w:cs="Times New Roman"/>
          <w:noProof/>
          <w:lang w:eastAsia="ru-RU"/>
        </w:rPr>
        <w:t>При цьому ми погоджуємось, що оплата за надані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2051D0" w:rsidRPr="002125F9" w:rsidRDefault="002051D0" w:rsidP="002051D0">
      <w:pPr>
        <w:spacing w:after="0" w:line="240" w:lineRule="auto"/>
        <w:jc w:val="both"/>
        <w:rPr>
          <w:rFonts w:ascii="Times New Roman" w:hAnsi="Times New Roman" w:cs="Times New Roman"/>
          <w:noProof/>
          <w:lang w:eastAsia="ru-RU"/>
        </w:rPr>
      </w:pPr>
    </w:p>
    <w:p w:rsidR="002051D0" w:rsidRPr="002125F9" w:rsidRDefault="002051D0" w:rsidP="002051D0">
      <w:pPr>
        <w:spacing w:after="0" w:line="240" w:lineRule="auto"/>
        <w:jc w:val="both"/>
        <w:rPr>
          <w:rFonts w:ascii="Times New Roman" w:hAnsi="Times New Roman" w:cs="Times New Roman"/>
          <w:noProof/>
          <w:lang w:eastAsia="ru-RU"/>
        </w:rPr>
      </w:pPr>
      <w:r w:rsidRPr="002125F9">
        <w:rPr>
          <w:rFonts w:ascii="Times New Roman" w:hAnsi="Times New Roman" w:cs="Times New Roman"/>
          <w:noProof/>
          <w:lang w:eastAsia="ru-RU"/>
        </w:rPr>
        <w:t>Уповноважена особа</w:t>
      </w:r>
      <w:r w:rsidRPr="002125F9">
        <w:rPr>
          <w:rFonts w:ascii="Times New Roman" w:hAnsi="Times New Roman" w:cs="Times New Roman"/>
          <w:noProof/>
          <w:lang w:eastAsia="ru-RU"/>
        </w:rPr>
        <w:tab/>
        <w:t xml:space="preserve">учасника                  ___________ </w:t>
      </w:r>
      <w:r w:rsidRPr="002125F9">
        <w:rPr>
          <w:rFonts w:ascii="Times New Roman" w:hAnsi="Times New Roman" w:cs="Times New Roman"/>
          <w:noProof/>
          <w:lang w:eastAsia="ru-RU"/>
        </w:rPr>
        <w:tab/>
        <w:t xml:space="preserve">                                __________________</w:t>
      </w:r>
    </w:p>
    <w:p w:rsidR="002051D0" w:rsidRPr="002125F9" w:rsidRDefault="002051D0" w:rsidP="002051D0">
      <w:pPr>
        <w:spacing w:after="0" w:line="240" w:lineRule="auto"/>
        <w:ind w:firstLine="708"/>
        <w:jc w:val="both"/>
        <w:rPr>
          <w:rFonts w:ascii="Times New Roman" w:hAnsi="Times New Roman" w:cs="Times New Roman"/>
          <w:noProof/>
          <w:lang w:eastAsia="ru-RU"/>
        </w:rPr>
      </w:pPr>
      <w:r w:rsidRPr="002125F9">
        <w:rPr>
          <w:rFonts w:ascii="Times New Roman" w:hAnsi="Times New Roman" w:cs="Times New Roman"/>
          <w:noProof/>
          <w:lang w:eastAsia="ru-RU"/>
        </w:rPr>
        <w:tab/>
      </w:r>
      <w:r w:rsidRPr="002125F9">
        <w:rPr>
          <w:rFonts w:ascii="Times New Roman" w:hAnsi="Times New Roman" w:cs="Times New Roman"/>
          <w:noProof/>
          <w:lang w:eastAsia="ru-RU"/>
        </w:rPr>
        <w:tab/>
      </w:r>
      <w:r w:rsidRPr="002125F9">
        <w:rPr>
          <w:rFonts w:ascii="Times New Roman" w:hAnsi="Times New Roman" w:cs="Times New Roman"/>
          <w:noProof/>
          <w:lang w:eastAsia="ru-RU"/>
        </w:rPr>
        <w:tab/>
      </w:r>
      <w:r w:rsidRPr="002125F9">
        <w:rPr>
          <w:rFonts w:ascii="Times New Roman" w:hAnsi="Times New Roman" w:cs="Times New Roman"/>
          <w:noProof/>
          <w:lang w:eastAsia="ru-RU"/>
        </w:rPr>
        <w:tab/>
      </w:r>
      <w:r w:rsidRPr="002125F9">
        <w:rPr>
          <w:rFonts w:ascii="Times New Roman" w:hAnsi="Times New Roman" w:cs="Times New Roman"/>
          <w:noProof/>
          <w:lang w:eastAsia="ru-RU"/>
        </w:rPr>
        <w:tab/>
        <w:t xml:space="preserve">  (підпис)</w:t>
      </w:r>
      <w:r w:rsidRPr="002125F9">
        <w:rPr>
          <w:rFonts w:ascii="Times New Roman" w:hAnsi="Times New Roman" w:cs="Times New Roman"/>
          <w:noProof/>
          <w:lang w:eastAsia="ru-RU"/>
        </w:rPr>
        <w:tab/>
        <w:t xml:space="preserve">                                (ініціали та прізвище)</w:t>
      </w:r>
    </w:p>
    <w:p w:rsidR="002051D0" w:rsidRPr="007515DE" w:rsidRDefault="002051D0" w:rsidP="002051D0">
      <w:pPr>
        <w:rPr>
          <w:rFonts w:ascii="Times New Roman" w:hAnsi="Times New Roman" w:cs="Times New Roman"/>
          <w:b/>
          <w:noProof/>
          <w:lang w:val="ru-RU" w:eastAsia="ru-RU"/>
        </w:rPr>
      </w:pPr>
      <w:r w:rsidRPr="002125F9">
        <w:rPr>
          <w:rFonts w:ascii="Times New Roman" w:hAnsi="Times New Roman" w:cs="Times New Roman"/>
          <w:b/>
          <w:noProof/>
          <w:lang w:eastAsia="ru-RU"/>
        </w:rPr>
        <w:t>УЧАСНИК ПРОЦЕДУРИ ЗАКУПІВЛІ ПОВИНЕН НАДАТИ В СКЛАДІ ПРОПОЗИЦІЇ ЗАПОВНЕНИЙ ЗА ВСТАНОВЛЕНОЮ ФОРМОЮ ДОДАТОК, ПІДПИСАНИЙ В</w:t>
      </w:r>
      <w:r>
        <w:rPr>
          <w:rFonts w:ascii="Times New Roman" w:hAnsi="Times New Roman" w:cs="Times New Roman"/>
          <w:b/>
          <w:noProof/>
          <w:lang w:eastAsia="ru-RU"/>
        </w:rPr>
        <w:t>ЛАСНОРУЧНО УПОВНОВАЖЕНОЮ ОСОБОЮ</w:t>
      </w:r>
      <w:r>
        <w:rPr>
          <w:rFonts w:ascii="Times New Roman" w:hAnsi="Times New Roman" w:cs="Times New Roman"/>
          <w:b/>
          <w:noProof/>
          <w:lang w:val="ru-RU" w:eastAsia="ru-RU"/>
        </w:rPr>
        <w:t>.</w:t>
      </w:r>
    </w:p>
    <w:p w:rsidR="002051D0" w:rsidRPr="002125F9" w:rsidRDefault="002051D0" w:rsidP="002051D0">
      <w:pPr>
        <w:suppressAutoHyphens/>
        <w:ind w:firstLine="709"/>
        <w:jc w:val="both"/>
        <w:outlineLvl w:val="0"/>
        <w:rPr>
          <w:rFonts w:ascii="Times New Roman" w:hAnsi="Times New Roman" w:cs="Times New Roman"/>
          <w:i/>
          <w:iCs/>
          <w:noProof/>
          <w:sz w:val="20"/>
          <w:szCs w:val="20"/>
          <w:u w:val="single"/>
          <w:lang w:eastAsia="ar-SA"/>
        </w:rPr>
      </w:pPr>
      <w:r w:rsidRPr="002125F9">
        <w:rPr>
          <w:rFonts w:ascii="Times New Roman" w:hAnsi="Times New Roman" w:cs="Times New Roman"/>
          <w:i/>
          <w:iCs/>
          <w:noProof/>
          <w:sz w:val="20"/>
          <w:szCs w:val="20"/>
          <w:u w:val="single"/>
          <w:lang w:eastAsia="ar-SA"/>
        </w:rPr>
        <w:t>Увага!!</w:t>
      </w:r>
    </w:p>
    <w:p w:rsidR="002051D0" w:rsidRPr="003B0146" w:rsidRDefault="002051D0" w:rsidP="002051D0">
      <w:pPr>
        <w:suppressAutoHyphens/>
        <w:jc w:val="both"/>
        <w:rPr>
          <w:rFonts w:ascii="Times New Roman" w:hAnsi="Times New Roman" w:cs="Times New Roman"/>
          <w:i/>
          <w:iCs/>
          <w:sz w:val="24"/>
          <w:szCs w:val="24"/>
          <w:lang w:eastAsia="ar-SA"/>
        </w:rPr>
      </w:pPr>
      <w:r w:rsidRPr="002125F9">
        <w:rPr>
          <w:rFonts w:ascii="Times New Roman" w:hAnsi="Times New Roman" w:cs="Times New Roman"/>
          <w:i/>
          <w:iCs/>
          <w:noProof/>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Pr="002125F9">
        <w:rPr>
          <w:rFonts w:ascii="Times New Roman" w:hAnsi="Times New Roman" w:cs="Times New Roman"/>
          <w:b/>
          <w:bCs/>
          <w:noProof/>
        </w:rPr>
        <w:t xml:space="preserve">                                                                                                                </w:t>
      </w:r>
    </w:p>
    <w:p w:rsidR="002051D0" w:rsidRPr="003B0146" w:rsidRDefault="002051D0" w:rsidP="002051D0">
      <w:pPr>
        <w:suppressAutoHyphens/>
        <w:jc w:val="both"/>
        <w:rPr>
          <w:rFonts w:ascii="Times New Roman" w:hAnsi="Times New Roman" w:cs="Times New Roman"/>
          <w:i/>
          <w:iCs/>
          <w:sz w:val="24"/>
          <w:szCs w:val="24"/>
          <w:lang w:eastAsia="ar-SA"/>
        </w:rPr>
      </w:pPr>
    </w:p>
    <w:p w:rsidR="002051D0" w:rsidRPr="003B0146" w:rsidRDefault="002051D0" w:rsidP="002051D0">
      <w:pPr>
        <w:suppressAutoHyphens/>
        <w:jc w:val="both"/>
        <w:rPr>
          <w:rFonts w:ascii="Times New Roman" w:hAnsi="Times New Roman" w:cs="Times New Roman"/>
          <w:i/>
          <w:iCs/>
          <w:sz w:val="24"/>
          <w:szCs w:val="24"/>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903960" w:rsidRDefault="00903960"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tbl>
      <w:tblPr>
        <w:tblW w:w="5954" w:type="dxa"/>
        <w:tblInd w:w="4678" w:type="dxa"/>
        <w:tblLook w:val="04A0" w:firstRow="1" w:lastRow="0" w:firstColumn="1" w:lastColumn="0" w:noHBand="0" w:noVBand="1"/>
      </w:tblPr>
      <w:tblGrid>
        <w:gridCol w:w="5954"/>
      </w:tblGrid>
      <w:tr w:rsidR="00AD59C5" w:rsidRPr="0073796A" w:rsidTr="00934D29">
        <w:tc>
          <w:tcPr>
            <w:tcW w:w="5954"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934D29" w:rsidRPr="00432723" w:rsidRDefault="00934D29" w:rsidP="00934D29">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B65E39" w:rsidRPr="003B0146" w:rsidRDefault="00934D29" w:rsidP="00B65E39">
            <w:pPr>
              <w:shd w:val="clear" w:color="auto" w:fill="FFFFFF"/>
              <w:spacing w:after="0" w:line="240" w:lineRule="auto"/>
              <w:ind w:right="127"/>
              <w:jc w:val="right"/>
              <w:rPr>
                <w:rFonts w:ascii="Times New Roman" w:hAnsi="Times New Roman" w:cs="Times New Roman"/>
                <w:i/>
                <w:sz w:val="24"/>
                <w:szCs w:val="24"/>
              </w:rPr>
            </w:pPr>
            <w:r w:rsidRPr="00432723">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послуг</w:t>
            </w:r>
            <w:r w:rsidRPr="00432723">
              <w:rPr>
                <w:rFonts w:ascii="Times New Roman" w:hAnsi="Times New Roman" w:cs="Times New Roman"/>
                <w:i/>
                <w:iCs/>
                <w:sz w:val="24"/>
                <w:szCs w:val="24"/>
                <w:lang w:eastAsia="ru-RU"/>
              </w:rPr>
              <w:t xml:space="preserve"> згідно код  ДК 021:2015 – </w:t>
            </w:r>
            <w:r w:rsidR="00B65E39" w:rsidRPr="003B0146">
              <w:rPr>
                <w:rFonts w:ascii="Times New Roman" w:hAnsi="Times New Roman"/>
                <w:i/>
                <w:sz w:val="24"/>
                <w:szCs w:val="24"/>
              </w:rPr>
              <w:t>7131</w:t>
            </w:r>
            <w:r w:rsidR="00B65E39" w:rsidRPr="003B0146">
              <w:rPr>
                <w:rFonts w:ascii="Times New Roman" w:hAnsi="Times New Roman" w:cs="Times New Roman"/>
                <w:i/>
                <w:sz w:val="24"/>
                <w:szCs w:val="24"/>
              </w:rPr>
              <w:t xml:space="preserve">0000-4 </w:t>
            </w:r>
          </w:p>
          <w:p w:rsidR="00B65E39" w:rsidRPr="003B0146" w:rsidRDefault="00B65E39" w:rsidP="00B65E39">
            <w:pPr>
              <w:shd w:val="clear" w:color="auto" w:fill="FFFFFF"/>
              <w:spacing w:after="0" w:line="240" w:lineRule="auto"/>
              <w:ind w:right="127"/>
              <w:jc w:val="right"/>
              <w:rPr>
                <w:rFonts w:ascii="Times New Roman" w:hAnsi="Times New Roman" w:cs="Times New Roman"/>
                <w:i/>
                <w:sz w:val="24"/>
                <w:szCs w:val="24"/>
              </w:rPr>
            </w:pPr>
            <w:r w:rsidRPr="003B0146">
              <w:rPr>
                <w:rFonts w:ascii="Times New Roman" w:hAnsi="Times New Roman" w:cs="Times New Roman"/>
                <w:i/>
                <w:sz w:val="24"/>
                <w:szCs w:val="24"/>
              </w:rPr>
              <w:t xml:space="preserve">«Консультаційні послуги у галузях інженерії </w:t>
            </w:r>
          </w:p>
          <w:p w:rsidR="00B65E39" w:rsidRDefault="00B65E39" w:rsidP="00B65E39">
            <w:pPr>
              <w:shd w:val="clear" w:color="auto" w:fill="FFFFFF"/>
              <w:spacing w:after="0" w:line="240" w:lineRule="auto"/>
              <w:ind w:right="127"/>
              <w:jc w:val="right"/>
              <w:rPr>
                <w:rFonts w:ascii="Times New Roman" w:hAnsi="Times New Roman" w:cs="Times New Roman"/>
                <w:i/>
                <w:sz w:val="24"/>
                <w:szCs w:val="24"/>
              </w:rPr>
            </w:pPr>
            <w:r w:rsidRPr="003B0146">
              <w:rPr>
                <w:rFonts w:ascii="Times New Roman" w:hAnsi="Times New Roman" w:cs="Times New Roman"/>
                <w:i/>
                <w:sz w:val="24"/>
                <w:szCs w:val="24"/>
              </w:rPr>
              <w:t>та будівництва» (</w:t>
            </w:r>
            <w:r w:rsidRPr="00CF654E">
              <w:rPr>
                <w:rFonts w:ascii="Times New Roman" w:hAnsi="Times New Roman" w:cs="Times New Roman"/>
                <w:i/>
                <w:sz w:val="24"/>
                <w:szCs w:val="24"/>
              </w:rPr>
              <w:t xml:space="preserve">Послуги сторонніх фахівців, а саме: </w:t>
            </w:r>
          </w:p>
          <w:p w:rsidR="00B65E39" w:rsidRDefault="00B65E39" w:rsidP="00B65E39">
            <w:pPr>
              <w:shd w:val="clear" w:color="auto" w:fill="FFFFFF"/>
              <w:spacing w:after="0" w:line="240" w:lineRule="auto"/>
              <w:ind w:right="127"/>
              <w:jc w:val="right"/>
              <w:rPr>
                <w:rFonts w:ascii="Times New Roman" w:hAnsi="Times New Roman" w:cs="Times New Roman"/>
                <w:i/>
                <w:sz w:val="24"/>
                <w:szCs w:val="24"/>
              </w:rPr>
            </w:pPr>
            <w:r w:rsidRPr="00CF654E">
              <w:rPr>
                <w:rFonts w:ascii="Times New Roman" w:hAnsi="Times New Roman" w:cs="Times New Roman"/>
                <w:i/>
                <w:sz w:val="24"/>
                <w:szCs w:val="24"/>
              </w:rPr>
              <w:t xml:space="preserve">послуги з проведення оцінки арештованого майна </w:t>
            </w:r>
          </w:p>
          <w:p w:rsidR="00B65E39" w:rsidRPr="003B0146" w:rsidRDefault="00B65E39" w:rsidP="00B65E39">
            <w:pPr>
              <w:shd w:val="clear" w:color="auto" w:fill="FFFFFF"/>
              <w:spacing w:after="0" w:line="240" w:lineRule="auto"/>
              <w:ind w:right="127"/>
              <w:jc w:val="right"/>
              <w:rPr>
                <w:rFonts w:ascii="Times New Roman" w:hAnsi="Times New Roman" w:cs="Times New Roman"/>
                <w:i/>
                <w:sz w:val="24"/>
                <w:szCs w:val="24"/>
              </w:rPr>
            </w:pPr>
            <w:r w:rsidRPr="00CF654E">
              <w:rPr>
                <w:rFonts w:ascii="Times New Roman" w:hAnsi="Times New Roman" w:cs="Times New Roman"/>
                <w:i/>
                <w:sz w:val="24"/>
                <w:szCs w:val="24"/>
              </w:rPr>
              <w:t xml:space="preserve">для </w:t>
            </w:r>
            <w:r>
              <w:rPr>
                <w:rFonts w:ascii="Times New Roman" w:hAnsi="Times New Roman" w:cs="Times New Roman"/>
                <w:i/>
                <w:sz w:val="24"/>
                <w:szCs w:val="24"/>
              </w:rPr>
              <w:t>Кіровоградської</w:t>
            </w:r>
            <w:r w:rsidRPr="00CF654E">
              <w:rPr>
                <w:rFonts w:ascii="Times New Roman" w:hAnsi="Times New Roman" w:cs="Times New Roman"/>
                <w:i/>
                <w:sz w:val="24"/>
                <w:szCs w:val="24"/>
              </w:rPr>
              <w:t xml:space="preserve"> області</w:t>
            </w:r>
            <w:r w:rsidRPr="003B0146">
              <w:rPr>
                <w:rFonts w:ascii="Times New Roman" w:hAnsi="Times New Roman" w:cs="Times New Roman"/>
                <w:i/>
                <w:sz w:val="24"/>
                <w:szCs w:val="24"/>
              </w:rPr>
              <w:t xml:space="preserve">) </w:t>
            </w:r>
          </w:p>
          <w:p w:rsidR="00AD59C5" w:rsidRPr="0073796A" w:rsidRDefault="00AD59C5" w:rsidP="00934D29">
            <w:pPr>
              <w:spacing w:after="0" w:line="240" w:lineRule="auto"/>
              <w:jc w:val="right"/>
              <w:rPr>
                <w:rFonts w:ascii="Times New Roman" w:hAnsi="Times New Roman" w:cs="Times New Roman"/>
                <w:i/>
                <w:iCs/>
                <w:sz w:val="24"/>
                <w:szCs w:val="24"/>
                <w:lang w:eastAsia="ru-RU"/>
              </w:rPr>
            </w:pPr>
          </w:p>
        </w:tc>
      </w:tr>
    </w:tbl>
    <w:p w:rsidR="00AD59C5" w:rsidRPr="0073796A" w:rsidRDefault="00AD59C5" w:rsidP="00AD59C5">
      <w:pPr>
        <w:spacing w:after="0" w:line="240" w:lineRule="auto"/>
        <w:jc w:val="center"/>
        <w:rPr>
          <w:rFonts w:ascii="Times New Roman" w:hAnsi="Times New Roman" w:cs="Times New Roman"/>
          <w:b/>
          <w:sz w:val="24"/>
          <w:szCs w:val="24"/>
        </w:rPr>
      </w:pPr>
    </w:p>
    <w:p w:rsidR="00AD59C5" w:rsidRPr="0073796A" w:rsidRDefault="00AD59C5" w:rsidP="00AD59C5">
      <w:pPr>
        <w:tabs>
          <w:tab w:val="left" w:pos="540"/>
        </w:tabs>
        <w:suppressAutoHyphens/>
        <w:rPr>
          <w:rFonts w:ascii="Times New Roman" w:hAnsi="Times New Roman" w:cs="Times New Roman"/>
          <w:i/>
          <w:sz w:val="24"/>
          <w:szCs w:val="24"/>
        </w:rPr>
      </w:pPr>
    </w:p>
    <w:p w:rsidR="00AD59C5" w:rsidRPr="0073796A" w:rsidRDefault="00AD59C5" w:rsidP="00AD59C5">
      <w:pPr>
        <w:spacing w:after="0"/>
        <w:rPr>
          <w:rFonts w:ascii="Times New Roman" w:eastAsia="Arial" w:hAnsi="Times New Roman" w:cs="Times New Roman"/>
          <w:color w:val="000000"/>
          <w:lang w:eastAsia="ru-RU"/>
        </w:rPr>
      </w:pPr>
    </w:p>
    <w:p w:rsidR="00AD59C5" w:rsidRPr="0073796A" w:rsidRDefault="00AD59C5" w:rsidP="00AD59C5">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p>
    <w:p w:rsidR="00AD59C5" w:rsidRPr="009D7C7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Південно-Східного міжрегіонального управління</w:t>
      </w: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Міністерства юстиції (м. Дніпро)</w:t>
      </w:r>
    </w:p>
    <w:p w:rsidR="00AD59C5" w:rsidRPr="0073796A" w:rsidRDefault="00AD59C5" w:rsidP="00AD59C5">
      <w:pPr>
        <w:spacing w:after="0" w:line="240" w:lineRule="auto"/>
        <w:ind w:left="5400"/>
        <w:rPr>
          <w:rFonts w:ascii="Times New Roman" w:hAnsi="Times New Roman" w:cs="Times New Roman"/>
          <w:b/>
          <w:lang w:eastAsia="ru-RU"/>
        </w:rPr>
      </w:pPr>
      <w:r w:rsidRPr="0073796A">
        <w:rPr>
          <w:rFonts w:ascii="Times New Roman" w:hAnsi="Times New Roman" w:cs="Times New Roman"/>
          <w:lang w:eastAsia="ru-RU"/>
        </w:rPr>
        <w:t>_______________________________</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D59C5" w:rsidRPr="0073796A" w:rsidRDefault="00AD59C5" w:rsidP="00AD59C5">
      <w:pPr>
        <w:spacing w:after="0" w:line="360" w:lineRule="auto"/>
        <w:rPr>
          <w:rFonts w:ascii="Times New Roman" w:hAnsi="Times New Roman" w:cs="Times New Roman"/>
          <w:b/>
          <w:lang w:eastAsia="ru-RU"/>
        </w:rPr>
      </w:pPr>
    </w:p>
    <w:p w:rsidR="00AD59C5" w:rsidRPr="0073796A" w:rsidRDefault="00AD59C5" w:rsidP="00AD59C5">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D59C5" w:rsidRPr="0073796A" w:rsidRDefault="00AD59C5" w:rsidP="00AD59C5">
      <w:pPr>
        <w:spacing w:after="0" w:line="240" w:lineRule="auto"/>
        <w:jc w:val="both"/>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857788" w:rsidRDefault="00857788"/>
    <w:sectPr w:rsidR="00857788" w:rsidSect="00BE11C6">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FreeSans">
    <w:altName w:val="Times New Roman"/>
    <w:charset w:val="01"/>
    <w:family w:val="auto"/>
    <w:pitch w:val="variable"/>
  </w:font>
  <w:font w:name="Franklin Gothic Heavy">
    <w:panose1 w:val="020B0903020102020204"/>
    <w:charset w:val="CC"/>
    <w:family w:val="swiss"/>
    <w:pitch w:val="variable"/>
    <w:sig w:usb0="00000287" w:usb1="00000000" w:usb2="00000000" w:usb3="00000000" w:csb0="000000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B8CC634"/>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2"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482951"/>
    <w:multiLevelType w:val="multilevel"/>
    <w:tmpl w:val="8CE22B7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6" w15:restartNumberingAfterBreak="0">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7"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0"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2" w15:restartNumberingAfterBreak="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4" w15:restartNumberingAfterBreak="0">
    <w:nsid w:val="63A4680C"/>
    <w:multiLevelType w:val="hybridMultilevel"/>
    <w:tmpl w:val="B162A708"/>
    <w:lvl w:ilvl="0" w:tplc="F05A337E">
      <w:start w:val="2"/>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7" w15:restartNumberingAfterBreak="0">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8" w15:restartNumberingAfterBreak="0">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1"/>
  </w:num>
  <w:num w:numId="2">
    <w:abstractNumId w:val="4"/>
  </w:num>
  <w:num w:numId="3">
    <w:abstractNumId w:val="10"/>
  </w:num>
  <w:num w:numId="4">
    <w:abstractNumId w:val="2"/>
  </w:num>
  <w:num w:numId="5">
    <w:abstractNumId w:val="3"/>
  </w:num>
  <w:num w:numId="6">
    <w:abstractNumId w:val="7"/>
  </w:num>
  <w:num w:numId="7">
    <w:abstractNumId w:val="8"/>
  </w:num>
  <w:num w:numId="8">
    <w:abstractNumId w:val="15"/>
  </w:num>
  <w:num w:numId="9">
    <w:abstractNumId w:val="5"/>
  </w:num>
  <w:num w:numId="10">
    <w:abstractNumId w:val="14"/>
  </w:num>
  <w:num w:numId="11">
    <w:abstractNumId w:val="0"/>
  </w:num>
  <w:num w:numId="12">
    <w:abstractNumId w:val="6"/>
  </w:num>
  <w:num w:numId="13">
    <w:abstractNumId w:val="17"/>
  </w:num>
  <w:num w:numId="14">
    <w:abstractNumId w:val="1"/>
  </w:num>
  <w:num w:numId="15">
    <w:abstractNumId w:val="16"/>
  </w:num>
  <w:num w:numId="16">
    <w:abstractNumId w:val="18"/>
  </w:num>
  <w:num w:numId="17">
    <w:abstractNumId w:val="12"/>
  </w:num>
  <w:num w:numId="18">
    <w:abstractNumId w:val="9"/>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5"/>
    <w:rsid w:val="00004ECC"/>
    <w:rsid w:val="000779BC"/>
    <w:rsid w:val="00137902"/>
    <w:rsid w:val="001E71BC"/>
    <w:rsid w:val="002051D0"/>
    <w:rsid w:val="00207DD7"/>
    <w:rsid w:val="002268BB"/>
    <w:rsid w:val="00283793"/>
    <w:rsid w:val="002A2411"/>
    <w:rsid w:val="00342DC4"/>
    <w:rsid w:val="003A5129"/>
    <w:rsid w:val="003D59E7"/>
    <w:rsid w:val="00400961"/>
    <w:rsid w:val="004053C0"/>
    <w:rsid w:val="00432723"/>
    <w:rsid w:val="0043366E"/>
    <w:rsid w:val="004C7A3B"/>
    <w:rsid w:val="004E4D75"/>
    <w:rsid w:val="00500D95"/>
    <w:rsid w:val="005010AF"/>
    <w:rsid w:val="005A32AC"/>
    <w:rsid w:val="005A6F2C"/>
    <w:rsid w:val="006235CA"/>
    <w:rsid w:val="00657060"/>
    <w:rsid w:val="006745BF"/>
    <w:rsid w:val="006A372B"/>
    <w:rsid w:val="006C669D"/>
    <w:rsid w:val="006F3B86"/>
    <w:rsid w:val="006F6BD2"/>
    <w:rsid w:val="00727622"/>
    <w:rsid w:val="007317FC"/>
    <w:rsid w:val="007E18AE"/>
    <w:rsid w:val="00806197"/>
    <w:rsid w:val="00857788"/>
    <w:rsid w:val="008969C7"/>
    <w:rsid w:val="008F31D2"/>
    <w:rsid w:val="008F5FA9"/>
    <w:rsid w:val="00903960"/>
    <w:rsid w:val="00916B64"/>
    <w:rsid w:val="00934D29"/>
    <w:rsid w:val="00937999"/>
    <w:rsid w:val="009D7C7A"/>
    <w:rsid w:val="009E3A4C"/>
    <w:rsid w:val="00A03963"/>
    <w:rsid w:val="00A64AF7"/>
    <w:rsid w:val="00AB7562"/>
    <w:rsid w:val="00AD59C5"/>
    <w:rsid w:val="00AF1030"/>
    <w:rsid w:val="00B32DD8"/>
    <w:rsid w:val="00B45DCF"/>
    <w:rsid w:val="00B65E39"/>
    <w:rsid w:val="00B66C29"/>
    <w:rsid w:val="00B85B1A"/>
    <w:rsid w:val="00BE11C6"/>
    <w:rsid w:val="00C100C9"/>
    <w:rsid w:val="00C541BE"/>
    <w:rsid w:val="00C62914"/>
    <w:rsid w:val="00C63751"/>
    <w:rsid w:val="00C644B9"/>
    <w:rsid w:val="00C92073"/>
    <w:rsid w:val="00D124CF"/>
    <w:rsid w:val="00D26E78"/>
    <w:rsid w:val="00DA4BF9"/>
    <w:rsid w:val="00DC0BAD"/>
    <w:rsid w:val="00DC3F6F"/>
    <w:rsid w:val="00DC5E19"/>
    <w:rsid w:val="00DC6183"/>
    <w:rsid w:val="00E005D1"/>
    <w:rsid w:val="00E85AC6"/>
    <w:rsid w:val="00EA696D"/>
    <w:rsid w:val="00EE0317"/>
    <w:rsid w:val="00F10929"/>
    <w:rsid w:val="00F27837"/>
    <w:rsid w:val="00F36DB5"/>
    <w:rsid w:val="00F40F82"/>
    <w:rsid w:val="00F7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AA9F"/>
  <w15:chartTrackingRefBased/>
  <w15:docId w15:val="{D237545C-BB3F-4065-876B-72673AB0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D29"/>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0">
    <w:name w:val="heading 2"/>
    <w:basedOn w:val="a"/>
    <w:next w:val="a"/>
    <w:link w:val="21"/>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59C5"/>
    <w:pPr>
      <w:spacing w:before="240" w:after="60"/>
      <w:outlineLvl w:val="4"/>
    </w:pPr>
    <w:rPr>
      <w:rFonts w:cs="Times New Roman"/>
      <w:b/>
      <w:bCs/>
      <w:i/>
      <w:iCs/>
      <w:sz w:val="26"/>
      <w:szCs w:val="26"/>
    </w:rPr>
  </w:style>
  <w:style w:type="paragraph" w:styleId="6">
    <w:name w:val="heading 6"/>
    <w:basedOn w:val="a"/>
    <w:next w:val="a"/>
    <w:link w:val="60"/>
    <w:unhideWhenUsed/>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9C5"/>
    <w:rPr>
      <w:rFonts w:ascii="Cambria" w:eastAsia="Times New Roman" w:hAnsi="Cambria" w:cs="Cambria"/>
      <w:b/>
      <w:bCs/>
      <w:kern w:val="32"/>
      <w:sz w:val="32"/>
      <w:szCs w:val="32"/>
      <w:lang w:eastAsia="ru-RU"/>
    </w:rPr>
  </w:style>
  <w:style w:type="character" w:customStyle="1" w:styleId="21">
    <w:name w:val="Заголовок 2 Знак"/>
    <w:basedOn w:val="a0"/>
    <w:link w:val="20"/>
    <w:rsid w:val="00AD59C5"/>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AD59C5"/>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AD59C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AD59C5"/>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AD59C5"/>
    <w:rPr>
      <w:rFonts w:ascii="Calibri" w:eastAsia="Times New Roman" w:hAnsi="Calibri" w:cs="Times New Roman"/>
      <w:b/>
      <w:bCs/>
      <w:lang w:val="uk-UA" w:eastAsia="uk-UA"/>
    </w:rPr>
  </w:style>
  <w:style w:type="paragraph" w:customStyle="1" w:styleId="11">
    <w:name w:val="Обычный1"/>
    <w:rsid w:val="00AD59C5"/>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AD59C5"/>
    <w:pPr>
      <w:ind w:left="720"/>
    </w:pPr>
  </w:style>
  <w:style w:type="character" w:styleId="a3">
    <w:name w:val="Hyperlink"/>
    <w:uiPriority w:val="99"/>
    <w:rsid w:val="00AD59C5"/>
    <w:rPr>
      <w:rFonts w:cs="Times New Roman"/>
      <w:color w:val="0000FF"/>
      <w:u w:val="single"/>
    </w:rPr>
  </w:style>
  <w:style w:type="paragraph" w:customStyle="1" w:styleId="rvps7">
    <w:name w:val="rvps7"/>
    <w:basedOn w:val="a"/>
    <w:rsid w:val="00AD59C5"/>
    <w:pPr>
      <w:spacing w:before="100" w:beforeAutospacing="1" w:after="100" w:afterAutospacing="1" w:line="240" w:lineRule="auto"/>
    </w:pPr>
    <w:rPr>
      <w:sz w:val="24"/>
      <w:szCs w:val="24"/>
    </w:rPr>
  </w:style>
  <w:style w:type="character" w:customStyle="1" w:styleId="apple-converted-space">
    <w:name w:val="apple-converted-space"/>
    <w:rsid w:val="00AD59C5"/>
    <w:rPr>
      <w:rFonts w:cs="Times New Roman"/>
    </w:rPr>
  </w:style>
  <w:style w:type="paragraph" w:styleId="a4">
    <w:name w:val="Normal (Web)"/>
    <w:aliases w:val="Обычный (веб) Знак,Обычный (Web)"/>
    <w:basedOn w:val="a"/>
    <w:link w:val="13"/>
    <w:uiPriority w:val="99"/>
    <w:qFormat/>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
    <w:link w:val="a4"/>
    <w:locked/>
    <w:rsid w:val="00AD59C5"/>
    <w:rPr>
      <w:rFonts w:ascii="Times New Roman" w:eastAsia="Times New Roman" w:hAnsi="Times New Roman" w:cs="Times New Roman"/>
      <w:sz w:val="24"/>
      <w:szCs w:val="24"/>
      <w:lang w:eastAsia="ru-RU"/>
    </w:rPr>
  </w:style>
  <w:style w:type="character" w:styleId="a5">
    <w:name w:val="Strong"/>
    <w:qFormat/>
    <w:rsid w:val="00AD59C5"/>
    <w:rPr>
      <w:rFonts w:cs="Times New Roman"/>
      <w:b/>
      <w:bCs/>
    </w:rPr>
  </w:style>
  <w:style w:type="paragraph" w:styleId="a6">
    <w:name w:val="Balloon Text"/>
    <w:basedOn w:val="a"/>
    <w:link w:val="a7"/>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semiHidden/>
    <w:rsid w:val="00AD59C5"/>
    <w:rPr>
      <w:rFonts w:ascii="Tahoma" w:eastAsia="Times New Roman" w:hAnsi="Tahoma" w:cs="Tahoma"/>
      <w:sz w:val="16"/>
      <w:szCs w:val="16"/>
      <w:lang w:val="uk-UA"/>
    </w:rPr>
  </w:style>
  <w:style w:type="paragraph" w:customStyle="1" w:styleId="rvps2">
    <w:name w:val="rvps2"/>
    <w:basedOn w:val="a"/>
    <w:rsid w:val="00AD59C5"/>
    <w:pPr>
      <w:spacing w:before="100" w:beforeAutospacing="1" w:after="100" w:afterAutospacing="1" w:line="240" w:lineRule="auto"/>
    </w:pPr>
    <w:rPr>
      <w:sz w:val="24"/>
      <w:szCs w:val="24"/>
      <w:lang w:val="ru-RU" w:eastAsia="ru-RU"/>
    </w:rPr>
  </w:style>
  <w:style w:type="paragraph" w:customStyle="1" w:styleId="FR1">
    <w:name w:val="FR1"/>
    <w:rsid w:val="00AD59C5"/>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AD59C5"/>
    <w:pPr>
      <w:spacing w:after="0" w:line="240" w:lineRule="auto"/>
    </w:pPr>
    <w:rPr>
      <w:rFonts w:ascii="Verdana" w:hAnsi="Verdana" w:cs="Verdana"/>
      <w:sz w:val="20"/>
      <w:szCs w:val="20"/>
      <w:lang w:val="en-US" w:eastAsia="en-US"/>
    </w:rPr>
  </w:style>
  <w:style w:type="character" w:styleId="a9">
    <w:name w:val="page number"/>
    <w:rsid w:val="00AD59C5"/>
    <w:rPr>
      <w:rFonts w:cs="Times New Roman"/>
    </w:rPr>
  </w:style>
  <w:style w:type="paragraph" w:styleId="aa">
    <w:name w:val="annotation text"/>
    <w:basedOn w:val="a"/>
    <w:link w:val="ab"/>
    <w:semiHidden/>
    <w:rsid w:val="00AD59C5"/>
    <w:pPr>
      <w:spacing w:line="240" w:lineRule="auto"/>
    </w:pPr>
    <w:rPr>
      <w:sz w:val="20"/>
      <w:szCs w:val="20"/>
    </w:rPr>
  </w:style>
  <w:style w:type="character" w:customStyle="1" w:styleId="ab">
    <w:name w:val="Текст примечания Знак"/>
    <w:basedOn w:val="a0"/>
    <w:link w:val="aa"/>
    <w:semiHidden/>
    <w:rsid w:val="00AD59C5"/>
    <w:rPr>
      <w:rFonts w:ascii="Calibri" w:eastAsia="Times New Roman" w:hAnsi="Calibri" w:cs="Calibri"/>
      <w:sz w:val="20"/>
      <w:szCs w:val="20"/>
      <w:lang w:val="uk-UA" w:eastAsia="uk-UA"/>
    </w:rPr>
  </w:style>
  <w:style w:type="paragraph" w:styleId="ac">
    <w:name w:val="annotation subject"/>
    <w:basedOn w:val="aa"/>
    <w:next w:val="aa"/>
    <w:link w:val="ad"/>
    <w:semiHidden/>
    <w:rsid w:val="00AD59C5"/>
    <w:rPr>
      <w:b/>
      <w:bCs/>
    </w:rPr>
  </w:style>
  <w:style w:type="character" w:customStyle="1" w:styleId="ad">
    <w:name w:val="Тема примечания Знак"/>
    <w:basedOn w:val="ab"/>
    <w:link w:val="ac"/>
    <w:semiHidden/>
    <w:rsid w:val="00AD59C5"/>
    <w:rPr>
      <w:rFonts w:ascii="Calibri" w:eastAsia="Times New Roman" w:hAnsi="Calibri" w:cs="Calibri"/>
      <w:b/>
      <w:bCs/>
      <w:sz w:val="20"/>
      <w:szCs w:val="20"/>
      <w:lang w:val="uk-UA" w:eastAsia="uk-UA"/>
    </w:rPr>
  </w:style>
  <w:style w:type="paragraph" w:customStyle="1" w:styleId="ae">
    <w:name w:val="a"/>
    <w:basedOn w:val="a"/>
    <w:rsid w:val="00AD59C5"/>
    <w:pPr>
      <w:spacing w:before="100" w:beforeAutospacing="1" w:after="100" w:afterAutospacing="1" w:line="240" w:lineRule="auto"/>
    </w:pPr>
    <w:rPr>
      <w:sz w:val="24"/>
      <w:szCs w:val="24"/>
      <w:lang w:val="ru-RU" w:eastAsia="ru-RU"/>
    </w:rPr>
  </w:style>
  <w:style w:type="character" w:customStyle="1" w:styleId="rvts46">
    <w:name w:val="rvts46"/>
    <w:rsid w:val="00AD59C5"/>
    <w:rPr>
      <w:rFonts w:cs="Times New Roman"/>
    </w:rPr>
  </w:style>
  <w:style w:type="paragraph" w:customStyle="1" w:styleId="14">
    <w:name w:val="Без интервала1"/>
    <w:rsid w:val="00AD59C5"/>
    <w:pPr>
      <w:spacing w:after="0" w:line="240" w:lineRule="auto"/>
    </w:pPr>
    <w:rPr>
      <w:rFonts w:ascii="Calibri" w:eastAsia="Times New Roman" w:hAnsi="Calibri" w:cs="Calibri"/>
    </w:rPr>
  </w:style>
  <w:style w:type="paragraph" w:customStyle="1" w:styleId="22">
    <w:name w:val="Без интервала2"/>
    <w:link w:val="NoSpacingChar"/>
    <w:qFormat/>
    <w:rsid w:val="00AD59C5"/>
    <w:pPr>
      <w:spacing w:after="0" w:line="240" w:lineRule="auto"/>
    </w:pPr>
    <w:rPr>
      <w:rFonts w:ascii="Calibri" w:eastAsia="Times New Roman" w:hAnsi="Calibri" w:cs="Calibri"/>
    </w:rPr>
  </w:style>
  <w:style w:type="table" w:styleId="af">
    <w:name w:val="Table Grid"/>
    <w:basedOn w:val="a1"/>
    <w:rsid w:val="00AD59C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AD59C5"/>
    <w:rPr>
      <w:rFonts w:ascii="Times New Roman CYR" w:eastAsia="Times New Roman" w:hAnsi="Times New Roman CYR" w:cs="Times New Roman CYR"/>
      <w:sz w:val="24"/>
      <w:szCs w:val="24"/>
      <w:lang w:val="uk-UA" w:eastAsia="ru-RU"/>
    </w:rPr>
  </w:style>
  <w:style w:type="character" w:customStyle="1" w:styleId="rvts23">
    <w:name w:val="rvts23"/>
    <w:rsid w:val="00AD59C5"/>
  </w:style>
  <w:style w:type="paragraph" w:customStyle="1" w:styleId="LO-normal">
    <w:name w:val="LO-normal"/>
    <w:qFormat/>
    <w:rsid w:val="00AD59C5"/>
    <w:pPr>
      <w:spacing w:after="0" w:line="276" w:lineRule="auto"/>
    </w:pPr>
    <w:rPr>
      <w:rFonts w:ascii="Arial" w:eastAsia="Arial" w:hAnsi="Arial" w:cs="Arial"/>
      <w:color w:val="000000"/>
      <w:lang w:eastAsia="zh-CN"/>
    </w:rPr>
  </w:style>
  <w:style w:type="paragraph" w:customStyle="1" w:styleId="af2">
    <w:name w:val="Знак"/>
    <w:basedOn w:val="a"/>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32">
    <w:name w:val="Body Text 3"/>
    <w:basedOn w:val="a"/>
    <w:link w:val="33"/>
    <w:rsid w:val="00AD59C5"/>
    <w:pPr>
      <w:spacing w:after="120"/>
    </w:pPr>
    <w:rPr>
      <w:sz w:val="16"/>
      <w:szCs w:val="16"/>
    </w:rPr>
  </w:style>
  <w:style w:type="character" w:customStyle="1" w:styleId="33">
    <w:name w:val="Основной текст 3 Знак"/>
    <w:basedOn w:val="a0"/>
    <w:link w:val="32"/>
    <w:rsid w:val="00AD59C5"/>
    <w:rPr>
      <w:rFonts w:ascii="Calibri" w:eastAsia="Times New Roman" w:hAnsi="Calibri" w:cs="Calibri"/>
      <w:sz w:val="16"/>
      <w:szCs w:val="16"/>
      <w:lang w:val="uk-UA" w:eastAsia="uk-UA"/>
    </w:rPr>
  </w:style>
  <w:style w:type="numbering" w:customStyle="1" w:styleId="15">
    <w:name w:val="Нет списка1"/>
    <w:next w:val="a2"/>
    <w:semiHidden/>
    <w:rsid w:val="00AD59C5"/>
  </w:style>
  <w:style w:type="character" w:customStyle="1" w:styleId="23">
    <w:name w:val="Основной шрифт абзаца2"/>
    <w:rsid w:val="00AD59C5"/>
    <w:rPr>
      <w:sz w:val="20"/>
    </w:rPr>
  </w:style>
  <w:style w:type="paragraph" w:customStyle="1" w:styleId="Dogovor">
    <w:name w:val="Dogovor"/>
    <w:rsid w:val="00AD59C5"/>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AD59C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AD59C5"/>
    <w:pPr>
      <w:ind w:firstLine="0"/>
    </w:pPr>
    <w:rPr>
      <w:color w:val="auto"/>
    </w:rPr>
  </w:style>
  <w:style w:type="paragraph" w:customStyle="1" w:styleId="Oaio">
    <w:name w:val="Oaio?"/>
    <w:basedOn w:val="Oaeno"/>
    <w:rsid w:val="00AD59C5"/>
    <w:pPr>
      <w:ind w:firstLine="0"/>
      <w:jc w:val="center"/>
    </w:pPr>
    <w:rPr>
      <w:color w:val="auto"/>
    </w:rPr>
  </w:style>
  <w:style w:type="paragraph" w:styleId="af4">
    <w:name w:val="header"/>
    <w:basedOn w:val="a"/>
    <w:link w:val="af5"/>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AD59C5"/>
    <w:rPr>
      <w:rFonts w:ascii="Times New Roman" w:eastAsia="Times New Roman" w:hAnsi="Times New Roman" w:cs="Times New Roman"/>
      <w:sz w:val="20"/>
      <w:szCs w:val="20"/>
      <w:lang w:eastAsia="ru-RU"/>
    </w:rPr>
  </w:style>
  <w:style w:type="table" w:customStyle="1" w:styleId="16">
    <w:name w:val="Сетка таблицы1"/>
    <w:basedOn w:val="a1"/>
    <w:next w:val="af"/>
    <w:rsid w:val="00AD59C5"/>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AD59C5"/>
    <w:rPr>
      <w:rFonts w:ascii="Times New Roman" w:eastAsia="Times New Roman" w:hAnsi="Times New Roman" w:cs="Times New Roman"/>
      <w:sz w:val="20"/>
      <w:szCs w:val="20"/>
      <w:lang w:eastAsia="ru-RU"/>
    </w:rPr>
  </w:style>
  <w:style w:type="paragraph" w:styleId="24">
    <w:name w:val="Body Text Indent 2"/>
    <w:basedOn w:val="a"/>
    <w:link w:val="25"/>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5">
    <w:name w:val="Основной текст с отступом 2 Знак"/>
    <w:basedOn w:val="a0"/>
    <w:link w:val="24"/>
    <w:rsid w:val="00AD59C5"/>
    <w:rPr>
      <w:rFonts w:ascii="Times New Roman" w:eastAsia="Times New Roman" w:hAnsi="Times New Roman" w:cs="Times New Roman"/>
      <w:sz w:val="20"/>
      <w:szCs w:val="20"/>
      <w:lang w:eastAsia="ru-RU"/>
    </w:rPr>
  </w:style>
  <w:style w:type="paragraph" w:styleId="26">
    <w:name w:val="Body Text 2"/>
    <w:basedOn w:val="a"/>
    <w:link w:val="27"/>
    <w:rsid w:val="00AD59C5"/>
    <w:pPr>
      <w:widowControl w:val="0"/>
      <w:spacing w:after="120" w:line="480" w:lineRule="auto"/>
    </w:pPr>
    <w:rPr>
      <w:rFonts w:ascii="Times New Roman" w:hAnsi="Times New Roman" w:cs="Times New Roman"/>
      <w:sz w:val="20"/>
      <w:szCs w:val="20"/>
      <w:lang w:val="ru-RU" w:eastAsia="ru-RU"/>
    </w:rPr>
  </w:style>
  <w:style w:type="character" w:customStyle="1" w:styleId="27">
    <w:name w:val="Основной текст 2 Знак"/>
    <w:basedOn w:val="a0"/>
    <w:link w:val="26"/>
    <w:rsid w:val="00AD59C5"/>
    <w:rPr>
      <w:rFonts w:ascii="Times New Roman" w:eastAsia="Times New Roman" w:hAnsi="Times New Roman" w:cs="Times New Roman"/>
      <w:sz w:val="20"/>
      <w:szCs w:val="20"/>
      <w:lang w:eastAsia="ru-RU"/>
    </w:rPr>
  </w:style>
  <w:style w:type="paragraph" w:customStyle="1" w:styleId="af8">
    <w:name w:val="Стиль"/>
    <w:rsid w:val="00AD5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AD59C5"/>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afa">
    <w:name w:val="Body Text Indent"/>
    <w:aliases w:val="Знак7"/>
    <w:basedOn w:val="a"/>
    <w:link w:val="afb"/>
    <w:rsid w:val="00AD59C5"/>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aliases w:val="Знак7 Знак"/>
    <w:basedOn w:val="a0"/>
    <w:link w:val="afa"/>
    <w:rsid w:val="00AD59C5"/>
    <w:rPr>
      <w:rFonts w:ascii="Times New Roman" w:eastAsia="Times New Roman" w:hAnsi="Times New Roman" w:cs="Times New Roman"/>
      <w:sz w:val="28"/>
      <w:szCs w:val="20"/>
      <w:lang w:val="x-none" w:eastAsia="x-none"/>
    </w:rPr>
  </w:style>
  <w:style w:type="paragraph" w:styleId="afc">
    <w:name w:val="No Spacing"/>
    <w:uiPriority w:val="1"/>
    <w:qFormat/>
    <w:rsid w:val="00AD59C5"/>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AD59C5"/>
    <w:rPr>
      <w:rFonts w:ascii="Courier New" w:eastAsia="Calibri" w:hAnsi="Courier New" w:cs="Courier New"/>
      <w:sz w:val="20"/>
      <w:szCs w:val="20"/>
      <w:lang w:eastAsia="ru-RU"/>
    </w:rPr>
  </w:style>
  <w:style w:type="character" w:customStyle="1" w:styleId="ListParagraphChar">
    <w:name w:val="List Paragraph Char"/>
    <w:link w:val="12"/>
    <w:locked/>
    <w:rsid w:val="00AD59C5"/>
    <w:rPr>
      <w:rFonts w:ascii="Calibri" w:eastAsia="Times New Roman" w:hAnsi="Calibri" w:cs="Calibri"/>
      <w:lang w:val="uk-UA" w:eastAsia="uk-UA"/>
    </w:rPr>
  </w:style>
  <w:style w:type="paragraph" w:styleId="34">
    <w:name w:val="Body Text Indent 3"/>
    <w:basedOn w:val="a"/>
    <w:link w:val="35"/>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AD59C5"/>
    <w:rPr>
      <w:rFonts w:ascii="Times New Roman" w:eastAsia="Calibri" w:hAnsi="Times New Roman" w:cs="Times New Roman"/>
      <w:sz w:val="16"/>
      <w:szCs w:val="16"/>
      <w:lang w:val="uk-UA" w:eastAsia="ru-RU"/>
    </w:rPr>
  </w:style>
  <w:style w:type="character" w:customStyle="1" w:styleId="NoSpacingChar">
    <w:name w:val="No Spacing Char"/>
    <w:link w:val="22"/>
    <w:locked/>
    <w:rsid w:val="00AD59C5"/>
    <w:rPr>
      <w:rFonts w:ascii="Calibri" w:eastAsia="Times New Roman" w:hAnsi="Calibri" w:cs="Calibri"/>
    </w:rPr>
  </w:style>
  <w:style w:type="character" w:customStyle="1" w:styleId="28">
    <w:name w:val="Основной текст (2)_"/>
    <w:link w:val="29"/>
    <w:locked/>
    <w:rsid w:val="00AD59C5"/>
    <w:rPr>
      <w:sz w:val="28"/>
      <w:szCs w:val="28"/>
      <w:shd w:val="clear" w:color="auto" w:fill="FFFFFF"/>
    </w:rPr>
  </w:style>
  <w:style w:type="paragraph" w:customStyle="1" w:styleId="29">
    <w:name w:val="Основной текст (2)"/>
    <w:basedOn w:val="a"/>
    <w:link w:val="28"/>
    <w:rsid w:val="00AD59C5"/>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AD59C5"/>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AD59C5"/>
    <w:rPr>
      <w:rFonts w:ascii="Courier New" w:eastAsia="Calibri" w:hAnsi="Courier New" w:cs="Courier New"/>
      <w:sz w:val="20"/>
      <w:szCs w:val="20"/>
      <w:lang w:eastAsia="ru-RU"/>
    </w:rPr>
  </w:style>
  <w:style w:type="paragraph" w:customStyle="1" w:styleId="aff">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17">
    <w:name w:val="Знак1"/>
    <w:basedOn w:val="a"/>
    <w:rsid w:val="00AD59C5"/>
    <w:pPr>
      <w:spacing w:after="0" w:line="240" w:lineRule="auto"/>
    </w:pPr>
    <w:rPr>
      <w:rFonts w:ascii="Verdana" w:hAnsi="Verdana" w:cs="Verdana"/>
      <w:sz w:val="20"/>
      <w:szCs w:val="20"/>
      <w:lang w:val="en-US" w:eastAsia="en-US"/>
    </w:rPr>
  </w:style>
  <w:style w:type="character" w:styleId="aff0">
    <w:name w:val="Emphasis"/>
    <w:qFormat/>
    <w:rsid w:val="00AD59C5"/>
    <w:rPr>
      <w:i/>
      <w:iCs/>
    </w:rPr>
  </w:style>
  <w:style w:type="paragraph" w:styleId="aff1">
    <w:name w:val="List Paragraph"/>
    <w:aliases w:val="Текст таблицы,Список уровня 2,название табл/рис,заголовок 1.1,Chapter10,List Paragraph"/>
    <w:basedOn w:val="a"/>
    <w:link w:val="aff2"/>
    <w:uiPriority w:val="34"/>
    <w:qFormat/>
    <w:rsid w:val="00AD59C5"/>
    <w:pPr>
      <w:ind w:left="708"/>
    </w:pPr>
  </w:style>
  <w:style w:type="numbering" w:customStyle="1" w:styleId="2a">
    <w:name w:val="Нет списка2"/>
    <w:next w:val="a2"/>
    <w:uiPriority w:val="99"/>
    <w:semiHidden/>
    <w:unhideWhenUsed/>
    <w:rsid w:val="00AD59C5"/>
  </w:style>
  <w:style w:type="paragraph" w:styleId="aff3">
    <w:name w:val="Title"/>
    <w:aliases w:val="Знак2 Знак,Название"/>
    <w:basedOn w:val="a"/>
    <w:next w:val="af0"/>
    <w:link w:val="aff4"/>
    <w:qFormat/>
    <w:rsid w:val="00AD59C5"/>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4">
    <w:name w:val="Заголовок Знак"/>
    <w:aliases w:val="Знак2 Знак Знак1,Название Знак1"/>
    <w:basedOn w:val="a0"/>
    <w:link w:val="aff3"/>
    <w:rsid w:val="00AD59C5"/>
    <w:rPr>
      <w:rFonts w:ascii="Arial" w:eastAsia="Lucida Sans Unicode" w:hAnsi="Arial" w:cs="Tahoma"/>
      <w:color w:val="000000"/>
      <w:sz w:val="28"/>
      <w:szCs w:val="28"/>
      <w:lang w:val="en-US" w:bidi="en-US"/>
    </w:rPr>
  </w:style>
  <w:style w:type="character" w:customStyle="1" w:styleId="18">
    <w:name w:val="Основной текст Знак1"/>
    <w:semiHidden/>
    <w:rsid w:val="00AD59C5"/>
    <w:rPr>
      <w:rFonts w:eastAsia="Lucida Sans Unicode" w:cs="Tahoma"/>
      <w:color w:val="000000"/>
      <w:sz w:val="24"/>
      <w:szCs w:val="24"/>
      <w:lang w:val="en-US" w:eastAsia="en-US" w:bidi="en-US"/>
    </w:rPr>
  </w:style>
  <w:style w:type="character" w:customStyle="1" w:styleId="WW8Num7z0">
    <w:name w:val="WW8Num7z0"/>
    <w:rsid w:val="00AD59C5"/>
    <w:rPr>
      <w:rFonts w:ascii="Symbol" w:hAnsi="Symbol"/>
      <w:sz w:val="20"/>
    </w:rPr>
  </w:style>
  <w:style w:type="character" w:customStyle="1" w:styleId="WW8Num7z1">
    <w:name w:val="WW8Num7z1"/>
    <w:rsid w:val="00AD59C5"/>
    <w:rPr>
      <w:rFonts w:ascii="Courier New" w:hAnsi="Courier New"/>
      <w:sz w:val="20"/>
    </w:rPr>
  </w:style>
  <w:style w:type="character" w:customStyle="1" w:styleId="WW8Num7z2">
    <w:name w:val="WW8Num7z2"/>
    <w:rsid w:val="00AD59C5"/>
    <w:rPr>
      <w:rFonts w:ascii="Wingdings" w:hAnsi="Wingdings"/>
      <w:sz w:val="20"/>
    </w:rPr>
  </w:style>
  <w:style w:type="character" w:customStyle="1" w:styleId="WW8NumSt5z0">
    <w:name w:val="WW8NumSt5z0"/>
    <w:rsid w:val="00AD59C5"/>
    <w:rPr>
      <w:rFonts w:ascii="Times New Roman" w:hAnsi="Times New Roman" w:cs="Times New Roman"/>
    </w:rPr>
  </w:style>
  <w:style w:type="character" w:customStyle="1" w:styleId="aff5">
    <w:name w:val="Символ нумерации"/>
    <w:rsid w:val="00AD59C5"/>
  </w:style>
  <w:style w:type="character" w:customStyle="1" w:styleId="aff6">
    <w:name w:val="Маркеры списка"/>
    <w:rsid w:val="00AD59C5"/>
    <w:rPr>
      <w:rFonts w:ascii="StarSymbol" w:eastAsia="StarSymbol" w:hAnsi="StarSymbol" w:cs="StarSymbol"/>
      <w:sz w:val="18"/>
      <w:szCs w:val="18"/>
    </w:rPr>
  </w:style>
  <w:style w:type="character" w:customStyle="1" w:styleId="19">
    <w:name w:val="Основной шрифт абзаца1"/>
    <w:rsid w:val="00AD59C5"/>
  </w:style>
  <w:style w:type="paragraph" w:styleId="aff7">
    <w:name w:val="List"/>
    <w:basedOn w:val="af0"/>
    <w:rsid w:val="00AD59C5"/>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AD59C5"/>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AD59C5"/>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aff8">
    <w:basedOn w:val="aff3"/>
    <w:next w:val="aff9"/>
    <w:link w:val="affa"/>
    <w:qFormat/>
    <w:rsid w:val="00AD59C5"/>
  </w:style>
  <w:style w:type="character" w:customStyle="1" w:styleId="affa">
    <w:name w:val="Название Знак"/>
    <w:aliases w:val="Знак2 Знак Знак"/>
    <w:link w:val="aff8"/>
    <w:rsid w:val="00AD59C5"/>
    <w:rPr>
      <w:rFonts w:ascii="Arial" w:eastAsia="Lucida Sans Unicode" w:hAnsi="Arial" w:cs="Tahoma"/>
      <w:color w:val="000000"/>
      <w:sz w:val="28"/>
      <w:szCs w:val="28"/>
      <w:lang w:val="en-US" w:eastAsia="en-US" w:bidi="en-US"/>
    </w:rPr>
  </w:style>
  <w:style w:type="paragraph" w:styleId="aff9">
    <w:name w:val="Subtitle"/>
    <w:basedOn w:val="aff3"/>
    <w:next w:val="af0"/>
    <w:link w:val="affb"/>
    <w:qFormat/>
    <w:rsid w:val="00AD59C5"/>
    <w:pPr>
      <w:jc w:val="center"/>
    </w:pPr>
    <w:rPr>
      <w:i/>
      <w:iCs/>
    </w:rPr>
  </w:style>
  <w:style w:type="character" w:customStyle="1" w:styleId="affb">
    <w:name w:val="Подзаголовок Знак"/>
    <w:basedOn w:val="a0"/>
    <w:link w:val="aff9"/>
    <w:rsid w:val="00AD59C5"/>
    <w:rPr>
      <w:rFonts w:ascii="Arial" w:eastAsia="Lucida Sans Unicode" w:hAnsi="Arial" w:cs="Tahoma"/>
      <w:i/>
      <w:iCs/>
      <w:color w:val="000000"/>
      <w:sz w:val="28"/>
      <w:szCs w:val="28"/>
      <w:lang w:val="en-US" w:bidi="en-US"/>
    </w:rPr>
  </w:style>
  <w:style w:type="paragraph" w:customStyle="1" w:styleId="affc">
    <w:name w:val="Содержимое таблицы"/>
    <w:basedOn w:val="a"/>
    <w:rsid w:val="00AD59C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d">
    <w:name w:val="Заголовок таблицы"/>
    <w:basedOn w:val="affc"/>
    <w:rsid w:val="00AD59C5"/>
    <w:pPr>
      <w:jc w:val="center"/>
    </w:pPr>
    <w:rPr>
      <w:b/>
      <w:bCs/>
    </w:rPr>
  </w:style>
  <w:style w:type="paragraph" w:customStyle="1" w:styleId="210">
    <w:name w:val="Основной текст 21"/>
    <w:basedOn w:val="a"/>
    <w:rsid w:val="00AD59C5"/>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b">
    <w:name w:val="Сетка таблицы2"/>
    <w:basedOn w:val="a1"/>
    <w:next w:val="af"/>
    <w:rsid w:val="00AD59C5"/>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w:basedOn w:val="a"/>
    <w:rsid w:val="00AD59C5"/>
    <w:pPr>
      <w:spacing w:after="0" w:line="240" w:lineRule="auto"/>
    </w:pPr>
    <w:rPr>
      <w:rFonts w:ascii="Verdana" w:hAnsi="Verdana" w:cs="Times New Roman"/>
      <w:sz w:val="20"/>
      <w:szCs w:val="20"/>
      <w:lang w:val="en-US" w:eastAsia="en-US"/>
    </w:rPr>
  </w:style>
  <w:style w:type="paragraph" w:customStyle="1" w:styleId="Style7">
    <w:name w:val="Style7"/>
    <w:basedOn w:val="a"/>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AD59C5"/>
    <w:rPr>
      <w:rFonts w:ascii="Times New Roman" w:hAnsi="Times New Roman" w:cs="Times New Roman"/>
      <w:sz w:val="20"/>
      <w:szCs w:val="20"/>
    </w:rPr>
  </w:style>
  <w:style w:type="paragraph" w:styleId="3">
    <w:name w:val="List Bullet 3"/>
    <w:basedOn w:val="a"/>
    <w:autoRedefine/>
    <w:rsid w:val="00AD59C5"/>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AD59C5"/>
    <w:rPr>
      <w:sz w:val="24"/>
      <w:szCs w:val="24"/>
      <w:lang w:eastAsia="ar-SA"/>
    </w:rPr>
  </w:style>
  <w:style w:type="character" w:customStyle="1" w:styleId="rvts0">
    <w:name w:val="rvts0"/>
    <w:rsid w:val="00AD59C5"/>
    <w:rPr>
      <w:rFonts w:ascii="Times New Roman" w:hAnsi="Times New Roman" w:cs="Times New Roman" w:hint="default"/>
    </w:rPr>
  </w:style>
  <w:style w:type="paragraph" w:customStyle="1" w:styleId="ListParagraph1">
    <w:name w:val="List Paragraph1"/>
    <w:basedOn w:val="a"/>
    <w:uiPriority w:val="99"/>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c">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2d">
    <w:name w:val="Абзац списка2"/>
    <w:basedOn w:val="a"/>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AD59C5"/>
    <w:rPr>
      <w:rFonts w:ascii="Times New Roman" w:hAnsi="Times New Roman"/>
      <w:sz w:val="26"/>
    </w:rPr>
  </w:style>
  <w:style w:type="paragraph" w:customStyle="1" w:styleId="Style17">
    <w:name w:val="Style17"/>
    <w:basedOn w:val="a"/>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AD59C5"/>
    <w:rPr>
      <w:rFonts w:ascii="Times New Roman" w:hAnsi="Times New Roman"/>
      <w:b/>
      <w:sz w:val="26"/>
    </w:rPr>
  </w:style>
  <w:style w:type="paragraph" w:customStyle="1" w:styleId="1d">
    <w:name w:val="Абзац списка1"/>
    <w:basedOn w:val="a"/>
    <w:qFormat/>
    <w:rsid w:val="00AD59C5"/>
    <w:pPr>
      <w:ind w:left="720"/>
    </w:pPr>
  </w:style>
  <w:style w:type="paragraph" w:customStyle="1" w:styleId="2e">
    <w:name w:val="Без интервала2"/>
    <w:qFormat/>
    <w:rsid w:val="00AD59C5"/>
    <w:pPr>
      <w:spacing w:after="0" w:line="240" w:lineRule="auto"/>
    </w:pPr>
    <w:rPr>
      <w:rFonts w:ascii="Calibri" w:eastAsia="Times New Roman" w:hAnsi="Calibri" w:cs="Calibri"/>
    </w:rPr>
  </w:style>
  <w:style w:type="paragraph" w:customStyle="1" w:styleId="2f">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2">
    <w:name w:val="Абзац списка Знак"/>
    <w:aliases w:val="Текст таблицы Знак,Список уровня 2 Знак,название табл/рис Знак,заголовок 1.1 Знак,Chapter10 Знак,List Paragraph Знак"/>
    <w:link w:val="aff1"/>
    <w:uiPriority w:val="34"/>
    <w:locked/>
    <w:rsid w:val="00AD59C5"/>
    <w:rPr>
      <w:rFonts w:ascii="Calibri" w:eastAsia="Times New Roman" w:hAnsi="Calibri" w:cs="Calibri"/>
      <w:lang w:val="uk-UA" w:eastAsia="uk-UA"/>
    </w:rPr>
  </w:style>
  <w:style w:type="paragraph" w:customStyle="1" w:styleId="1e">
    <w:name w:val="Без інтервалів1"/>
    <w:rsid w:val="00AD59C5"/>
    <w:pPr>
      <w:spacing w:after="0" w:line="240" w:lineRule="auto"/>
    </w:pPr>
    <w:rPr>
      <w:rFonts w:ascii="Calibri" w:eastAsia="Times New Roman" w:hAnsi="Calibri" w:cs="Times New Roman"/>
      <w:lang w:val="uk-UA"/>
    </w:rPr>
  </w:style>
  <w:style w:type="paragraph" w:customStyle="1" w:styleId="afff">
    <w:name w:val="Знак"/>
    <w:basedOn w:val="a"/>
    <w:rsid w:val="00DC0BAD"/>
    <w:pPr>
      <w:spacing w:after="0" w:line="240" w:lineRule="auto"/>
    </w:pPr>
    <w:rPr>
      <w:rFonts w:ascii="Verdana" w:hAnsi="Verdana" w:cs="Verdana"/>
      <w:sz w:val="20"/>
      <w:szCs w:val="20"/>
      <w:lang w:val="en-US" w:eastAsia="en-US"/>
    </w:rPr>
  </w:style>
  <w:style w:type="paragraph" w:customStyle="1" w:styleId="afff0">
    <w:name w:val="Знак"/>
    <w:basedOn w:val="a"/>
    <w:rsid w:val="00207DD7"/>
    <w:pPr>
      <w:spacing w:after="0" w:line="240" w:lineRule="auto"/>
    </w:pPr>
    <w:rPr>
      <w:rFonts w:ascii="Verdana" w:hAnsi="Verdana" w:cs="Verdana"/>
      <w:sz w:val="20"/>
      <w:szCs w:val="20"/>
      <w:lang w:val="en-US" w:eastAsia="en-US"/>
    </w:rPr>
  </w:style>
  <w:style w:type="paragraph" w:customStyle="1" w:styleId="afff1">
    <w:name w:val="Знак"/>
    <w:basedOn w:val="a"/>
    <w:rsid w:val="00283793"/>
    <w:pPr>
      <w:spacing w:after="0" w:line="240" w:lineRule="auto"/>
    </w:pPr>
    <w:rPr>
      <w:rFonts w:ascii="Verdana" w:hAnsi="Verdana" w:cs="Verdana"/>
      <w:sz w:val="20"/>
      <w:szCs w:val="20"/>
      <w:lang w:val="en-US" w:eastAsia="en-US"/>
    </w:rPr>
  </w:style>
  <w:style w:type="paragraph" w:customStyle="1" w:styleId="36">
    <w:name w:val="Без интервала3"/>
    <w:qFormat/>
    <w:rsid w:val="001E71BC"/>
    <w:pPr>
      <w:spacing w:after="0" w:line="240" w:lineRule="auto"/>
    </w:pPr>
    <w:rPr>
      <w:rFonts w:ascii="Calibri" w:hAnsi="Calibri" w:cs="Calibri"/>
    </w:rPr>
  </w:style>
  <w:style w:type="paragraph" w:customStyle="1" w:styleId="afff2">
    <w:name w:val="Знак"/>
    <w:basedOn w:val="a"/>
    <w:rsid w:val="002051D0"/>
    <w:pPr>
      <w:spacing w:after="0" w:line="240" w:lineRule="auto"/>
    </w:pPr>
    <w:rPr>
      <w:rFonts w:ascii="Verdana" w:hAnsi="Verdana" w:cs="Verdana"/>
      <w:sz w:val="20"/>
      <w:szCs w:val="20"/>
      <w:lang w:val="en-US" w:eastAsia="en-US"/>
    </w:rPr>
  </w:style>
  <w:style w:type="paragraph" w:customStyle="1" w:styleId="41">
    <w:name w:val="Без интервала4"/>
    <w:qFormat/>
    <w:rsid w:val="002051D0"/>
    <w:pPr>
      <w:spacing w:after="0" w:line="240" w:lineRule="auto"/>
    </w:pPr>
    <w:rPr>
      <w:rFonts w:ascii="Calibri" w:eastAsia="Times New Roman" w:hAnsi="Calibri" w:cs="Calibri"/>
    </w:rPr>
  </w:style>
  <w:style w:type="paragraph" w:customStyle="1" w:styleId="37">
    <w:name w:val="Обычный3"/>
    <w:rsid w:val="002051D0"/>
    <w:pPr>
      <w:spacing w:after="0" w:line="240" w:lineRule="auto"/>
    </w:pPr>
    <w:rPr>
      <w:rFonts w:ascii="Times New Roman" w:eastAsia="Times New Roman" w:hAnsi="Times New Roman" w:cs="Times New Roman"/>
      <w:sz w:val="20"/>
      <w:szCs w:val="20"/>
      <w:lang w:val="uk-UA" w:eastAsia="ru-RU"/>
    </w:rPr>
  </w:style>
  <w:style w:type="paragraph" w:customStyle="1" w:styleId="afff3">
    <w:name w:val="Знак Знак Знак Знак Знак"/>
    <w:basedOn w:val="a"/>
    <w:rsid w:val="002051D0"/>
    <w:pPr>
      <w:spacing w:after="0" w:line="240" w:lineRule="auto"/>
    </w:pPr>
    <w:rPr>
      <w:rFonts w:ascii="Verdana" w:hAnsi="Verdana" w:cs="Verdana"/>
      <w:sz w:val="20"/>
      <w:szCs w:val="20"/>
      <w:lang w:val="en-US" w:eastAsia="en-US"/>
    </w:rPr>
  </w:style>
  <w:style w:type="paragraph" w:customStyle="1" w:styleId="afff4">
    <w:name w:val="Базовый"/>
    <w:rsid w:val="002051D0"/>
    <w:pPr>
      <w:widowControl w:val="0"/>
      <w:tabs>
        <w:tab w:val="left" w:pos="388"/>
      </w:tabs>
      <w:suppressAutoHyphens/>
      <w:spacing w:after="0" w:line="100" w:lineRule="atLeast"/>
    </w:pPr>
    <w:rPr>
      <w:rFonts w:ascii="Liberation Serif" w:eastAsia="Times New Roman" w:hAnsi="Liberation Serif" w:cs="FreeSans"/>
      <w:color w:val="00000A"/>
      <w:sz w:val="24"/>
      <w:szCs w:val="24"/>
      <w:lang w:val="uk-UA" w:eastAsia="zh-CN" w:bidi="hi-IN"/>
    </w:rPr>
  </w:style>
  <w:style w:type="paragraph" w:customStyle="1" w:styleId="Style11">
    <w:name w:val="Style11"/>
    <w:basedOn w:val="a"/>
    <w:rsid w:val="002051D0"/>
    <w:pPr>
      <w:widowControl w:val="0"/>
      <w:autoSpaceDE w:val="0"/>
      <w:autoSpaceDN w:val="0"/>
      <w:adjustRightInd w:val="0"/>
      <w:spacing w:after="0" w:line="221" w:lineRule="exact"/>
      <w:jc w:val="center"/>
    </w:pPr>
    <w:rPr>
      <w:rFonts w:ascii="Tahoma" w:hAnsi="Tahoma" w:cs="Tahoma"/>
      <w:sz w:val="24"/>
      <w:szCs w:val="24"/>
      <w:lang w:val="ru-RU" w:eastAsia="ru-RU"/>
    </w:rPr>
  </w:style>
  <w:style w:type="character" w:customStyle="1" w:styleId="FontStyle26">
    <w:name w:val="Font Style26"/>
    <w:rsid w:val="002051D0"/>
    <w:rPr>
      <w:rFonts w:ascii="Tahoma" w:hAnsi="Tahoma" w:cs="Tahoma"/>
      <w:sz w:val="16"/>
      <w:szCs w:val="16"/>
    </w:rPr>
  </w:style>
  <w:style w:type="paragraph" w:customStyle="1" w:styleId="Style9">
    <w:name w:val="Style9"/>
    <w:basedOn w:val="a"/>
    <w:rsid w:val="002051D0"/>
    <w:pPr>
      <w:widowControl w:val="0"/>
      <w:autoSpaceDE w:val="0"/>
      <w:autoSpaceDN w:val="0"/>
      <w:adjustRightInd w:val="0"/>
      <w:spacing w:after="0" w:line="221" w:lineRule="exact"/>
    </w:pPr>
    <w:rPr>
      <w:rFonts w:ascii="Tahoma" w:hAnsi="Tahoma" w:cs="Tahoma"/>
      <w:sz w:val="24"/>
      <w:szCs w:val="24"/>
      <w:lang w:val="ru-RU" w:eastAsia="ru-RU"/>
    </w:rPr>
  </w:style>
  <w:style w:type="character" w:customStyle="1" w:styleId="FontStyle31">
    <w:name w:val="Font Style31"/>
    <w:rsid w:val="002051D0"/>
    <w:rPr>
      <w:rFonts w:ascii="Tahoma" w:hAnsi="Tahoma" w:cs="Tahoma"/>
      <w:sz w:val="10"/>
      <w:szCs w:val="10"/>
    </w:rPr>
  </w:style>
  <w:style w:type="character" w:customStyle="1" w:styleId="FontStyle32">
    <w:name w:val="Font Style32"/>
    <w:rsid w:val="002051D0"/>
    <w:rPr>
      <w:rFonts w:ascii="Franklin Gothic Heavy" w:hAnsi="Franklin Gothic Heavy" w:cs="Franklin Gothic Heavy"/>
      <w:sz w:val="24"/>
      <w:szCs w:val="24"/>
    </w:rPr>
  </w:style>
  <w:style w:type="character" w:customStyle="1" w:styleId="FontStyle33">
    <w:name w:val="Font Style33"/>
    <w:rsid w:val="002051D0"/>
    <w:rPr>
      <w:rFonts w:ascii="Franklin Gothic Heavy" w:hAnsi="Franklin Gothic Heavy" w:cs="Franklin Gothic Heavy"/>
      <w:sz w:val="20"/>
      <w:szCs w:val="20"/>
    </w:rPr>
  </w:style>
  <w:style w:type="paragraph" w:styleId="afff5">
    <w:name w:val="endnote text"/>
    <w:basedOn w:val="a"/>
    <w:link w:val="afff6"/>
    <w:rsid w:val="002051D0"/>
    <w:pPr>
      <w:widowControl w:val="0"/>
      <w:spacing w:before="140" w:after="0" w:line="240" w:lineRule="auto"/>
      <w:ind w:firstLine="680"/>
      <w:jc w:val="both"/>
    </w:pPr>
    <w:rPr>
      <w:rFonts w:ascii="Times New Roman" w:hAnsi="Times New Roman" w:cs="Times New Roman"/>
      <w:sz w:val="20"/>
      <w:szCs w:val="20"/>
      <w:lang w:eastAsia="ru-RU"/>
    </w:rPr>
  </w:style>
  <w:style w:type="character" w:customStyle="1" w:styleId="afff6">
    <w:name w:val="Текст концевой сноски Знак"/>
    <w:basedOn w:val="a0"/>
    <w:link w:val="afff5"/>
    <w:rsid w:val="002051D0"/>
    <w:rPr>
      <w:rFonts w:ascii="Times New Roman" w:eastAsia="Times New Roman" w:hAnsi="Times New Roman" w:cs="Times New Roman"/>
      <w:sz w:val="20"/>
      <w:szCs w:val="20"/>
      <w:lang w:val="uk-UA" w:eastAsia="ru-RU"/>
    </w:rPr>
  </w:style>
  <w:style w:type="paragraph" w:styleId="2">
    <w:name w:val="List Number 2"/>
    <w:basedOn w:val="a"/>
    <w:rsid w:val="002051D0"/>
    <w:pPr>
      <w:numPr>
        <w:numId w:val="11"/>
      </w:numPr>
      <w:suppressAutoHyphens/>
      <w:spacing w:after="0" w:line="240" w:lineRule="auto"/>
    </w:pPr>
    <w:rPr>
      <w:rFonts w:ascii="Times New Roman" w:hAnsi="Times New Roman" w:cs="Times New Roman"/>
      <w:b/>
      <w:sz w:val="28"/>
      <w:szCs w:val="20"/>
      <w:lang w:eastAsia="ar-SA"/>
    </w:rPr>
  </w:style>
  <w:style w:type="paragraph" w:customStyle="1" w:styleId="1f">
    <w:name w:val="Звичайний1"/>
    <w:rsid w:val="002051D0"/>
    <w:pPr>
      <w:widowControl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2051D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f7">
    <w:name w:val="Îáû÷íûé"/>
    <w:rsid w:val="002051D0"/>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1f0">
    <w:name w:val="Текст1"/>
    <w:basedOn w:val="a"/>
    <w:rsid w:val="002051D0"/>
    <w:pPr>
      <w:spacing w:after="0" w:line="240" w:lineRule="auto"/>
    </w:pPr>
    <w:rPr>
      <w:rFonts w:ascii="Courier New" w:hAnsi="Courier New" w:cs="Times New Roman"/>
      <w:sz w:val="20"/>
      <w:szCs w:val="24"/>
      <w:lang w:val="ru-RU" w:eastAsia="ru-RU"/>
    </w:rPr>
  </w:style>
  <w:style w:type="paragraph" w:customStyle="1" w:styleId="42">
    <w:name w:val="Обычный4"/>
    <w:rsid w:val="002051D0"/>
    <w:pPr>
      <w:spacing w:after="0" w:line="276" w:lineRule="auto"/>
    </w:pPr>
    <w:rPr>
      <w:rFonts w:ascii="Arial" w:eastAsia="Arial" w:hAnsi="Arial" w:cs="Arial"/>
      <w:color w:val="000000"/>
      <w:lang w:eastAsia="ru-RU"/>
    </w:rPr>
  </w:style>
  <w:style w:type="table" w:customStyle="1" w:styleId="TableNormal">
    <w:name w:val="Table Normal"/>
    <w:rsid w:val="002051D0"/>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character" w:customStyle="1" w:styleId="rvts9">
    <w:name w:val="rvts9"/>
    <w:rsid w:val="002051D0"/>
  </w:style>
  <w:style w:type="paragraph" w:customStyle="1" w:styleId="afff8">
    <w:name w:val=" Знак"/>
    <w:basedOn w:val="a"/>
    <w:rsid w:val="009E3A4C"/>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759">
      <w:bodyDiv w:val="1"/>
      <w:marLeft w:val="0"/>
      <w:marRight w:val="0"/>
      <w:marTop w:val="0"/>
      <w:marBottom w:val="0"/>
      <w:divBdr>
        <w:top w:val="none" w:sz="0" w:space="0" w:color="auto"/>
        <w:left w:val="none" w:sz="0" w:space="0" w:color="auto"/>
        <w:bottom w:val="none" w:sz="0" w:space="0" w:color="auto"/>
        <w:right w:val="none" w:sz="0" w:space="0" w:color="auto"/>
      </w:divBdr>
    </w:div>
    <w:div w:id="186723112">
      <w:bodyDiv w:val="1"/>
      <w:marLeft w:val="0"/>
      <w:marRight w:val="0"/>
      <w:marTop w:val="0"/>
      <w:marBottom w:val="0"/>
      <w:divBdr>
        <w:top w:val="none" w:sz="0" w:space="0" w:color="auto"/>
        <w:left w:val="none" w:sz="0" w:space="0" w:color="auto"/>
        <w:bottom w:val="none" w:sz="0" w:space="0" w:color="auto"/>
        <w:right w:val="none" w:sz="0" w:space="0" w:color="auto"/>
      </w:divBdr>
    </w:div>
    <w:div w:id="218594194">
      <w:bodyDiv w:val="1"/>
      <w:marLeft w:val="0"/>
      <w:marRight w:val="0"/>
      <w:marTop w:val="0"/>
      <w:marBottom w:val="0"/>
      <w:divBdr>
        <w:top w:val="none" w:sz="0" w:space="0" w:color="auto"/>
        <w:left w:val="none" w:sz="0" w:space="0" w:color="auto"/>
        <w:bottom w:val="none" w:sz="0" w:space="0" w:color="auto"/>
        <w:right w:val="none" w:sz="0" w:space="0" w:color="auto"/>
      </w:divBdr>
    </w:div>
    <w:div w:id="281425880">
      <w:bodyDiv w:val="1"/>
      <w:marLeft w:val="0"/>
      <w:marRight w:val="0"/>
      <w:marTop w:val="0"/>
      <w:marBottom w:val="0"/>
      <w:divBdr>
        <w:top w:val="none" w:sz="0" w:space="0" w:color="auto"/>
        <w:left w:val="none" w:sz="0" w:space="0" w:color="auto"/>
        <w:bottom w:val="none" w:sz="0" w:space="0" w:color="auto"/>
        <w:right w:val="none" w:sz="0" w:space="0" w:color="auto"/>
      </w:divBdr>
    </w:div>
    <w:div w:id="302661374">
      <w:bodyDiv w:val="1"/>
      <w:marLeft w:val="0"/>
      <w:marRight w:val="0"/>
      <w:marTop w:val="0"/>
      <w:marBottom w:val="0"/>
      <w:divBdr>
        <w:top w:val="none" w:sz="0" w:space="0" w:color="auto"/>
        <w:left w:val="none" w:sz="0" w:space="0" w:color="auto"/>
        <w:bottom w:val="none" w:sz="0" w:space="0" w:color="auto"/>
        <w:right w:val="none" w:sz="0" w:space="0" w:color="auto"/>
      </w:divBdr>
    </w:div>
    <w:div w:id="618877029">
      <w:bodyDiv w:val="1"/>
      <w:marLeft w:val="0"/>
      <w:marRight w:val="0"/>
      <w:marTop w:val="0"/>
      <w:marBottom w:val="0"/>
      <w:divBdr>
        <w:top w:val="none" w:sz="0" w:space="0" w:color="auto"/>
        <w:left w:val="none" w:sz="0" w:space="0" w:color="auto"/>
        <w:bottom w:val="none" w:sz="0" w:space="0" w:color="auto"/>
        <w:right w:val="none" w:sz="0" w:space="0" w:color="auto"/>
      </w:divBdr>
    </w:div>
    <w:div w:id="712274303">
      <w:bodyDiv w:val="1"/>
      <w:marLeft w:val="0"/>
      <w:marRight w:val="0"/>
      <w:marTop w:val="0"/>
      <w:marBottom w:val="0"/>
      <w:divBdr>
        <w:top w:val="none" w:sz="0" w:space="0" w:color="auto"/>
        <w:left w:val="none" w:sz="0" w:space="0" w:color="auto"/>
        <w:bottom w:val="none" w:sz="0" w:space="0" w:color="auto"/>
        <w:right w:val="none" w:sz="0" w:space="0" w:color="auto"/>
      </w:divBdr>
    </w:div>
    <w:div w:id="718020310">
      <w:bodyDiv w:val="1"/>
      <w:marLeft w:val="0"/>
      <w:marRight w:val="0"/>
      <w:marTop w:val="0"/>
      <w:marBottom w:val="0"/>
      <w:divBdr>
        <w:top w:val="none" w:sz="0" w:space="0" w:color="auto"/>
        <w:left w:val="none" w:sz="0" w:space="0" w:color="auto"/>
        <w:bottom w:val="none" w:sz="0" w:space="0" w:color="auto"/>
        <w:right w:val="none" w:sz="0" w:space="0" w:color="auto"/>
      </w:divBdr>
    </w:div>
    <w:div w:id="908615273">
      <w:bodyDiv w:val="1"/>
      <w:marLeft w:val="0"/>
      <w:marRight w:val="0"/>
      <w:marTop w:val="0"/>
      <w:marBottom w:val="0"/>
      <w:divBdr>
        <w:top w:val="none" w:sz="0" w:space="0" w:color="auto"/>
        <w:left w:val="none" w:sz="0" w:space="0" w:color="auto"/>
        <w:bottom w:val="none" w:sz="0" w:space="0" w:color="auto"/>
        <w:right w:val="none" w:sz="0" w:space="0" w:color="auto"/>
      </w:divBdr>
    </w:div>
    <w:div w:id="1091311821">
      <w:bodyDiv w:val="1"/>
      <w:marLeft w:val="0"/>
      <w:marRight w:val="0"/>
      <w:marTop w:val="0"/>
      <w:marBottom w:val="0"/>
      <w:divBdr>
        <w:top w:val="none" w:sz="0" w:space="0" w:color="auto"/>
        <w:left w:val="none" w:sz="0" w:space="0" w:color="auto"/>
        <w:bottom w:val="none" w:sz="0" w:space="0" w:color="auto"/>
        <w:right w:val="none" w:sz="0" w:space="0" w:color="auto"/>
      </w:divBdr>
    </w:div>
    <w:div w:id="1117719022">
      <w:bodyDiv w:val="1"/>
      <w:marLeft w:val="0"/>
      <w:marRight w:val="0"/>
      <w:marTop w:val="0"/>
      <w:marBottom w:val="0"/>
      <w:divBdr>
        <w:top w:val="none" w:sz="0" w:space="0" w:color="auto"/>
        <w:left w:val="none" w:sz="0" w:space="0" w:color="auto"/>
        <w:bottom w:val="none" w:sz="0" w:space="0" w:color="auto"/>
        <w:right w:val="none" w:sz="0" w:space="0" w:color="auto"/>
      </w:divBdr>
    </w:div>
    <w:div w:id="1571423327">
      <w:bodyDiv w:val="1"/>
      <w:marLeft w:val="0"/>
      <w:marRight w:val="0"/>
      <w:marTop w:val="0"/>
      <w:marBottom w:val="0"/>
      <w:divBdr>
        <w:top w:val="none" w:sz="0" w:space="0" w:color="auto"/>
        <w:left w:val="none" w:sz="0" w:space="0" w:color="auto"/>
        <w:bottom w:val="none" w:sz="0" w:space="0" w:color="auto"/>
        <w:right w:val="none" w:sz="0" w:space="0" w:color="auto"/>
      </w:divBdr>
    </w:div>
    <w:div w:id="1772968412">
      <w:bodyDiv w:val="1"/>
      <w:marLeft w:val="0"/>
      <w:marRight w:val="0"/>
      <w:marTop w:val="0"/>
      <w:marBottom w:val="0"/>
      <w:divBdr>
        <w:top w:val="none" w:sz="0" w:space="0" w:color="auto"/>
        <w:left w:val="none" w:sz="0" w:space="0" w:color="auto"/>
        <w:bottom w:val="none" w:sz="0" w:space="0" w:color="auto"/>
        <w:right w:val="none" w:sz="0" w:space="0" w:color="auto"/>
      </w:divBdr>
    </w:div>
    <w:div w:id="1870099355">
      <w:bodyDiv w:val="1"/>
      <w:marLeft w:val="0"/>
      <w:marRight w:val="0"/>
      <w:marTop w:val="0"/>
      <w:marBottom w:val="0"/>
      <w:divBdr>
        <w:top w:val="none" w:sz="0" w:space="0" w:color="auto"/>
        <w:left w:val="none" w:sz="0" w:space="0" w:color="auto"/>
        <w:bottom w:val="none" w:sz="0" w:space="0" w:color="auto"/>
        <w:right w:val="none" w:sz="0" w:space="0" w:color="auto"/>
      </w:divBdr>
    </w:div>
    <w:div w:id="2003192153">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70116</Words>
  <Characters>39967</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2022-11-03T14:39:00Z</cp:lastPrinted>
  <dcterms:created xsi:type="dcterms:W3CDTF">2022-11-25T07:01:00Z</dcterms:created>
  <dcterms:modified xsi:type="dcterms:W3CDTF">2022-11-25T07:02:00Z</dcterms:modified>
</cp:coreProperties>
</file>