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B" w:rsidRPr="00F37955" w:rsidRDefault="008238EB" w:rsidP="008238E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8EB" w:rsidRPr="00F37955" w:rsidRDefault="008238EB" w:rsidP="00823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Додаток 5 </w:t>
      </w:r>
    </w:p>
    <w:p w:rsidR="008238EB" w:rsidRPr="00F37955" w:rsidRDefault="008238EB" w:rsidP="008238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3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955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8238EB" w:rsidRPr="00F37955" w:rsidRDefault="008238EB" w:rsidP="008238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8EB" w:rsidRPr="00F37955" w:rsidRDefault="008238EB" w:rsidP="00823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238EB" w:rsidRPr="00F37955" w:rsidRDefault="008238EB" w:rsidP="00823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 xml:space="preserve">ДОГОВІР № 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м. Ніжин</w:t>
      </w:r>
      <w:r w:rsidRPr="00F379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8238EB" w:rsidRPr="00F37955" w:rsidRDefault="008238EB" w:rsidP="008238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Pr="00F37955">
        <w:rPr>
          <w:rFonts w:ascii="Times New Roman" w:hAnsi="Times New Roman" w:cs="Times New Roman"/>
          <w:sz w:val="24"/>
          <w:szCs w:val="24"/>
          <w:lang w:eastAsia="uk-UA"/>
        </w:rPr>
        <w:t xml:space="preserve">(надалі іменується  "Виконавець) </w:t>
      </w:r>
      <w:r w:rsidRPr="00F37955">
        <w:rPr>
          <w:rFonts w:ascii="Times New Roman" w:hAnsi="Times New Roman" w:cs="Times New Roman"/>
          <w:sz w:val="24"/>
          <w:szCs w:val="24"/>
        </w:rPr>
        <w:t>що є платником податку на прибуток на загальних підставах, в особі ________________________________ який (яка) діє на підставі ___________________________</w:t>
      </w:r>
      <w:r w:rsidRPr="00F37955">
        <w:rPr>
          <w:rFonts w:ascii="Times New Roman" w:hAnsi="Times New Roman" w:cs="Times New Roman"/>
          <w:sz w:val="24"/>
          <w:szCs w:val="24"/>
          <w:lang w:eastAsia="uk-UA"/>
        </w:rPr>
        <w:t xml:space="preserve">, з однієї сторони, </w:t>
      </w:r>
      <w:r w:rsidRPr="00F37955">
        <w:rPr>
          <w:rFonts w:ascii="Times New Roman" w:hAnsi="Times New Roman" w:cs="Times New Roman"/>
          <w:bCs/>
          <w:sz w:val="24"/>
          <w:szCs w:val="24"/>
          <w:lang w:eastAsia="uk-UA"/>
        </w:rPr>
        <w:t>та</w:t>
      </w:r>
    </w:p>
    <w:p w:rsidR="008238EB" w:rsidRPr="00F37955" w:rsidRDefault="008238EB" w:rsidP="008238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Товариство з обмеженою відповідальністю «</w:t>
      </w:r>
      <w:proofErr w:type="spellStart"/>
      <w:r w:rsidRPr="00F37955">
        <w:rPr>
          <w:rFonts w:ascii="Times New Roman" w:hAnsi="Times New Roman" w:cs="Times New Roman"/>
          <w:b/>
          <w:sz w:val="24"/>
          <w:szCs w:val="24"/>
        </w:rPr>
        <w:t>НіжинТеплоМережі</w:t>
      </w:r>
      <w:proofErr w:type="spellEnd"/>
      <w:r w:rsidRPr="00F379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37955">
        <w:rPr>
          <w:rFonts w:ascii="Times New Roman" w:hAnsi="Times New Roman" w:cs="Times New Roman"/>
          <w:sz w:val="24"/>
          <w:szCs w:val="24"/>
        </w:rPr>
        <w:t>(надалі іменується «Замовник»), що є платником податку на прибуток на загальних підставах, в особі директора Ісаєнко Любов Миколаївни, яка діє на підставі Статуту,</w:t>
      </w:r>
      <w:r w:rsidRPr="00F37955">
        <w:rPr>
          <w:rFonts w:ascii="Times New Roman" w:hAnsi="Times New Roman" w:cs="Times New Roman"/>
          <w:sz w:val="24"/>
          <w:szCs w:val="24"/>
          <w:lang w:eastAsia="uk-UA"/>
        </w:rPr>
        <w:t xml:space="preserve"> з іншої сторони,</w:t>
      </w:r>
      <w:r w:rsidRPr="00F37955">
        <w:rPr>
          <w:rFonts w:ascii="Times New Roman" w:hAnsi="Times New Roman" w:cs="Times New Roman"/>
          <w:sz w:val="24"/>
          <w:szCs w:val="24"/>
        </w:rPr>
        <w:t xml:space="preserve"> далі разом – Сторони, відповідно до </w:t>
      </w:r>
      <w:r w:rsidRPr="00F3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F37955">
        <w:rPr>
          <w:rFonts w:ascii="Times New Roman" w:hAnsi="Times New Roman" w:cs="Times New Roman"/>
          <w:sz w:val="24"/>
          <w:szCs w:val="24"/>
          <w:shd w:val="clear" w:color="auto" w:fill="FFFFFF"/>
        </w:rPr>
        <w:t>“Про</w:t>
      </w:r>
      <w:proofErr w:type="spellEnd"/>
      <w:r w:rsidRPr="00F3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публічні </w:t>
      </w:r>
      <w:proofErr w:type="spellStart"/>
      <w:r w:rsidRPr="00F37955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закупівлі”</w:t>
      </w:r>
      <w:proofErr w:type="spellEnd"/>
      <w:r w:rsidRPr="00F37955">
        <w:rPr>
          <w:rFonts w:ascii="Times New Roman" w:hAnsi="Times New Roman" w:cs="Times New Roman"/>
          <w:sz w:val="24"/>
          <w:szCs w:val="24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скасування», з урахуванням принципів здійснення публічних закупівель, передбачених законодавством у сфері публічних закупівель,</w:t>
      </w:r>
      <w:r w:rsidRPr="00F379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955">
        <w:rPr>
          <w:rFonts w:ascii="Times New Roman" w:hAnsi="Times New Roman" w:cs="Times New Roman"/>
          <w:sz w:val="24"/>
          <w:szCs w:val="24"/>
        </w:rPr>
        <w:t>уклали цей Договір про таке: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8238EB" w:rsidRPr="00F37955" w:rsidRDefault="008238EB" w:rsidP="008238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1.1. Виконавець за заявками Замовника зобов’язується надавати в погоджені строки другій стороні – Замовникові послуги, які визначені за </w:t>
      </w:r>
      <w:proofErr w:type="spellStart"/>
      <w:r w:rsidRPr="00F37955">
        <w:rPr>
          <w:rFonts w:ascii="Times New Roman" w:eastAsia="Times New Roman" w:hAnsi="Times New Roman" w:cs="Times New Roman"/>
          <w:b/>
          <w:sz w:val="24"/>
          <w:szCs w:val="24"/>
        </w:rPr>
        <w:t>ДК</w:t>
      </w:r>
      <w:proofErr w:type="spellEnd"/>
      <w:r w:rsidRPr="00F37955">
        <w:rPr>
          <w:rFonts w:ascii="Times New Roman" w:eastAsia="Times New Roman" w:hAnsi="Times New Roman" w:cs="Times New Roman"/>
          <w:b/>
          <w:sz w:val="24"/>
          <w:szCs w:val="24"/>
        </w:rPr>
        <w:t xml:space="preserve"> 021:2015- 71330000-0 «Інженерні послуги різні», а саме: режимно-налагоджувальні та </w:t>
      </w:r>
      <w:proofErr w:type="spellStart"/>
      <w:r w:rsidRPr="00F37955">
        <w:rPr>
          <w:rFonts w:ascii="Times New Roman" w:eastAsia="Times New Roman" w:hAnsi="Times New Roman" w:cs="Times New Roman"/>
          <w:b/>
          <w:sz w:val="24"/>
          <w:szCs w:val="24"/>
        </w:rPr>
        <w:t>еколого</w:t>
      </w:r>
      <w:proofErr w:type="spellEnd"/>
      <w:r w:rsidRPr="00F37955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теплотехнічні випробування котлів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37955">
        <w:rPr>
          <w:rFonts w:ascii="Times New Roman" w:hAnsi="Times New Roman" w:cs="Times New Roman"/>
          <w:sz w:val="24"/>
          <w:szCs w:val="24"/>
        </w:rPr>
        <w:t xml:space="preserve">згідно </w:t>
      </w:r>
      <w:r>
        <w:rPr>
          <w:rFonts w:ascii="Times New Roman" w:hAnsi="Times New Roman" w:cs="Times New Roman"/>
          <w:sz w:val="24"/>
          <w:szCs w:val="24"/>
        </w:rPr>
        <w:t xml:space="preserve">переліку котлів </w:t>
      </w:r>
      <w:r w:rsidRPr="00F37955">
        <w:rPr>
          <w:rFonts w:ascii="Times New Roman" w:hAnsi="Times New Roman" w:cs="Times New Roman"/>
          <w:sz w:val="24"/>
          <w:szCs w:val="24"/>
        </w:rPr>
        <w:t xml:space="preserve"> (надалі – Послуги), а Замовник зобов’язується прийняти вказані Послуги і сплатити за них певну грошову суму згідно з умовами цього Договору.      </w:t>
      </w:r>
    </w:p>
    <w:p w:rsidR="008238EB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котлів:</w:t>
      </w:r>
    </w:p>
    <w:p w:rsidR="008238EB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Факел-1Г-1шт.;</w:t>
      </w:r>
    </w:p>
    <w:p w:rsidR="008238EB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НИИСТУ-5-1шт.;</w:t>
      </w: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КСВа</w:t>
      </w:r>
      <w:proofErr w:type="spellEnd"/>
      <w:r>
        <w:rPr>
          <w:rFonts w:ascii="Times New Roman" w:hAnsi="Times New Roman" w:cs="Times New Roman"/>
          <w:sz w:val="24"/>
          <w:szCs w:val="24"/>
        </w:rPr>
        <w:t>-2,0(ВК-21)-4шт.</w:t>
      </w:r>
      <w:r w:rsidRPr="00F37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1.2. Якість Послуг, що надаються, має відповідати вимогам ГОСТ, ДСТУ, ТУ та інших нормативних документів. Відповідність якості Послуг вимогам нормативно-технічної документації, що пред’являються до ідентичного виду послуг, гарантується Виконавцем.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1.3. Сторони мають право розширити предмет цього Договору шляхом укладання додатків, та/або додаткових угод, та/або специфікацій до цього Договору.</w:t>
      </w: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2. ЦІНА ДОГОВОРУ ТА ПОРЯДОК РОЗРАХУНКІВ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pStyle w:val="a5"/>
        <w:spacing w:after="0" w:line="0" w:lineRule="atLeast"/>
        <w:ind w:left="0"/>
        <w:jc w:val="both"/>
      </w:pPr>
      <w:r w:rsidRPr="00F37955">
        <w:t>2.1. Ціна Договору включає вартість всіх Послуг, що надаються згідно цього Договору протягом строку його дії _______________________  (______________) в тому числі ПДВ  /без ПДВ</w:t>
      </w:r>
    </w:p>
    <w:p w:rsidR="008238EB" w:rsidRPr="00F37955" w:rsidRDefault="008238EB" w:rsidP="008238EB">
      <w:pPr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2.2. Розрахунок проводиться Замовником 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7955">
        <w:rPr>
          <w:rFonts w:ascii="Times New Roman" w:hAnsi="Times New Roman" w:cs="Times New Roman"/>
          <w:sz w:val="24"/>
          <w:szCs w:val="24"/>
        </w:rPr>
        <w:t>0 денний</w:t>
      </w:r>
      <w:r>
        <w:rPr>
          <w:rFonts w:ascii="Times New Roman" w:hAnsi="Times New Roman" w:cs="Times New Roman"/>
          <w:sz w:val="24"/>
          <w:szCs w:val="24"/>
        </w:rPr>
        <w:t xml:space="preserve"> (банківський) </w:t>
      </w:r>
      <w:r w:rsidRPr="00F37955">
        <w:rPr>
          <w:rFonts w:ascii="Times New Roman" w:hAnsi="Times New Roman" w:cs="Times New Roman"/>
          <w:sz w:val="24"/>
          <w:szCs w:val="24"/>
        </w:rPr>
        <w:t xml:space="preserve"> термін після підписання Акту передачі-приймання наданих Послуг повноважним представником Замовника відповідно до п.4 цього Договору.</w:t>
      </w:r>
    </w:p>
    <w:p w:rsidR="008238EB" w:rsidRPr="00F37955" w:rsidRDefault="008238EB" w:rsidP="008238EB">
      <w:pPr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3. СТРОКИ НАДАННЯ ПОСЛУГ</w:t>
      </w:r>
    </w:p>
    <w:p w:rsidR="008238EB" w:rsidRPr="00F37955" w:rsidRDefault="008238EB" w:rsidP="008238EB">
      <w:pPr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3.1. Виконавець зобов’язується надавати Замовникові Послуги у наступні строки 31.12.2024 року.</w:t>
      </w:r>
    </w:p>
    <w:p w:rsidR="008238EB" w:rsidRPr="00F37955" w:rsidRDefault="008238EB" w:rsidP="008238E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4. ПОРЯДОК ПЕРЕДАЧІ-ПРИЙМАННЯ ПОСЛУГ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lastRenderedPageBreak/>
        <w:t>4.1. Передача послуг Виконавцем та приймання їх результатів Замовником оформлюється Актом передачі-приймання наданих Послуг, який підписується повноважними представниками Сторін. Акт передачі-приймання наданих Послуг має бути надісланий Виконавцем Замовнику після фактичного надання Послуг, що вказані в п. 1.1 цього Договору. Замовник, в разі відсутності зауважень, має підписати Акт передачі-приймання наданих Послуг протягом 5-ти днів з моменту отримання цього Акту.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4.2. Підписання Акту передачі-приймання наданих Послуг повноважним представником Замовника є підтвердженням відсутності претензій з боку останнього щодо обсягу та якості наданих Послуг. У випадку незгоди зі змістом Акту передачі-приймання наданих Послуг або якістю останніх, Замовник має представити Виконавцю відповідні письмові заперечення або зауваження в п’ятиденний термін з моменту отримання цього Акту.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4.3. В разі наявності зауважень або заперечень Замовника щодо змісту Акту передачі-приймання наданих послуг, поданих у передбаченому п. 4.2. Договору порядку, Виконавець зобов’язаний надати обґрунтовану письмову відповідь щодо прийняття або відхилення всіх або частини вказаних зауважень (заперечень) Замовника у триденний термін з дня їх отримання. Недосягнення сторонами згоди щодо змісту Акту в результаті направлення письмових документів, передбачених пунктами 4.2. та 4.3. цього Договору, має наслідком здійснення оплати послуг Виконавця Замовником на підставі Акту </w:t>
      </w:r>
      <w:proofErr w:type="spellStart"/>
      <w:r w:rsidRPr="00F37955">
        <w:rPr>
          <w:rFonts w:ascii="Times New Roman" w:hAnsi="Times New Roman" w:cs="Times New Roman"/>
          <w:sz w:val="24"/>
          <w:szCs w:val="24"/>
        </w:rPr>
        <w:t>передачі-</w:t>
      </w:r>
      <w:proofErr w:type="spellEnd"/>
      <w:r w:rsidRPr="00F37955">
        <w:rPr>
          <w:rFonts w:ascii="Times New Roman" w:hAnsi="Times New Roman" w:cs="Times New Roman"/>
          <w:sz w:val="24"/>
          <w:szCs w:val="24"/>
        </w:rPr>
        <w:t xml:space="preserve"> приймання наданих послуг, складеного у редакції Замовника.</w:t>
      </w:r>
    </w:p>
    <w:p w:rsidR="008238EB" w:rsidRPr="00F37955" w:rsidRDefault="008238EB" w:rsidP="008238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4.4. Результати надання послуг надання висновків з :</w:t>
      </w:r>
    </w:p>
    <w:p w:rsidR="008238EB" w:rsidRPr="00F37955" w:rsidRDefault="008238EB" w:rsidP="008238EB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    Режимно-налагоджувальні та </w:t>
      </w:r>
      <w:proofErr w:type="spellStart"/>
      <w:r w:rsidRPr="00F37955">
        <w:rPr>
          <w:rFonts w:ascii="Times New Roman" w:hAnsi="Times New Roman" w:cs="Times New Roman"/>
          <w:sz w:val="24"/>
          <w:szCs w:val="24"/>
        </w:rPr>
        <w:t>еколого-теплотехнічні</w:t>
      </w:r>
      <w:proofErr w:type="spellEnd"/>
      <w:r w:rsidRPr="00F37955">
        <w:rPr>
          <w:rFonts w:ascii="Times New Roman" w:hAnsi="Times New Roman" w:cs="Times New Roman"/>
          <w:sz w:val="24"/>
          <w:szCs w:val="24"/>
        </w:rPr>
        <w:t xml:space="preserve"> випробування котлів.</w:t>
      </w:r>
    </w:p>
    <w:p w:rsidR="008238EB" w:rsidRPr="00F37955" w:rsidRDefault="008238EB" w:rsidP="008238E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37955">
        <w:rPr>
          <w:rFonts w:ascii="Times New Roman" w:hAnsi="Times New Roman" w:cs="Times New Roman"/>
          <w:sz w:val="24"/>
          <w:szCs w:val="24"/>
        </w:rPr>
        <w:t>Визначення теплопродуктивності котлів (згідно переліку) по прямому балансу, за результатами вимірів фактичної витрати води через котел.</w:t>
      </w:r>
    </w:p>
    <w:p w:rsidR="008238EB" w:rsidRPr="00F37955" w:rsidRDefault="008238EB" w:rsidP="008238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Аудит роботи </w:t>
      </w:r>
      <w:proofErr w:type="spellStart"/>
      <w:r w:rsidRPr="00F37955">
        <w:rPr>
          <w:rFonts w:ascii="Times New Roman" w:hAnsi="Times New Roman" w:cs="Times New Roman"/>
          <w:sz w:val="24"/>
          <w:szCs w:val="24"/>
        </w:rPr>
        <w:t>хімводопідготовки</w:t>
      </w:r>
      <w:proofErr w:type="spellEnd"/>
      <w:r w:rsidRPr="00F37955">
        <w:rPr>
          <w:rFonts w:ascii="Times New Roman" w:hAnsi="Times New Roman" w:cs="Times New Roman"/>
          <w:sz w:val="24"/>
          <w:szCs w:val="24"/>
        </w:rPr>
        <w:t xml:space="preserve"> (ХВО) котельні.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     Результати наданих Послуг Виконавець передає Замовнику у такій кількості примірників, що передбачені діючим законодавством України у відповідній сфері.</w:t>
      </w: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8EB" w:rsidRPr="00F37955" w:rsidRDefault="008238EB" w:rsidP="00823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5. ПРАВА ТА ОБОВ’ЯЗКИ СТОРІН</w:t>
      </w: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5.1. Права та обов’язки Виконавця: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5.1.1. Виконавець зобов’язаний надати Послуги, передбачені Договором, у відповідності до умов Договору та вимог законодавства.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5.1.2. Виконавець має право вимагати оплати Послуг на умовах, передбачених Договором.</w:t>
      </w:r>
    </w:p>
    <w:p w:rsidR="008238EB" w:rsidRPr="00F37955" w:rsidRDefault="008238EB" w:rsidP="008238E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5.1.3. Виконавець має право вимагати від Замовника виконання останнім його зобов’язань за Договором.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5.1.4. Виконавець зобов’язаний скласти  та надати Замовнику для підписання акт приймання-передачі Послуг.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5.1.5.  Виконавець зобов’язаний передати Замовнику результати надання Послуг, що зазначені в п.4.4. цього Договору.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5.2. Права та обов’язки Замовника: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5.2.1. Замовник має право вимагати від Виконавця надання Послуг, передбачених Договором.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5.2.2. Замовник має право вимагати від Виконавця виконання останнім його зобов’язань за Договором.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5.2.3. У разі надання Послуг більш низької якості, ніж вимагається стандартом, Замовник має право відмовитися від прийняття і оплати таких Послуг. 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5.2.4. Замовник, в разі відсутності виробничої необхідності, має право не замовляти Послугу, передбачену п. 1.1. цього Договору.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6. ВІДПОВІДАЛЬНІСТЬ СТОРІН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6.1. Сторона, яка порушила господарське зобов’язання, визначене цим Договором та/або чинним законодавством України, зобов’язана відшкодувати завдані цим збитки стороні, чиї права або законні інтереси якої порушено.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6.2. 3а прострочення строку надання Послуг за цим Договором Виконавець сплачує Замовнику штраф у розмірі 10 % ціни ненаданих в строк Послуг. 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lastRenderedPageBreak/>
        <w:t>6.3. Замовник не несе будь-якої відповідальності в разі не замовлення Послуги, передбаченої п. 1.1. Договору, через відсутність виробничої необхідності.</w:t>
      </w:r>
    </w:p>
    <w:p w:rsidR="008238EB" w:rsidRPr="00F37955" w:rsidRDefault="008238EB" w:rsidP="008238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EB" w:rsidRPr="00F37955" w:rsidRDefault="008238EB" w:rsidP="008238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7.1. Цим Договором передбачаються форс-мажорні обставини: землетруси, повені, урагани, військові дії, або будь-які причини, обставини або події, що не залежать від волі будь-якої із Сторін.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7.2. Факт виникнення форс-мажорних обставин та період їх дії має бути підтверджений довідкою Торгово-промислової палати за місцем знаходження Сторони, що зазнала дії таких обставин.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8. ПЕРЕДАЧА ПРАВ ПО ДОГОВОРУ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8.1. Сторони не можуть передавати свої права та зобов’язання по Договору третім особам без письмової згоди іншої Сторони.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9. ВИРІШЕННЯ СПОРІВ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9.1. При виникненні між Сторонами спорів чи розбіжностей за цим Договором або в зв’язку з ним, Сторони повинні зробити усе необхідне для врегулювання зазначених спорів і розбіжностей шляхом переговорів. У випадку не досягнення Сторонами домовленості, спори розв’язуються у відповідності  до законодавства України.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10. СТРОК ДОГОВОРУ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10.1. Цей Договір набуває чинності з дати підписання його сторонами та діє до 31 грудня 2023року включно, а в частині розрахунків та виконання гарантійних зобов’язань – до повного їх виконання.</w:t>
      </w: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11. ІНШІ УМОВИ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 xml:space="preserve">11.1. Зміни та доповнення до цього Договору вносяться у письмовій формі, підписуються уповноваженими представниками Сторін. Внесення змін та доповнень в Договір в односторонньому порядку не допускається.  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11.2. Договір складено у двох оригінальних примірниках (по одному для кожної із Сторін), кожен із яких має однакову юридичну силу.</w:t>
      </w:r>
      <w:r w:rsidRPr="00F37955">
        <w:rPr>
          <w:rFonts w:ascii="Times New Roman" w:hAnsi="Times New Roman" w:cs="Times New Roman"/>
          <w:sz w:val="24"/>
          <w:szCs w:val="24"/>
        </w:rPr>
        <w:tab/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11.3. Жодна із Сторін не має права по цьому Договору передоручити свої права третій Стороні, без письмової згоди іншої Стороні.</w:t>
      </w:r>
    </w:p>
    <w:p w:rsidR="008238EB" w:rsidRPr="00F37955" w:rsidRDefault="008238EB" w:rsidP="0082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55">
        <w:rPr>
          <w:rFonts w:ascii="Times New Roman" w:hAnsi="Times New Roman" w:cs="Times New Roman"/>
          <w:sz w:val="24"/>
          <w:szCs w:val="24"/>
        </w:rPr>
        <w:t>11.4. Усі додатки, на які є посилання в цьому Договорі, є невід'ємною його частиною, та мають однакову юридичну силу і повинні бути підписані і скріплені печатками обох Сторін.</w:t>
      </w: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8EB" w:rsidRPr="00F37955" w:rsidRDefault="008238EB" w:rsidP="00823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8EB" w:rsidRPr="00F37955" w:rsidRDefault="008238EB" w:rsidP="008238E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55">
        <w:rPr>
          <w:rFonts w:ascii="Times New Roman" w:hAnsi="Times New Roman" w:cs="Times New Roman"/>
          <w:b/>
          <w:sz w:val="24"/>
          <w:szCs w:val="24"/>
        </w:rPr>
        <w:t>12. РЕКВІЗИТИ ТА ПІДПИСИ СТОРІН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89"/>
      </w:tblGrid>
      <w:tr w:rsidR="008238EB" w:rsidRPr="00F37955" w:rsidTr="009107F1">
        <w:trPr>
          <w:trHeight w:val="247"/>
        </w:trPr>
        <w:tc>
          <w:tcPr>
            <w:tcW w:w="4957" w:type="dxa"/>
            <w:vAlign w:val="center"/>
          </w:tcPr>
          <w:p w:rsidR="008238EB" w:rsidRPr="00F37955" w:rsidRDefault="008238EB" w:rsidP="00910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55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689" w:type="dxa"/>
            <w:vAlign w:val="center"/>
          </w:tcPr>
          <w:p w:rsidR="008238EB" w:rsidRPr="00F37955" w:rsidRDefault="008238EB" w:rsidP="00910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55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8238EB" w:rsidRPr="00F37955" w:rsidTr="009107F1">
        <w:trPr>
          <w:trHeight w:val="3646"/>
        </w:trPr>
        <w:tc>
          <w:tcPr>
            <w:tcW w:w="4957" w:type="dxa"/>
          </w:tcPr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F37955">
              <w:rPr>
                <w:rFonts w:ascii="Times New Roman" w:hAnsi="Times New Roman" w:cs="Times New Roman"/>
                <w:b/>
                <w:sz w:val="24"/>
                <w:szCs w:val="24"/>
              </w:rPr>
              <w:t>НіжинТеплоМережі</w:t>
            </w:r>
            <w:proofErr w:type="spellEnd"/>
            <w:r w:rsidRPr="00F379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Юридична/поштова адреса: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</w:rPr>
              <w:t>16600, м. Ніжин, вул. Глібова,1,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р/р: 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723535530000026004300307097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АТ  «Ощадбанк» м. Ніжин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МФО 353553, Код ЄДРПОУ 32750668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ІПН 327506525137</w:t>
            </w:r>
            <w:r w:rsidRPr="00F3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Телефон: (04631)7-11-97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3795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ntm-teplo</w:t>
            </w:r>
            <w:proofErr w:type="spellEnd"/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F3795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9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Директор</w:t>
            </w:r>
            <w:r w:rsidRPr="00F379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F379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Любов ІСАЄНКО</w:t>
            </w:r>
          </w:p>
        </w:tc>
        <w:tc>
          <w:tcPr>
            <w:tcW w:w="4689" w:type="dxa"/>
          </w:tcPr>
          <w:p w:rsidR="008238EB" w:rsidRPr="00F37955" w:rsidRDefault="008238EB" w:rsidP="009107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EB" w:rsidRPr="00F37955" w:rsidRDefault="008238EB" w:rsidP="008238E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B5CF9" w:rsidRPr="008238EB" w:rsidRDefault="008B5CF9" w:rsidP="008238EB"/>
    <w:sectPr w:rsidR="008B5CF9" w:rsidRPr="008238EB" w:rsidSect="00426CB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B8"/>
    <w:rsid w:val="00426CB8"/>
    <w:rsid w:val="00517A66"/>
    <w:rsid w:val="00635134"/>
    <w:rsid w:val="006C1B8F"/>
    <w:rsid w:val="008238EB"/>
    <w:rsid w:val="008B5CF9"/>
    <w:rsid w:val="00C3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8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Chapter10"/>
    <w:basedOn w:val="a"/>
    <w:link w:val="a4"/>
    <w:uiPriority w:val="34"/>
    <w:qFormat/>
    <w:rsid w:val="00426CB8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426CB8"/>
    <w:rPr>
      <w:rFonts w:ascii="Calibri" w:eastAsia="Calibri" w:hAnsi="Calibri" w:cs="Calibri"/>
      <w:lang w:val="uk-UA"/>
    </w:rPr>
  </w:style>
  <w:style w:type="paragraph" w:customStyle="1" w:styleId="TableParagraph">
    <w:name w:val="Table Paragraph"/>
    <w:basedOn w:val="a"/>
    <w:uiPriority w:val="1"/>
    <w:qFormat/>
    <w:rsid w:val="00426CB8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426C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26CB8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vtv1</dc:creator>
  <cp:lastModifiedBy>vtv1</cp:lastModifiedBy>
  <cp:revision>5</cp:revision>
  <cp:lastPrinted>2024-02-12T10:46:00Z</cp:lastPrinted>
  <dcterms:created xsi:type="dcterms:W3CDTF">2024-02-12T10:43:00Z</dcterms:created>
  <dcterms:modified xsi:type="dcterms:W3CDTF">2024-02-13T07:05:00Z</dcterms:modified>
</cp:coreProperties>
</file>