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EDC66" w14:textId="77777777" w:rsidR="00F602EE" w:rsidRPr="00FF496C" w:rsidRDefault="00F602EE" w:rsidP="00F602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12C9FBB7" w14:textId="77777777" w:rsidR="00F602EE" w:rsidRPr="00FF496C" w:rsidRDefault="00F602EE" w:rsidP="00F60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69CA59F8" w14:textId="77777777" w:rsidR="00F602EE" w:rsidRPr="00FF496C" w:rsidRDefault="00F602EE" w:rsidP="00F602E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12EA6BAB" w14:textId="77777777" w:rsidR="00F602EE" w:rsidRPr="00FF496C" w:rsidRDefault="00F602EE" w:rsidP="00F602EE">
      <w:pPr>
        <w:widowControl w:val="0"/>
        <w:spacing w:after="0" w:line="240" w:lineRule="auto"/>
        <w:ind w:firstLine="360"/>
        <w:rPr>
          <w:rFonts w:ascii="Times New Roman" w:eastAsia="Times New Roman" w:hAnsi="Times New Roman" w:cs="Calibri"/>
          <w:b/>
          <w:kern w:val="0"/>
          <w:sz w:val="24"/>
          <w:szCs w:val="24"/>
          <w:lang w:eastAsia="uk-UA"/>
          <w14:ligatures w14:val="none"/>
        </w:rPr>
      </w:pPr>
      <w:r w:rsidRPr="00FF496C">
        <w:rPr>
          <w:rFonts w:ascii="Times New Roman" w:eastAsia="Times New Roman" w:hAnsi="Times New Roman" w:cs="Calibri"/>
          <w:b/>
          <w:color w:val="000000"/>
          <w:kern w:val="0"/>
          <w:sz w:val="24"/>
          <w:szCs w:val="24"/>
          <w:lang w:eastAsia="uk-UA"/>
          <w14:ligatures w14:val="none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46313A2A" w14:textId="77777777" w:rsidR="00F602EE" w:rsidRPr="00FF496C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FF496C">
        <w:rPr>
          <w:rFonts w:ascii="Times New Roman" w:hAnsi="Times New Roman" w:cs="Times New Roman"/>
          <w:sz w:val="24"/>
          <w:szCs w:val="24"/>
        </w:rPr>
        <w:t xml:space="preserve"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</w:t>
      </w:r>
      <w:r w:rsidRPr="00FF496C">
        <w:rPr>
          <w:rFonts w:ascii="Times New Roman" w:hAnsi="Times New Roman" w:cs="Times New Roman"/>
          <w:i/>
          <w:iCs/>
          <w:sz w:val="24"/>
          <w:szCs w:val="24"/>
        </w:rPr>
        <w:t>(надати оригінал такого гарантійного листа).</w:t>
      </w:r>
    </w:p>
    <w:p w14:paraId="69913C31" w14:textId="77777777" w:rsidR="00F602EE" w:rsidRPr="00FF496C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 xml:space="preserve">Надати сертифікат на систему управляння якістю у сфері діяльності по виготовленню контейнерів та пакетів для утилізації згідно ДСТУ ISO 9001:2015 та ДСТУ ISO 14001:2015. </w:t>
      </w:r>
    </w:p>
    <w:p w14:paraId="03BF02F7" w14:textId="77777777" w:rsidR="00F602EE" w:rsidRPr="00FF496C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 У разі подання еквіваленту, учасником надається порівняльна таблиця.</w:t>
      </w:r>
    </w:p>
    <w:p w14:paraId="51E16511" w14:textId="77777777" w:rsidR="00F602EE" w:rsidRPr="00FF496C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 наданням на товар Декларації про відповідність, Сертифікату якості, Висновку санітарно епідеміологічної експертизи.</w:t>
      </w:r>
    </w:p>
    <w:p w14:paraId="4EEF24E0" w14:textId="77777777" w:rsidR="00F602EE" w:rsidRPr="00D326E5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326E5">
        <w:rPr>
          <w:rFonts w:ascii="Times New Roman" w:hAnsi="Times New Roman" w:cs="Times New Roman"/>
          <w:sz w:val="24"/>
          <w:szCs w:val="24"/>
        </w:rPr>
        <w:t xml:space="preserve">Товар, запропонований Учасником, повинен бути введений в обіг відповідно до законодавства. На підтвердження учасник надає декларацію про відповідність технічному регламенту № 754 «Про затвердження Технічного регламенту щодо медичних виробів для діагностики </w:t>
      </w:r>
      <w:proofErr w:type="spellStart"/>
      <w:r w:rsidRPr="00D326E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E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D326E5">
        <w:rPr>
          <w:rFonts w:ascii="Times New Roman" w:hAnsi="Times New Roman" w:cs="Times New Roman"/>
          <w:sz w:val="24"/>
          <w:szCs w:val="24"/>
        </w:rPr>
        <w:t>» для позиції №10 та №289 «Про затвердження Технічного регламенту з  </w:t>
      </w:r>
      <w:r>
        <w:rPr>
          <w:rFonts w:ascii="Times New Roman" w:hAnsi="Times New Roman" w:cs="Times New Roman"/>
          <w:sz w:val="24"/>
          <w:szCs w:val="24"/>
        </w:rPr>
        <w:t>підтвердження відповідності паку</w:t>
      </w:r>
      <w:r w:rsidRPr="00D326E5">
        <w:rPr>
          <w:rFonts w:ascii="Times New Roman" w:hAnsi="Times New Roman" w:cs="Times New Roman"/>
          <w:sz w:val="24"/>
          <w:szCs w:val="24"/>
        </w:rPr>
        <w:t>вання (пакувальних</w:t>
      </w:r>
      <w:r>
        <w:rPr>
          <w:rFonts w:ascii="Times New Roman" w:hAnsi="Times New Roman" w:cs="Times New Roman"/>
          <w:sz w:val="24"/>
          <w:szCs w:val="24"/>
        </w:rPr>
        <w:t xml:space="preserve"> матеріалів) та відходів паку</w:t>
      </w:r>
      <w:r w:rsidRPr="00D326E5">
        <w:rPr>
          <w:rFonts w:ascii="Times New Roman" w:hAnsi="Times New Roman" w:cs="Times New Roman"/>
          <w:sz w:val="24"/>
          <w:szCs w:val="24"/>
        </w:rPr>
        <w:t>вання» для позицій №1-9, сертифікат якості, висновок санітарно епідеміологічної експертизи для всіх позицій.</w:t>
      </w:r>
    </w:p>
    <w:p w14:paraId="47668E33" w14:textId="77777777" w:rsidR="00F602EE" w:rsidRPr="00FF496C" w:rsidRDefault="00F602EE" w:rsidP="00F602EE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326E5">
        <w:rPr>
          <w:rFonts w:ascii="Times New Roman" w:hAnsi="Times New Roman" w:cs="Times New Roman"/>
          <w:sz w:val="24"/>
          <w:szCs w:val="24"/>
        </w:rPr>
        <w:t>Маркування  бути українською мовою безпосередньо на товарі. На підтвердження учасник надає чітке фото продукції з можливістю розбірливого читання маркування.</w:t>
      </w:r>
    </w:p>
    <w:tbl>
      <w:tblPr>
        <w:tblpPr w:leftFromText="180" w:rightFromText="180" w:bottomFromText="200" w:vertAnchor="text" w:tblpXSpec="center" w:tblpY="1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2807"/>
        <w:gridCol w:w="4112"/>
        <w:gridCol w:w="1660"/>
        <w:gridCol w:w="1276"/>
      </w:tblGrid>
      <w:tr w:rsidR="00F602EE" w:rsidRPr="00FF496C" w14:paraId="7FFB4382" w14:textId="77777777" w:rsidTr="00D36065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A18CA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5C431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Код НК 024:2023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583A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98D67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26436" w14:textId="77777777" w:rsidR="00F602EE" w:rsidRPr="00FF496C" w:rsidRDefault="00F602EE" w:rsidP="00D3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F602EE" w:rsidRPr="00FF496C" w14:paraId="722B8AB0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9BCEC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19CC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49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5л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D8E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999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602EE" w:rsidRPr="00FF496C" w14:paraId="48454BEE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88AA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B85A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B5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10л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BBB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B98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F602EE" w:rsidRPr="00FF496C" w14:paraId="3793232B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D104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53AF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F5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28л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937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B016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F602EE" w:rsidRPr="00FF496C" w14:paraId="4303D58A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0708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F92A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D4D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паперовий для відходів 40л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446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C8C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602EE" w:rsidRPr="00FF496C" w14:paraId="0A1730C3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3EF32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BFF6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24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0,5 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514B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49C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602EE" w:rsidRPr="00FF496C" w14:paraId="785E9EAC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66562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C317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23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1,2л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9B7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F7B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02EE" w:rsidRPr="00FF496C" w14:paraId="067A143D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2724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C774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62172 - Мішок для збирання лабораторних  біологічно небезпечних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70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міцний непроникний пластиковий одноразового використання для збору медичних відходів категорії В 500 мм x 600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 літрів)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D5ED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947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602EE" w:rsidRPr="00FF496C" w14:paraId="3C16F34C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1CFD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FCB8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62172 - Мішок для збирання лабораторних  біологічно небезпечних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8E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міцний непроникний пластиковий одноразового використання для збору медичних відходів категорії В 600 мм x 680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(60 літрів)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16E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86A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602EE" w:rsidRPr="00FF496C" w14:paraId="3040868F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8DD0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D514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68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20л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358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E74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602EE" w:rsidRPr="00FF496C" w14:paraId="197B113B" w14:textId="77777777" w:rsidTr="00D3606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6DB31" w14:textId="77777777" w:rsidR="00F602EE" w:rsidRPr="00FF496C" w:rsidRDefault="00F602EE" w:rsidP="00D36065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3A5F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 – Медична сумка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34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Термобокс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багаторазового застосування 4,2 літра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A090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969E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150B224" w14:textId="77777777" w:rsidR="00F602EE" w:rsidRPr="00FF496C" w:rsidRDefault="00F602EE" w:rsidP="00F6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5"/>
        <w:gridCol w:w="5713"/>
        <w:gridCol w:w="1856"/>
      </w:tblGrid>
      <w:tr w:rsidR="00F602EE" w:rsidRPr="00FF496C" w14:paraId="34F1821B" w14:textId="77777777" w:rsidTr="00D36065">
        <w:trPr>
          <w:trHeight w:val="14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E147" w14:textId="77777777" w:rsidR="00F602EE" w:rsidRPr="00FF496C" w:rsidRDefault="00F602EE" w:rsidP="00D3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E3C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B8B" w14:textId="77777777" w:rsidR="00F602EE" w:rsidRPr="00FF496C" w:rsidRDefault="00F602EE" w:rsidP="00D3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B83" w14:textId="77777777" w:rsidR="00F602EE" w:rsidRPr="00FF496C" w:rsidRDefault="00F602EE" w:rsidP="00D36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медико-технічним вимогам</w:t>
            </w:r>
          </w:p>
          <w:p w14:paraId="5EC133EA" w14:textId="77777777" w:rsidR="00F602EE" w:rsidRPr="00FF496C" w:rsidRDefault="00F602EE" w:rsidP="00D36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Так/ні</w:t>
            </w:r>
          </w:p>
        </w:tc>
      </w:tr>
      <w:tr w:rsidR="00F602EE" w:rsidRPr="00FF496C" w14:paraId="51E5CA30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771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E787" w14:textId="77777777" w:rsidR="00F602EE" w:rsidRPr="00FF496C" w:rsidRDefault="00F602EE" w:rsidP="00D3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5л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F8D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1C371EE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5 л</w:t>
            </w:r>
          </w:p>
          <w:p w14:paraId="09AA6D9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152 x 148 x 244 мм</w:t>
            </w:r>
          </w:p>
          <w:p w14:paraId="6A3B57F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 вага завантаження – 2.5 кг</w:t>
            </w:r>
          </w:p>
          <w:p w14:paraId="01AA0F8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1,1-1.3 мм</w:t>
            </w:r>
          </w:p>
          <w:p w14:paraId="7422400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50 мм</w:t>
            </w:r>
          </w:p>
          <w:p w14:paraId="60FF16C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Внутрішнє покриття – плівка поліпропіленова металізована алюмінієм</w:t>
            </w:r>
          </w:p>
          <w:p w14:paraId="351A75C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Зовнішнє покриття –  плівка прозора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біаксіально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орієнтована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поліетилентерефталатна</w:t>
            </w:r>
            <w:proofErr w:type="spellEnd"/>
          </w:p>
          <w:p w14:paraId="53258C8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628C7E6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42D9A56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F63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0EDAED95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961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9531" w14:textId="77777777" w:rsidR="00F602EE" w:rsidRPr="00FF496C" w:rsidRDefault="00F602EE" w:rsidP="00D3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10л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4274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0B4B4B30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10 л</w:t>
            </w:r>
          </w:p>
          <w:p w14:paraId="62902B41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184 x 154 x 390 мм</w:t>
            </w:r>
          </w:p>
          <w:p w14:paraId="4FD84D01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допустиме навантаження– 6 кг</w:t>
            </w:r>
          </w:p>
          <w:p w14:paraId="380F0AE3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0,8 мм±0,1мм</w:t>
            </w:r>
          </w:p>
          <w:p w14:paraId="3421730B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100 мм</w:t>
            </w:r>
          </w:p>
          <w:p w14:paraId="024738E7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Внутрішнє покриття – плівка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поліетилентерефлатна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металізована  алюмінієм</w:t>
            </w:r>
          </w:p>
          <w:p w14:paraId="015EA979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Середній шар – картон </w:t>
            </w:r>
          </w:p>
          <w:p w14:paraId="2798393D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15D89F11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325B0191" w14:textId="77777777" w:rsidR="00F602EE" w:rsidRPr="00FF496C" w:rsidRDefault="00F602EE" w:rsidP="00D3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43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4081C996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5F5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E71F" w14:textId="77777777" w:rsidR="00F602EE" w:rsidRPr="00FF496C" w:rsidRDefault="00F602EE" w:rsidP="00D3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28л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787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469D204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28 л</w:t>
            </w:r>
          </w:p>
          <w:p w14:paraId="14EC784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280 x 260 x 415 мм</w:t>
            </w:r>
          </w:p>
          <w:p w14:paraId="4ECFC50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допустиме навантаження– 10 кг</w:t>
            </w:r>
          </w:p>
          <w:p w14:paraId="13C6EAC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0,9 -1,3мм</w:t>
            </w:r>
          </w:p>
          <w:p w14:paraId="5129751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100 мм</w:t>
            </w:r>
          </w:p>
          <w:p w14:paraId="3E7EA271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Внутрішнє та зовнішнє покриття – плівка прозора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біаксиально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орієнтована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поліетилентерефталатна</w:t>
            </w:r>
            <w:proofErr w:type="spellEnd"/>
          </w:p>
          <w:p w14:paraId="1B2A98C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Середній шар – картон </w:t>
            </w:r>
          </w:p>
          <w:p w14:paraId="4C33C7F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798AEEA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61F23EA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41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23052C15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58D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5B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паперовий для відходів 40л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E7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як допоміжний виріб для вміщення пакетів міцних непроникних пластикових одноразового використання для збору медичних відходів категорії В </w:t>
            </w:r>
          </w:p>
          <w:p w14:paraId="10F0ACB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40 л</w:t>
            </w:r>
          </w:p>
          <w:p w14:paraId="7C1F56A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295х295х450 мм</w:t>
            </w:r>
          </w:p>
          <w:p w14:paraId="594D156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Склад: картон</w:t>
            </w:r>
          </w:p>
          <w:p w14:paraId="7D3AA8E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 «Особливо небезпечно»</w:t>
            </w:r>
          </w:p>
          <w:p w14:paraId="4E6F286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ГОСТ 9142:2019</w:t>
            </w:r>
          </w:p>
          <w:p w14:paraId="196E843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знаку коду переробки </w:t>
            </w:r>
          </w:p>
          <w:p w14:paraId="3FD1EDD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знаку відповідності технічному регламенту</w:t>
            </w:r>
          </w:p>
          <w:p w14:paraId="739D569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  <w:p w14:paraId="7610061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придатності не менше 2-х років</w:t>
            </w:r>
          </w:p>
          <w:p w14:paraId="5FC6B0B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Кришка червоного кольору</w:t>
            </w:r>
          </w:p>
          <w:p w14:paraId="647743C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130 мм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86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5D599905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F45A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E88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0,5 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4A7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14:paraId="7F9621D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0,5 л</w:t>
            </w:r>
          </w:p>
          <w:p w14:paraId="3D9CB75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83ммх151мм</w:t>
            </w:r>
          </w:p>
          <w:p w14:paraId="4032E2E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7B38286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34742D13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67F20A6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– жовтий з червоною кришкою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C0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5447BD22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2A9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322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 для зберігання гострих медичних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предметів одноразового використання 1,2л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A79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14:paraId="56410B0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Корисний об’єм – 1,2 л</w:t>
            </w:r>
          </w:p>
          <w:p w14:paraId="18509D7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140ммх100мм</w:t>
            </w:r>
          </w:p>
          <w:p w14:paraId="67B52E6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2CC2E9C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4C8F83D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38C25F7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13D5628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– жовтий з червоною кришкою</w:t>
            </w:r>
          </w:p>
          <w:p w14:paraId="7C327A8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відкидної кришки з фіксатором</w:t>
            </w:r>
          </w:p>
          <w:p w14:paraId="3793C64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трьох отворів для голок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92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3ED56417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022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2FF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міцний непроникний пластиковий одноразового</w:t>
            </w:r>
          </w:p>
          <w:p w14:paraId="647EE021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для збору медичних відходів категорії В 500 мм x 600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 літрів)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8F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збору медичних відходів категорії В, як первинне або вторинне пакування </w:t>
            </w:r>
          </w:p>
          <w:p w14:paraId="49BA3F0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35 л</w:t>
            </w:r>
          </w:p>
          <w:p w14:paraId="0911DD4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500 x 600 мм x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</w:p>
          <w:p w14:paraId="0D626A1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– поліетилен високого тиску та вторинної переробки</w:t>
            </w:r>
          </w:p>
          <w:p w14:paraId="138D063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7275:2012</w:t>
            </w:r>
          </w:p>
          <w:p w14:paraId="2435451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маркування для вторинного пакування:</w:t>
            </w:r>
          </w:p>
          <w:p w14:paraId="2AA8C25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закладу</w:t>
            </w:r>
          </w:p>
          <w:p w14:paraId="2734AA3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суб’єкта, якому передані відходи</w:t>
            </w:r>
          </w:p>
          <w:p w14:paraId="2A740B87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Дата передачі</w:t>
            </w:r>
          </w:p>
          <w:p w14:paraId="40EB0F50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Вага переданих відходів, кг</w:t>
            </w:r>
          </w:p>
          <w:p w14:paraId="14B73EA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  <w:p w14:paraId="54EBC7F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  <w:p w14:paraId="746412A4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6B3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1883E28A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8FA3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C6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міцний непроникний пластиковий одноразового</w:t>
            </w:r>
          </w:p>
          <w:p w14:paraId="1AB0D44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для збору медичних відходів категорії В 600 мм x 680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(60 літрів)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FC5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збору медичних відходів категорії В, як первинне або вторинне пакування </w:t>
            </w:r>
          </w:p>
          <w:p w14:paraId="36AE48F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60 л</w:t>
            </w:r>
          </w:p>
          <w:p w14:paraId="573238F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600 x 680 мм x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</w:p>
          <w:p w14:paraId="3CC06AF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– поліетилен високого тиску </w:t>
            </w:r>
          </w:p>
          <w:p w14:paraId="3CD57781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7275:2012</w:t>
            </w:r>
          </w:p>
          <w:p w14:paraId="6456528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маркування для вторинного пакування:</w:t>
            </w:r>
          </w:p>
          <w:p w14:paraId="5EA9B80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закладу</w:t>
            </w:r>
          </w:p>
          <w:p w14:paraId="30059EF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суб’єкта, якому передані відходи</w:t>
            </w:r>
          </w:p>
          <w:p w14:paraId="62B11D7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Дата передачі</w:t>
            </w:r>
          </w:p>
          <w:p w14:paraId="3FC411A2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Вага переданих відходів, кг</w:t>
            </w:r>
          </w:p>
          <w:p w14:paraId="5FE53E8E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  <w:p w14:paraId="789DAB1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  <w:p w14:paraId="53B9ABE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F2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7BF92F16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7CA9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1F8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0D3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376FE87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20,0 л</w:t>
            </w:r>
          </w:p>
          <w:p w14:paraId="5B36C45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315ммх300мм</w:t>
            </w:r>
          </w:p>
          <w:p w14:paraId="5F185CDB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44AF306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0FE18A8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5A8C6171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56830451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Колір – жовтий з червоною кришкою</w:t>
            </w:r>
          </w:p>
          <w:p w14:paraId="7B497036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відкидної кришки з фіксатором</w:t>
            </w:r>
          </w:p>
          <w:p w14:paraId="4B62D12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трьох отворів для голок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4CC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2EE" w:rsidRPr="00FF496C" w14:paraId="52F583B1" w14:textId="77777777" w:rsidTr="00D36065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C0D" w14:textId="77777777" w:rsidR="00F602EE" w:rsidRPr="00FF496C" w:rsidRDefault="00F602EE" w:rsidP="00D36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858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Термобокс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багаторазового застосування 4,2 літра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59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тимчасового зберігання та/або транспортування термолабільної продукції та компонентів крові у медичній та фармацевтичній галузях </w:t>
            </w:r>
          </w:p>
          <w:p w14:paraId="7A5568F3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4,2 л</w:t>
            </w:r>
          </w:p>
          <w:p w14:paraId="39A81F39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320 х 200 х 290 мм</w:t>
            </w:r>
          </w:p>
          <w:p w14:paraId="01C2ABBF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 – не більше 0,3 кг</w:t>
            </w:r>
          </w:p>
          <w:p w14:paraId="2443704A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транспортування: +2…+8°С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FAD" w14:textId="77777777" w:rsidR="00F602EE" w:rsidRPr="00FF496C" w:rsidRDefault="00F602EE" w:rsidP="00D36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FCA00F5" w14:textId="77777777" w:rsidR="00F602EE" w:rsidRPr="00FF496C" w:rsidRDefault="00F602EE" w:rsidP="00F6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739380CE" w14:textId="77777777" w:rsidR="00F602EE" w:rsidRPr="00FF496C" w:rsidRDefault="00F602EE" w:rsidP="00F60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96C">
        <w:rPr>
          <w:rFonts w:ascii="Times New Roman" w:hAnsi="Times New Roman" w:cs="Times New Roman"/>
          <w:b/>
          <w:sz w:val="24"/>
          <w:szCs w:val="24"/>
        </w:rPr>
        <w:t>Примітки (обов’язково для виконання Учасником):</w:t>
      </w:r>
    </w:p>
    <w:p w14:paraId="7CC15BD0" w14:textId="77777777" w:rsidR="00F602EE" w:rsidRPr="00FF496C" w:rsidRDefault="00F602EE" w:rsidP="00F602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96C">
        <w:rPr>
          <w:rFonts w:ascii="Times New Roman" w:hAnsi="Times New Roman" w:cs="Times New Roman"/>
          <w:i/>
          <w:sz w:val="24"/>
          <w:szCs w:val="24"/>
        </w:rPr>
        <w:t xml:space="preserve">- При поданні інформації про кількісні характеристики предмету закупівлі у складі тендерної пропозиції Учасник заповнює у рядку графи "Найменування товару"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</w:t>
      </w:r>
      <w:r w:rsidRPr="00FF496C">
        <w:rPr>
          <w:rFonts w:ascii="Times New Roman" w:hAnsi="Times New Roman" w:cs="Times New Roman"/>
          <w:i/>
          <w:sz w:val="24"/>
          <w:szCs w:val="24"/>
          <w:u w:val="single"/>
        </w:rPr>
        <w:t>як він буде зазначатися у специфікації до майбутнього договору про закупівлю та у видаткових накладних</w:t>
      </w:r>
      <w:r w:rsidRPr="00FF496C">
        <w:rPr>
          <w:rFonts w:ascii="Times New Roman" w:hAnsi="Times New Roman" w:cs="Times New Roman"/>
          <w:i/>
          <w:sz w:val="24"/>
          <w:szCs w:val="24"/>
        </w:rPr>
        <w:t xml:space="preserve"> Учасника у разі обрання його переможцем торгів. </w:t>
      </w:r>
    </w:p>
    <w:p w14:paraId="20EC39DE" w14:textId="77777777" w:rsidR="00F602EE" w:rsidRPr="00FF496C" w:rsidRDefault="00F602EE" w:rsidP="00F602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96C">
        <w:rPr>
          <w:rFonts w:ascii="Times New Roman" w:hAnsi="Times New Roman" w:cs="Times New Roman"/>
          <w:i/>
          <w:sz w:val="24"/>
          <w:szCs w:val="24"/>
        </w:rPr>
        <w:t>- 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14:paraId="2174C481" w14:textId="77777777" w:rsidR="00F602EE" w:rsidRPr="00FF496C" w:rsidRDefault="00F602EE" w:rsidP="00F602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14:paraId="17A34DF3" w14:textId="77777777" w:rsidR="00F602EE" w:rsidRPr="00FF496C" w:rsidRDefault="00F602EE" w:rsidP="00F60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2C9A0" w14:textId="77777777" w:rsidR="00FF496C" w:rsidRPr="00F602EE" w:rsidRDefault="00FF496C" w:rsidP="00F602EE"/>
    <w:sectPr w:rsidR="00FF496C" w:rsidRPr="00F602EE" w:rsidSect="00F60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1B69"/>
    <w:multiLevelType w:val="hybridMultilevel"/>
    <w:tmpl w:val="2DCAF0D4"/>
    <w:lvl w:ilvl="0" w:tplc="AD04E4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75309"/>
    <w:multiLevelType w:val="hybridMultilevel"/>
    <w:tmpl w:val="915C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803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1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9B"/>
    <w:rsid w:val="0035149B"/>
    <w:rsid w:val="00957956"/>
    <w:rsid w:val="00AE6A0A"/>
    <w:rsid w:val="00B120E1"/>
    <w:rsid w:val="00D6012F"/>
    <w:rsid w:val="00F602E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0F6"/>
  <w15:chartTrackingRefBased/>
  <w15:docId w15:val="{D30AFC41-EBFC-4E82-8D82-37E6C63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FF496C"/>
  </w:style>
  <w:style w:type="paragraph" w:styleId="a4">
    <w:name w:val="No Spacing"/>
    <w:link w:val="a3"/>
    <w:uiPriority w:val="1"/>
    <w:qFormat/>
    <w:rsid w:val="00FF496C"/>
    <w:pPr>
      <w:spacing w:after="0" w:line="240" w:lineRule="auto"/>
    </w:pPr>
  </w:style>
  <w:style w:type="character" w:customStyle="1" w:styleId="a5">
    <w:name w:val="Абзац списку Знак"/>
    <w:link w:val="a6"/>
    <w:uiPriority w:val="34"/>
    <w:locked/>
    <w:rsid w:val="00FF496C"/>
  </w:style>
  <w:style w:type="paragraph" w:styleId="a6">
    <w:name w:val="List Paragraph"/>
    <w:basedOn w:val="a"/>
    <w:link w:val="a5"/>
    <w:uiPriority w:val="34"/>
    <w:qFormat/>
    <w:rsid w:val="00FF49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6526</Words>
  <Characters>3721</Characters>
  <DocSecurity>0</DocSecurity>
  <Lines>31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2024-04-16T08:40:00Z</dcterms:created>
  <dcterms:modified xsi:type="dcterms:W3CDTF">2024-04-18T11:51:00Z</dcterms:modified>
</cp:coreProperties>
</file>