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DC3B6" w14:textId="4E665A09" w:rsidR="00687A77" w:rsidRPr="003F1713" w:rsidRDefault="009E3DC6" w:rsidP="003F1713">
      <w:pPr>
        <w:ind w:firstLine="567"/>
        <w:contextualSpacing/>
        <w:rPr>
          <w:rFonts w:ascii="Times New Roman" w:hAnsi="Times New Roman"/>
          <w:b/>
          <w:sz w:val="32"/>
          <w:szCs w:val="32"/>
          <w:lang w:val="uk-UA"/>
        </w:rPr>
      </w:pPr>
      <w:bookmarkStart w:id="0" w:name="_Hlk45107571"/>
      <w:bookmarkStart w:id="1" w:name="_Hlk94108438"/>
      <w:r w:rsidRPr="003F1713">
        <w:rPr>
          <w:rFonts w:ascii="Times New Roman" w:hAnsi="Times New Roman"/>
          <w:b/>
          <w:sz w:val="32"/>
          <w:szCs w:val="32"/>
          <w:lang w:val="uk-UA"/>
        </w:rPr>
        <w:t>КОМУНАЛЬНЕ НЕКОМЕРЦІЙНЕ</w:t>
      </w:r>
      <w:r w:rsidR="00687A77" w:rsidRPr="003F1713">
        <w:rPr>
          <w:rFonts w:ascii="Times New Roman" w:hAnsi="Times New Roman"/>
          <w:b/>
          <w:sz w:val="32"/>
          <w:szCs w:val="32"/>
          <w:lang w:val="uk-UA"/>
        </w:rPr>
        <w:t xml:space="preserve"> </w:t>
      </w:r>
      <w:r w:rsidRPr="003F1713">
        <w:rPr>
          <w:rFonts w:ascii="Times New Roman" w:hAnsi="Times New Roman"/>
          <w:b/>
          <w:sz w:val="32"/>
          <w:szCs w:val="32"/>
          <w:lang w:val="uk-UA"/>
        </w:rPr>
        <w:t>ПІДПРИЄМСТВО</w:t>
      </w:r>
    </w:p>
    <w:p w14:paraId="32841A5E" w14:textId="014949F7" w:rsidR="009E3DC6" w:rsidRPr="003F1713" w:rsidRDefault="009E3DC6" w:rsidP="003F1713">
      <w:pPr>
        <w:ind w:firstLine="567"/>
        <w:contextualSpacing/>
        <w:jc w:val="center"/>
        <w:rPr>
          <w:rFonts w:ascii="Times New Roman" w:hAnsi="Times New Roman"/>
          <w:b/>
          <w:sz w:val="32"/>
          <w:szCs w:val="32"/>
          <w:lang w:val="uk-UA"/>
        </w:rPr>
      </w:pPr>
      <w:r w:rsidRPr="003F1713">
        <w:rPr>
          <w:rFonts w:ascii="Times New Roman" w:hAnsi="Times New Roman"/>
          <w:b/>
          <w:sz w:val="32"/>
          <w:szCs w:val="32"/>
          <w:lang w:val="uk-UA"/>
        </w:rPr>
        <w:t>"4-А МІСЬКА  ПОЛІКЛІНІКА</w:t>
      </w:r>
      <w:r w:rsidR="00687A77" w:rsidRPr="003F1713">
        <w:rPr>
          <w:rFonts w:ascii="Times New Roman" w:hAnsi="Times New Roman"/>
          <w:b/>
          <w:sz w:val="32"/>
          <w:szCs w:val="32"/>
          <w:lang w:val="uk-UA"/>
        </w:rPr>
        <w:t xml:space="preserve"> м</w:t>
      </w:r>
      <w:r w:rsidRPr="003F1713">
        <w:rPr>
          <w:rFonts w:ascii="Times New Roman" w:hAnsi="Times New Roman"/>
          <w:b/>
          <w:sz w:val="32"/>
          <w:szCs w:val="32"/>
          <w:lang w:val="uk-UA"/>
        </w:rPr>
        <w:t>. ЛЬВОВА"</w:t>
      </w:r>
    </w:p>
    <w:p w14:paraId="7E82F439" w14:textId="77777777" w:rsidR="00687A77" w:rsidRPr="003F1713" w:rsidRDefault="00687A77" w:rsidP="003F1713">
      <w:pPr>
        <w:ind w:firstLine="567"/>
        <w:contextualSpacing/>
        <w:jc w:val="center"/>
        <w:rPr>
          <w:rFonts w:ascii="Times New Roman" w:hAnsi="Times New Roman"/>
          <w:b/>
          <w:sz w:val="32"/>
          <w:szCs w:val="32"/>
          <w:lang w:val="uk-UA"/>
        </w:rPr>
      </w:pP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57677E" w:rsidRPr="003F1713" w14:paraId="67BEABC4" w14:textId="77777777" w:rsidTr="00EB10E4">
        <w:tc>
          <w:tcPr>
            <w:tcW w:w="4502" w:type="dxa"/>
          </w:tcPr>
          <w:p w14:paraId="056571CF" w14:textId="77777777" w:rsidR="00FB66BB" w:rsidRPr="003F1713" w:rsidRDefault="00FB66BB" w:rsidP="003F1713">
            <w:pPr>
              <w:contextualSpacing/>
              <w:rPr>
                <w:rFonts w:ascii="Times New Roman" w:eastAsia="Calibri" w:hAnsi="Times New Roman"/>
                <w:szCs w:val="24"/>
                <w:lang w:val="uk-UA" w:eastAsia="en-US"/>
              </w:rPr>
            </w:pPr>
          </w:p>
        </w:tc>
        <w:tc>
          <w:tcPr>
            <w:tcW w:w="4813" w:type="dxa"/>
            <w:hideMark/>
          </w:tcPr>
          <w:p w14:paraId="1FCBC7DA" w14:textId="77777777" w:rsidR="00FB66BB" w:rsidRPr="003F1713" w:rsidRDefault="00FB66BB" w:rsidP="003F1713">
            <w:pPr>
              <w:contextualSpacing/>
              <w:rPr>
                <w:rFonts w:ascii="Times New Roman" w:eastAsia="Calibri" w:hAnsi="Times New Roman"/>
                <w:szCs w:val="24"/>
                <w:lang w:val="uk-UA" w:eastAsia="en-US"/>
              </w:rPr>
            </w:pPr>
            <w:r w:rsidRPr="003F1713">
              <w:rPr>
                <w:rFonts w:ascii="Times New Roman" w:hAnsi="Times New Roman"/>
                <w:szCs w:val="24"/>
                <w:lang w:val="uk-UA"/>
              </w:rPr>
              <w:t>ЗАТВЕРДЖЕНО</w:t>
            </w:r>
          </w:p>
        </w:tc>
      </w:tr>
      <w:tr w:rsidR="0057677E" w:rsidRPr="003F1713" w14:paraId="1691B1A4" w14:textId="77777777" w:rsidTr="00EB10E4">
        <w:tc>
          <w:tcPr>
            <w:tcW w:w="4502" w:type="dxa"/>
          </w:tcPr>
          <w:p w14:paraId="18D0798A" w14:textId="77777777" w:rsidR="00FB66BB" w:rsidRPr="003F1713" w:rsidRDefault="00FB66BB" w:rsidP="003F1713">
            <w:pPr>
              <w:contextualSpacing/>
              <w:rPr>
                <w:rFonts w:ascii="Times New Roman" w:eastAsia="Calibri" w:hAnsi="Times New Roman"/>
                <w:szCs w:val="24"/>
                <w:lang w:val="uk-UA" w:eastAsia="en-US"/>
              </w:rPr>
            </w:pPr>
          </w:p>
        </w:tc>
        <w:tc>
          <w:tcPr>
            <w:tcW w:w="4813" w:type="dxa"/>
            <w:hideMark/>
          </w:tcPr>
          <w:p w14:paraId="10D355DD" w14:textId="77777777" w:rsidR="00FB66BB" w:rsidRPr="003F1713" w:rsidRDefault="00FB66BB" w:rsidP="003F1713">
            <w:pPr>
              <w:contextualSpacing/>
              <w:rPr>
                <w:rFonts w:ascii="Times New Roman" w:eastAsia="Calibri" w:hAnsi="Times New Roman"/>
                <w:szCs w:val="24"/>
                <w:lang w:val="uk-UA" w:eastAsia="en-US"/>
              </w:rPr>
            </w:pPr>
            <w:r w:rsidRPr="003F1713">
              <w:rPr>
                <w:rFonts w:ascii="Times New Roman" w:hAnsi="Times New Roman"/>
                <w:szCs w:val="24"/>
                <w:lang w:val="uk-UA"/>
              </w:rPr>
              <w:t>Рішенням уповноваженої особи</w:t>
            </w:r>
          </w:p>
        </w:tc>
      </w:tr>
      <w:tr w:rsidR="0057677E" w:rsidRPr="003F1713" w14:paraId="54FC4B60" w14:textId="77777777" w:rsidTr="00EB10E4">
        <w:trPr>
          <w:trHeight w:val="441"/>
        </w:trPr>
        <w:tc>
          <w:tcPr>
            <w:tcW w:w="4502" w:type="dxa"/>
          </w:tcPr>
          <w:p w14:paraId="6E589673" w14:textId="77777777" w:rsidR="00FB66BB" w:rsidRPr="003F1713" w:rsidRDefault="00FB66BB" w:rsidP="003F1713">
            <w:pPr>
              <w:contextualSpacing/>
              <w:rPr>
                <w:rFonts w:ascii="Times New Roman" w:eastAsia="Calibri" w:hAnsi="Times New Roman"/>
                <w:szCs w:val="24"/>
                <w:lang w:val="uk-UA" w:eastAsia="en-US"/>
              </w:rPr>
            </w:pPr>
          </w:p>
        </w:tc>
        <w:tc>
          <w:tcPr>
            <w:tcW w:w="4813" w:type="dxa"/>
            <w:hideMark/>
          </w:tcPr>
          <w:p w14:paraId="0C314347" w14:textId="513933BE" w:rsidR="00AF47D9" w:rsidRPr="003F1713" w:rsidRDefault="000F7537" w:rsidP="003F1713">
            <w:pPr>
              <w:contextualSpacing/>
              <w:rPr>
                <w:rFonts w:ascii="Times New Roman" w:hAnsi="Times New Roman"/>
                <w:szCs w:val="24"/>
                <w:lang w:val="uk-UA"/>
              </w:rPr>
            </w:pPr>
            <w:r w:rsidRPr="003F1713">
              <w:rPr>
                <w:rFonts w:ascii="Times New Roman" w:hAnsi="Times New Roman"/>
                <w:szCs w:val="24"/>
                <w:lang w:val="uk-UA"/>
              </w:rPr>
              <w:t>в</w:t>
            </w:r>
            <w:r w:rsidR="00FB66BB" w:rsidRPr="003F1713">
              <w:rPr>
                <w:rFonts w:ascii="Times New Roman" w:hAnsi="Times New Roman"/>
                <w:szCs w:val="24"/>
                <w:lang w:val="uk-UA"/>
              </w:rPr>
              <w:t>ід</w:t>
            </w:r>
            <w:r w:rsidRPr="003F1713">
              <w:rPr>
                <w:rFonts w:ascii="Times New Roman" w:hAnsi="Times New Roman"/>
                <w:szCs w:val="24"/>
                <w:lang w:val="uk-UA"/>
              </w:rPr>
              <w:t xml:space="preserve"> </w:t>
            </w:r>
            <w:r w:rsidR="00687A77" w:rsidRPr="003F1713">
              <w:rPr>
                <w:rFonts w:ascii="Times New Roman" w:hAnsi="Times New Roman"/>
                <w:szCs w:val="24"/>
                <w:lang w:val="uk-UA"/>
              </w:rPr>
              <w:t>18</w:t>
            </w:r>
            <w:r w:rsidR="00E525D5" w:rsidRPr="003F1713">
              <w:rPr>
                <w:rFonts w:ascii="Times New Roman" w:hAnsi="Times New Roman"/>
                <w:szCs w:val="24"/>
                <w:lang w:val="uk-UA"/>
              </w:rPr>
              <w:t xml:space="preserve"> </w:t>
            </w:r>
            <w:r w:rsidR="00687A77" w:rsidRPr="003F1713">
              <w:rPr>
                <w:rFonts w:ascii="Times New Roman" w:hAnsi="Times New Roman"/>
                <w:szCs w:val="24"/>
                <w:lang w:val="uk-UA"/>
              </w:rPr>
              <w:t xml:space="preserve">квітня </w:t>
            </w:r>
            <w:r w:rsidR="00FB66BB" w:rsidRPr="003F1713">
              <w:rPr>
                <w:rFonts w:ascii="Times New Roman" w:hAnsi="Times New Roman"/>
                <w:szCs w:val="24"/>
                <w:lang w:val="uk-UA"/>
              </w:rPr>
              <w:t>202</w:t>
            </w:r>
            <w:r w:rsidRPr="003F1713">
              <w:rPr>
                <w:rFonts w:ascii="Times New Roman" w:hAnsi="Times New Roman"/>
                <w:szCs w:val="24"/>
                <w:lang w:val="uk-UA"/>
              </w:rPr>
              <w:t>4</w:t>
            </w:r>
            <w:r w:rsidR="00FB66BB" w:rsidRPr="003F1713">
              <w:rPr>
                <w:rFonts w:ascii="Times New Roman" w:hAnsi="Times New Roman"/>
                <w:szCs w:val="24"/>
                <w:lang w:val="uk-UA"/>
              </w:rPr>
              <w:t xml:space="preserve"> року</w:t>
            </w:r>
          </w:p>
          <w:p w14:paraId="4AACD61A" w14:textId="77777777" w:rsidR="00FB66BB" w:rsidRPr="003F1713" w:rsidRDefault="00FB66BB" w:rsidP="003F1713">
            <w:pPr>
              <w:contextualSpacing/>
              <w:rPr>
                <w:rFonts w:ascii="Times New Roman" w:eastAsia="Batang" w:hAnsi="Times New Roman"/>
                <w:i/>
                <w:szCs w:val="24"/>
                <w:lang w:val="uk-UA"/>
              </w:rPr>
            </w:pPr>
          </w:p>
          <w:p w14:paraId="1B0801BF" w14:textId="77777777" w:rsidR="00687A77" w:rsidRPr="003F1713" w:rsidRDefault="00687A77" w:rsidP="003F1713">
            <w:pPr>
              <w:contextualSpacing/>
              <w:rPr>
                <w:rFonts w:ascii="Times New Roman" w:eastAsia="Batang" w:hAnsi="Times New Roman"/>
                <w:i/>
                <w:szCs w:val="24"/>
                <w:lang w:val="uk-UA"/>
              </w:rPr>
            </w:pPr>
          </w:p>
          <w:p w14:paraId="639E8FB7" w14:textId="77777777" w:rsidR="00FB66BB" w:rsidRPr="003F1713" w:rsidRDefault="00FB66BB" w:rsidP="003F1713">
            <w:pPr>
              <w:contextualSpacing/>
              <w:rPr>
                <w:rFonts w:ascii="Times New Roman" w:eastAsia="Calibri" w:hAnsi="Times New Roman"/>
                <w:szCs w:val="24"/>
                <w:lang w:val="uk-UA" w:eastAsia="en-US"/>
              </w:rPr>
            </w:pPr>
          </w:p>
        </w:tc>
      </w:tr>
    </w:tbl>
    <w:p w14:paraId="6DE4914A" w14:textId="77777777" w:rsidR="00FB66BB" w:rsidRPr="003F1713" w:rsidRDefault="00FB66BB" w:rsidP="003F1713">
      <w:pPr>
        <w:tabs>
          <w:tab w:val="left" w:pos="3090"/>
        </w:tabs>
        <w:contextualSpacing/>
        <w:jc w:val="center"/>
        <w:rPr>
          <w:rFonts w:ascii="Times New Roman" w:eastAsia="Calibri" w:hAnsi="Times New Roman"/>
          <w:b/>
          <w:szCs w:val="24"/>
          <w:lang w:val="uk-UA" w:eastAsia="en-US"/>
        </w:rPr>
      </w:pPr>
    </w:p>
    <w:p w14:paraId="2C6F74E6" w14:textId="77777777" w:rsidR="00687A77" w:rsidRPr="003F1713" w:rsidRDefault="00687A77" w:rsidP="003F1713">
      <w:pPr>
        <w:tabs>
          <w:tab w:val="left" w:pos="3090"/>
        </w:tabs>
        <w:contextualSpacing/>
        <w:jc w:val="center"/>
        <w:rPr>
          <w:rFonts w:ascii="Times New Roman" w:eastAsia="Calibri" w:hAnsi="Times New Roman"/>
          <w:b/>
          <w:szCs w:val="24"/>
          <w:lang w:val="uk-UA" w:eastAsia="en-US"/>
        </w:rPr>
      </w:pPr>
    </w:p>
    <w:p w14:paraId="38C92BA4" w14:textId="77777777" w:rsidR="00687A77" w:rsidRPr="003F1713" w:rsidRDefault="00687A77" w:rsidP="003F1713">
      <w:pPr>
        <w:tabs>
          <w:tab w:val="left" w:pos="3090"/>
        </w:tabs>
        <w:contextualSpacing/>
        <w:jc w:val="center"/>
        <w:rPr>
          <w:rFonts w:ascii="Times New Roman" w:eastAsia="Calibri" w:hAnsi="Times New Roman"/>
          <w:b/>
          <w:szCs w:val="24"/>
          <w:lang w:val="uk-UA" w:eastAsia="en-US"/>
        </w:rPr>
      </w:pPr>
    </w:p>
    <w:p w14:paraId="1185EE07" w14:textId="77777777" w:rsidR="00FB66BB" w:rsidRPr="003F1713" w:rsidRDefault="00FB66BB" w:rsidP="003F1713">
      <w:pPr>
        <w:tabs>
          <w:tab w:val="right" w:pos="9639"/>
        </w:tabs>
        <w:contextualSpacing/>
        <w:jc w:val="center"/>
        <w:rPr>
          <w:rFonts w:ascii="Times New Roman" w:hAnsi="Times New Roman"/>
          <w:b/>
          <w:bCs/>
          <w:szCs w:val="24"/>
          <w:lang w:val="uk-UA"/>
        </w:rPr>
      </w:pPr>
    </w:p>
    <w:p w14:paraId="5A0930C6" w14:textId="77777777" w:rsidR="00FB66BB" w:rsidRPr="003F1713" w:rsidRDefault="00FB66BB" w:rsidP="003F1713">
      <w:pPr>
        <w:tabs>
          <w:tab w:val="right" w:pos="9639"/>
        </w:tabs>
        <w:contextualSpacing/>
        <w:jc w:val="center"/>
        <w:rPr>
          <w:rFonts w:ascii="Times New Roman" w:hAnsi="Times New Roman"/>
          <w:b/>
          <w:bCs/>
          <w:szCs w:val="24"/>
          <w:lang w:val="uk-UA"/>
        </w:rPr>
      </w:pPr>
    </w:p>
    <w:p w14:paraId="2DA0F88B" w14:textId="77777777" w:rsidR="00FB66BB" w:rsidRPr="003F1713" w:rsidRDefault="00FB66BB" w:rsidP="003F1713">
      <w:pPr>
        <w:tabs>
          <w:tab w:val="right" w:pos="9639"/>
        </w:tabs>
        <w:contextualSpacing/>
        <w:jc w:val="center"/>
        <w:rPr>
          <w:rFonts w:ascii="Times New Roman" w:hAnsi="Times New Roman"/>
          <w:b/>
          <w:bCs/>
          <w:szCs w:val="24"/>
          <w:lang w:val="uk-UA"/>
        </w:rPr>
      </w:pPr>
      <w:r w:rsidRPr="003F1713">
        <w:rPr>
          <w:rFonts w:ascii="Times New Roman" w:hAnsi="Times New Roman"/>
          <w:b/>
          <w:bCs/>
          <w:szCs w:val="24"/>
          <w:lang w:val="uk-UA"/>
        </w:rPr>
        <w:t>Перелік змін до тендерної документації</w:t>
      </w:r>
    </w:p>
    <w:p w14:paraId="136BB375" w14:textId="77777777" w:rsidR="00FB66BB" w:rsidRPr="003F1713" w:rsidRDefault="00FB66BB" w:rsidP="003F1713">
      <w:pPr>
        <w:contextualSpacing/>
        <w:jc w:val="center"/>
        <w:rPr>
          <w:rFonts w:ascii="Times New Roman" w:hAnsi="Times New Roman"/>
          <w:b/>
          <w:szCs w:val="24"/>
          <w:lang w:val="uk-UA"/>
        </w:rPr>
      </w:pPr>
      <w:r w:rsidRPr="003F1713">
        <w:rPr>
          <w:rFonts w:ascii="Times New Roman" w:hAnsi="Times New Roman"/>
          <w:szCs w:val="24"/>
          <w:lang w:val="uk-UA"/>
        </w:rPr>
        <w:t>на закупівлю:</w:t>
      </w:r>
      <w:r w:rsidRPr="003F1713">
        <w:rPr>
          <w:rFonts w:ascii="Times New Roman" w:eastAsia="Calibri" w:hAnsi="Times New Roman"/>
          <w:b/>
          <w:szCs w:val="24"/>
          <w:lang w:val="uk-UA" w:eastAsia="en-US"/>
        </w:rPr>
        <w:t xml:space="preserve"> </w:t>
      </w:r>
    </w:p>
    <w:p w14:paraId="2048FE28" w14:textId="77777777" w:rsidR="00687A77" w:rsidRPr="003F1713" w:rsidRDefault="00687A77" w:rsidP="003F1713">
      <w:pPr>
        <w:jc w:val="center"/>
        <w:rPr>
          <w:rFonts w:ascii="Times New Roman" w:hAnsi="Times New Roman"/>
          <w:b/>
          <w:iCs/>
          <w:szCs w:val="24"/>
          <w:lang w:val="uk-UA" w:eastAsia="ar-SA"/>
        </w:rPr>
      </w:pPr>
      <w:bookmarkStart w:id="2" w:name="_Hlk164159837"/>
      <w:r w:rsidRPr="003F1713">
        <w:rPr>
          <w:rFonts w:ascii="Times New Roman" w:hAnsi="Times New Roman"/>
          <w:b/>
          <w:iCs/>
          <w:szCs w:val="24"/>
          <w:lang w:val="uk-UA"/>
        </w:rPr>
        <w:t xml:space="preserve">ДК 021:2015 – 33190000-8 Медичне обладнання та вироби медичного призначення різні (НК 024:2023- 35429 -  Місткість для збирання </w:t>
      </w:r>
      <w:proofErr w:type="spellStart"/>
      <w:r w:rsidRPr="003F1713">
        <w:rPr>
          <w:rFonts w:ascii="Times New Roman" w:hAnsi="Times New Roman"/>
          <w:b/>
          <w:iCs/>
          <w:szCs w:val="24"/>
          <w:lang w:val="uk-UA"/>
        </w:rPr>
        <w:t>колючо</w:t>
      </w:r>
      <w:proofErr w:type="spellEnd"/>
      <w:r w:rsidRPr="003F1713">
        <w:rPr>
          <w:rFonts w:ascii="Times New Roman" w:hAnsi="Times New Roman"/>
          <w:b/>
          <w:iCs/>
          <w:szCs w:val="24"/>
          <w:lang w:val="uk-UA"/>
        </w:rPr>
        <w:t xml:space="preserve">-різальних медичних відходів, 35429 -  Місткість для збирання </w:t>
      </w:r>
      <w:proofErr w:type="spellStart"/>
      <w:r w:rsidRPr="003F1713">
        <w:rPr>
          <w:rFonts w:ascii="Times New Roman" w:hAnsi="Times New Roman"/>
          <w:b/>
          <w:iCs/>
          <w:szCs w:val="24"/>
          <w:lang w:val="uk-UA"/>
        </w:rPr>
        <w:t>колючо</w:t>
      </w:r>
      <w:proofErr w:type="spellEnd"/>
      <w:r w:rsidRPr="003F1713">
        <w:rPr>
          <w:rFonts w:ascii="Times New Roman" w:hAnsi="Times New Roman"/>
          <w:b/>
          <w:iCs/>
          <w:szCs w:val="24"/>
          <w:lang w:val="uk-UA"/>
        </w:rPr>
        <w:t xml:space="preserve">-різальних медичних відходів,  35429 -  Місткість для збирання </w:t>
      </w:r>
      <w:proofErr w:type="spellStart"/>
      <w:r w:rsidRPr="003F1713">
        <w:rPr>
          <w:rFonts w:ascii="Times New Roman" w:hAnsi="Times New Roman"/>
          <w:b/>
          <w:iCs/>
          <w:szCs w:val="24"/>
          <w:lang w:val="uk-UA"/>
        </w:rPr>
        <w:t>колючо</w:t>
      </w:r>
      <w:proofErr w:type="spellEnd"/>
      <w:r w:rsidRPr="003F1713">
        <w:rPr>
          <w:rFonts w:ascii="Times New Roman" w:hAnsi="Times New Roman"/>
          <w:b/>
          <w:iCs/>
          <w:szCs w:val="24"/>
          <w:lang w:val="uk-UA"/>
        </w:rPr>
        <w:t xml:space="preserve">-різальних медичних відходів, 35429 -  Місткість для збирання </w:t>
      </w:r>
      <w:proofErr w:type="spellStart"/>
      <w:r w:rsidRPr="003F1713">
        <w:rPr>
          <w:rFonts w:ascii="Times New Roman" w:hAnsi="Times New Roman"/>
          <w:b/>
          <w:iCs/>
          <w:szCs w:val="24"/>
          <w:lang w:val="uk-UA"/>
        </w:rPr>
        <w:t>колючо</w:t>
      </w:r>
      <w:proofErr w:type="spellEnd"/>
      <w:r w:rsidRPr="003F1713">
        <w:rPr>
          <w:rFonts w:ascii="Times New Roman" w:hAnsi="Times New Roman"/>
          <w:b/>
          <w:iCs/>
          <w:szCs w:val="24"/>
          <w:lang w:val="uk-UA"/>
        </w:rPr>
        <w:t xml:space="preserve">-різальних медичних відходів,  35429 -  Місткість для збирання </w:t>
      </w:r>
      <w:proofErr w:type="spellStart"/>
      <w:r w:rsidRPr="003F1713">
        <w:rPr>
          <w:rFonts w:ascii="Times New Roman" w:hAnsi="Times New Roman"/>
          <w:b/>
          <w:iCs/>
          <w:szCs w:val="24"/>
          <w:lang w:val="uk-UA"/>
        </w:rPr>
        <w:t>колючо</w:t>
      </w:r>
      <w:proofErr w:type="spellEnd"/>
      <w:r w:rsidRPr="003F1713">
        <w:rPr>
          <w:rFonts w:ascii="Times New Roman" w:hAnsi="Times New Roman"/>
          <w:b/>
          <w:iCs/>
          <w:szCs w:val="24"/>
          <w:lang w:val="uk-UA"/>
        </w:rPr>
        <w:t xml:space="preserve">-різальних медичних відходів, 35429 -  Місткість для збирання </w:t>
      </w:r>
      <w:proofErr w:type="spellStart"/>
      <w:r w:rsidRPr="003F1713">
        <w:rPr>
          <w:rFonts w:ascii="Times New Roman" w:hAnsi="Times New Roman"/>
          <w:b/>
          <w:iCs/>
          <w:szCs w:val="24"/>
          <w:lang w:val="uk-UA"/>
        </w:rPr>
        <w:t>колючо</w:t>
      </w:r>
      <w:proofErr w:type="spellEnd"/>
      <w:r w:rsidRPr="003F1713">
        <w:rPr>
          <w:rFonts w:ascii="Times New Roman" w:hAnsi="Times New Roman"/>
          <w:b/>
          <w:iCs/>
          <w:szCs w:val="24"/>
          <w:lang w:val="uk-UA"/>
        </w:rPr>
        <w:t xml:space="preserve">-різальних медичних відходів, 62172 - Мішок для збирання лабораторних  біологічно небезпечних відходів, 62172 - Мішок для збирання лабораторних  біологічно небезпечних відходів, 35429 -  Місткість для збирання </w:t>
      </w:r>
      <w:proofErr w:type="spellStart"/>
      <w:r w:rsidRPr="003F1713">
        <w:rPr>
          <w:rFonts w:ascii="Times New Roman" w:hAnsi="Times New Roman"/>
          <w:b/>
          <w:iCs/>
          <w:szCs w:val="24"/>
          <w:lang w:val="uk-UA"/>
        </w:rPr>
        <w:t>колючо</w:t>
      </w:r>
      <w:proofErr w:type="spellEnd"/>
      <w:r w:rsidRPr="003F1713">
        <w:rPr>
          <w:rFonts w:ascii="Times New Roman" w:hAnsi="Times New Roman"/>
          <w:b/>
          <w:iCs/>
          <w:szCs w:val="24"/>
          <w:lang w:val="uk-UA"/>
        </w:rPr>
        <w:t>-різальних медичних відходів, 12500 – Медична сумка)</w:t>
      </w:r>
    </w:p>
    <w:bookmarkEnd w:id="2"/>
    <w:p w14:paraId="3A773E36" w14:textId="77777777" w:rsidR="00816724" w:rsidRPr="003F1713" w:rsidRDefault="00816724" w:rsidP="003F1713">
      <w:pPr>
        <w:pStyle w:val="ab"/>
        <w:ind w:left="0"/>
        <w:jc w:val="center"/>
        <w:rPr>
          <w:rFonts w:ascii="Times New Roman" w:eastAsia="Batang" w:hAnsi="Times New Roman"/>
          <w:color w:val="000000" w:themeColor="text1"/>
          <w:szCs w:val="24"/>
          <w:lang w:val="uk-UA"/>
        </w:rPr>
      </w:pPr>
    </w:p>
    <w:p w14:paraId="045F9360" w14:textId="77777777" w:rsidR="00687A77" w:rsidRPr="003F1713" w:rsidRDefault="00FB66BB" w:rsidP="003F1713">
      <w:pPr>
        <w:pStyle w:val="rvps2"/>
        <w:shd w:val="clear" w:color="auto" w:fill="FFFFFF"/>
        <w:spacing w:before="0" w:beforeAutospacing="0" w:after="0" w:afterAutospacing="0"/>
        <w:ind w:firstLine="450"/>
        <w:jc w:val="both"/>
        <w:rPr>
          <w:color w:val="000000" w:themeColor="text1"/>
          <w:lang w:val="uk-UA" w:eastAsia="uk-UA"/>
        </w:rPr>
      </w:pPr>
      <w:r w:rsidRPr="003F1713">
        <w:rPr>
          <w:rFonts w:eastAsia="Batang"/>
          <w:color w:val="000000" w:themeColor="text1"/>
          <w:lang w:val="uk-UA"/>
        </w:rPr>
        <w:tab/>
      </w:r>
      <w:r w:rsidRPr="003F1713">
        <w:rPr>
          <w:color w:val="000000" w:themeColor="text1"/>
          <w:lang w:val="uk-UA" w:eastAsia="uk-UA"/>
        </w:rPr>
        <w:t xml:space="preserve">Уповноваженою особою було </w:t>
      </w:r>
      <w:proofErr w:type="spellStart"/>
      <w:r w:rsidRPr="003F1713">
        <w:rPr>
          <w:color w:val="000000" w:themeColor="text1"/>
          <w:lang w:val="uk-UA" w:eastAsia="uk-UA"/>
        </w:rPr>
        <w:t>внесено</w:t>
      </w:r>
      <w:proofErr w:type="spellEnd"/>
      <w:r w:rsidRPr="003F1713">
        <w:rPr>
          <w:color w:val="000000" w:themeColor="text1"/>
          <w:lang w:val="uk-UA" w:eastAsia="uk-UA"/>
        </w:rPr>
        <w:t xml:space="preserve"> зміни до тендерної документації,  з урахуванням вимог </w:t>
      </w:r>
      <w:r w:rsidR="00B602B8" w:rsidRPr="003F1713">
        <w:rPr>
          <w:color w:val="000000" w:themeColor="text1"/>
          <w:lang w:val="uk-UA" w:eastAsia="uk-UA"/>
        </w:rPr>
        <w:t>п. 54</w:t>
      </w:r>
      <w:r w:rsidRPr="003F1713">
        <w:rPr>
          <w:color w:val="000000" w:themeColor="text1"/>
          <w:lang w:val="uk-UA" w:eastAsia="uk-UA"/>
        </w:rPr>
        <w:t xml:space="preserve"> Особливостей: </w:t>
      </w:r>
      <w:r w:rsidR="00687A77" w:rsidRPr="003F1713">
        <w:rPr>
          <w:color w:val="000000" w:themeColor="text1"/>
          <w:lang w:val="uk-UA"/>
        </w:rPr>
        <w:t>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p w14:paraId="61A56B37" w14:textId="77777777" w:rsidR="00687A77" w:rsidRPr="003F1713" w:rsidRDefault="00687A77" w:rsidP="003F1713">
      <w:pPr>
        <w:pStyle w:val="rvps2"/>
        <w:shd w:val="clear" w:color="auto" w:fill="FFFFFF"/>
        <w:spacing w:before="0" w:beforeAutospacing="0" w:after="0" w:afterAutospacing="0"/>
        <w:ind w:firstLine="450"/>
        <w:jc w:val="both"/>
        <w:rPr>
          <w:color w:val="000000" w:themeColor="text1"/>
          <w:lang w:val="uk-UA"/>
        </w:rPr>
      </w:pPr>
      <w:bookmarkStart w:id="3" w:name="n802"/>
      <w:bookmarkEnd w:id="3"/>
      <w:r w:rsidRPr="003F1713">
        <w:rPr>
          <w:color w:val="000000" w:themeColor="text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F1713">
        <w:rPr>
          <w:color w:val="000000" w:themeColor="text1"/>
          <w:lang w:val="uk-UA"/>
        </w:rPr>
        <w:t>закупівель</w:t>
      </w:r>
      <w:proofErr w:type="spellEnd"/>
      <w:r w:rsidRPr="003F1713">
        <w:rPr>
          <w:color w:val="000000" w:themeColor="text1"/>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3F1713">
        <w:rPr>
          <w:color w:val="000000" w:themeColor="text1"/>
          <w:lang w:val="uk-UA"/>
        </w:rPr>
        <w:t>закупівель</w:t>
      </w:r>
      <w:proofErr w:type="spellEnd"/>
      <w:r w:rsidRPr="003F1713">
        <w:rPr>
          <w:color w:val="000000" w:themeColor="text1"/>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3F1713">
        <w:rPr>
          <w:color w:val="000000" w:themeColor="text1"/>
          <w:lang w:val="uk-UA"/>
        </w:rPr>
        <w:t>закупівель</w:t>
      </w:r>
      <w:proofErr w:type="spellEnd"/>
      <w:r w:rsidRPr="003F1713">
        <w:rPr>
          <w:color w:val="000000" w:themeColor="text1"/>
          <w:lang w:val="uk-UA"/>
        </w:rPr>
        <w:t>.</w:t>
      </w:r>
    </w:p>
    <w:p w14:paraId="220F16AB" w14:textId="77777777" w:rsidR="00687A77" w:rsidRPr="003F1713" w:rsidRDefault="00687A77" w:rsidP="003F1713">
      <w:pPr>
        <w:pStyle w:val="rvps2"/>
        <w:shd w:val="clear" w:color="auto" w:fill="FFFFFF"/>
        <w:spacing w:before="0" w:beforeAutospacing="0" w:after="0" w:afterAutospacing="0"/>
        <w:ind w:firstLine="450"/>
        <w:jc w:val="both"/>
        <w:rPr>
          <w:color w:val="000000" w:themeColor="text1"/>
          <w:lang w:val="uk-UA"/>
        </w:rPr>
      </w:pPr>
      <w:bookmarkStart w:id="4" w:name="n803"/>
      <w:bookmarkEnd w:id="4"/>
      <w:r w:rsidRPr="003F1713">
        <w:rPr>
          <w:color w:val="000000" w:themeColor="text1"/>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3F1713">
        <w:rPr>
          <w:color w:val="000000" w:themeColor="text1"/>
          <w:lang w:val="uk-UA"/>
        </w:rPr>
        <w:t>закупівель</w:t>
      </w:r>
      <w:proofErr w:type="spellEnd"/>
      <w:r w:rsidRPr="003F1713">
        <w:rPr>
          <w:color w:val="000000" w:themeColor="text1"/>
          <w:lang w:val="uk-UA"/>
        </w:rPr>
        <w:t>, викладених у висновку органу державного фінансового контролю відповідно до </w:t>
      </w:r>
      <w:hyperlink r:id="rId7" w:anchor="n960" w:tgtFrame="_blank" w:history="1">
        <w:r w:rsidRPr="003F1713">
          <w:rPr>
            <w:rStyle w:val="ad"/>
            <w:color w:val="000000" w:themeColor="text1"/>
            <w:lang w:val="uk-UA"/>
          </w:rPr>
          <w:t>статті 8</w:t>
        </w:r>
      </w:hyperlink>
      <w:r w:rsidRPr="003F1713">
        <w:rPr>
          <w:color w:val="000000" w:themeColor="text1"/>
          <w:lang w:val="uk-UA"/>
        </w:rPr>
        <w:t xml:space="preserve"> Закону, або за результатами звернень, або на підставі рішення органу оскарження </w:t>
      </w:r>
      <w:proofErr w:type="spellStart"/>
      <w:r w:rsidRPr="003F1713">
        <w:rPr>
          <w:color w:val="000000" w:themeColor="text1"/>
          <w:lang w:val="uk-UA"/>
        </w:rPr>
        <w:t>внести</w:t>
      </w:r>
      <w:proofErr w:type="spellEnd"/>
      <w:r w:rsidRPr="003F1713">
        <w:rPr>
          <w:color w:val="000000" w:themeColor="text1"/>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3F1713">
        <w:rPr>
          <w:color w:val="000000" w:themeColor="text1"/>
          <w:lang w:val="uk-UA"/>
        </w:rPr>
        <w:t>закупівель</w:t>
      </w:r>
      <w:proofErr w:type="spellEnd"/>
      <w:r w:rsidRPr="003F1713">
        <w:rPr>
          <w:color w:val="000000" w:themeColor="text1"/>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37E55100" w14:textId="77777777" w:rsidR="00687A77" w:rsidRPr="003F1713" w:rsidRDefault="00687A77" w:rsidP="003F1713">
      <w:pPr>
        <w:pStyle w:val="rvps2"/>
        <w:shd w:val="clear" w:color="auto" w:fill="FFFFFF"/>
        <w:spacing w:before="0" w:beforeAutospacing="0" w:after="0" w:afterAutospacing="0"/>
        <w:ind w:firstLine="450"/>
        <w:jc w:val="both"/>
        <w:rPr>
          <w:color w:val="000000" w:themeColor="text1"/>
          <w:lang w:val="uk-UA"/>
        </w:rPr>
      </w:pPr>
      <w:bookmarkStart w:id="5" w:name="n804"/>
      <w:bookmarkEnd w:id="5"/>
      <w:r w:rsidRPr="003F1713">
        <w:rPr>
          <w:color w:val="000000" w:themeColor="text1"/>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3F1713">
        <w:rPr>
          <w:color w:val="000000" w:themeColor="text1"/>
          <w:lang w:val="uk-UA"/>
        </w:rPr>
        <w:t>закупівель</w:t>
      </w:r>
      <w:proofErr w:type="spellEnd"/>
      <w:r w:rsidRPr="003F1713">
        <w:rPr>
          <w:color w:val="000000" w:themeColor="text1"/>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F1713">
        <w:rPr>
          <w:color w:val="000000" w:themeColor="text1"/>
          <w:lang w:val="uk-UA"/>
        </w:rPr>
        <w:t>машинозчитувальному</w:t>
      </w:r>
      <w:proofErr w:type="spellEnd"/>
      <w:r w:rsidRPr="003F1713">
        <w:rPr>
          <w:color w:val="000000" w:themeColor="text1"/>
          <w:lang w:val="uk-UA"/>
        </w:rPr>
        <w:t xml:space="preserve"> форматі розміщуються в електронній системі </w:t>
      </w:r>
      <w:proofErr w:type="spellStart"/>
      <w:r w:rsidRPr="003F1713">
        <w:rPr>
          <w:color w:val="000000" w:themeColor="text1"/>
          <w:lang w:val="uk-UA"/>
        </w:rPr>
        <w:t>закупівель</w:t>
      </w:r>
      <w:proofErr w:type="spellEnd"/>
      <w:r w:rsidRPr="003F1713">
        <w:rPr>
          <w:color w:val="000000" w:themeColor="text1"/>
          <w:lang w:val="uk-UA"/>
        </w:rPr>
        <w:t xml:space="preserve"> протягом одного дня з дати прийняття рішення про їх внесення.</w:t>
      </w:r>
    </w:p>
    <w:p w14:paraId="73612D49" w14:textId="77777777" w:rsidR="00687A77" w:rsidRPr="003F1713" w:rsidRDefault="00687A77" w:rsidP="003F1713">
      <w:pPr>
        <w:pStyle w:val="rvps2"/>
        <w:shd w:val="clear" w:color="auto" w:fill="FFFFFF"/>
        <w:spacing w:before="0" w:beforeAutospacing="0" w:after="0" w:afterAutospacing="0"/>
        <w:ind w:firstLine="450"/>
        <w:jc w:val="both"/>
        <w:rPr>
          <w:color w:val="000000" w:themeColor="text1"/>
          <w:lang w:val="uk-UA"/>
        </w:rPr>
      </w:pPr>
      <w:bookmarkStart w:id="6" w:name="n805"/>
      <w:bookmarkEnd w:id="6"/>
      <w:r w:rsidRPr="003F1713">
        <w:rPr>
          <w:color w:val="000000" w:themeColor="text1"/>
          <w:lang w:val="uk-UA"/>
        </w:rPr>
        <w:t xml:space="preserve">У разі несвоєчасного надання замовником відповіді на звернення електронна система </w:t>
      </w:r>
      <w:proofErr w:type="spellStart"/>
      <w:r w:rsidRPr="003F1713">
        <w:rPr>
          <w:color w:val="000000" w:themeColor="text1"/>
          <w:lang w:val="uk-UA"/>
        </w:rPr>
        <w:t>закупівель</w:t>
      </w:r>
      <w:proofErr w:type="spellEnd"/>
      <w:r w:rsidRPr="003F1713">
        <w:rPr>
          <w:color w:val="000000" w:themeColor="text1"/>
          <w:lang w:val="uk-UA"/>
        </w:rPr>
        <w:t xml:space="preserve"> автоматично зупиняє проведення відкритих торгів.</w:t>
      </w:r>
    </w:p>
    <w:p w14:paraId="721343E0" w14:textId="77777777" w:rsidR="00687A77" w:rsidRPr="003F1713" w:rsidRDefault="00687A77" w:rsidP="003F1713">
      <w:pPr>
        <w:pStyle w:val="rvps2"/>
        <w:shd w:val="clear" w:color="auto" w:fill="FFFFFF"/>
        <w:spacing w:before="0" w:beforeAutospacing="0" w:after="0" w:afterAutospacing="0"/>
        <w:ind w:firstLine="450"/>
        <w:jc w:val="both"/>
        <w:rPr>
          <w:color w:val="000000" w:themeColor="text1"/>
          <w:lang w:val="uk-UA"/>
        </w:rPr>
      </w:pPr>
      <w:bookmarkStart w:id="7" w:name="n806"/>
      <w:bookmarkEnd w:id="7"/>
      <w:r w:rsidRPr="003F1713">
        <w:rPr>
          <w:color w:val="000000" w:themeColor="text1"/>
          <w:lang w:val="uk-UA"/>
        </w:rPr>
        <w:lastRenderedPageBreak/>
        <w:t xml:space="preserve">Для поновлення проведення відкритих торгів замовник повинен розмістити відповідь в електронній системі </w:t>
      </w:r>
      <w:proofErr w:type="spellStart"/>
      <w:r w:rsidRPr="003F1713">
        <w:rPr>
          <w:color w:val="000000" w:themeColor="text1"/>
          <w:lang w:val="uk-UA"/>
        </w:rPr>
        <w:t>закупівель</w:t>
      </w:r>
      <w:proofErr w:type="spellEnd"/>
      <w:r w:rsidRPr="003F1713">
        <w:rPr>
          <w:color w:val="000000" w:themeColor="text1"/>
          <w:lang w:val="uk-UA"/>
        </w:rPr>
        <w:t xml:space="preserve"> з одночасним продовженням строку подання тендерних пропозицій не менше ніж на чотири дні.</w:t>
      </w:r>
    </w:p>
    <w:p w14:paraId="7DBA367A" w14:textId="77777777" w:rsidR="00687A77" w:rsidRPr="003F1713" w:rsidRDefault="00687A77" w:rsidP="003F1713">
      <w:pPr>
        <w:pStyle w:val="rvps2"/>
        <w:shd w:val="clear" w:color="auto" w:fill="FFFFFF"/>
        <w:spacing w:before="0" w:beforeAutospacing="0" w:after="0" w:afterAutospacing="0"/>
        <w:contextualSpacing/>
        <w:jc w:val="both"/>
        <w:rPr>
          <w:color w:val="000000" w:themeColor="text1"/>
          <w:lang w:val="uk-UA" w:eastAsia="uk-UA"/>
        </w:rPr>
      </w:pPr>
    </w:p>
    <w:p w14:paraId="4B92D1A6" w14:textId="7304A93D" w:rsidR="00687A77" w:rsidRPr="003F1713" w:rsidRDefault="00687A77" w:rsidP="003F1713">
      <w:pPr>
        <w:pStyle w:val="ab"/>
        <w:widowControl/>
        <w:numPr>
          <w:ilvl w:val="0"/>
          <w:numId w:val="23"/>
        </w:numPr>
        <w:ind w:left="0"/>
        <w:rPr>
          <w:rFonts w:ascii="Times New Roman" w:hAnsi="Times New Roman"/>
          <w:color w:val="454545"/>
          <w:szCs w:val="24"/>
          <w:lang w:val="uk-UA" w:eastAsia="uk-UA"/>
        </w:rPr>
      </w:pPr>
      <w:proofErr w:type="spellStart"/>
      <w:r w:rsidRPr="003F1713">
        <w:rPr>
          <w:rFonts w:ascii="Times New Roman" w:hAnsi="Times New Roman"/>
          <w:color w:val="000000" w:themeColor="text1"/>
          <w:szCs w:val="24"/>
          <w:lang w:val="uk-UA" w:eastAsia="uk-UA"/>
        </w:rPr>
        <w:t>Внесено</w:t>
      </w:r>
      <w:proofErr w:type="spellEnd"/>
      <w:r w:rsidRPr="003F1713">
        <w:rPr>
          <w:rFonts w:ascii="Times New Roman" w:hAnsi="Times New Roman"/>
          <w:color w:val="000000" w:themeColor="text1"/>
          <w:szCs w:val="24"/>
          <w:lang w:val="uk-UA" w:eastAsia="uk-UA"/>
        </w:rPr>
        <w:t xml:space="preserve"> зміни до оголошення про проведення відкритих торгів, щодо кількості та одиниці виміру НК 024:2023: 62172 — Мішок для збирання лабораторних біологічно небезпечних відходів - 600 шт.</w:t>
      </w:r>
    </w:p>
    <w:p w14:paraId="1E85093B" w14:textId="5A81A56B" w:rsidR="00687A77" w:rsidRPr="003F1713" w:rsidRDefault="00687A77" w:rsidP="003F1713">
      <w:pPr>
        <w:rPr>
          <w:rFonts w:ascii="Times New Roman" w:hAnsi="Times New Roman"/>
          <w:color w:val="000000" w:themeColor="text1"/>
          <w:szCs w:val="24"/>
          <w:lang w:val="uk-UA" w:eastAsia="uk-UA"/>
        </w:rPr>
      </w:pPr>
    </w:p>
    <w:p w14:paraId="41B31783" w14:textId="33344EBF" w:rsidR="00687A77" w:rsidRPr="003F1713" w:rsidRDefault="00B602B8" w:rsidP="003F1713">
      <w:pPr>
        <w:pStyle w:val="ab"/>
        <w:numPr>
          <w:ilvl w:val="0"/>
          <w:numId w:val="23"/>
        </w:numPr>
        <w:ind w:left="0"/>
        <w:rPr>
          <w:rFonts w:ascii="Times New Roman" w:hAnsi="Times New Roman"/>
          <w:color w:val="000000" w:themeColor="text1"/>
          <w:szCs w:val="24"/>
          <w:lang w:val="uk-UA" w:eastAsia="uk-UA"/>
        </w:rPr>
      </w:pPr>
      <w:r w:rsidRPr="003F1713">
        <w:rPr>
          <w:rFonts w:ascii="Times New Roman" w:hAnsi="Times New Roman"/>
          <w:color w:val="000000" w:themeColor="text1"/>
          <w:szCs w:val="24"/>
          <w:lang w:val="uk-UA" w:eastAsia="uk-UA"/>
        </w:rPr>
        <w:t xml:space="preserve">Викладено титульну сторінку зі змінами: </w:t>
      </w:r>
    </w:p>
    <w:p w14:paraId="213331D8" w14:textId="77777777" w:rsidR="00687A77" w:rsidRPr="003F1713" w:rsidRDefault="00687A77" w:rsidP="003F1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32"/>
          <w:szCs w:val="32"/>
          <w:lang w:val="uk-UA"/>
        </w:rPr>
      </w:pPr>
      <w:bookmarkStart w:id="8" w:name="_Hlk126319991"/>
      <w:r w:rsidRPr="003F1713">
        <w:rPr>
          <w:rFonts w:ascii="Times New Roman" w:hAnsi="Times New Roman"/>
          <w:b/>
          <w:bCs/>
          <w:color w:val="000000"/>
          <w:sz w:val="32"/>
          <w:szCs w:val="32"/>
          <w:lang w:val="uk-UA"/>
        </w:rPr>
        <w:t xml:space="preserve">КОМУНАЛЬНЕ НЕКОМЕРЦІЙНЕ ПІДПРИЄМСТВО </w:t>
      </w:r>
    </w:p>
    <w:p w14:paraId="440BEC5B" w14:textId="77777777" w:rsidR="00687A77" w:rsidRPr="003F1713" w:rsidRDefault="00687A77" w:rsidP="003F1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kern w:val="28"/>
          <w:sz w:val="32"/>
          <w:szCs w:val="32"/>
          <w:lang w:val="uk-UA"/>
        </w:rPr>
      </w:pPr>
      <w:r w:rsidRPr="003F1713">
        <w:rPr>
          <w:rFonts w:ascii="Times New Roman" w:hAnsi="Times New Roman"/>
          <w:b/>
          <w:bCs/>
          <w:color w:val="000000"/>
          <w:sz w:val="32"/>
          <w:szCs w:val="32"/>
          <w:lang w:val="uk-UA"/>
        </w:rPr>
        <w:t>"4-А МІСЬКА ПОЛІКЛІНІКА М. ЛЬВОВА"</w:t>
      </w:r>
    </w:p>
    <w:p w14:paraId="18774470" w14:textId="77777777" w:rsidR="00687A77" w:rsidRPr="003F1713" w:rsidRDefault="00687A77" w:rsidP="003F1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lang w:val="uk-UA"/>
        </w:rPr>
      </w:pPr>
    </w:p>
    <w:p w14:paraId="32894D50" w14:textId="77777777" w:rsidR="00687A77" w:rsidRPr="003F1713" w:rsidRDefault="00687A77" w:rsidP="003F1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lang w:val="uk-UA"/>
        </w:rPr>
      </w:pPr>
    </w:p>
    <w:p w14:paraId="5867BA9F" w14:textId="77777777" w:rsidR="00687A77" w:rsidRPr="003F1713" w:rsidRDefault="00687A77" w:rsidP="003F1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lang w:val="uk-UA"/>
        </w:rPr>
      </w:pPr>
    </w:p>
    <w:p w14:paraId="1E6F4752" w14:textId="77777777" w:rsidR="00687A77" w:rsidRPr="003F1713" w:rsidRDefault="00687A77" w:rsidP="003F1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kern w:val="28"/>
          <w:sz w:val="28"/>
          <w:szCs w:val="28"/>
          <w:lang w:val="uk-UA"/>
        </w:rPr>
      </w:pPr>
    </w:p>
    <w:p w14:paraId="2E0FDB4C" w14:textId="77777777" w:rsidR="00687A77" w:rsidRPr="003F1713" w:rsidRDefault="00687A77" w:rsidP="003F1713">
      <w:pPr>
        <w:tabs>
          <w:tab w:val="left" w:pos="4678"/>
        </w:tabs>
        <w:autoSpaceDE w:val="0"/>
        <w:autoSpaceDN w:val="0"/>
        <w:adjustRightInd w:val="0"/>
        <w:jc w:val="right"/>
        <w:rPr>
          <w:rFonts w:ascii="Times New Roman" w:hAnsi="Times New Roman"/>
          <w:b/>
          <w:bCs/>
          <w:color w:val="000000"/>
          <w:szCs w:val="24"/>
          <w:lang w:val="uk-UA"/>
        </w:rPr>
      </w:pPr>
      <w:r w:rsidRPr="003F1713">
        <w:rPr>
          <w:rFonts w:ascii="Times New Roman" w:hAnsi="Times New Roman"/>
          <w:bCs/>
          <w:color w:val="000000"/>
          <w:szCs w:val="24"/>
          <w:lang w:val="uk-UA"/>
        </w:rPr>
        <w:t>ЗАТВЕРДЖЕНО</w:t>
      </w:r>
    </w:p>
    <w:p w14:paraId="315CC987" w14:textId="77777777" w:rsidR="00687A77" w:rsidRPr="003F1713" w:rsidRDefault="00687A77" w:rsidP="003F1713">
      <w:pPr>
        <w:jc w:val="right"/>
        <w:rPr>
          <w:rFonts w:ascii="Times New Roman" w:hAnsi="Times New Roman"/>
          <w:bCs/>
          <w:color w:val="000000"/>
          <w:szCs w:val="24"/>
          <w:lang w:val="uk-UA"/>
        </w:rPr>
      </w:pPr>
      <w:r w:rsidRPr="003F1713">
        <w:rPr>
          <w:rFonts w:ascii="Times New Roman" w:hAnsi="Times New Roman"/>
          <w:bCs/>
          <w:color w:val="000000"/>
          <w:szCs w:val="24"/>
          <w:lang w:val="uk-UA"/>
        </w:rPr>
        <w:t>рішенням уповноваженої особи</w:t>
      </w:r>
    </w:p>
    <w:p w14:paraId="4FAC0E7E" w14:textId="77777777" w:rsidR="00687A77" w:rsidRPr="003F1713" w:rsidRDefault="00687A77" w:rsidP="003F1713">
      <w:pPr>
        <w:jc w:val="right"/>
        <w:rPr>
          <w:rFonts w:ascii="Times New Roman" w:hAnsi="Times New Roman"/>
          <w:bCs/>
          <w:color w:val="000000"/>
          <w:szCs w:val="24"/>
          <w:lang w:val="uk-UA"/>
        </w:rPr>
      </w:pPr>
      <w:r w:rsidRPr="003F1713">
        <w:rPr>
          <w:rFonts w:ascii="Times New Roman" w:hAnsi="Times New Roman"/>
          <w:bCs/>
          <w:color w:val="000000"/>
          <w:szCs w:val="24"/>
          <w:lang w:val="uk-UA"/>
        </w:rPr>
        <w:t>зі змінами від «18» квітня 2024 року</w:t>
      </w:r>
    </w:p>
    <w:p w14:paraId="16B4D86F" w14:textId="77777777" w:rsidR="00687A77" w:rsidRPr="003F1713" w:rsidRDefault="00687A77" w:rsidP="003F1713">
      <w:pPr>
        <w:jc w:val="right"/>
        <w:rPr>
          <w:rFonts w:ascii="Times New Roman" w:hAnsi="Times New Roman"/>
          <w:b/>
          <w:color w:val="000000"/>
          <w:sz w:val="28"/>
          <w:szCs w:val="28"/>
          <w:lang w:val="uk-UA"/>
        </w:rPr>
      </w:pPr>
      <w:r w:rsidRPr="003F1713">
        <w:rPr>
          <w:rFonts w:ascii="Times New Roman" w:hAnsi="Times New Roman"/>
          <w:b/>
          <w:color w:val="000000"/>
          <w:szCs w:val="24"/>
          <w:lang w:val="uk-UA"/>
        </w:rPr>
        <w:t>Попович В.С.</w:t>
      </w:r>
    </w:p>
    <w:p w14:paraId="32DFD9F1" w14:textId="77777777" w:rsidR="00687A77" w:rsidRPr="003F1713" w:rsidRDefault="00687A77" w:rsidP="003F1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color w:val="000000"/>
          <w:kern w:val="28"/>
          <w:sz w:val="28"/>
          <w:szCs w:val="28"/>
          <w:lang w:val="uk-UA"/>
        </w:rPr>
      </w:pPr>
    </w:p>
    <w:p w14:paraId="50B8AE31" w14:textId="77777777" w:rsidR="00687A77" w:rsidRPr="003F1713" w:rsidRDefault="00687A77" w:rsidP="003F1713">
      <w:pPr>
        <w:jc w:val="center"/>
        <w:rPr>
          <w:rFonts w:ascii="Times New Roman" w:hAnsi="Times New Roman"/>
          <w:b/>
          <w:sz w:val="28"/>
          <w:szCs w:val="28"/>
          <w:lang w:val="uk-UA"/>
        </w:rPr>
      </w:pPr>
    </w:p>
    <w:p w14:paraId="57FF7E1E" w14:textId="77777777" w:rsidR="00687A77" w:rsidRPr="003F1713" w:rsidRDefault="00687A77" w:rsidP="003F1713">
      <w:pPr>
        <w:jc w:val="center"/>
        <w:rPr>
          <w:rFonts w:ascii="Times New Roman" w:hAnsi="Times New Roman"/>
          <w:b/>
          <w:sz w:val="28"/>
          <w:szCs w:val="28"/>
          <w:lang w:val="uk-UA"/>
        </w:rPr>
      </w:pPr>
    </w:p>
    <w:p w14:paraId="7F962973" w14:textId="77777777" w:rsidR="00687A77" w:rsidRPr="003F1713" w:rsidRDefault="00687A77" w:rsidP="003F1713">
      <w:pPr>
        <w:jc w:val="center"/>
        <w:rPr>
          <w:rFonts w:ascii="Times New Roman" w:hAnsi="Times New Roman"/>
          <w:b/>
          <w:sz w:val="28"/>
          <w:szCs w:val="28"/>
          <w:lang w:val="uk-UA"/>
        </w:rPr>
      </w:pPr>
    </w:p>
    <w:p w14:paraId="3EC117D7" w14:textId="77777777" w:rsidR="00687A77" w:rsidRPr="003F1713" w:rsidRDefault="00687A77" w:rsidP="003F1713">
      <w:pPr>
        <w:jc w:val="center"/>
        <w:rPr>
          <w:rFonts w:ascii="Times New Roman" w:hAnsi="Times New Roman"/>
          <w:b/>
          <w:sz w:val="28"/>
          <w:szCs w:val="28"/>
          <w:lang w:val="uk-UA"/>
        </w:rPr>
      </w:pPr>
    </w:p>
    <w:p w14:paraId="10BC5EB6" w14:textId="77777777" w:rsidR="00687A77" w:rsidRPr="003F1713" w:rsidRDefault="00687A77" w:rsidP="003F1713">
      <w:pPr>
        <w:jc w:val="center"/>
        <w:rPr>
          <w:rFonts w:ascii="Times New Roman" w:hAnsi="Times New Roman"/>
          <w:b/>
          <w:sz w:val="28"/>
          <w:szCs w:val="28"/>
          <w:lang w:val="uk-UA"/>
        </w:rPr>
      </w:pPr>
    </w:p>
    <w:p w14:paraId="258A2A29" w14:textId="77777777" w:rsidR="00687A77" w:rsidRPr="003F1713" w:rsidRDefault="00687A77" w:rsidP="003F1713">
      <w:pPr>
        <w:jc w:val="center"/>
        <w:rPr>
          <w:rFonts w:ascii="Times New Roman" w:hAnsi="Times New Roman"/>
          <w:b/>
          <w:sz w:val="28"/>
          <w:szCs w:val="28"/>
          <w:lang w:val="uk-UA"/>
        </w:rPr>
      </w:pPr>
      <w:r w:rsidRPr="003F1713">
        <w:rPr>
          <w:rFonts w:ascii="Times New Roman" w:hAnsi="Times New Roman"/>
          <w:b/>
          <w:sz w:val="28"/>
          <w:szCs w:val="28"/>
          <w:lang w:val="uk-UA"/>
        </w:rPr>
        <w:t>ТЕНДЕРНА ДОКУМЕНТАЦІЯ</w:t>
      </w:r>
    </w:p>
    <w:p w14:paraId="408029A8" w14:textId="77777777" w:rsidR="00687A77" w:rsidRPr="003F1713" w:rsidRDefault="00687A77" w:rsidP="003F1713">
      <w:pPr>
        <w:jc w:val="center"/>
        <w:rPr>
          <w:rFonts w:ascii="Times New Roman" w:hAnsi="Times New Roman"/>
          <w:b/>
          <w:sz w:val="28"/>
          <w:szCs w:val="28"/>
          <w:lang w:val="uk-UA"/>
        </w:rPr>
      </w:pPr>
      <w:r w:rsidRPr="003F1713">
        <w:rPr>
          <w:rFonts w:ascii="Times New Roman" w:hAnsi="Times New Roman"/>
          <w:b/>
          <w:sz w:val="28"/>
          <w:szCs w:val="28"/>
          <w:lang w:val="uk-UA"/>
        </w:rPr>
        <w:t>Відкриті торги з особливостями</w:t>
      </w:r>
    </w:p>
    <w:p w14:paraId="0FCAE5CE" w14:textId="77777777" w:rsidR="00687A77" w:rsidRPr="003F1713" w:rsidRDefault="00687A77" w:rsidP="003F1713">
      <w:pPr>
        <w:jc w:val="center"/>
        <w:rPr>
          <w:rFonts w:ascii="Times New Roman" w:hAnsi="Times New Roman"/>
          <w:b/>
          <w:sz w:val="28"/>
          <w:szCs w:val="28"/>
          <w:lang w:val="uk-UA"/>
        </w:rPr>
      </w:pPr>
      <w:r w:rsidRPr="003F1713">
        <w:rPr>
          <w:rFonts w:ascii="Times New Roman" w:hAnsi="Times New Roman"/>
          <w:b/>
          <w:sz w:val="28"/>
          <w:szCs w:val="28"/>
          <w:lang w:val="uk-UA"/>
        </w:rPr>
        <w:t>на закупівлю:</w:t>
      </w:r>
    </w:p>
    <w:p w14:paraId="75DEC628" w14:textId="77777777" w:rsidR="00687A77" w:rsidRPr="003F1713" w:rsidRDefault="00687A77" w:rsidP="003F1713">
      <w:pPr>
        <w:jc w:val="center"/>
        <w:rPr>
          <w:rFonts w:ascii="Times New Roman" w:hAnsi="Times New Roman"/>
          <w:b/>
          <w:iCs/>
          <w:szCs w:val="24"/>
          <w:lang w:val="uk-UA" w:eastAsia="ar-SA"/>
        </w:rPr>
      </w:pPr>
      <w:r w:rsidRPr="003F1713">
        <w:rPr>
          <w:rFonts w:ascii="Times New Roman" w:hAnsi="Times New Roman"/>
          <w:b/>
          <w:iCs/>
          <w:szCs w:val="24"/>
          <w:lang w:val="uk-UA"/>
        </w:rPr>
        <w:t xml:space="preserve">ДК 021:2015 – 33190000-8 Медичне обладнання та вироби медичного призначення різні (НК 024:2023- 35429 -  Місткість для збирання </w:t>
      </w:r>
      <w:proofErr w:type="spellStart"/>
      <w:r w:rsidRPr="003F1713">
        <w:rPr>
          <w:rFonts w:ascii="Times New Roman" w:hAnsi="Times New Roman"/>
          <w:b/>
          <w:iCs/>
          <w:szCs w:val="24"/>
          <w:lang w:val="uk-UA"/>
        </w:rPr>
        <w:t>колючо</w:t>
      </w:r>
      <w:proofErr w:type="spellEnd"/>
      <w:r w:rsidRPr="003F1713">
        <w:rPr>
          <w:rFonts w:ascii="Times New Roman" w:hAnsi="Times New Roman"/>
          <w:b/>
          <w:iCs/>
          <w:szCs w:val="24"/>
          <w:lang w:val="uk-UA"/>
        </w:rPr>
        <w:t xml:space="preserve">-різальних медичних відходів, 35429 -  Місткість для збирання </w:t>
      </w:r>
      <w:proofErr w:type="spellStart"/>
      <w:r w:rsidRPr="003F1713">
        <w:rPr>
          <w:rFonts w:ascii="Times New Roman" w:hAnsi="Times New Roman"/>
          <w:b/>
          <w:iCs/>
          <w:szCs w:val="24"/>
          <w:lang w:val="uk-UA"/>
        </w:rPr>
        <w:t>колючо</w:t>
      </w:r>
      <w:proofErr w:type="spellEnd"/>
      <w:r w:rsidRPr="003F1713">
        <w:rPr>
          <w:rFonts w:ascii="Times New Roman" w:hAnsi="Times New Roman"/>
          <w:b/>
          <w:iCs/>
          <w:szCs w:val="24"/>
          <w:lang w:val="uk-UA"/>
        </w:rPr>
        <w:t xml:space="preserve">-різальних медичних відходів,  35429 -  Місткість для збирання </w:t>
      </w:r>
      <w:proofErr w:type="spellStart"/>
      <w:r w:rsidRPr="003F1713">
        <w:rPr>
          <w:rFonts w:ascii="Times New Roman" w:hAnsi="Times New Roman"/>
          <w:b/>
          <w:iCs/>
          <w:szCs w:val="24"/>
          <w:lang w:val="uk-UA"/>
        </w:rPr>
        <w:t>колючо</w:t>
      </w:r>
      <w:proofErr w:type="spellEnd"/>
      <w:r w:rsidRPr="003F1713">
        <w:rPr>
          <w:rFonts w:ascii="Times New Roman" w:hAnsi="Times New Roman"/>
          <w:b/>
          <w:iCs/>
          <w:szCs w:val="24"/>
          <w:lang w:val="uk-UA"/>
        </w:rPr>
        <w:t xml:space="preserve">-різальних медичних відходів, 35429 -  Місткість для збирання </w:t>
      </w:r>
      <w:proofErr w:type="spellStart"/>
      <w:r w:rsidRPr="003F1713">
        <w:rPr>
          <w:rFonts w:ascii="Times New Roman" w:hAnsi="Times New Roman"/>
          <w:b/>
          <w:iCs/>
          <w:szCs w:val="24"/>
          <w:lang w:val="uk-UA"/>
        </w:rPr>
        <w:t>колючо</w:t>
      </w:r>
      <w:proofErr w:type="spellEnd"/>
      <w:r w:rsidRPr="003F1713">
        <w:rPr>
          <w:rFonts w:ascii="Times New Roman" w:hAnsi="Times New Roman"/>
          <w:b/>
          <w:iCs/>
          <w:szCs w:val="24"/>
          <w:lang w:val="uk-UA"/>
        </w:rPr>
        <w:t xml:space="preserve">-різальних медичних відходів,  35429 -  Місткість для збирання </w:t>
      </w:r>
      <w:proofErr w:type="spellStart"/>
      <w:r w:rsidRPr="003F1713">
        <w:rPr>
          <w:rFonts w:ascii="Times New Roman" w:hAnsi="Times New Roman"/>
          <w:b/>
          <w:iCs/>
          <w:szCs w:val="24"/>
          <w:lang w:val="uk-UA"/>
        </w:rPr>
        <w:t>колючо</w:t>
      </w:r>
      <w:proofErr w:type="spellEnd"/>
      <w:r w:rsidRPr="003F1713">
        <w:rPr>
          <w:rFonts w:ascii="Times New Roman" w:hAnsi="Times New Roman"/>
          <w:b/>
          <w:iCs/>
          <w:szCs w:val="24"/>
          <w:lang w:val="uk-UA"/>
        </w:rPr>
        <w:t xml:space="preserve">-різальних медичних відходів, 35429 -  Місткість для збирання </w:t>
      </w:r>
      <w:proofErr w:type="spellStart"/>
      <w:r w:rsidRPr="003F1713">
        <w:rPr>
          <w:rFonts w:ascii="Times New Roman" w:hAnsi="Times New Roman"/>
          <w:b/>
          <w:iCs/>
          <w:szCs w:val="24"/>
          <w:lang w:val="uk-UA"/>
        </w:rPr>
        <w:t>колючо</w:t>
      </w:r>
      <w:proofErr w:type="spellEnd"/>
      <w:r w:rsidRPr="003F1713">
        <w:rPr>
          <w:rFonts w:ascii="Times New Roman" w:hAnsi="Times New Roman"/>
          <w:b/>
          <w:iCs/>
          <w:szCs w:val="24"/>
          <w:lang w:val="uk-UA"/>
        </w:rPr>
        <w:t xml:space="preserve">-різальних медичних відходів, 62172 - Мішок для збирання лабораторних  біологічно небезпечних відходів, 62172 - Мішок для збирання лабораторних  біологічно небезпечних відходів, 35429 -  Місткість для збирання </w:t>
      </w:r>
      <w:proofErr w:type="spellStart"/>
      <w:r w:rsidRPr="003F1713">
        <w:rPr>
          <w:rFonts w:ascii="Times New Roman" w:hAnsi="Times New Roman"/>
          <w:b/>
          <w:iCs/>
          <w:szCs w:val="24"/>
          <w:lang w:val="uk-UA"/>
        </w:rPr>
        <w:t>колючо</w:t>
      </w:r>
      <w:proofErr w:type="spellEnd"/>
      <w:r w:rsidRPr="003F1713">
        <w:rPr>
          <w:rFonts w:ascii="Times New Roman" w:hAnsi="Times New Roman"/>
          <w:b/>
          <w:iCs/>
          <w:szCs w:val="24"/>
          <w:lang w:val="uk-UA"/>
        </w:rPr>
        <w:t>-різальних медичних відходів, 12500 – Медична сумка)</w:t>
      </w:r>
    </w:p>
    <w:p w14:paraId="7E64E0D1" w14:textId="77777777" w:rsidR="00687A77" w:rsidRPr="003F1713" w:rsidRDefault="00687A77" w:rsidP="003F1713">
      <w:pPr>
        <w:rPr>
          <w:rFonts w:ascii="Times New Roman" w:hAnsi="Times New Roman"/>
          <w:szCs w:val="24"/>
          <w:lang w:val="uk-UA"/>
        </w:rPr>
      </w:pPr>
    </w:p>
    <w:p w14:paraId="7F11AE87" w14:textId="77777777" w:rsidR="00687A77" w:rsidRPr="003F1713" w:rsidRDefault="00687A77" w:rsidP="003F1713">
      <w:pPr>
        <w:rPr>
          <w:rFonts w:ascii="Times New Roman" w:hAnsi="Times New Roman"/>
          <w:szCs w:val="24"/>
          <w:lang w:val="uk-UA"/>
        </w:rPr>
      </w:pPr>
    </w:p>
    <w:p w14:paraId="7B744B24" w14:textId="77777777" w:rsidR="00687A77" w:rsidRPr="003F1713" w:rsidRDefault="00687A77" w:rsidP="003F1713">
      <w:pPr>
        <w:rPr>
          <w:rFonts w:ascii="Times New Roman" w:hAnsi="Times New Roman"/>
          <w:szCs w:val="24"/>
          <w:lang w:val="uk-UA"/>
        </w:rPr>
      </w:pPr>
    </w:p>
    <w:p w14:paraId="4BBC7139" w14:textId="77777777" w:rsidR="00687A77" w:rsidRPr="003F1713" w:rsidRDefault="00687A77" w:rsidP="003F1713">
      <w:pPr>
        <w:rPr>
          <w:rFonts w:ascii="Times New Roman" w:hAnsi="Times New Roman"/>
          <w:szCs w:val="24"/>
          <w:lang w:val="uk-UA"/>
        </w:rPr>
      </w:pPr>
    </w:p>
    <w:p w14:paraId="0462F690" w14:textId="77777777" w:rsidR="00687A77" w:rsidRPr="003F1713" w:rsidRDefault="00687A77" w:rsidP="003F1713">
      <w:pPr>
        <w:rPr>
          <w:rFonts w:ascii="Times New Roman" w:hAnsi="Times New Roman"/>
          <w:szCs w:val="24"/>
          <w:lang w:val="uk-UA"/>
        </w:rPr>
      </w:pPr>
    </w:p>
    <w:p w14:paraId="15B40800" w14:textId="77777777" w:rsidR="00687A77" w:rsidRPr="003F1713" w:rsidRDefault="00687A77" w:rsidP="003F1713">
      <w:pPr>
        <w:rPr>
          <w:rFonts w:ascii="Times New Roman" w:hAnsi="Times New Roman"/>
          <w:szCs w:val="24"/>
          <w:lang w:val="uk-UA"/>
        </w:rPr>
      </w:pPr>
    </w:p>
    <w:p w14:paraId="408FE676" w14:textId="77777777" w:rsidR="00687A77" w:rsidRPr="003F1713" w:rsidRDefault="00687A77" w:rsidP="003F1713">
      <w:pPr>
        <w:rPr>
          <w:rFonts w:ascii="Times New Roman" w:hAnsi="Times New Roman"/>
          <w:szCs w:val="24"/>
          <w:lang w:val="uk-UA"/>
        </w:rPr>
      </w:pPr>
    </w:p>
    <w:p w14:paraId="1574F2E6" w14:textId="77777777" w:rsidR="00687A77" w:rsidRPr="003F1713" w:rsidRDefault="00687A77" w:rsidP="003F1713">
      <w:pPr>
        <w:jc w:val="center"/>
        <w:rPr>
          <w:rFonts w:ascii="Times New Roman" w:hAnsi="Times New Roman"/>
          <w:b/>
          <w:bCs/>
          <w:sz w:val="32"/>
          <w:szCs w:val="32"/>
          <w:lang w:val="uk-UA"/>
        </w:rPr>
      </w:pPr>
      <w:r w:rsidRPr="003F1713">
        <w:rPr>
          <w:rFonts w:ascii="Times New Roman" w:hAnsi="Times New Roman"/>
          <w:b/>
          <w:bCs/>
          <w:sz w:val="32"/>
          <w:szCs w:val="32"/>
          <w:lang w:val="uk-UA"/>
        </w:rPr>
        <w:t>м. Львів – 2024 р.</w:t>
      </w:r>
    </w:p>
    <w:p w14:paraId="06FC3B20" w14:textId="77777777" w:rsidR="00687A77" w:rsidRPr="003F1713" w:rsidRDefault="00687A77" w:rsidP="003F1713">
      <w:pPr>
        <w:jc w:val="center"/>
        <w:rPr>
          <w:rFonts w:ascii="Times New Roman" w:hAnsi="Times New Roman"/>
          <w:szCs w:val="24"/>
          <w:lang w:val="uk-UA"/>
        </w:rPr>
      </w:pPr>
    </w:p>
    <w:p w14:paraId="385830DA" w14:textId="0C6B19FE" w:rsidR="00687A77" w:rsidRPr="003F1713" w:rsidRDefault="00687A77" w:rsidP="003F1713">
      <w:pPr>
        <w:pStyle w:val="ab"/>
        <w:numPr>
          <w:ilvl w:val="0"/>
          <w:numId w:val="23"/>
        </w:numPr>
        <w:ind w:left="0"/>
        <w:rPr>
          <w:rFonts w:ascii="Times New Roman" w:hAnsi="Times New Roman"/>
          <w:szCs w:val="24"/>
          <w:lang w:val="uk-UA"/>
        </w:rPr>
      </w:pPr>
      <w:r w:rsidRPr="003F1713">
        <w:rPr>
          <w:rFonts w:ascii="Times New Roman" w:hAnsi="Times New Roman"/>
          <w:szCs w:val="24"/>
          <w:lang w:val="uk-UA"/>
        </w:rPr>
        <w:t>Викладено зі змінами Технічну специфікацію (Додаток №2 до тендерної документації)</w:t>
      </w:r>
      <w:r w:rsidR="003F1713" w:rsidRPr="003F1713">
        <w:rPr>
          <w:rFonts w:ascii="Times New Roman" w:hAnsi="Times New Roman"/>
          <w:szCs w:val="24"/>
          <w:lang w:val="uk-UA"/>
        </w:rPr>
        <w:t xml:space="preserve"> та викладено </w:t>
      </w:r>
      <w:proofErr w:type="spellStart"/>
      <w:r w:rsidR="003F1713" w:rsidRPr="003F1713">
        <w:rPr>
          <w:rFonts w:ascii="Times New Roman" w:hAnsi="Times New Roman"/>
          <w:szCs w:val="24"/>
          <w:lang w:val="uk-UA"/>
        </w:rPr>
        <w:t>їі</w:t>
      </w:r>
      <w:proofErr w:type="spellEnd"/>
      <w:r w:rsidR="003F1713" w:rsidRPr="003F1713">
        <w:rPr>
          <w:rFonts w:ascii="Times New Roman" w:hAnsi="Times New Roman"/>
          <w:szCs w:val="24"/>
          <w:lang w:val="uk-UA"/>
        </w:rPr>
        <w:t xml:space="preserve"> в новій редакції</w:t>
      </w:r>
      <w:r w:rsidRPr="003F1713">
        <w:rPr>
          <w:rFonts w:ascii="Times New Roman" w:hAnsi="Times New Roman"/>
          <w:szCs w:val="24"/>
          <w:lang w:val="uk-UA"/>
        </w:rPr>
        <w:t xml:space="preserve">: </w:t>
      </w:r>
    </w:p>
    <w:p w14:paraId="65E9DE4B" w14:textId="77777777" w:rsidR="00687A77" w:rsidRPr="003F1713" w:rsidRDefault="00687A77" w:rsidP="003F1713">
      <w:pPr>
        <w:pStyle w:val="ab"/>
        <w:ind w:left="0"/>
        <w:rPr>
          <w:rFonts w:ascii="Times New Roman" w:hAnsi="Times New Roman"/>
          <w:szCs w:val="24"/>
          <w:lang w:val="uk-UA"/>
        </w:rPr>
      </w:pPr>
    </w:p>
    <w:p w14:paraId="3773ACE6" w14:textId="77777777" w:rsidR="00687A77" w:rsidRPr="003F1713" w:rsidRDefault="00687A77" w:rsidP="003F1713">
      <w:pPr>
        <w:rPr>
          <w:rFonts w:ascii="Times New Roman" w:hAnsi="Times New Roman"/>
          <w:szCs w:val="24"/>
          <w:lang w:val="uk-UA"/>
        </w:rPr>
      </w:pPr>
    </w:p>
    <w:p w14:paraId="6BBCC11A" w14:textId="77777777" w:rsidR="00687A77" w:rsidRPr="003F1713" w:rsidRDefault="00687A77" w:rsidP="003F1713">
      <w:pPr>
        <w:rPr>
          <w:rFonts w:ascii="Times New Roman" w:hAnsi="Times New Roman"/>
          <w:szCs w:val="24"/>
          <w:lang w:val="uk-UA"/>
        </w:rPr>
      </w:pPr>
    </w:p>
    <w:p w14:paraId="43490293" w14:textId="77777777" w:rsidR="00687A77" w:rsidRPr="003F1713" w:rsidRDefault="00687A77" w:rsidP="003F1713">
      <w:pPr>
        <w:rPr>
          <w:rFonts w:ascii="Times New Roman" w:hAnsi="Times New Roman"/>
          <w:szCs w:val="24"/>
          <w:lang w:val="uk-UA"/>
        </w:rPr>
      </w:pPr>
    </w:p>
    <w:p w14:paraId="62F48C41" w14:textId="77777777" w:rsidR="00687A77" w:rsidRPr="003F1713" w:rsidRDefault="00687A77" w:rsidP="003F1713">
      <w:pPr>
        <w:rPr>
          <w:rFonts w:ascii="Times New Roman" w:hAnsi="Times New Roman"/>
          <w:szCs w:val="24"/>
          <w:lang w:val="uk-UA"/>
        </w:rPr>
      </w:pPr>
    </w:p>
    <w:p w14:paraId="5AB5850F" w14:textId="77777777" w:rsidR="00687A77" w:rsidRPr="003F1713" w:rsidRDefault="00687A77" w:rsidP="003F1713">
      <w:pPr>
        <w:rPr>
          <w:rFonts w:ascii="Times New Roman" w:hAnsi="Times New Roman"/>
          <w:szCs w:val="24"/>
          <w:lang w:val="uk-UA"/>
        </w:rPr>
      </w:pPr>
    </w:p>
    <w:p w14:paraId="00BE7C6D" w14:textId="77777777" w:rsidR="00687A77" w:rsidRPr="003F1713" w:rsidRDefault="00687A77" w:rsidP="003F1713">
      <w:pPr>
        <w:rPr>
          <w:rFonts w:ascii="Times New Roman" w:hAnsi="Times New Roman"/>
          <w:szCs w:val="24"/>
          <w:lang w:val="uk-UA"/>
        </w:rPr>
      </w:pPr>
    </w:p>
    <w:p w14:paraId="26B80B42" w14:textId="77777777" w:rsidR="00687A77" w:rsidRPr="003F1713" w:rsidRDefault="00687A77" w:rsidP="003F1713">
      <w:pPr>
        <w:rPr>
          <w:rFonts w:ascii="Times New Roman" w:hAnsi="Times New Roman"/>
          <w:szCs w:val="24"/>
          <w:lang w:val="uk-UA"/>
        </w:rPr>
      </w:pPr>
    </w:p>
    <w:p w14:paraId="7D94BC83" w14:textId="77777777" w:rsidR="00687A77" w:rsidRPr="003F1713" w:rsidRDefault="00687A77" w:rsidP="003F1713">
      <w:pPr>
        <w:rPr>
          <w:rFonts w:ascii="Times New Roman" w:hAnsi="Times New Roman"/>
          <w:szCs w:val="24"/>
          <w:lang w:val="uk-UA"/>
        </w:rPr>
      </w:pPr>
    </w:p>
    <w:bookmarkEnd w:id="8"/>
    <w:p w14:paraId="5461DDCB" w14:textId="77777777" w:rsidR="003F1713" w:rsidRPr="003F1713" w:rsidRDefault="003F1713" w:rsidP="003F1713">
      <w:pPr>
        <w:jc w:val="right"/>
        <w:rPr>
          <w:rFonts w:ascii="Times New Roman" w:hAnsi="Times New Roman"/>
          <w:b/>
          <w:bCs/>
          <w:szCs w:val="24"/>
          <w:lang w:val="uk-UA" w:eastAsia="en-US"/>
        </w:rPr>
      </w:pPr>
      <w:r w:rsidRPr="003F1713">
        <w:rPr>
          <w:rFonts w:ascii="Times New Roman" w:hAnsi="Times New Roman"/>
          <w:b/>
          <w:bCs/>
          <w:szCs w:val="24"/>
          <w:lang w:val="uk-UA"/>
        </w:rPr>
        <w:t>ДОДАТОК №2</w:t>
      </w:r>
    </w:p>
    <w:p w14:paraId="498686F1" w14:textId="77777777" w:rsidR="003F1713" w:rsidRPr="003F1713" w:rsidRDefault="003F1713" w:rsidP="003F1713">
      <w:pPr>
        <w:jc w:val="center"/>
        <w:rPr>
          <w:rFonts w:ascii="Times New Roman" w:hAnsi="Times New Roman"/>
          <w:b/>
          <w:bCs/>
          <w:szCs w:val="24"/>
          <w:lang w:val="uk-UA"/>
        </w:rPr>
      </w:pPr>
      <w:r w:rsidRPr="003F1713">
        <w:rPr>
          <w:rFonts w:ascii="Times New Roman" w:hAnsi="Times New Roman"/>
          <w:b/>
          <w:bCs/>
          <w:szCs w:val="24"/>
          <w:lang w:val="uk-UA"/>
        </w:rPr>
        <w:t>Технічна специфікація</w:t>
      </w:r>
    </w:p>
    <w:p w14:paraId="48F3AF5B" w14:textId="77777777" w:rsidR="003F1713" w:rsidRPr="003F1713" w:rsidRDefault="003F1713" w:rsidP="003F1713">
      <w:pPr>
        <w:jc w:val="center"/>
        <w:rPr>
          <w:rFonts w:ascii="Times New Roman" w:eastAsiaTheme="majorEastAsia" w:hAnsi="Times New Roman"/>
          <w:b/>
          <w:iCs/>
          <w:szCs w:val="24"/>
          <w:lang w:val="uk-UA"/>
        </w:rPr>
      </w:pPr>
    </w:p>
    <w:p w14:paraId="479B0DCD" w14:textId="77777777" w:rsidR="003F1713" w:rsidRPr="003F1713" w:rsidRDefault="003F1713" w:rsidP="003F1713">
      <w:pPr>
        <w:ind w:firstLine="360"/>
        <w:rPr>
          <w:rFonts w:ascii="Times New Roman" w:hAnsi="Times New Roman" w:cs="Calibri"/>
          <w:b/>
          <w:szCs w:val="24"/>
          <w:lang w:val="uk-UA" w:eastAsia="uk-UA"/>
        </w:rPr>
      </w:pPr>
      <w:r w:rsidRPr="003F1713">
        <w:rPr>
          <w:rFonts w:ascii="Times New Roman" w:hAnsi="Times New Roman" w:cs="Calibri"/>
          <w:b/>
          <w:color w:val="000000"/>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226D3FDA" w14:textId="77777777" w:rsidR="003F1713" w:rsidRPr="003F1713" w:rsidRDefault="003F1713" w:rsidP="003F1713">
      <w:pPr>
        <w:widowControl/>
        <w:numPr>
          <w:ilvl w:val="0"/>
          <w:numId w:val="24"/>
        </w:numPr>
        <w:tabs>
          <w:tab w:val="left" w:pos="1127"/>
        </w:tabs>
        <w:kinsoku w:val="0"/>
        <w:overflowPunct w:val="0"/>
        <w:autoSpaceDE w:val="0"/>
        <w:autoSpaceDN w:val="0"/>
        <w:adjustRightInd w:val="0"/>
        <w:ind w:left="0" w:hanging="283"/>
        <w:rPr>
          <w:rFonts w:ascii="Times New Roman" w:eastAsiaTheme="minorHAnsi" w:hAnsi="Times New Roman"/>
          <w:kern w:val="2"/>
          <w:szCs w:val="24"/>
          <w:lang w:val="uk-UA" w:eastAsia="ar-SA"/>
          <w14:ligatures w14:val="standardContextual"/>
        </w:rPr>
      </w:pPr>
      <w:r w:rsidRPr="003F1713">
        <w:rPr>
          <w:rFonts w:ascii="Times New Roman" w:hAnsi="Times New Roman"/>
          <w:szCs w:val="24"/>
          <w:lang w:val="uk-UA"/>
        </w:rPr>
        <w:t xml:space="preserve">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w:t>
      </w:r>
      <w:r w:rsidRPr="003F1713">
        <w:rPr>
          <w:rFonts w:ascii="Times New Roman" w:hAnsi="Times New Roman"/>
          <w:i/>
          <w:iCs/>
          <w:szCs w:val="24"/>
          <w:lang w:val="uk-UA"/>
        </w:rPr>
        <w:t>(надати оригінал такого гарантійного листа).</w:t>
      </w:r>
    </w:p>
    <w:p w14:paraId="54374185" w14:textId="77777777" w:rsidR="003F1713" w:rsidRPr="003F1713" w:rsidRDefault="003F1713" w:rsidP="003F1713">
      <w:pPr>
        <w:widowControl/>
        <w:numPr>
          <w:ilvl w:val="0"/>
          <w:numId w:val="24"/>
        </w:numPr>
        <w:tabs>
          <w:tab w:val="left" w:pos="1127"/>
        </w:tabs>
        <w:kinsoku w:val="0"/>
        <w:overflowPunct w:val="0"/>
        <w:autoSpaceDE w:val="0"/>
        <w:autoSpaceDN w:val="0"/>
        <w:adjustRightInd w:val="0"/>
        <w:ind w:left="0" w:hanging="283"/>
        <w:rPr>
          <w:rFonts w:ascii="Times New Roman" w:hAnsi="Times New Roman"/>
          <w:szCs w:val="24"/>
          <w:lang w:val="uk-UA" w:eastAsia="en-US"/>
        </w:rPr>
      </w:pPr>
      <w:r w:rsidRPr="003F1713">
        <w:rPr>
          <w:rFonts w:ascii="Times New Roman" w:hAnsi="Times New Roman"/>
          <w:szCs w:val="24"/>
          <w:lang w:val="uk-UA"/>
        </w:rPr>
        <w:t xml:space="preserve">Надати сертифікат на систему управляння якістю у сфері діяльності по виготовленню контейнерів та пакетів для утилізації згідно ДСТУ ISO 9001:2015 та ДСТУ ISO 14001:2015. </w:t>
      </w:r>
    </w:p>
    <w:p w14:paraId="66D9756A" w14:textId="77777777" w:rsidR="003F1713" w:rsidRPr="003F1713" w:rsidRDefault="003F1713" w:rsidP="003F1713">
      <w:pPr>
        <w:widowControl/>
        <w:numPr>
          <w:ilvl w:val="0"/>
          <w:numId w:val="24"/>
        </w:numPr>
        <w:tabs>
          <w:tab w:val="left" w:pos="1127"/>
        </w:tabs>
        <w:kinsoku w:val="0"/>
        <w:overflowPunct w:val="0"/>
        <w:autoSpaceDE w:val="0"/>
        <w:autoSpaceDN w:val="0"/>
        <w:adjustRightInd w:val="0"/>
        <w:ind w:left="0" w:hanging="283"/>
        <w:rPr>
          <w:rFonts w:ascii="Times New Roman" w:hAnsi="Times New Roman"/>
          <w:szCs w:val="24"/>
          <w:lang w:val="uk-UA"/>
        </w:rPr>
      </w:pPr>
      <w:r w:rsidRPr="003F1713">
        <w:rPr>
          <w:rFonts w:ascii="Times New Roman" w:hAnsi="Times New Roman"/>
          <w:szCs w:val="24"/>
          <w:lang w:val="uk-UA"/>
        </w:rPr>
        <w:t>Запропонований товар повинен відповідати заявленим технічним вимогам. Для підтвердження учасник надає заповнену таблицю щодо відповідності технічним вимогам. У разі подання еквіваленту, учасником надається порівняльна таблиця.</w:t>
      </w:r>
    </w:p>
    <w:p w14:paraId="3F7A4524" w14:textId="77777777" w:rsidR="003F1713" w:rsidRPr="003F1713" w:rsidRDefault="003F1713" w:rsidP="003F1713">
      <w:pPr>
        <w:widowControl/>
        <w:numPr>
          <w:ilvl w:val="0"/>
          <w:numId w:val="24"/>
        </w:numPr>
        <w:tabs>
          <w:tab w:val="left" w:pos="1127"/>
        </w:tabs>
        <w:kinsoku w:val="0"/>
        <w:overflowPunct w:val="0"/>
        <w:autoSpaceDE w:val="0"/>
        <w:autoSpaceDN w:val="0"/>
        <w:adjustRightInd w:val="0"/>
        <w:ind w:left="0" w:hanging="283"/>
        <w:rPr>
          <w:rFonts w:ascii="Times New Roman" w:hAnsi="Times New Roman"/>
          <w:szCs w:val="24"/>
          <w:lang w:val="uk-UA"/>
        </w:rPr>
      </w:pPr>
      <w:r w:rsidRPr="003F1713">
        <w:rPr>
          <w:rFonts w:ascii="Times New Roman" w:hAnsi="Times New Roman"/>
          <w:szCs w:val="24"/>
          <w:lang w:val="uk-UA"/>
        </w:rPr>
        <w:t>Товар повинен бути належним чином зареєстрований в Україні або дозволеним для введення в обіг та/або експлуатацію (застосування) відповідно до законодавства. Ця вимога підтверджується наданням на товар Декларації про відповідність, Сертифікату якості, Висновку санітарно епідеміологічної експертизи.</w:t>
      </w:r>
    </w:p>
    <w:p w14:paraId="50BB438E" w14:textId="77777777" w:rsidR="003F1713" w:rsidRPr="003F1713" w:rsidRDefault="003F1713" w:rsidP="003F1713">
      <w:pPr>
        <w:widowControl/>
        <w:numPr>
          <w:ilvl w:val="0"/>
          <w:numId w:val="24"/>
        </w:numPr>
        <w:tabs>
          <w:tab w:val="left" w:pos="1127"/>
        </w:tabs>
        <w:kinsoku w:val="0"/>
        <w:overflowPunct w:val="0"/>
        <w:autoSpaceDE w:val="0"/>
        <w:autoSpaceDN w:val="0"/>
        <w:adjustRightInd w:val="0"/>
        <w:ind w:left="0" w:hanging="283"/>
        <w:rPr>
          <w:rFonts w:ascii="Times New Roman" w:eastAsia="SimSun" w:hAnsi="Times New Roman"/>
          <w:b/>
          <w:bCs/>
          <w:szCs w:val="24"/>
          <w:lang w:val="uk-UA" w:eastAsia="zh-CN"/>
        </w:rPr>
      </w:pPr>
      <w:r w:rsidRPr="003F1713">
        <w:rPr>
          <w:rFonts w:ascii="Times New Roman" w:hAnsi="Times New Roman"/>
          <w:szCs w:val="24"/>
          <w:lang w:val="uk-UA"/>
        </w:rPr>
        <w:t xml:space="preserve">Товар, запропонований Учасником, повинен бути введений в обіг відповідно до законодавства. На підтвердження учасник надає декларацію про відповідність технічному регламенту № 754 «Про затвердження Технічного регламенту щодо медичних виробів для діагностики </w:t>
      </w:r>
      <w:proofErr w:type="spellStart"/>
      <w:r w:rsidRPr="003F1713">
        <w:rPr>
          <w:rFonts w:ascii="Times New Roman" w:hAnsi="Times New Roman"/>
          <w:szCs w:val="24"/>
          <w:lang w:val="uk-UA"/>
        </w:rPr>
        <w:t>in</w:t>
      </w:r>
      <w:proofErr w:type="spellEnd"/>
      <w:r w:rsidRPr="003F1713">
        <w:rPr>
          <w:rFonts w:ascii="Times New Roman" w:hAnsi="Times New Roman"/>
          <w:szCs w:val="24"/>
          <w:lang w:val="uk-UA"/>
        </w:rPr>
        <w:t xml:space="preserve"> </w:t>
      </w:r>
      <w:proofErr w:type="spellStart"/>
      <w:r w:rsidRPr="003F1713">
        <w:rPr>
          <w:rFonts w:ascii="Times New Roman" w:hAnsi="Times New Roman"/>
          <w:szCs w:val="24"/>
          <w:lang w:val="uk-UA"/>
        </w:rPr>
        <w:t>vitro</w:t>
      </w:r>
      <w:proofErr w:type="spellEnd"/>
      <w:r w:rsidRPr="003F1713">
        <w:rPr>
          <w:rFonts w:ascii="Times New Roman" w:hAnsi="Times New Roman"/>
          <w:szCs w:val="24"/>
          <w:lang w:val="uk-UA"/>
        </w:rPr>
        <w:t>» для позиції №10 та №289 «Про затвердження Технічного регламенту з  підтвердження відповідності пакування (пакувальних матеріалів) та відходів пакування» для позицій №1-9, сертифікат якості, висновок санітарно епідеміологічної експертизи для всіх позицій.</w:t>
      </w:r>
    </w:p>
    <w:p w14:paraId="3B1B7162" w14:textId="77777777" w:rsidR="003F1713" w:rsidRPr="003F1713" w:rsidRDefault="003F1713" w:rsidP="003F1713">
      <w:pPr>
        <w:widowControl/>
        <w:numPr>
          <w:ilvl w:val="0"/>
          <w:numId w:val="24"/>
        </w:numPr>
        <w:tabs>
          <w:tab w:val="left" w:pos="1127"/>
        </w:tabs>
        <w:kinsoku w:val="0"/>
        <w:overflowPunct w:val="0"/>
        <w:autoSpaceDE w:val="0"/>
        <w:autoSpaceDN w:val="0"/>
        <w:adjustRightInd w:val="0"/>
        <w:ind w:left="0" w:hanging="283"/>
        <w:rPr>
          <w:rFonts w:ascii="Times New Roman" w:eastAsia="SimSun" w:hAnsi="Times New Roman"/>
          <w:b/>
          <w:bCs/>
          <w:szCs w:val="24"/>
          <w:lang w:val="uk-UA" w:eastAsia="zh-CN"/>
        </w:rPr>
      </w:pPr>
      <w:r w:rsidRPr="003F1713">
        <w:rPr>
          <w:rFonts w:ascii="Times New Roman" w:hAnsi="Times New Roman"/>
          <w:szCs w:val="24"/>
          <w:lang w:val="uk-UA"/>
        </w:rPr>
        <w:t>Маркування  бути українською мовою безпосередньо на товарі. На підтвердження учасник надає чітке фото продукції з можливістю розбірливого читання маркування.</w:t>
      </w:r>
    </w:p>
    <w:tbl>
      <w:tblPr>
        <w:tblpPr w:leftFromText="180" w:rightFromText="180" w:bottomFromText="200" w:vertAnchor="text" w:tblpXSpec="center"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5"/>
        <w:gridCol w:w="2807"/>
        <w:gridCol w:w="4112"/>
        <w:gridCol w:w="1660"/>
        <w:gridCol w:w="1276"/>
      </w:tblGrid>
      <w:tr w:rsidR="003F1713" w:rsidRPr="003F1713" w14:paraId="01CF44BF" w14:textId="77777777" w:rsidTr="003F1713">
        <w:trPr>
          <w:trHeight w:val="983"/>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D98B6E" w14:textId="77777777" w:rsidR="003F1713" w:rsidRPr="003F1713" w:rsidRDefault="003F1713" w:rsidP="003F1713">
            <w:pPr>
              <w:jc w:val="center"/>
              <w:rPr>
                <w:rFonts w:ascii="Times New Roman" w:eastAsia="Calibri" w:hAnsi="Times New Roman"/>
                <w:b/>
                <w:szCs w:val="24"/>
                <w:lang w:val="uk-UA" w:eastAsia="en-US"/>
              </w:rPr>
            </w:pPr>
            <w:r w:rsidRPr="003F1713">
              <w:rPr>
                <w:rFonts w:ascii="Times New Roman" w:hAnsi="Times New Roman"/>
                <w:b/>
                <w:szCs w:val="24"/>
                <w:lang w:val="uk-UA"/>
              </w:rPr>
              <w:t>№ з/п</w:t>
            </w:r>
          </w:p>
        </w:tc>
        <w:tc>
          <w:tcPr>
            <w:tcW w:w="28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6B1BD" w14:textId="77777777" w:rsidR="003F1713" w:rsidRPr="003F1713" w:rsidRDefault="003F1713" w:rsidP="003F1713">
            <w:pPr>
              <w:jc w:val="center"/>
              <w:rPr>
                <w:rFonts w:ascii="Times New Roman" w:eastAsiaTheme="minorHAnsi" w:hAnsi="Times New Roman"/>
                <w:b/>
                <w:szCs w:val="24"/>
                <w:lang w:val="uk-UA"/>
              </w:rPr>
            </w:pPr>
            <w:r w:rsidRPr="003F1713">
              <w:rPr>
                <w:rFonts w:ascii="Times New Roman" w:hAnsi="Times New Roman"/>
                <w:b/>
                <w:szCs w:val="24"/>
                <w:lang w:val="uk-UA"/>
              </w:rPr>
              <w:t>Код НК 024:2023</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D4AAC" w14:textId="77777777" w:rsidR="003F1713" w:rsidRPr="003F1713" w:rsidRDefault="003F1713" w:rsidP="003F1713">
            <w:pPr>
              <w:jc w:val="center"/>
              <w:rPr>
                <w:rFonts w:ascii="Times New Roman" w:hAnsi="Times New Roman"/>
                <w:b/>
                <w:szCs w:val="24"/>
                <w:lang w:val="uk-UA"/>
              </w:rPr>
            </w:pPr>
            <w:r w:rsidRPr="003F1713">
              <w:rPr>
                <w:rFonts w:ascii="Times New Roman" w:hAnsi="Times New Roman"/>
                <w:b/>
                <w:szCs w:val="24"/>
                <w:lang w:val="uk-UA"/>
              </w:rPr>
              <w:t>Найменування товару</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466600" w14:textId="77777777" w:rsidR="003F1713" w:rsidRPr="003F1713" w:rsidRDefault="003F1713" w:rsidP="003F1713">
            <w:pPr>
              <w:jc w:val="center"/>
              <w:rPr>
                <w:rFonts w:ascii="Times New Roman" w:hAnsi="Times New Roman"/>
                <w:b/>
                <w:szCs w:val="24"/>
                <w:lang w:val="uk-UA"/>
              </w:rPr>
            </w:pPr>
            <w:r w:rsidRPr="003F1713">
              <w:rPr>
                <w:rFonts w:ascii="Times New Roman" w:hAnsi="Times New Roman"/>
                <w:b/>
                <w:szCs w:val="24"/>
                <w:lang w:val="uk-UA"/>
              </w:rPr>
              <w:t>Одиниці виміру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C403B7" w14:textId="77777777" w:rsidR="003F1713" w:rsidRPr="003F1713" w:rsidRDefault="003F1713" w:rsidP="003F1713">
            <w:pPr>
              <w:rPr>
                <w:rFonts w:ascii="Times New Roman" w:hAnsi="Times New Roman"/>
                <w:b/>
                <w:szCs w:val="24"/>
                <w:lang w:val="uk-UA"/>
              </w:rPr>
            </w:pPr>
            <w:r w:rsidRPr="003F1713">
              <w:rPr>
                <w:rFonts w:ascii="Times New Roman" w:hAnsi="Times New Roman"/>
                <w:b/>
                <w:szCs w:val="24"/>
                <w:lang w:val="uk-UA"/>
              </w:rPr>
              <w:t>Кількість</w:t>
            </w:r>
          </w:p>
        </w:tc>
      </w:tr>
      <w:tr w:rsidR="003F1713" w:rsidRPr="003F1713" w14:paraId="70A9CF1B" w14:textId="77777777" w:rsidTr="003F1713">
        <w:trPr>
          <w:trHeight w:val="537"/>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D0EE2" w14:textId="77777777" w:rsidR="003F1713" w:rsidRPr="003F1713" w:rsidRDefault="003F1713" w:rsidP="003F1713">
            <w:pPr>
              <w:pStyle w:val="ab"/>
              <w:widowControl/>
              <w:numPr>
                <w:ilvl w:val="0"/>
                <w:numId w:val="25"/>
              </w:numPr>
              <w:tabs>
                <w:tab w:val="left" w:pos="171"/>
              </w:tabs>
              <w:ind w:left="0" w:firstLine="0"/>
              <w:jc w:val="center"/>
              <w:rPr>
                <w:rFonts w:ascii="Times New Roman" w:hAnsi="Times New Roman"/>
                <w:szCs w:val="24"/>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80B01F"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35429 - </w:t>
            </w:r>
            <w:r w:rsidRPr="003F1713">
              <w:rPr>
                <w:rFonts w:ascii="Times New Roman" w:hAnsi="Times New Roman"/>
                <w:szCs w:val="24"/>
                <w:lang w:val="uk-UA"/>
              </w:rPr>
              <w:t xml:space="preserve"> </w:t>
            </w:r>
            <w:r w:rsidRPr="003F1713">
              <w:rPr>
                <w:rFonts w:ascii="Times New Roman" w:hAnsi="Times New Roman"/>
                <w:color w:val="000000"/>
                <w:szCs w:val="24"/>
                <w:lang w:val="uk-UA"/>
              </w:rPr>
              <w:t xml:space="preserve">Місткість для збирання </w:t>
            </w:r>
            <w:proofErr w:type="spellStart"/>
            <w:r w:rsidRPr="003F1713">
              <w:rPr>
                <w:rFonts w:ascii="Times New Roman" w:hAnsi="Times New Roman"/>
                <w:color w:val="000000"/>
                <w:szCs w:val="24"/>
                <w:lang w:val="uk-UA"/>
              </w:rPr>
              <w:t>колючо</w:t>
            </w:r>
            <w:proofErr w:type="spellEnd"/>
            <w:r w:rsidRPr="003F1713">
              <w:rPr>
                <w:rFonts w:ascii="Times New Roman" w:hAnsi="Times New Roman"/>
                <w:color w:val="000000"/>
                <w:szCs w:val="24"/>
                <w:lang w:val="uk-UA"/>
              </w:rPr>
              <w:t>-різальних медичних відходів</w:t>
            </w: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68F172B0"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Контейнер для зберігання гострих медичних предметів одноразового використання 5л</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11C9A7E7" w14:textId="77777777" w:rsidR="003F1713" w:rsidRPr="003F1713" w:rsidRDefault="003F1713" w:rsidP="003F1713">
            <w:pPr>
              <w:jc w:val="center"/>
              <w:rPr>
                <w:rFonts w:ascii="Times New Roman" w:hAnsi="Times New Roman"/>
                <w:color w:val="000000"/>
                <w:szCs w:val="24"/>
                <w:lang w:val="uk-UA"/>
              </w:rPr>
            </w:pPr>
            <w:proofErr w:type="spellStart"/>
            <w:r w:rsidRPr="003F1713">
              <w:rPr>
                <w:rFonts w:ascii="Times New Roman" w:hAnsi="Times New Roman"/>
                <w:color w:val="000000"/>
                <w:szCs w:val="24"/>
                <w:lang w:val="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03AF3DB" w14:textId="77777777" w:rsidR="003F1713" w:rsidRPr="003F1713" w:rsidRDefault="003F1713" w:rsidP="003F1713">
            <w:pPr>
              <w:jc w:val="center"/>
              <w:rPr>
                <w:rFonts w:ascii="Times New Roman" w:hAnsi="Times New Roman"/>
                <w:color w:val="000000"/>
                <w:szCs w:val="24"/>
                <w:lang w:val="uk-UA"/>
              </w:rPr>
            </w:pPr>
            <w:r w:rsidRPr="003F1713">
              <w:rPr>
                <w:rFonts w:ascii="Times New Roman" w:hAnsi="Times New Roman"/>
                <w:color w:val="000000"/>
                <w:szCs w:val="24"/>
                <w:lang w:val="uk-UA"/>
              </w:rPr>
              <w:t>2000</w:t>
            </w:r>
          </w:p>
        </w:tc>
      </w:tr>
      <w:tr w:rsidR="003F1713" w:rsidRPr="003F1713" w14:paraId="047169AD" w14:textId="77777777" w:rsidTr="003F1713">
        <w:trPr>
          <w:trHeight w:val="537"/>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B21A4" w14:textId="77777777" w:rsidR="003F1713" w:rsidRPr="003F1713" w:rsidRDefault="003F1713" w:rsidP="003F1713">
            <w:pPr>
              <w:pStyle w:val="ab"/>
              <w:widowControl/>
              <w:numPr>
                <w:ilvl w:val="0"/>
                <w:numId w:val="25"/>
              </w:numPr>
              <w:tabs>
                <w:tab w:val="left" w:pos="171"/>
              </w:tabs>
              <w:ind w:left="0" w:firstLine="0"/>
              <w:jc w:val="center"/>
              <w:rPr>
                <w:rFonts w:ascii="Times New Roman" w:eastAsiaTheme="minorHAnsi" w:hAnsi="Times New Roman"/>
                <w:szCs w:val="24"/>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C668EB"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35429 - </w:t>
            </w:r>
            <w:r w:rsidRPr="003F1713">
              <w:rPr>
                <w:rFonts w:ascii="Times New Roman" w:hAnsi="Times New Roman"/>
                <w:szCs w:val="24"/>
                <w:lang w:val="uk-UA"/>
              </w:rPr>
              <w:t xml:space="preserve"> </w:t>
            </w:r>
            <w:r w:rsidRPr="003F1713">
              <w:rPr>
                <w:rFonts w:ascii="Times New Roman" w:hAnsi="Times New Roman"/>
                <w:color w:val="000000"/>
                <w:szCs w:val="24"/>
                <w:lang w:val="uk-UA"/>
              </w:rPr>
              <w:t xml:space="preserve">Місткість для збирання </w:t>
            </w:r>
            <w:proofErr w:type="spellStart"/>
            <w:r w:rsidRPr="003F1713">
              <w:rPr>
                <w:rFonts w:ascii="Times New Roman" w:hAnsi="Times New Roman"/>
                <w:color w:val="000000"/>
                <w:szCs w:val="24"/>
                <w:lang w:val="uk-UA"/>
              </w:rPr>
              <w:t>колючо</w:t>
            </w:r>
            <w:proofErr w:type="spellEnd"/>
            <w:r w:rsidRPr="003F1713">
              <w:rPr>
                <w:rFonts w:ascii="Times New Roman" w:hAnsi="Times New Roman"/>
                <w:color w:val="000000"/>
                <w:szCs w:val="24"/>
                <w:lang w:val="uk-UA"/>
              </w:rPr>
              <w:t>-різальних медичних відходів</w:t>
            </w: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51B3DF21"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Контейнер для зберігання гострих медичних предметів одноразового використання 10л</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7C83D412" w14:textId="77777777" w:rsidR="003F1713" w:rsidRPr="003F1713" w:rsidRDefault="003F1713" w:rsidP="003F1713">
            <w:pPr>
              <w:jc w:val="center"/>
              <w:rPr>
                <w:rFonts w:ascii="Times New Roman" w:hAnsi="Times New Roman"/>
                <w:color w:val="000000"/>
                <w:szCs w:val="24"/>
                <w:lang w:val="uk-UA"/>
              </w:rPr>
            </w:pPr>
            <w:proofErr w:type="spellStart"/>
            <w:r w:rsidRPr="003F1713">
              <w:rPr>
                <w:rFonts w:ascii="Times New Roman" w:hAnsi="Times New Roman"/>
                <w:color w:val="000000"/>
                <w:szCs w:val="24"/>
                <w:lang w:val="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86BA3A2" w14:textId="77777777" w:rsidR="003F1713" w:rsidRPr="003F1713" w:rsidRDefault="003F1713" w:rsidP="003F1713">
            <w:pPr>
              <w:jc w:val="center"/>
              <w:rPr>
                <w:rFonts w:ascii="Times New Roman" w:hAnsi="Times New Roman"/>
                <w:color w:val="000000"/>
                <w:szCs w:val="24"/>
                <w:lang w:val="uk-UA"/>
              </w:rPr>
            </w:pPr>
            <w:r w:rsidRPr="003F1713">
              <w:rPr>
                <w:rFonts w:ascii="Times New Roman" w:hAnsi="Times New Roman"/>
                <w:color w:val="000000"/>
                <w:szCs w:val="24"/>
                <w:lang w:val="uk-UA"/>
              </w:rPr>
              <w:t>2500</w:t>
            </w:r>
          </w:p>
        </w:tc>
      </w:tr>
      <w:tr w:rsidR="003F1713" w:rsidRPr="003F1713" w14:paraId="308D8DC0" w14:textId="77777777" w:rsidTr="003F1713">
        <w:trPr>
          <w:trHeight w:val="537"/>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FD3F0" w14:textId="77777777" w:rsidR="003F1713" w:rsidRPr="003F1713" w:rsidRDefault="003F1713" w:rsidP="003F1713">
            <w:pPr>
              <w:pStyle w:val="ab"/>
              <w:widowControl/>
              <w:numPr>
                <w:ilvl w:val="0"/>
                <w:numId w:val="25"/>
              </w:numPr>
              <w:tabs>
                <w:tab w:val="left" w:pos="171"/>
              </w:tabs>
              <w:ind w:left="0" w:firstLine="0"/>
              <w:jc w:val="center"/>
              <w:rPr>
                <w:rFonts w:ascii="Times New Roman" w:eastAsiaTheme="minorHAnsi" w:hAnsi="Times New Roman"/>
                <w:szCs w:val="24"/>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A2599B"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35429 - </w:t>
            </w:r>
            <w:r w:rsidRPr="003F1713">
              <w:rPr>
                <w:rFonts w:ascii="Times New Roman" w:hAnsi="Times New Roman"/>
                <w:szCs w:val="24"/>
                <w:lang w:val="uk-UA"/>
              </w:rPr>
              <w:t xml:space="preserve"> </w:t>
            </w:r>
            <w:r w:rsidRPr="003F1713">
              <w:rPr>
                <w:rFonts w:ascii="Times New Roman" w:hAnsi="Times New Roman"/>
                <w:color w:val="000000"/>
                <w:szCs w:val="24"/>
                <w:lang w:val="uk-UA"/>
              </w:rPr>
              <w:t xml:space="preserve">Місткість для збирання </w:t>
            </w:r>
            <w:proofErr w:type="spellStart"/>
            <w:r w:rsidRPr="003F1713">
              <w:rPr>
                <w:rFonts w:ascii="Times New Roman" w:hAnsi="Times New Roman"/>
                <w:color w:val="000000"/>
                <w:szCs w:val="24"/>
                <w:lang w:val="uk-UA"/>
              </w:rPr>
              <w:t>колючо</w:t>
            </w:r>
            <w:proofErr w:type="spellEnd"/>
            <w:r w:rsidRPr="003F1713">
              <w:rPr>
                <w:rFonts w:ascii="Times New Roman" w:hAnsi="Times New Roman"/>
                <w:color w:val="000000"/>
                <w:szCs w:val="24"/>
                <w:lang w:val="uk-UA"/>
              </w:rPr>
              <w:t>-різальних медичних відходів</w:t>
            </w: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23546AB9"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Контейнер для зберігання гострих медичних предметів одноразового використання 28л</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788F05C2" w14:textId="77777777" w:rsidR="003F1713" w:rsidRPr="003F1713" w:rsidRDefault="003F1713" w:rsidP="003F1713">
            <w:pPr>
              <w:jc w:val="center"/>
              <w:rPr>
                <w:rFonts w:ascii="Times New Roman" w:hAnsi="Times New Roman"/>
                <w:color w:val="000000"/>
                <w:szCs w:val="24"/>
                <w:lang w:val="uk-UA"/>
              </w:rPr>
            </w:pPr>
            <w:proofErr w:type="spellStart"/>
            <w:r w:rsidRPr="003F1713">
              <w:rPr>
                <w:rFonts w:ascii="Times New Roman" w:hAnsi="Times New Roman"/>
                <w:color w:val="000000"/>
                <w:szCs w:val="24"/>
                <w:lang w:val="uk-UA"/>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1DCD96A" w14:textId="77777777" w:rsidR="003F1713" w:rsidRPr="003F1713" w:rsidRDefault="003F1713" w:rsidP="003F1713">
            <w:pPr>
              <w:jc w:val="center"/>
              <w:rPr>
                <w:rFonts w:ascii="Times New Roman" w:hAnsi="Times New Roman"/>
                <w:color w:val="000000"/>
                <w:szCs w:val="24"/>
                <w:lang w:val="uk-UA"/>
              </w:rPr>
            </w:pPr>
            <w:r w:rsidRPr="003F1713">
              <w:rPr>
                <w:rFonts w:ascii="Times New Roman" w:hAnsi="Times New Roman"/>
                <w:color w:val="000000"/>
                <w:szCs w:val="24"/>
                <w:lang w:val="uk-UA"/>
              </w:rPr>
              <w:t>3000</w:t>
            </w:r>
          </w:p>
        </w:tc>
      </w:tr>
      <w:tr w:rsidR="003F1713" w:rsidRPr="003F1713" w14:paraId="4B178286" w14:textId="77777777" w:rsidTr="003F1713">
        <w:trPr>
          <w:trHeight w:val="537"/>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3DB36" w14:textId="77777777" w:rsidR="003F1713" w:rsidRPr="003F1713" w:rsidRDefault="003F1713" w:rsidP="003F1713">
            <w:pPr>
              <w:pStyle w:val="ab"/>
              <w:widowControl/>
              <w:numPr>
                <w:ilvl w:val="0"/>
                <w:numId w:val="25"/>
              </w:numPr>
              <w:tabs>
                <w:tab w:val="left" w:pos="171"/>
              </w:tabs>
              <w:ind w:left="0" w:firstLine="0"/>
              <w:jc w:val="center"/>
              <w:rPr>
                <w:rFonts w:ascii="Times New Roman" w:eastAsiaTheme="minorHAnsi" w:hAnsi="Times New Roman"/>
                <w:szCs w:val="24"/>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D85FF"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35429 - </w:t>
            </w:r>
            <w:r w:rsidRPr="003F1713">
              <w:rPr>
                <w:rFonts w:ascii="Times New Roman" w:hAnsi="Times New Roman"/>
                <w:szCs w:val="24"/>
                <w:lang w:val="uk-UA"/>
              </w:rPr>
              <w:t xml:space="preserve"> </w:t>
            </w:r>
            <w:r w:rsidRPr="003F1713">
              <w:rPr>
                <w:rFonts w:ascii="Times New Roman" w:hAnsi="Times New Roman"/>
                <w:color w:val="000000"/>
                <w:szCs w:val="24"/>
                <w:lang w:val="uk-UA"/>
              </w:rPr>
              <w:t xml:space="preserve">Місткість для збирання </w:t>
            </w:r>
            <w:proofErr w:type="spellStart"/>
            <w:r w:rsidRPr="003F1713">
              <w:rPr>
                <w:rFonts w:ascii="Times New Roman" w:hAnsi="Times New Roman"/>
                <w:color w:val="000000"/>
                <w:szCs w:val="24"/>
                <w:lang w:val="uk-UA"/>
              </w:rPr>
              <w:t>колючо</w:t>
            </w:r>
            <w:proofErr w:type="spellEnd"/>
            <w:r w:rsidRPr="003F1713">
              <w:rPr>
                <w:rFonts w:ascii="Times New Roman" w:hAnsi="Times New Roman"/>
                <w:color w:val="000000"/>
                <w:szCs w:val="24"/>
                <w:lang w:val="uk-UA"/>
              </w:rPr>
              <w:t>-різальних медичних відходів</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A909B"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Контейнер паперовий для відходів 40л</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A65A6" w14:textId="77777777" w:rsidR="003F1713" w:rsidRPr="003F1713" w:rsidRDefault="003F1713" w:rsidP="003F1713">
            <w:pPr>
              <w:jc w:val="center"/>
              <w:rPr>
                <w:rFonts w:ascii="Times New Roman" w:hAnsi="Times New Roman"/>
                <w:color w:val="000000"/>
                <w:szCs w:val="24"/>
                <w:lang w:val="uk-UA"/>
              </w:rPr>
            </w:pPr>
            <w:proofErr w:type="spellStart"/>
            <w:r w:rsidRPr="003F1713">
              <w:rPr>
                <w:rFonts w:ascii="Times New Roman" w:hAnsi="Times New Roman"/>
                <w:color w:val="000000"/>
                <w:szCs w:val="24"/>
                <w:lang w:val="uk-UA"/>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7A54E5" w14:textId="77777777" w:rsidR="003F1713" w:rsidRPr="003F1713" w:rsidRDefault="003F1713" w:rsidP="003F1713">
            <w:pPr>
              <w:jc w:val="center"/>
              <w:rPr>
                <w:rFonts w:ascii="Times New Roman" w:hAnsi="Times New Roman"/>
                <w:color w:val="000000"/>
                <w:szCs w:val="24"/>
                <w:lang w:val="uk-UA"/>
              </w:rPr>
            </w:pPr>
            <w:r w:rsidRPr="003F1713">
              <w:rPr>
                <w:rFonts w:ascii="Times New Roman" w:hAnsi="Times New Roman"/>
                <w:color w:val="000000"/>
                <w:szCs w:val="24"/>
                <w:lang w:val="uk-UA"/>
              </w:rPr>
              <w:t>50</w:t>
            </w:r>
          </w:p>
        </w:tc>
      </w:tr>
      <w:tr w:rsidR="003F1713" w:rsidRPr="003F1713" w14:paraId="785BC447" w14:textId="77777777" w:rsidTr="003F1713">
        <w:trPr>
          <w:trHeight w:val="537"/>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F72465" w14:textId="77777777" w:rsidR="003F1713" w:rsidRPr="003F1713" w:rsidRDefault="003F1713" w:rsidP="003F1713">
            <w:pPr>
              <w:pStyle w:val="ab"/>
              <w:widowControl/>
              <w:numPr>
                <w:ilvl w:val="0"/>
                <w:numId w:val="25"/>
              </w:numPr>
              <w:tabs>
                <w:tab w:val="left" w:pos="171"/>
              </w:tabs>
              <w:ind w:left="0" w:firstLine="0"/>
              <w:jc w:val="center"/>
              <w:rPr>
                <w:rFonts w:ascii="Times New Roman" w:eastAsiaTheme="minorHAnsi" w:hAnsi="Times New Roman"/>
                <w:szCs w:val="24"/>
                <w:lang w:val="uk-UA"/>
              </w:rPr>
            </w:pPr>
            <w:r w:rsidRPr="003F1713">
              <w:rPr>
                <w:rFonts w:ascii="Times New Roman" w:hAnsi="Times New Roman"/>
                <w:szCs w:val="24"/>
                <w:lang w:val="uk-UA"/>
              </w:rPr>
              <w:lastRenderedPageBreak/>
              <w:t>5</w:t>
            </w:r>
          </w:p>
        </w:tc>
        <w:tc>
          <w:tcPr>
            <w:tcW w:w="28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C2F1A"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35429 - </w:t>
            </w:r>
            <w:r w:rsidRPr="003F1713">
              <w:rPr>
                <w:rFonts w:ascii="Times New Roman" w:hAnsi="Times New Roman"/>
                <w:szCs w:val="24"/>
                <w:lang w:val="uk-UA"/>
              </w:rPr>
              <w:t xml:space="preserve"> </w:t>
            </w:r>
            <w:r w:rsidRPr="003F1713">
              <w:rPr>
                <w:rFonts w:ascii="Times New Roman" w:hAnsi="Times New Roman"/>
                <w:color w:val="000000"/>
                <w:szCs w:val="24"/>
                <w:lang w:val="uk-UA"/>
              </w:rPr>
              <w:t xml:space="preserve">Місткість для збирання </w:t>
            </w:r>
            <w:proofErr w:type="spellStart"/>
            <w:r w:rsidRPr="003F1713">
              <w:rPr>
                <w:rFonts w:ascii="Times New Roman" w:hAnsi="Times New Roman"/>
                <w:color w:val="000000"/>
                <w:szCs w:val="24"/>
                <w:lang w:val="uk-UA"/>
              </w:rPr>
              <w:t>колючо</w:t>
            </w:r>
            <w:proofErr w:type="spellEnd"/>
            <w:r w:rsidRPr="003F1713">
              <w:rPr>
                <w:rFonts w:ascii="Times New Roman" w:hAnsi="Times New Roman"/>
                <w:color w:val="000000"/>
                <w:szCs w:val="24"/>
                <w:lang w:val="uk-UA"/>
              </w:rPr>
              <w:t>-різальних медичних відходів</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7CE50"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Контейнер для зберігання гострих медичних предметів одноразового використання 0,5 л</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2B30C" w14:textId="77777777" w:rsidR="003F1713" w:rsidRPr="003F1713" w:rsidRDefault="003F1713" w:rsidP="003F1713">
            <w:pPr>
              <w:jc w:val="center"/>
              <w:rPr>
                <w:rFonts w:ascii="Times New Roman" w:hAnsi="Times New Roman"/>
                <w:color w:val="000000"/>
                <w:szCs w:val="24"/>
                <w:lang w:val="uk-UA"/>
              </w:rPr>
            </w:pPr>
            <w:proofErr w:type="spellStart"/>
            <w:r w:rsidRPr="003F1713">
              <w:rPr>
                <w:rFonts w:ascii="Times New Roman" w:hAnsi="Times New Roman"/>
                <w:color w:val="000000"/>
                <w:szCs w:val="24"/>
                <w:lang w:val="uk-UA"/>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FBA0FC" w14:textId="77777777" w:rsidR="003F1713" w:rsidRPr="003F1713" w:rsidRDefault="003F1713" w:rsidP="003F1713">
            <w:pPr>
              <w:jc w:val="center"/>
              <w:rPr>
                <w:rFonts w:ascii="Times New Roman" w:hAnsi="Times New Roman"/>
                <w:color w:val="000000"/>
                <w:szCs w:val="24"/>
                <w:lang w:val="uk-UA"/>
              </w:rPr>
            </w:pPr>
            <w:r w:rsidRPr="003F1713">
              <w:rPr>
                <w:rFonts w:ascii="Times New Roman" w:hAnsi="Times New Roman"/>
                <w:color w:val="000000"/>
                <w:szCs w:val="24"/>
                <w:lang w:val="uk-UA"/>
              </w:rPr>
              <w:t>50</w:t>
            </w:r>
          </w:p>
        </w:tc>
      </w:tr>
      <w:tr w:rsidR="003F1713" w:rsidRPr="003F1713" w14:paraId="79616DF4" w14:textId="77777777" w:rsidTr="003F1713">
        <w:trPr>
          <w:trHeight w:val="537"/>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5C4BC" w14:textId="77777777" w:rsidR="003F1713" w:rsidRPr="003F1713" w:rsidRDefault="003F1713" w:rsidP="003F1713">
            <w:pPr>
              <w:pStyle w:val="ab"/>
              <w:widowControl/>
              <w:numPr>
                <w:ilvl w:val="0"/>
                <w:numId w:val="25"/>
              </w:numPr>
              <w:tabs>
                <w:tab w:val="left" w:pos="171"/>
              </w:tabs>
              <w:ind w:left="0" w:firstLine="0"/>
              <w:jc w:val="center"/>
              <w:rPr>
                <w:rFonts w:ascii="Times New Roman" w:eastAsiaTheme="minorHAnsi" w:hAnsi="Times New Roman"/>
                <w:szCs w:val="24"/>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964B1"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35429 - </w:t>
            </w:r>
            <w:r w:rsidRPr="003F1713">
              <w:rPr>
                <w:rFonts w:ascii="Times New Roman" w:hAnsi="Times New Roman"/>
                <w:szCs w:val="24"/>
                <w:lang w:val="uk-UA"/>
              </w:rPr>
              <w:t xml:space="preserve"> </w:t>
            </w:r>
            <w:r w:rsidRPr="003F1713">
              <w:rPr>
                <w:rFonts w:ascii="Times New Roman" w:hAnsi="Times New Roman"/>
                <w:color w:val="000000"/>
                <w:szCs w:val="24"/>
                <w:lang w:val="uk-UA"/>
              </w:rPr>
              <w:t xml:space="preserve">Місткість для збирання </w:t>
            </w:r>
            <w:proofErr w:type="spellStart"/>
            <w:r w:rsidRPr="003F1713">
              <w:rPr>
                <w:rFonts w:ascii="Times New Roman" w:hAnsi="Times New Roman"/>
                <w:color w:val="000000"/>
                <w:szCs w:val="24"/>
                <w:lang w:val="uk-UA"/>
              </w:rPr>
              <w:t>колючо</w:t>
            </w:r>
            <w:proofErr w:type="spellEnd"/>
            <w:r w:rsidRPr="003F1713">
              <w:rPr>
                <w:rFonts w:ascii="Times New Roman" w:hAnsi="Times New Roman"/>
                <w:color w:val="000000"/>
                <w:szCs w:val="24"/>
                <w:lang w:val="uk-UA"/>
              </w:rPr>
              <w:t>-різальних медичних відходів</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8D901"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Контейнер для зберігання гострих медичних предметів одноразового використання 1,2л</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9DB33" w14:textId="77777777" w:rsidR="003F1713" w:rsidRPr="003F1713" w:rsidRDefault="003F1713" w:rsidP="003F1713">
            <w:pPr>
              <w:jc w:val="center"/>
              <w:rPr>
                <w:rFonts w:ascii="Times New Roman" w:hAnsi="Times New Roman"/>
                <w:color w:val="000000"/>
                <w:szCs w:val="24"/>
                <w:lang w:val="uk-UA"/>
              </w:rPr>
            </w:pPr>
            <w:proofErr w:type="spellStart"/>
            <w:r w:rsidRPr="003F1713">
              <w:rPr>
                <w:rFonts w:ascii="Times New Roman" w:hAnsi="Times New Roman"/>
                <w:color w:val="000000"/>
                <w:szCs w:val="24"/>
                <w:lang w:val="uk-UA"/>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4AF336" w14:textId="77777777" w:rsidR="003F1713" w:rsidRPr="003F1713" w:rsidRDefault="003F1713" w:rsidP="003F1713">
            <w:pPr>
              <w:jc w:val="center"/>
              <w:rPr>
                <w:rFonts w:ascii="Times New Roman" w:hAnsi="Times New Roman"/>
                <w:color w:val="000000"/>
                <w:szCs w:val="24"/>
                <w:lang w:val="uk-UA"/>
              </w:rPr>
            </w:pPr>
            <w:r w:rsidRPr="003F1713">
              <w:rPr>
                <w:rFonts w:ascii="Times New Roman" w:hAnsi="Times New Roman"/>
                <w:color w:val="000000"/>
                <w:szCs w:val="24"/>
                <w:lang w:val="uk-UA"/>
              </w:rPr>
              <w:t>100</w:t>
            </w:r>
          </w:p>
        </w:tc>
      </w:tr>
      <w:tr w:rsidR="003F1713" w:rsidRPr="003F1713" w14:paraId="2BE0A43B" w14:textId="77777777" w:rsidTr="003F1713">
        <w:trPr>
          <w:trHeight w:val="537"/>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415EA" w14:textId="77777777" w:rsidR="003F1713" w:rsidRPr="003F1713" w:rsidRDefault="003F1713" w:rsidP="003F1713">
            <w:pPr>
              <w:pStyle w:val="ab"/>
              <w:widowControl/>
              <w:numPr>
                <w:ilvl w:val="0"/>
                <w:numId w:val="25"/>
              </w:numPr>
              <w:tabs>
                <w:tab w:val="left" w:pos="171"/>
              </w:tabs>
              <w:ind w:left="0" w:firstLine="0"/>
              <w:jc w:val="center"/>
              <w:rPr>
                <w:rFonts w:ascii="Times New Roman" w:eastAsiaTheme="minorHAnsi" w:hAnsi="Times New Roman"/>
                <w:szCs w:val="24"/>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89779D"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62172 - Мішок для збирання лабораторних  біологічно небезпечних відходів</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EB86C"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Пакет міцний непроникний пластиковий одноразового використання для збору медичних відходів категорії В 500 мм x 600 мм х 40 </w:t>
            </w:r>
            <w:proofErr w:type="spellStart"/>
            <w:r w:rsidRPr="003F1713">
              <w:rPr>
                <w:rFonts w:ascii="Times New Roman" w:hAnsi="Times New Roman"/>
                <w:color w:val="000000"/>
                <w:szCs w:val="24"/>
                <w:lang w:val="uk-UA"/>
              </w:rPr>
              <w:t>мкм</w:t>
            </w:r>
            <w:proofErr w:type="spellEnd"/>
            <w:r w:rsidRPr="003F1713">
              <w:rPr>
                <w:rFonts w:ascii="Times New Roman" w:hAnsi="Times New Roman"/>
                <w:color w:val="000000"/>
                <w:szCs w:val="24"/>
                <w:lang w:val="uk-UA"/>
              </w:rPr>
              <w:t xml:space="preserve"> (35 літрів)</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5E0C7" w14:textId="77777777" w:rsidR="003F1713" w:rsidRPr="003F1713" w:rsidRDefault="003F1713" w:rsidP="003F1713">
            <w:pPr>
              <w:jc w:val="center"/>
              <w:rPr>
                <w:rFonts w:ascii="Times New Roman" w:hAnsi="Times New Roman"/>
                <w:color w:val="000000"/>
                <w:szCs w:val="24"/>
                <w:lang w:val="uk-UA"/>
              </w:rPr>
            </w:pPr>
            <w:proofErr w:type="spellStart"/>
            <w:r w:rsidRPr="003F1713">
              <w:rPr>
                <w:rFonts w:ascii="Times New Roman" w:hAnsi="Times New Roman"/>
                <w:color w:val="000000"/>
                <w:szCs w:val="24"/>
                <w:lang w:val="uk-UA"/>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7CE818" w14:textId="77777777" w:rsidR="003F1713" w:rsidRPr="003F1713" w:rsidRDefault="003F1713" w:rsidP="003F1713">
            <w:pPr>
              <w:jc w:val="center"/>
              <w:rPr>
                <w:rFonts w:ascii="Times New Roman" w:hAnsi="Times New Roman"/>
                <w:color w:val="000000"/>
                <w:szCs w:val="24"/>
                <w:lang w:val="uk-UA"/>
              </w:rPr>
            </w:pPr>
            <w:r w:rsidRPr="003F1713">
              <w:rPr>
                <w:rFonts w:ascii="Times New Roman" w:hAnsi="Times New Roman"/>
                <w:color w:val="000000"/>
                <w:szCs w:val="24"/>
                <w:lang w:val="uk-UA"/>
              </w:rPr>
              <w:t>1000</w:t>
            </w:r>
          </w:p>
        </w:tc>
      </w:tr>
      <w:tr w:rsidR="003F1713" w:rsidRPr="003F1713" w14:paraId="267CC22F" w14:textId="77777777" w:rsidTr="003F1713">
        <w:trPr>
          <w:trHeight w:val="537"/>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93829" w14:textId="77777777" w:rsidR="003F1713" w:rsidRPr="003F1713" w:rsidRDefault="003F1713" w:rsidP="003F1713">
            <w:pPr>
              <w:pStyle w:val="ab"/>
              <w:widowControl/>
              <w:numPr>
                <w:ilvl w:val="0"/>
                <w:numId w:val="25"/>
              </w:numPr>
              <w:tabs>
                <w:tab w:val="left" w:pos="171"/>
              </w:tabs>
              <w:ind w:left="0" w:firstLine="0"/>
              <w:jc w:val="center"/>
              <w:rPr>
                <w:rFonts w:ascii="Times New Roman" w:eastAsiaTheme="minorHAnsi" w:hAnsi="Times New Roman"/>
                <w:szCs w:val="24"/>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C56BC"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62172 - Мішок для збирання лабораторних  біологічно небезпечних відходів</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83BF8"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Пакет міцний непроникний пластиковий одноразового використання для збору медичних відходів категорії В 600 мм x 680 мм х 40 </w:t>
            </w:r>
            <w:proofErr w:type="spellStart"/>
            <w:r w:rsidRPr="003F1713">
              <w:rPr>
                <w:rFonts w:ascii="Times New Roman" w:hAnsi="Times New Roman"/>
                <w:color w:val="000000"/>
                <w:szCs w:val="24"/>
                <w:lang w:val="uk-UA"/>
              </w:rPr>
              <w:t>мкм</w:t>
            </w:r>
            <w:proofErr w:type="spellEnd"/>
            <w:r w:rsidRPr="003F1713">
              <w:rPr>
                <w:rFonts w:ascii="Times New Roman" w:hAnsi="Times New Roman"/>
                <w:color w:val="000000"/>
                <w:szCs w:val="24"/>
                <w:lang w:val="uk-UA"/>
              </w:rPr>
              <w:t xml:space="preserve"> (60 літрів)</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1727C" w14:textId="77777777" w:rsidR="003F1713" w:rsidRPr="003F1713" w:rsidRDefault="003F1713" w:rsidP="003F1713">
            <w:pPr>
              <w:jc w:val="center"/>
              <w:rPr>
                <w:rFonts w:ascii="Times New Roman" w:hAnsi="Times New Roman"/>
                <w:color w:val="000000"/>
                <w:szCs w:val="24"/>
                <w:lang w:val="uk-UA"/>
              </w:rPr>
            </w:pPr>
            <w:proofErr w:type="spellStart"/>
            <w:r w:rsidRPr="003F1713">
              <w:rPr>
                <w:rFonts w:ascii="Times New Roman" w:hAnsi="Times New Roman"/>
                <w:color w:val="000000"/>
                <w:szCs w:val="24"/>
                <w:lang w:val="uk-UA"/>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91CD45" w14:textId="77777777" w:rsidR="003F1713" w:rsidRPr="003F1713" w:rsidRDefault="003F1713" w:rsidP="003F1713">
            <w:pPr>
              <w:jc w:val="center"/>
              <w:rPr>
                <w:rFonts w:ascii="Times New Roman" w:hAnsi="Times New Roman"/>
                <w:color w:val="000000"/>
                <w:szCs w:val="24"/>
                <w:lang w:val="uk-UA"/>
              </w:rPr>
            </w:pPr>
            <w:r w:rsidRPr="003F1713">
              <w:rPr>
                <w:rFonts w:ascii="Times New Roman" w:hAnsi="Times New Roman"/>
                <w:color w:val="000000"/>
                <w:szCs w:val="24"/>
                <w:lang w:val="uk-UA"/>
              </w:rPr>
              <w:t>1000</w:t>
            </w:r>
          </w:p>
        </w:tc>
      </w:tr>
      <w:tr w:rsidR="003F1713" w:rsidRPr="003F1713" w14:paraId="23D751F3" w14:textId="77777777" w:rsidTr="003F1713">
        <w:trPr>
          <w:trHeight w:val="537"/>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2510E" w14:textId="77777777" w:rsidR="003F1713" w:rsidRPr="003F1713" w:rsidRDefault="003F1713" w:rsidP="003F1713">
            <w:pPr>
              <w:pStyle w:val="ab"/>
              <w:widowControl/>
              <w:numPr>
                <w:ilvl w:val="0"/>
                <w:numId w:val="25"/>
              </w:numPr>
              <w:tabs>
                <w:tab w:val="left" w:pos="171"/>
              </w:tabs>
              <w:ind w:left="0" w:firstLine="0"/>
              <w:jc w:val="center"/>
              <w:rPr>
                <w:rFonts w:ascii="Times New Roman" w:eastAsiaTheme="minorHAnsi" w:hAnsi="Times New Roman"/>
                <w:szCs w:val="24"/>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C409A"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35429 - </w:t>
            </w:r>
            <w:r w:rsidRPr="003F1713">
              <w:rPr>
                <w:rFonts w:ascii="Times New Roman" w:hAnsi="Times New Roman"/>
                <w:szCs w:val="24"/>
                <w:lang w:val="uk-UA"/>
              </w:rPr>
              <w:t xml:space="preserve"> </w:t>
            </w:r>
            <w:r w:rsidRPr="003F1713">
              <w:rPr>
                <w:rFonts w:ascii="Times New Roman" w:hAnsi="Times New Roman"/>
                <w:color w:val="000000"/>
                <w:szCs w:val="24"/>
                <w:lang w:val="uk-UA"/>
              </w:rPr>
              <w:t xml:space="preserve">Місткість для збирання </w:t>
            </w:r>
            <w:proofErr w:type="spellStart"/>
            <w:r w:rsidRPr="003F1713">
              <w:rPr>
                <w:rFonts w:ascii="Times New Roman" w:hAnsi="Times New Roman"/>
                <w:color w:val="000000"/>
                <w:szCs w:val="24"/>
                <w:lang w:val="uk-UA"/>
              </w:rPr>
              <w:t>колючо</w:t>
            </w:r>
            <w:proofErr w:type="spellEnd"/>
            <w:r w:rsidRPr="003F1713">
              <w:rPr>
                <w:rFonts w:ascii="Times New Roman" w:hAnsi="Times New Roman"/>
                <w:color w:val="000000"/>
                <w:szCs w:val="24"/>
                <w:lang w:val="uk-UA"/>
              </w:rPr>
              <w:t>-різальних медичних відходів</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74ED5"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Контейнер для зберігання гострих медичних предметів одноразового використання 20л</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7F0AA" w14:textId="77777777" w:rsidR="003F1713" w:rsidRPr="003F1713" w:rsidRDefault="003F1713" w:rsidP="003F1713">
            <w:pPr>
              <w:jc w:val="center"/>
              <w:rPr>
                <w:rFonts w:ascii="Times New Roman" w:hAnsi="Times New Roman"/>
                <w:color w:val="000000"/>
                <w:szCs w:val="24"/>
                <w:lang w:val="uk-UA"/>
              </w:rPr>
            </w:pPr>
            <w:proofErr w:type="spellStart"/>
            <w:r w:rsidRPr="003F1713">
              <w:rPr>
                <w:rFonts w:ascii="Times New Roman" w:hAnsi="Times New Roman"/>
                <w:color w:val="000000"/>
                <w:szCs w:val="24"/>
                <w:lang w:val="uk-UA"/>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A84E7A" w14:textId="77777777" w:rsidR="003F1713" w:rsidRPr="003F1713" w:rsidRDefault="003F1713" w:rsidP="003F1713">
            <w:pPr>
              <w:jc w:val="center"/>
              <w:rPr>
                <w:rFonts w:ascii="Times New Roman" w:hAnsi="Times New Roman"/>
                <w:color w:val="000000"/>
                <w:szCs w:val="24"/>
                <w:lang w:val="uk-UA"/>
              </w:rPr>
            </w:pPr>
            <w:r w:rsidRPr="003F1713">
              <w:rPr>
                <w:rFonts w:ascii="Times New Roman" w:hAnsi="Times New Roman"/>
                <w:color w:val="000000"/>
                <w:szCs w:val="24"/>
                <w:lang w:val="uk-UA"/>
              </w:rPr>
              <w:t>600</w:t>
            </w:r>
          </w:p>
        </w:tc>
      </w:tr>
      <w:tr w:rsidR="003F1713" w:rsidRPr="003F1713" w14:paraId="2375457A" w14:textId="77777777" w:rsidTr="003F1713">
        <w:trPr>
          <w:trHeight w:val="537"/>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F9087" w14:textId="77777777" w:rsidR="003F1713" w:rsidRPr="003F1713" w:rsidRDefault="003F1713" w:rsidP="003F1713">
            <w:pPr>
              <w:pStyle w:val="ab"/>
              <w:widowControl/>
              <w:numPr>
                <w:ilvl w:val="0"/>
                <w:numId w:val="25"/>
              </w:numPr>
              <w:tabs>
                <w:tab w:val="left" w:pos="171"/>
              </w:tabs>
              <w:ind w:left="0" w:firstLine="0"/>
              <w:jc w:val="center"/>
              <w:rPr>
                <w:rFonts w:ascii="Times New Roman" w:eastAsiaTheme="minorHAnsi" w:hAnsi="Times New Roman"/>
                <w:szCs w:val="24"/>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0835D4"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12500 – Медична сумка</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D4FD" w14:textId="77777777" w:rsidR="003F1713" w:rsidRPr="003F1713" w:rsidRDefault="003F1713" w:rsidP="003F1713">
            <w:pPr>
              <w:rPr>
                <w:rFonts w:ascii="Times New Roman" w:hAnsi="Times New Roman"/>
                <w:color w:val="000000"/>
                <w:szCs w:val="24"/>
                <w:lang w:val="uk-UA"/>
              </w:rPr>
            </w:pPr>
            <w:proofErr w:type="spellStart"/>
            <w:r w:rsidRPr="003F1713">
              <w:rPr>
                <w:rFonts w:ascii="Times New Roman" w:hAnsi="Times New Roman"/>
                <w:color w:val="000000"/>
                <w:szCs w:val="24"/>
                <w:lang w:val="uk-UA"/>
              </w:rPr>
              <w:t>Термобокс</w:t>
            </w:r>
            <w:proofErr w:type="spellEnd"/>
            <w:r w:rsidRPr="003F1713">
              <w:rPr>
                <w:rFonts w:ascii="Times New Roman" w:hAnsi="Times New Roman"/>
                <w:color w:val="000000"/>
                <w:szCs w:val="24"/>
                <w:lang w:val="uk-UA"/>
              </w:rPr>
              <w:t xml:space="preserve"> багаторазового застосування 4,2 літра</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8D8FB" w14:textId="77777777" w:rsidR="003F1713" w:rsidRPr="003F1713" w:rsidRDefault="003F1713" w:rsidP="003F1713">
            <w:pPr>
              <w:jc w:val="center"/>
              <w:rPr>
                <w:rFonts w:ascii="Times New Roman" w:hAnsi="Times New Roman"/>
                <w:color w:val="000000"/>
                <w:szCs w:val="24"/>
                <w:lang w:val="uk-UA"/>
              </w:rPr>
            </w:pPr>
            <w:proofErr w:type="spellStart"/>
            <w:r w:rsidRPr="003F1713">
              <w:rPr>
                <w:rFonts w:ascii="Times New Roman" w:hAnsi="Times New Roman"/>
                <w:color w:val="000000"/>
                <w:szCs w:val="24"/>
                <w:lang w:val="uk-UA"/>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3904AE" w14:textId="77777777" w:rsidR="003F1713" w:rsidRPr="003F1713" w:rsidRDefault="003F1713" w:rsidP="003F1713">
            <w:pPr>
              <w:jc w:val="center"/>
              <w:rPr>
                <w:rFonts w:ascii="Times New Roman" w:hAnsi="Times New Roman"/>
                <w:color w:val="000000"/>
                <w:szCs w:val="24"/>
                <w:lang w:val="uk-UA"/>
              </w:rPr>
            </w:pPr>
            <w:r w:rsidRPr="003F1713">
              <w:rPr>
                <w:rFonts w:ascii="Times New Roman" w:hAnsi="Times New Roman"/>
                <w:color w:val="000000"/>
                <w:szCs w:val="24"/>
                <w:lang w:val="uk-UA"/>
              </w:rPr>
              <w:t>10</w:t>
            </w:r>
          </w:p>
        </w:tc>
      </w:tr>
    </w:tbl>
    <w:p w14:paraId="64F730FC" w14:textId="77777777" w:rsidR="003F1713" w:rsidRPr="003F1713" w:rsidRDefault="003F1713" w:rsidP="003F1713">
      <w:pPr>
        <w:jc w:val="center"/>
        <w:rPr>
          <w:rFonts w:ascii="Times New Roman" w:eastAsia="Calibri" w:hAnsi="Times New Roman"/>
          <w:b/>
          <w:kern w:val="2"/>
          <w:szCs w:val="24"/>
          <w:lang w:val="uk-UA" w:eastAsia="uk-UA"/>
          <w14:ligatures w14:val="standardContextual"/>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35"/>
        <w:gridCol w:w="5713"/>
        <w:gridCol w:w="1856"/>
      </w:tblGrid>
      <w:tr w:rsidR="003F1713" w:rsidRPr="003F1713" w14:paraId="307B92C6" w14:textId="77777777" w:rsidTr="003F1713">
        <w:trPr>
          <w:trHeight w:val="144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7A1F2150" w14:textId="77777777" w:rsidR="003F1713" w:rsidRPr="003F1713" w:rsidRDefault="003F1713" w:rsidP="003F1713">
            <w:pPr>
              <w:rPr>
                <w:rFonts w:ascii="Times New Roman" w:eastAsiaTheme="minorHAnsi" w:hAnsi="Times New Roman"/>
                <w:b/>
                <w:szCs w:val="24"/>
                <w:lang w:val="uk-UA" w:eastAsia="ar-SA"/>
              </w:rPr>
            </w:pPr>
            <w:r w:rsidRPr="003F1713">
              <w:rPr>
                <w:rFonts w:ascii="Times New Roman" w:hAnsi="Times New Roman"/>
                <w:b/>
                <w:szCs w:val="24"/>
                <w:lang w:val="uk-UA"/>
              </w:rPr>
              <w:t>№ з/п</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74DFE3D" w14:textId="77777777" w:rsidR="003F1713" w:rsidRPr="003F1713" w:rsidRDefault="003F1713" w:rsidP="003F1713">
            <w:pPr>
              <w:jc w:val="center"/>
              <w:rPr>
                <w:rFonts w:ascii="Times New Roman" w:hAnsi="Times New Roman"/>
                <w:b/>
                <w:szCs w:val="24"/>
                <w:lang w:val="uk-UA" w:eastAsia="en-US"/>
              </w:rPr>
            </w:pPr>
            <w:r w:rsidRPr="003F1713">
              <w:rPr>
                <w:rFonts w:ascii="Times New Roman" w:hAnsi="Times New Roman"/>
                <w:b/>
                <w:szCs w:val="24"/>
                <w:lang w:val="uk-UA"/>
              </w:rPr>
              <w:t>Найменування товару</w:t>
            </w:r>
          </w:p>
        </w:tc>
        <w:tc>
          <w:tcPr>
            <w:tcW w:w="5714" w:type="dxa"/>
            <w:tcBorders>
              <w:top w:val="single" w:sz="4" w:space="0" w:color="auto"/>
              <w:left w:val="single" w:sz="4" w:space="0" w:color="auto"/>
              <w:bottom w:val="single" w:sz="4" w:space="0" w:color="auto"/>
              <w:right w:val="single" w:sz="4" w:space="0" w:color="auto"/>
            </w:tcBorders>
            <w:vAlign w:val="center"/>
            <w:hideMark/>
          </w:tcPr>
          <w:p w14:paraId="261F2D86" w14:textId="77777777" w:rsidR="003F1713" w:rsidRPr="003F1713" w:rsidRDefault="003F1713" w:rsidP="003F1713">
            <w:pPr>
              <w:jc w:val="center"/>
              <w:rPr>
                <w:rFonts w:ascii="Times New Roman" w:hAnsi="Times New Roman"/>
                <w:b/>
                <w:szCs w:val="24"/>
                <w:lang w:val="uk-UA"/>
              </w:rPr>
            </w:pPr>
            <w:r w:rsidRPr="003F1713">
              <w:rPr>
                <w:rFonts w:ascii="Times New Roman" w:hAnsi="Times New Roman"/>
                <w:b/>
                <w:szCs w:val="24"/>
                <w:lang w:val="uk-UA"/>
              </w:rPr>
              <w:t>Медико-технічні вимоги</w:t>
            </w:r>
          </w:p>
        </w:tc>
        <w:tc>
          <w:tcPr>
            <w:tcW w:w="1856" w:type="dxa"/>
            <w:tcBorders>
              <w:top w:val="single" w:sz="4" w:space="0" w:color="auto"/>
              <w:left w:val="single" w:sz="4" w:space="0" w:color="auto"/>
              <w:bottom w:val="single" w:sz="4" w:space="0" w:color="auto"/>
              <w:right w:val="single" w:sz="4" w:space="0" w:color="auto"/>
            </w:tcBorders>
            <w:vAlign w:val="center"/>
            <w:hideMark/>
          </w:tcPr>
          <w:p w14:paraId="15222C79" w14:textId="77777777" w:rsidR="003F1713" w:rsidRPr="003F1713" w:rsidRDefault="003F1713" w:rsidP="003F1713">
            <w:pPr>
              <w:pStyle w:val="ae"/>
              <w:jc w:val="center"/>
              <w:rPr>
                <w:rFonts w:ascii="Times New Roman" w:hAnsi="Times New Roman"/>
                <w:b/>
                <w:sz w:val="24"/>
                <w:szCs w:val="24"/>
              </w:rPr>
            </w:pPr>
            <w:r w:rsidRPr="003F1713">
              <w:rPr>
                <w:rFonts w:ascii="Times New Roman" w:hAnsi="Times New Roman"/>
                <w:b/>
                <w:sz w:val="24"/>
                <w:szCs w:val="24"/>
              </w:rPr>
              <w:t>Відповідність медико-технічним вимогам</w:t>
            </w:r>
          </w:p>
          <w:p w14:paraId="5B10D9AC" w14:textId="77777777" w:rsidR="003F1713" w:rsidRPr="003F1713" w:rsidRDefault="003F1713" w:rsidP="003F1713">
            <w:pPr>
              <w:pStyle w:val="ae"/>
              <w:jc w:val="center"/>
              <w:rPr>
                <w:rFonts w:ascii="Times New Roman" w:hAnsi="Times New Roman"/>
                <w:b/>
                <w:sz w:val="24"/>
                <w:szCs w:val="24"/>
              </w:rPr>
            </w:pPr>
            <w:r w:rsidRPr="003F1713">
              <w:rPr>
                <w:rFonts w:ascii="Times New Roman" w:hAnsi="Times New Roman"/>
                <w:b/>
                <w:sz w:val="24"/>
                <w:szCs w:val="24"/>
              </w:rPr>
              <w:t>Так/ні</w:t>
            </w:r>
          </w:p>
        </w:tc>
      </w:tr>
      <w:tr w:rsidR="003F1713" w:rsidRPr="003F1713" w14:paraId="5CA94687" w14:textId="77777777" w:rsidTr="003F1713">
        <w:trPr>
          <w:trHeight w:val="556"/>
          <w:jc w:val="center"/>
        </w:trPr>
        <w:tc>
          <w:tcPr>
            <w:tcW w:w="846" w:type="dxa"/>
            <w:tcBorders>
              <w:top w:val="single" w:sz="4" w:space="0" w:color="auto"/>
              <w:left w:val="single" w:sz="4" w:space="0" w:color="auto"/>
              <w:bottom w:val="single" w:sz="4" w:space="0" w:color="auto"/>
              <w:right w:val="single" w:sz="4" w:space="0" w:color="auto"/>
            </w:tcBorders>
            <w:vAlign w:val="center"/>
          </w:tcPr>
          <w:p w14:paraId="0FBA7001" w14:textId="77777777" w:rsidR="003F1713" w:rsidRPr="003F1713" w:rsidRDefault="003F1713" w:rsidP="003F1713">
            <w:pPr>
              <w:pStyle w:val="ab"/>
              <w:widowControl/>
              <w:numPr>
                <w:ilvl w:val="0"/>
                <w:numId w:val="26"/>
              </w:numPr>
              <w:ind w:left="0" w:firstLine="0"/>
              <w:rPr>
                <w:rFonts w:ascii="Times New Roman" w:hAnsi="Times New Roman"/>
                <w:szCs w:val="24"/>
                <w:lang w:val="uk-UA"/>
              </w:rPr>
            </w:pPr>
          </w:p>
        </w:tc>
        <w:tc>
          <w:tcPr>
            <w:tcW w:w="2235" w:type="dxa"/>
            <w:tcBorders>
              <w:top w:val="single" w:sz="4" w:space="0" w:color="auto"/>
              <w:left w:val="single" w:sz="4" w:space="0" w:color="auto"/>
              <w:bottom w:val="single" w:sz="4" w:space="0" w:color="auto"/>
              <w:right w:val="single" w:sz="4" w:space="0" w:color="auto"/>
            </w:tcBorders>
            <w:hideMark/>
          </w:tcPr>
          <w:p w14:paraId="7E678112" w14:textId="77777777" w:rsidR="003F1713" w:rsidRPr="003F1713" w:rsidRDefault="003F1713" w:rsidP="003F1713">
            <w:pPr>
              <w:rPr>
                <w:rFonts w:ascii="Times New Roman" w:hAnsi="Times New Roman"/>
                <w:szCs w:val="24"/>
                <w:lang w:val="uk-UA"/>
              </w:rPr>
            </w:pPr>
            <w:r w:rsidRPr="003F1713">
              <w:rPr>
                <w:rFonts w:ascii="Times New Roman" w:hAnsi="Times New Roman"/>
                <w:szCs w:val="24"/>
                <w:lang w:val="uk-UA"/>
              </w:rPr>
              <w:t>Контейнер для зберігання гострих медичних предметів одноразового використання 5л</w:t>
            </w:r>
          </w:p>
        </w:tc>
        <w:tc>
          <w:tcPr>
            <w:tcW w:w="5714" w:type="dxa"/>
            <w:tcBorders>
              <w:top w:val="single" w:sz="4" w:space="0" w:color="auto"/>
              <w:left w:val="single" w:sz="4" w:space="0" w:color="auto"/>
              <w:bottom w:val="single" w:sz="4" w:space="0" w:color="auto"/>
              <w:right w:val="single" w:sz="4" w:space="0" w:color="auto"/>
            </w:tcBorders>
            <w:vAlign w:val="center"/>
            <w:hideMark/>
          </w:tcPr>
          <w:p w14:paraId="63CF7DE8"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Призначення: для збору використаних шприців та забруднених гострих предметів категорії В, для використання у лікарнях, лабораторіях, медичних установах</w:t>
            </w:r>
          </w:p>
          <w:p w14:paraId="2A1E1C8D"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Корисний об’єм – 5 л</w:t>
            </w:r>
          </w:p>
          <w:p w14:paraId="603A1CF2"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Розмір 152 x 148 x 244 мм</w:t>
            </w:r>
          </w:p>
          <w:p w14:paraId="307553F2"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Максимально допустима вага завантаження – 2.5 кг</w:t>
            </w:r>
          </w:p>
          <w:p w14:paraId="20223133"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Товщина стінки боксу – 1,1-1.3 мм</w:t>
            </w:r>
          </w:p>
          <w:p w14:paraId="5AC6338A"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Діаметр отвору – 50 мм</w:t>
            </w:r>
          </w:p>
          <w:p w14:paraId="00B40FF3"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Внутрішнє покриття – плівка поліпропіленова металізована алюмінієм</w:t>
            </w:r>
          </w:p>
          <w:p w14:paraId="16D49673"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Зовнішнє покриття –  плівка прозора </w:t>
            </w:r>
            <w:proofErr w:type="spellStart"/>
            <w:r w:rsidRPr="003F1713">
              <w:rPr>
                <w:rFonts w:ascii="Times New Roman" w:hAnsi="Times New Roman"/>
                <w:color w:val="000000"/>
                <w:szCs w:val="24"/>
                <w:lang w:val="uk-UA"/>
              </w:rPr>
              <w:t>біаксіально</w:t>
            </w:r>
            <w:proofErr w:type="spellEnd"/>
            <w:r w:rsidRPr="003F1713">
              <w:rPr>
                <w:rFonts w:ascii="Times New Roman" w:hAnsi="Times New Roman"/>
                <w:color w:val="000000"/>
                <w:szCs w:val="24"/>
                <w:lang w:val="uk-UA"/>
              </w:rPr>
              <w:t xml:space="preserve">  орієнтована </w:t>
            </w:r>
            <w:proofErr w:type="spellStart"/>
            <w:r w:rsidRPr="003F1713">
              <w:rPr>
                <w:rFonts w:ascii="Times New Roman" w:hAnsi="Times New Roman"/>
                <w:color w:val="000000"/>
                <w:szCs w:val="24"/>
                <w:lang w:val="uk-UA"/>
              </w:rPr>
              <w:t>поліетилентерефталатна</w:t>
            </w:r>
            <w:proofErr w:type="spellEnd"/>
          </w:p>
          <w:p w14:paraId="749C83F4"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Наявність межі максимального завантаження</w:t>
            </w:r>
          </w:p>
          <w:p w14:paraId="337F2C9A"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Маркування міжнародним попередженням із логотипом про біологічну небезпеку</w:t>
            </w:r>
          </w:p>
          <w:p w14:paraId="30DEE30B"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Колір - червоний</w:t>
            </w:r>
          </w:p>
        </w:tc>
        <w:tc>
          <w:tcPr>
            <w:tcW w:w="1856" w:type="dxa"/>
            <w:tcBorders>
              <w:top w:val="single" w:sz="4" w:space="0" w:color="auto"/>
              <w:left w:val="single" w:sz="4" w:space="0" w:color="auto"/>
              <w:bottom w:val="single" w:sz="4" w:space="0" w:color="auto"/>
              <w:right w:val="single" w:sz="4" w:space="0" w:color="auto"/>
            </w:tcBorders>
            <w:vAlign w:val="center"/>
          </w:tcPr>
          <w:p w14:paraId="71B8E154" w14:textId="77777777" w:rsidR="003F1713" w:rsidRPr="003F1713" w:rsidRDefault="003F1713" w:rsidP="003F1713">
            <w:pPr>
              <w:rPr>
                <w:rFonts w:ascii="Times New Roman" w:eastAsia="Calibri" w:hAnsi="Times New Roman"/>
                <w:b/>
                <w:szCs w:val="24"/>
                <w:lang w:val="uk-UA"/>
              </w:rPr>
            </w:pPr>
          </w:p>
        </w:tc>
      </w:tr>
      <w:tr w:rsidR="003F1713" w:rsidRPr="003F1713" w14:paraId="1291F024" w14:textId="77777777" w:rsidTr="003F1713">
        <w:trPr>
          <w:trHeight w:val="556"/>
          <w:jc w:val="center"/>
        </w:trPr>
        <w:tc>
          <w:tcPr>
            <w:tcW w:w="846" w:type="dxa"/>
            <w:tcBorders>
              <w:top w:val="single" w:sz="4" w:space="0" w:color="auto"/>
              <w:left w:val="single" w:sz="4" w:space="0" w:color="auto"/>
              <w:bottom w:val="single" w:sz="4" w:space="0" w:color="auto"/>
              <w:right w:val="single" w:sz="4" w:space="0" w:color="auto"/>
            </w:tcBorders>
            <w:vAlign w:val="center"/>
          </w:tcPr>
          <w:p w14:paraId="6503A25A" w14:textId="77777777" w:rsidR="003F1713" w:rsidRPr="003F1713" w:rsidRDefault="003F1713" w:rsidP="003F1713">
            <w:pPr>
              <w:pStyle w:val="ab"/>
              <w:widowControl/>
              <w:numPr>
                <w:ilvl w:val="0"/>
                <w:numId w:val="26"/>
              </w:numPr>
              <w:ind w:left="0" w:firstLine="0"/>
              <w:rPr>
                <w:rFonts w:ascii="Times New Roman" w:eastAsiaTheme="minorHAnsi" w:hAnsi="Times New Roman"/>
                <w:szCs w:val="24"/>
                <w:lang w:val="uk-UA"/>
              </w:rPr>
            </w:pPr>
          </w:p>
        </w:tc>
        <w:tc>
          <w:tcPr>
            <w:tcW w:w="2235" w:type="dxa"/>
            <w:tcBorders>
              <w:top w:val="single" w:sz="4" w:space="0" w:color="auto"/>
              <w:left w:val="single" w:sz="4" w:space="0" w:color="auto"/>
              <w:bottom w:val="single" w:sz="4" w:space="0" w:color="auto"/>
              <w:right w:val="single" w:sz="4" w:space="0" w:color="auto"/>
            </w:tcBorders>
            <w:hideMark/>
          </w:tcPr>
          <w:p w14:paraId="57783375" w14:textId="77777777" w:rsidR="003F1713" w:rsidRPr="003F1713" w:rsidRDefault="003F1713" w:rsidP="003F1713">
            <w:pPr>
              <w:rPr>
                <w:rFonts w:ascii="Times New Roman" w:hAnsi="Times New Roman"/>
                <w:szCs w:val="24"/>
                <w:lang w:val="uk-UA"/>
              </w:rPr>
            </w:pPr>
            <w:r w:rsidRPr="003F1713">
              <w:rPr>
                <w:rFonts w:ascii="Times New Roman" w:hAnsi="Times New Roman"/>
                <w:szCs w:val="24"/>
                <w:lang w:val="uk-UA"/>
              </w:rPr>
              <w:t>Контейнер для зберігання гострих медичних предметів одноразового використання 10л</w:t>
            </w:r>
          </w:p>
        </w:tc>
        <w:tc>
          <w:tcPr>
            <w:tcW w:w="5714" w:type="dxa"/>
            <w:tcBorders>
              <w:top w:val="single" w:sz="4" w:space="0" w:color="auto"/>
              <w:left w:val="single" w:sz="4" w:space="0" w:color="auto"/>
              <w:bottom w:val="single" w:sz="4" w:space="0" w:color="auto"/>
              <w:right w:val="single" w:sz="4" w:space="0" w:color="auto"/>
            </w:tcBorders>
            <w:vAlign w:val="center"/>
            <w:hideMark/>
          </w:tcPr>
          <w:p w14:paraId="395AE466" w14:textId="77777777" w:rsidR="003F1713" w:rsidRPr="003F1713" w:rsidRDefault="003F1713" w:rsidP="003F1713">
            <w:pPr>
              <w:jc w:val="both"/>
              <w:rPr>
                <w:rFonts w:ascii="Times New Roman" w:hAnsi="Times New Roman"/>
                <w:color w:val="000000"/>
                <w:szCs w:val="24"/>
                <w:lang w:val="uk-UA"/>
              </w:rPr>
            </w:pPr>
            <w:r w:rsidRPr="003F1713">
              <w:rPr>
                <w:rFonts w:ascii="Times New Roman" w:hAnsi="Times New Roman"/>
                <w:color w:val="000000"/>
                <w:szCs w:val="24"/>
                <w:lang w:val="uk-UA"/>
              </w:rPr>
              <w:t>Призначення: для збору використаних шприців та забруднених гострих предметів категорії В, для використання у лікарнях, лабораторіях, медичних установах</w:t>
            </w:r>
          </w:p>
          <w:p w14:paraId="6EF8EF2C" w14:textId="77777777" w:rsidR="003F1713" w:rsidRPr="003F1713" w:rsidRDefault="003F1713" w:rsidP="003F1713">
            <w:pPr>
              <w:jc w:val="both"/>
              <w:rPr>
                <w:rFonts w:ascii="Times New Roman" w:hAnsi="Times New Roman"/>
                <w:color w:val="000000"/>
                <w:szCs w:val="24"/>
                <w:lang w:val="uk-UA"/>
              </w:rPr>
            </w:pPr>
            <w:r w:rsidRPr="003F1713">
              <w:rPr>
                <w:rFonts w:ascii="Times New Roman" w:hAnsi="Times New Roman"/>
                <w:color w:val="000000"/>
                <w:szCs w:val="24"/>
                <w:lang w:val="uk-UA"/>
              </w:rPr>
              <w:t>Корисний об’єм – 10 л</w:t>
            </w:r>
          </w:p>
          <w:p w14:paraId="5EFC6E2F" w14:textId="77777777" w:rsidR="003F1713" w:rsidRPr="003F1713" w:rsidRDefault="003F1713" w:rsidP="003F1713">
            <w:pPr>
              <w:jc w:val="both"/>
              <w:rPr>
                <w:rFonts w:ascii="Times New Roman" w:hAnsi="Times New Roman"/>
                <w:color w:val="000000"/>
                <w:szCs w:val="24"/>
                <w:lang w:val="uk-UA"/>
              </w:rPr>
            </w:pPr>
            <w:r w:rsidRPr="003F1713">
              <w:rPr>
                <w:rFonts w:ascii="Times New Roman" w:hAnsi="Times New Roman"/>
                <w:color w:val="000000"/>
                <w:szCs w:val="24"/>
                <w:lang w:val="uk-UA"/>
              </w:rPr>
              <w:t>Розмір 184 x 154 x 390 мм</w:t>
            </w:r>
          </w:p>
          <w:p w14:paraId="151BDD04" w14:textId="77777777" w:rsidR="003F1713" w:rsidRPr="003F1713" w:rsidRDefault="003F1713" w:rsidP="003F1713">
            <w:pPr>
              <w:jc w:val="both"/>
              <w:rPr>
                <w:rFonts w:ascii="Times New Roman" w:hAnsi="Times New Roman"/>
                <w:color w:val="000000"/>
                <w:szCs w:val="24"/>
                <w:lang w:val="uk-UA"/>
              </w:rPr>
            </w:pPr>
            <w:r w:rsidRPr="003F1713">
              <w:rPr>
                <w:rFonts w:ascii="Times New Roman" w:hAnsi="Times New Roman"/>
                <w:color w:val="000000"/>
                <w:szCs w:val="24"/>
                <w:lang w:val="uk-UA"/>
              </w:rPr>
              <w:lastRenderedPageBreak/>
              <w:t>Максимально допустиме навантаження– 6 кг</w:t>
            </w:r>
          </w:p>
          <w:p w14:paraId="68FA910E" w14:textId="77777777" w:rsidR="003F1713" w:rsidRPr="003F1713" w:rsidRDefault="003F1713" w:rsidP="003F1713">
            <w:pPr>
              <w:jc w:val="both"/>
              <w:rPr>
                <w:rFonts w:ascii="Times New Roman" w:hAnsi="Times New Roman"/>
                <w:color w:val="000000"/>
                <w:szCs w:val="24"/>
                <w:lang w:val="uk-UA"/>
              </w:rPr>
            </w:pPr>
            <w:r w:rsidRPr="003F1713">
              <w:rPr>
                <w:rFonts w:ascii="Times New Roman" w:hAnsi="Times New Roman"/>
                <w:color w:val="000000"/>
                <w:szCs w:val="24"/>
                <w:lang w:val="uk-UA"/>
              </w:rPr>
              <w:t>Товщина стінки боксу – 0,8 мм±0,1мм</w:t>
            </w:r>
          </w:p>
          <w:p w14:paraId="6F9BC589" w14:textId="77777777" w:rsidR="003F1713" w:rsidRPr="003F1713" w:rsidRDefault="003F1713" w:rsidP="003F1713">
            <w:pPr>
              <w:jc w:val="both"/>
              <w:rPr>
                <w:rFonts w:ascii="Times New Roman" w:hAnsi="Times New Roman"/>
                <w:color w:val="000000"/>
                <w:szCs w:val="24"/>
                <w:lang w:val="uk-UA"/>
              </w:rPr>
            </w:pPr>
            <w:r w:rsidRPr="003F1713">
              <w:rPr>
                <w:rFonts w:ascii="Times New Roman" w:hAnsi="Times New Roman"/>
                <w:color w:val="000000"/>
                <w:szCs w:val="24"/>
                <w:lang w:val="uk-UA"/>
              </w:rPr>
              <w:t>Діаметр отвору – 100 мм</w:t>
            </w:r>
          </w:p>
          <w:p w14:paraId="45F617D9" w14:textId="77777777" w:rsidR="003F1713" w:rsidRPr="003F1713" w:rsidRDefault="003F1713" w:rsidP="003F1713">
            <w:pPr>
              <w:jc w:val="both"/>
              <w:rPr>
                <w:rFonts w:ascii="Times New Roman" w:hAnsi="Times New Roman"/>
                <w:color w:val="000000"/>
                <w:szCs w:val="24"/>
                <w:lang w:val="uk-UA"/>
              </w:rPr>
            </w:pPr>
            <w:r w:rsidRPr="003F1713">
              <w:rPr>
                <w:rFonts w:ascii="Times New Roman" w:hAnsi="Times New Roman"/>
                <w:color w:val="000000"/>
                <w:szCs w:val="24"/>
                <w:lang w:val="uk-UA"/>
              </w:rPr>
              <w:t xml:space="preserve">Внутрішнє покриття – плівка </w:t>
            </w:r>
            <w:proofErr w:type="spellStart"/>
            <w:r w:rsidRPr="003F1713">
              <w:rPr>
                <w:rFonts w:ascii="Times New Roman" w:hAnsi="Times New Roman"/>
                <w:color w:val="000000"/>
                <w:szCs w:val="24"/>
                <w:lang w:val="uk-UA"/>
              </w:rPr>
              <w:t>поліетилентерефлатна</w:t>
            </w:r>
            <w:proofErr w:type="spellEnd"/>
            <w:r w:rsidRPr="003F1713">
              <w:rPr>
                <w:rFonts w:ascii="Times New Roman" w:hAnsi="Times New Roman"/>
                <w:color w:val="000000"/>
                <w:szCs w:val="24"/>
                <w:lang w:val="uk-UA"/>
              </w:rPr>
              <w:t xml:space="preserve"> металізована  алюмінієм</w:t>
            </w:r>
          </w:p>
          <w:p w14:paraId="0CFDBC12" w14:textId="77777777" w:rsidR="003F1713" w:rsidRPr="003F1713" w:rsidRDefault="003F1713" w:rsidP="003F1713">
            <w:pPr>
              <w:jc w:val="both"/>
              <w:rPr>
                <w:rFonts w:ascii="Times New Roman" w:hAnsi="Times New Roman"/>
                <w:color w:val="000000"/>
                <w:szCs w:val="24"/>
                <w:lang w:val="uk-UA"/>
              </w:rPr>
            </w:pPr>
            <w:r w:rsidRPr="003F1713">
              <w:rPr>
                <w:rFonts w:ascii="Times New Roman" w:hAnsi="Times New Roman"/>
                <w:color w:val="000000"/>
                <w:szCs w:val="24"/>
                <w:lang w:val="uk-UA"/>
              </w:rPr>
              <w:t xml:space="preserve">Середній шар – картон </w:t>
            </w:r>
          </w:p>
          <w:p w14:paraId="7D24C904" w14:textId="77777777" w:rsidR="003F1713" w:rsidRPr="003F1713" w:rsidRDefault="003F1713" w:rsidP="003F1713">
            <w:pPr>
              <w:jc w:val="both"/>
              <w:rPr>
                <w:rFonts w:ascii="Times New Roman" w:hAnsi="Times New Roman"/>
                <w:color w:val="000000"/>
                <w:szCs w:val="24"/>
                <w:lang w:val="uk-UA"/>
              </w:rPr>
            </w:pPr>
            <w:r w:rsidRPr="003F1713">
              <w:rPr>
                <w:rFonts w:ascii="Times New Roman" w:hAnsi="Times New Roman"/>
                <w:color w:val="000000"/>
                <w:szCs w:val="24"/>
                <w:lang w:val="uk-UA"/>
              </w:rPr>
              <w:t>Наявність межі максимального завантаження</w:t>
            </w:r>
          </w:p>
          <w:p w14:paraId="07408D6D" w14:textId="77777777" w:rsidR="003F1713" w:rsidRPr="003F1713" w:rsidRDefault="003F1713" w:rsidP="003F1713">
            <w:pPr>
              <w:jc w:val="both"/>
              <w:rPr>
                <w:rFonts w:ascii="Times New Roman" w:hAnsi="Times New Roman"/>
                <w:color w:val="000000"/>
                <w:szCs w:val="24"/>
                <w:lang w:val="uk-UA"/>
              </w:rPr>
            </w:pPr>
            <w:r w:rsidRPr="003F1713">
              <w:rPr>
                <w:rFonts w:ascii="Times New Roman" w:hAnsi="Times New Roman"/>
                <w:color w:val="000000"/>
                <w:szCs w:val="24"/>
                <w:lang w:val="uk-UA"/>
              </w:rPr>
              <w:t>Маркування міжнародним попередженням із логотипом про біологічну небезпеку</w:t>
            </w:r>
          </w:p>
          <w:p w14:paraId="527E4286" w14:textId="77777777" w:rsidR="003F1713" w:rsidRPr="003F1713" w:rsidRDefault="003F1713" w:rsidP="003F1713">
            <w:pPr>
              <w:jc w:val="both"/>
              <w:rPr>
                <w:rFonts w:ascii="Times New Roman" w:hAnsi="Times New Roman"/>
                <w:color w:val="000000"/>
                <w:szCs w:val="24"/>
                <w:lang w:val="uk-UA"/>
              </w:rPr>
            </w:pPr>
            <w:r w:rsidRPr="003F1713">
              <w:rPr>
                <w:rFonts w:ascii="Times New Roman" w:hAnsi="Times New Roman"/>
                <w:color w:val="000000"/>
                <w:szCs w:val="24"/>
                <w:lang w:val="uk-UA"/>
              </w:rPr>
              <w:t>Колір - червоний</w:t>
            </w:r>
          </w:p>
        </w:tc>
        <w:tc>
          <w:tcPr>
            <w:tcW w:w="1856" w:type="dxa"/>
            <w:tcBorders>
              <w:top w:val="single" w:sz="4" w:space="0" w:color="auto"/>
              <w:left w:val="single" w:sz="4" w:space="0" w:color="auto"/>
              <w:bottom w:val="single" w:sz="4" w:space="0" w:color="auto"/>
              <w:right w:val="single" w:sz="4" w:space="0" w:color="auto"/>
            </w:tcBorders>
            <w:vAlign w:val="center"/>
          </w:tcPr>
          <w:p w14:paraId="50CAE3CC" w14:textId="77777777" w:rsidR="003F1713" w:rsidRPr="003F1713" w:rsidRDefault="003F1713" w:rsidP="003F1713">
            <w:pPr>
              <w:rPr>
                <w:rFonts w:ascii="Times New Roman" w:eastAsia="Calibri" w:hAnsi="Times New Roman"/>
                <w:b/>
                <w:szCs w:val="24"/>
                <w:lang w:val="uk-UA"/>
              </w:rPr>
            </w:pPr>
          </w:p>
        </w:tc>
      </w:tr>
      <w:tr w:rsidR="003F1713" w:rsidRPr="003F1713" w14:paraId="60C580AF" w14:textId="77777777" w:rsidTr="003F1713">
        <w:trPr>
          <w:trHeight w:val="556"/>
          <w:jc w:val="center"/>
        </w:trPr>
        <w:tc>
          <w:tcPr>
            <w:tcW w:w="846" w:type="dxa"/>
            <w:tcBorders>
              <w:top w:val="single" w:sz="4" w:space="0" w:color="auto"/>
              <w:left w:val="single" w:sz="4" w:space="0" w:color="auto"/>
              <w:bottom w:val="single" w:sz="4" w:space="0" w:color="auto"/>
              <w:right w:val="single" w:sz="4" w:space="0" w:color="auto"/>
            </w:tcBorders>
            <w:vAlign w:val="center"/>
          </w:tcPr>
          <w:p w14:paraId="03B63F31" w14:textId="77777777" w:rsidR="003F1713" w:rsidRPr="003F1713" w:rsidRDefault="003F1713" w:rsidP="003F1713">
            <w:pPr>
              <w:pStyle w:val="ab"/>
              <w:widowControl/>
              <w:numPr>
                <w:ilvl w:val="0"/>
                <w:numId w:val="26"/>
              </w:numPr>
              <w:ind w:left="0" w:firstLine="0"/>
              <w:rPr>
                <w:rFonts w:ascii="Times New Roman" w:eastAsiaTheme="minorHAnsi" w:hAnsi="Times New Roman"/>
                <w:szCs w:val="24"/>
                <w:lang w:val="uk-UA"/>
              </w:rPr>
            </w:pPr>
          </w:p>
        </w:tc>
        <w:tc>
          <w:tcPr>
            <w:tcW w:w="2235" w:type="dxa"/>
            <w:tcBorders>
              <w:top w:val="single" w:sz="4" w:space="0" w:color="auto"/>
              <w:left w:val="single" w:sz="4" w:space="0" w:color="auto"/>
              <w:bottom w:val="single" w:sz="4" w:space="0" w:color="auto"/>
              <w:right w:val="single" w:sz="4" w:space="0" w:color="auto"/>
            </w:tcBorders>
            <w:hideMark/>
          </w:tcPr>
          <w:p w14:paraId="01A2F16D" w14:textId="77777777" w:rsidR="003F1713" w:rsidRPr="003F1713" w:rsidRDefault="003F1713" w:rsidP="003F1713">
            <w:pPr>
              <w:rPr>
                <w:rFonts w:ascii="Times New Roman" w:hAnsi="Times New Roman"/>
                <w:szCs w:val="24"/>
                <w:lang w:val="uk-UA"/>
              </w:rPr>
            </w:pPr>
            <w:r w:rsidRPr="003F1713">
              <w:rPr>
                <w:rFonts w:ascii="Times New Roman" w:hAnsi="Times New Roman"/>
                <w:szCs w:val="24"/>
                <w:lang w:val="uk-UA"/>
              </w:rPr>
              <w:t>Контейнер для зберігання гострих медичних предметів одноразового використання 28л</w:t>
            </w:r>
          </w:p>
        </w:tc>
        <w:tc>
          <w:tcPr>
            <w:tcW w:w="5714" w:type="dxa"/>
            <w:tcBorders>
              <w:top w:val="single" w:sz="4" w:space="0" w:color="auto"/>
              <w:left w:val="single" w:sz="4" w:space="0" w:color="auto"/>
              <w:bottom w:val="single" w:sz="4" w:space="0" w:color="auto"/>
              <w:right w:val="single" w:sz="4" w:space="0" w:color="auto"/>
            </w:tcBorders>
            <w:vAlign w:val="center"/>
            <w:hideMark/>
          </w:tcPr>
          <w:p w14:paraId="6314A608"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Призначення: для збору використаних шприців та забруднених гострих предметів категорії В, для використання у лікарнях, лабораторіях, медичних установах</w:t>
            </w:r>
          </w:p>
          <w:p w14:paraId="2A326D08"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Корисний об’єм – 28 л</w:t>
            </w:r>
          </w:p>
          <w:p w14:paraId="6B8D8EF7"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Розмір 280 x 260 x 415 мм</w:t>
            </w:r>
          </w:p>
          <w:p w14:paraId="30B28960"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Максимально допустиме навантаження– 10 кг</w:t>
            </w:r>
          </w:p>
          <w:p w14:paraId="4C4CF43A"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Товщина стінки боксу – 0,9 -1,3мм</w:t>
            </w:r>
          </w:p>
          <w:p w14:paraId="3F42326E"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Діаметр отвору – 100 мм</w:t>
            </w:r>
          </w:p>
          <w:p w14:paraId="69958C3C"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Внутрішнє та зовнішнє покриття – плівка прозора </w:t>
            </w:r>
            <w:proofErr w:type="spellStart"/>
            <w:r w:rsidRPr="003F1713">
              <w:rPr>
                <w:rFonts w:ascii="Times New Roman" w:hAnsi="Times New Roman"/>
                <w:color w:val="000000"/>
                <w:szCs w:val="24"/>
                <w:lang w:val="uk-UA"/>
              </w:rPr>
              <w:t>біаксиально</w:t>
            </w:r>
            <w:proofErr w:type="spellEnd"/>
            <w:r w:rsidRPr="003F1713">
              <w:rPr>
                <w:rFonts w:ascii="Times New Roman" w:hAnsi="Times New Roman"/>
                <w:color w:val="000000"/>
                <w:szCs w:val="24"/>
                <w:lang w:val="uk-UA"/>
              </w:rPr>
              <w:t xml:space="preserve"> орієнтована </w:t>
            </w:r>
            <w:proofErr w:type="spellStart"/>
            <w:r w:rsidRPr="003F1713">
              <w:rPr>
                <w:rFonts w:ascii="Times New Roman" w:hAnsi="Times New Roman"/>
                <w:color w:val="000000"/>
                <w:szCs w:val="24"/>
                <w:lang w:val="uk-UA"/>
              </w:rPr>
              <w:t>поліетилентерефталатна</w:t>
            </w:r>
            <w:proofErr w:type="spellEnd"/>
          </w:p>
          <w:p w14:paraId="2931D7AE"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Середній шар – картон </w:t>
            </w:r>
          </w:p>
          <w:p w14:paraId="782BE7AE"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Наявність межі максимального завантаження</w:t>
            </w:r>
          </w:p>
          <w:p w14:paraId="4763E443"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Маркування міжнародним попередженням із логотипом про біологічну небезпеку</w:t>
            </w:r>
          </w:p>
          <w:p w14:paraId="5E38C776"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Колір - червоний</w:t>
            </w:r>
          </w:p>
        </w:tc>
        <w:tc>
          <w:tcPr>
            <w:tcW w:w="1856" w:type="dxa"/>
            <w:tcBorders>
              <w:top w:val="single" w:sz="4" w:space="0" w:color="auto"/>
              <w:left w:val="single" w:sz="4" w:space="0" w:color="auto"/>
              <w:bottom w:val="single" w:sz="4" w:space="0" w:color="auto"/>
              <w:right w:val="single" w:sz="4" w:space="0" w:color="auto"/>
            </w:tcBorders>
            <w:vAlign w:val="center"/>
          </w:tcPr>
          <w:p w14:paraId="4348F400" w14:textId="77777777" w:rsidR="003F1713" w:rsidRPr="003F1713" w:rsidRDefault="003F1713" w:rsidP="003F1713">
            <w:pPr>
              <w:rPr>
                <w:rFonts w:ascii="Times New Roman" w:eastAsia="Calibri" w:hAnsi="Times New Roman"/>
                <w:b/>
                <w:szCs w:val="24"/>
                <w:lang w:val="uk-UA"/>
              </w:rPr>
            </w:pPr>
          </w:p>
        </w:tc>
      </w:tr>
      <w:tr w:rsidR="003F1713" w:rsidRPr="003F1713" w14:paraId="0FCE7C5B" w14:textId="77777777" w:rsidTr="003F1713">
        <w:trPr>
          <w:trHeight w:val="556"/>
          <w:jc w:val="center"/>
        </w:trPr>
        <w:tc>
          <w:tcPr>
            <w:tcW w:w="846" w:type="dxa"/>
            <w:tcBorders>
              <w:top w:val="single" w:sz="4" w:space="0" w:color="auto"/>
              <w:left w:val="single" w:sz="4" w:space="0" w:color="auto"/>
              <w:bottom w:val="single" w:sz="4" w:space="0" w:color="auto"/>
              <w:right w:val="single" w:sz="4" w:space="0" w:color="auto"/>
            </w:tcBorders>
            <w:vAlign w:val="center"/>
          </w:tcPr>
          <w:p w14:paraId="13E6ADDE" w14:textId="77777777" w:rsidR="003F1713" w:rsidRPr="003F1713" w:rsidRDefault="003F1713" w:rsidP="003F1713">
            <w:pPr>
              <w:pStyle w:val="ab"/>
              <w:widowControl/>
              <w:numPr>
                <w:ilvl w:val="0"/>
                <w:numId w:val="26"/>
              </w:numPr>
              <w:ind w:left="0" w:firstLine="0"/>
              <w:rPr>
                <w:rFonts w:ascii="Times New Roman" w:eastAsiaTheme="minorHAnsi" w:hAnsi="Times New Roman"/>
                <w:szCs w:val="24"/>
                <w:lang w:val="uk-UA"/>
              </w:rPr>
            </w:pPr>
          </w:p>
        </w:tc>
        <w:tc>
          <w:tcPr>
            <w:tcW w:w="2235" w:type="dxa"/>
            <w:tcBorders>
              <w:top w:val="single" w:sz="4" w:space="0" w:color="auto"/>
              <w:left w:val="single" w:sz="4" w:space="0" w:color="auto"/>
              <w:bottom w:val="single" w:sz="4" w:space="0" w:color="auto"/>
              <w:right w:val="single" w:sz="4" w:space="0" w:color="auto"/>
            </w:tcBorders>
            <w:vAlign w:val="center"/>
            <w:hideMark/>
          </w:tcPr>
          <w:p w14:paraId="13A8CD88"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bCs/>
                <w:szCs w:val="24"/>
                <w:lang w:val="uk-UA"/>
              </w:rPr>
              <w:t>Контейнер паперовий для відходів 40л</w:t>
            </w:r>
          </w:p>
        </w:tc>
        <w:tc>
          <w:tcPr>
            <w:tcW w:w="5714" w:type="dxa"/>
            <w:tcBorders>
              <w:top w:val="single" w:sz="4" w:space="0" w:color="auto"/>
              <w:left w:val="single" w:sz="4" w:space="0" w:color="auto"/>
              <w:bottom w:val="single" w:sz="4" w:space="0" w:color="auto"/>
              <w:right w:val="single" w:sz="4" w:space="0" w:color="auto"/>
            </w:tcBorders>
            <w:hideMark/>
          </w:tcPr>
          <w:p w14:paraId="4DE19081"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Призначення: як допоміжний виріб для вміщення пакетів міцних непроникних пластикових одноразового використання для збору медичних відходів категорії В </w:t>
            </w:r>
          </w:p>
          <w:p w14:paraId="6171843F"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Корисний об’єм – 40 л</w:t>
            </w:r>
          </w:p>
          <w:p w14:paraId="5AEB477E"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Розмір 295х295х450 мм</w:t>
            </w:r>
          </w:p>
          <w:p w14:paraId="0F22881D"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Склад: картон</w:t>
            </w:r>
          </w:p>
          <w:p w14:paraId="3ACC841F"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Маркування міжнародним попередженням із логотипом про біологічну небезпеку та напис «Особливо небезпечно»</w:t>
            </w:r>
          </w:p>
          <w:p w14:paraId="52F56CF5"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Виготовлено за ДСТУ ГОСТ 9142:2019</w:t>
            </w:r>
          </w:p>
          <w:p w14:paraId="2C61C8B9"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Наявність знаку коду переробки </w:t>
            </w:r>
          </w:p>
          <w:p w14:paraId="3E5E3341"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Наявність знаку відповідності технічному регламенту</w:t>
            </w:r>
          </w:p>
          <w:p w14:paraId="3EE11A7B"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Наявність номеру партії та дати виготовлення</w:t>
            </w:r>
          </w:p>
          <w:p w14:paraId="5CC1C0AA"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Термін придатності не менше 2-х років</w:t>
            </w:r>
          </w:p>
          <w:p w14:paraId="10092DC0"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Кришка червоного кольору</w:t>
            </w:r>
          </w:p>
          <w:p w14:paraId="4B2CD91E"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Діаметр отвору – 130 мм</w:t>
            </w:r>
          </w:p>
        </w:tc>
        <w:tc>
          <w:tcPr>
            <w:tcW w:w="1856" w:type="dxa"/>
            <w:tcBorders>
              <w:top w:val="single" w:sz="4" w:space="0" w:color="auto"/>
              <w:left w:val="single" w:sz="4" w:space="0" w:color="auto"/>
              <w:bottom w:val="single" w:sz="4" w:space="0" w:color="auto"/>
              <w:right w:val="single" w:sz="4" w:space="0" w:color="auto"/>
            </w:tcBorders>
            <w:vAlign w:val="center"/>
          </w:tcPr>
          <w:p w14:paraId="129240D9" w14:textId="77777777" w:rsidR="003F1713" w:rsidRPr="003F1713" w:rsidRDefault="003F1713" w:rsidP="003F1713">
            <w:pPr>
              <w:rPr>
                <w:rFonts w:ascii="Times New Roman" w:eastAsia="Calibri" w:hAnsi="Times New Roman"/>
                <w:b/>
                <w:szCs w:val="24"/>
                <w:lang w:val="uk-UA"/>
              </w:rPr>
            </w:pPr>
          </w:p>
        </w:tc>
      </w:tr>
      <w:tr w:rsidR="003F1713" w:rsidRPr="003F1713" w14:paraId="5664ED0D" w14:textId="77777777" w:rsidTr="003F1713">
        <w:trPr>
          <w:trHeight w:val="556"/>
          <w:jc w:val="center"/>
        </w:trPr>
        <w:tc>
          <w:tcPr>
            <w:tcW w:w="846" w:type="dxa"/>
            <w:tcBorders>
              <w:top w:val="single" w:sz="4" w:space="0" w:color="auto"/>
              <w:left w:val="single" w:sz="4" w:space="0" w:color="auto"/>
              <w:bottom w:val="single" w:sz="4" w:space="0" w:color="auto"/>
              <w:right w:val="single" w:sz="4" w:space="0" w:color="auto"/>
            </w:tcBorders>
            <w:vAlign w:val="center"/>
          </w:tcPr>
          <w:p w14:paraId="7F857962" w14:textId="77777777" w:rsidR="003F1713" w:rsidRPr="003F1713" w:rsidRDefault="003F1713" w:rsidP="003F1713">
            <w:pPr>
              <w:pStyle w:val="ab"/>
              <w:widowControl/>
              <w:numPr>
                <w:ilvl w:val="0"/>
                <w:numId w:val="26"/>
              </w:numPr>
              <w:ind w:left="0" w:firstLine="0"/>
              <w:rPr>
                <w:rFonts w:ascii="Times New Roman" w:eastAsiaTheme="minorHAnsi" w:hAnsi="Times New Roman"/>
                <w:szCs w:val="24"/>
                <w:lang w:val="uk-UA"/>
              </w:rPr>
            </w:pPr>
          </w:p>
        </w:tc>
        <w:tc>
          <w:tcPr>
            <w:tcW w:w="2235" w:type="dxa"/>
            <w:tcBorders>
              <w:top w:val="single" w:sz="4" w:space="0" w:color="auto"/>
              <w:left w:val="single" w:sz="4" w:space="0" w:color="auto"/>
              <w:bottom w:val="single" w:sz="4" w:space="0" w:color="auto"/>
              <w:right w:val="single" w:sz="4" w:space="0" w:color="auto"/>
            </w:tcBorders>
            <w:vAlign w:val="center"/>
            <w:hideMark/>
          </w:tcPr>
          <w:p w14:paraId="3E8EABFF" w14:textId="77777777" w:rsidR="003F1713" w:rsidRPr="003F1713" w:rsidRDefault="003F1713" w:rsidP="003F1713">
            <w:pPr>
              <w:rPr>
                <w:rFonts w:ascii="Times New Roman" w:hAnsi="Times New Roman"/>
                <w:szCs w:val="24"/>
                <w:lang w:val="uk-UA"/>
              </w:rPr>
            </w:pPr>
            <w:r w:rsidRPr="003F1713">
              <w:rPr>
                <w:rFonts w:ascii="Times New Roman" w:hAnsi="Times New Roman"/>
                <w:szCs w:val="24"/>
                <w:lang w:val="uk-UA"/>
              </w:rPr>
              <w:t>Контейнер для зберігання гострих медичних предметів одноразового використання 0,5 л</w:t>
            </w:r>
          </w:p>
        </w:tc>
        <w:tc>
          <w:tcPr>
            <w:tcW w:w="5714" w:type="dxa"/>
            <w:tcBorders>
              <w:top w:val="single" w:sz="4" w:space="0" w:color="auto"/>
              <w:left w:val="single" w:sz="4" w:space="0" w:color="auto"/>
              <w:bottom w:val="single" w:sz="4" w:space="0" w:color="auto"/>
              <w:right w:val="single" w:sz="4" w:space="0" w:color="auto"/>
            </w:tcBorders>
            <w:hideMark/>
          </w:tcPr>
          <w:p w14:paraId="0269382C"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Призначення: для збору використаних шприців та забруднених гострих предметів, для використання у лікарнях, лабораторіях, медичних установах</w:t>
            </w:r>
          </w:p>
          <w:p w14:paraId="199C9DFE"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Корисний об’єм – 0,5 л</w:t>
            </w:r>
          </w:p>
          <w:p w14:paraId="2865E0FC"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Розмір (</w:t>
            </w:r>
            <w:proofErr w:type="spellStart"/>
            <w:r w:rsidRPr="003F1713">
              <w:rPr>
                <w:rFonts w:ascii="Times New Roman" w:hAnsi="Times New Roman"/>
                <w:color w:val="000000"/>
                <w:szCs w:val="24"/>
                <w:lang w:val="uk-UA"/>
              </w:rPr>
              <w:t>ØхВ</w:t>
            </w:r>
            <w:proofErr w:type="spellEnd"/>
            <w:r w:rsidRPr="003F1713">
              <w:rPr>
                <w:rFonts w:ascii="Times New Roman" w:hAnsi="Times New Roman"/>
                <w:color w:val="000000"/>
                <w:szCs w:val="24"/>
                <w:lang w:val="uk-UA"/>
              </w:rPr>
              <w:t>) 83ммх151мм</w:t>
            </w:r>
          </w:p>
          <w:p w14:paraId="6774E781"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Форма – кругла</w:t>
            </w:r>
          </w:p>
          <w:p w14:paraId="0AE23667"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Склад - поліпропілен</w:t>
            </w:r>
          </w:p>
          <w:p w14:paraId="234DCE88"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Маркування міжнародним попередженням із логотипом про біологічну небезпеку</w:t>
            </w:r>
          </w:p>
          <w:p w14:paraId="7AF90B53"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Колір – жовтий з червоною кришкою</w:t>
            </w:r>
          </w:p>
        </w:tc>
        <w:tc>
          <w:tcPr>
            <w:tcW w:w="1856" w:type="dxa"/>
            <w:tcBorders>
              <w:top w:val="single" w:sz="4" w:space="0" w:color="auto"/>
              <w:left w:val="single" w:sz="4" w:space="0" w:color="auto"/>
              <w:bottom w:val="single" w:sz="4" w:space="0" w:color="auto"/>
              <w:right w:val="single" w:sz="4" w:space="0" w:color="auto"/>
            </w:tcBorders>
            <w:vAlign w:val="center"/>
          </w:tcPr>
          <w:p w14:paraId="3F3459C7" w14:textId="77777777" w:rsidR="003F1713" w:rsidRPr="003F1713" w:rsidRDefault="003F1713" w:rsidP="003F1713">
            <w:pPr>
              <w:rPr>
                <w:rFonts w:ascii="Times New Roman" w:eastAsia="Calibri" w:hAnsi="Times New Roman"/>
                <w:b/>
                <w:szCs w:val="24"/>
                <w:lang w:val="uk-UA"/>
              </w:rPr>
            </w:pPr>
          </w:p>
        </w:tc>
      </w:tr>
      <w:tr w:rsidR="003F1713" w:rsidRPr="003F1713" w14:paraId="3588FF1E" w14:textId="77777777" w:rsidTr="003F1713">
        <w:trPr>
          <w:trHeight w:val="556"/>
          <w:jc w:val="center"/>
        </w:trPr>
        <w:tc>
          <w:tcPr>
            <w:tcW w:w="846" w:type="dxa"/>
            <w:tcBorders>
              <w:top w:val="single" w:sz="4" w:space="0" w:color="auto"/>
              <w:left w:val="single" w:sz="4" w:space="0" w:color="auto"/>
              <w:bottom w:val="single" w:sz="4" w:space="0" w:color="auto"/>
              <w:right w:val="single" w:sz="4" w:space="0" w:color="auto"/>
            </w:tcBorders>
            <w:vAlign w:val="center"/>
          </w:tcPr>
          <w:p w14:paraId="78E6E9AE" w14:textId="77777777" w:rsidR="003F1713" w:rsidRPr="003F1713" w:rsidRDefault="003F1713" w:rsidP="003F1713">
            <w:pPr>
              <w:pStyle w:val="ab"/>
              <w:widowControl/>
              <w:numPr>
                <w:ilvl w:val="0"/>
                <w:numId w:val="26"/>
              </w:numPr>
              <w:ind w:left="0" w:firstLine="0"/>
              <w:rPr>
                <w:rFonts w:ascii="Times New Roman" w:eastAsiaTheme="minorHAnsi" w:hAnsi="Times New Roman"/>
                <w:szCs w:val="24"/>
                <w:lang w:val="uk-UA"/>
              </w:rPr>
            </w:pPr>
          </w:p>
        </w:tc>
        <w:tc>
          <w:tcPr>
            <w:tcW w:w="2235" w:type="dxa"/>
            <w:tcBorders>
              <w:top w:val="single" w:sz="4" w:space="0" w:color="auto"/>
              <w:left w:val="single" w:sz="4" w:space="0" w:color="auto"/>
              <w:bottom w:val="single" w:sz="4" w:space="0" w:color="auto"/>
              <w:right w:val="single" w:sz="4" w:space="0" w:color="auto"/>
            </w:tcBorders>
            <w:vAlign w:val="center"/>
            <w:hideMark/>
          </w:tcPr>
          <w:p w14:paraId="4D9FAFDF"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Контейнер для зберігання гострих медичних предметів одноразового використання 1,2л</w:t>
            </w:r>
          </w:p>
        </w:tc>
        <w:tc>
          <w:tcPr>
            <w:tcW w:w="5714" w:type="dxa"/>
            <w:tcBorders>
              <w:top w:val="single" w:sz="4" w:space="0" w:color="auto"/>
              <w:left w:val="single" w:sz="4" w:space="0" w:color="auto"/>
              <w:bottom w:val="single" w:sz="4" w:space="0" w:color="auto"/>
              <w:right w:val="single" w:sz="4" w:space="0" w:color="auto"/>
            </w:tcBorders>
            <w:hideMark/>
          </w:tcPr>
          <w:p w14:paraId="022ADB00"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Призначення: для збору використаних шприців та забруднених гострих предметів, для використання у лікарнях, лабораторіях, медичних установах</w:t>
            </w:r>
          </w:p>
          <w:p w14:paraId="41205270"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Корисний об’єм – 1,2 л</w:t>
            </w:r>
          </w:p>
          <w:p w14:paraId="10075874"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Розмір (</w:t>
            </w:r>
            <w:proofErr w:type="spellStart"/>
            <w:r w:rsidRPr="003F1713">
              <w:rPr>
                <w:rFonts w:ascii="Times New Roman" w:hAnsi="Times New Roman"/>
                <w:color w:val="000000"/>
                <w:szCs w:val="24"/>
                <w:lang w:val="uk-UA"/>
              </w:rPr>
              <w:t>ØхВ</w:t>
            </w:r>
            <w:proofErr w:type="spellEnd"/>
            <w:r w:rsidRPr="003F1713">
              <w:rPr>
                <w:rFonts w:ascii="Times New Roman" w:hAnsi="Times New Roman"/>
                <w:color w:val="000000"/>
                <w:szCs w:val="24"/>
                <w:lang w:val="uk-UA"/>
              </w:rPr>
              <w:t>) 140ммх100мм</w:t>
            </w:r>
          </w:p>
          <w:p w14:paraId="04D90262"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Форма – кругла</w:t>
            </w:r>
          </w:p>
          <w:p w14:paraId="143D0B79"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Склад - поліпропілен</w:t>
            </w:r>
          </w:p>
          <w:p w14:paraId="04EDD855"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Наявність межі максимального завантаження</w:t>
            </w:r>
          </w:p>
          <w:p w14:paraId="3390F146"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Маркування міжнародним попередженням із логотипом про біологічну небезпеку</w:t>
            </w:r>
          </w:p>
          <w:p w14:paraId="5A84CD57"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Колір – жовтий з червоною кришкою</w:t>
            </w:r>
          </w:p>
          <w:p w14:paraId="33C66450"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Наявність відкидної кришки з фіксатором</w:t>
            </w:r>
          </w:p>
          <w:p w14:paraId="5D032581"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Наявність трьох отворів для голок</w:t>
            </w:r>
          </w:p>
        </w:tc>
        <w:tc>
          <w:tcPr>
            <w:tcW w:w="1856" w:type="dxa"/>
            <w:tcBorders>
              <w:top w:val="single" w:sz="4" w:space="0" w:color="auto"/>
              <w:left w:val="single" w:sz="4" w:space="0" w:color="auto"/>
              <w:bottom w:val="single" w:sz="4" w:space="0" w:color="auto"/>
              <w:right w:val="single" w:sz="4" w:space="0" w:color="auto"/>
            </w:tcBorders>
            <w:vAlign w:val="center"/>
          </w:tcPr>
          <w:p w14:paraId="5CC2BAE6" w14:textId="77777777" w:rsidR="003F1713" w:rsidRPr="003F1713" w:rsidRDefault="003F1713" w:rsidP="003F1713">
            <w:pPr>
              <w:rPr>
                <w:rFonts w:ascii="Times New Roman" w:eastAsia="Calibri" w:hAnsi="Times New Roman"/>
                <w:b/>
                <w:szCs w:val="24"/>
                <w:lang w:val="uk-UA"/>
              </w:rPr>
            </w:pPr>
          </w:p>
        </w:tc>
      </w:tr>
      <w:tr w:rsidR="003F1713" w:rsidRPr="003F1713" w14:paraId="02261FF3" w14:textId="77777777" w:rsidTr="003F1713">
        <w:trPr>
          <w:trHeight w:val="556"/>
          <w:jc w:val="center"/>
        </w:trPr>
        <w:tc>
          <w:tcPr>
            <w:tcW w:w="846" w:type="dxa"/>
            <w:tcBorders>
              <w:top w:val="single" w:sz="4" w:space="0" w:color="auto"/>
              <w:left w:val="single" w:sz="4" w:space="0" w:color="auto"/>
              <w:bottom w:val="single" w:sz="4" w:space="0" w:color="auto"/>
              <w:right w:val="single" w:sz="4" w:space="0" w:color="auto"/>
            </w:tcBorders>
            <w:vAlign w:val="center"/>
          </w:tcPr>
          <w:p w14:paraId="63AFFB83" w14:textId="77777777" w:rsidR="003F1713" w:rsidRPr="003F1713" w:rsidRDefault="003F1713" w:rsidP="003F1713">
            <w:pPr>
              <w:pStyle w:val="ab"/>
              <w:widowControl/>
              <w:numPr>
                <w:ilvl w:val="0"/>
                <w:numId w:val="26"/>
              </w:numPr>
              <w:ind w:left="0" w:firstLine="0"/>
              <w:rPr>
                <w:rFonts w:ascii="Times New Roman" w:eastAsiaTheme="minorHAnsi" w:hAnsi="Times New Roman"/>
                <w:szCs w:val="24"/>
                <w:lang w:val="uk-UA"/>
              </w:rPr>
            </w:pPr>
          </w:p>
        </w:tc>
        <w:tc>
          <w:tcPr>
            <w:tcW w:w="2235" w:type="dxa"/>
            <w:tcBorders>
              <w:top w:val="single" w:sz="4" w:space="0" w:color="auto"/>
              <w:left w:val="single" w:sz="4" w:space="0" w:color="auto"/>
              <w:bottom w:val="single" w:sz="4" w:space="0" w:color="auto"/>
              <w:right w:val="single" w:sz="4" w:space="0" w:color="auto"/>
            </w:tcBorders>
            <w:vAlign w:val="center"/>
            <w:hideMark/>
          </w:tcPr>
          <w:p w14:paraId="7150B3B8"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Пакет міцний непроникний пластиковий одноразового</w:t>
            </w:r>
          </w:p>
          <w:p w14:paraId="400B7F99"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використання для збору медичних відходів категорії В 500 мм x 600 мм х 40 </w:t>
            </w:r>
            <w:proofErr w:type="spellStart"/>
            <w:r w:rsidRPr="003F1713">
              <w:rPr>
                <w:rFonts w:ascii="Times New Roman" w:hAnsi="Times New Roman"/>
                <w:color w:val="000000"/>
                <w:szCs w:val="24"/>
                <w:lang w:val="uk-UA"/>
              </w:rPr>
              <w:t>мкм</w:t>
            </w:r>
            <w:proofErr w:type="spellEnd"/>
            <w:r w:rsidRPr="003F1713">
              <w:rPr>
                <w:rFonts w:ascii="Times New Roman" w:hAnsi="Times New Roman"/>
                <w:color w:val="000000"/>
                <w:szCs w:val="24"/>
                <w:lang w:val="uk-UA"/>
              </w:rPr>
              <w:t xml:space="preserve"> (35 літрів)</w:t>
            </w:r>
          </w:p>
        </w:tc>
        <w:tc>
          <w:tcPr>
            <w:tcW w:w="5714" w:type="dxa"/>
            <w:tcBorders>
              <w:top w:val="single" w:sz="4" w:space="0" w:color="auto"/>
              <w:left w:val="single" w:sz="4" w:space="0" w:color="auto"/>
              <w:bottom w:val="single" w:sz="4" w:space="0" w:color="auto"/>
              <w:right w:val="single" w:sz="4" w:space="0" w:color="auto"/>
            </w:tcBorders>
            <w:hideMark/>
          </w:tcPr>
          <w:p w14:paraId="142ADDD6"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Призначення: для збору медичних відходів категорії В, як первинне або вторинне пакування </w:t>
            </w:r>
          </w:p>
          <w:p w14:paraId="4B8D18A2"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Корисний об’єм – 35 л</w:t>
            </w:r>
          </w:p>
          <w:p w14:paraId="7EF6DA09"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Розмір 500 x 600 мм x 40 </w:t>
            </w:r>
            <w:proofErr w:type="spellStart"/>
            <w:r w:rsidRPr="003F1713">
              <w:rPr>
                <w:rFonts w:ascii="Times New Roman" w:hAnsi="Times New Roman"/>
                <w:color w:val="000000"/>
                <w:szCs w:val="24"/>
                <w:lang w:val="uk-UA"/>
              </w:rPr>
              <w:t>мкм</w:t>
            </w:r>
            <w:proofErr w:type="spellEnd"/>
          </w:p>
          <w:p w14:paraId="5F178DA5"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Склад – поліетилен високого тиску та вторинної переробки</w:t>
            </w:r>
          </w:p>
          <w:p w14:paraId="25A1CEE1"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Виготовлено за ДСТУ 7275:2012</w:t>
            </w:r>
          </w:p>
          <w:p w14:paraId="4B8A62B5"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Наявність маркування для вторинного пакування:</w:t>
            </w:r>
          </w:p>
          <w:p w14:paraId="16F992D9"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Назва закладу</w:t>
            </w:r>
          </w:p>
          <w:p w14:paraId="7F83412E"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Назва суб’єкта, якому передані відходи</w:t>
            </w:r>
          </w:p>
          <w:p w14:paraId="6968844F"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Дата передачі</w:t>
            </w:r>
          </w:p>
          <w:p w14:paraId="69A8BB9D"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Вага переданих відходів, кг</w:t>
            </w:r>
          </w:p>
          <w:p w14:paraId="09326BFA"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Маркування міжнародним попередженням із логотипом про біологічну небезпеку та написом «Особливо небезпечно»</w:t>
            </w:r>
          </w:p>
          <w:p w14:paraId="6E65058C"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Колір - червоний</w:t>
            </w:r>
          </w:p>
          <w:p w14:paraId="3492C0C0"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Наявність номеру партії та дати виготовлення</w:t>
            </w:r>
          </w:p>
        </w:tc>
        <w:tc>
          <w:tcPr>
            <w:tcW w:w="1856" w:type="dxa"/>
            <w:tcBorders>
              <w:top w:val="single" w:sz="4" w:space="0" w:color="auto"/>
              <w:left w:val="single" w:sz="4" w:space="0" w:color="auto"/>
              <w:bottom w:val="single" w:sz="4" w:space="0" w:color="auto"/>
              <w:right w:val="single" w:sz="4" w:space="0" w:color="auto"/>
            </w:tcBorders>
            <w:vAlign w:val="center"/>
          </w:tcPr>
          <w:p w14:paraId="7CF94702" w14:textId="77777777" w:rsidR="003F1713" w:rsidRPr="003F1713" w:rsidRDefault="003F1713" w:rsidP="003F1713">
            <w:pPr>
              <w:rPr>
                <w:rFonts w:ascii="Times New Roman" w:eastAsia="Calibri" w:hAnsi="Times New Roman"/>
                <w:b/>
                <w:szCs w:val="24"/>
                <w:lang w:val="uk-UA"/>
              </w:rPr>
            </w:pPr>
          </w:p>
        </w:tc>
      </w:tr>
      <w:tr w:rsidR="003F1713" w:rsidRPr="003F1713" w14:paraId="64103A8F" w14:textId="77777777" w:rsidTr="003F1713">
        <w:trPr>
          <w:trHeight w:val="556"/>
          <w:jc w:val="center"/>
        </w:trPr>
        <w:tc>
          <w:tcPr>
            <w:tcW w:w="846" w:type="dxa"/>
            <w:tcBorders>
              <w:top w:val="single" w:sz="4" w:space="0" w:color="auto"/>
              <w:left w:val="single" w:sz="4" w:space="0" w:color="auto"/>
              <w:bottom w:val="single" w:sz="4" w:space="0" w:color="auto"/>
              <w:right w:val="single" w:sz="4" w:space="0" w:color="auto"/>
            </w:tcBorders>
            <w:vAlign w:val="center"/>
          </w:tcPr>
          <w:p w14:paraId="0BA46973" w14:textId="77777777" w:rsidR="003F1713" w:rsidRPr="003F1713" w:rsidRDefault="003F1713" w:rsidP="003F1713">
            <w:pPr>
              <w:pStyle w:val="ab"/>
              <w:widowControl/>
              <w:numPr>
                <w:ilvl w:val="0"/>
                <w:numId w:val="26"/>
              </w:numPr>
              <w:ind w:left="0" w:firstLine="0"/>
              <w:rPr>
                <w:rFonts w:ascii="Times New Roman" w:eastAsiaTheme="minorHAnsi" w:hAnsi="Times New Roman"/>
                <w:szCs w:val="24"/>
                <w:lang w:val="uk-UA"/>
              </w:rPr>
            </w:pPr>
          </w:p>
        </w:tc>
        <w:tc>
          <w:tcPr>
            <w:tcW w:w="2235" w:type="dxa"/>
            <w:tcBorders>
              <w:top w:val="single" w:sz="4" w:space="0" w:color="auto"/>
              <w:left w:val="single" w:sz="4" w:space="0" w:color="auto"/>
              <w:bottom w:val="single" w:sz="4" w:space="0" w:color="auto"/>
              <w:right w:val="single" w:sz="4" w:space="0" w:color="auto"/>
            </w:tcBorders>
            <w:vAlign w:val="center"/>
            <w:hideMark/>
          </w:tcPr>
          <w:p w14:paraId="3D6E0EC9"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Пакет міцний непроникний пластиковий одноразового</w:t>
            </w:r>
          </w:p>
          <w:p w14:paraId="423A13B8"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використання для збору медичних відходів категорії В 600 мм x 680 мм х 40 </w:t>
            </w:r>
            <w:proofErr w:type="spellStart"/>
            <w:r w:rsidRPr="003F1713">
              <w:rPr>
                <w:rFonts w:ascii="Times New Roman" w:hAnsi="Times New Roman"/>
                <w:color w:val="000000"/>
                <w:szCs w:val="24"/>
                <w:lang w:val="uk-UA"/>
              </w:rPr>
              <w:t>мкм</w:t>
            </w:r>
            <w:proofErr w:type="spellEnd"/>
            <w:r w:rsidRPr="003F1713">
              <w:rPr>
                <w:rFonts w:ascii="Times New Roman" w:hAnsi="Times New Roman"/>
                <w:color w:val="000000"/>
                <w:szCs w:val="24"/>
                <w:lang w:val="uk-UA"/>
              </w:rPr>
              <w:t xml:space="preserve"> (60 літрів)</w:t>
            </w:r>
          </w:p>
        </w:tc>
        <w:tc>
          <w:tcPr>
            <w:tcW w:w="5714" w:type="dxa"/>
            <w:tcBorders>
              <w:top w:val="single" w:sz="4" w:space="0" w:color="auto"/>
              <w:left w:val="single" w:sz="4" w:space="0" w:color="auto"/>
              <w:bottom w:val="single" w:sz="4" w:space="0" w:color="auto"/>
              <w:right w:val="single" w:sz="4" w:space="0" w:color="auto"/>
            </w:tcBorders>
            <w:hideMark/>
          </w:tcPr>
          <w:p w14:paraId="49135B2D"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Призначення: для збору медичних відходів категорії В, як первинне або вторинне пакування </w:t>
            </w:r>
          </w:p>
          <w:p w14:paraId="069DA551"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Корисний об’єм – 60 л</w:t>
            </w:r>
          </w:p>
          <w:p w14:paraId="68DBD157"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Розмір 600 x 680 мм x 40 </w:t>
            </w:r>
            <w:proofErr w:type="spellStart"/>
            <w:r w:rsidRPr="003F1713">
              <w:rPr>
                <w:rFonts w:ascii="Times New Roman" w:hAnsi="Times New Roman"/>
                <w:color w:val="000000"/>
                <w:szCs w:val="24"/>
                <w:lang w:val="uk-UA"/>
              </w:rPr>
              <w:t>мкм</w:t>
            </w:r>
            <w:proofErr w:type="spellEnd"/>
          </w:p>
          <w:p w14:paraId="53FAEA4B"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Склад – поліетилен високого тиску </w:t>
            </w:r>
          </w:p>
          <w:p w14:paraId="5BFB2A78"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Виготовлено за ДСТУ 7275:2012</w:t>
            </w:r>
          </w:p>
          <w:p w14:paraId="4D9914A9"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Наявність маркування для вторинного пакування:</w:t>
            </w:r>
          </w:p>
          <w:p w14:paraId="04BA73C9"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Назва закладу</w:t>
            </w:r>
          </w:p>
          <w:p w14:paraId="7FF89811"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Назва суб’єкта, якому передані відходи</w:t>
            </w:r>
          </w:p>
          <w:p w14:paraId="7EEED143"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Дата передачі</w:t>
            </w:r>
          </w:p>
          <w:p w14:paraId="2ADEF8BE"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Вага переданих відходів, кг</w:t>
            </w:r>
          </w:p>
          <w:p w14:paraId="46F95F2C"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Маркування міжнародним попередженням із логотипом про біологічну небезпеку та написом «Особливо небезпечно»</w:t>
            </w:r>
          </w:p>
          <w:p w14:paraId="67C50621"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Колір - червоний</w:t>
            </w:r>
          </w:p>
          <w:p w14:paraId="0C891674"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Наявність номеру партії та дати виготовлення</w:t>
            </w:r>
          </w:p>
        </w:tc>
        <w:tc>
          <w:tcPr>
            <w:tcW w:w="1856" w:type="dxa"/>
            <w:tcBorders>
              <w:top w:val="single" w:sz="4" w:space="0" w:color="auto"/>
              <w:left w:val="single" w:sz="4" w:space="0" w:color="auto"/>
              <w:bottom w:val="single" w:sz="4" w:space="0" w:color="auto"/>
              <w:right w:val="single" w:sz="4" w:space="0" w:color="auto"/>
            </w:tcBorders>
            <w:vAlign w:val="center"/>
          </w:tcPr>
          <w:p w14:paraId="022F1A4A" w14:textId="77777777" w:rsidR="003F1713" w:rsidRPr="003F1713" w:rsidRDefault="003F1713" w:rsidP="003F1713">
            <w:pPr>
              <w:rPr>
                <w:rFonts w:ascii="Times New Roman" w:eastAsia="Calibri" w:hAnsi="Times New Roman"/>
                <w:b/>
                <w:szCs w:val="24"/>
                <w:lang w:val="uk-UA"/>
              </w:rPr>
            </w:pPr>
          </w:p>
        </w:tc>
      </w:tr>
      <w:tr w:rsidR="003F1713" w:rsidRPr="003F1713" w14:paraId="6AD62F08" w14:textId="77777777" w:rsidTr="003F1713">
        <w:trPr>
          <w:trHeight w:val="556"/>
          <w:jc w:val="center"/>
        </w:trPr>
        <w:tc>
          <w:tcPr>
            <w:tcW w:w="846" w:type="dxa"/>
            <w:tcBorders>
              <w:top w:val="single" w:sz="4" w:space="0" w:color="auto"/>
              <w:left w:val="single" w:sz="4" w:space="0" w:color="auto"/>
              <w:bottom w:val="single" w:sz="4" w:space="0" w:color="auto"/>
              <w:right w:val="single" w:sz="4" w:space="0" w:color="auto"/>
            </w:tcBorders>
            <w:vAlign w:val="center"/>
          </w:tcPr>
          <w:p w14:paraId="5DA36A33" w14:textId="77777777" w:rsidR="003F1713" w:rsidRPr="003F1713" w:rsidRDefault="003F1713" w:rsidP="003F1713">
            <w:pPr>
              <w:pStyle w:val="ab"/>
              <w:widowControl/>
              <w:numPr>
                <w:ilvl w:val="0"/>
                <w:numId w:val="26"/>
              </w:numPr>
              <w:ind w:left="0" w:firstLine="0"/>
              <w:rPr>
                <w:rFonts w:ascii="Times New Roman" w:eastAsiaTheme="minorHAnsi" w:hAnsi="Times New Roman"/>
                <w:szCs w:val="24"/>
                <w:lang w:val="uk-UA"/>
              </w:rPr>
            </w:pPr>
          </w:p>
        </w:tc>
        <w:tc>
          <w:tcPr>
            <w:tcW w:w="2235" w:type="dxa"/>
            <w:tcBorders>
              <w:top w:val="single" w:sz="4" w:space="0" w:color="auto"/>
              <w:left w:val="single" w:sz="4" w:space="0" w:color="auto"/>
              <w:bottom w:val="single" w:sz="4" w:space="0" w:color="auto"/>
              <w:right w:val="single" w:sz="4" w:space="0" w:color="auto"/>
            </w:tcBorders>
            <w:vAlign w:val="center"/>
            <w:hideMark/>
          </w:tcPr>
          <w:p w14:paraId="612E06BC"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Контейнер для зберігання гострих медичних предметів одноразового використання 20л</w:t>
            </w:r>
          </w:p>
        </w:tc>
        <w:tc>
          <w:tcPr>
            <w:tcW w:w="5714" w:type="dxa"/>
            <w:tcBorders>
              <w:top w:val="single" w:sz="4" w:space="0" w:color="auto"/>
              <w:left w:val="single" w:sz="4" w:space="0" w:color="auto"/>
              <w:bottom w:val="single" w:sz="4" w:space="0" w:color="auto"/>
              <w:right w:val="single" w:sz="4" w:space="0" w:color="auto"/>
            </w:tcBorders>
            <w:hideMark/>
          </w:tcPr>
          <w:p w14:paraId="3DC53CD4"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Призначення: для збору використаних шприців та забруднених гострих предметів категорії В, для використання у лікарнях, лабораторіях, медичних установах</w:t>
            </w:r>
          </w:p>
          <w:p w14:paraId="52BB6562"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Корисний об’єм – 20,0 л</w:t>
            </w:r>
          </w:p>
          <w:p w14:paraId="7A2D4EAB"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Розмір (</w:t>
            </w:r>
            <w:proofErr w:type="spellStart"/>
            <w:r w:rsidRPr="003F1713">
              <w:rPr>
                <w:rFonts w:ascii="Times New Roman" w:hAnsi="Times New Roman"/>
                <w:color w:val="000000"/>
                <w:szCs w:val="24"/>
                <w:lang w:val="uk-UA"/>
              </w:rPr>
              <w:t>ØхВ</w:t>
            </w:r>
            <w:proofErr w:type="spellEnd"/>
            <w:r w:rsidRPr="003F1713">
              <w:rPr>
                <w:rFonts w:ascii="Times New Roman" w:hAnsi="Times New Roman"/>
                <w:color w:val="000000"/>
                <w:szCs w:val="24"/>
                <w:lang w:val="uk-UA"/>
              </w:rPr>
              <w:t>) 315ммх300мм</w:t>
            </w:r>
          </w:p>
          <w:p w14:paraId="372FEFCE"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Форма – кругла</w:t>
            </w:r>
          </w:p>
          <w:p w14:paraId="450F8B13"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Склад - поліпропілен</w:t>
            </w:r>
          </w:p>
          <w:p w14:paraId="00573E8F"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Наявність межі максимального завантаження</w:t>
            </w:r>
          </w:p>
          <w:p w14:paraId="2E07A195"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lastRenderedPageBreak/>
              <w:t>Маркування міжнародним попередженням із логотипом про біологічну небезпеку</w:t>
            </w:r>
          </w:p>
          <w:p w14:paraId="75CE9C5B"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Колір – жовтий з червоною кришкою</w:t>
            </w:r>
          </w:p>
          <w:p w14:paraId="12514560"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Наявність відкидної кришки з фіксатором</w:t>
            </w:r>
          </w:p>
          <w:p w14:paraId="52DF2028"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Наявність трьох отворів для голок</w:t>
            </w:r>
          </w:p>
        </w:tc>
        <w:tc>
          <w:tcPr>
            <w:tcW w:w="1856" w:type="dxa"/>
            <w:tcBorders>
              <w:top w:val="single" w:sz="4" w:space="0" w:color="auto"/>
              <w:left w:val="single" w:sz="4" w:space="0" w:color="auto"/>
              <w:bottom w:val="single" w:sz="4" w:space="0" w:color="auto"/>
              <w:right w:val="single" w:sz="4" w:space="0" w:color="auto"/>
            </w:tcBorders>
            <w:vAlign w:val="center"/>
          </w:tcPr>
          <w:p w14:paraId="54E185C8" w14:textId="77777777" w:rsidR="003F1713" w:rsidRPr="003F1713" w:rsidRDefault="003F1713" w:rsidP="003F1713">
            <w:pPr>
              <w:rPr>
                <w:rFonts w:ascii="Times New Roman" w:eastAsia="Calibri" w:hAnsi="Times New Roman"/>
                <w:b/>
                <w:szCs w:val="24"/>
                <w:lang w:val="uk-UA"/>
              </w:rPr>
            </w:pPr>
          </w:p>
        </w:tc>
      </w:tr>
      <w:tr w:rsidR="003F1713" w:rsidRPr="003F1713" w14:paraId="6AF57CF0" w14:textId="77777777" w:rsidTr="003F1713">
        <w:trPr>
          <w:trHeight w:val="556"/>
          <w:jc w:val="center"/>
        </w:trPr>
        <w:tc>
          <w:tcPr>
            <w:tcW w:w="846" w:type="dxa"/>
            <w:tcBorders>
              <w:top w:val="single" w:sz="4" w:space="0" w:color="auto"/>
              <w:left w:val="single" w:sz="4" w:space="0" w:color="auto"/>
              <w:bottom w:val="single" w:sz="4" w:space="0" w:color="auto"/>
              <w:right w:val="single" w:sz="4" w:space="0" w:color="auto"/>
            </w:tcBorders>
            <w:vAlign w:val="center"/>
          </w:tcPr>
          <w:p w14:paraId="35D73CE5" w14:textId="77777777" w:rsidR="003F1713" w:rsidRPr="003F1713" w:rsidRDefault="003F1713" w:rsidP="003F1713">
            <w:pPr>
              <w:pStyle w:val="ab"/>
              <w:widowControl/>
              <w:numPr>
                <w:ilvl w:val="0"/>
                <w:numId w:val="26"/>
              </w:numPr>
              <w:ind w:left="0" w:firstLine="0"/>
              <w:rPr>
                <w:rFonts w:ascii="Times New Roman" w:eastAsiaTheme="minorHAnsi" w:hAnsi="Times New Roman"/>
                <w:szCs w:val="24"/>
                <w:lang w:val="uk-UA"/>
              </w:rPr>
            </w:pPr>
          </w:p>
        </w:tc>
        <w:tc>
          <w:tcPr>
            <w:tcW w:w="2235" w:type="dxa"/>
            <w:tcBorders>
              <w:top w:val="single" w:sz="4" w:space="0" w:color="auto"/>
              <w:left w:val="single" w:sz="4" w:space="0" w:color="auto"/>
              <w:bottom w:val="single" w:sz="4" w:space="0" w:color="auto"/>
              <w:right w:val="single" w:sz="4" w:space="0" w:color="auto"/>
            </w:tcBorders>
            <w:vAlign w:val="center"/>
            <w:hideMark/>
          </w:tcPr>
          <w:p w14:paraId="1D47E1C1" w14:textId="77777777" w:rsidR="003F1713" w:rsidRPr="003F1713" w:rsidRDefault="003F1713" w:rsidP="003F1713">
            <w:pPr>
              <w:rPr>
                <w:rFonts w:ascii="Times New Roman" w:hAnsi="Times New Roman"/>
                <w:color w:val="000000"/>
                <w:szCs w:val="24"/>
                <w:lang w:val="uk-UA"/>
              </w:rPr>
            </w:pPr>
            <w:proofErr w:type="spellStart"/>
            <w:r w:rsidRPr="003F1713">
              <w:rPr>
                <w:rFonts w:ascii="Times New Roman" w:hAnsi="Times New Roman"/>
                <w:color w:val="000000"/>
                <w:szCs w:val="24"/>
                <w:lang w:val="uk-UA"/>
              </w:rPr>
              <w:t>Термобокс</w:t>
            </w:r>
            <w:proofErr w:type="spellEnd"/>
            <w:r w:rsidRPr="003F1713">
              <w:rPr>
                <w:rFonts w:ascii="Times New Roman" w:hAnsi="Times New Roman"/>
                <w:color w:val="000000"/>
                <w:szCs w:val="24"/>
                <w:lang w:val="uk-UA"/>
              </w:rPr>
              <w:t xml:space="preserve"> багаторазового застосування 4,2 літра</w:t>
            </w:r>
          </w:p>
        </w:tc>
        <w:tc>
          <w:tcPr>
            <w:tcW w:w="5714" w:type="dxa"/>
            <w:tcBorders>
              <w:top w:val="single" w:sz="4" w:space="0" w:color="auto"/>
              <w:left w:val="single" w:sz="4" w:space="0" w:color="auto"/>
              <w:bottom w:val="single" w:sz="4" w:space="0" w:color="auto"/>
              <w:right w:val="single" w:sz="4" w:space="0" w:color="auto"/>
            </w:tcBorders>
            <w:hideMark/>
          </w:tcPr>
          <w:p w14:paraId="69AC644E"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 xml:space="preserve">Призначення: для тимчасового зберігання та/або транспортування термолабільної продукції та компонентів крові у медичній та фармацевтичній галузях </w:t>
            </w:r>
          </w:p>
          <w:p w14:paraId="1590F136"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Корисний об’єм – 4,2 л</w:t>
            </w:r>
          </w:p>
          <w:p w14:paraId="7482552B"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Розмір 320 х 200 х 290 мм</w:t>
            </w:r>
          </w:p>
          <w:p w14:paraId="470A476F"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Вага – не більше 0,3 кг</w:t>
            </w:r>
          </w:p>
          <w:p w14:paraId="70634E0E" w14:textId="77777777" w:rsidR="003F1713" w:rsidRPr="003F1713" w:rsidRDefault="003F1713" w:rsidP="003F1713">
            <w:pPr>
              <w:rPr>
                <w:rFonts w:ascii="Times New Roman" w:hAnsi="Times New Roman"/>
                <w:color w:val="000000"/>
                <w:szCs w:val="24"/>
                <w:lang w:val="uk-UA"/>
              </w:rPr>
            </w:pPr>
            <w:r w:rsidRPr="003F1713">
              <w:rPr>
                <w:rFonts w:ascii="Times New Roman" w:hAnsi="Times New Roman"/>
                <w:color w:val="000000"/>
                <w:szCs w:val="24"/>
                <w:lang w:val="uk-UA"/>
              </w:rPr>
              <w:t>Режим транспортування: +2…+8°С</w:t>
            </w:r>
          </w:p>
        </w:tc>
        <w:tc>
          <w:tcPr>
            <w:tcW w:w="1856" w:type="dxa"/>
            <w:tcBorders>
              <w:top w:val="single" w:sz="4" w:space="0" w:color="auto"/>
              <w:left w:val="single" w:sz="4" w:space="0" w:color="auto"/>
              <w:bottom w:val="single" w:sz="4" w:space="0" w:color="auto"/>
              <w:right w:val="single" w:sz="4" w:space="0" w:color="auto"/>
            </w:tcBorders>
            <w:vAlign w:val="center"/>
          </w:tcPr>
          <w:p w14:paraId="2CB65C08" w14:textId="77777777" w:rsidR="003F1713" w:rsidRPr="003F1713" w:rsidRDefault="003F1713" w:rsidP="003F1713">
            <w:pPr>
              <w:rPr>
                <w:rFonts w:ascii="Times New Roman" w:eastAsia="Calibri" w:hAnsi="Times New Roman"/>
                <w:b/>
                <w:szCs w:val="24"/>
                <w:lang w:val="uk-UA"/>
              </w:rPr>
            </w:pPr>
          </w:p>
        </w:tc>
      </w:tr>
    </w:tbl>
    <w:p w14:paraId="66C701D0" w14:textId="77777777" w:rsidR="003F1713" w:rsidRPr="003F1713" w:rsidRDefault="003F1713" w:rsidP="003F1713">
      <w:pPr>
        <w:jc w:val="center"/>
        <w:rPr>
          <w:rFonts w:ascii="Times New Roman" w:eastAsia="Calibri" w:hAnsi="Times New Roman"/>
          <w:b/>
          <w:kern w:val="2"/>
          <w:szCs w:val="24"/>
          <w:lang w:val="uk-UA" w:eastAsia="uk-UA"/>
          <w14:ligatures w14:val="standardContextual"/>
        </w:rPr>
      </w:pPr>
    </w:p>
    <w:p w14:paraId="7B9D87DD" w14:textId="77777777" w:rsidR="003F1713" w:rsidRPr="003F1713" w:rsidRDefault="003F1713" w:rsidP="003F1713">
      <w:pPr>
        <w:rPr>
          <w:rFonts w:ascii="Times New Roman" w:eastAsiaTheme="minorHAnsi" w:hAnsi="Times New Roman"/>
          <w:b/>
          <w:bCs/>
          <w:szCs w:val="24"/>
          <w:lang w:val="uk-UA" w:eastAsia="ar-SA"/>
        </w:rPr>
      </w:pPr>
      <w:r w:rsidRPr="003F1713">
        <w:rPr>
          <w:rFonts w:ascii="Times New Roman" w:hAnsi="Times New Roman"/>
          <w:b/>
          <w:szCs w:val="24"/>
          <w:lang w:val="uk-UA"/>
        </w:rPr>
        <w:t>Примітки (обов’язково для виконання Учасником):</w:t>
      </w:r>
    </w:p>
    <w:p w14:paraId="65721A6D" w14:textId="77777777" w:rsidR="003F1713" w:rsidRPr="003F1713" w:rsidRDefault="003F1713" w:rsidP="003F1713">
      <w:pPr>
        <w:jc w:val="both"/>
        <w:rPr>
          <w:rFonts w:ascii="Times New Roman" w:hAnsi="Times New Roman"/>
          <w:i/>
          <w:szCs w:val="24"/>
          <w:lang w:val="uk-UA" w:eastAsia="en-US"/>
        </w:rPr>
      </w:pPr>
      <w:r w:rsidRPr="003F1713">
        <w:rPr>
          <w:rFonts w:ascii="Times New Roman" w:hAnsi="Times New Roman"/>
          <w:i/>
          <w:szCs w:val="24"/>
          <w:lang w:val="uk-UA"/>
        </w:rPr>
        <w:t xml:space="preserve">- При поданні інформації про кількісні характеристики предмету закупівлі у складі тендерної пропозиції Учасник заповнює у рядку графи "Найменування товару" спочатку зазначається найменування предмету закупівлі Замовника, а потім через двокрапку Учасник жирним шрифтом вказує назву товару, що пропонується Учасником, у тому вигляді, </w:t>
      </w:r>
      <w:r w:rsidRPr="003F1713">
        <w:rPr>
          <w:rFonts w:ascii="Times New Roman" w:hAnsi="Times New Roman"/>
          <w:i/>
          <w:szCs w:val="24"/>
          <w:u w:val="single"/>
          <w:lang w:val="uk-UA"/>
        </w:rPr>
        <w:t>як він буде зазначатися у специфікації до майбутнього договору про закупівлю та у видаткових накладних</w:t>
      </w:r>
      <w:r w:rsidRPr="003F1713">
        <w:rPr>
          <w:rFonts w:ascii="Times New Roman" w:hAnsi="Times New Roman"/>
          <w:i/>
          <w:szCs w:val="24"/>
          <w:lang w:val="uk-UA"/>
        </w:rPr>
        <w:t xml:space="preserve"> Учасника у разі обрання його переможцем торгів. </w:t>
      </w:r>
    </w:p>
    <w:p w14:paraId="656CAC39" w14:textId="77777777" w:rsidR="003F1713" w:rsidRPr="003F1713" w:rsidRDefault="003F1713" w:rsidP="003F1713">
      <w:pPr>
        <w:jc w:val="both"/>
        <w:rPr>
          <w:rFonts w:ascii="Times New Roman" w:hAnsi="Times New Roman"/>
          <w:b/>
          <w:i/>
          <w:szCs w:val="24"/>
          <w:lang w:val="uk-UA"/>
        </w:rPr>
      </w:pPr>
      <w:r w:rsidRPr="003F1713">
        <w:rPr>
          <w:rFonts w:ascii="Times New Roman" w:hAnsi="Times New Roman"/>
          <w:i/>
          <w:szCs w:val="24"/>
          <w:lang w:val="uk-UA"/>
        </w:rPr>
        <w:t>- До всіх посилань на конкретні торговельну марку чи фірму, патент або тип предмета закупівлі, джерело його походження або виробника – застосовувати вираз «або еквівалент».</w:t>
      </w:r>
    </w:p>
    <w:p w14:paraId="151804BD" w14:textId="77777777" w:rsidR="003F1713" w:rsidRPr="003F1713" w:rsidRDefault="003F1713" w:rsidP="003F1713">
      <w:pPr>
        <w:autoSpaceDE w:val="0"/>
        <w:autoSpaceDN w:val="0"/>
        <w:adjustRightInd w:val="0"/>
        <w:ind w:firstLine="360"/>
        <w:jc w:val="center"/>
        <w:rPr>
          <w:rFonts w:ascii="Times New Roman" w:hAnsi="Times New Roman"/>
          <w:b/>
          <w:i/>
          <w:iCs/>
          <w:szCs w:val="24"/>
          <w:u w:val="single"/>
          <w:lang w:val="uk-UA"/>
        </w:rPr>
      </w:pPr>
    </w:p>
    <w:p w14:paraId="557A8E11" w14:textId="77777777" w:rsidR="003F1713" w:rsidRPr="003F1713" w:rsidRDefault="003F1713" w:rsidP="003F1713">
      <w:pPr>
        <w:jc w:val="center"/>
        <w:rPr>
          <w:rFonts w:ascii="Times New Roman" w:eastAsiaTheme="minorHAnsi" w:hAnsi="Times New Roman"/>
          <w:b/>
          <w:bCs/>
          <w:szCs w:val="24"/>
          <w:lang w:val="uk-UA" w:eastAsia="en-US"/>
        </w:rPr>
      </w:pPr>
    </w:p>
    <w:p w14:paraId="1AFAEF55" w14:textId="77777777" w:rsidR="00687A77" w:rsidRPr="003F1713" w:rsidRDefault="00687A77" w:rsidP="003F1713">
      <w:pPr>
        <w:rPr>
          <w:rFonts w:ascii="Times New Roman" w:hAnsi="Times New Roman"/>
          <w:color w:val="000000" w:themeColor="text1"/>
          <w:szCs w:val="24"/>
          <w:lang w:val="uk-UA" w:eastAsia="uk-UA"/>
        </w:rPr>
      </w:pPr>
    </w:p>
    <w:bookmarkEnd w:id="1"/>
    <w:sectPr w:rsidR="00687A77" w:rsidRPr="003F1713" w:rsidSect="00562F75">
      <w:footerReference w:type="default" r:id="rId8"/>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32D3B" w14:textId="77777777" w:rsidR="007B5A76" w:rsidRDefault="007B5A76" w:rsidP="00E2772D">
      <w:r>
        <w:separator/>
      </w:r>
    </w:p>
  </w:endnote>
  <w:endnote w:type="continuationSeparator" w:id="0">
    <w:p w14:paraId="717D7725" w14:textId="77777777" w:rsidR="007B5A76" w:rsidRDefault="007B5A76"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A04EF" w14:textId="77777777" w:rsidR="00C3571B" w:rsidRDefault="00C3571B">
    <w:pPr>
      <w:pStyle w:val="afd"/>
      <w:jc w:val="center"/>
    </w:pPr>
    <w:r>
      <w:rPr>
        <w:noProof/>
      </w:rPr>
      <w:fldChar w:fldCharType="begin"/>
    </w:r>
    <w:r>
      <w:rPr>
        <w:noProof/>
      </w:rPr>
      <w:instrText>PAGE   \* MERGEFORMAT</w:instrText>
    </w:r>
    <w:r>
      <w:rPr>
        <w:noProof/>
      </w:rPr>
      <w:fldChar w:fldCharType="separate"/>
    </w:r>
    <w:r>
      <w:rPr>
        <w:noProof/>
      </w:rPr>
      <w:t>17</w:t>
    </w:r>
    <w:r>
      <w:rPr>
        <w:noProof/>
      </w:rPr>
      <w:fldChar w:fldCharType="end"/>
    </w:r>
  </w:p>
  <w:p w14:paraId="10CC24E3" w14:textId="77777777" w:rsidR="00C3571B" w:rsidRDefault="00C3571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46123" w14:textId="77777777" w:rsidR="007B5A76" w:rsidRDefault="007B5A76" w:rsidP="00E2772D">
      <w:r>
        <w:separator/>
      </w:r>
    </w:p>
  </w:footnote>
  <w:footnote w:type="continuationSeparator" w:id="0">
    <w:p w14:paraId="245240BA" w14:textId="77777777" w:rsidR="007B5A76" w:rsidRDefault="007B5A76"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7F06D5"/>
    <w:multiLevelType w:val="hybridMultilevel"/>
    <w:tmpl w:val="BF665B8C"/>
    <w:lvl w:ilvl="0" w:tplc="9ACE3B0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7" w15:restartNumberingAfterBreak="0">
    <w:nsid w:val="1DBD23FE"/>
    <w:multiLevelType w:val="hybridMultilevel"/>
    <w:tmpl w:val="A95231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1817F8"/>
    <w:multiLevelType w:val="multilevel"/>
    <w:tmpl w:val="895C366E"/>
    <w:lvl w:ilvl="0">
      <w:start w:val="6"/>
      <w:numFmt w:val="decimal"/>
      <w:lvlText w:val="%1."/>
      <w:lvlJc w:val="left"/>
      <w:pPr>
        <w:ind w:left="489" w:hanging="489"/>
      </w:pPr>
    </w:lvl>
    <w:lvl w:ilvl="1">
      <w:start w:val="5"/>
      <w:numFmt w:val="decimal"/>
      <w:lvlText w:val="%1.%2."/>
      <w:lvlJc w:val="left"/>
      <w:pPr>
        <w:ind w:left="489" w:hanging="48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4645362"/>
    <w:multiLevelType w:val="hybridMultilevel"/>
    <w:tmpl w:val="C024C1F2"/>
    <w:lvl w:ilvl="0" w:tplc="8F927632">
      <w:start w:val="1"/>
      <w:numFmt w:val="decimal"/>
      <w:lvlText w:val="%1."/>
      <w:lvlJc w:val="left"/>
      <w:pPr>
        <w:ind w:left="720" w:hanging="360"/>
      </w:pPr>
      <w:rPr>
        <w:rFonts w:ascii="Times New Roman" w:hAnsi="Times New Roman" w:cs="Times New Roman" w:hint="default"/>
        <w:color w:val="000000" w:themeColor="text1"/>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6E90209"/>
    <w:multiLevelType w:val="hybridMultilevel"/>
    <w:tmpl w:val="5E7C47CE"/>
    <w:lvl w:ilvl="0" w:tplc="85385E1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15:restartNumberingAfterBreak="0">
    <w:nsid w:val="2E430469"/>
    <w:multiLevelType w:val="multilevel"/>
    <w:tmpl w:val="B69E54D0"/>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9F640C"/>
    <w:multiLevelType w:val="multilevel"/>
    <w:tmpl w:val="BEA67EA6"/>
    <w:lvl w:ilvl="0">
      <w:start w:val="2"/>
      <w:numFmt w:val="decimal"/>
      <w:lvlText w:val="6.%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3520411A"/>
    <w:multiLevelType w:val="hybridMultilevel"/>
    <w:tmpl w:val="78AA99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641B69"/>
    <w:multiLevelType w:val="hybridMultilevel"/>
    <w:tmpl w:val="2DCAF0D4"/>
    <w:lvl w:ilvl="0" w:tplc="AD04E45C">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5617CFF"/>
    <w:multiLevelType w:val="multilevel"/>
    <w:tmpl w:val="31B202E8"/>
    <w:lvl w:ilvl="0">
      <w:start w:val="1"/>
      <w:numFmt w:val="decimal"/>
      <w:lvlText w:val="7.%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75309"/>
    <w:multiLevelType w:val="hybridMultilevel"/>
    <w:tmpl w:val="915CE5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7B65410"/>
    <w:multiLevelType w:val="multilevel"/>
    <w:tmpl w:val="74BCC4D0"/>
    <w:lvl w:ilvl="0">
      <w:start w:val="6"/>
      <w:numFmt w:val="decimal"/>
      <w:lvlText w:val="%1."/>
      <w:lvlJc w:val="left"/>
      <w:pPr>
        <w:ind w:left="489" w:hanging="489"/>
      </w:pPr>
    </w:lvl>
    <w:lvl w:ilvl="1">
      <w:start w:val="4"/>
      <w:numFmt w:val="decimal"/>
      <w:lvlText w:val="%1.%2."/>
      <w:lvlJc w:val="left"/>
      <w:pPr>
        <w:ind w:left="489" w:hanging="48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FD25EBD"/>
    <w:multiLevelType w:val="hybridMultilevel"/>
    <w:tmpl w:val="ED300AF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13135159">
    <w:abstractNumId w:val="5"/>
  </w:num>
  <w:num w:numId="2" w16cid:durableId="348455878">
    <w:abstractNumId w:val="18"/>
  </w:num>
  <w:num w:numId="3" w16cid:durableId="165025885">
    <w:abstractNumId w:val="2"/>
  </w:num>
  <w:num w:numId="4" w16cid:durableId="505751254">
    <w:abstractNumId w:val="12"/>
  </w:num>
  <w:num w:numId="5" w16cid:durableId="561067412">
    <w:abstractNumId w:val="4"/>
  </w:num>
  <w:num w:numId="6" w16cid:durableId="463281904">
    <w:abstractNumId w:val="6"/>
  </w:num>
  <w:num w:numId="7" w16cid:durableId="1837107643">
    <w:abstractNumId w:val="15"/>
  </w:num>
  <w:num w:numId="8" w16cid:durableId="433788983">
    <w:abstractNumId w:val="7"/>
  </w:num>
  <w:num w:numId="9" w16cid:durableId="538591512">
    <w:abstractNumId w:val="11"/>
  </w:num>
  <w:num w:numId="10" w16cid:durableId="2083093276">
    <w:abstractNumId w:val="11"/>
    <w:lvlOverride w:ilvl="0">
      <w:startOverride w:val="1"/>
    </w:lvlOverride>
  </w:num>
  <w:num w:numId="11" w16cid:durableId="196895720">
    <w:abstractNumId w:val="21"/>
  </w:num>
  <w:num w:numId="12" w16cid:durableId="1607493920">
    <w:abstractNumId w:val="14"/>
  </w:num>
  <w:num w:numId="13" w16cid:durableId="596408344">
    <w:abstractNumId w:val="17"/>
  </w:num>
  <w:num w:numId="14" w16cid:durableId="1695302709">
    <w:abstractNumId w:val="13"/>
  </w:num>
  <w:num w:numId="15" w16cid:durableId="468593717">
    <w:abstractNumId w:val="20"/>
  </w:num>
  <w:num w:numId="16" w16cid:durableId="1090586468">
    <w:abstractNumId w:val="8"/>
  </w:num>
  <w:num w:numId="17" w16cid:durableId="16832394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94715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406086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5319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63842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6965180">
    <w:abstractNumId w:val="10"/>
  </w:num>
  <w:num w:numId="23" w16cid:durableId="952857262">
    <w:abstractNumId w:val="9"/>
  </w:num>
  <w:num w:numId="24" w16cid:durableId="6049683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46378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40801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D"/>
    <w:rsid w:val="00001467"/>
    <w:rsid w:val="0000772A"/>
    <w:rsid w:val="00012CA8"/>
    <w:rsid w:val="00015A83"/>
    <w:rsid w:val="0003240E"/>
    <w:rsid w:val="000335CD"/>
    <w:rsid w:val="000410A5"/>
    <w:rsid w:val="00045F10"/>
    <w:rsid w:val="00053ED4"/>
    <w:rsid w:val="000654B5"/>
    <w:rsid w:val="0008671B"/>
    <w:rsid w:val="000917AC"/>
    <w:rsid w:val="00096AAE"/>
    <w:rsid w:val="000A784D"/>
    <w:rsid w:val="000C5994"/>
    <w:rsid w:val="000D27F6"/>
    <w:rsid w:val="000E7DED"/>
    <w:rsid w:val="000F7537"/>
    <w:rsid w:val="001402FD"/>
    <w:rsid w:val="001466EC"/>
    <w:rsid w:val="0014797B"/>
    <w:rsid w:val="0015065F"/>
    <w:rsid w:val="00164319"/>
    <w:rsid w:val="00176B04"/>
    <w:rsid w:val="00182241"/>
    <w:rsid w:val="001906E0"/>
    <w:rsid w:val="00195332"/>
    <w:rsid w:val="0019577D"/>
    <w:rsid w:val="00197321"/>
    <w:rsid w:val="001A05C5"/>
    <w:rsid w:val="001A3B8E"/>
    <w:rsid w:val="001B08C8"/>
    <w:rsid w:val="001B1A23"/>
    <w:rsid w:val="001C72E4"/>
    <w:rsid w:val="001D616A"/>
    <w:rsid w:val="001E2F72"/>
    <w:rsid w:val="001E3AEB"/>
    <w:rsid w:val="00211E80"/>
    <w:rsid w:val="00212FB6"/>
    <w:rsid w:val="00220B1C"/>
    <w:rsid w:val="00223DEB"/>
    <w:rsid w:val="002332D7"/>
    <w:rsid w:val="00236338"/>
    <w:rsid w:val="002537AC"/>
    <w:rsid w:val="002556D0"/>
    <w:rsid w:val="00263334"/>
    <w:rsid w:val="00265246"/>
    <w:rsid w:val="002A54D0"/>
    <w:rsid w:val="002B30A4"/>
    <w:rsid w:val="002B3A1F"/>
    <w:rsid w:val="002C4704"/>
    <w:rsid w:val="00305B0B"/>
    <w:rsid w:val="0031602E"/>
    <w:rsid w:val="00326EC4"/>
    <w:rsid w:val="00334514"/>
    <w:rsid w:val="00336362"/>
    <w:rsid w:val="00364B6E"/>
    <w:rsid w:val="00376200"/>
    <w:rsid w:val="003806B3"/>
    <w:rsid w:val="003B2BAD"/>
    <w:rsid w:val="003C5084"/>
    <w:rsid w:val="003D0292"/>
    <w:rsid w:val="003F1713"/>
    <w:rsid w:val="00400CDF"/>
    <w:rsid w:val="00452CA2"/>
    <w:rsid w:val="00464DF7"/>
    <w:rsid w:val="00466382"/>
    <w:rsid w:val="00471EAC"/>
    <w:rsid w:val="00495332"/>
    <w:rsid w:val="004A0259"/>
    <w:rsid w:val="004A2C28"/>
    <w:rsid w:val="004D41F4"/>
    <w:rsid w:val="004E1E27"/>
    <w:rsid w:val="004E1F99"/>
    <w:rsid w:val="004F3236"/>
    <w:rsid w:val="004F5EF7"/>
    <w:rsid w:val="0050316A"/>
    <w:rsid w:val="00505140"/>
    <w:rsid w:val="005475C4"/>
    <w:rsid w:val="005516B9"/>
    <w:rsid w:val="0055421B"/>
    <w:rsid w:val="00562F75"/>
    <w:rsid w:val="00573E07"/>
    <w:rsid w:val="0057677E"/>
    <w:rsid w:val="0058620F"/>
    <w:rsid w:val="00594A35"/>
    <w:rsid w:val="005E57FF"/>
    <w:rsid w:val="005F0B0A"/>
    <w:rsid w:val="005F4A14"/>
    <w:rsid w:val="005F5E3E"/>
    <w:rsid w:val="0060766C"/>
    <w:rsid w:val="00610207"/>
    <w:rsid w:val="006232E5"/>
    <w:rsid w:val="00625992"/>
    <w:rsid w:val="00672B33"/>
    <w:rsid w:val="00673C2E"/>
    <w:rsid w:val="00674297"/>
    <w:rsid w:val="00687A77"/>
    <w:rsid w:val="006A161C"/>
    <w:rsid w:val="006A6CC8"/>
    <w:rsid w:val="006B2250"/>
    <w:rsid w:val="006B6AAE"/>
    <w:rsid w:val="006D0156"/>
    <w:rsid w:val="006D1526"/>
    <w:rsid w:val="006D6025"/>
    <w:rsid w:val="006F0D8C"/>
    <w:rsid w:val="006F1223"/>
    <w:rsid w:val="006F3A2D"/>
    <w:rsid w:val="007239DC"/>
    <w:rsid w:val="0073321F"/>
    <w:rsid w:val="00751695"/>
    <w:rsid w:val="00753593"/>
    <w:rsid w:val="0076548B"/>
    <w:rsid w:val="00782307"/>
    <w:rsid w:val="00795260"/>
    <w:rsid w:val="007B0A9D"/>
    <w:rsid w:val="007B5A76"/>
    <w:rsid w:val="007D7332"/>
    <w:rsid w:val="007F3130"/>
    <w:rsid w:val="007F70F3"/>
    <w:rsid w:val="007F7953"/>
    <w:rsid w:val="00805EFC"/>
    <w:rsid w:val="0081123E"/>
    <w:rsid w:val="00812D1B"/>
    <w:rsid w:val="00816724"/>
    <w:rsid w:val="00826C1D"/>
    <w:rsid w:val="00830774"/>
    <w:rsid w:val="008753BB"/>
    <w:rsid w:val="008765AE"/>
    <w:rsid w:val="00885CB3"/>
    <w:rsid w:val="00892E88"/>
    <w:rsid w:val="008A27BD"/>
    <w:rsid w:val="008A2A67"/>
    <w:rsid w:val="008B632C"/>
    <w:rsid w:val="008B682C"/>
    <w:rsid w:val="008B694E"/>
    <w:rsid w:val="008C315A"/>
    <w:rsid w:val="008D74E2"/>
    <w:rsid w:val="008E0934"/>
    <w:rsid w:val="008E2035"/>
    <w:rsid w:val="008E2968"/>
    <w:rsid w:val="008E7A83"/>
    <w:rsid w:val="008F0A71"/>
    <w:rsid w:val="008F5B50"/>
    <w:rsid w:val="0090108A"/>
    <w:rsid w:val="0090655A"/>
    <w:rsid w:val="0092336A"/>
    <w:rsid w:val="0092342F"/>
    <w:rsid w:val="00925000"/>
    <w:rsid w:val="00934FCE"/>
    <w:rsid w:val="00936E2E"/>
    <w:rsid w:val="0093772D"/>
    <w:rsid w:val="00950980"/>
    <w:rsid w:val="0097208B"/>
    <w:rsid w:val="00980CD7"/>
    <w:rsid w:val="009A1AC4"/>
    <w:rsid w:val="009B3133"/>
    <w:rsid w:val="009B6D9A"/>
    <w:rsid w:val="009C6978"/>
    <w:rsid w:val="009D4678"/>
    <w:rsid w:val="009D4C80"/>
    <w:rsid w:val="009D64C8"/>
    <w:rsid w:val="009E3DC6"/>
    <w:rsid w:val="009E6D1D"/>
    <w:rsid w:val="009F331E"/>
    <w:rsid w:val="009F6BB1"/>
    <w:rsid w:val="00A1661D"/>
    <w:rsid w:val="00A2730F"/>
    <w:rsid w:val="00A43CAD"/>
    <w:rsid w:val="00A4408F"/>
    <w:rsid w:val="00A4504F"/>
    <w:rsid w:val="00A55173"/>
    <w:rsid w:val="00A57A09"/>
    <w:rsid w:val="00A64FC8"/>
    <w:rsid w:val="00A654F7"/>
    <w:rsid w:val="00A70F0E"/>
    <w:rsid w:val="00A71F37"/>
    <w:rsid w:val="00A9134D"/>
    <w:rsid w:val="00A91870"/>
    <w:rsid w:val="00AC25CD"/>
    <w:rsid w:val="00AE300B"/>
    <w:rsid w:val="00AF0528"/>
    <w:rsid w:val="00AF1AEB"/>
    <w:rsid w:val="00AF47D9"/>
    <w:rsid w:val="00B03441"/>
    <w:rsid w:val="00B13895"/>
    <w:rsid w:val="00B21D41"/>
    <w:rsid w:val="00B27276"/>
    <w:rsid w:val="00B378B3"/>
    <w:rsid w:val="00B43FC9"/>
    <w:rsid w:val="00B53D01"/>
    <w:rsid w:val="00B602B8"/>
    <w:rsid w:val="00B96C57"/>
    <w:rsid w:val="00BB15DB"/>
    <w:rsid w:val="00BD6459"/>
    <w:rsid w:val="00BE39ED"/>
    <w:rsid w:val="00BF5924"/>
    <w:rsid w:val="00C05B30"/>
    <w:rsid w:val="00C17407"/>
    <w:rsid w:val="00C3571B"/>
    <w:rsid w:val="00C37732"/>
    <w:rsid w:val="00C45C70"/>
    <w:rsid w:val="00C51842"/>
    <w:rsid w:val="00C5478E"/>
    <w:rsid w:val="00C762B9"/>
    <w:rsid w:val="00C80B81"/>
    <w:rsid w:val="00CE5517"/>
    <w:rsid w:val="00CE682B"/>
    <w:rsid w:val="00CE776B"/>
    <w:rsid w:val="00CF15D7"/>
    <w:rsid w:val="00CF26DD"/>
    <w:rsid w:val="00D050DD"/>
    <w:rsid w:val="00D23969"/>
    <w:rsid w:val="00D247E4"/>
    <w:rsid w:val="00D24F3C"/>
    <w:rsid w:val="00D32113"/>
    <w:rsid w:val="00D42B31"/>
    <w:rsid w:val="00D44061"/>
    <w:rsid w:val="00D4525C"/>
    <w:rsid w:val="00D55B88"/>
    <w:rsid w:val="00D567D9"/>
    <w:rsid w:val="00D610A5"/>
    <w:rsid w:val="00D63FD0"/>
    <w:rsid w:val="00DA2F58"/>
    <w:rsid w:val="00DA3E65"/>
    <w:rsid w:val="00DF0721"/>
    <w:rsid w:val="00DF1382"/>
    <w:rsid w:val="00DF589B"/>
    <w:rsid w:val="00E2117D"/>
    <w:rsid w:val="00E22E91"/>
    <w:rsid w:val="00E24461"/>
    <w:rsid w:val="00E26070"/>
    <w:rsid w:val="00E2772D"/>
    <w:rsid w:val="00E365FB"/>
    <w:rsid w:val="00E525D5"/>
    <w:rsid w:val="00E6053A"/>
    <w:rsid w:val="00E642B4"/>
    <w:rsid w:val="00E64EFE"/>
    <w:rsid w:val="00E70068"/>
    <w:rsid w:val="00E7463B"/>
    <w:rsid w:val="00E76B36"/>
    <w:rsid w:val="00E81929"/>
    <w:rsid w:val="00E8196B"/>
    <w:rsid w:val="00E81BDE"/>
    <w:rsid w:val="00E8272D"/>
    <w:rsid w:val="00E84CCC"/>
    <w:rsid w:val="00ED44C8"/>
    <w:rsid w:val="00EE3FE3"/>
    <w:rsid w:val="00F12CD8"/>
    <w:rsid w:val="00F134A2"/>
    <w:rsid w:val="00F260A6"/>
    <w:rsid w:val="00F52E73"/>
    <w:rsid w:val="00F64C1D"/>
    <w:rsid w:val="00F85007"/>
    <w:rsid w:val="00F90908"/>
    <w:rsid w:val="00FB2598"/>
    <w:rsid w:val="00FB64CC"/>
    <w:rsid w:val="00FB665A"/>
    <w:rsid w:val="00FB66BB"/>
    <w:rsid w:val="00FC5295"/>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aliases w:val="Elenco Normale,AC List 01,EBRD List,CA bullets"/>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aliases w:val="nado12,Bullet"/>
    <w:link w:val="af"/>
    <w:uiPriority w:val="1"/>
    <w:qFormat/>
    <w:rsid w:val="009A1AC4"/>
    <w:pPr>
      <w:spacing w:after="0" w:line="240" w:lineRule="auto"/>
    </w:pPr>
    <w:rPr>
      <w:rFonts w:ascii="Calibri" w:eastAsia="Times New Roman" w:hAnsi="Calibri" w:cs="Times New Roman"/>
    </w:rPr>
  </w:style>
  <w:style w:type="character" w:customStyle="1" w:styleId="af">
    <w:name w:val="Без інтервалів Знак"/>
    <w:aliases w:val="nado12 Знак,Bullet Знак"/>
    <w:link w:val="ae"/>
    <w:uiPriority w:val="1"/>
    <w:qFormat/>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uiPriority w:val="99"/>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3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aliases w:val="Elenco Normale Знак,AC List 01 Знак,EBRD List Знак,CA bullets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link w:val="2f"/>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0">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2"/>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1">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5"/>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7"/>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7"/>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7"/>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4"/>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3"/>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6"/>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2">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4">
    <w:name w:val="Подпись к таблице (2)_"/>
    <w:link w:val="218"/>
    <w:locked/>
    <w:rsid w:val="00452CA2"/>
    <w:rPr>
      <w:shd w:val="clear" w:color="auto" w:fill="FFFFFF"/>
    </w:rPr>
  </w:style>
  <w:style w:type="paragraph" w:customStyle="1" w:styleId="218">
    <w:name w:val="Подпись к таблице (2)1"/>
    <w:basedOn w:val="a0"/>
    <w:link w:val="2f4"/>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5">
    <w:name w:val="Подпись к таблице (2)"/>
    <w:rsid w:val="00452CA2"/>
    <w:rPr>
      <w:u w:val="single"/>
      <w:shd w:val="clear" w:color="auto" w:fill="FFFFFF"/>
    </w:rPr>
  </w:style>
  <w:style w:type="table" w:customStyle="1" w:styleId="2f6">
    <w:name w:val="Сітка таблиці2"/>
    <w:basedOn w:val="a2"/>
    <w:next w:val="aff"/>
    <w:uiPriority w:val="39"/>
    <w:rsid w:val="0050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
    <w:uiPriority w:val="59"/>
    <w:rsid w:val="00FB66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link w:val="2e"/>
    <w:locked/>
    <w:rsid w:val="00265246"/>
    <w:rPr>
      <w:shd w:val="clear" w:color="auto" w:fill="FFFFFF"/>
    </w:rPr>
  </w:style>
  <w:style w:type="paragraph" w:customStyle="1" w:styleId="219">
    <w:name w:val="Основной текст (2)1"/>
    <w:basedOn w:val="a0"/>
    <w:rsid w:val="00265246"/>
    <w:pPr>
      <w:shd w:val="clear" w:color="auto" w:fill="FFFFFF"/>
      <w:spacing w:line="264" w:lineRule="exact"/>
      <w:ind w:hanging="480"/>
      <w:jc w:val="both"/>
    </w:pPr>
    <w:rPr>
      <w:rFonts w:asciiTheme="minorHAnsi" w:eastAsiaTheme="minorHAnsi" w:hAnsiTheme="minorHAnsi" w:cstheme="minorBidi"/>
      <w:sz w:val="22"/>
      <w:szCs w:val="22"/>
      <w:lang w:val="uk-UA" w:eastAsia="en-US"/>
    </w:rPr>
  </w:style>
  <w:style w:type="paragraph" w:customStyle="1" w:styleId="1ff4">
    <w:name w:val="Звичайний (веб)1"/>
    <w:basedOn w:val="a0"/>
    <w:rsid w:val="00265246"/>
    <w:pPr>
      <w:widowControl/>
      <w:suppressAutoHyphens/>
      <w:spacing w:before="100" w:after="100" w:line="100" w:lineRule="atLeast"/>
    </w:pPr>
    <w:rPr>
      <w:rFonts w:ascii="Times New Roman" w:hAnsi="Times New Roman"/>
      <w:szCs w:val="24"/>
      <w:lang w:eastAsia="ar-SA"/>
    </w:rPr>
  </w:style>
  <w:style w:type="paragraph" w:customStyle="1" w:styleId="afffc">
    <w:name w:val="мій"/>
    <w:basedOn w:val="a0"/>
    <w:link w:val="afffd"/>
    <w:qFormat/>
    <w:rsid w:val="00E26070"/>
    <w:pPr>
      <w:widowControl/>
    </w:pPr>
    <w:rPr>
      <w:rFonts w:ascii="Times New Roman" w:hAnsi="Times New Roman"/>
      <w:sz w:val="20"/>
      <w:lang w:val="uk-UA" w:eastAsia="en-US"/>
    </w:rPr>
  </w:style>
  <w:style w:type="character" w:customStyle="1" w:styleId="afffd">
    <w:name w:val="мій Знак"/>
    <w:basedOn w:val="a1"/>
    <w:link w:val="afffc"/>
    <w:rsid w:val="00E26070"/>
    <w:rPr>
      <w:rFonts w:ascii="Times New Roman" w:eastAsia="Times New Roman" w:hAnsi="Times New Roman" w:cs="Times New Roman"/>
      <w:sz w:val="20"/>
      <w:szCs w:val="20"/>
    </w:rPr>
  </w:style>
  <w:style w:type="numbering" w:customStyle="1" w:styleId="WWNum46">
    <w:name w:val="WWNum46"/>
    <w:basedOn w:val="a3"/>
    <w:rsid w:val="00E26070"/>
    <w:pPr>
      <w:numPr>
        <w:numId w:val="9"/>
      </w:numPr>
    </w:pPr>
  </w:style>
  <w:style w:type="paragraph" w:customStyle="1" w:styleId="Standard">
    <w:name w:val="Standard"/>
    <w:rsid w:val="00E26070"/>
    <w:pPr>
      <w:widowControl w:val="0"/>
      <w:suppressAutoHyphens/>
      <w:spacing w:after="0" w:line="240" w:lineRule="auto"/>
      <w:textAlignment w:val="baseline"/>
    </w:pPr>
    <w:rPr>
      <w:rFonts w:ascii="Arial" w:eastAsia="Lucida Sans Unicode" w:hAnsi="Arial" w:cs="Tahoma"/>
      <w:kern w:val="1"/>
      <w:sz w:val="21"/>
      <w:szCs w:val="24"/>
      <w:lang w:val="ru-RU" w:eastAsia="hi-IN" w:bidi="hi-IN"/>
    </w:rPr>
  </w:style>
  <w:style w:type="paragraph" w:customStyle="1" w:styleId="afffe">
    <w:name w:val="МІІЙЙЙЙ"/>
    <w:basedOn w:val="afffc"/>
    <w:link w:val="affff"/>
    <w:qFormat/>
    <w:rsid w:val="00E26070"/>
  </w:style>
  <w:style w:type="character" w:customStyle="1" w:styleId="affff">
    <w:name w:val="МІІЙЙЙЙ Знак"/>
    <w:basedOn w:val="afffd"/>
    <w:link w:val="afffe"/>
    <w:rsid w:val="00E260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264386035">
      <w:bodyDiv w:val="1"/>
      <w:marLeft w:val="0"/>
      <w:marRight w:val="0"/>
      <w:marTop w:val="0"/>
      <w:marBottom w:val="0"/>
      <w:divBdr>
        <w:top w:val="none" w:sz="0" w:space="0" w:color="auto"/>
        <w:left w:val="none" w:sz="0" w:space="0" w:color="auto"/>
        <w:bottom w:val="none" w:sz="0" w:space="0" w:color="auto"/>
        <w:right w:val="none" w:sz="0" w:space="0" w:color="auto"/>
      </w:divBdr>
    </w:div>
    <w:div w:id="411896736">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0714191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21384514">
      <w:bodyDiv w:val="1"/>
      <w:marLeft w:val="0"/>
      <w:marRight w:val="0"/>
      <w:marTop w:val="0"/>
      <w:marBottom w:val="0"/>
      <w:divBdr>
        <w:top w:val="none" w:sz="0" w:space="0" w:color="auto"/>
        <w:left w:val="none" w:sz="0" w:space="0" w:color="auto"/>
        <w:bottom w:val="none" w:sz="0" w:space="0" w:color="auto"/>
        <w:right w:val="none" w:sz="0" w:space="0" w:color="auto"/>
      </w:divBdr>
    </w:div>
    <w:div w:id="844594641">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871651827">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35318577">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441754429">
      <w:bodyDiv w:val="1"/>
      <w:marLeft w:val="0"/>
      <w:marRight w:val="0"/>
      <w:marTop w:val="0"/>
      <w:marBottom w:val="0"/>
      <w:divBdr>
        <w:top w:val="none" w:sz="0" w:space="0" w:color="auto"/>
        <w:left w:val="none" w:sz="0" w:space="0" w:color="auto"/>
        <w:bottom w:val="none" w:sz="0" w:space="0" w:color="auto"/>
        <w:right w:val="none" w:sz="0" w:space="0" w:color="auto"/>
      </w:divBdr>
      <w:divsChild>
        <w:div w:id="1629703267">
          <w:marLeft w:val="0"/>
          <w:marRight w:val="0"/>
          <w:marTop w:val="0"/>
          <w:marBottom w:val="225"/>
          <w:divBdr>
            <w:top w:val="none" w:sz="0" w:space="0" w:color="auto"/>
            <w:left w:val="none" w:sz="0" w:space="0" w:color="auto"/>
            <w:bottom w:val="none" w:sz="0" w:space="0" w:color="auto"/>
            <w:right w:val="none" w:sz="0" w:space="0" w:color="auto"/>
          </w:divBdr>
          <w:divsChild>
            <w:div w:id="1038815182">
              <w:marLeft w:val="0"/>
              <w:marRight w:val="0"/>
              <w:marTop w:val="0"/>
              <w:marBottom w:val="0"/>
              <w:divBdr>
                <w:top w:val="none" w:sz="0" w:space="0" w:color="auto"/>
                <w:left w:val="none" w:sz="0" w:space="0" w:color="auto"/>
                <w:bottom w:val="none" w:sz="0" w:space="0" w:color="auto"/>
                <w:right w:val="none" w:sz="0" w:space="0" w:color="auto"/>
              </w:divBdr>
              <w:divsChild>
                <w:div w:id="7397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78776">
          <w:marLeft w:val="0"/>
          <w:marRight w:val="0"/>
          <w:marTop w:val="0"/>
          <w:marBottom w:val="225"/>
          <w:divBdr>
            <w:top w:val="none" w:sz="0" w:space="0" w:color="auto"/>
            <w:left w:val="none" w:sz="0" w:space="0" w:color="auto"/>
            <w:bottom w:val="none" w:sz="0" w:space="0" w:color="auto"/>
            <w:right w:val="none" w:sz="0" w:space="0" w:color="auto"/>
          </w:divBdr>
          <w:divsChild>
            <w:div w:id="98261504">
              <w:marLeft w:val="0"/>
              <w:marRight w:val="0"/>
              <w:marTop w:val="0"/>
              <w:marBottom w:val="0"/>
              <w:divBdr>
                <w:top w:val="none" w:sz="0" w:space="0" w:color="auto"/>
                <w:left w:val="none" w:sz="0" w:space="0" w:color="auto"/>
                <w:bottom w:val="none" w:sz="0" w:space="0" w:color="auto"/>
                <w:right w:val="none" w:sz="0" w:space="0" w:color="auto"/>
              </w:divBdr>
              <w:divsChild>
                <w:div w:id="2951117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28540405">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1444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9815</Words>
  <Characters>5596</Characters>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2021-03-26T13:19:00Z</dcterms:created>
  <dcterms:modified xsi:type="dcterms:W3CDTF">2024-04-18T11:52:00Z</dcterms:modified>
</cp:coreProperties>
</file>