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71518822"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AC4574">
        <w:rPr>
          <w:rFonts w:ascii="Times New Roman" w:eastAsia="Times New Roman" w:hAnsi="Times New Roman" w:cs="Tahoma"/>
          <w:b/>
          <w:color w:val="000000"/>
          <w:kern w:val="3"/>
          <w:sz w:val="24"/>
          <w:szCs w:val="24"/>
          <w:lang w:val="uk-UA" w:eastAsia="zh-CN" w:bidi="hi-IN"/>
        </w:rPr>
        <w:t xml:space="preserve">                             </w:t>
      </w:r>
      <w:r w:rsidR="002508F2">
        <w:rPr>
          <w:rFonts w:ascii="Times New Roman" w:eastAsia="Times New Roman" w:hAnsi="Times New Roman" w:cs="Tahoma"/>
          <w:b/>
          <w:color w:val="000000"/>
          <w:kern w:val="3"/>
          <w:sz w:val="24"/>
          <w:szCs w:val="24"/>
          <w:lang w:val="uk-UA" w:eastAsia="zh-CN" w:bidi="hi-IN"/>
        </w:rPr>
        <w:t>14</w:t>
      </w:r>
      <w:bookmarkStart w:id="0" w:name="_GoBack"/>
      <w:bookmarkEnd w:id="0"/>
      <w:r w:rsidR="008B3F58">
        <w:rPr>
          <w:rFonts w:ascii="Times New Roman" w:eastAsia="Times New Roman" w:hAnsi="Times New Roman" w:cs="Tahoma"/>
          <w:b/>
          <w:color w:val="000000"/>
          <w:kern w:val="3"/>
          <w:sz w:val="24"/>
          <w:szCs w:val="24"/>
          <w:lang w:val="uk-UA" w:eastAsia="zh-CN" w:bidi="hi-IN"/>
        </w:rPr>
        <w:t xml:space="preserve"> вересня </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AC4574">
        <w:rPr>
          <w:rFonts w:ascii="Times New Roman" w:eastAsia="Times New Roman" w:hAnsi="Times New Roman" w:cs="Tahoma"/>
          <w:b/>
          <w:color w:val="000000"/>
          <w:kern w:val="3"/>
          <w:sz w:val="24"/>
          <w:szCs w:val="24"/>
          <w:lang w:val="uk-UA" w:eastAsia="zh-CN" w:bidi="hi-IN"/>
        </w:rPr>
        <w:t xml:space="preserve"> № 174</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5B3FD7BB"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proofErr w:type="gramStart"/>
      <w:r w:rsidR="00C96682">
        <w:rPr>
          <w:rFonts w:ascii="Times New Roman" w:eastAsia="Times New Roman" w:hAnsi="Times New Roman"/>
          <w:b/>
          <w:bCs/>
          <w:color w:val="000000"/>
          <w:kern w:val="3"/>
          <w:sz w:val="28"/>
          <w:szCs w:val="28"/>
          <w:lang w:eastAsia="zh-CN" w:bidi="hi-IN"/>
        </w:rPr>
        <w:t>закуп</w:t>
      </w:r>
      <w:proofErr w:type="gramEnd"/>
      <w:r w:rsidR="00C96682">
        <w:rPr>
          <w:rFonts w:ascii="Times New Roman" w:eastAsia="Times New Roman" w:hAnsi="Times New Roman"/>
          <w:b/>
          <w:bCs/>
          <w:color w:val="000000"/>
          <w:kern w:val="3"/>
          <w:sz w:val="28"/>
          <w:szCs w:val="28"/>
          <w:lang w:eastAsia="zh-CN" w:bidi="hi-IN"/>
        </w:rPr>
        <w:t>івл</w:t>
      </w:r>
      <w:proofErr w:type="spellEnd"/>
      <w:r w:rsidR="00C96682">
        <w:rPr>
          <w:rFonts w:ascii="Times New Roman" w:eastAsia="Times New Roman" w:hAnsi="Times New Roman"/>
          <w:b/>
          <w:bCs/>
          <w:color w:val="000000"/>
          <w:kern w:val="3"/>
          <w:sz w:val="28"/>
          <w:szCs w:val="28"/>
          <w:lang w:val="uk-UA" w:eastAsia="zh-CN" w:bidi="hi-IN"/>
        </w:rPr>
        <w:t xml:space="preserve">ю </w:t>
      </w:r>
      <w:r w:rsidR="002D05BD">
        <w:rPr>
          <w:rFonts w:ascii="Times New Roman" w:eastAsia="Times New Roman" w:hAnsi="Times New Roman"/>
          <w:b/>
          <w:bCs/>
          <w:color w:val="000000"/>
          <w:kern w:val="3"/>
          <w:sz w:val="28"/>
          <w:szCs w:val="28"/>
          <w:lang w:val="uk-UA" w:eastAsia="zh-CN" w:bidi="hi-IN"/>
        </w:rPr>
        <w:t>продуктів харчування</w:t>
      </w:r>
    </w:p>
    <w:p w14:paraId="1A94E400" w14:textId="77777777" w:rsidR="00424C17" w:rsidRDefault="00424C1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6DFE293" w14:textId="77777777" w:rsidR="00AC4574" w:rsidRPr="00967287" w:rsidRDefault="00424C17" w:rsidP="00AC4574">
      <w:pPr>
        <w:widowControl w:val="0"/>
        <w:jc w:val="center"/>
        <w:rPr>
          <w:rFonts w:ascii="Times New Roman" w:eastAsia="Times New Roman" w:hAnsi="Times New Roman"/>
          <w:b/>
          <w:bCs/>
          <w:color w:val="000000"/>
          <w:sz w:val="32"/>
          <w:szCs w:val="32"/>
          <w:lang w:val="uk-UA"/>
        </w:rPr>
      </w:pPr>
      <w:r w:rsidRPr="00424C17">
        <w:rPr>
          <w:rFonts w:ascii="Times New Roman" w:eastAsia="TimesNewRomanPS-BoldMT" w:hAnsi="Times New Roman"/>
          <w:b/>
          <w:bCs/>
          <w:i/>
          <w:sz w:val="36"/>
          <w:szCs w:val="36"/>
          <w:lang w:val="uk-UA"/>
        </w:rPr>
        <w:t xml:space="preserve"> </w:t>
      </w:r>
      <w:r w:rsidR="00AC4574">
        <w:rPr>
          <w:rFonts w:ascii="Times New Roman" w:hAnsi="Times New Roman"/>
          <w:bCs/>
          <w:i/>
          <w:color w:val="000000"/>
          <w:sz w:val="28"/>
          <w:szCs w:val="28"/>
          <w:lang w:val="uk-UA"/>
        </w:rPr>
        <w:t>код ДК 021:2015-</w:t>
      </w:r>
      <w:r w:rsidR="00AC4574" w:rsidRPr="00C872AA">
        <w:rPr>
          <w:rFonts w:ascii="Times New Roman" w:hAnsi="Times New Roman"/>
          <w:bCs/>
          <w:i/>
          <w:color w:val="000000"/>
          <w:sz w:val="28"/>
          <w:szCs w:val="28"/>
        </w:rPr>
        <w:t xml:space="preserve"> </w:t>
      </w:r>
      <w:r w:rsidR="00AC4574">
        <w:rPr>
          <w:rFonts w:ascii="Arial" w:hAnsi="Arial" w:cs="Arial"/>
          <w:color w:val="454545"/>
          <w:sz w:val="21"/>
          <w:szCs w:val="21"/>
        </w:rPr>
        <w:t> </w:t>
      </w:r>
      <w:r w:rsidR="00AC4574" w:rsidRPr="00967287">
        <w:rPr>
          <w:rFonts w:ascii="Times New Roman" w:hAnsi="Times New Roman"/>
          <w:b/>
          <w:color w:val="454545"/>
          <w:sz w:val="28"/>
          <w:szCs w:val="28"/>
        </w:rPr>
        <w:t xml:space="preserve">03110000-5 — </w:t>
      </w:r>
      <w:proofErr w:type="spellStart"/>
      <w:r w:rsidR="00AC4574" w:rsidRPr="00967287">
        <w:rPr>
          <w:rFonts w:ascii="Times New Roman" w:hAnsi="Times New Roman"/>
          <w:b/>
          <w:color w:val="454545"/>
          <w:sz w:val="28"/>
          <w:szCs w:val="28"/>
        </w:rPr>
        <w:t>Сільськогосподарські</w:t>
      </w:r>
      <w:proofErr w:type="spellEnd"/>
      <w:r w:rsidR="00AC4574" w:rsidRPr="00967287">
        <w:rPr>
          <w:rFonts w:ascii="Times New Roman" w:hAnsi="Times New Roman"/>
          <w:b/>
          <w:color w:val="454545"/>
          <w:sz w:val="28"/>
          <w:szCs w:val="28"/>
        </w:rPr>
        <w:t xml:space="preserve"> </w:t>
      </w:r>
      <w:proofErr w:type="spellStart"/>
      <w:r w:rsidR="00AC4574" w:rsidRPr="00967287">
        <w:rPr>
          <w:rFonts w:ascii="Times New Roman" w:hAnsi="Times New Roman"/>
          <w:b/>
          <w:color w:val="454545"/>
          <w:sz w:val="28"/>
          <w:szCs w:val="28"/>
        </w:rPr>
        <w:t>культури</w:t>
      </w:r>
      <w:proofErr w:type="spellEnd"/>
      <w:r w:rsidR="00AC4574" w:rsidRPr="00967287">
        <w:rPr>
          <w:rFonts w:ascii="Times New Roman" w:hAnsi="Times New Roman"/>
          <w:b/>
          <w:color w:val="454545"/>
          <w:sz w:val="28"/>
          <w:szCs w:val="28"/>
        </w:rPr>
        <w:t xml:space="preserve">, </w:t>
      </w:r>
      <w:proofErr w:type="spellStart"/>
      <w:r w:rsidR="00AC4574" w:rsidRPr="00967287">
        <w:rPr>
          <w:rFonts w:ascii="Times New Roman" w:hAnsi="Times New Roman"/>
          <w:b/>
          <w:color w:val="454545"/>
          <w:sz w:val="28"/>
          <w:szCs w:val="28"/>
        </w:rPr>
        <w:t>продукція</w:t>
      </w:r>
      <w:proofErr w:type="spellEnd"/>
      <w:r w:rsidR="00AC4574" w:rsidRPr="00967287">
        <w:rPr>
          <w:rFonts w:ascii="Times New Roman" w:hAnsi="Times New Roman"/>
          <w:b/>
          <w:color w:val="454545"/>
          <w:sz w:val="28"/>
          <w:szCs w:val="28"/>
        </w:rPr>
        <w:t xml:space="preserve"> товарного </w:t>
      </w:r>
      <w:proofErr w:type="spellStart"/>
      <w:r w:rsidR="00AC4574" w:rsidRPr="00967287">
        <w:rPr>
          <w:rFonts w:ascii="Times New Roman" w:hAnsi="Times New Roman"/>
          <w:b/>
          <w:color w:val="454545"/>
          <w:sz w:val="28"/>
          <w:szCs w:val="28"/>
        </w:rPr>
        <w:t>садівництва</w:t>
      </w:r>
      <w:proofErr w:type="spellEnd"/>
      <w:r w:rsidR="00AC4574" w:rsidRPr="00967287">
        <w:rPr>
          <w:rFonts w:ascii="Times New Roman" w:hAnsi="Times New Roman"/>
          <w:b/>
          <w:color w:val="454545"/>
          <w:sz w:val="28"/>
          <w:szCs w:val="28"/>
        </w:rPr>
        <w:t xml:space="preserve"> та </w:t>
      </w:r>
      <w:proofErr w:type="spellStart"/>
      <w:r w:rsidR="00AC4574" w:rsidRPr="00967287">
        <w:rPr>
          <w:rFonts w:ascii="Times New Roman" w:hAnsi="Times New Roman"/>
          <w:b/>
          <w:color w:val="454545"/>
          <w:sz w:val="28"/>
          <w:szCs w:val="28"/>
        </w:rPr>
        <w:t>рослинництва</w:t>
      </w:r>
      <w:proofErr w:type="spellEnd"/>
      <w:r w:rsidR="00AC4574" w:rsidRPr="00967287">
        <w:rPr>
          <w:rFonts w:ascii="Times New Roman" w:hAnsi="Times New Roman"/>
          <w:b/>
          <w:color w:val="333333"/>
          <w:sz w:val="28"/>
          <w:szCs w:val="28"/>
          <w:lang w:val="uk-UA"/>
        </w:rPr>
        <w:t xml:space="preserve"> (</w:t>
      </w:r>
      <w:r w:rsidR="00AC4574">
        <w:rPr>
          <w:rFonts w:ascii="Times New Roman" w:hAnsi="Times New Roman"/>
          <w:color w:val="333333"/>
          <w:sz w:val="32"/>
          <w:szCs w:val="32"/>
          <w:lang w:val="uk-UA"/>
        </w:rPr>
        <w:t>Арахіс)</w:t>
      </w:r>
    </w:p>
    <w:p w14:paraId="02E864EE" w14:textId="62183CC3" w:rsidR="008B3F58" w:rsidRPr="00AC4574" w:rsidRDefault="008B3F58" w:rsidP="008B3F58">
      <w:pPr>
        <w:widowControl w:val="0"/>
        <w:jc w:val="center"/>
        <w:rPr>
          <w:rFonts w:ascii="Times New Roman" w:eastAsia="Times New Roman" w:hAnsi="Times New Roman"/>
          <w:b/>
          <w:bCs/>
          <w:color w:val="000000"/>
          <w:sz w:val="24"/>
          <w:szCs w:val="24"/>
          <w:lang w:val="uk-UA"/>
        </w:rPr>
      </w:pPr>
    </w:p>
    <w:p w14:paraId="4F18634D" w14:textId="6A135673" w:rsidR="00E97EE1" w:rsidRPr="00424C17" w:rsidRDefault="00E97EE1" w:rsidP="008B3F58">
      <w:pPr>
        <w:tabs>
          <w:tab w:val="left" w:pos="426"/>
        </w:tabs>
        <w:jc w:val="both"/>
        <w:rPr>
          <w:rFonts w:ascii="Times New Roman" w:hAnsi="Times New Roman"/>
          <w:b/>
          <w:i/>
          <w:sz w:val="32"/>
          <w:szCs w:val="32"/>
        </w:rPr>
      </w:pPr>
    </w:p>
    <w:p w14:paraId="75A66034" w14:textId="77777777" w:rsidR="00E97EE1" w:rsidRPr="00786828" w:rsidRDefault="00E97EE1" w:rsidP="00E97EE1">
      <w:pPr>
        <w:tabs>
          <w:tab w:val="left" w:pos="426"/>
        </w:tabs>
        <w:jc w:val="both"/>
        <w:rPr>
          <w:rFonts w:ascii="Times New Roman" w:eastAsia="Times New Roman" w:hAnsi="Times New Roman"/>
          <w:b/>
          <w:bCs/>
          <w:color w:val="000000"/>
          <w:sz w:val="32"/>
          <w:szCs w:val="32"/>
          <w:lang w:val="uk-UA"/>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FF96FF4" w:rsidR="00537068" w:rsidRPr="00537068" w:rsidRDefault="008B4E8C"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lastRenderedPageBreak/>
        <w:t>м. Дніпро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ADCEE2E" w14:textId="77777777" w:rsidR="00AC4574" w:rsidRPr="00AC4574" w:rsidRDefault="00AC4574" w:rsidP="00AC4574">
            <w:pPr>
              <w:widowControl w:val="0"/>
              <w:jc w:val="center"/>
              <w:rPr>
                <w:rFonts w:ascii="Times New Roman" w:eastAsia="Times New Roman" w:hAnsi="Times New Roman"/>
                <w:b/>
                <w:bCs/>
                <w:color w:val="000000"/>
                <w:sz w:val="24"/>
                <w:szCs w:val="24"/>
                <w:lang w:val="uk-UA"/>
              </w:rPr>
            </w:pPr>
            <w:r w:rsidRPr="00AC4574">
              <w:rPr>
                <w:rFonts w:ascii="Times New Roman" w:hAnsi="Times New Roman"/>
                <w:bCs/>
                <w:i/>
                <w:color w:val="000000"/>
                <w:sz w:val="24"/>
                <w:szCs w:val="24"/>
                <w:lang w:val="uk-UA"/>
              </w:rPr>
              <w:t>код ДК 021:2015-</w:t>
            </w:r>
            <w:r w:rsidRPr="00AC4574">
              <w:rPr>
                <w:rFonts w:ascii="Times New Roman" w:hAnsi="Times New Roman"/>
                <w:bCs/>
                <w:i/>
                <w:color w:val="000000"/>
                <w:sz w:val="24"/>
                <w:szCs w:val="24"/>
              </w:rPr>
              <w:t xml:space="preserve"> </w:t>
            </w:r>
            <w:r w:rsidRPr="00AC4574">
              <w:rPr>
                <w:rFonts w:ascii="Arial" w:hAnsi="Arial" w:cs="Arial"/>
                <w:color w:val="454545"/>
                <w:sz w:val="24"/>
                <w:szCs w:val="24"/>
              </w:rPr>
              <w:t> </w:t>
            </w:r>
            <w:r w:rsidRPr="00AC4574">
              <w:rPr>
                <w:rFonts w:ascii="Times New Roman" w:hAnsi="Times New Roman"/>
                <w:b/>
                <w:color w:val="454545"/>
                <w:sz w:val="24"/>
                <w:szCs w:val="24"/>
              </w:rPr>
              <w:t xml:space="preserve">03110000-5 — </w:t>
            </w:r>
            <w:proofErr w:type="spellStart"/>
            <w:r w:rsidRPr="00AC4574">
              <w:rPr>
                <w:rFonts w:ascii="Times New Roman" w:hAnsi="Times New Roman"/>
                <w:b/>
                <w:color w:val="454545"/>
                <w:sz w:val="24"/>
                <w:szCs w:val="24"/>
              </w:rPr>
              <w:t>Сільськогосподарські</w:t>
            </w:r>
            <w:proofErr w:type="spellEnd"/>
            <w:r w:rsidRPr="00AC4574">
              <w:rPr>
                <w:rFonts w:ascii="Times New Roman" w:hAnsi="Times New Roman"/>
                <w:b/>
                <w:color w:val="454545"/>
                <w:sz w:val="24"/>
                <w:szCs w:val="24"/>
              </w:rPr>
              <w:t xml:space="preserve"> </w:t>
            </w:r>
            <w:proofErr w:type="spellStart"/>
            <w:r w:rsidRPr="00AC4574">
              <w:rPr>
                <w:rFonts w:ascii="Times New Roman" w:hAnsi="Times New Roman"/>
                <w:b/>
                <w:color w:val="454545"/>
                <w:sz w:val="24"/>
                <w:szCs w:val="24"/>
              </w:rPr>
              <w:t>культури</w:t>
            </w:r>
            <w:proofErr w:type="spellEnd"/>
            <w:r w:rsidRPr="00AC4574">
              <w:rPr>
                <w:rFonts w:ascii="Times New Roman" w:hAnsi="Times New Roman"/>
                <w:b/>
                <w:color w:val="454545"/>
                <w:sz w:val="24"/>
                <w:szCs w:val="24"/>
              </w:rPr>
              <w:t xml:space="preserve">, </w:t>
            </w:r>
            <w:proofErr w:type="spellStart"/>
            <w:r w:rsidRPr="00AC4574">
              <w:rPr>
                <w:rFonts w:ascii="Times New Roman" w:hAnsi="Times New Roman"/>
                <w:b/>
                <w:color w:val="454545"/>
                <w:sz w:val="24"/>
                <w:szCs w:val="24"/>
              </w:rPr>
              <w:t>продукція</w:t>
            </w:r>
            <w:proofErr w:type="spellEnd"/>
            <w:r w:rsidRPr="00AC4574">
              <w:rPr>
                <w:rFonts w:ascii="Times New Roman" w:hAnsi="Times New Roman"/>
                <w:b/>
                <w:color w:val="454545"/>
                <w:sz w:val="24"/>
                <w:szCs w:val="24"/>
              </w:rPr>
              <w:t xml:space="preserve"> товарного </w:t>
            </w:r>
            <w:proofErr w:type="spellStart"/>
            <w:r w:rsidRPr="00AC4574">
              <w:rPr>
                <w:rFonts w:ascii="Times New Roman" w:hAnsi="Times New Roman"/>
                <w:b/>
                <w:color w:val="454545"/>
                <w:sz w:val="24"/>
                <w:szCs w:val="24"/>
              </w:rPr>
              <w:t>садівництва</w:t>
            </w:r>
            <w:proofErr w:type="spellEnd"/>
            <w:r w:rsidRPr="00AC4574">
              <w:rPr>
                <w:rFonts w:ascii="Times New Roman" w:hAnsi="Times New Roman"/>
                <w:b/>
                <w:color w:val="454545"/>
                <w:sz w:val="24"/>
                <w:szCs w:val="24"/>
              </w:rPr>
              <w:t xml:space="preserve"> та </w:t>
            </w:r>
            <w:proofErr w:type="spellStart"/>
            <w:r w:rsidRPr="00AC4574">
              <w:rPr>
                <w:rFonts w:ascii="Times New Roman" w:hAnsi="Times New Roman"/>
                <w:b/>
                <w:color w:val="454545"/>
                <w:sz w:val="24"/>
                <w:szCs w:val="24"/>
              </w:rPr>
              <w:t>рослинництва</w:t>
            </w:r>
            <w:proofErr w:type="spellEnd"/>
            <w:r w:rsidRPr="00AC4574">
              <w:rPr>
                <w:rFonts w:ascii="Times New Roman" w:hAnsi="Times New Roman"/>
                <w:b/>
                <w:color w:val="333333"/>
                <w:sz w:val="24"/>
                <w:szCs w:val="24"/>
                <w:lang w:val="uk-UA"/>
              </w:rPr>
              <w:t xml:space="preserve"> (</w:t>
            </w:r>
            <w:r w:rsidRPr="00AC4574">
              <w:rPr>
                <w:rFonts w:ascii="Times New Roman" w:hAnsi="Times New Roman"/>
                <w:color w:val="333333"/>
                <w:sz w:val="24"/>
                <w:szCs w:val="24"/>
                <w:lang w:val="uk-UA"/>
              </w:rPr>
              <w:t>Арахіс)</w:t>
            </w:r>
          </w:p>
          <w:p w14:paraId="18AA2D49" w14:textId="77777777" w:rsidR="00AC4574" w:rsidRPr="00AC4574" w:rsidRDefault="00AC4574" w:rsidP="00AC4574">
            <w:pPr>
              <w:widowControl w:val="0"/>
              <w:jc w:val="center"/>
              <w:rPr>
                <w:rFonts w:ascii="Times New Roman" w:eastAsia="Times New Roman" w:hAnsi="Times New Roman"/>
                <w:b/>
                <w:bCs/>
                <w:color w:val="000000"/>
                <w:sz w:val="24"/>
                <w:szCs w:val="24"/>
                <w:lang w:val="uk-UA"/>
              </w:rPr>
            </w:pPr>
          </w:p>
          <w:p w14:paraId="365C1419" w14:textId="405C3DCE" w:rsidR="00C36C03" w:rsidRPr="00AC4574"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32A1F2F4"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424C17">
              <w:rPr>
                <w:rFonts w:ascii="Times New Roman" w:eastAsia="Times New Roman" w:hAnsi="Times New Roman"/>
                <w:sz w:val="24"/>
                <w:szCs w:val="24"/>
                <w:lang w:val="uk-UA" w:eastAsia="ru-RU"/>
              </w:rPr>
              <w:t>сть товару:</w:t>
            </w:r>
            <w:r w:rsidR="00AC4574">
              <w:rPr>
                <w:rFonts w:ascii="Times New Roman" w:eastAsia="Times New Roman" w:hAnsi="Times New Roman"/>
                <w:sz w:val="24"/>
                <w:szCs w:val="24"/>
                <w:lang w:val="uk-UA" w:eastAsia="ru-RU"/>
              </w:rPr>
              <w:t>400</w:t>
            </w:r>
            <w:r w:rsidR="008B3F58">
              <w:rPr>
                <w:rFonts w:ascii="Times New Roman" w:eastAsia="Times New Roman" w:hAnsi="Times New Roman"/>
                <w:sz w:val="24"/>
                <w:szCs w:val="24"/>
                <w:lang w:val="uk-UA" w:eastAsia="ru-RU"/>
              </w:rPr>
              <w:t xml:space="preserve">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5BE8DC" w:rsidR="00B413F2" w:rsidRPr="00B413F2" w:rsidRDefault="00C24F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AC4574"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w:t>
            </w:r>
            <w:r w:rsidRPr="008A7395">
              <w:rPr>
                <w:rFonts w:ascii="Times New Roman" w:eastAsia="Times New Roman" w:hAnsi="Times New Roman"/>
                <w:sz w:val="24"/>
                <w:szCs w:val="24"/>
                <w:lang w:val="uk-UA" w:eastAsia="ru-RU"/>
              </w:rPr>
              <w:lastRenderedPageBreak/>
              <w:t>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AC4574"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C96682">
              <w:rPr>
                <w:rFonts w:ascii="Times New Roman" w:eastAsia="Times New Roman" w:hAnsi="Times New Roman"/>
                <w:i/>
                <w:iCs/>
                <w:sz w:val="24"/>
                <w:szCs w:val="24"/>
                <w:lang w:val="uk-UA" w:eastAsia="ru-RU"/>
              </w:rPr>
              <w:t>газу</w:t>
            </w:r>
            <w:proofErr w:type="spellEnd"/>
            <w:r w:rsidRPr="00C96682">
              <w:rPr>
                <w:rFonts w:ascii="Times New Roman" w:eastAsia="Times New Roman" w:hAnsi="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w:t>
            </w:r>
            <w:r w:rsidRPr="00717447">
              <w:rPr>
                <w:rFonts w:ascii="Times New Roman" w:eastAsia="Times New Roman" w:hAnsi="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717447">
              <w:rPr>
                <w:rFonts w:ascii="Times New Roman" w:eastAsia="Times New Roman" w:hAnsi="Times New Roman"/>
                <w:sz w:val="24"/>
                <w:szCs w:val="24"/>
                <w:lang w:val="uk-UA" w:eastAsia="ru-RU"/>
              </w:rPr>
              <w:lastRenderedPageBreak/>
              <w:t>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5970E83B"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w:t>
            </w:r>
            <w:r w:rsidR="0009575F">
              <w:rPr>
                <w:rFonts w:ascii="Times New Roman" w:eastAsia="Times New Roman" w:hAnsi="Times New Roman"/>
                <w:sz w:val="24"/>
                <w:szCs w:val="24"/>
                <w:lang w:val="uk-UA" w:eastAsia="ru-RU"/>
              </w:rPr>
              <w:t>«Вінницька область» або «місто Л</w:t>
            </w:r>
            <w:r>
              <w:rPr>
                <w:rFonts w:ascii="Times New Roman" w:eastAsia="Times New Roman" w:hAnsi="Times New Roman"/>
                <w:sz w:val="24"/>
                <w:szCs w:val="24"/>
                <w:lang w:val="uk-UA" w:eastAsia="ru-RU"/>
              </w:rPr>
              <w:t xml:space="preserve">ьвів»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2E1FD7E6"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w:t>
            </w:r>
            <w:r w:rsidR="000957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пропозиція» замість «тендерна пропозиція»;</w:t>
            </w:r>
          </w:p>
          <w:p w14:paraId="49FFC108" w14:textId="6E140B08" w:rsidR="00FD0964" w:rsidRDefault="0009575F"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w:t>
            </w:r>
            <w:r w:rsidR="00FD0964">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AC4574"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E94849">
              <w:rPr>
                <w:rFonts w:ascii="Times New Roman" w:eastAsia="Times New Roman" w:hAnsi="Times New Roman"/>
                <w:sz w:val="24"/>
                <w:szCs w:val="24"/>
                <w:lang w:val="uk-UA" w:eastAsia="ru-RU"/>
              </w:rPr>
              <w:lastRenderedPageBreak/>
              <w:t>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AC4574"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1C39C0F"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F2303D">
              <w:rPr>
                <w:rFonts w:ascii="Times New Roman" w:eastAsia="Times New Roman" w:hAnsi="Times New Roman"/>
                <w:sz w:val="24"/>
                <w:szCs w:val="24"/>
                <w:lang w:val="uk-UA" w:eastAsia="ru-RU"/>
              </w:rPr>
              <w:t>24</w:t>
            </w:r>
            <w:r w:rsidR="008B3F58">
              <w:rPr>
                <w:rFonts w:ascii="Times New Roman" w:eastAsia="Times New Roman" w:hAnsi="Times New Roman"/>
                <w:sz w:val="24"/>
                <w:szCs w:val="24"/>
                <w:lang w:val="uk-UA" w:eastAsia="ru-RU"/>
              </w:rPr>
              <w:t>.09</w:t>
            </w:r>
            <w:r w:rsidR="00C96682">
              <w:rPr>
                <w:rFonts w:ascii="Times New Roman" w:eastAsia="Times New Roman" w:hAnsi="Times New Roman"/>
                <w:sz w:val="24"/>
                <w:szCs w:val="24"/>
                <w:lang w:val="uk-UA" w:eastAsia="ru-RU"/>
              </w:rPr>
              <w:t>.23року</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82608A" w:rsidRPr="00AC4574"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w:t>
            </w:r>
            <w:r w:rsidRPr="00016C3E">
              <w:rPr>
                <w:rFonts w:ascii="Times New Roman" w:eastAsia="Times New Roman" w:hAnsi="Times New Roman"/>
                <w:sz w:val="24"/>
                <w:szCs w:val="24"/>
                <w:lang w:val="uk-UA" w:eastAsia="ru-RU"/>
              </w:rPr>
              <w:lastRenderedPageBreak/>
              <w:t xml:space="preserve">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AC4574"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6EBD4688"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w:t>
            </w:r>
            <w:r w:rsidR="0009575F">
              <w:rPr>
                <w:rFonts w:ascii="Times New Roman" w:eastAsia="Times New Roman" w:hAnsi="Times New Roman"/>
                <w:sz w:val="24"/>
                <w:szCs w:val="24"/>
                <w:lang w:val="uk-UA"/>
              </w:rPr>
              <w:t xml:space="preserve"> території України або зареєстро</w:t>
            </w:r>
            <w:r w:rsidRPr="007A75D9">
              <w:rPr>
                <w:rFonts w:ascii="Times New Roman" w:eastAsia="Times New Roman" w:hAnsi="Times New Roman"/>
                <w:sz w:val="24"/>
                <w:szCs w:val="24"/>
                <w:lang w:val="uk-UA"/>
              </w:rPr>
              <w:t>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w:t>
            </w:r>
            <w:r w:rsidRPr="007A75D9">
              <w:rPr>
                <w:rFonts w:ascii="Times New Roman" w:eastAsia="Times New Roman" w:hAnsi="Times New Roman"/>
                <w:color w:val="000000" w:themeColor="text1"/>
                <w:sz w:val="24"/>
                <w:szCs w:val="24"/>
                <w:lang w:val="uk-UA"/>
              </w:rPr>
              <w:lastRenderedPageBreak/>
              <w:t xml:space="preserve">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w:t>
            </w:r>
            <w:r w:rsidRPr="007A75D9">
              <w:rPr>
                <w:rFonts w:ascii="Times New Roman" w:eastAsia="Times New Roman" w:hAnsi="Times New Roman"/>
                <w:sz w:val="24"/>
                <w:szCs w:val="24"/>
                <w:lang w:val="uk-UA"/>
              </w:rPr>
              <w:lastRenderedPageBreak/>
              <w:t>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w:t>
            </w:r>
            <w:r w:rsidRPr="00D03E3F">
              <w:rPr>
                <w:rFonts w:ascii="Times New Roman" w:eastAsia="Times New Roman" w:hAnsi="Times New Roman"/>
                <w:sz w:val="24"/>
                <w:szCs w:val="24"/>
                <w:lang w:val="uk-UA" w:eastAsia="ru-RU"/>
              </w:rPr>
              <w:lastRenderedPageBreak/>
              <w:t>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7A75D9">
              <w:rPr>
                <w:rFonts w:ascii="Times New Roman" w:hAnsi="Times New Roman"/>
                <w:sz w:val="24"/>
                <w:szCs w:val="24"/>
                <w:lang w:val="uk-UA"/>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w:t>
            </w:r>
            <w:r w:rsidRPr="007A75D9">
              <w:rPr>
                <w:rFonts w:ascii="Times New Roman" w:hAnsi="Times New Roman"/>
                <w:sz w:val="24"/>
                <w:szCs w:val="24"/>
                <w:lang w:val="uk-UA"/>
              </w:rPr>
              <w:lastRenderedPageBreak/>
              <w:t>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w:t>
            </w:r>
            <w:r w:rsidRPr="00D6537C">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701CBC1" w14:textId="77777777" w:rsidR="006B40AE" w:rsidRDefault="006B40AE" w:rsidP="00262241">
      <w:pPr>
        <w:jc w:val="right"/>
        <w:rPr>
          <w:rFonts w:ascii="Times New Roman" w:hAnsi="Times New Roman"/>
          <w:b/>
          <w:bCs/>
          <w:sz w:val="24"/>
          <w:szCs w:val="24"/>
          <w:lang w:val="uk-UA"/>
        </w:rPr>
      </w:pPr>
    </w:p>
    <w:p w14:paraId="4AF299EF" w14:textId="77777777" w:rsidR="006B40AE" w:rsidRDefault="006B40AE" w:rsidP="00262241">
      <w:pPr>
        <w:jc w:val="right"/>
        <w:rPr>
          <w:rFonts w:ascii="Times New Roman" w:hAnsi="Times New Roman"/>
          <w:b/>
          <w:bCs/>
          <w:sz w:val="24"/>
          <w:szCs w:val="24"/>
          <w:lang w:val="uk-UA"/>
        </w:rPr>
      </w:pPr>
    </w:p>
    <w:p w14:paraId="5808321A" w14:textId="77777777" w:rsidR="006B40AE" w:rsidRDefault="006B40AE" w:rsidP="00262241">
      <w:pPr>
        <w:jc w:val="right"/>
        <w:rPr>
          <w:rFonts w:ascii="Times New Roman" w:hAnsi="Times New Roman"/>
          <w:b/>
          <w:bCs/>
          <w:sz w:val="24"/>
          <w:szCs w:val="24"/>
          <w:lang w:val="uk-UA"/>
        </w:rPr>
      </w:pPr>
    </w:p>
    <w:p w14:paraId="4D76E5D6" w14:textId="77777777" w:rsidR="006B40AE" w:rsidRDefault="006B40AE" w:rsidP="00262241">
      <w:pPr>
        <w:jc w:val="right"/>
        <w:rPr>
          <w:rFonts w:ascii="Times New Roman" w:hAnsi="Times New Roman"/>
          <w:b/>
          <w:bCs/>
          <w:sz w:val="24"/>
          <w:szCs w:val="24"/>
          <w:lang w:val="uk-UA"/>
        </w:rPr>
      </w:pPr>
    </w:p>
    <w:p w14:paraId="655C2D23" w14:textId="77777777" w:rsidR="006B40AE" w:rsidRDefault="006B40AE" w:rsidP="00262241">
      <w:pPr>
        <w:jc w:val="right"/>
        <w:rPr>
          <w:rFonts w:ascii="Times New Roman" w:hAnsi="Times New Roman"/>
          <w:b/>
          <w:bCs/>
          <w:sz w:val="24"/>
          <w:szCs w:val="24"/>
          <w:lang w:val="uk-UA"/>
        </w:rPr>
      </w:pPr>
    </w:p>
    <w:p w14:paraId="1C3C9539" w14:textId="77777777" w:rsidR="006B40AE" w:rsidRDefault="006B40AE" w:rsidP="00262241">
      <w:pPr>
        <w:jc w:val="right"/>
        <w:rPr>
          <w:rFonts w:ascii="Times New Roman" w:hAnsi="Times New Roman"/>
          <w:b/>
          <w:bCs/>
          <w:sz w:val="24"/>
          <w:szCs w:val="24"/>
          <w:lang w:val="uk-UA"/>
        </w:rPr>
      </w:pPr>
    </w:p>
    <w:p w14:paraId="5B3568B3" w14:textId="77777777" w:rsidR="006B40AE" w:rsidRDefault="006B40AE" w:rsidP="00262241">
      <w:pPr>
        <w:jc w:val="right"/>
        <w:rPr>
          <w:rFonts w:ascii="Times New Roman" w:hAnsi="Times New Roman"/>
          <w:b/>
          <w:bCs/>
          <w:sz w:val="24"/>
          <w:szCs w:val="24"/>
          <w:lang w:val="uk-UA"/>
        </w:rPr>
      </w:pPr>
    </w:p>
    <w:p w14:paraId="2AFE6F53" w14:textId="77777777" w:rsidR="006B40AE" w:rsidRDefault="006B40AE" w:rsidP="00262241">
      <w:pPr>
        <w:jc w:val="right"/>
        <w:rPr>
          <w:rFonts w:ascii="Times New Roman" w:hAnsi="Times New Roman"/>
          <w:b/>
          <w:bCs/>
          <w:sz w:val="24"/>
          <w:szCs w:val="24"/>
          <w:lang w:val="uk-UA"/>
        </w:rPr>
      </w:pPr>
    </w:p>
    <w:p w14:paraId="7E0183E3" w14:textId="77777777" w:rsidR="006B40AE" w:rsidRDefault="006B40AE" w:rsidP="00262241">
      <w:pPr>
        <w:jc w:val="right"/>
        <w:rPr>
          <w:rFonts w:ascii="Times New Roman" w:hAnsi="Times New Roman"/>
          <w:b/>
          <w:bCs/>
          <w:sz w:val="24"/>
          <w:szCs w:val="24"/>
          <w:lang w:val="uk-UA"/>
        </w:rPr>
      </w:pPr>
    </w:p>
    <w:p w14:paraId="1B2D9946" w14:textId="77777777" w:rsidR="006B40AE" w:rsidRDefault="006B40AE" w:rsidP="00262241">
      <w:pPr>
        <w:jc w:val="right"/>
        <w:rPr>
          <w:rFonts w:ascii="Times New Roman" w:hAnsi="Times New Roman"/>
          <w:b/>
          <w:bCs/>
          <w:sz w:val="24"/>
          <w:szCs w:val="24"/>
          <w:lang w:val="uk-UA"/>
        </w:rPr>
      </w:pPr>
    </w:p>
    <w:p w14:paraId="3F5DC502" w14:textId="77777777" w:rsidR="006B40AE" w:rsidRDefault="006B40AE" w:rsidP="00262241">
      <w:pPr>
        <w:jc w:val="right"/>
        <w:rPr>
          <w:rFonts w:ascii="Times New Roman" w:hAnsi="Times New Roman"/>
          <w:b/>
          <w:bCs/>
          <w:sz w:val="24"/>
          <w:szCs w:val="24"/>
          <w:lang w:val="uk-UA"/>
        </w:rPr>
      </w:pPr>
    </w:p>
    <w:p w14:paraId="0B5BA882" w14:textId="77777777" w:rsidR="006B40AE" w:rsidRDefault="006B40AE" w:rsidP="00262241">
      <w:pPr>
        <w:jc w:val="right"/>
        <w:rPr>
          <w:rFonts w:ascii="Times New Roman" w:hAnsi="Times New Roman"/>
          <w:b/>
          <w:bCs/>
          <w:sz w:val="24"/>
          <w:szCs w:val="24"/>
          <w:lang w:val="uk-UA"/>
        </w:rPr>
      </w:pPr>
    </w:p>
    <w:p w14:paraId="565C4157" w14:textId="77777777" w:rsidR="006B40AE" w:rsidRDefault="006B40AE" w:rsidP="00262241">
      <w:pPr>
        <w:jc w:val="right"/>
        <w:rPr>
          <w:rFonts w:ascii="Times New Roman" w:hAnsi="Times New Roman"/>
          <w:b/>
          <w:bCs/>
          <w:sz w:val="24"/>
          <w:szCs w:val="24"/>
          <w:lang w:val="uk-UA"/>
        </w:rPr>
      </w:pPr>
    </w:p>
    <w:p w14:paraId="2C4396B3" w14:textId="77777777" w:rsidR="006B40AE" w:rsidRDefault="006B40AE" w:rsidP="00262241">
      <w:pPr>
        <w:jc w:val="right"/>
        <w:rPr>
          <w:rFonts w:ascii="Times New Roman" w:hAnsi="Times New Roman"/>
          <w:b/>
          <w:bCs/>
          <w:sz w:val="24"/>
          <w:szCs w:val="24"/>
          <w:lang w:val="uk-UA"/>
        </w:rPr>
      </w:pPr>
    </w:p>
    <w:p w14:paraId="37F920AD" w14:textId="77777777" w:rsidR="006B40AE" w:rsidRDefault="006B40AE" w:rsidP="00262241">
      <w:pPr>
        <w:jc w:val="right"/>
        <w:rPr>
          <w:rFonts w:ascii="Times New Roman" w:hAnsi="Times New Roman"/>
          <w:b/>
          <w:bCs/>
          <w:sz w:val="24"/>
          <w:szCs w:val="24"/>
          <w:lang w:val="uk-UA"/>
        </w:rPr>
      </w:pPr>
    </w:p>
    <w:p w14:paraId="6B6769E8" w14:textId="77777777" w:rsidR="006B40AE" w:rsidRDefault="006B40AE" w:rsidP="00262241">
      <w:pPr>
        <w:jc w:val="right"/>
        <w:rPr>
          <w:rFonts w:ascii="Times New Roman" w:hAnsi="Times New Roman"/>
          <w:b/>
          <w:bCs/>
          <w:sz w:val="24"/>
          <w:szCs w:val="24"/>
          <w:lang w:val="uk-UA"/>
        </w:rPr>
      </w:pPr>
    </w:p>
    <w:p w14:paraId="7956DA0C" w14:textId="77777777" w:rsidR="006B40AE" w:rsidRDefault="006B40AE" w:rsidP="00262241">
      <w:pPr>
        <w:jc w:val="right"/>
        <w:rPr>
          <w:rFonts w:ascii="Times New Roman" w:hAnsi="Times New Roman"/>
          <w:b/>
          <w:bCs/>
          <w:sz w:val="24"/>
          <w:szCs w:val="24"/>
          <w:lang w:val="uk-UA"/>
        </w:rPr>
      </w:pPr>
    </w:p>
    <w:p w14:paraId="13F7E670" w14:textId="77777777" w:rsidR="006B40AE" w:rsidRDefault="006B40AE" w:rsidP="00262241">
      <w:pPr>
        <w:jc w:val="right"/>
        <w:rPr>
          <w:rFonts w:ascii="Times New Roman" w:hAnsi="Times New Roman"/>
          <w:b/>
          <w:bCs/>
          <w:sz w:val="24"/>
          <w:szCs w:val="24"/>
          <w:lang w:val="uk-UA"/>
        </w:rPr>
      </w:pPr>
    </w:p>
    <w:p w14:paraId="285015B4" w14:textId="77777777" w:rsidR="006B40AE" w:rsidRDefault="006B40AE" w:rsidP="00262241">
      <w:pPr>
        <w:jc w:val="right"/>
        <w:rPr>
          <w:rFonts w:ascii="Times New Roman" w:hAnsi="Times New Roman"/>
          <w:b/>
          <w:bCs/>
          <w:sz w:val="24"/>
          <w:szCs w:val="24"/>
          <w:lang w:val="uk-UA"/>
        </w:rPr>
      </w:pPr>
    </w:p>
    <w:p w14:paraId="235D6B04" w14:textId="77777777" w:rsidR="006B40AE" w:rsidRDefault="006B40AE" w:rsidP="00262241">
      <w:pPr>
        <w:jc w:val="right"/>
        <w:rPr>
          <w:rFonts w:ascii="Times New Roman" w:hAnsi="Times New Roman"/>
          <w:b/>
          <w:bCs/>
          <w:sz w:val="24"/>
          <w:szCs w:val="24"/>
          <w:lang w:val="uk-UA"/>
        </w:rPr>
      </w:pPr>
    </w:p>
    <w:p w14:paraId="51DF3D03" w14:textId="77777777" w:rsidR="006B40AE" w:rsidRDefault="006B40AE" w:rsidP="00262241">
      <w:pPr>
        <w:jc w:val="right"/>
        <w:rPr>
          <w:rFonts w:ascii="Times New Roman" w:hAnsi="Times New Roman"/>
          <w:b/>
          <w:bCs/>
          <w:sz w:val="24"/>
          <w:szCs w:val="24"/>
          <w:lang w:val="uk-UA"/>
        </w:rPr>
      </w:pPr>
    </w:p>
    <w:p w14:paraId="7C347DA5" w14:textId="77777777" w:rsidR="006B40AE" w:rsidRDefault="006B40AE" w:rsidP="00262241">
      <w:pPr>
        <w:jc w:val="right"/>
        <w:rPr>
          <w:rFonts w:ascii="Times New Roman" w:hAnsi="Times New Roman"/>
          <w:b/>
          <w:bCs/>
          <w:sz w:val="24"/>
          <w:szCs w:val="24"/>
          <w:lang w:val="uk-UA"/>
        </w:rPr>
      </w:pPr>
    </w:p>
    <w:p w14:paraId="19FA9973" w14:textId="77777777" w:rsidR="00C96682" w:rsidRDefault="00C96682" w:rsidP="00262241">
      <w:pPr>
        <w:jc w:val="right"/>
        <w:rPr>
          <w:rFonts w:ascii="Times New Roman" w:hAnsi="Times New Roman"/>
          <w:b/>
          <w:bCs/>
          <w:sz w:val="24"/>
          <w:szCs w:val="24"/>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AC4574" w14:paraId="104D0021" w14:textId="77777777" w:rsidTr="008B4E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8B4E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8B4E8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2 </w:t>
            </w:r>
            <w:r w:rsidRPr="006F61B3">
              <w:rPr>
                <w:rFonts w:ascii="Times New Roman" w:eastAsia="Times New Roman" w:hAnsi="Times New Roman"/>
                <w:i/>
                <w:iCs/>
                <w:sz w:val="24"/>
                <w:szCs w:val="24"/>
                <w:lang w:val="uk-UA" w:eastAsia="ru-RU"/>
              </w:rPr>
              <w:lastRenderedPageBreak/>
              <w:t>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AC4574" w14:paraId="74BC87E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C4574" w14:paraId="6BE44C8F"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w:t>
            </w:r>
            <w:r w:rsidRPr="006F61B3">
              <w:rPr>
                <w:rFonts w:ascii="Times New Roman" w:eastAsia="Times New Roman" w:hAnsi="Times New Roman"/>
                <w:sz w:val="24"/>
                <w:szCs w:val="24"/>
                <w:lang w:val="uk-UA" w:eastAsia="ru-RU"/>
              </w:rPr>
              <w:lastRenderedPageBreak/>
              <w:t>в розшуку не перебуває</w:t>
            </w:r>
          </w:p>
        </w:tc>
      </w:tr>
      <w:tr w:rsidR="009C2108" w:rsidRPr="00AC4574" w14:paraId="73973AC8"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14:paraId="15B78A1E"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8B4E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8B4E8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C36C0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C36C03">
              <w:rPr>
                <w:rFonts w:ascii="Times New Roman" w:eastAsia="Times New Roman" w:hAnsi="Times New Roman"/>
                <w:sz w:val="24"/>
                <w:szCs w:val="24"/>
                <w:lang w:val="uk-UA" w:eastAsia="ru-RU"/>
              </w:rPr>
              <w:t>пропозиції</w:t>
            </w:r>
            <w:r w:rsidRPr="00C36C0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8B4E8C">
            <w:pPr>
              <w:jc w:val="both"/>
              <w:rPr>
                <w:rFonts w:ascii="Times New Roman" w:eastAsia="Times New Roman" w:hAnsi="Times New Roman"/>
                <w:sz w:val="24"/>
                <w:szCs w:val="24"/>
                <w:lang w:val="uk-UA" w:eastAsia="ru-RU"/>
              </w:rPr>
            </w:pPr>
            <w:r w:rsidRPr="00C36C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8B4E8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8B4E8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8B4E8C">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нею публічних закупівель товарів, робіт і послуг згідно із Законом </w:t>
            </w:r>
            <w:r w:rsidRPr="005C2098">
              <w:rPr>
                <w:rFonts w:ascii="Times New Roman" w:eastAsia="Times New Roman" w:hAnsi="Times New Roman"/>
                <w:sz w:val="24"/>
                <w:szCs w:val="24"/>
                <w:lang w:val="uk-UA" w:eastAsia="ru-RU"/>
              </w:rPr>
              <w:lastRenderedPageBreak/>
              <w:t>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AC4574" w14:paraId="09B0124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AC4574" w14:paraId="72D0B1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6F61B3">
              <w:rPr>
                <w:rFonts w:ascii="Times New Roman" w:eastAsia="Times New Roman" w:hAnsi="Times New Roman"/>
                <w:sz w:val="24"/>
                <w:szCs w:val="24"/>
                <w:lang w:val="uk-UA" w:eastAsia="ru-RU"/>
              </w:rPr>
              <w:lastRenderedPageBreak/>
              <w:t xml:space="preserve">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8B4E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8B4E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xml:space="preserve">, може надати підтвердження вжиття заходів для доведення своєї </w:t>
            </w:r>
            <w:r w:rsidRPr="006F61B3">
              <w:rPr>
                <w:rFonts w:ascii="Times New Roman" w:eastAsia="Times New Roman" w:hAnsi="Times New Roman"/>
                <w:sz w:val="24"/>
                <w:szCs w:val="24"/>
                <w:lang w:val="uk-UA"/>
              </w:rPr>
              <w:lastRenderedPageBreak/>
              <w:t>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8B4E8C">
            <w:pPr>
              <w:rPr>
                <w:rFonts w:ascii="Times New Roman" w:eastAsia="Times New Roman" w:hAnsi="Times New Roman"/>
                <w:sz w:val="24"/>
                <w:szCs w:val="24"/>
                <w:lang w:val="uk-UA" w:eastAsia="ru-RU"/>
              </w:rPr>
            </w:pPr>
          </w:p>
          <w:p w14:paraId="4E15847C"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8B4E8C">
            <w:pPr>
              <w:rPr>
                <w:rFonts w:ascii="Times New Roman" w:eastAsia="Times New Roman" w:hAnsi="Times New Roman"/>
                <w:sz w:val="24"/>
                <w:szCs w:val="24"/>
                <w:lang w:val="uk-UA" w:eastAsia="ru-RU"/>
              </w:rPr>
            </w:pPr>
          </w:p>
          <w:p w14:paraId="4E8581C8" w14:textId="091C7E6C"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w:t>
            </w:r>
            <w:r w:rsidRPr="006F61B3">
              <w:rPr>
                <w:rFonts w:ascii="Times New Roman" w:eastAsia="Times New Roman" w:hAnsi="Times New Roman"/>
                <w:sz w:val="24"/>
                <w:szCs w:val="24"/>
                <w:lang w:val="uk-UA" w:eastAsia="ru-RU"/>
              </w:rPr>
              <w:lastRenderedPageBreak/>
              <w:t>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38856CDC" w14:textId="71AE0657" w:rsidR="00BE6E41" w:rsidRPr="00213777" w:rsidRDefault="00BE6E41" w:rsidP="002626D5">
      <w:pPr>
        <w:jc w:val="right"/>
        <w:rPr>
          <w:rFonts w:ascii="Times New Roman" w:hAnsi="Times New Roman"/>
          <w:b/>
          <w:bCs/>
          <w:sz w:val="24"/>
          <w:szCs w:val="24"/>
          <w:lang w:val="uk-UA"/>
        </w:rPr>
      </w:pPr>
    </w:p>
    <w:p w14:paraId="662100D6" w14:textId="77777777" w:rsidR="00E97EE1" w:rsidRPr="001F3FE6" w:rsidRDefault="00E97EE1" w:rsidP="00E97EE1">
      <w:pPr>
        <w:spacing w:after="0" w:line="240" w:lineRule="auto"/>
        <w:jc w:val="right"/>
        <w:rPr>
          <w:rFonts w:ascii="Times New Roman" w:hAnsi="Times New Roman"/>
          <w:b/>
          <w:bCs/>
          <w:sz w:val="24"/>
          <w:szCs w:val="24"/>
          <w:lang w:val="uk-UA"/>
        </w:rPr>
      </w:pPr>
    </w:p>
    <w:p w14:paraId="1B2A1060" w14:textId="77777777" w:rsidR="00E97EE1" w:rsidRPr="00E233F4" w:rsidRDefault="00E97EE1" w:rsidP="00E97EE1">
      <w:pPr>
        <w:spacing w:after="0" w:line="276" w:lineRule="auto"/>
        <w:ind w:right="23" w:firstLine="709"/>
        <w:jc w:val="both"/>
        <w:rPr>
          <w:rFonts w:ascii="Times New Roman" w:eastAsia="Tahoma" w:hAnsi="Times New Roman"/>
          <w:b/>
          <w:color w:val="00000A"/>
          <w:lang w:val="uk-UA" w:eastAsia="zh-CN" w:bidi="hi-IN"/>
        </w:rPr>
      </w:pPr>
    </w:p>
    <w:p w14:paraId="37C2E54D" w14:textId="77777777" w:rsidR="00E97EE1" w:rsidRPr="00E233F4" w:rsidRDefault="00E97EE1" w:rsidP="00E97EE1">
      <w:pPr>
        <w:spacing w:after="0" w:line="240" w:lineRule="auto"/>
        <w:jc w:val="center"/>
        <w:rPr>
          <w:rFonts w:ascii="Times New Roman" w:eastAsia="Tahoma" w:hAnsi="Times New Roman"/>
          <w:b/>
          <w:lang w:val="uk-UA" w:eastAsia="ru-RU"/>
        </w:rPr>
      </w:pPr>
    </w:p>
    <w:p w14:paraId="21DB148F" w14:textId="77777777" w:rsidR="002508F2" w:rsidRDefault="002508F2" w:rsidP="002508F2">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lang w:val="uk-UA"/>
        </w:rPr>
        <w:t xml:space="preserve"> </w:t>
      </w:r>
    </w:p>
    <w:p w14:paraId="6CB0898A" w14:textId="77777777" w:rsidR="002508F2" w:rsidRDefault="002508F2" w:rsidP="002508F2">
      <w:pPr>
        <w:contextualSpacing/>
        <w:jc w:val="center"/>
        <w:rPr>
          <w:rFonts w:ascii="Times New Roman" w:hAnsi="Times New Roman"/>
          <w:b/>
          <w:bCs/>
          <w:i/>
          <w:iCs/>
          <w:sz w:val="20"/>
          <w:szCs w:val="20"/>
          <w:lang w:val="uk-UA"/>
        </w:rPr>
      </w:pPr>
    </w:p>
    <w:p w14:paraId="4B9959EF" w14:textId="77777777" w:rsidR="002508F2" w:rsidRPr="00967287" w:rsidRDefault="002508F2" w:rsidP="002508F2">
      <w:pPr>
        <w:widowControl w:val="0"/>
        <w:jc w:val="center"/>
        <w:rPr>
          <w:rFonts w:ascii="Times New Roman" w:eastAsia="Times New Roman" w:hAnsi="Times New Roman"/>
          <w:b/>
          <w:bCs/>
          <w:color w:val="000000"/>
          <w:sz w:val="32"/>
          <w:szCs w:val="32"/>
          <w:lang w:val="uk-UA"/>
        </w:rPr>
      </w:pPr>
      <w:r w:rsidRPr="00C872AA">
        <w:rPr>
          <w:rFonts w:ascii="Times New Roman" w:eastAsia="Times New Roman" w:hAnsi="Times New Roman"/>
          <w:b/>
          <w:bCs/>
          <w:sz w:val="28"/>
          <w:szCs w:val="28"/>
          <w:lang w:val="uk-UA" w:eastAsia="ru-RU"/>
        </w:rPr>
        <w:t xml:space="preserve">  </w:t>
      </w:r>
      <w:r>
        <w:rPr>
          <w:rFonts w:ascii="Times New Roman" w:hAnsi="Times New Roman"/>
          <w:bCs/>
          <w:i/>
          <w:color w:val="000000"/>
          <w:sz w:val="28"/>
          <w:szCs w:val="28"/>
          <w:lang w:val="uk-UA"/>
        </w:rPr>
        <w:t>код ДК 021:2015-</w:t>
      </w:r>
      <w:r w:rsidRPr="00C872AA">
        <w:rPr>
          <w:rFonts w:ascii="Times New Roman" w:hAnsi="Times New Roman"/>
          <w:bCs/>
          <w:i/>
          <w:color w:val="000000"/>
          <w:sz w:val="28"/>
          <w:szCs w:val="28"/>
        </w:rPr>
        <w:t xml:space="preserve"> </w:t>
      </w:r>
      <w:r>
        <w:rPr>
          <w:rFonts w:ascii="Arial" w:hAnsi="Arial" w:cs="Arial"/>
          <w:color w:val="454545"/>
          <w:sz w:val="21"/>
          <w:szCs w:val="21"/>
        </w:rPr>
        <w:t> </w:t>
      </w:r>
      <w:r w:rsidRPr="00967287">
        <w:rPr>
          <w:rFonts w:ascii="Times New Roman" w:hAnsi="Times New Roman"/>
          <w:b/>
          <w:color w:val="454545"/>
          <w:sz w:val="28"/>
          <w:szCs w:val="28"/>
        </w:rPr>
        <w:t xml:space="preserve">03110000-5 — </w:t>
      </w:r>
      <w:proofErr w:type="spellStart"/>
      <w:r w:rsidRPr="00967287">
        <w:rPr>
          <w:rFonts w:ascii="Times New Roman" w:hAnsi="Times New Roman"/>
          <w:b/>
          <w:color w:val="454545"/>
          <w:sz w:val="28"/>
          <w:szCs w:val="28"/>
        </w:rPr>
        <w:t>Сільськогосподарські</w:t>
      </w:r>
      <w:proofErr w:type="spellEnd"/>
      <w:r w:rsidRPr="00967287">
        <w:rPr>
          <w:rFonts w:ascii="Times New Roman" w:hAnsi="Times New Roman"/>
          <w:b/>
          <w:color w:val="454545"/>
          <w:sz w:val="28"/>
          <w:szCs w:val="28"/>
        </w:rPr>
        <w:t xml:space="preserve"> </w:t>
      </w:r>
      <w:proofErr w:type="spellStart"/>
      <w:r w:rsidRPr="00967287">
        <w:rPr>
          <w:rFonts w:ascii="Times New Roman" w:hAnsi="Times New Roman"/>
          <w:b/>
          <w:color w:val="454545"/>
          <w:sz w:val="28"/>
          <w:szCs w:val="28"/>
        </w:rPr>
        <w:t>культури</w:t>
      </w:r>
      <w:proofErr w:type="spellEnd"/>
      <w:r w:rsidRPr="00967287">
        <w:rPr>
          <w:rFonts w:ascii="Times New Roman" w:hAnsi="Times New Roman"/>
          <w:b/>
          <w:color w:val="454545"/>
          <w:sz w:val="28"/>
          <w:szCs w:val="28"/>
        </w:rPr>
        <w:t xml:space="preserve">, </w:t>
      </w:r>
      <w:proofErr w:type="spellStart"/>
      <w:r w:rsidRPr="00967287">
        <w:rPr>
          <w:rFonts w:ascii="Times New Roman" w:hAnsi="Times New Roman"/>
          <w:b/>
          <w:color w:val="454545"/>
          <w:sz w:val="28"/>
          <w:szCs w:val="28"/>
        </w:rPr>
        <w:t>продукція</w:t>
      </w:r>
      <w:proofErr w:type="spellEnd"/>
      <w:r w:rsidRPr="00967287">
        <w:rPr>
          <w:rFonts w:ascii="Times New Roman" w:hAnsi="Times New Roman"/>
          <w:b/>
          <w:color w:val="454545"/>
          <w:sz w:val="28"/>
          <w:szCs w:val="28"/>
        </w:rPr>
        <w:t xml:space="preserve"> товарного </w:t>
      </w:r>
      <w:proofErr w:type="spellStart"/>
      <w:r w:rsidRPr="00967287">
        <w:rPr>
          <w:rFonts w:ascii="Times New Roman" w:hAnsi="Times New Roman"/>
          <w:b/>
          <w:color w:val="454545"/>
          <w:sz w:val="28"/>
          <w:szCs w:val="28"/>
        </w:rPr>
        <w:t>садівництва</w:t>
      </w:r>
      <w:proofErr w:type="spellEnd"/>
      <w:r w:rsidRPr="00967287">
        <w:rPr>
          <w:rFonts w:ascii="Times New Roman" w:hAnsi="Times New Roman"/>
          <w:b/>
          <w:color w:val="454545"/>
          <w:sz w:val="28"/>
          <w:szCs w:val="28"/>
        </w:rPr>
        <w:t xml:space="preserve"> та </w:t>
      </w:r>
      <w:proofErr w:type="spellStart"/>
      <w:r w:rsidRPr="00967287">
        <w:rPr>
          <w:rFonts w:ascii="Times New Roman" w:hAnsi="Times New Roman"/>
          <w:b/>
          <w:color w:val="454545"/>
          <w:sz w:val="28"/>
          <w:szCs w:val="28"/>
        </w:rPr>
        <w:t>рослинництва</w:t>
      </w:r>
      <w:proofErr w:type="spellEnd"/>
      <w:r w:rsidRPr="00967287">
        <w:rPr>
          <w:rFonts w:ascii="Times New Roman" w:hAnsi="Times New Roman"/>
          <w:b/>
          <w:color w:val="333333"/>
          <w:sz w:val="28"/>
          <w:szCs w:val="28"/>
          <w:lang w:val="uk-UA"/>
        </w:rPr>
        <w:t xml:space="preserve"> (</w:t>
      </w:r>
      <w:r>
        <w:rPr>
          <w:rFonts w:ascii="Times New Roman" w:hAnsi="Times New Roman"/>
          <w:color w:val="333333"/>
          <w:sz w:val="32"/>
          <w:szCs w:val="32"/>
          <w:lang w:val="uk-UA"/>
        </w:rPr>
        <w:t>Арахіс)</w:t>
      </w:r>
    </w:p>
    <w:p w14:paraId="551C07C1" w14:textId="77777777" w:rsidR="002508F2" w:rsidRPr="00967287" w:rsidRDefault="002508F2" w:rsidP="002508F2">
      <w:pPr>
        <w:widowControl w:val="0"/>
        <w:jc w:val="center"/>
        <w:rPr>
          <w:rFonts w:ascii="Times New Roman" w:eastAsia="Times New Roman" w:hAnsi="Times New Roman"/>
          <w:b/>
          <w:bCs/>
          <w:color w:val="000000"/>
          <w:sz w:val="24"/>
          <w:szCs w:val="24"/>
          <w:lang w:val="uk-UA"/>
        </w:rPr>
      </w:pPr>
    </w:p>
    <w:p w14:paraId="2F626077" w14:textId="77777777" w:rsidR="002508F2" w:rsidRPr="00150D33" w:rsidRDefault="002508F2" w:rsidP="002508F2">
      <w:pPr>
        <w:widowControl w:val="0"/>
        <w:jc w:val="center"/>
        <w:rPr>
          <w:rFonts w:ascii="Times New Roman" w:eastAsia="Times New Roman" w:hAnsi="Times New Roman"/>
          <w:b/>
          <w:bCs/>
          <w:color w:val="000000"/>
          <w:sz w:val="24"/>
          <w:szCs w:val="24"/>
          <w:lang w:val="uk-UA"/>
        </w:rPr>
      </w:pPr>
    </w:p>
    <w:p w14:paraId="6C1B778A" w14:textId="77777777" w:rsidR="002508F2" w:rsidRDefault="002508F2" w:rsidP="002508F2">
      <w:pPr>
        <w:widowControl w:val="0"/>
        <w:jc w:val="center"/>
        <w:rPr>
          <w:rFonts w:ascii="Times New Roman" w:eastAsia="Times New Roman" w:hAnsi="Times New Roman"/>
          <w:b/>
          <w:bCs/>
          <w:sz w:val="24"/>
          <w:szCs w:val="24"/>
          <w:lang w:eastAsia="ru-RU"/>
        </w:rPr>
      </w:pPr>
    </w:p>
    <w:tbl>
      <w:tblPr>
        <w:tblpPr w:leftFromText="180" w:rightFromText="180" w:bottomFromText="200" w:vertAnchor="text" w:horzAnchor="margin" w:tblpXSpec="center" w:tblpY="-2"/>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6"/>
        <w:gridCol w:w="5357"/>
        <w:gridCol w:w="1343"/>
        <w:gridCol w:w="1564"/>
      </w:tblGrid>
      <w:tr w:rsidR="002508F2" w14:paraId="56F540C8" w14:textId="77777777" w:rsidTr="00BB3CB0">
        <w:trPr>
          <w:trHeight w:val="551"/>
        </w:trPr>
        <w:tc>
          <w:tcPr>
            <w:tcW w:w="1156" w:type="dxa"/>
            <w:tcBorders>
              <w:top w:val="single" w:sz="4" w:space="0" w:color="auto"/>
              <w:left w:val="single" w:sz="4" w:space="0" w:color="auto"/>
              <w:bottom w:val="single" w:sz="4" w:space="0" w:color="auto"/>
              <w:right w:val="single" w:sz="4" w:space="0" w:color="auto"/>
            </w:tcBorders>
            <w:vAlign w:val="center"/>
          </w:tcPr>
          <w:p w14:paraId="74C5DFD1" w14:textId="77777777" w:rsidR="002508F2" w:rsidRDefault="002508F2" w:rsidP="00BB3CB0">
            <w:pPr>
              <w:spacing w:after="0" w:line="240" w:lineRule="auto"/>
              <w:jc w:val="center"/>
              <w:rPr>
                <w:rFonts w:ascii="Times New Roman" w:eastAsia="Times New Roman" w:hAnsi="Times New Roman"/>
                <w:b/>
                <w:lang w:val="uk-UA" w:eastAsia="ru-RU"/>
              </w:rPr>
            </w:pPr>
          </w:p>
          <w:p w14:paraId="66284A56" w14:textId="77777777" w:rsidR="002508F2" w:rsidRDefault="002508F2" w:rsidP="00BB3CB0">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 з/п</w:t>
            </w:r>
          </w:p>
        </w:tc>
        <w:tc>
          <w:tcPr>
            <w:tcW w:w="5358" w:type="dxa"/>
            <w:tcBorders>
              <w:top w:val="single" w:sz="4" w:space="0" w:color="auto"/>
              <w:left w:val="single" w:sz="4" w:space="0" w:color="auto"/>
              <w:bottom w:val="single" w:sz="4" w:space="0" w:color="auto"/>
              <w:right w:val="single" w:sz="4" w:space="0" w:color="auto"/>
            </w:tcBorders>
            <w:vAlign w:val="center"/>
            <w:hideMark/>
          </w:tcPr>
          <w:p w14:paraId="32B8B75C" w14:textId="77777777" w:rsidR="002508F2" w:rsidRDefault="002508F2" w:rsidP="00BB3CB0">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Найменування предмету закупівлі</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35F1065" w14:textId="77777777" w:rsidR="002508F2" w:rsidRDefault="002508F2" w:rsidP="00BB3CB0">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Од. виміру</w:t>
            </w:r>
          </w:p>
        </w:tc>
        <w:tc>
          <w:tcPr>
            <w:tcW w:w="1564" w:type="dxa"/>
            <w:tcBorders>
              <w:top w:val="single" w:sz="4" w:space="0" w:color="auto"/>
              <w:left w:val="single" w:sz="4" w:space="0" w:color="auto"/>
              <w:bottom w:val="single" w:sz="4" w:space="0" w:color="auto"/>
              <w:right w:val="single" w:sz="4" w:space="0" w:color="auto"/>
            </w:tcBorders>
            <w:vAlign w:val="center"/>
            <w:hideMark/>
          </w:tcPr>
          <w:p w14:paraId="2104F9F0" w14:textId="77777777" w:rsidR="002508F2" w:rsidRDefault="002508F2" w:rsidP="00BB3CB0">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Кількість</w:t>
            </w:r>
          </w:p>
        </w:tc>
      </w:tr>
      <w:tr w:rsidR="002508F2" w14:paraId="11AC61C7" w14:textId="77777777" w:rsidTr="00BB3CB0">
        <w:trPr>
          <w:trHeight w:val="355"/>
        </w:trPr>
        <w:tc>
          <w:tcPr>
            <w:tcW w:w="1156" w:type="dxa"/>
            <w:tcBorders>
              <w:top w:val="single" w:sz="4" w:space="0" w:color="auto"/>
              <w:left w:val="single" w:sz="4" w:space="0" w:color="auto"/>
              <w:bottom w:val="single" w:sz="4" w:space="0" w:color="auto"/>
              <w:right w:val="single" w:sz="4" w:space="0" w:color="auto"/>
            </w:tcBorders>
            <w:vAlign w:val="center"/>
            <w:hideMark/>
          </w:tcPr>
          <w:p w14:paraId="19C31545" w14:textId="77777777" w:rsidR="002508F2" w:rsidRDefault="002508F2" w:rsidP="00BB3CB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5358" w:type="dxa"/>
            <w:tcBorders>
              <w:top w:val="single" w:sz="4" w:space="0" w:color="auto"/>
              <w:left w:val="single" w:sz="4" w:space="0" w:color="auto"/>
              <w:bottom w:val="single" w:sz="4" w:space="0" w:color="auto"/>
              <w:right w:val="single" w:sz="4" w:space="0" w:color="auto"/>
            </w:tcBorders>
            <w:vAlign w:val="center"/>
            <w:hideMark/>
          </w:tcPr>
          <w:p w14:paraId="6C13BF05" w14:textId="77777777" w:rsidR="002508F2" w:rsidRDefault="002508F2" w:rsidP="00BB3CB0">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арахіс</w:t>
            </w:r>
          </w:p>
        </w:tc>
        <w:tc>
          <w:tcPr>
            <w:tcW w:w="1343" w:type="dxa"/>
            <w:tcBorders>
              <w:top w:val="single" w:sz="4" w:space="0" w:color="auto"/>
              <w:left w:val="single" w:sz="4" w:space="0" w:color="auto"/>
              <w:bottom w:val="single" w:sz="4" w:space="0" w:color="auto"/>
              <w:right w:val="single" w:sz="4" w:space="0" w:color="auto"/>
            </w:tcBorders>
            <w:vAlign w:val="center"/>
            <w:hideMark/>
          </w:tcPr>
          <w:p w14:paraId="4C94238B" w14:textId="77777777" w:rsidR="002508F2" w:rsidRDefault="002508F2" w:rsidP="00BB3CB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кг</w:t>
            </w:r>
          </w:p>
        </w:tc>
        <w:tc>
          <w:tcPr>
            <w:tcW w:w="1564" w:type="dxa"/>
            <w:tcBorders>
              <w:top w:val="single" w:sz="4" w:space="0" w:color="auto"/>
              <w:left w:val="single" w:sz="4" w:space="0" w:color="auto"/>
              <w:bottom w:val="single" w:sz="4" w:space="0" w:color="auto"/>
              <w:right w:val="single" w:sz="4" w:space="0" w:color="auto"/>
            </w:tcBorders>
            <w:vAlign w:val="center"/>
            <w:hideMark/>
          </w:tcPr>
          <w:p w14:paraId="6A2467BB" w14:textId="77777777" w:rsidR="002508F2" w:rsidRDefault="002508F2" w:rsidP="00BB3CB0">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400</w:t>
            </w:r>
          </w:p>
        </w:tc>
      </w:tr>
    </w:tbl>
    <w:p w14:paraId="1D2FD7E7" w14:textId="77777777" w:rsidR="002508F2" w:rsidRDefault="002508F2" w:rsidP="002508F2">
      <w:pPr>
        <w:spacing w:after="0" w:line="240" w:lineRule="auto"/>
        <w:jc w:val="center"/>
        <w:textAlignment w:val="top"/>
        <w:rPr>
          <w:rFonts w:ascii="Times New Roman" w:eastAsia="Times New Roman" w:hAnsi="Times New Roman"/>
          <w:b/>
          <w:bCs/>
          <w:sz w:val="24"/>
          <w:szCs w:val="24"/>
          <w:lang w:val="uk-UA" w:eastAsia="ru-RU"/>
        </w:rPr>
      </w:pPr>
    </w:p>
    <w:p w14:paraId="4F7A6CC5" w14:textId="77777777" w:rsidR="002508F2" w:rsidRDefault="002508F2" w:rsidP="002508F2">
      <w:pPr>
        <w:spacing w:after="0" w:line="240" w:lineRule="auto"/>
        <w:textAlignment w:val="top"/>
        <w:rPr>
          <w:rFonts w:ascii="Times New Roman" w:eastAsia="Times New Roman" w:hAnsi="Times New Roman"/>
          <w:b/>
          <w:bCs/>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29"/>
        <w:gridCol w:w="1808"/>
      </w:tblGrid>
      <w:tr w:rsidR="002508F2" w14:paraId="14F1C90B" w14:textId="77777777" w:rsidTr="00BB3CB0">
        <w:tc>
          <w:tcPr>
            <w:tcW w:w="534" w:type="dxa"/>
            <w:tcBorders>
              <w:top w:val="single" w:sz="4" w:space="0" w:color="auto"/>
              <w:left w:val="single" w:sz="4" w:space="0" w:color="auto"/>
              <w:bottom w:val="single" w:sz="4" w:space="0" w:color="auto"/>
              <w:right w:val="single" w:sz="4" w:space="0" w:color="auto"/>
            </w:tcBorders>
            <w:vAlign w:val="center"/>
            <w:hideMark/>
          </w:tcPr>
          <w:p w14:paraId="26AB8FB8"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з/п</w:t>
            </w:r>
          </w:p>
        </w:tc>
        <w:tc>
          <w:tcPr>
            <w:tcW w:w="7229" w:type="dxa"/>
            <w:tcBorders>
              <w:top w:val="single" w:sz="4" w:space="0" w:color="auto"/>
              <w:left w:val="single" w:sz="4" w:space="0" w:color="auto"/>
              <w:bottom w:val="single" w:sz="4" w:space="0" w:color="auto"/>
              <w:right w:val="single" w:sz="4" w:space="0" w:color="auto"/>
            </w:tcBorders>
            <w:vAlign w:val="center"/>
            <w:hideMark/>
          </w:tcPr>
          <w:p w14:paraId="1EB54AA1"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Вимоги</w:t>
            </w:r>
          </w:p>
        </w:tc>
        <w:tc>
          <w:tcPr>
            <w:tcW w:w="1808" w:type="dxa"/>
            <w:tcBorders>
              <w:top w:val="single" w:sz="4" w:space="0" w:color="auto"/>
              <w:left w:val="single" w:sz="4" w:space="0" w:color="auto"/>
              <w:bottom w:val="single" w:sz="4" w:space="0" w:color="auto"/>
              <w:right w:val="single" w:sz="4" w:space="0" w:color="auto"/>
            </w:tcBorders>
            <w:vAlign w:val="center"/>
            <w:hideMark/>
          </w:tcPr>
          <w:p w14:paraId="2BFCD297"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Відповідність вимогам</w:t>
            </w:r>
          </w:p>
          <w:p w14:paraId="1D27A501"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(зазначити відповідність)</w:t>
            </w:r>
          </w:p>
        </w:tc>
      </w:tr>
      <w:tr w:rsidR="002508F2" w14:paraId="51A3385E" w14:textId="77777777" w:rsidTr="00BB3CB0">
        <w:tc>
          <w:tcPr>
            <w:tcW w:w="534" w:type="dxa"/>
            <w:tcBorders>
              <w:top w:val="single" w:sz="4" w:space="0" w:color="auto"/>
              <w:left w:val="single" w:sz="4" w:space="0" w:color="auto"/>
              <w:bottom w:val="single" w:sz="4" w:space="0" w:color="auto"/>
              <w:right w:val="single" w:sz="4" w:space="0" w:color="auto"/>
            </w:tcBorders>
            <w:hideMark/>
          </w:tcPr>
          <w:p w14:paraId="1ABA6EE2" w14:textId="77777777" w:rsidR="002508F2" w:rsidRDefault="002508F2" w:rsidP="00BB3CB0">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14:paraId="7D3C9D4E" w14:textId="77777777" w:rsidR="002508F2" w:rsidRDefault="002508F2" w:rsidP="00BB3CB0">
            <w:pPr>
              <w:spacing w:after="0" w:line="240" w:lineRule="auto"/>
              <w:jc w:val="both"/>
              <w:rPr>
                <w:rFonts w:ascii="Times New Roman" w:hAnsi="Times New Roman"/>
                <w:sz w:val="24"/>
                <w:szCs w:val="24"/>
                <w:lang w:val="uk-UA"/>
              </w:rPr>
            </w:pPr>
            <w:r>
              <w:rPr>
                <w:rFonts w:ascii="Times New Roman" w:hAnsi="Times New Roman"/>
                <w:sz w:val="24"/>
                <w:szCs w:val="24"/>
                <w:lang w:val="uk-UA"/>
              </w:rPr>
              <w:t>Якість товару  повинна відповідати діючим на території України державним стандартам, вимогам до якості, умовам Договору та підтверджується документами (</w:t>
            </w:r>
            <w:r>
              <w:rPr>
                <w:rFonts w:ascii="Times New Roman" w:hAnsi="Times New Roman"/>
                <w:b/>
                <w:sz w:val="24"/>
                <w:szCs w:val="24"/>
                <w:lang w:val="uk-UA"/>
              </w:rPr>
              <w:t>декларація виробника</w:t>
            </w:r>
            <w:r>
              <w:rPr>
                <w:rFonts w:ascii="Times New Roman" w:hAnsi="Times New Roman"/>
                <w:sz w:val="24"/>
                <w:szCs w:val="24"/>
                <w:lang w:val="uk-UA"/>
              </w:rPr>
              <w:t>, або копії сертифіката (паспорта) якості виробника. Копії додаються у складі тендерної пропозиції Учасника.</w:t>
            </w:r>
          </w:p>
        </w:tc>
        <w:tc>
          <w:tcPr>
            <w:tcW w:w="1808" w:type="dxa"/>
            <w:tcBorders>
              <w:top w:val="single" w:sz="4" w:space="0" w:color="auto"/>
              <w:left w:val="single" w:sz="4" w:space="0" w:color="auto"/>
              <w:bottom w:val="single" w:sz="4" w:space="0" w:color="auto"/>
              <w:right w:val="single" w:sz="4" w:space="0" w:color="auto"/>
            </w:tcBorders>
          </w:tcPr>
          <w:p w14:paraId="196BA4F0"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p>
        </w:tc>
      </w:tr>
      <w:tr w:rsidR="002508F2" w:rsidRPr="00835D3C" w14:paraId="624D125C" w14:textId="77777777" w:rsidTr="00BB3CB0">
        <w:tc>
          <w:tcPr>
            <w:tcW w:w="534" w:type="dxa"/>
            <w:tcBorders>
              <w:top w:val="single" w:sz="4" w:space="0" w:color="auto"/>
              <w:left w:val="single" w:sz="4" w:space="0" w:color="auto"/>
              <w:bottom w:val="single" w:sz="4" w:space="0" w:color="auto"/>
              <w:right w:val="single" w:sz="4" w:space="0" w:color="auto"/>
            </w:tcBorders>
            <w:hideMark/>
          </w:tcPr>
          <w:p w14:paraId="7DB65C4A" w14:textId="77777777" w:rsidR="002508F2" w:rsidRDefault="002508F2" w:rsidP="00BB3CB0">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p>
        </w:tc>
        <w:tc>
          <w:tcPr>
            <w:tcW w:w="7229" w:type="dxa"/>
            <w:tcBorders>
              <w:top w:val="single" w:sz="4" w:space="0" w:color="auto"/>
              <w:left w:val="single" w:sz="4" w:space="0" w:color="auto"/>
              <w:bottom w:val="single" w:sz="4" w:space="0" w:color="auto"/>
              <w:right w:val="single" w:sz="4" w:space="0" w:color="auto"/>
            </w:tcBorders>
            <w:hideMark/>
          </w:tcPr>
          <w:p w14:paraId="57FF8389" w14:textId="77777777" w:rsidR="002508F2" w:rsidRPr="00150D33" w:rsidRDefault="002508F2" w:rsidP="00BB3CB0">
            <w:pPr>
              <w:autoSpaceDE w:val="0"/>
              <w:autoSpaceDN w:val="0"/>
              <w:adjustRightInd w:val="0"/>
              <w:jc w:val="both"/>
              <w:rPr>
                <w:rFonts w:ascii="Times New Roman" w:hAnsi="Times New Roman"/>
                <w:sz w:val="24"/>
                <w:szCs w:val="24"/>
                <w:lang w:val="uk-UA" w:eastAsia="uk-UA"/>
              </w:rPr>
            </w:pPr>
            <w:r w:rsidRPr="00A627D4">
              <w:rPr>
                <w:rFonts w:ascii="Times New Roman" w:hAnsi="Times New Roman"/>
                <w:sz w:val="28"/>
                <w:szCs w:val="28"/>
                <w:lang w:val="uk-UA"/>
              </w:rPr>
              <w:t xml:space="preserve"> </w:t>
            </w:r>
            <w:r w:rsidRPr="00150D33">
              <w:rPr>
                <w:rFonts w:ascii="Times New Roman" w:hAnsi="Times New Roman"/>
                <w:bCs/>
                <w:sz w:val="24"/>
                <w:szCs w:val="24"/>
              </w:rPr>
              <w:t xml:space="preserve">Ядра </w:t>
            </w:r>
            <w:proofErr w:type="spellStart"/>
            <w:r w:rsidRPr="00150D33">
              <w:rPr>
                <w:rFonts w:ascii="Times New Roman" w:hAnsi="Times New Roman"/>
                <w:bCs/>
                <w:sz w:val="24"/>
                <w:szCs w:val="24"/>
              </w:rPr>
              <w:t>цілі</w:t>
            </w:r>
            <w:proofErr w:type="spellEnd"/>
            <w:r w:rsidRPr="00150D33">
              <w:rPr>
                <w:rFonts w:ascii="Times New Roman" w:hAnsi="Times New Roman"/>
                <w:bCs/>
                <w:sz w:val="24"/>
                <w:szCs w:val="24"/>
                <w:lang w:val="uk-UA"/>
              </w:rPr>
              <w:t xml:space="preserve"> або половинки</w:t>
            </w:r>
            <w:r w:rsidRPr="00150D33">
              <w:rPr>
                <w:rFonts w:ascii="Times New Roman" w:hAnsi="Times New Roman"/>
                <w:bCs/>
                <w:sz w:val="24"/>
                <w:szCs w:val="24"/>
              </w:rPr>
              <w:t xml:space="preserve">, нормально </w:t>
            </w:r>
            <w:proofErr w:type="spellStart"/>
            <w:r w:rsidRPr="00150D33">
              <w:rPr>
                <w:rFonts w:ascii="Times New Roman" w:hAnsi="Times New Roman"/>
                <w:bCs/>
                <w:sz w:val="24"/>
                <w:szCs w:val="24"/>
              </w:rPr>
              <w:t>розвинуті</w:t>
            </w:r>
            <w:proofErr w:type="spellEnd"/>
            <w:r w:rsidRPr="00150D33">
              <w:rPr>
                <w:rFonts w:ascii="Times New Roman" w:hAnsi="Times New Roman"/>
                <w:bCs/>
                <w:sz w:val="24"/>
                <w:szCs w:val="24"/>
                <w:lang w:val="uk-UA"/>
              </w:rPr>
              <w:t xml:space="preserve">. </w:t>
            </w:r>
            <w:r w:rsidRPr="00150D33">
              <w:rPr>
                <w:rFonts w:ascii="Times New Roman" w:hAnsi="Times New Roman"/>
                <w:bCs/>
                <w:sz w:val="24"/>
                <w:szCs w:val="24"/>
              </w:rPr>
              <w:t xml:space="preserve">На </w:t>
            </w:r>
            <w:proofErr w:type="spellStart"/>
            <w:r w:rsidRPr="00150D33">
              <w:rPr>
                <w:rFonts w:ascii="Times New Roman" w:hAnsi="Times New Roman"/>
                <w:bCs/>
                <w:sz w:val="24"/>
                <w:szCs w:val="24"/>
              </w:rPr>
              <w:t>розломі</w:t>
            </w:r>
            <w:proofErr w:type="spellEnd"/>
            <w:r w:rsidRPr="00150D33">
              <w:rPr>
                <w:rFonts w:ascii="Times New Roman" w:hAnsi="Times New Roman"/>
                <w:bCs/>
                <w:sz w:val="24"/>
                <w:szCs w:val="24"/>
              </w:rPr>
              <w:t xml:space="preserve"> — </w:t>
            </w:r>
            <w:proofErr w:type="spellStart"/>
            <w:r w:rsidRPr="00150D33">
              <w:rPr>
                <w:rFonts w:ascii="Times New Roman" w:hAnsi="Times New Roman"/>
                <w:bCs/>
                <w:sz w:val="24"/>
                <w:szCs w:val="24"/>
              </w:rPr>
              <w:t>білі</w:t>
            </w:r>
            <w:proofErr w:type="spellEnd"/>
            <w:r w:rsidRPr="00150D33">
              <w:rPr>
                <w:rFonts w:ascii="Times New Roman" w:hAnsi="Times New Roman"/>
                <w:bCs/>
                <w:sz w:val="24"/>
                <w:szCs w:val="24"/>
              </w:rPr>
              <w:t xml:space="preserve">. Смак та запах: </w:t>
            </w:r>
            <w:proofErr w:type="spellStart"/>
            <w:r w:rsidRPr="00150D33">
              <w:rPr>
                <w:rFonts w:ascii="Times New Roman" w:hAnsi="Times New Roman"/>
                <w:bCs/>
                <w:sz w:val="24"/>
                <w:szCs w:val="24"/>
              </w:rPr>
              <w:t>властивий</w:t>
            </w:r>
            <w:proofErr w:type="spellEnd"/>
            <w:r w:rsidRPr="00150D33">
              <w:rPr>
                <w:rFonts w:ascii="Times New Roman" w:hAnsi="Times New Roman"/>
                <w:bCs/>
                <w:sz w:val="24"/>
                <w:szCs w:val="24"/>
              </w:rPr>
              <w:t xml:space="preserve"> ядрам </w:t>
            </w:r>
            <w:proofErr w:type="spellStart"/>
            <w:r w:rsidRPr="00150D33">
              <w:rPr>
                <w:rFonts w:ascii="Times New Roman" w:hAnsi="Times New Roman"/>
                <w:bCs/>
                <w:sz w:val="24"/>
                <w:szCs w:val="24"/>
              </w:rPr>
              <w:t>бобів</w:t>
            </w:r>
            <w:proofErr w:type="spellEnd"/>
            <w:r w:rsidRPr="00150D33">
              <w:rPr>
                <w:rFonts w:ascii="Times New Roman" w:hAnsi="Times New Roman"/>
                <w:bCs/>
                <w:sz w:val="24"/>
                <w:szCs w:val="24"/>
              </w:rPr>
              <w:t xml:space="preserve"> </w:t>
            </w:r>
            <w:proofErr w:type="spellStart"/>
            <w:r w:rsidRPr="00150D33">
              <w:rPr>
                <w:rFonts w:ascii="Times New Roman" w:hAnsi="Times New Roman"/>
                <w:bCs/>
                <w:sz w:val="24"/>
                <w:szCs w:val="24"/>
              </w:rPr>
              <w:t>арахісу</w:t>
            </w:r>
            <w:proofErr w:type="spellEnd"/>
            <w:r w:rsidRPr="00150D33">
              <w:rPr>
                <w:rFonts w:ascii="Times New Roman" w:hAnsi="Times New Roman"/>
                <w:bCs/>
                <w:sz w:val="24"/>
                <w:szCs w:val="24"/>
              </w:rPr>
              <w:t xml:space="preserve">, без </w:t>
            </w:r>
            <w:proofErr w:type="spellStart"/>
            <w:r w:rsidRPr="00150D33">
              <w:rPr>
                <w:rFonts w:ascii="Times New Roman" w:hAnsi="Times New Roman"/>
                <w:bCs/>
                <w:sz w:val="24"/>
                <w:szCs w:val="24"/>
              </w:rPr>
              <w:t>стороннього</w:t>
            </w:r>
            <w:proofErr w:type="spellEnd"/>
            <w:r w:rsidRPr="00150D33">
              <w:rPr>
                <w:rFonts w:ascii="Times New Roman" w:hAnsi="Times New Roman"/>
                <w:bCs/>
                <w:sz w:val="24"/>
                <w:szCs w:val="24"/>
              </w:rPr>
              <w:t xml:space="preserve"> </w:t>
            </w:r>
            <w:proofErr w:type="spellStart"/>
            <w:r w:rsidRPr="00150D33">
              <w:rPr>
                <w:rFonts w:ascii="Times New Roman" w:hAnsi="Times New Roman"/>
                <w:bCs/>
                <w:sz w:val="24"/>
                <w:szCs w:val="24"/>
              </w:rPr>
              <w:t>присмаку</w:t>
            </w:r>
            <w:proofErr w:type="spellEnd"/>
            <w:r w:rsidRPr="00150D33">
              <w:rPr>
                <w:rFonts w:ascii="Times New Roman" w:hAnsi="Times New Roman"/>
                <w:bCs/>
                <w:sz w:val="24"/>
                <w:szCs w:val="24"/>
              </w:rPr>
              <w:t xml:space="preserve"> та запаху, </w:t>
            </w:r>
            <w:proofErr w:type="spellStart"/>
            <w:r w:rsidRPr="00150D33">
              <w:rPr>
                <w:rFonts w:ascii="Times New Roman" w:hAnsi="Times New Roman"/>
                <w:bCs/>
                <w:sz w:val="24"/>
                <w:szCs w:val="24"/>
              </w:rPr>
              <w:t>тверді</w:t>
            </w:r>
            <w:proofErr w:type="spellEnd"/>
            <w:r w:rsidRPr="00150D33">
              <w:rPr>
                <w:rFonts w:ascii="Times New Roman" w:hAnsi="Times New Roman"/>
                <w:bCs/>
                <w:sz w:val="24"/>
                <w:szCs w:val="24"/>
              </w:rPr>
              <w:t>.</w:t>
            </w:r>
            <w:r>
              <w:rPr>
                <w:rFonts w:ascii="Times New Roman" w:hAnsi="Times New Roman"/>
                <w:bCs/>
                <w:sz w:val="24"/>
                <w:szCs w:val="24"/>
                <w:lang w:val="uk-UA"/>
              </w:rPr>
              <w:t xml:space="preserve"> Мішки до 10 кг.</w:t>
            </w:r>
          </w:p>
        </w:tc>
        <w:tc>
          <w:tcPr>
            <w:tcW w:w="1808" w:type="dxa"/>
            <w:tcBorders>
              <w:top w:val="single" w:sz="4" w:space="0" w:color="auto"/>
              <w:left w:val="single" w:sz="4" w:space="0" w:color="auto"/>
              <w:bottom w:val="single" w:sz="4" w:space="0" w:color="auto"/>
              <w:right w:val="single" w:sz="4" w:space="0" w:color="auto"/>
            </w:tcBorders>
          </w:tcPr>
          <w:p w14:paraId="0065F3F8" w14:textId="77777777" w:rsidR="002508F2" w:rsidRDefault="002508F2" w:rsidP="00BB3CB0">
            <w:pPr>
              <w:spacing w:after="0" w:line="240" w:lineRule="auto"/>
              <w:textAlignment w:val="top"/>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400</w:t>
            </w:r>
          </w:p>
        </w:tc>
      </w:tr>
      <w:tr w:rsidR="002508F2" w:rsidRPr="00835D3C" w14:paraId="6068E44F" w14:textId="77777777" w:rsidTr="00BB3CB0">
        <w:tc>
          <w:tcPr>
            <w:tcW w:w="534" w:type="dxa"/>
            <w:tcBorders>
              <w:top w:val="single" w:sz="4" w:space="0" w:color="auto"/>
              <w:left w:val="single" w:sz="4" w:space="0" w:color="auto"/>
              <w:bottom w:val="single" w:sz="4" w:space="0" w:color="auto"/>
              <w:right w:val="single" w:sz="4" w:space="0" w:color="auto"/>
            </w:tcBorders>
            <w:hideMark/>
          </w:tcPr>
          <w:p w14:paraId="41C64624" w14:textId="77777777" w:rsidR="002508F2" w:rsidRDefault="002508F2" w:rsidP="00BB3CB0">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14:paraId="6E7D9876" w14:textId="77777777" w:rsidR="002508F2" w:rsidRPr="0071623B" w:rsidRDefault="002508F2" w:rsidP="00BB3CB0">
            <w:pPr>
              <w:spacing w:after="0" w:line="240" w:lineRule="auto"/>
              <w:jc w:val="both"/>
              <w:rPr>
                <w:rFonts w:ascii="Times New Roman" w:hAnsi="Times New Roman"/>
                <w:sz w:val="24"/>
                <w:szCs w:val="24"/>
                <w:lang w:val="uk-UA"/>
              </w:rPr>
            </w:pPr>
            <w:r w:rsidRPr="0071623B">
              <w:rPr>
                <w:rFonts w:ascii="Times New Roman" w:hAnsi="Times New Roman"/>
                <w:sz w:val="24"/>
                <w:szCs w:val="24"/>
                <w:lang w:val="uk-UA"/>
              </w:rPr>
              <w:t>Час поставки това</w:t>
            </w:r>
            <w:r>
              <w:rPr>
                <w:rFonts w:ascii="Times New Roman" w:hAnsi="Times New Roman"/>
                <w:sz w:val="24"/>
                <w:szCs w:val="24"/>
                <w:lang w:val="uk-UA"/>
              </w:rPr>
              <w:t>ру на склад з 08:00-15:00 годин,згідно заявки замовника</w:t>
            </w:r>
          </w:p>
        </w:tc>
        <w:tc>
          <w:tcPr>
            <w:tcW w:w="1808" w:type="dxa"/>
            <w:tcBorders>
              <w:top w:val="single" w:sz="4" w:space="0" w:color="auto"/>
              <w:left w:val="single" w:sz="4" w:space="0" w:color="auto"/>
              <w:bottom w:val="single" w:sz="4" w:space="0" w:color="auto"/>
              <w:right w:val="single" w:sz="4" w:space="0" w:color="auto"/>
            </w:tcBorders>
          </w:tcPr>
          <w:p w14:paraId="634EC859"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p>
        </w:tc>
      </w:tr>
      <w:tr w:rsidR="002508F2" w14:paraId="722EC865" w14:textId="77777777" w:rsidTr="00BB3CB0">
        <w:tc>
          <w:tcPr>
            <w:tcW w:w="534" w:type="dxa"/>
            <w:tcBorders>
              <w:top w:val="single" w:sz="4" w:space="0" w:color="auto"/>
              <w:left w:val="single" w:sz="4" w:space="0" w:color="auto"/>
              <w:bottom w:val="single" w:sz="4" w:space="0" w:color="auto"/>
              <w:right w:val="single" w:sz="4" w:space="0" w:color="auto"/>
            </w:tcBorders>
            <w:hideMark/>
          </w:tcPr>
          <w:p w14:paraId="330B8CB5" w14:textId="77777777" w:rsidR="002508F2" w:rsidRDefault="002508F2" w:rsidP="00BB3CB0">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14:paraId="5D21C5B5" w14:textId="77777777" w:rsidR="002508F2" w:rsidRPr="0071623B" w:rsidRDefault="002508F2" w:rsidP="00BB3CB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w:t>
            </w:r>
            <w:r w:rsidRPr="0071623B">
              <w:rPr>
                <w:rFonts w:ascii="Times New Roman" w:hAnsi="Times New Roman"/>
                <w:sz w:val="24"/>
                <w:szCs w:val="24"/>
                <w:lang w:val="uk-UA"/>
              </w:rPr>
              <w:t>паковка відповідатиме вимогам встановленим до даного виду товару і захищатиме його від пошкоджень або псування під час перевезення (доставки).</w:t>
            </w:r>
            <w:r>
              <w:rPr>
                <w:rFonts w:ascii="Times New Roman" w:hAnsi="Times New Roman"/>
                <w:sz w:val="24"/>
                <w:szCs w:val="24"/>
                <w:lang w:val="uk-UA"/>
              </w:rPr>
              <w:t xml:space="preserve"> </w:t>
            </w:r>
          </w:p>
        </w:tc>
        <w:tc>
          <w:tcPr>
            <w:tcW w:w="1808" w:type="dxa"/>
            <w:tcBorders>
              <w:top w:val="single" w:sz="4" w:space="0" w:color="auto"/>
              <w:left w:val="single" w:sz="4" w:space="0" w:color="auto"/>
              <w:bottom w:val="single" w:sz="4" w:space="0" w:color="auto"/>
              <w:right w:val="single" w:sz="4" w:space="0" w:color="auto"/>
            </w:tcBorders>
          </w:tcPr>
          <w:p w14:paraId="73AA954E"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p>
        </w:tc>
      </w:tr>
      <w:tr w:rsidR="002508F2" w14:paraId="5E07FD70" w14:textId="77777777" w:rsidTr="00BB3CB0">
        <w:tc>
          <w:tcPr>
            <w:tcW w:w="534" w:type="dxa"/>
            <w:tcBorders>
              <w:top w:val="single" w:sz="4" w:space="0" w:color="auto"/>
              <w:left w:val="single" w:sz="4" w:space="0" w:color="auto"/>
              <w:bottom w:val="single" w:sz="4" w:space="0" w:color="auto"/>
              <w:right w:val="single" w:sz="4" w:space="0" w:color="auto"/>
            </w:tcBorders>
            <w:hideMark/>
          </w:tcPr>
          <w:p w14:paraId="07CABCA9" w14:textId="77777777" w:rsidR="002508F2" w:rsidRDefault="002508F2" w:rsidP="00BB3CB0">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7B45D84" w14:textId="77777777" w:rsidR="002508F2" w:rsidRDefault="002508F2" w:rsidP="00BB3CB0">
            <w:pPr>
              <w:spacing w:after="0" w:line="240" w:lineRule="auto"/>
              <w:jc w:val="both"/>
              <w:rPr>
                <w:rFonts w:ascii="Times New Roman" w:hAnsi="Times New Roman"/>
                <w:sz w:val="24"/>
                <w:szCs w:val="24"/>
                <w:lang w:val="uk-UA"/>
              </w:rPr>
            </w:pPr>
            <w:r>
              <w:rPr>
                <w:rFonts w:ascii="Times New Roman" w:hAnsi="Times New Roman"/>
                <w:sz w:val="24"/>
                <w:szCs w:val="24"/>
                <w:lang w:val="uk-UA"/>
              </w:rPr>
              <w:t>Запропонований Учасником товар відповідає вимогам із захисту довкілля.</w:t>
            </w:r>
          </w:p>
        </w:tc>
        <w:tc>
          <w:tcPr>
            <w:tcW w:w="1808" w:type="dxa"/>
            <w:tcBorders>
              <w:top w:val="single" w:sz="4" w:space="0" w:color="auto"/>
              <w:left w:val="single" w:sz="4" w:space="0" w:color="auto"/>
              <w:bottom w:val="single" w:sz="4" w:space="0" w:color="auto"/>
              <w:right w:val="single" w:sz="4" w:space="0" w:color="auto"/>
            </w:tcBorders>
          </w:tcPr>
          <w:p w14:paraId="2D743452"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p>
        </w:tc>
      </w:tr>
      <w:tr w:rsidR="002508F2" w14:paraId="58C61FAB" w14:textId="77777777" w:rsidTr="00BB3CB0">
        <w:tc>
          <w:tcPr>
            <w:tcW w:w="534" w:type="dxa"/>
            <w:tcBorders>
              <w:top w:val="single" w:sz="4" w:space="0" w:color="auto"/>
              <w:left w:val="single" w:sz="4" w:space="0" w:color="auto"/>
              <w:bottom w:val="single" w:sz="4" w:space="0" w:color="auto"/>
              <w:right w:val="single" w:sz="4" w:space="0" w:color="auto"/>
            </w:tcBorders>
            <w:hideMark/>
          </w:tcPr>
          <w:p w14:paraId="73928EBF" w14:textId="77777777" w:rsidR="002508F2" w:rsidRDefault="002508F2" w:rsidP="00BB3CB0">
            <w:pPr>
              <w:spacing w:after="0" w:line="240" w:lineRule="auto"/>
              <w:jc w:val="center"/>
              <w:textAlignment w:val="top"/>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w:t>
            </w:r>
          </w:p>
        </w:tc>
        <w:tc>
          <w:tcPr>
            <w:tcW w:w="7229" w:type="dxa"/>
            <w:tcBorders>
              <w:top w:val="single" w:sz="4" w:space="0" w:color="auto"/>
              <w:left w:val="single" w:sz="4" w:space="0" w:color="auto"/>
              <w:bottom w:val="single" w:sz="4" w:space="0" w:color="auto"/>
              <w:right w:val="single" w:sz="4" w:space="0" w:color="auto"/>
            </w:tcBorders>
            <w:vAlign w:val="center"/>
          </w:tcPr>
          <w:p w14:paraId="587B2627" w14:textId="77777777" w:rsidR="002508F2" w:rsidRDefault="002508F2" w:rsidP="00BB3CB0">
            <w:pPr>
              <w:widowControl w:val="0"/>
              <w:jc w:val="both"/>
              <w:rPr>
                <w:rFonts w:ascii="Times New Roman" w:eastAsia="Times New Roman" w:hAnsi="Times New Roman"/>
                <w:b/>
                <w:color w:val="000000"/>
                <w:sz w:val="24"/>
                <w:szCs w:val="24"/>
                <w:lang w:eastAsia="ar-SA"/>
              </w:rPr>
            </w:pPr>
            <w:proofErr w:type="spellStart"/>
            <w:r>
              <w:rPr>
                <w:rFonts w:ascii="Times New Roman" w:eastAsia="Times New Roman" w:hAnsi="Times New Roman"/>
                <w:b/>
                <w:color w:val="000000"/>
                <w:sz w:val="24"/>
                <w:szCs w:val="24"/>
                <w:lang w:eastAsia="ar-SA"/>
              </w:rPr>
              <w:t>Учасник</w:t>
            </w:r>
            <w:proofErr w:type="spellEnd"/>
            <w:r>
              <w:rPr>
                <w:rFonts w:ascii="Times New Roman" w:eastAsia="Times New Roman" w:hAnsi="Times New Roman"/>
                <w:b/>
                <w:color w:val="000000"/>
                <w:sz w:val="24"/>
                <w:szCs w:val="24"/>
                <w:lang w:eastAsia="ar-SA"/>
              </w:rPr>
              <w:t xml:space="preserve"> повинен </w:t>
            </w:r>
            <w:proofErr w:type="spellStart"/>
            <w:r>
              <w:rPr>
                <w:rFonts w:ascii="Times New Roman" w:eastAsia="Times New Roman" w:hAnsi="Times New Roman"/>
                <w:b/>
                <w:color w:val="000000"/>
                <w:sz w:val="24"/>
                <w:szCs w:val="24"/>
                <w:lang w:eastAsia="ar-SA"/>
              </w:rPr>
              <w:t>надати</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зразки</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продукції</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протягом</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трьох</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робочих</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днів</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Замовнику</w:t>
            </w:r>
            <w:proofErr w:type="spellEnd"/>
            <w:r>
              <w:rPr>
                <w:rFonts w:ascii="Times New Roman" w:eastAsia="Times New Roman" w:hAnsi="Times New Roman"/>
                <w:b/>
                <w:color w:val="000000"/>
                <w:sz w:val="24"/>
                <w:szCs w:val="24"/>
                <w:lang w:eastAsia="ar-SA"/>
              </w:rPr>
              <w:t xml:space="preserve"> за </w:t>
            </w:r>
            <w:proofErr w:type="spellStart"/>
            <w:r>
              <w:rPr>
                <w:rFonts w:ascii="Times New Roman" w:eastAsia="Times New Roman" w:hAnsi="Times New Roman"/>
                <w:b/>
                <w:color w:val="000000"/>
                <w:sz w:val="24"/>
                <w:szCs w:val="24"/>
                <w:lang w:eastAsia="ar-SA"/>
              </w:rPr>
              <w:t>адресою</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вул</w:t>
            </w:r>
            <w:proofErr w:type="spellEnd"/>
            <w:r>
              <w:rPr>
                <w:rFonts w:ascii="Times New Roman" w:eastAsia="Times New Roman" w:hAnsi="Times New Roman"/>
                <w:b/>
                <w:color w:val="000000"/>
                <w:sz w:val="24"/>
                <w:szCs w:val="24"/>
                <w:lang w:eastAsia="ar-SA"/>
              </w:rPr>
              <w:t xml:space="preserve">. Данила Галицького,1. В </w:t>
            </w:r>
            <w:proofErr w:type="spellStart"/>
            <w:r>
              <w:rPr>
                <w:rFonts w:ascii="Times New Roman" w:eastAsia="Times New Roman" w:hAnsi="Times New Roman"/>
                <w:b/>
                <w:color w:val="000000"/>
                <w:sz w:val="24"/>
                <w:szCs w:val="24"/>
                <w:lang w:eastAsia="ar-SA"/>
              </w:rPr>
              <w:t>разі</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сумніву</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щодо</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якості</w:t>
            </w:r>
            <w:proofErr w:type="spellEnd"/>
            <w:r>
              <w:rPr>
                <w:rFonts w:ascii="Times New Roman" w:eastAsia="Times New Roman" w:hAnsi="Times New Roman"/>
                <w:b/>
                <w:color w:val="000000"/>
                <w:sz w:val="24"/>
                <w:szCs w:val="24"/>
                <w:lang w:eastAsia="ar-SA"/>
              </w:rPr>
              <w:t xml:space="preserve"> товару </w:t>
            </w:r>
            <w:proofErr w:type="spellStart"/>
            <w:r>
              <w:rPr>
                <w:rFonts w:ascii="Times New Roman" w:eastAsia="Times New Roman" w:hAnsi="Times New Roman"/>
                <w:b/>
                <w:color w:val="000000"/>
                <w:sz w:val="24"/>
                <w:szCs w:val="24"/>
                <w:lang w:eastAsia="ar-SA"/>
              </w:rPr>
              <w:t>необхідно</w:t>
            </w:r>
            <w:proofErr w:type="spellEnd"/>
            <w:r>
              <w:rPr>
                <w:rFonts w:ascii="Times New Roman" w:eastAsia="Times New Roman" w:hAnsi="Times New Roman"/>
                <w:b/>
                <w:color w:val="000000"/>
                <w:sz w:val="24"/>
                <w:szCs w:val="24"/>
                <w:lang w:eastAsia="ar-SA"/>
              </w:rPr>
              <w:t xml:space="preserve"> буде </w:t>
            </w:r>
            <w:proofErr w:type="spellStart"/>
            <w:r>
              <w:rPr>
                <w:rFonts w:ascii="Times New Roman" w:eastAsia="Times New Roman" w:hAnsi="Times New Roman"/>
                <w:b/>
                <w:color w:val="000000"/>
                <w:sz w:val="24"/>
                <w:szCs w:val="24"/>
                <w:lang w:eastAsia="ar-SA"/>
              </w:rPr>
              <w:t>здійснити</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лабораторне</w:t>
            </w:r>
            <w:proofErr w:type="spellEnd"/>
            <w:r>
              <w:rPr>
                <w:rFonts w:ascii="Times New Roman" w:eastAsia="Times New Roman" w:hAnsi="Times New Roman"/>
                <w:b/>
                <w:color w:val="000000"/>
                <w:sz w:val="24"/>
                <w:szCs w:val="24"/>
                <w:lang w:eastAsia="ar-SA"/>
              </w:rPr>
              <w:t xml:space="preserve"> </w:t>
            </w:r>
            <w:proofErr w:type="spellStart"/>
            <w:proofErr w:type="gramStart"/>
            <w:r>
              <w:rPr>
                <w:rFonts w:ascii="Times New Roman" w:eastAsia="Times New Roman" w:hAnsi="Times New Roman"/>
                <w:b/>
                <w:color w:val="000000"/>
                <w:sz w:val="24"/>
                <w:szCs w:val="24"/>
                <w:lang w:eastAsia="ar-SA"/>
              </w:rPr>
              <w:t>досл</w:t>
            </w:r>
            <w:proofErr w:type="gramEnd"/>
            <w:r>
              <w:rPr>
                <w:rFonts w:ascii="Times New Roman" w:eastAsia="Times New Roman" w:hAnsi="Times New Roman"/>
                <w:b/>
                <w:color w:val="000000"/>
                <w:sz w:val="24"/>
                <w:szCs w:val="24"/>
                <w:lang w:eastAsia="ar-SA"/>
              </w:rPr>
              <w:t>ідження</w:t>
            </w:r>
            <w:proofErr w:type="spellEnd"/>
            <w:r>
              <w:rPr>
                <w:rFonts w:ascii="Times New Roman" w:eastAsia="Times New Roman" w:hAnsi="Times New Roman"/>
                <w:b/>
                <w:color w:val="000000"/>
                <w:sz w:val="24"/>
                <w:szCs w:val="24"/>
                <w:lang w:eastAsia="ar-SA"/>
              </w:rPr>
              <w:t xml:space="preserve"> товару за </w:t>
            </w:r>
            <w:proofErr w:type="spellStart"/>
            <w:r>
              <w:rPr>
                <w:rFonts w:ascii="Times New Roman" w:eastAsia="Times New Roman" w:hAnsi="Times New Roman"/>
                <w:b/>
                <w:color w:val="000000"/>
                <w:sz w:val="24"/>
                <w:szCs w:val="24"/>
                <w:lang w:eastAsia="ar-SA"/>
              </w:rPr>
              <w:t>рахунок</w:t>
            </w:r>
            <w:proofErr w:type="spellEnd"/>
            <w:r>
              <w:rPr>
                <w:rFonts w:ascii="Times New Roman" w:eastAsia="Times New Roman" w:hAnsi="Times New Roman"/>
                <w:b/>
                <w:color w:val="000000"/>
                <w:sz w:val="24"/>
                <w:szCs w:val="24"/>
                <w:lang w:eastAsia="ar-SA"/>
              </w:rPr>
              <w:t xml:space="preserve"> </w:t>
            </w:r>
            <w:proofErr w:type="spellStart"/>
            <w:r>
              <w:rPr>
                <w:rFonts w:ascii="Times New Roman" w:eastAsia="Times New Roman" w:hAnsi="Times New Roman"/>
                <w:b/>
                <w:color w:val="000000"/>
                <w:sz w:val="24"/>
                <w:szCs w:val="24"/>
                <w:lang w:eastAsia="ar-SA"/>
              </w:rPr>
              <w:t>постачальника</w:t>
            </w:r>
            <w:proofErr w:type="spellEnd"/>
            <w:r>
              <w:rPr>
                <w:rFonts w:ascii="Times New Roman" w:eastAsia="Times New Roman" w:hAnsi="Times New Roman"/>
                <w:b/>
                <w:color w:val="000000"/>
                <w:sz w:val="24"/>
                <w:szCs w:val="24"/>
                <w:lang w:eastAsia="ar-SA"/>
              </w:rPr>
              <w:t>.</w:t>
            </w:r>
          </w:p>
          <w:p w14:paraId="07738E3F" w14:textId="77777777" w:rsidR="002508F2" w:rsidRDefault="002508F2" w:rsidP="00BB3CB0">
            <w:pPr>
              <w:spacing w:after="0" w:line="240" w:lineRule="auto"/>
              <w:jc w:val="both"/>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14:paraId="7724C5D3" w14:textId="77777777" w:rsidR="002508F2" w:rsidRDefault="002508F2" w:rsidP="00BB3CB0">
            <w:pPr>
              <w:spacing w:after="0" w:line="240" w:lineRule="auto"/>
              <w:jc w:val="center"/>
              <w:textAlignment w:val="top"/>
              <w:rPr>
                <w:rFonts w:ascii="Times New Roman" w:eastAsia="Times New Roman" w:hAnsi="Times New Roman"/>
                <w:b/>
                <w:bCs/>
                <w:sz w:val="24"/>
                <w:szCs w:val="24"/>
                <w:lang w:val="uk-UA" w:eastAsia="ru-RU"/>
              </w:rPr>
            </w:pPr>
          </w:p>
        </w:tc>
      </w:tr>
    </w:tbl>
    <w:p w14:paraId="43B9D23D" w14:textId="77777777" w:rsidR="002508F2" w:rsidRDefault="002508F2" w:rsidP="002508F2">
      <w:pPr>
        <w:spacing w:after="0" w:line="240" w:lineRule="auto"/>
        <w:rPr>
          <w:rFonts w:ascii="Times New Roman" w:hAnsi="Times New Roman"/>
          <w:sz w:val="24"/>
          <w:szCs w:val="24"/>
          <w:lang w:val="uk-UA"/>
        </w:rPr>
      </w:pPr>
    </w:p>
    <w:p w14:paraId="174764DB" w14:textId="77777777" w:rsidR="00E97EE1" w:rsidRPr="002A3D82" w:rsidRDefault="00E97EE1" w:rsidP="00E97EE1">
      <w:pPr>
        <w:spacing w:after="0" w:line="240" w:lineRule="auto"/>
        <w:ind w:left="-142"/>
        <w:jc w:val="both"/>
        <w:rPr>
          <w:rFonts w:ascii="Times New Roman" w:eastAsia="MS Mincho" w:hAnsi="Times New Roman"/>
          <w:sz w:val="24"/>
          <w:szCs w:val="24"/>
          <w:lang w:eastAsia="ja-JP"/>
        </w:rPr>
      </w:pPr>
      <w:proofErr w:type="spellStart"/>
      <w:r w:rsidRPr="002A3D82">
        <w:rPr>
          <w:rFonts w:ascii="Times New Roman" w:eastAsia="MS Mincho" w:hAnsi="Times New Roman"/>
          <w:b/>
          <w:i/>
          <w:sz w:val="24"/>
          <w:szCs w:val="24"/>
          <w:lang w:eastAsia="ja-JP"/>
        </w:rPr>
        <w:t>Примітка</w:t>
      </w:r>
      <w:proofErr w:type="spellEnd"/>
      <w:r w:rsidRPr="002A3D82">
        <w:rPr>
          <w:rFonts w:ascii="Times New Roman" w:eastAsia="MS Mincho" w:hAnsi="Times New Roman"/>
          <w:b/>
          <w:i/>
          <w:sz w:val="24"/>
          <w:szCs w:val="24"/>
          <w:lang w:eastAsia="ja-JP"/>
        </w:rPr>
        <w:t>:</w:t>
      </w:r>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всі</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посилання</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конкретні</w:t>
      </w:r>
      <w:proofErr w:type="spellEnd"/>
      <w:r w:rsidRPr="002A3D82">
        <w:rPr>
          <w:rFonts w:ascii="Times New Roman" w:eastAsia="MS Mincho" w:hAnsi="Times New Roman"/>
          <w:sz w:val="24"/>
          <w:szCs w:val="24"/>
          <w:lang w:eastAsia="ja-JP"/>
        </w:rPr>
        <w:t xml:space="preserve"> марку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виробника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конкретний</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процес</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що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характеризує</w:t>
      </w:r>
      <w:proofErr w:type="spellEnd"/>
      <w:r w:rsidRPr="002A3D82">
        <w:rPr>
          <w:rFonts w:ascii="Times New Roman" w:eastAsia="MS Mincho" w:hAnsi="Times New Roman"/>
          <w:sz w:val="24"/>
          <w:szCs w:val="24"/>
          <w:lang w:eastAsia="ja-JP"/>
        </w:rPr>
        <w:t xml:space="preserve"> продукт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послугу</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певного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суб’єкта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господарювання</w:t>
      </w:r>
      <w:proofErr w:type="spellEnd"/>
      <w:r w:rsidRPr="002A3D82">
        <w:rPr>
          <w:rFonts w:ascii="Times New Roman" w:eastAsia="MS Mincho" w:hAnsi="Times New Roman"/>
          <w:sz w:val="24"/>
          <w:szCs w:val="24"/>
          <w:lang w:eastAsia="ja-JP"/>
        </w:rPr>
        <w:t xml:space="preserve">, </w:t>
      </w:r>
      <w:proofErr w:type="spellStart"/>
      <w:proofErr w:type="gram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на</w:t>
      </w:r>
      <w:proofErr w:type="gram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торгові</w:t>
      </w:r>
      <w:proofErr w:type="spellEnd"/>
      <w:r w:rsidRPr="002A3D82">
        <w:rPr>
          <w:rFonts w:ascii="Times New Roman" w:eastAsia="MS Mincho" w:hAnsi="Times New Roman"/>
          <w:sz w:val="24"/>
          <w:szCs w:val="24"/>
          <w:lang w:eastAsia="ja-JP"/>
        </w:rPr>
        <w:t xml:space="preserve"> марки, </w:t>
      </w:r>
      <w:proofErr w:type="spellStart"/>
      <w:r w:rsidRPr="002A3D82">
        <w:rPr>
          <w:rFonts w:ascii="Times New Roman" w:eastAsia="MS Mincho" w:hAnsi="Times New Roman"/>
          <w:sz w:val="24"/>
          <w:szCs w:val="24"/>
          <w:lang w:eastAsia="ja-JP"/>
        </w:rPr>
        <w:t>патенти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типи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конкретне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місце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походження</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спосіб</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виробництва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вживаються</w:t>
      </w:r>
      <w:proofErr w:type="spellEnd"/>
      <w:r w:rsidRPr="002A3D82">
        <w:rPr>
          <w:rFonts w:ascii="Times New Roman" w:eastAsia="MS Mincho" w:hAnsi="Times New Roman"/>
          <w:sz w:val="24"/>
          <w:szCs w:val="24"/>
          <w:lang w:eastAsia="ja-JP"/>
        </w:rPr>
        <w:t xml:space="preserve"> у </w:t>
      </w:r>
      <w:proofErr w:type="spellStart"/>
      <w:r w:rsidRPr="002A3D82">
        <w:rPr>
          <w:rFonts w:ascii="Times New Roman" w:eastAsia="MS Mincho" w:hAnsi="Times New Roman"/>
          <w:sz w:val="24"/>
          <w:szCs w:val="24"/>
          <w:lang w:eastAsia="ja-JP"/>
        </w:rPr>
        <w:t>значенні</w:t>
      </w:r>
      <w:proofErr w:type="spellEnd"/>
      <w:r w:rsidRPr="002A3D82">
        <w:rPr>
          <w:rFonts w:ascii="Times New Roman" w:eastAsia="MS Mincho" w:hAnsi="Times New Roman"/>
          <w:sz w:val="24"/>
          <w:szCs w:val="24"/>
          <w:lang w:eastAsia="ja-JP"/>
        </w:rPr>
        <w:t xml:space="preserve"> «….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еквівалент</w:t>
      </w:r>
      <w:proofErr w:type="spellEnd"/>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proofErr w:type="spellStart"/>
      <w:r w:rsidRPr="00BA7BA6">
        <w:rPr>
          <w:rFonts w:ascii="Times New Roman" w:hAnsi="Times New Roman"/>
          <w:b/>
          <w:sz w:val="24"/>
          <w:szCs w:val="24"/>
          <w:lang w:eastAsia="ru-RU"/>
        </w:rPr>
        <w:t>Додаткові</w:t>
      </w:r>
      <w:proofErr w:type="spellEnd"/>
      <w:r w:rsidRPr="00BA7BA6">
        <w:rPr>
          <w:rFonts w:ascii="Times New Roman" w:hAnsi="Times New Roman"/>
          <w:b/>
          <w:sz w:val="24"/>
          <w:szCs w:val="24"/>
          <w:lang w:eastAsia="ru-RU"/>
        </w:rPr>
        <w:t xml:space="preserve"> </w:t>
      </w:r>
      <w:proofErr w:type="spellStart"/>
      <w:r w:rsidRPr="00BA7BA6">
        <w:rPr>
          <w:rFonts w:ascii="Times New Roman" w:hAnsi="Times New Roman"/>
          <w:b/>
          <w:sz w:val="24"/>
          <w:szCs w:val="24"/>
          <w:lang w:eastAsia="ru-RU"/>
        </w:rPr>
        <w:t>вимоги</w:t>
      </w:r>
      <w:proofErr w:type="spellEnd"/>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w:t>
      </w:r>
      <w:proofErr w:type="spellStart"/>
      <w:r w:rsidRPr="002A3D82">
        <w:rPr>
          <w:rFonts w:ascii="Times New Roman" w:eastAsia="Arial" w:hAnsi="Times New Roman"/>
          <w:color w:val="000000"/>
          <w:sz w:val="24"/>
          <w:szCs w:val="24"/>
          <w:lang w:eastAsia="ru-RU"/>
        </w:rPr>
        <w:t>поставці</w:t>
      </w:r>
      <w:proofErr w:type="spellEnd"/>
      <w:r w:rsidRPr="002A3D82">
        <w:rPr>
          <w:rFonts w:ascii="Times New Roman" w:eastAsia="Arial" w:hAnsi="Times New Roman"/>
          <w:color w:val="000000"/>
          <w:sz w:val="24"/>
          <w:szCs w:val="24"/>
          <w:lang w:eastAsia="ru-RU"/>
        </w:rPr>
        <w:t xml:space="preserve"> товару, </w:t>
      </w:r>
      <w:proofErr w:type="spellStart"/>
      <w:r w:rsidRPr="002A3D82">
        <w:rPr>
          <w:rFonts w:ascii="Times New Roman" w:eastAsia="Arial" w:hAnsi="Times New Roman"/>
          <w:color w:val="000000"/>
          <w:sz w:val="24"/>
          <w:szCs w:val="24"/>
          <w:lang w:eastAsia="ru-RU"/>
        </w:rPr>
        <w:t>обов'язково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має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надаватись</w:t>
      </w:r>
      <w:proofErr w:type="spellEnd"/>
      <w:r w:rsidRPr="002A3D82">
        <w:rPr>
          <w:rFonts w:ascii="Times New Roman" w:eastAsia="Arial" w:hAnsi="Times New Roman"/>
          <w:color w:val="000000"/>
          <w:sz w:val="24"/>
          <w:szCs w:val="24"/>
          <w:lang w:eastAsia="ru-RU"/>
        </w:rPr>
        <w:t xml:space="preserve"> документ </w:t>
      </w:r>
      <w:proofErr w:type="spellStart"/>
      <w:r w:rsidRPr="002A3D82">
        <w:rPr>
          <w:rFonts w:ascii="Times New Roman" w:eastAsia="Arial" w:hAnsi="Times New Roman"/>
          <w:color w:val="000000"/>
          <w:sz w:val="24"/>
          <w:szCs w:val="24"/>
          <w:lang w:eastAsia="ru-RU"/>
        </w:rPr>
        <w:t>що</w:t>
      </w:r>
      <w:proofErr w:type="spellEnd"/>
      <w:r w:rsidRPr="002A3D82">
        <w:rPr>
          <w:rFonts w:ascii="Times New Roman" w:eastAsia="Arial" w:hAnsi="Times New Roman"/>
          <w:color w:val="000000"/>
          <w:sz w:val="24"/>
          <w:szCs w:val="24"/>
          <w:lang w:eastAsia="ru-RU"/>
        </w:rPr>
        <w:t xml:space="preserve"> </w:t>
      </w:r>
      <w:proofErr w:type="spellStart"/>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його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якість</w:t>
      </w:r>
      <w:proofErr w:type="spellEnd"/>
      <w:r w:rsidRPr="002A3D82">
        <w:rPr>
          <w:rFonts w:ascii="Times New Roman" w:eastAsia="Arial" w:hAnsi="Times New Roman"/>
          <w:color w:val="000000"/>
          <w:sz w:val="24"/>
          <w:szCs w:val="24"/>
          <w:lang w:eastAsia="ru-RU"/>
        </w:rPr>
        <w:t>.</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lastRenderedPageBreak/>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 xml:space="preserve">Товар </w:t>
      </w:r>
      <w:proofErr w:type="spellStart"/>
      <w:r w:rsidRPr="008208B8">
        <w:rPr>
          <w:rFonts w:ascii="Times New Roman" w:eastAsia="Arial" w:hAnsi="Times New Roman"/>
          <w:color w:val="000000"/>
          <w:sz w:val="24"/>
          <w:szCs w:val="24"/>
          <w:lang w:eastAsia="ru-RU"/>
        </w:rPr>
        <w:t>має</w:t>
      </w:r>
      <w:proofErr w:type="spellEnd"/>
      <w:r w:rsidRPr="008208B8">
        <w:rPr>
          <w:rFonts w:ascii="Times New Roman" w:eastAsia="Arial" w:hAnsi="Times New Roman"/>
          <w:color w:val="000000"/>
          <w:sz w:val="24"/>
          <w:szCs w:val="24"/>
          <w:lang w:eastAsia="ru-RU"/>
        </w:rPr>
        <w:t xml:space="preserve"> бути </w:t>
      </w:r>
      <w:proofErr w:type="spellStart"/>
      <w:r w:rsidRPr="008208B8">
        <w:rPr>
          <w:rFonts w:ascii="Times New Roman" w:eastAsia="Arial" w:hAnsi="Times New Roman"/>
          <w:color w:val="000000"/>
          <w:sz w:val="24"/>
          <w:szCs w:val="24"/>
          <w:lang w:eastAsia="ru-RU"/>
        </w:rPr>
        <w:t>фасований</w:t>
      </w:r>
      <w:proofErr w:type="spellEnd"/>
      <w:r w:rsidRPr="008208B8">
        <w:rPr>
          <w:rFonts w:ascii="Times New Roman" w:eastAsia="Arial" w:hAnsi="Times New Roman"/>
          <w:color w:val="000000"/>
          <w:sz w:val="24"/>
          <w:szCs w:val="24"/>
          <w:lang w:eastAsia="ru-RU"/>
        </w:rPr>
        <w:t xml:space="preserve"> в </w:t>
      </w:r>
      <w:proofErr w:type="spellStart"/>
      <w:r w:rsidRPr="008208B8">
        <w:rPr>
          <w:rFonts w:ascii="Times New Roman" w:eastAsia="Arial" w:hAnsi="Times New Roman"/>
          <w:color w:val="000000"/>
          <w:sz w:val="24"/>
          <w:szCs w:val="24"/>
          <w:lang w:eastAsia="ru-RU"/>
        </w:rPr>
        <w:t>упакування</w:t>
      </w:r>
      <w:proofErr w:type="spellEnd"/>
      <w:r w:rsidRPr="008208B8">
        <w:rPr>
          <w:rFonts w:ascii="Times New Roman" w:eastAsia="Arial" w:hAnsi="Times New Roman"/>
          <w:color w:val="000000"/>
          <w:sz w:val="24"/>
          <w:szCs w:val="24"/>
          <w:lang w:eastAsia="ru-RU"/>
        </w:rPr>
        <w:t xml:space="preserve"> </w:t>
      </w:r>
      <w:proofErr w:type="spellStart"/>
      <w:r w:rsidRPr="008208B8">
        <w:rPr>
          <w:rFonts w:ascii="Times New Roman" w:eastAsia="Arial" w:hAnsi="Times New Roman"/>
          <w:color w:val="000000"/>
          <w:sz w:val="24"/>
          <w:szCs w:val="24"/>
          <w:lang w:eastAsia="ru-RU"/>
        </w:rPr>
        <w:t>д</w:t>
      </w:r>
      <w:r w:rsidRPr="002A3D82">
        <w:rPr>
          <w:rFonts w:ascii="Times New Roman" w:eastAsia="Arial" w:hAnsi="Times New Roman"/>
          <w:color w:val="000000"/>
          <w:sz w:val="24"/>
          <w:szCs w:val="24"/>
          <w:lang w:eastAsia="ru-RU"/>
        </w:rPr>
        <w:t>озволене</w:t>
      </w:r>
      <w:proofErr w:type="spellEnd"/>
      <w:r w:rsidRPr="002A3D82">
        <w:rPr>
          <w:rFonts w:ascii="Times New Roman" w:eastAsia="Arial" w:hAnsi="Times New Roman"/>
          <w:color w:val="000000"/>
          <w:sz w:val="24"/>
          <w:szCs w:val="24"/>
          <w:lang w:eastAsia="ru-RU"/>
        </w:rPr>
        <w:t xml:space="preserve"> до </w:t>
      </w:r>
      <w:proofErr w:type="spellStart"/>
      <w:r w:rsidRPr="002A3D82">
        <w:rPr>
          <w:rFonts w:ascii="Times New Roman" w:eastAsia="Arial" w:hAnsi="Times New Roman"/>
          <w:color w:val="000000"/>
          <w:sz w:val="24"/>
          <w:szCs w:val="24"/>
          <w:lang w:eastAsia="ru-RU"/>
        </w:rPr>
        <w:t>використання</w:t>
      </w:r>
      <w:proofErr w:type="spellEnd"/>
      <w:r w:rsidRPr="002A3D82">
        <w:rPr>
          <w:rFonts w:ascii="Times New Roman" w:eastAsia="Arial" w:hAnsi="Times New Roman"/>
          <w:color w:val="000000"/>
          <w:sz w:val="24"/>
          <w:szCs w:val="24"/>
          <w:lang w:eastAsia="ru-RU"/>
        </w:rPr>
        <w:t xml:space="preserve">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санітарно-епідеміологічного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нагляду</w:t>
      </w:r>
      <w:proofErr w:type="spellEnd"/>
      <w:r w:rsidRPr="002A3D82">
        <w:rPr>
          <w:rFonts w:ascii="Times New Roman" w:eastAsia="Arial" w:hAnsi="Times New Roman"/>
          <w:color w:val="000000"/>
          <w:sz w:val="24"/>
          <w:szCs w:val="24"/>
          <w:lang w:eastAsia="ru-RU"/>
        </w:rPr>
        <w:t>.</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6E5545FA" w14:textId="77777777" w:rsidR="00E97EE1" w:rsidRPr="002A3D82" w:rsidRDefault="00E97EE1" w:rsidP="00E97EE1">
      <w:p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8.  Поставка</w:t>
      </w:r>
      <w:r>
        <w:rPr>
          <w:rFonts w:ascii="Times New Roman" w:eastAsia="Times New Roman" w:hAnsi="Times New Roman"/>
          <w:sz w:val="24"/>
          <w:szCs w:val="24"/>
          <w:lang w:val="uk-UA" w:eastAsia="ru-RU"/>
        </w:rPr>
        <w:t xml:space="preserve"> </w:t>
      </w:r>
      <w:proofErr w:type="spellStart"/>
      <w:r w:rsidRPr="002A3D82">
        <w:rPr>
          <w:rFonts w:ascii="Times New Roman" w:eastAsia="Times New Roman" w:hAnsi="Times New Roman"/>
          <w:sz w:val="24"/>
          <w:szCs w:val="24"/>
          <w:lang w:eastAsia="ru-RU"/>
        </w:rPr>
        <w:t>здійсню</w:t>
      </w:r>
      <w:r>
        <w:rPr>
          <w:rFonts w:ascii="Times New Roman" w:eastAsia="Times New Roman" w:hAnsi="Times New Roman"/>
          <w:sz w:val="24"/>
          <w:szCs w:val="24"/>
          <w:lang w:val="uk-UA" w:eastAsia="ru-RU"/>
        </w:rPr>
        <w:t>ється</w:t>
      </w:r>
      <w:proofErr w:type="spellEnd"/>
      <w:r w:rsidRPr="00940170">
        <w:rPr>
          <w:rFonts w:ascii="Times New Roman" w:eastAsia="Times New Roman" w:hAnsi="Times New Roman"/>
          <w:sz w:val="24"/>
          <w:szCs w:val="24"/>
          <w:lang w:eastAsia="ru-RU"/>
        </w:rPr>
        <w:t xml:space="preserve">, транспортом </w:t>
      </w:r>
      <w:proofErr w:type="spellStart"/>
      <w:r w:rsidRPr="00940170">
        <w:rPr>
          <w:rFonts w:ascii="Times New Roman" w:eastAsia="Times New Roman" w:hAnsi="Times New Roman"/>
          <w:sz w:val="24"/>
          <w:szCs w:val="24"/>
          <w:lang w:eastAsia="ru-RU"/>
        </w:rPr>
        <w:t>учасника</w:t>
      </w:r>
      <w:proofErr w:type="spellEnd"/>
      <w:r w:rsidRPr="00940170">
        <w:rPr>
          <w:rFonts w:ascii="Times New Roman" w:eastAsia="Times New Roman" w:hAnsi="Times New Roman"/>
          <w:sz w:val="24"/>
          <w:szCs w:val="24"/>
          <w:lang w:eastAsia="ru-RU"/>
        </w:rPr>
        <w:t xml:space="preserve"> та за </w:t>
      </w:r>
      <w:proofErr w:type="spellStart"/>
      <w:r w:rsidRPr="00940170">
        <w:rPr>
          <w:rFonts w:ascii="Times New Roman" w:eastAsia="Times New Roman" w:hAnsi="Times New Roman"/>
          <w:sz w:val="24"/>
          <w:szCs w:val="24"/>
          <w:lang w:eastAsia="ru-RU"/>
        </w:rPr>
        <w:t>його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рахунок</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відповідно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письмових</w:t>
      </w:r>
      <w:proofErr w:type="spellEnd"/>
      <w:r w:rsidRPr="00940170">
        <w:rPr>
          <w:rFonts w:ascii="Times New Roman" w:eastAsia="Times New Roman" w:hAnsi="Times New Roman"/>
          <w:sz w:val="24"/>
          <w:szCs w:val="24"/>
          <w:lang w:eastAsia="ru-RU"/>
        </w:rPr>
        <w:t xml:space="preserve"> заявок</w:t>
      </w:r>
      <w:r w:rsidRPr="002A3D82">
        <w:rPr>
          <w:rFonts w:ascii="Times New Roman" w:eastAsia="Times New Roman" w:hAnsi="Times New Roman"/>
          <w:sz w:val="24"/>
          <w:szCs w:val="24"/>
          <w:lang w:val="uk-UA" w:eastAsia="ru-RU"/>
        </w:rPr>
        <w:t xml:space="preserve"> до 31 грудня 2023</w:t>
      </w:r>
      <w:r>
        <w:rPr>
          <w:rFonts w:ascii="Times New Roman" w:eastAsia="Times New Roman" w:hAnsi="Times New Roman"/>
          <w:sz w:val="24"/>
          <w:szCs w:val="24"/>
          <w:lang w:val="uk-UA" w:eastAsia="ru-RU"/>
        </w:rPr>
        <w:t xml:space="preserve">. </w:t>
      </w:r>
    </w:p>
    <w:p w14:paraId="586A687A"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9</w:t>
      </w:r>
      <w:r w:rsidRPr="002A3D82">
        <w:rPr>
          <w:rFonts w:ascii="Times New Roman" w:eastAsia="Times New Roman" w:hAnsi="Times New Roman"/>
          <w:sz w:val="24"/>
          <w:szCs w:val="24"/>
          <w:lang w:val="uk-UA" w:eastAsia="ru-RU"/>
        </w:rPr>
        <w:t xml:space="preserve">. </w:t>
      </w:r>
      <w:r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Pr>
          <w:rFonts w:ascii="Times New Roman" w:eastAsia="Times New Roman" w:hAnsi="Times New Roman"/>
          <w:sz w:val="24"/>
          <w:szCs w:val="24"/>
          <w:lang w:val="uk-UA" w:eastAsia="ru-RU"/>
        </w:rPr>
        <w:t>0</w:t>
      </w:r>
      <w:r w:rsidRPr="00940170">
        <w:rPr>
          <w:rFonts w:ascii="Times New Roman" w:eastAsia="Times New Roman" w:hAnsi="Times New Roman"/>
          <w:sz w:val="24"/>
          <w:szCs w:val="24"/>
          <w:lang w:val="uk-UA" w:eastAsia="ru-RU"/>
        </w:rPr>
        <w:t xml:space="preserve">% від загального строку придатності. </w:t>
      </w:r>
      <w:r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10.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у будь-</w:t>
      </w:r>
      <w:proofErr w:type="spellStart"/>
      <w:r w:rsidRPr="006B79C9">
        <w:rPr>
          <w:rFonts w:ascii="Times New Roman" w:hAnsi="Times New Roman"/>
          <w:sz w:val="24"/>
          <w:szCs w:val="24"/>
          <w:lang w:eastAsia="ru-RU"/>
        </w:rPr>
        <w:t>який</w:t>
      </w:r>
      <w:proofErr w:type="spellEnd"/>
      <w:r w:rsidRPr="006B79C9">
        <w:rPr>
          <w:rFonts w:ascii="Times New Roman" w:hAnsi="Times New Roman"/>
          <w:sz w:val="24"/>
          <w:szCs w:val="24"/>
          <w:lang w:eastAsia="ru-RU"/>
        </w:rPr>
        <w:t xml:space="preserve"> час провести </w:t>
      </w:r>
      <w:proofErr w:type="spellStart"/>
      <w:r w:rsidRPr="006B79C9">
        <w:rPr>
          <w:rFonts w:ascii="Times New Roman" w:hAnsi="Times New Roman"/>
          <w:sz w:val="24"/>
          <w:szCs w:val="24"/>
          <w:lang w:eastAsia="ru-RU"/>
        </w:rPr>
        <w:t>вибіркову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перевірку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поставлених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товарів</w:t>
      </w:r>
      <w:proofErr w:type="spellEnd"/>
      <w:r w:rsidRPr="006B79C9">
        <w:rPr>
          <w:rFonts w:ascii="Times New Roman" w:hAnsi="Times New Roman"/>
          <w:sz w:val="24"/>
          <w:szCs w:val="24"/>
          <w:lang w:eastAsia="ru-RU"/>
        </w:rPr>
        <w:t xml:space="preserve"> для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на </w:t>
      </w:r>
      <w:proofErr w:type="spellStart"/>
      <w:r w:rsidRPr="006B79C9">
        <w:rPr>
          <w:rFonts w:ascii="Times New Roman" w:hAnsi="Times New Roman"/>
          <w:sz w:val="24"/>
          <w:szCs w:val="24"/>
          <w:lang w:eastAsia="ru-RU"/>
        </w:rPr>
        <w:t>відповідність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зазначеним</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національним</w:t>
      </w:r>
      <w:proofErr w:type="spellEnd"/>
      <w:r w:rsidRPr="006B79C9">
        <w:rPr>
          <w:rFonts w:ascii="Times New Roman" w:hAnsi="Times New Roman"/>
          <w:sz w:val="24"/>
          <w:szCs w:val="24"/>
          <w:lang w:eastAsia="ru-RU"/>
        </w:rPr>
        <w:t xml:space="preserve"> стандартам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якості</w:t>
      </w:r>
      <w:proofErr w:type="spellEnd"/>
      <w:r w:rsidRPr="006B79C9">
        <w:rPr>
          <w:rFonts w:ascii="Times New Roman" w:hAnsi="Times New Roman"/>
          <w:sz w:val="24"/>
          <w:szCs w:val="24"/>
          <w:lang w:eastAsia="ru-RU"/>
        </w:rPr>
        <w:t xml:space="preserve"> та </w:t>
      </w:r>
      <w:proofErr w:type="spellStart"/>
      <w:r w:rsidRPr="006B79C9">
        <w:rPr>
          <w:rFonts w:ascii="Times New Roman" w:hAnsi="Times New Roman"/>
          <w:sz w:val="24"/>
          <w:szCs w:val="24"/>
          <w:lang w:eastAsia="ru-RU"/>
        </w:rPr>
        <w:t>показників</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безпеки</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акредитованих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лабораторіях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Вартість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повному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обсязі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сплачує</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разі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встановлення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невідповідності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заданим</w:t>
      </w:r>
      <w:proofErr w:type="spellEnd"/>
      <w:r w:rsidRPr="006B79C9">
        <w:rPr>
          <w:rFonts w:ascii="Times New Roman" w:hAnsi="Times New Roman"/>
          <w:sz w:val="24"/>
          <w:szCs w:val="24"/>
          <w:lang w:eastAsia="ru-RU"/>
        </w:rPr>
        <w:t xml:space="preserve"> параметрам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w:t>
      </w:r>
      <w:proofErr w:type="spellStart"/>
      <w:r w:rsidRPr="006B79C9">
        <w:rPr>
          <w:rFonts w:ascii="Times New Roman" w:hAnsi="Times New Roman"/>
          <w:sz w:val="24"/>
          <w:szCs w:val="24"/>
          <w:lang w:eastAsia="ru-RU"/>
        </w:rPr>
        <w:t>повернення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постачальнику</w:t>
      </w:r>
      <w:proofErr w:type="spellEnd"/>
      <w:r w:rsidRPr="006B79C9">
        <w:rPr>
          <w:rFonts w:ascii="Times New Roman" w:hAnsi="Times New Roman"/>
          <w:sz w:val="24"/>
          <w:szCs w:val="24"/>
          <w:lang w:eastAsia="ru-RU"/>
        </w:rPr>
        <w:t xml:space="preserve"> та у </w:t>
      </w:r>
      <w:proofErr w:type="spellStart"/>
      <w:r w:rsidRPr="006B79C9">
        <w:rPr>
          <w:rFonts w:ascii="Times New Roman" w:hAnsi="Times New Roman"/>
          <w:sz w:val="24"/>
          <w:szCs w:val="24"/>
          <w:lang w:eastAsia="ru-RU"/>
        </w:rPr>
        <w:t>подальшому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розірвання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існуючого</w:t>
      </w:r>
      <w:proofErr w:type="spellEnd"/>
      <w:r w:rsidRPr="006B79C9">
        <w:rPr>
          <w:rFonts w:ascii="Times New Roman" w:hAnsi="Times New Roman"/>
          <w:sz w:val="24"/>
          <w:szCs w:val="24"/>
          <w:lang w:eastAsia="ru-RU"/>
        </w:rPr>
        <w:t xml:space="preserve"> договору. </w:t>
      </w:r>
      <w:proofErr w:type="spellStart"/>
      <w:r w:rsidRPr="006B79C9">
        <w:rPr>
          <w:rFonts w:ascii="Times New Roman" w:hAnsi="Times New Roman"/>
          <w:sz w:val="24"/>
          <w:szCs w:val="24"/>
          <w:lang w:eastAsia="ru-RU"/>
        </w:rPr>
        <w:t>Учасник</w:t>
      </w:r>
      <w:proofErr w:type="spellEnd"/>
      <w:r w:rsidRPr="006B79C9">
        <w:rPr>
          <w:rFonts w:ascii="Times New Roman" w:hAnsi="Times New Roman"/>
          <w:sz w:val="24"/>
          <w:szCs w:val="24"/>
          <w:lang w:eastAsia="ru-RU"/>
        </w:rPr>
        <w:t xml:space="preserve"> </w:t>
      </w:r>
      <w:proofErr w:type="gramStart"/>
      <w:r w:rsidRPr="006B79C9">
        <w:rPr>
          <w:rFonts w:ascii="Times New Roman" w:hAnsi="Times New Roman"/>
          <w:sz w:val="24"/>
          <w:szCs w:val="24"/>
          <w:lang w:eastAsia="ru-RU"/>
        </w:rPr>
        <w:t>у</w:t>
      </w:r>
      <w:proofErr w:type="gram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складі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пропозиції</w:t>
      </w:r>
      <w:proofErr w:type="spellEnd"/>
      <w:r w:rsidRPr="006B79C9">
        <w:rPr>
          <w:rFonts w:ascii="Times New Roman" w:hAnsi="Times New Roman"/>
          <w:sz w:val="24"/>
          <w:szCs w:val="24"/>
          <w:lang w:eastAsia="ru-RU"/>
        </w:rPr>
        <w:t xml:space="preserve"> повинен </w:t>
      </w:r>
      <w:proofErr w:type="spellStart"/>
      <w:r w:rsidRPr="006B79C9">
        <w:rPr>
          <w:rFonts w:ascii="Times New Roman" w:hAnsi="Times New Roman"/>
          <w:sz w:val="24"/>
          <w:szCs w:val="24"/>
          <w:lang w:eastAsia="ru-RU"/>
        </w:rPr>
        <w:t>надати</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гарантійний</w:t>
      </w:r>
      <w:proofErr w:type="spellEnd"/>
      <w:r w:rsidRPr="006B79C9">
        <w:rPr>
          <w:rFonts w:ascii="Times New Roman" w:hAnsi="Times New Roman"/>
          <w:sz w:val="24"/>
          <w:szCs w:val="24"/>
          <w:lang w:eastAsia="ru-RU"/>
        </w:rPr>
        <w:t xml:space="preserve"> лист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виконання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зазначеної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умови</w:t>
      </w:r>
      <w:proofErr w:type="spellEnd"/>
      <w:r w:rsidRPr="006B79C9">
        <w:rPr>
          <w:rFonts w:ascii="Times New Roman" w:hAnsi="Times New Roman"/>
          <w:sz w:val="24"/>
          <w:szCs w:val="24"/>
          <w:lang w:eastAsia="ru-RU"/>
        </w:rPr>
        <w:t>.</w:t>
      </w:r>
    </w:p>
    <w:p w14:paraId="2899635C" w14:textId="77777777" w:rsidR="00E97EE1" w:rsidRPr="002A3D82" w:rsidRDefault="00E97EE1" w:rsidP="00E97EE1">
      <w:pPr>
        <w:spacing w:after="0" w:line="240" w:lineRule="auto"/>
        <w:ind w:right="-1"/>
        <w:jc w:val="both"/>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ru-RU"/>
        </w:rPr>
        <w:t>11.</w:t>
      </w:r>
      <w:r w:rsidRPr="002A3D82">
        <w:rPr>
          <w:rFonts w:ascii="Times New Roman" w:eastAsia="Times New Roman" w:hAnsi="Times New Roman"/>
          <w:color w:val="000000"/>
          <w:sz w:val="24"/>
          <w:szCs w:val="24"/>
          <w:lang w:val="uk-UA" w:eastAsia="ru-RU"/>
        </w:rPr>
        <w:t xml:space="preserve">  </w:t>
      </w:r>
      <w:r w:rsidRPr="002A3D82">
        <w:rPr>
          <w:rFonts w:ascii="Times New Roman" w:eastAsia="Times New Roman" w:hAnsi="Times New Roman"/>
          <w:sz w:val="24"/>
          <w:szCs w:val="24"/>
          <w:lang w:val="uk-UA" w:eastAsia="ar-SA"/>
        </w:rPr>
        <w:t>Поставка здійснюється</w:t>
      </w:r>
      <w:r>
        <w:rPr>
          <w:rFonts w:ascii="Times New Roman" w:eastAsia="Times New Roman" w:hAnsi="Times New Roman"/>
          <w:sz w:val="24"/>
          <w:szCs w:val="24"/>
          <w:lang w:val="uk-UA" w:eastAsia="ar-SA"/>
        </w:rPr>
        <w:t xml:space="preserve"> за адресою</w:t>
      </w:r>
      <w:r w:rsidRPr="002A3D82">
        <w:rPr>
          <w:rFonts w:ascii="Times New Roman" w:eastAsia="Times New Roman" w:hAnsi="Times New Roman"/>
          <w:sz w:val="24"/>
          <w:szCs w:val="24"/>
          <w:lang w:val="uk-UA" w:eastAsia="ar-SA"/>
        </w:rPr>
        <w:t>:</w:t>
      </w:r>
      <w:r w:rsidRPr="00940170">
        <w:rPr>
          <w:rFonts w:ascii="Times New Roman" w:hAnsi="Times New Roman"/>
          <w:b/>
          <w:sz w:val="24"/>
          <w:szCs w:val="24"/>
          <w:u w:val="single"/>
          <w:lang w:val="uk-UA" w:eastAsia="ru-RU"/>
        </w:rPr>
        <w:t xml:space="preserve"> </w:t>
      </w:r>
      <w:r>
        <w:rPr>
          <w:rFonts w:ascii="Times New Roman" w:hAnsi="Times New Roman"/>
          <w:b/>
          <w:sz w:val="24"/>
          <w:szCs w:val="24"/>
          <w:u w:val="single"/>
          <w:lang w:val="uk-UA" w:eastAsia="ru-RU"/>
        </w:rPr>
        <w:t xml:space="preserve">вул. Данила Галицького,1 </w:t>
      </w:r>
      <w:r w:rsidRPr="006B79C9">
        <w:rPr>
          <w:rFonts w:ascii="Times New Roman" w:hAnsi="Times New Roman"/>
          <w:b/>
          <w:sz w:val="24"/>
          <w:szCs w:val="24"/>
          <w:u w:val="single"/>
          <w:lang w:val="uk-UA" w:eastAsia="ru-RU"/>
        </w:rPr>
        <w:t>м. Дніпро, Дніпроп</w:t>
      </w:r>
      <w:r>
        <w:rPr>
          <w:rFonts w:ascii="Times New Roman" w:hAnsi="Times New Roman"/>
          <w:b/>
          <w:sz w:val="24"/>
          <w:szCs w:val="24"/>
          <w:u w:val="single"/>
          <w:lang w:val="uk-UA" w:eastAsia="ru-RU"/>
        </w:rPr>
        <w:t>етровська область,Україна, 49102</w:t>
      </w:r>
      <w:r w:rsidRPr="006B79C9">
        <w:rPr>
          <w:rFonts w:ascii="Times New Roman" w:hAnsi="Times New Roman"/>
          <w:sz w:val="24"/>
          <w:szCs w:val="24"/>
          <w:lang w:val="uk-UA" w:eastAsia="ru-RU"/>
        </w:rPr>
        <w:t>, безпосереднь</w:t>
      </w:r>
      <w:r>
        <w:rPr>
          <w:rFonts w:ascii="Times New Roman" w:hAnsi="Times New Roman"/>
          <w:sz w:val="24"/>
          <w:szCs w:val="24"/>
          <w:lang w:val="uk-UA" w:eastAsia="ru-RU"/>
        </w:rPr>
        <w:t>о на склад  установи.</w:t>
      </w:r>
    </w:p>
    <w:p w14:paraId="1F858223"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w:t>
      </w:r>
      <w:r w:rsidRPr="008208B8">
        <w:rPr>
          <w:rFonts w:ascii="Times New Roman" w:eastAsia="Times New Roman" w:hAnsi="Times New Roman" w:cs="font299"/>
          <w:kern w:val="1"/>
          <w:sz w:val="24"/>
          <w:szCs w:val="24"/>
          <w:lang w:val="uk-UA" w:eastAsia="uk-UA"/>
        </w:rPr>
        <w:lastRenderedPageBreak/>
        <w:t xml:space="preserve">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0D53FE59"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6AF855E4" w14:textId="77777777" w:rsidR="00254E3E" w:rsidRDefault="00254E3E" w:rsidP="002626D5">
      <w:pPr>
        <w:jc w:val="right"/>
        <w:rPr>
          <w:rFonts w:ascii="Times New Roman" w:hAnsi="Times New Roman"/>
          <w:b/>
          <w:bCs/>
          <w:sz w:val="24"/>
          <w:szCs w:val="24"/>
          <w:lang w:val="uk-UA"/>
        </w:rPr>
      </w:pPr>
    </w:p>
    <w:p w14:paraId="35CBAECC" w14:textId="77777777" w:rsidR="006D0931" w:rsidRPr="00C96682" w:rsidRDefault="006D0931" w:rsidP="00B060FF">
      <w:pPr>
        <w:jc w:val="right"/>
        <w:rPr>
          <w:rFonts w:ascii="Times New Roman" w:hAnsi="Times New Roman"/>
          <w:b/>
          <w:bCs/>
          <w:sz w:val="24"/>
          <w:szCs w:val="24"/>
        </w:rPr>
      </w:pPr>
    </w:p>
    <w:p w14:paraId="61FD8ED7" w14:textId="77777777" w:rsidR="006D0931" w:rsidRDefault="006D0931" w:rsidP="00B060FF">
      <w:pPr>
        <w:jc w:val="right"/>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p w14:paraId="33A12F8C" w14:textId="77777777" w:rsidR="007E7969" w:rsidRDefault="007E7969" w:rsidP="007E7969">
      <w:pPr>
        <w:widowControl w:val="0"/>
        <w:suppressAutoHyphens/>
        <w:autoSpaceDE w:val="0"/>
        <w:autoSpaceDN w:val="0"/>
        <w:adjustRightInd w:val="0"/>
        <w:rPr>
          <w:rFonts w:ascii="Times New Roman" w:hAnsi="Times New Roman"/>
          <w:kern w:val="2"/>
        </w:rPr>
      </w:pP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lastRenderedPageBreak/>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r>
              <w:rPr>
                <w:rFonts w:ascii="Times New Roman" w:hAnsi="Times New Roman"/>
                <w:kern w:val="2"/>
              </w:rPr>
              <w:t>, тонн</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7777777"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w:t>
      </w:r>
      <w:proofErr w:type="spellStart"/>
      <w:r w:rsidRPr="00834278">
        <w:rPr>
          <w:rFonts w:ascii="Times New Roman" w:eastAsia="Times New Roman" w:hAnsi="Times New Roman" w:cs="font302"/>
          <w:i/>
          <w:iCs/>
          <w:kern w:val="1"/>
          <w:sz w:val="24"/>
          <w:szCs w:val="24"/>
          <w:lang w:val="uk-UA" w:eastAsia="ru-RU"/>
        </w:rPr>
        <w:t>Веб</w:t>
      </w:r>
      <w:proofErr w:type="spellEnd"/>
      <w:r w:rsidRPr="00834278">
        <w:rPr>
          <w:rFonts w:ascii="Times New Roman" w:eastAsia="Times New Roman" w:hAnsi="Times New Roman" w:cs="font302"/>
          <w:i/>
          <w:iCs/>
          <w:kern w:val="1"/>
          <w:sz w:val="24"/>
          <w:szCs w:val="24"/>
          <w:lang w:val="uk-UA" w:eastAsia="ru-RU"/>
        </w:rPr>
        <w:t xml:space="preserve">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7"/>
  </w:num>
  <w:num w:numId="6">
    <w:abstractNumId w:val="8"/>
  </w:num>
  <w:num w:numId="7">
    <w:abstractNumId w:val="13"/>
  </w:num>
  <w:num w:numId="8">
    <w:abstractNumId w:val="2"/>
  </w:num>
  <w:num w:numId="9">
    <w:abstractNumId w:val="10"/>
  </w:num>
  <w:num w:numId="10">
    <w:abstractNumId w:val="4"/>
  </w:num>
  <w:num w:numId="11">
    <w:abstractNumId w:val="5"/>
  </w:num>
  <w:num w:numId="12">
    <w:abstractNumId w:val="14"/>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9575F"/>
    <w:rsid w:val="000A5534"/>
    <w:rsid w:val="000A74B5"/>
    <w:rsid w:val="000B4778"/>
    <w:rsid w:val="00105394"/>
    <w:rsid w:val="001151D2"/>
    <w:rsid w:val="00121488"/>
    <w:rsid w:val="00127A6C"/>
    <w:rsid w:val="00161284"/>
    <w:rsid w:val="00164776"/>
    <w:rsid w:val="00180555"/>
    <w:rsid w:val="00185CD0"/>
    <w:rsid w:val="001B5F21"/>
    <w:rsid w:val="00213777"/>
    <w:rsid w:val="00234975"/>
    <w:rsid w:val="00244F88"/>
    <w:rsid w:val="002508F2"/>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D66AA"/>
    <w:rsid w:val="003D7AA7"/>
    <w:rsid w:val="003F4A20"/>
    <w:rsid w:val="00413ADB"/>
    <w:rsid w:val="00414422"/>
    <w:rsid w:val="00424C17"/>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E7969"/>
    <w:rsid w:val="007F1012"/>
    <w:rsid w:val="007F2BE7"/>
    <w:rsid w:val="0082608A"/>
    <w:rsid w:val="00862DB0"/>
    <w:rsid w:val="00866BB3"/>
    <w:rsid w:val="00877A5C"/>
    <w:rsid w:val="00883C78"/>
    <w:rsid w:val="00897BF9"/>
    <w:rsid w:val="008A42A0"/>
    <w:rsid w:val="008A7395"/>
    <w:rsid w:val="008B3F58"/>
    <w:rsid w:val="008B4E8C"/>
    <w:rsid w:val="008D729E"/>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56AE3"/>
    <w:rsid w:val="00A57464"/>
    <w:rsid w:val="00A91173"/>
    <w:rsid w:val="00A97FB4"/>
    <w:rsid w:val="00AA6430"/>
    <w:rsid w:val="00AA750D"/>
    <w:rsid w:val="00AC2592"/>
    <w:rsid w:val="00AC4574"/>
    <w:rsid w:val="00B060FF"/>
    <w:rsid w:val="00B413F2"/>
    <w:rsid w:val="00B501BA"/>
    <w:rsid w:val="00BA1AF6"/>
    <w:rsid w:val="00BD54BF"/>
    <w:rsid w:val="00BD6C65"/>
    <w:rsid w:val="00BE6E41"/>
    <w:rsid w:val="00C07DFA"/>
    <w:rsid w:val="00C24FAB"/>
    <w:rsid w:val="00C36C03"/>
    <w:rsid w:val="00C42478"/>
    <w:rsid w:val="00C47A1F"/>
    <w:rsid w:val="00C535CC"/>
    <w:rsid w:val="00C773A1"/>
    <w:rsid w:val="00C90B9D"/>
    <w:rsid w:val="00C961FE"/>
    <w:rsid w:val="00C96682"/>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2303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1722">
      <w:bodyDiv w:val="1"/>
      <w:marLeft w:val="0"/>
      <w:marRight w:val="0"/>
      <w:marTop w:val="0"/>
      <w:marBottom w:val="0"/>
      <w:divBdr>
        <w:top w:val="none" w:sz="0" w:space="0" w:color="auto"/>
        <w:left w:val="none" w:sz="0" w:space="0" w:color="auto"/>
        <w:bottom w:val="none" w:sz="0" w:space="0" w:color="auto"/>
        <w:right w:val="none" w:sz="0" w:space="0" w:color="auto"/>
      </w:divBdr>
    </w:div>
    <w:div w:id="9505780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20186-0188-45E0-8812-FEF46CF3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34</Pages>
  <Words>41722</Words>
  <Characters>23782</Characters>
  <Application>Microsoft Office Word</Application>
  <DocSecurity>0</DocSecurity>
  <Lines>198</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65374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2023-09-14T08:29:00Z</cp:lastPrinted>
  <dcterms:created xsi:type="dcterms:W3CDTF">2023-05-22T09:01:00Z</dcterms:created>
  <dcterms:modified xsi:type="dcterms:W3CDTF">2023-09-14T08:31:00Z</dcterms:modified>
</cp:coreProperties>
</file>