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C0" w:rsidRPr="00CB5FAF" w:rsidRDefault="00B554C0" w:rsidP="00B554C0">
      <w:pPr>
        <w:spacing w:after="0" w:line="240" w:lineRule="auto"/>
        <w:ind w:left="5660" w:firstLine="700"/>
        <w:jc w:val="right"/>
        <w:rPr>
          <w:rFonts w:ascii="Times New Roman" w:hAnsi="Times New Roman"/>
          <w:b/>
          <w:sz w:val="24"/>
          <w:szCs w:val="24"/>
        </w:rPr>
      </w:pPr>
      <w:r w:rsidRPr="00CB5FAF">
        <w:rPr>
          <w:rFonts w:ascii="Times New Roman" w:hAnsi="Times New Roman"/>
          <w:b/>
          <w:color w:val="000000"/>
          <w:sz w:val="24"/>
          <w:szCs w:val="24"/>
        </w:rPr>
        <w:t>ДОДАТОК 1</w:t>
      </w:r>
    </w:p>
    <w:p w:rsidR="00B554C0" w:rsidRPr="00CB5FAF" w:rsidRDefault="00B554C0" w:rsidP="00B554C0">
      <w:pPr>
        <w:spacing w:after="0" w:line="240" w:lineRule="auto"/>
        <w:ind w:left="5660" w:firstLine="700"/>
        <w:jc w:val="right"/>
        <w:rPr>
          <w:rFonts w:ascii="Times New Roman" w:hAnsi="Times New Roman"/>
          <w:b/>
          <w:sz w:val="24"/>
          <w:szCs w:val="24"/>
        </w:rPr>
      </w:pPr>
      <w:r w:rsidRPr="00CB5FAF">
        <w:rPr>
          <w:rFonts w:ascii="Times New Roman" w:hAnsi="Times New Roman"/>
          <w:b/>
          <w:i/>
          <w:color w:val="000000"/>
          <w:sz w:val="24"/>
          <w:szCs w:val="24"/>
        </w:rPr>
        <w:t>до тендерної документації</w:t>
      </w:r>
    </w:p>
    <w:p w:rsidR="00B554C0" w:rsidRPr="00CB5FAF" w:rsidRDefault="00B554C0" w:rsidP="00B554C0">
      <w:pPr>
        <w:spacing w:after="0" w:line="240" w:lineRule="auto"/>
        <w:ind w:left="5660" w:firstLine="700"/>
        <w:jc w:val="both"/>
        <w:rPr>
          <w:rFonts w:ascii="Times New Roman" w:hAnsi="Times New Roman"/>
          <w:b/>
          <w:sz w:val="24"/>
          <w:szCs w:val="24"/>
        </w:rPr>
      </w:pPr>
      <w:r w:rsidRPr="00CB5FAF">
        <w:rPr>
          <w:rFonts w:ascii="Times New Roman" w:hAnsi="Times New Roman"/>
          <w:b/>
          <w:i/>
          <w:color w:val="000000"/>
          <w:sz w:val="24"/>
          <w:szCs w:val="24"/>
        </w:rPr>
        <w:t> </w:t>
      </w:r>
    </w:p>
    <w:p w:rsidR="00B554C0" w:rsidRDefault="00B554C0" w:rsidP="00B554C0">
      <w:pPr>
        <w:numPr>
          <w:ilvl w:val="0"/>
          <w:numId w:val="2"/>
        </w:numPr>
        <w:shd w:val="clear" w:color="auto" w:fill="FFFFFF"/>
        <w:spacing w:after="0" w:line="240" w:lineRule="auto"/>
        <w:ind w:left="502"/>
        <w:jc w:val="both"/>
        <w:rPr>
          <w:rFonts w:ascii="Times New Roman" w:hAnsi="Times New Roman"/>
          <w:b/>
          <w:color w:val="000000"/>
          <w:sz w:val="24"/>
          <w:szCs w:val="24"/>
        </w:rPr>
      </w:pPr>
      <w:r w:rsidRPr="006216B1">
        <w:rPr>
          <w:rFonts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554C0" w:rsidRPr="007E3394" w:rsidRDefault="00B554C0" w:rsidP="00B554C0">
      <w:pPr>
        <w:pStyle w:val="a6"/>
        <w:spacing w:after="0" w:line="240" w:lineRule="auto"/>
        <w:rPr>
          <w:rFonts w:ascii="Times New Roman" w:eastAsia="Times New Roman" w:hAnsi="Times New Roman" w:cs="Times New Roman"/>
          <w:b/>
          <w:i/>
          <w:sz w:val="24"/>
          <w:szCs w:val="24"/>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091"/>
        <w:gridCol w:w="7420"/>
      </w:tblGrid>
      <w:tr w:rsidR="00B554C0" w:rsidTr="007F641F">
        <w:tc>
          <w:tcPr>
            <w:tcW w:w="518" w:type="dxa"/>
            <w:tcBorders>
              <w:top w:val="single" w:sz="4" w:space="0" w:color="auto"/>
              <w:left w:val="single" w:sz="4" w:space="0" w:color="auto"/>
              <w:bottom w:val="single" w:sz="4" w:space="0" w:color="auto"/>
              <w:right w:val="single" w:sz="4" w:space="0" w:color="auto"/>
            </w:tcBorders>
            <w:hideMark/>
          </w:tcPr>
          <w:p w:rsidR="00B554C0" w:rsidRDefault="00B554C0" w:rsidP="007F641F">
            <w:pPr>
              <w:widowControl w:val="0"/>
              <w:tabs>
                <w:tab w:val="left" w:pos="1080"/>
              </w:tabs>
              <w:spacing w:line="25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з/п</w:t>
            </w:r>
          </w:p>
        </w:tc>
        <w:tc>
          <w:tcPr>
            <w:tcW w:w="2091" w:type="dxa"/>
            <w:tcBorders>
              <w:top w:val="single" w:sz="4" w:space="0" w:color="auto"/>
              <w:left w:val="single" w:sz="4" w:space="0" w:color="auto"/>
              <w:bottom w:val="single" w:sz="4" w:space="0" w:color="auto"/>
              <w:right w:val="single" w:sz="4" w:space="0" w:color="auto"/>
            </w:tcBorders>
          </w:tcPr>
          <w:p w:rsidR="00B554C0" w:rsidRDefault="00B554C0" w:rsidP="007F641F">
            <w:pPr>
              <w:widowControl w:val="0"/>
              <w:tabs>
                <w:tab w:val="left" w:pos="10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Кваліфікаційний критерій</w:t>
            </w:r>
          </w:p>
          <w:p w:rsidR="00B554C0" w:rsidRDefault="00B554C0" w:rsidP="007F641F">
            <w:pPr>
              <w:widowControl w:val="0"/>
              <w:tabs>
                <w:tab w:val="left" w:pos="1080"/>
              </w:tabs>
              <w:spacing w:after="0" w:line="240" w:lineRule="auto"/>
              <w:jc w:val="center"/>
              <w:rPr>
                <w:rFonts w:ascii="Times New Roman" w:eastAsia="Times New Roman" w:hAnsi="Times New Roman" w:cs="Times New Roman"/>
                <w:b/>
                <w:bCs/>
                <w:sz w:val="24"/>
                <w:szCs w:val="24"/>
              </w:rPr>
            </w:pPr>
          </w:p>
        </w:tc>
        <w:tc>
          <w:tcPr>
            <w:tcW w:w="7420" w:type="dxa"/>
            <w:tcBorders>
              <w:top w:val="single" w:sz="4" w:space="0" w:color="auto"/>
              <w:left w:val="single" w:sz="4" w:space="0" w:color="auto"/>
              <w:bottom w:val="single" w:sz="4" w:space="0" w:color="auto"/>
              <w:right w:val="single" w:sz="4" w:space="0" w:color="auto"/>
            </w:tcBorders>
            <w:hideMark/>
          </w:tcPr>
          <w:p w:rsidR="00B554C0" w:rsidRDefault="00B554C0" w:rsidP="007F641F">
            <w:pPr>
              <w:widowControl w:val="0"/>
              <w:tabs>
                <w:tab w:val="left" w:pos="108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Документально підтверджена інформація про відповідність Учасників кваліфікаційним критеріям</w:t>
            </w:r>
          </w:p>
        </w:tc>
      </w:tr>
      <w:tr w:rsidR="00B554C0" w:rsidTr="007F641F">
        <w:tc>
          <w:tcPr>
            <w:tcW w:w="518" w:type="dxa"/>
            <w:tcBorders>
              <w:top w:val="single" w:sz="4" w:space="0" w:color="auto"/>
              <w:left w:val="single" w:sz="4" w:space="0" w:color="auto"/>
              <w:bottom w:val="single" w:sz="4" w:space="0" w:color="auto"/>
              <w:right w:val="single" w:sz="4" w:space="0" w:color="auto"/>
            </w:tcBorders>
            <w:hideMark/>
          </w:tcPr>
          <w:p w:rsidR="00B554C0" w:rsidRDefault="00D32F4F" w:rsidP="007F641F">
            <w:pPr>
              <w:widowControl w:val="0"/>
              <w:tabs>
                <w:tab w:val="left" w:pos="1080"/>
              </w:tabs>
              <w:spacing w:line="25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B554C0">
              <w:rPr>
                <w:rFonts w:ascii="Times New Roman" w:eastAsia="Times New Roman" w:hAnsi="Times New Roman" w:cs="Times New Roman"/>
                <w:b/>
                <w:bCs/>
                <w:sz w:val="24"/>
                <w:szCs w:val="24"/>
              </w:rPr>
              <w:t>.</w:t>
            </w:r>
          </w:p>
        </w:tc>
        <w:tc>
          <w:tcPr>
            <w:tcW w:w="2091" w:type="dxa"/>
            <w:tcBorders>
              <w:top w:val="single" w:sz="4" w:space="0" w:color="auto"/>
              <w:left w:val="single" w:sz="4" w:space="0" w:color="auto"/>
              <w:bottom w:val="single" w:sz="4" w:space="0" w:color="auto"/>
              <w:right w:val="single" w:sz="4" w:space="0" w:color="auto"/>
            </w:tcBorders>
            <w:hideMark/>
          </w:tcPr>
          <w:p w:rsidR="00B554C0" w:rsidRDefault="00B554C0" w:rsidP="007F641F">
            <w:pPr>
              <w:widowControl w:val="0"/>
              <w:tabs>
                <w:tab w:val="left" w:pos="1080"/>
              </w:tab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Наявність документально підтвердженого досвіду виконання аналогічного договору </w:t>
            </w:r>
          </w:p>
        </w:tc>
        <w:tc>
          <w:tcPr>
            <w:tcW w:w="7420" w:type="dxa"/>
            <w:tcBorders>
              <w:top w:val="single" w:sz="4" w:space="0" w:color="auto"/>
              <w:left w:val="single" w:sz="4" w:space="0" w:color="auto"/>
              <w:bottom w:val="single" w:sz="4" w:space="0" w:color="auto"/>
              <w:right w:val="single" w:sz="4" w:space="0" w:color="auto"/>
            </w:tcBorders>
          </w:tcPr>
          <w:p w:rsidR="00B554C0" w:rsidRDefault="00D32F4F" w:rsidP="007F641F">
            <w:pPr>
              <w:tabs>
                <w:tab w:val="left" w:pos="1080"/>
              </w:tabs>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554C0">
              <w:rPr>
                <w:rFonts w:ascii="Times New Roman" w:eastAsia="Times New Roman" w:hAnsi="Times New Roman" w:cs="Times New Roman"/>
                <w:sz w:val="24"/>
                <w:szCs w:val="24"/>
              </w:rPr>
              <w:t>.1. Довідка про виконання аналогічних договорів</w:t>
            </w:r>
            <w:r w:rsidR="00B554C0">
              <w:rPr>
                <w:rFonts w:ascii="Times New Roman" w:eastAsia="Times New Roman" w:hAnsi="Times New Roman" w:cs="Times New Roman"/>
                <w:spacing w:val="1"/>
                <w:sz w:val="24"/>
                <w:szCs w:val="24"/>
              </w:rPr>
              <w:t xml:space="preserve"> по даному предмету закупівлі в довільній формі із зазначенням (</w:t>
            </w:r>
            <w:r w:rsidR="00B554C0">
              <w:rPr>
                <w:rFonts w:ascii="Times New Roman" w:eastAsia="Times New Roman" w:hAnsi="Times New Roman" w:cs="Times New Roman"/>
                <w:sz w:val="24"/>
                <w:szCs w:val="24"/>
              </w:rPr>
              <w:t>Предмет договору, суми договору, найменування організації, 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p w:rsidR="00B554C0" w:rsidRDefault="00B554C0" w:rsidP="007F641F">
            <w:pPr>
              <w:autoSpaceDE w:val="0"/>
              <w:autoSpaceDN w:val="0"/>
              <w:spacing w:after="0" w:line="240" w:lineRule="auto"/>
              <w:jc w:val="both"/>
              <w:rPr>
                <w:rFonts w:ascii="Times New Roman" w:hAnsi="Times New Roman" w:cs="Times New Roman"/>
                <w:color w:val="000000" w:themeColor="text1"/>
                <w:sz w:val="24"/>
                <w:szCs w:val="24"/>
                <w:lang w:val="ru-RU"/>
              </w:rPr>
            </w:pPr>
            <w:r>
              <w:rPr>
                <w:rFonts w:ascii="Times New Roman" w:hAnsi="Times New Roman" w:cs="Times New Roman"/>
                <w:i/>
                <w:iCs/>
                <w:sz w:val="24"/>
                <w:szCs w:val="24"/>
              </w:rPr>
              <w:t xml:space="preserve">          </w:t>
            </w:r>
            <w:proofErr w:type="spellStart"/>
            <w:r>
              <w:rPr>
                <w:rFonts w:ascii="Times New Roman" w:hAnsi="Times New Roman" w:cs="Times New Roman"/>
                <w:color w:val="000000" w:themeColor="text1"/>
                <w:sz w:val="24"/>
                <w:szCs w:val="24"/>
              </w:rPr>
              <w:t>Скан</w:t>
            </w:r>
            <w:proofErr w:type="spellEnd"/>
            <w:r>
              <w:rPr>
                <w:rFonts w:ascii="Times New Roman" w:hAnsi="Times New Roman" w:cs="Times New Roman"/>
                <w:color w:val="000000" w:themeColor="text1"/>
                <w:sz w:val="24"/>
                <w:szCs w:val="24"/>
              </w:rPr>
              <w:t xml:space="preserve"> – копія не менше одного договору, з усіма додатками.</w:t>
            </w:r>
          </w:p>
          <w:p w:rsidR="00B554C0" w:rsidRDefault="00B554C0" w:rsidP="007F641F">
            <w:pPr>
              <w:autoSpaceDE w:val="0"/>
              <w:autoSpaceDN w:val="0"/>
              <w:spacing w:after="0" w:line="240" w:lineRule="auto"/>
              <w:jc w:val="both"/>
              <w:rPr>
                <w:rFonts w:ascii="Times New Roman" w:eastAsia="Times New Roman" w:hAnsi="Times New Roman" w:cs="Times New Roman"/>
                <w:i/>
                <w:iCs/>
                <w:sz w:val="24"/>
                <w:szCs w:val="24"/>
                <w:u w:val="single"/>
                <w:lang w:val="ru-RU"/>
              </w:rPr>
            </w:pPr>
          </w:p>
          <w:p w:rsidR="00B554C0" w:rsidRDefault="00D32F4F" w:rsidP="007F641F">
            <w:pPr>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ru-RU"/>
              </w:rPr>
              <w:t>1</w:t>
            </w:r>
            <w:r w:rsidR="00B554C0">
              <w:rPr>
                <w:rFonts w:ascii="Times New Roman" w:eastAsia="Times New Roman" w:hAnsi="Times New Roman" w:cs="Times New Roman"/>
                <w:sz w:val="24"/>
                <w:szCs w:val="24"/>
                <w:lang w:val="ru-RU"/>
              </w:rPr>
              <w:t>.2.</w:t>
            </w:r>
            <w:r w:rsidR="00B554C0">
              <w:rPr>
                <w:rFonts w:ascii="Times New Roman" w:hAnsi="Times New Roman" w:cs="Times New Roman"/>
                <w:sz w:val="24"/>
                <w:szCs w:val="24"/>
                <w:lang w:val="ru-RU"/>
              </w:rPr>
              <w:t xml:space="preserve"> П</w:t>
            </w:r>
            <w:proofErr w:type="spellStart"/>
            <w:r w:rsidR="00B554C0">
              <w:rPr>
                <w:rFonts w:ascii="Times New Roman" w:hAnsi="Times New Roman" w:cs="Times New Roman"/>
                <w:sz w:val="24"/>
                <w:szCs w:val="24"/>
              </w:rPr>
              <w:t>озитивний</w:t>
            </w:r>
            <w:proofErr w:type="spellEnd"/>
            <w:r w:rsidR="00B554C0">
              <w:rPr>
                <w:rFonts w:ascii="Times New Roman" w:hAnsi="Times New Roman" w:cs="Times New Roman"/>
                <w:sz w:val="24"/>
                <w:szCs w:val="24"/>
              </w:rPr>
              <w:t xml:space="preserve"> відгук від замовника з яким було укладено аналогічний догові</w:t>
            </w:r>
            <w:proofErr w:type="gramStart"/>
            <w:r w:rsidR="00B554C0">
              <w:rPr>
                <w:rFonts w:ascii="Times New Roman" w:hAnsi="Times New Roman" w:cs="Times New Roman"/>
                <w:sz w:val="24"/>
                <w:szCs w:val="24"/>
              </w:rPr>
              <w:t>р</w:t>
            </w:r>
            <w:proofErr w:type="gramEnd"/>
            <w:r w:rsidR="00B554C0">
              <w:rPr>
                <w:rFonts w:ascii="Times New Roman" w:hAnsi="Times New Roman" w:cs="Times New Roman"/>
                <w:sz w:val="24"/>
                <w:szCs w:val="24"/>
              </w:rPr>
              <w:t>, що вказаний в довідці про виконання аналогічного договору, в довільній формі/або інший документ, що підтверджує виконання зазначеного договору.</w:t>
            </w:r>
          </w:p>
          <w:p w:rsidR="00B554C0" w:rsidRDefault="00B554C0" w:rsidP="007F641F">
            <w:pPr>
              <w:autoSpaceDE w:val="0"/>
              <w:autoSpaceDN w:val="0"/>
              <w:spacing w:after="0" w:line="240" w:lineRule="auto"/>
              <w:jc w:val="both"/>
              <w:rPr>
                <w:rFonts w:ascii="Times New Roman" w:eastAsia="Times New Roman" w:hAnsi="Times New Roman" w:cs="Times New Roman"/>
                <w:sz w:val="24"/>
                <w:szCs w:val="24"/>
                <w:u w:val="single"/>
              </w:rPr>
            </w:pPr>
            <w:r w:rsidRPr="000E3DEA">
              <w:rPr>
                <w:rFonts w:ascii="Times New Roman" w:eastAsia="Times New Roman" w:hAnsi="Times New Roman" w:cs="Times New Roman"/>
                <w:iCs/>
                <w:sz w:val="24"/>
                <w:szCs w:val="24"/>
              </w:rPr>
              <w:t>Інформація та документи можуть надаватися про частково виконаний  договір, дія якого не закінчена.</w:t>
            </w:r>
          </w:p>
        </w:tc>
      </w:tr>
    </w:tbl>
    <w:p w:rsidR="00B554C0" w:rsidRPr="00CA0231" w:rsidRDefault="00B554C0" w:rsidP="00B554C0">
      <w:pPr>
        <w:spacing w:after="0"/>
        <w:rPr>
          <w:rFonts w:ascii="Times New Roman" w:eastAsia="Times New Roman" w:hAnsi="Times New Roman" w:cs="Times New Roman"/>
          <w:b/>
          <w:sz w:val="24"/>
          <w:szCs w:val="24"/>
        </w:rPr>
      </w:pPr>
    </w:p>
    <w:p w:rsidR="00B554C0" w:rsidRPr="00CA0231" w:rsidRDefault="00B554C0" w:rsidP="00B554C0">
      <w:pPr>
        <w:spacing w:after="0"/>
        <w:jc w:val="both"/>
        <w:rPr>
          <w:rFonts w:ascii="Times New Roman" w:eastAsia="Times New Roman" w:hAnsi="Times New Roman" w:cs="Times New Roman"/>
          <w:color w:val="00B050"/>
          <w:sz w:val="24"/>
          <w:szCs w:val="24"/>
        </w:rPr>
      </w:pPr>
      <w:r w:rsidRPr="00CA0231">
        <w:rPr>
          <w:rFonts w:ascii="Times New Roman" w:eastAsia="Times New Roman" w:hAnsi="Times New Roman" w:cs="Times New Roman"/>
          <w:b/>
          <w:sz w:val="24"/>
          <w:szCs w:val="24"/>
        </w:rPr>
        <w:t xml:space="preserve">2. </w:t>
      </w:r>
      <w:r w:rsidRPr="00CA0231">
        <w:rPr>
          <w:rFonts w:ascii="Times New Roman" w:eastAsia="Times New Roman" w:hAnsi="Times New Roman" w:cs="Times New Roman"/>
          <w:b/>
          <w:color w:val="000000"/>
          <w:sz w:val="24"/>
          <w:szCs w:val="24"/>
        </w:rPr>
        <w:t xml:space="preserve">Підтвердження відповідності УЧАСНИКА </w:t>
      </w:r>
      <w:r w:rsidRPr="00CA0231">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rsidR="00B554C0" w:rsidRPr="00CA0231" w:rsidRDefault="00B554C0" w:rsidP="00B554C0">
      <w:pPr>
        <w:spacing w:after="0"/>
        <w:ind w:firstLine="567"/>
        <w:jc w:val="both"/>
        <w:rPr>
          <w:rFonts w:ascii="Times New Roman" w:eastAsia="Times New Roman" w:hAnsi="Times New Roman" w:cs="Times New Roman"/>
          <w:b/>
          <w:sz w:val="24"/>
          <w:szCs w:val="24"/>
        </w:rPr>
      </w:pPr>
      <w:r w:rsidRPr="00CA023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554C0" w:rsidRPr="00CA0231" w:rsidRDefault="00B554C0" w:rsidP="00B554C0">
      <w:pPr>
        <w:widowControl w:val="0"/>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554C0" w:rsidRPr="00CA0231" w:rsidRDefault="00B554C0" w:rsidP="00B554C0">
      <w:pPr>
        <w:widowControl w:val="0"/>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554C0" w:rsidRPr="00CA0231" w:rsidRDefault="00B554C0" w:rsidP="00B554C0">
      <w:pPr>
        <w:widowControl w:val="0"/>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 xml:space="preserve">Учасник повинен надати </w:t>
      </w:r>
      <w:r w:rsidRPr="00CA0231">
        <w:rPr>
          <w:rFonts w:ascii="Times New Roman" w:eastAsia="Times New Roman" w:hAnsi="Times New Roman" w:cs="Times New Roman"/>
          <w:b/>
          <w:sz w:val="24"/>
          <w:szCs w:val="24"/>
        </w:rPr>
        <w:t>довідку у довільній формі</w:t>
      </w:r>
      <w:r w:rsidRPr="00CA023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54C0" w:rsidRPr="00CA0231" w:rsidRDefault="00B554C0" w:rsidP="00B554C0">
      <w:pPr>
        <w:widowControl w:val="0"/>
        <w:pBdr>
          <w:top w:val="nil"/>
          <w:left w:val="nil"/>
          <w:bottom w:val="nil"/>
          <w:right w:val="nil"/>
          <w:between w:val="nil"/>
        </w:pBdr>
        <w:spacing w:after="0"/>
        <w:ind w:firstLine="567"/>
        <w:jc w:val="both"/>
        <w:rPr>
          <w:rFonts w:ascii="Times New Roman" w:eastAsia="Times New Roman" w:hAnsi="Times New Roman" w:cs="Times New Roman"/>
          <w:i/>
          <w:sz w:val="24"/>
          <w:szCs w:val="24"/>
        </w:rPr>
      </w:pPr>
      <w:r w:rsidRPr="00CA0231">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sidRPr="00CA0231">
        <w:rPr>
          <w:rFonts w:ascii="Times New Roman" w:eastAsia="Times New Roman" w:hAnsi="Times New Roman" w:cs="Times New Roman"/>
          <w:i/>
          <w:sz w:val="24"/>
          <w:szCs w:val="24"/>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554C0" w:rsidRPr="00CA0231" w:rsidRDefault="00B554C0" w:rsidP="00B554C0">
      <w:pPr>
        <w:widowControl w:val="0"/>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0231">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CA0231">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554C0" w:rsidRPr="00CA0231" w:rsidRDefault="00B554C0" w:rsidP="00B554C0">
      <w:pPr>
        <w:spacing w:after="0"/>
        <w:jc w:val="both"/>
        <w:rPr>
          <w:rFonts w:ascii="Times New Roman" w:eastAsia="Times New Roman" w:hAnsi="Times New Roman" w:cs="Times New Roman"/>
          <w:i/>
          <w:color w:val="FF00FF"/>
          <w:sz w:val="24"/>
          <w:szCs w:val="24"/>
          <w:highlight w:val="white"/>
        </w:rPr>
      </w:pPr>
    </w:p>
    <w:p w:rsidR="00B554C0" w:rsidRPr="00CA0231" w:rsidRDefault="00B554C0" w:rsidP="00B554C0">
      <w:pPr>
        <w:pBdr>
          <w:top w:val="nil"/>
          <w:left w:val="nil"/>
          <w:bottom w:val="nil"/>
          <w:right w:val="nil"/>
          <w:between w:val="nil"/>
        </w:pBdr>
        <w:spacing w:before="80" w:after="0"/>
        <w:ind w:firstLine="720"/>
        <w:jc w:val="both"/>
        <w:rPr>
          <w:rFonts w:ascii="Times New Roman" w:eastAsia="Times New Roman" w:hAnsi="Times New Roman" w:cs="Times New Roman"/>
          <w:b/>
          <w:sz w:val="24"/>
          <w:szCs w:val="24"/>
        </w:rPr>
      </w:pPr>
      <w:r w:rsidRPr="00CA0231">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B554C0" w:rsidRPr="00CA0231" w:rsidRDefault="00B554C0" w:rsidP="00B554C0">
      <w:pPr>
        <w:widowControl w:val="0"/>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554C0" w:rsidRPr="00CA0231" w:rsidRDefault="00B554C0" w:rsidP="00B554C0">
      <w:pPr>
        <w:widowControl w:val="0"/>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554C0" w:rsidRPr="00CA0231" w:rsidRDefault="00B554C0" w:rsidP="00B554C0">
      <w:pPr>
        <w:spacing w:after="0"/>
        <w:rPr>
          <w:rFonts w:ascii="Times New Roman" w:eastAsia="Times New Roman" w:hAnsi="Times New Roman" w:cs="Times New Roman"/>
          <w:b/>
          <w:sz w:val="24"/>
          <w:szCs w:val="24"/>
          <w:highlight w:val="yellow"/>
        </w:rPr>
      </w:pPr>
    </w:p>
    <w:p w:rsidR="00B554C0" w:rsidRPr="00CA0231" w:rsidRDefault="00B554C0" w:rsidP="00B554C0">
      <w:pPr>
        <w:spacing w:after="0"/>
        <w:rPr>
          <w:rFonts w:ascii="Times New Roman" w:eastAsia="Times New Roman" w:hAnsi="Times New Roman" w:cs="Times New Roman"/>
          <w:b/>
          <w:color w:val="000000"/>
          <w:sz w:val="24"/>
          <w:szCs w:val="24"/>
        </w:rPr>
      </w:pPr>
      <w:r w:rsidRPr="00CA0231">
        <w:rPr>
          <w:rFonts w:ascii="Times New Roman" w:eastAsia="Times New Roman" w:hAnsi="Times New Roman" w:cs="Times New Roman"/>
          <w:color w:val="000000"/>
          <w:sz w:val="24"/>
          <w:szCs w:val="24"/>
        </w:rPr>
        <w:t> </w:t>
      </w:r>
      <w:r w:rsidRPr="00CA0231">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204" w:type="dxa"/>
        <w:tblInd w:w="-100" w:type="dxa"/>
        <w:tblLayout w:type="fixed"/>
        <w:tblLook w:val="0400" w:firstRow="0" w:lastRow="0" w:firstColumn="0" w:lastColumn="0" w:noHBand="0" w:noVBand="1"/>
      </w:tblPr>
      <w:tblGrid>
        <w:gridCol w:w="812"/>
        <w:gridCol w:w="4615"/>
        <w:gridCol w:w="4777"/>
      </w:tblGrid>
      <w:tr w:rsidR="00B554C0" w:rsidRPr="00CA0231" w:rsidTr="007F641F">
        <w:trPr>
          <w:trHeight w:val="998"/>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color w:val="000000"/>
                <w:sz w:val="24"/>
                <w:szCs w:val="24"/>
              </w:rPr>
              <w:t>№</w:t>
            </w:r>
          </w:p>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з</w:t>
            </w:r>
            <w:r w:rsidRPr="00CA0231">
              <w:rPr>
                <w:rFonts w:ascii="Times New Roman" w:eastAsia="Times New Roman" w:hAnsi="Times New Roman" w:cs="Times New Roman"/>
                <w:b/>
                <w:color w:val="000000"/>
                <w:sz w:val="24"/>
                <w:szCs w:val="24"/>
              </w:rPr>
              <w:t>/п</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 xml:space="preserve">Вимоги </w:t>
            </w:r>
            <w:r w:rsidRPr="00CA0231">
              <w:rPr>
                <w:rFonts w:ascii="Times New Roman" w:eastAsia="Times New Roman" w:hAnsi="Times New Roman" w:cs="Times New Roman"/>
                <w:sz w:val="24"/>
                <w:szCs w:val="24"/>
              </w:rPr>
              <w:t>згідно п. 47 Особливостей</w:t>
            </w:r>
          </w:p>
          <w:p w:rsidR="00B554C0" w:rsidRPr="00CA0231" w:rsidRDefault="00B554C0" w:rsidP="007F641F">
            <w:pPr>
              <w:spacing w:after="0"/>
              <w:ind w:left="100"/>
              <w:jc w:val="center"/>
              <w:rPr>
                <w:rFonts w:ascii="Times New Roman" w:eastAsia="Times New Roman" w:hAnsi="Times New Roman" w:cs="Times New Roman"/>
                <w:sz w:val="24"/>
                <w:szCs w:val="24"/>
              </w:rPr>
            </w:pPr>
          </w:p>
        </w:tc>
        <w:tc>
          <w:tcPr>
            <w:tcW w:w="4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color w:val="000000"/>
                <w:sz w:val="24"/>
                <w:szCs w:val="24"/>
              </w:rPr>
              <w:t xml:space="preserve">Переможець торгів на виконання вимоги </w:t>
            </w:r>
            <w:r w:rsidRPr="00CA0231">
              <w:rPr>
                <w:rFonts w:ascii="Times New Roman" w:eastAsia="Times New Roman" w:hAnsi="Times New Roman" w:cs="Times New Roman"/>
                <w:sz w:val="24"/>
                <w:szCs w:val="24"/>
              </w:rPr>
              <w:t>згідно п. 47 Особливостей</w:t>
            </w:r>
            <w:r w:rsidRPr="00CA0231">
              <w:rPr>
                <w:rFonts w:ascii="Times New Roman" w:eastAsia="Times New Roman" w:hAnsi="Times New Roman" w:cs="Times New Roman"/>
                <w:color w:val="00B050"/>
                <w:sz w:val="24"/>
                <w:szCs w:val="24"/>
              </w:rPr>
              <w:t xml:space="preserve"> </w:t>
            </w:r>
            <w:r w:rsidRPr="00CA0231">
              <w:rPr>
                <w:rFonts w:ascii="Times New Roman" w:eastAsia="Times New Roman" w:hAnsi="Times New Roman" w:cs="Times New Roman"/>
                <w:b/>
                <w:color w:val="000000"/>
                <w:sz w:val="24"/>
                <w:szCs w:val="24"/>
              </w:rPr>
              <w:t>(підтвердження відсутності підстав) повинен надати таку інформацію:</w:t>
            </w:r>
          </w:p>
        </w:tc>
      </w:tr>
      <w:tr w:rsidR="00B554C0" w:rsidRPr="00CA0231" w:rsidTr="007F641F">
        <w:trPr>
          <w:trHeight w:val="1711"/>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color w:val="000000"/>
                <w:sz w:val="24"/>
                <w:szCs w:val="24"/>
              </w:rPr>
              <w:t>1</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4C0" w:rsidRPr="00CA0231" w:rsidRDefault="00B554C0" w:rsidP="007F641F">
            <w:pPr>
              <w:spacing w:after="0" w:line="240" w:lineRule="auto"/>
              <w:jc w:val="both"/>
              <w:rPr>
                <w:rFonts w:ascii="Times New Roman" w:eastAsia="Times New Roman" w:hAnsi="Times New Roman" w:cs="Times New Roman"/>
                <w:b/>
                <w:sz w:val="24"/>
                <w:szCs w:val="24"/>
              </w:rPr>
            </w:pPr>
            <w:r w:rsidRPr="00CA0231">
              <w:rPr>
                <w:rFonts w:ascii="Times New Roman" w:eastAsia="Times New Roman" w:hAnsi="Times New Roman" w:cs="Times New Roman"/>
                <w:b/>
                <w:sz w:val="24"/>
                <w:szCs w:val="24"/>
              </w:rPr>
              <w:t>(підпункт 3 пункт 47 Особливостей)</w:t>
            </w:r>
          </w:p>
        </w:tc>
        <w:tc>
          <w:tcPr>
            <w:tcW w:w="4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right="140"/>
              <w:jc w:val="both"/>
              <w:rPr>
                <w:rFonts w:ascii="Times New Roman" w:eastAsia="Times New Roman" w:hAnsi="Times New Roman" w:cs="Times New Roman"/>
                <w:b/>
                <w:color w:val="000000"/>
                <w:sz w:val="24"/>
                <w:szCs w:val="24"/>
              </w:rPr>
            </w:pPr>
            <w:r w:rsidRPr="00CA0231">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B554C0" w:rsidRPr="00CA0231" w:rsidRDefault="00B554C0" w:rsidP="007F641F">
            <w:pPr>
              <w:spacing w:after="0" w:line="240" w:lineRule="auto"/>
              <w:ind w:right="140"/>
              <w:jc w:val="both"/>
              <w:rPr>
                <w:rFonts w:ascii="Times New Roman" w:eastAsia="Times New Roman" w:hAnsi="Times New Roman" w:cs="Times New Roman"/>
                <w:i/>
                <w:color w:val="000000"/>
                <w:sz w:val="24"/>
                <w:szCs w:val="24"/>
              </w:rPr>
            </w:pPr>
            <w:r w:rsidRPr="00CA0231">
              <w:rPr>
                <w:rFonts w:ascii="Times New Roman" w:eastAsia="Times New Roman" w:hAnsi="Times New Roman" w:cs="Times New Roman"/>
                <w:i/>
                <w:color w:val="000000"/>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CA0231">
                <w:rPr>
                  <w:rFonts w:ascii="Times New Roman" w:eastAsia="Times New Roman" w:hAnsi="Times New Roman" w:cs="Times New Roman"/>
                  <w:i/>
                  <w:color w:val="000000"/>
                  <w:sz w:val="24"/>
                  <w:szCs w:val="24"/>
                </w:rPr>
                <w:t>підпунктах 3</w:t>
              </w:r>
            </w:hyperlink>
            <w:r w:rsidRPr="00CA0231">
              <w:rPr>
                <w:rFonts w:ascii="Times New Roman" w:eastAsia="Times New Roman" w:hAnsi="Times New Roman" w:cs="Times New Roman"/>
                <w:i/>
                <w:color w:val="000000"/>
                <w:sz w:val="24"/>
                <w:szCs w:val="24"/>
              </w:rPr>
              <w:t xml:space="preserve">, </w:t>
            </w:r>
            <w:hyperlink r:id="rId7" w:anchor="n620">
              <w:r w:rsidRPr="00CA0231">
                <w:rPr>
                  <w:rFonts w:ascii="Times New Roman" w:eastAsia="Times New Roman" w:hAnsi="Times New Roman" w:cs="Times New Roman"/>
                  <w:i/>
                  <w:color w:val="000000"/>
                  <w:sz w:val="24"/>
                  <w:szCs w:val="24"/>
                </w:rPr>
                <w:t>5</w:t>
              </w:r>
            </w:hyperlink>
            <w:r w:rsidRPr="00CA0231">
              <w:rPr>
                <w:rFonts w:ascii="Times New Roman" w:eastAsia="Times New Roman" w:hAnsi="Times New Roman" w:cs="Times New Roman"/>
                <w:i/>
                <w:color w:val="000000"/>
                <w:sz w:val="24"/>
                <w:szCs w:val="24"/>
              </w:rPr>
              <w:t xml:space="preserve">, </w:t>
            </w:r>
            <w:hyperlink r:id="rId8" w:anchor="n621">
              <w:r w:rsidRPr="00CA0231">
                <w:rPr>
                  <w:rFonts w:ascii="Times New Roman" w:eastAsia="Times New Roman" w:hAnsi="Times New Roman" w:cs="Times New Roman"/>
                  <w:i/>
                  <w:color w:val="000000"/>
                  <w:sz w:val="24"/>
                  <w:szCs w:val="24"/>
                </w:rPr>
                <w:t>6</w:t>
              </w:r>
            </w:hyperlink>
            <w:r w:rsidRPr="00CA0231">
              <w:rPr>
                <w:rFonts w:ascii="Times New Roman" w:eastAsia="Times New Roman" w:hAnsi="Times New Roman" w:cs="Times New Roman"/>
                <w:i/>
                <w:color w:val="000000"/>
                <w:sz w:val="24"/>
                <w:szCs w:val="24"/>
              </w:rPr>
              <w:t xml:space="preserve"> і </w:t>
            </w:r>
            <w:hyperlink r:id="rId9" w:anchor="n627">
              <w:r w:rsidRPr="00CA0231">
                <w:rPr>
                  <w:rFonts w:ascii="Times New Roman" w:eastAsia="Times New Roman" w:hAnsi="Times New Roman" w:cs="Times New Roman"/>
                  <w:i/>
                  <w:color w:val="000000"/>
                  <w:sz w:val="24"/>
                  <w:szCs w:val="24"/>
                </w:rPr>
                <w:t>12</w:t>
              </w:r>
            </w:hyperlink>
            <w:r w:rsidRPr="00CA0231">
              <w:rPr>
                <w:rFonts w:ascii="Times New Roman" w:eastAsia="Times New Roman" w:hAnsi="Times New Roman" w:cs="Times New Roman"/>
                <w:i/>
                <w:color w:val="000000"/>
                <w:sz w:val="24"/>
                <w:szCs w:val="24"/>
              </w:rPr>
              <w:t xml:space="preserve"> та в </w:t>
            </w:r>
            <w:hyperlink r:id="rId10" w:anchor="n628">
              <w:r w:rsidRPr="00CA0231">
                <w:rPr>
                  <w:rFonts w:ascii="Times New Roman" w:eastAsia="Times New Roman" w:hAnsi="Times New Roman" w:cs="Times New Roman"/>
                  <w:i/>
                  <w:color w:val="000000"/>
                  <w:sz w:val="24"/>
                  <w:szCs w:val="24"/>
                </w:rPr>
                <w:t>абзаці чотирнадцятому</w:t>
              </w:r>
            </w:hyperlink>
            <w:r w:rsidRPr="00CA0231">
              <w:rPr>
                <w:rFonts w:ascii="Times New Roman" w:eastAsia="Times New Roman" w:hAnsi="Times New Roman" w:cs="Times New Roman"/>
                <w:i/>
                <w:color w:val="000000"/>
                <w:sz w:val="24"/>
                <w:szCs w:val="24"/>
              </w:rPr>
              <w:t xml:space="preserve"> цього пункту.</w:t>
            </w:r>
          </w:p>
          <w:p w:rsidR="00B554C0" w:rsidRPr="00CA0231" w:rsidRDefault="00B554C0" w:rsidP="007F641F">
            <w:pPr>
              <w:spacing w:after="0" w:line="240" w:lineRule="auto"/>
              <w:ind w:right="140"/>
              <w:jc w:val="both"/>
              <w:rPr>
                <w:rFonts w:ascii="Times New Roman" w:eastAsia="Times New Roman" w:hAnsi="Times New Roman" w:cs="Times New Roman"/>
                <w:i/>
                <w:color w:val="000000"/>
                <w:sz w:val="24"/>
                <w:szCs w:val="24"/>
              </w:rPr>
            </w:pPr>
            <w:r w:rsidRPr="00CA0231">
              <w:rPr>
                <w:rFonts w:ascii="Times New Roman" w:eastAsia="Times New Roman" w:hAnsi="Times New Roman" w:cs="Times New Roman"/>
                <w:i/>
                <w:color w:val="000000"/>
                <w:sz w:val="24"/>
                <w:szCs w:val="24"/>
              </w:rPr>
              <w:t>Згідно з підпунктом 3 пункту 44 Особливостей - Замовник відхиляє</w:t>
            </w:r>
            <w:r w:rsidRPr="00CA0231">
              <w:rPr>
                <w:rFonts w:ascii="Times New Roman" w:eastAsia="Times New Roman" w:hAnsi="Times New Roman" w:cs="Times New Roman"/>
                <w:color w:val="000000"/>
                <w:sz w:val="24"/>
                <w:szCs w:val="24"/>
              </w:rPr>
              <w:t xml:space="preserve"> </w:t>
            </w:r>
            <w:r w:rsidRPr="00CA0231">
              <w:rPr>
                <w:rFonts w:ascii="Times New Roman" w:eastAsia="Times New Roman" w:hAnsi="Times New Roman" w:cs="Times New Roman"/>
                <w:color w:val="000000"/>
                <w:sz w:val="24"/>
                <w:szCs w:val="24"/>
              </w:rPr>
              <w:lastRenderedPageBreak/>
              <w:t xml:space="preserve">тендерну </w:t>
            </w:r>
            <w:r w:rsidRPr="00CA0231">
              <w:rPr>
                <w:rFonts w:ascii="Times New Roman" w:eastAsia="Times New Roman" w:hAnsi="Times New Roman" w:cs="Times New Roman"/>
                <w:i/>
                <w:color w:val="000000"/>
                <w:sz w:val="24"/>
                <w:szCs w:val="24"/>
              </w:rPr>
              <w:t xml:space="preserve">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CA0231">
                <w:rPr>
                  <w:rFonts w:ascii="Times New Roman" w:eastAsia="Times New Roman" w:hAnsi="Times New Roman" w:cs="Times New Roman"/>
                  <w:i/>
                  <w:color w:val="000000"/>
                  <w:sz w:val="24"/>
                  <w:szCs w:val="24"/>
                </w:rPr>
                <w:t>підпунктах 3</w:t>
              </w:r>
            </w:hyperlink>
            <w:r w:rsidRPr="00CA0231">
              <w:rPr>
                <w:rFonts w:ascii="Times New Roman" w:eastAsia="Times New Roman" w:hAnsi="Times New Roman" w:cs="Times New Roman"/>
                <w:i/>
                <w:color w:val="000000"/>
                <w:sz w:val="24"/>
                <w:szCs w:val="24"/>
              </w:rPr>
              <w:t xml:space="preserve">, </w:t>
            </w:r>
            <w:hyperlink r:id="rId12" w:anchor="n620">
              <w:r w:rsidRPr="00CA0231">
                <w:rPr>
                  <w:rFonts w:ascii="Times New Roman" w:eastAsia="Times New Roman" w:hAnsi="Times New Roman" w:cs="Times New Roman"/>
                  <w:i/>
                  <w:color w:val="000000"/>
                  <w:sz w:val="24"/>
                  <w:szCs w:val="24"/>
                </w:rPr>
                <w:t>5</w:t>
              </w:r>
            </w:hyperlink>
            <w:r w:rsidRPr="00CA0231">
              <w:rPr>
                <w:rFonts w:ascii="Times New Roman" w:eastAsia="Times New Roman" w:hAnsi="Times New Roman" w:cs="Times New Roman"/>
                <w:i/>
                <w:color w:val="000000"/>
                <w:sz w:val="24"/>
                <w:szCs w:val="24"/>
              </w:rPr>
              <w:t xml:space="preserve">, </w:t>
            </w:r>
            <w:hyperlink r:id="rId13" w:anchor="n621">
              <w:r w:rsidRPr="00CA0231">
                <w:rPr>
                  <w:rFonts w:ascii="Times New Roman" w:eastAsia="Times New Roman" w:hAnsi="Times New Roman" w:cs="Times New Roman"/>
                  <w:i/>
                  <w:color w:val="000000"/>
                  <w:sz w:val="24"/>
                  <w:szCs w:val="24"/>
                </w:rPr>
                <w:t>6</w:t>
              </w:r>
            </w:hyperlink>
            <w:r w:rsidRPr="00CA0231">
              <w:rPr>
                <w:rFonts w:ascii="Times New Roman" w:eastAsia="Times New Roman" w:hAnsi="Times New Roman" w:cs="Times New Roman"/>
                <w:i/>
                <w:color w:val="000000"/>
                <w:sz w:val="24"/>
                <w:szCs w:val="24"/>
              </w:rPr>
              <w:t xml:space="preserve"> і </w:t>
            </w:r>
            <w:hyperlink r:id="rId14" w:anchor="n627">
              <w:r w:rsidRPr="00CA0231">
                <w:rPr>
                  <w:rFonts w:ascii="Times New Roman" w:eastAsia="Times New Roman" w:hAnsi="Times New Roman" w:cs="Times New Roman"/>
                  <w:i/>
                  <w:color w:val="000000"/>
                  <w:sz w:val="24"/>
                  <w:szCs w:val="24"/>
                </w:rPr>
                <w:t>12</w:t>
              </w:r>
            </w:hyperlink>
            <w:r w:rsidRPr="00CA0231">
              <w:rPr>
                <w:rFonts w:ascii="Times New Roman" w:eastAsia="Times New Roman" w:hAnsi="Times New Roman" w:cs="Times New Roman"/>
                <w:i/>
                <w:color w:val="000000"/>
                <w:sz w:val="24"/>
                <w:szCs w:val="24"/>
              </w:rPr>
              <w:t xml:space="preserve"> та в </w:t>
            </w:r>
            <w:hyperlink r:id="rId15" w:anchor="n628">
              <w:r w:rsidRPr="00CA0231">
                <w:rPr>
                  <w:rFonts w:ascii="Times New Roman" w:eastAsia="Times New Roman" w:hAnsi="Times New Roman" w:cs="Times New Roman"/>
                  <w:i/>
                  <w:color w:val="000000"/>
                  <w:sz w:val="24"/>
                  <w:szCs w:val="24"/>
                </w:rPr>
                <w:t>абзаці чотирнадцятому</w:t>
              </w:r>
            </w:hyperlink>
            <w:r w:rsidRPr="00CA0231">
              <w:rPr>
                <w:rFonts w:ascii="Times New Roman" w:eastAsia="Times New Roman" w:hAnsi="Times New Roman" w:cs="Times New Roman"/>
                <w:i/>
                <w:color w:val="000000"/>
                <w:sz w:val="24"/>
                <w:szCs w:val="24"/>
              </w:rPr>
              <w:t xml:space="preserve"> пункту 47 Особливостей.</w:t>
            </w:r>
          </w:p>
          <w:p w:rsidR="00B554C0" w:rsidRPr="00CA0231" w:rsidRDefault="00B554C0" w:rsidP="007F641F">
            <w:pPr>
              <w:spacing w:after="0" w:line="240" w:lineRule="auto"/>
              <w:ind w:right="140"/>
              <w:jc w:val="both"/>
              <w:rPr>
                <w:rFonts w:ascii="Times New Roman" w:eastAsia="Times New Roman" w:hAnsi="Times New Roman" w:cs="Times New Roman"/>
                <w:i/>
                <w:color w:val="000000"/>
                <w:sz w:val="24"/>
                <w:szCs w:val="24"/>
              </w:rPr>
            </w:pPr>
            <w:r w:rsidRPr="00CA0231">
              <w:rPr>
                <w:rFonts w:ascii="Times New Roman" w:eastAsia="Times New Roman" w:hAnsi="Times New Roman" w:cs="Times New Roman"/>
                <w:i/>
                <w:color w:val="000000"/>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A0231">
              <w:rPr>
                <w:rFonts w:ascii="Times New Roman" w:eastAsia="Times New Roman" w:hAnsi="Times New Roman" w:cs="Times New Roman"/>
                <w:i/>
                <w:color w:val="000000"/>
                <w:sz w:val="24"/>
                <w:szCs w:val="24"/>
              </w:rPr>
              <w:t>безпекових</w:t>
            </w:r>
            <w:proofErr w:type="spellEnd"/>
            <w:r w:rsidRPr="00CA0231">
              <w:rPr>
                <w:rFonts w:ascii="Times New Roman" w:eastAsia="Times New Roman" w:hAnsi="Times New Roman" w:cs="Times New Roman"/>
                <w:i/>
                <w:color w:val="000000"/>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CA0231">
              <w:rPr>
                <w:rFonts w:ascii="Times New Roman" w:eastAsia="Times New Roman" w:hAnsi="Times New Roman" w:cs="Times New Roman"/>
                <w:b/>
                <w:i/>
                <w:color w:val="000000"/>
                <w:sz w:val="24"/>
                <w:szCs w:val="24"/>
              </w:rPr>
              <w:t xml:space="preserve"> </w:t>
            </w:r>
            <w:r w:rsidRPr="00CA0231">
              <w:rPr>
                <w:rFonts w:ascii="Times New Roman" w:eastAsia="Times New Roman" w:hAnsi="Times New Roman" w:cs="Times New Roman"/>
                <w:i/>
                <w:color w:val="000000"/>
                <w:sz w:val="24"/>
                <w:szCs w:val="24"/>
              </w:rPr>
              <w:t>свою роботу, так і відкриватись, поновлюватись у період воєнного стану.</w:t>
            </w:r>
          </w:p>
          <w:p w:rsidR="00B554C0" w:rsidRPr="00CA0231" w:rsidRDefault="00B554C0" w:rsidP="007F641F">
            <w:pPr>
              <w:spacing w:after="0" w:line="240" w:lineRule="auto"/>
              <w:ind w:right="140"/>
              <w:jc w:val="both"/>
              <w:rPr>
                <w:rFonts w:ascii="Times New Roman" w:eastAsia="Times New Roman" w:hAnsi="Times New Roman" w:cs="Times New Roman"/>
                <w:i/>
                <w:color w:val="000000"/>
                <w:sz w:val="24"/>
                <w:szCs w:val="24"/>
              </w:rPr>
            </w:pPr>
            <w:r w:rsidRPr="00CA0231">
              <w:rPr>
                <w:rFonts w:ascii="Times New Roman" w:eastAsia="Times New Roman" w:hAnsi="Times New Roman" w:cs="Times New Roman"/>
                <w:i/>
                <w:color w:val="000000"/>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w:t>
            </w:r>
            <w:r>
              <w:rPr>
                <w:rFonts w:ascii="Times New Roman" w:eastAsia="Times New Roman" w:hAnsi="Times New Roman" w:cs="Times New Roman"/>
                <w:i/>
                <w:color w:val="000000"/>
                <w:sz w:val="24"/>
                <w:szCs w:val="24"/>
              </w:rPr>
              <w:t>акупівлі, надається переможцем.</w:t>
            </w:r>
          </w:p>
        </w:tc>
      </w:tr>
      <w:tr w:rsidR="00B554C0" w:rsidRPr="00CA0231" w:rsidTr="007F641F">
        <w:trPr>
          <w:trHeight w:val="2138"/>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color w:val="000000"/>
                <w:sz w:val="24"/>
                <w:szCs w:val="24"/>
              </w:rPr>
              <w:lastRenderedPageBreak/>
              <w:t>2</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54C0" w:rsidRPr="00CA0231" w:rsidRDefault="00B554C0" w:rsidP="007F641F">
            <w:pPr>
              <w:spacing w:after="0" w:line="240" w:lineRule="auto"/>
              <w:ind w:right="140"/>
              <w:jc w:val="both"/>
              <w:rPr>
                <w:rFonts w:ascii="Times New Roman" w:eastAsia="Times New Roman" w:hAnsi="Times New Roman" w:cs="Times New Roman"/>
                <w:b/>
                <w:bCs/>
                <w:sz w:val="24"/>
                <w:szCs w:val="24"/>
              </w:rPr>
            </w:pPr>
            <w:r w:rsidRPr="00CA0231">
              <w:rPr>
                <w:rFonts w:ascii="Times New Roman" w:eastAsia="Times New Roman" w:hAnsi="Times New Roman" w:cs="Times New Roman"/>
                <w:b/>
                <w:bCs/>
                <w:sz w:val="24"/>
                <w:szCs w:val="24"/>
              </w:rPr>
              <w:t>(підпункт 6 пункт 47 Особливостей)</w:t>
            </w:r>
          </w:p>
        </w:tc>
        <w:tc>
          <w:tcPr>
            <w:tcW w:w="4777"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4C0" w:rsidRPr="00CA0231" w:rsidRDefault="00B554C0" w:rsidP="007F641F">
            <w:pPr>
              <w:spacing w:after="0" w:line="240" w:lineRule="auto"/>
              <w:jc w:val="both"/>
              <w:rPr>
                <w:rFonts w:ascii="Times New Roman" w:eastAsia="Times New Roman" w:hAnsi="Times New Roman" w:cs="Times New Roman"/>
                <w:b/>
                <w:sz w:val="24"/>
                <w:szCs w:val="24"/>
              </w:rPr>
            </w:pPr>
            <w:r w:rsidRPr="00CA023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A0231">
              <w:rPr>
                <w:rFonts w:ascii="Times New Roman" w:eastAsia="Times New Roman" w:hAnsi="Times New Roman" w:cs="Times New Roman"/>
                <w:b/>
                <w:sz w:val="24"/>
                <w:szCs w:val="24"/>
              </w:rPr>
              <w:lastRenderedPageBreak/>
              <w:t xml:space="preserve">щодо керівника учасника процедури закупівлі, яка підписала тендерну пропозицію. </w:t>
            </w:r>
          </w:p>
          <w:p w:rsidR="00B554C0" w:rsidRPr="00CA0231" w:rsidRDefault="00B554C0" w:rsidP="007F641F">
            <w:pPr>
              <w:spacing w:after="0" w:line="240" w:lineRule="auto"/>
              <w:jc w:val="both"/>
              <w:rPr>
                <w:rFonts w:ascii="Times New Roman" w:eastAsia="Times New Roman" w:hAnsi="Times New Roman" w:cs="Times New Roman"/>
                <w:b/>
                <w:sz w:val="24"/>
                <w:szCs w:val="24"/>
              </w:rPr>
            </w:pPr>
          </w:p>
          <w:p w:rsidR="00B554C0" w:rsidRPr="00CA0231" w:rsidRDefault="00B554C0" w:rsidP="007F641F">
            <w:pPr>
              <w:spacing w:after="0" w:line="240" w:lineRule="auto"/>
              <w:jc w:val="both"/>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 xml:space="preserve">Документ повинен бути не більше </w:t>
            </w:r>
            <w:proofErr w:type="spellStart"/>
            <w:r w:rsidRPr="00CA0231">
              <w:rPr>
                <w:rFonts w:ascii="Times New Roman" w:eastAsia="Times New Roman" w:hAnsi="Times New Roman" w:cs="Times New Roman"/>
                <w:b/>
                <w:sz w:val="24"/>
                <w:szCs w:val="24"/>
              </w:rPr>
              <w:t>тридцятиденної</w:t>
            </w:r>
            <w:proofErr w:type="spellEnd"/>
            <w:r w:rsidRPr="00CA0231">
              <w:rPr>
                <w:rFonts w:ascii="Times New Roman" w:eastAsia="Times New Roman" w:hAnsi="Times New Roman" w:cs="Times New Roman"/>
                <w:b/>
                <w:sz w:val="24"/>
                <w:szCs w:val="24"/>
              </w:rPr>
              <w:t xml:space="preserve"> давнини від дати подання документа.</w:t>
            </w:r>
            <w:r w:rsidRPr="00CA0231">
              <w:rPr>
                <w:rFonts w:ascii="Times New Roman" w:eastAsia="Times New Roman" w:hAnsi="Times New Roman" w:cs="Times New Roman"/>
                <w:sz w:val="24"/>
                <w:szCs w:val="24"/>
              </w:rPr>
              <w:t> </w:t>
            </w:r>
          </w:p>
        </w:tc>
      </w:tr>
      <w:tr w:rsidR="00B554C0" w:rsidRPr="00CA0231" w:rsidTr="007F641F">
        <w:trPr>
          <w:trHeight w:val="2518"/>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lastRenderedPageBreak/>
              <w:t>3</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widowControl w:val="0"/>
              <w:pBdr>
                <w:top w:val="nil"/>
                <w:left w:val="nil"/>
                <w:bottom w:val="nil"/>
                <w:right w:val="nil"/>
                <w:between w:val="nil"/>
              </w:pBdr>
              <w:spacing w:before="120" w:after="0"/>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4C0" w:rsidRPr="00CA0231" w:rsidRDefault="00B554C0" w:rsidP="007F641F">
            <w:pPr>
              <w:spacing w:after="0"/>
              <w:jc w:val="both"/>
              <w:rPr>
                <w:rFonts w:ascii="Times New Roman" w:eastAsia="Times New Roman" w:hAnsi="Times New Roman" w:cs="Times New Roman"/>
                <w:b/>
                <w:sz w:val="24"/>
                <w:szCs w:val="24"/>
              </w:rPr>
            </w:pPr>
            <w:r w:rsidRPr="00CA0231">
              <w:rPr>
                <w:rFonts w:ascii="Times New Roman" w:eastAsia="Times New Roman" w:hAnsi="Times New Roman" w:cs="Times New Roman"/>
                <w:b/>
                <w:sz w:val="24"/>
                <w:szCs w:val="24"/>
              </w:rPr>
              <w:t>(підпункт 12 пункт 47 Особливостей)</w:t>
            </w:r>
          </w:p>
        </w:tc>
        <w:tc>
          <w:tcPr>
            <w:tcW w:w="4777"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554C0" w:rsidRPr="00CA0231" w:rsidRDefault="00B554C0" w:rsidP="007F641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B554C0" w:rsidRPr="00CA0231" w:rsidTr="007F641F">
        <w:trPr>
          <w:trHeight w:val="856"/>
        </w:trPr>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b/>
                <w:sz w:val="24"/>
                <w:szCs w:val="24"/>
              </w:rPr>
            </w:pPr>
            <w:r w:rsidRPr="00CA0231">
              <w:rPr>
                <w:rFonts w:ascii="Times New Roman" w:eastAsia="Times New Roman" w:hAnsi="Times New Roman" w:cs="Times New Roman"/>
                <w:b/>
                <w:sz w:val="24"/>
                <w:szCs w:val="24"/>
              </w:rPr>
              <w:lastRenderedPageBreak/>
              <w:t>4</w:t>
            </w:r>
          </w:p>
        </w:tc>
        <w:tc>
          <w:tcPr>
            <w:tcW w:w="4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554C0" w:rsidRPr="00CA0231" w:rsidRDefault="00B554C0" w:rsidP="007F641F">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A0231">
              <w:rPr>
                <w:rFonts w:ascii="Times New Roman" w:eastAsia="Times New Roman" w:hAnsi="Times New Roman" w:cs="Times New Roman"/>
                <w:b/>
                <w:sz w:val="24"/>
                <w:szCs w:val="24"/>
              </w:rPr>
              <w:t>(абзац 14 пункт 47 Особливостей)</w:t>
            </w:r>
          </w:p>
        </w:tc>
        <w:tc>
          <w:tcPr>
            <w:tcW w:w="47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Довідка в довільній формі</w:t>
            </w:r>
            <w:r w:rsidRPr="00CA023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554C0" w:rsidRPr="00CA0231" w:rsidRDefault="00B554C0" w:rsidP="00B554C0">
      <w:pPr>
        <w:spacing w:after="0"/>
        <w:rPr>
          <w:rFonts w:ascii="Times New Roman" w:eastAsia="Times New Roman" w:hAnsi="Times New Roman" w:cs="Times New Roman"/>
          <w:b/>
          <w:color w:val="000000"/>
          <w:sz w:val="24"/>
          <w:szCs w:val="24"/>
        </w:rPr>
      </w:pPr>
    </w:p>
    <w:p w:rsidR="00B554C0" w:rsidRPr="00CA0231" w:rsidRDefault="00B554C0" w:rsidP="00B554C0">
      <w:pPr>
        <w:spacing w:before="240" w:after="0"/>
        <w:jc w:val="center"/>
        <w:rPr>
          <w:rFonts w:ascii="Times New Roman" w:eastAsia="Times New Roman" w:hAnsi="Times New Roman" w:cs="Times New Roman"/>
          <w:sz w:val="24"/>
          <w:szCs w:val="24"/>
        </w:rPr>
      </w:pPr>
      <w:r w:rsidRPr="00CA0231">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CA0231">
        <w:rPr>
          <w:rFonts w:ascii="Times New Roman" w:eastAsia="Times New Roman" w:hAnsi="Times New Roman" w:cs="Times New Roman"/>
          <w:b/>
          <w:sz w:val="24"/>
          <w:szCs w:val="24"/>
        </w:rPr>
        <w:t xml:space="preserve"> — </w:t>
      </w:r>
      <w:r w:rsidRPr="00CA0231">
        <w:rPr>
          <w:rFonts w:ascii="Times New Roman" w:eastAsia="Times New Roman" w:hAnsi="Times New Roman" w:cs="Times New Roman"/>
          <w:b/>
          <w:color w:val="000000"/>
          <w:sz w:val="24"/>
          <w:szCs w:val="24"/>
        </w:rPr>
        <w:t>підприємцем):</w:t>
      </w:r>
    </w:p>
    <w:tbl>
      <w:tblPr>
        <w:tblW w:w="10204" w:type="dxa"/>
        <w:tblInd w:w="-100" w:type="dxa"/>
        <w:tblLayout w:type="fixed"/>
        <w:tblLook w:val="0400" w:firstRow="0" w:lastRow="0" w:firstColumn="0" w:lastColumn="0" w:noHBand="0" w:noVBand="1"/>
      </w:tblPr>
      <w:tblGrid>
        <w:gridCol w:w="814"/>
        <w:gridCol w:w="4505"/>
        <w:gridCol w:w="4885"/>
      </w:tblGrid>
      <w:tr w:rsidR="00B554C0" w:rsidRPr="00CA0231" w:rsidTr="007F641F">
        <w:trPr>
          <w:trHeight w:val="817"/>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w:t>
            </w:r>
          </w:p>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з/п</w:t>
            </w:r>
          </w:p>
        </w:tc>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 xml:space="preserve">Вимоги </w:t>
            </w:r>
            <w:r w:rsidRPr="00CA0231">
              <w:rPr>
                <w:rFonts w:ascii="Times New Roman" w:eastAsia="Times New Roman" w:hAnsi="Times New Roman" w:cs="Times New Roman"/>
                <w:sz w:val="24"/>
                <w:szCs w:val="24"/>
              </w:rPr>
              <w:t>згідно пункту 47 Особливостей</w:t>
            </w:r>
          </w:p>
          <w:p w:rsidR="00B554C0" w:rsidRPr="00CA0231" w:rsidRDefault="00B554C0" w:rsidP="007F641F">
            <w:pPr>
              <w:spacing w:after="0"/>
              <w:ind w:left="100"/>
              <w:jc w:val="center"/>
              <w:rPr>
                <w:rFonts w:ascii="Times New Roman" w:eastAsia="Times New Roman" w:hAnsi="Times New Roman" w:cs="Times New Roman"/>
                <w:sz w:val="24"/>
                <w:szCs w:val="24"/>
              </w:rPr>
            </w:pPr>
          </w:p>
        </w:tc>
        <w:tc>
          <w:tcPr>
            <w:tcW w:w="4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 xml:space="preserve">Переможець торгів на виконання вимоги </w:t>
            </w:r>
            <w:r w:rsidRPr="00CA0231">
              <w:rPr>
                <w:rFonts w:ascii="Times New Roman" w:eastAsia="Times New Roman" w:hAnsi="Times New Roman" w:cs="Times New Roman"/>
                <w:sz w:val="24"/>
                <w:szCs w:val="24"/>
              </w:rPr>
              <w:t>згідно пункту 47 Особливостей</w:t>
            </w:r>
            <w:r w:rsidRPr="00CA023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554C0" w:rsidRPr="00CA0231" w:rsidTr="007F641F">
        <w:trPr>
          <w:trHeight w:val="1707"/>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1</w:t>
            </w:r>
          </w:p>
        </w:tc>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widowControl w:val="0"/>
              <w:pBdr>
                <w:top w:val="nil"/>
                <w:left w:val="nil"/>
                <w:bottom w:val="nil"/>
                <w:right w:val="nil"/>
                <w:between w:val="nil"/>
              </w:pBdr>
              <w:spacing w:before="120" w:after="0"/>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54C0" w:rsidRPr="00CA0231" w:rsidRDefault="00B554C0" w:rsidP="007F641F">
            <w:pPr>
              <w:spacing w:after="0"/>
              <w:jc w:val="both"/>
              <w:rPr>
                <w:rFonts w:ascii="Times New Roman" w:eastAsia="Times New Roman" w:hAnsi="Times New Roman" w:cs="Times New Roman"/>
                <w:b/>
                <w:sz w:val="24"/>
                <w:szCs w:val="24"/>
              </w:rPr>
            </w:pPr>
            <w:r w:rsidRPr="00CA0231">
              <w:rPr>
                <w:rFonts w:ascii="Times New Roman" w:eastAsia="Times New Roman" w:hAnsi="Times New Roman" w:cs="Times New Roman"/>
                <w:b/>
                <w:sz w:val="24"/>
                <w:szCs w:val="24"/>
              </w:rPr>
              <w:t>(підпункт 3 пункт 47 Особливостей)</w:t>
            </w:r>
          </w:p>
        </w:tc>
        <w:tc>
          <w:tcPr>
            <w:tcW w:w="4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right="140"/>
              <w:jc w:val="both"/>
              <w:rPr>
                <w:rFonts w:ascii="Times New Roman" w:eastAsia="Times New Roman" w:hAnsi="Times New Roman" w:cs="Times New Roman"/>
                <w:b/>
                <w:sz w:val="24"/>
                <w:szCs w:val="24"/>
              </w:rPr>
            </w:pPr>
            <w:r w:rsidRPr="00CA0231">
              <w:rPr>
                <w:rFonts w:ascii="Times New Roman" w:eastAsia="Times New Roman" w:hAnsi="Times New Roman" w:cs="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B554C0" w:rsidRPr="00CA0231" w:rsidRDefault="00B554C0" w:rsidP="007F641F">
            <w:pPr>
              <w:spacing w:after="0" w:line="276" w:lineRule="auto"/>
              <w:ind w:right="140"/>
              <w:jc w:val="both"/>
              <w:rPr>
                <w:rFonts w:ascii="Times New Roman" w:eastAsia="Times New Roman" w:hAnsi="Times New Roman" w:cs="Times New Roman"/>
                <w:i/>
                <w:sz w:val="24"/>
                <w:szCs w:val="24"/>
              </w:rPr>
            </w:pPr>
            <w:r w:rsidRPr="00CA0231">
              <w:rPr>
                <w:rFonts w:ascii="Times New Roman" w:eastAsia="Times New Roman" w:hAnsi="Times New Roman" w:cs="Times New Roman"/>
                <w:i/>
                <w:sz w:val="24"/>
                <w:szCs w:val="24"/>
              </w:rPr>
              <w:t xml:space="preserve">*Згідно з пунктом 47 Особливостей - Переможець процедури закупівлі у строк, що не перевищує чотири дні з дати </w:t>
            </w:r>
            <w:r w:rsidRPr="00CA0231">
              <w:rPr>
                <w:rFonts w:ascii="Times New Roman" w:eastAsia="Times New Roman" w:hAnsi="Times New Roman" w:cs="Times New Roman"/>
                <w:i/>
                <w:sz w:val="24"/>
                <w:szCs w:val="24"/>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CA0231">
                <w:rPr>
                  <w:rFonts w:ascii="Times New Roman" w:eastAsia="Times New Roman" w:hAnsi="Times New Roman" w:cs="Times New Roman"/>
                  <w:i/>
                  <w:sz w:val="24"/>
                  <w:szCs w:val="24"/>
                </w:rPr>
                <w:t>підпунктах 3</w:t>
              </w:r>
            </w:hyperlink>
            <w:r w:rsidRPr="00CA0231">
              <w:rPr>
                <w:rFonts w:ascii="Times New Roman" w:eastAsia="Times New Roman" w:hAnsi="Times New Roman" w:cs="Times New Roman"/>
                <w:i/>
                <w:sz w:val="24"/>
                <w:szCs w:val="24"/>
              </w:rPr>
              <w:t xml:space="preserve">, </w:t>
            </w:r>
            <w:hyperlink r:id="rId17" w:anchor="n620">
              <w:r w:rsidRPr="00CA0231">
                <w:rPr>
                  <w:rFonts w:ascii="Times New Roman" w:eastAsia="Times New Roman" w:hAnsi="Times New Roman" w:cs="Times New Roman"/>
                  <w:i/>
                  <w:sz w:val="24"/>
                  <w:szCs w:val="24"/>
                </w:rPr>
                <w:t>5</w:t>
              </w:r>
            </w:hyperlink>
            <w:r w:rsidRPr="00CA0231">
              <w:rPr>
                <w:rFonts w:ascii="Times New Roman" w:eastAsia="Times New Roman" w:hAnsi="Times New Roman" w:cs="Times New Roman"/>
                <w:i/>
                <w:sz w:val="24"/>
                <w:szCs w:val="24"/>
              </w:rPr>
              <w:t xml:space="preserve">, </w:t>
            </w:r>
            <w:hyperlink r:id="rId18" w:anchor="n621">
              <w:r w:rsidRPr="00CA0231">
                <w:rPr>
                  <w:rFonts w:ascii="Times New Roman" w:eastAsia="Times New Roman" w:hAnsi="Times New Roman" w:cs="Times New Roman"/>
                  <w:i/>
                  <w:sz w:val="24"/>
                  <w:szCs w:val="24"/>
                </w:rPr>
                <w:t>6</w:t>
              </w:r>
            </w:hyperlink>
            <w:r w:rsidRPr="00CA0231">
              <w:rPr>
                <w:rFonts w:ascii="Times New Roman" w:eastAsia="Times New Roman" w:hAnsi="Times New Roman" w:cs="Times New Roman"/>
                <w:i/>
                <w:sz w:val="24"/>
                <w:szCs w:val="24"/>
              </w:rPr>
              <w:t xml:space="preserve"> і </w:t>
            </w:r>
            <w:hyperlink r:id="rId19" w:anchor="n627">
              <w:r w:rsidRPr="00CA0231">
                <w:rPr>
                  <w:rFonts w:ascii="Times New Roman" w:eastAsia="Times New Roman" w:hAnsi="Times New Roman" w:cs="Times New Roman"/>
                  <w:i/>
                  <w:sz w:val="24"/>
                  <w:szCs w:val="24"/>
                </w:rPr>
                <w:t>12</w:t>
              </w:r>
            </w:hyperlink>
            <w:r w:rsidRPr="00CA0231">
              <w:rPr>
                <w:rFonts w:ascii="Times New Roman" w:eastAsia="Times New Roman" w:hAnsi="Times New Roman" w:cs="Times New Roman"/>
                <w:i/>
                <w:sz w:val="24"/>
                <w:szCs w:val="24"/>
              </w:rPr>
              <w:t xml:space="preserve"> та в </w:t>
            </w:r>
            <w:hyperlink r:id="rId20" w:anchor="n628">
              <w:r w:rsidRPr="00CA0231">
                <w:rPr>
                  <w:rFonts w:ascii="Times New Roman" w:eastAsia="Times New Roman" w:hAnsi="Times New Roman" w:cs="Times New Roman"/>
                  <w:i/>
                  <w:sz w:val="24"/>
                  <w:szCs w:val="24"/>
                </w:rPr>
                <w:t>абзаці чотирнадцятому</w:t>
              </w:r>
            </w:hyperlink>
            <w:r w:rsidRPr="00CA0231">
              <w:rPr>
                <w:rFonts w:ascii="Times New Roman" w:eastAsia="Times New Roman" w:hAnsi="Times New Roman" w:cs="Times New Roman"/>
                <w:i/>
                <w:sz w:val="24"/>
                <w:szCs w:val="24"/>
              </w:rPr>
              <w:t xml:space="preserve"> цього пункту.</w:t>
            </w:r>
          </w:p>
          <w:p w:rsidR="00B554C0" w:rsidRPr="00CA0231" w:rsidRDefault="00B554C0" w:rsidP="007F641F">
            <w:pPr>
              <w:spacing w:after="0" w:line="276" w:lineRule="auto"/>
              <w:ind w:right="140"/>
              <w:jc w:val="both"/>
              <w:rPr>
                <w:rFonts w:ascii="Times New Roman" w:eastAsia="Times New Roman" w:hAnsi="Times New Roman" w:cs="Times New Roman"/>
                <w:i/>
                <w:sz w:val="24"/>
                <w:szCs w:val="24"/>
              </w:rPr>
            </w:pPr>
            <w:r w:rsidRPr="00CA0231">
              <w:rPr>
                <w:rFonts w:ascii="Times New Roman" w:eastAsia="Times New Roman" w:hAnsi="Times New Roman" w:cs="Times New Roman"/>
                <w:i/>
                <w:sz w:val="24"/>
                <w:szCs w:val="24"/>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w:t>
            </w:r>
            <w:r w:rsidRPr="00CA0231">
              <w:rPr>
                <w:rFonts w:ascii="Times New Roman" w:eastAsia="Times New Roman" w:hAnsi="Times New Roman" w:cs="Times New Roman"/>
                <w:b/>
                <w:sz w:val="24"/>
                <w:szCs w:val="24"/>
              </w:rPr>
              <w:t xml:space="preserve"> </w:t>
            </w:r>
            <w:r w:rsidRPr="00CA0231">
              <w:rPr>
                <w:rFonts w:ascii="Times New Roman" w:eastAsia="Times New Roman" w:hAnsi="Times New Roman" w:cs="Times New Roman"/>
                <w:i/>
                <w:sz w:val="24"/>
                <w:szCs w:val="24"/>
              </w:rPr>
              <w:t xml:space="preserve">зазначений в тендерній документації, документи, що підтверджують відсутність підстав, визначених у </w:t>
            </w:r>
            <w:hyperlink r:id="rId21" w:anchor="n618">
              <w:r w:rsidRPr="00CA0231">
                <w:rPr>
                  <w:rFonts w:ascii="Times New Roman" w:eastAsia="Times New Roman" w:hAnsi="Times New Roman" w:cs="Times New Roman"/>
                  <w:i/>
                  <w:sz w:val="24"/>
                  <w:szCs w:val="24"/>
                </w:rPr>
                <w:t>підпунктах 3</w:t>
              </w:r>
            </w:hyperlink>
            <w:r w:rsidRPr="00CA0231">
              <w:rPr>
                <w:rFonts w:ascii="Times New Roman" w:eastAsia="Times New Roman" w:hAnsi="Times New Roman" w:cs="Times New Roman"/>
                <w:i/>
                <w:sz w:val="24"/>
                <w:szCs w:val="24"/>
              </w:rPr>
              <w:t xml:space="preserve">, </w:t>
            </w:r>
            <w:hyperlink r:id="rId22" w:anchor="n620">
              <w:r w:rsidRPr="00CA0231">
                <w:rPr>
                  <w:rFonts w:ascii="Times New Roman" w:eastAsia="Times New Roman" w:hAnsi="Times New Roman" w:cs="Times New Roman"/>
                  <w:i/>
                  <w:sz w:val="24"/>
                  <w:szCs w:val="24"/>
                </w:rPr>
                <w:t>5</w:t>
              </w:r>
            </w:hyperlink>
            <w:r w:rsidRPr="00CA0231">
              <w:rPr>
                <w:rFonts w:ascii="Times New Roman" w:eastAsia="Times New Roman" w:hAnsi="Times New Roman" w:cs="Times New Roman"/>
                <w:i/>
                <w:sz w:val="24"/>
                <w:szCs w:val="24"/>
              </w:rPr>
              <w:t xml:space="preserve">, </w:t>
            </w:r>
            <w:hyperlink r:id="rId23" w:anchor="n621">
              <w:r w:rsidRPr="00CA0231">
                <w:rPr>
                  <w:rFonts w:ascii="Times New Roman" w:eastAsia="Times New Roman" w:hAnsi="Times New Roman" w:cs="Times New Roman"/>
                  <w:i/>
                  <w:sz w:val="24"/>
                  <w:szCs w:val="24"/>
                </w:rPr>
                <w:t>6</w:t>
              </w:r>
            </w:hyperlink>
            <w:r w:rsidRPr="00CA0231">
              <w:rPr>
                <w:rFonts w:ascii="Times New Roman" w:eastAsia="Times New Roman" w:hAnsi="Times New Roman" w:cs="Times New Roman"/>
                <w:i/>
                <w:sz w:val="24"/>
                <w:szCs w:val="24"/>
              </w:rPr>
              <w:t xml:space="preserve"> і </w:t>
            </w:r>
            <w:hyperlink r:id="rId24" w:anchor="n627">
              <w:r w:rsidRPr="00CA0231">
                <w:rPr>
                  <w:rFonts w:ascii="Times New Roman" w:eastAsia="Times New Roman" w:hAnsi="Times New Roman" w:cs="Times New Roman"/>
                  <w:i/>
                  <w:sz w:val="24"/>
                  <w:szCs w:val="24"/>
                </w:rPr>
                <w:t>12</w:t>
              </w:r>
            </w:hyperlink>
            <w:r w:rsidRPr="00CA0231">
              <w:rPr>
                <w:rFonts w:ascii="Times New Roman" w:eastAsia="Times New Roman" w:hAnsi="Times New Roman" w:cs="Times New Roman"/>
                <w:i/>
                <w:sz w:val="24"/>
                <w:szCs w:val="24"/>
              </w:rPr>
              <w:t xml:space="preserve"> та в </w:t>
            </w:r>
            <w:hyperlink r:id="rId25" w:anchor="n628">
              <w:r w:rsidRPr="00CA0231">
                <w:rPr>
                  <w:rFonts w:ascii="Times New Roman" w:eastAsia="Times New Roman" w:hAnsi="Times New Roman" w:cs="Times New Roman"/>
                  <w:i/>
                  <w:sz w:val="24"/>
                  <w:szCs w:val="24"/>
                </w:rPr>
                <w:t>абзаці чотирнадцятому</w:t>
              </w:r>
            </w:hyperlink>
            <w:r w:rsidRPr="00CA0231">
              <w:rPr>
                <w:rFonts w:ascii="Times New Roman" w:eastAsia="Times New Roman" w:hAnsi="Times New Roman" w:cs="Times New Roman"/>
                <w:i/>
                <w:sz w:val="24"/>
                <w:szCs w:val="24"/>
              </w:rPr>
              <w:t xml:space="preserve"> пункту 47 Особливостей.</w:t>
            </w:r>
          </w:p>
          <w:p w:rsidR="00B554C0" w:rsidRPr="00CA0231" w:rsidRDefault="00B554C0" w:rsidP="007F641F">
            <w:pPr>
              <w:spacing w:after="0" w:line="256" w:lineRule="auto"/>
              <w:ind w:right="140"/>
              <w:jc w:val="both"/>
              <w:rPr>
                <w:rFonts w:ascii="Times New Roman" w:eastAsia="Times New Roman" w:hAnsi="Times New Roman" w:cs="Times New Roman"/>
                <w:i/>
                <w:sz w:val="24"/>
                <w:szCs w:val="24"/>
              </w:rPr>
            </w:pPr>
            <w:r w:rsidRPr="00CA0231">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CA0231">
              <w:rPr>
                <w:rFonts w:ascii="Times New Roman" w:eastAsia="Times New Roman" w:hAnsi="Times New Roman" w:cs="Times New Roman"/>
                <w:i/>
                <w:sz w:val="24"/>
                <w:szCs w:val="24"/>
              </w:rPr>
              <w:t>безпекових</w:t>
            </w:r>
            <w:proofErr w:type="spellEnd"/>
            <w:r w:rsidRPr="00CA0231">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554C0" w:rsidRPr="00CA0231" w:rsidRDefault="00B554C0" w:rsidP="007F641F">
            <w:pPr>
              <w:spacing w:after="0"/>
              <w:ind w:right="140"/>
              <w:jc w:val="both"/>
              <w:rPr>
                <w:rFonts w:ascii="Times New Roman" w:eastAsia="Times New Roman" w:hAnsi="Times New Roman" w:cs="Times New Roman"/>
                <w:i/>
                <w:sz w:val="24"/>
                <w:szCs w:val="24"/>
              </w:rPr>
            </w:pPr>
            <w:r w:rsidRPr="00CA0231">
              <w:rPr>
                <w:rFonts w:ascii="Times New Roman" w:eastAsia="Times New Roman" w:hAnsi="Times New Roman" w:cs="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B554C0" w:rsidRPr="00CA0231" w:rsidRDefault="00B554C0" w:rsidP="007F641F">
            <w:pPr>
              <w:spacing w:after="0"/>
              <w:ind w:right="140"/>
              <w:jc w:val="both"/>
              <w:rPr>
                <w:rFonts w:ascii="Times New Roman" w:eastAsia="Times New Roman" w:hAnsi="Times New Roman" w:cs="Times New Roman"/>
                <w:b/>
                <w:sz w:val="24"/>
                <w:szCs w:val="24"/>
              </w:rPr>
            </w:pPr>
          </w:p>
        </w:tc>
      </w:tr>
      <w:tr w:rsidR="00B554C0" w:rsidRPr="00CA0231" w:rsidTr="007F641F">
        <w:trPr>
          <w:trHeight w:val="2132"/>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lastRenderedPageBreak/>
              <w:t>2</w:t>
            </w:r>
          </w:p>
        </w:tc>
        <w:tc>
          <w:tcPr>
            <w:tcW w:w="450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554C0" w:rsidRPr="00CA0231" w:rsidRDefault="00B554C0" w:rsidP="007F641F">
            <w:pPr>
              <w:widowControl w:val="0"/>
              <w:pBdr>
                <w:top w:val="nil"/>
                <w:left w:val="nil"/>
                <w:bottom w:val="nil"/>
                <w:right w:val="nil"/>
                <w:between w:val="nil"/>
              </w:pBdr>
              <w:spacing w:before="120" w:after="0"/>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54C0" w:rsidRPr="00CA0231" w:rsidRDefault="00B554C0" w:rsidP="007F641F">
            <w:pPr>
              <w:widowControl w:val="0"/>
              <w:pBdr>
                <w:top w:val="nil"/>
                <w:left w:val="nil"/>
                <w:bottom w:val="nil"/>
                <w:right w:val="nil"/>
                <w:between w:val="nil"/>
              </w:pBdr>
              <w:spacing w:before="120" w:after="0"/>
              <w:jc w:val="both"/>
              <w:rPr>
                <w:rFonts w:ascii="Times New Roman" w:eastAsia="Times New Roman" w:hAnsi="Times New Roman" w:cs="Times New Roman"/>
                <w:b/>
                <w:sz w:val="24"/>
                <w:szCs w:val="24"/>
              </w:rPr>
            </w:pPr>
            <w:r w:rsidRPr="00CA0231">
              <w:rPr>
                <w:rFonts w:ascii="Times New Roman" w:eastAsia="Times New Roman" w:hAnsi="Times New Roman" w:cs="Times New Roman"/>
                <w:b/>
                <w:sz w:val="24"/>
                <w:szCs w:val="24"/>
              </w:rPr>
              <w:t>(підпункт 5 пункт 47 Особливостей)</w:t>
            </w:r>
          </w:p>
        </w:tc>
        <w:tc>
          <w:tcPr>
            <w:tcW w:w="488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554C0" w:rsidRPr="00CA0231" w:rsidRDefault="00B554C0" w:rsidP="007F641F">
            <w:pPr>
              <w:spacing w:after="0"/>
              <w:jc w:val="both"/>
              <w:rPr>
                <w:rFonts w:ascii="Times New Roman" w:eastAsia="Times New Roman" w:hAnsi="Times New Roman" w:cs="Times New Roman"/>
                <w:b/>
                <w:sz w:val="24"/>
                <w:szCs w:val="24"/>
              </w:rPr>
            </w:pPr>
            <w:r w:rsidRPr="00CA023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554C0" w:rsidRPr="00CA0231" w:rsidRDefault="00B554C0" w:rsidP="007F641F">
            <w:pPr>
              <w:spacing w:after="0"/>
              <w:jc w:val="both"/>
              <w:rPr>
                <w:rFonts w:ascii="Times New Roman" w:eastAsia="Times New Roman" w:hAnsi="Times New Roman" w:cs="Times New Roman"/>
                <w:b/>
                <w:sz w:val="24"/>
                <w:szCs w:val="24"/>
              </w:rPr>
            </w:pPr>
          </w:p>
          <w:p w:rsidR="00B554C0" w:rsidRPr="00CA0231" w:rsidRDefault="00B554C0" w:rsidP="007F641F">
            <w:pPr>
              <w:spacing w:after="0"/>
              <w:jc w:val="both"/>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 xml:space="preserve">Документ повинен бути не більше </w:t>
            </w:r>
            <w:proofErr w:type="spellStart"/>
            <w:r w:rsidRPr="00CA0231">
              <w:rPr>
                <w:rFonts w:ascii="Times New Roman" w:eastAsia="Times New Roman" w:hAnsi="Times New Roman" w:cs="Times New Roman"/>
                <w:b/>
                <w:sz w:val="24"/>
                <w:szCs w:val="24"/>
              </w:rPr>
              <w:t>тридцятиденної</w:t>
            </w:r>
            <w:proofErr w:type="spellEnd"/>
            <w:r w:rsidRPr="00CA0231">
              <w:rPr>
                <w:rFonts w:ascii="Times New Roman" w:eastAsia="Times New Roman" w:hAnsi="Times New Roman" w:cs="Times New Roman"/>
                <w:b/>
                <w:sz w:val="24"/>
                <w:szCs w:val="24"/>
              </w:rPr>
              <w:t xml:space="preserve"> давнини від дати подання документа.</w:t>
            </w:r>
            <w:r w:rsidRPr="00CA0231">
              <w:rPr>
                <w:rFonts w:ascii="Times New Roman" w:eastAsia="Times New Roman" w:hAnsi="Times New Roman" w:cs="Times New Roman"/>
                <w:sz w:val="24"/>
                <w:szCs w:val="24"/>
              </w:rPr>
              <w:t> </w:t>
            </w:r>
          </w:p>
        </w:tc>
      </w:tr>
      <w:tr w:rsidR="00B554C0" w:rsidRPr="00CA0231" w:rsidTr="007F641F">
        <w:trPr>
          <w:trHeight w:val="1620"/>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3</w:t>
            </w:r>
          </w:p>
        </w:tc>
        <w:tc>
          <w:tcPr>
            <w:tcW w:w="450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B554C0" w:rsidRPr="00CA0231" w:rsidRDefault="00B554C0" w:rsidP="007F641F">
            <w:pPr>
              <w:widowControl w:val="0"/>
              <w:pBdr>
                <w:top w:val="nil"/>
                <w:left w:val="nil"/>
                <w:bottom w:val="nil"/>
                <w:right w:val="nil"/>
                <w:between w:val="nil"/>
              </w:pBdr>
              <w:spacing w:before="120" w:after="0"/>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54C0" w:rsidRPr="00CA0231" w:rsidRDefault="00B554C0" w:rsidP="007F641F">
            <w:pPr>
              <w:spacing w:after="0"/>
              <w:jc w:val="both"/>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(підпункт 12 пункт 47 Особливостей)</w:t>
            </w:r>
          </w:p>
        </w:tc>
        <w:tc>
          <w:tcPr>
            <w:tcW w:w="488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554C0" w:rsidRPr="00CA0231" w:rsidRDefault="00B554C0" w:rsidP="007F641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B554C0" w:rsidRPr="00CA0231" w:rsidTr="007F641F">
        <w:trPr>
          <w:trHeight w:val="1280"/>
        </w:trPr>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spacing w:after="0"/>
              <w:ind w:left="100"/>
              <w:jc w:val="center"/>
              <w:rPr>
                <w:rFonts w:ascii="Times New Roman" w:eastAsia="Times New Roman" w:hAnsi="Times New Roman" w:cs="Times New Roman"/>
                <w:b/>
                <w:sz w:val="24"/>
                <w:szCs w:val="24"/>
              </w:rPr>
            </w:pPr>
            <w:r w:rsidRPr="00CA0231">
              <w:rPr>
                <w:rFonts w:ascii="Times New Roman" w:eastAsia="Times New Roman" w:hAnsi="Times New Roman" w:cs="Times New Roman"/>
                <w:b/>
                <w:sz w:val="24"/>
                <w:szCs w:val="24"/>
              </w:rPr>
              <w:t>4</w:t>
            </w:r>
          </w:p>
        </w:tc>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pBdr>
                <w:top w:val="nil"/>
                <w:left w:val="nil"/>
                <w:bottom w:val="nil"/>
                <w:right w:val="nil"/>
                <w:between w:val="nil"/>
              </w:pBdr>
              <w:spacing w:after="0"/>
              <w:jc w:val="both"/>
              <w:rPr>
                <w:rFonts w:ascii="Times New Roman" w:eastAsia="Times New Roman" w:hAnsi="Times New Roman" w:cs="Times New Roman"/>
                <w:sz w:val="24"/>
                <w:szCs w:val="24"/>
              </w:rPr>
            </w:pPr>
            <w:r w:rsidRPr="00CA023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554C0" w:rsidRPr="00CA0231" w:rsidRDefault="00B554C0" w:rsidP="007F641F">
            <w:pPr>
              <w:pBdr>
                <w:top w:val="nil"/>
                <w:left w:val="nil"/>
                <w:bottom w:val="nil"/>
                <w:right w:val="nil"/>
                <w:between w:val="nil"/>
              </w:pBdr>
              <w:spacing w:after="0"/>
              <w:jc w:val="both"/>
              <w:rPr>
                <w:rFonts w:ascii="Times New Roman" w:eastAsia="Times New Roman" w:hAnsi="Times New Roman" w:cs="Times New Roman"/>
                <w:b/>
                <w:sz w:val="24"/>
                <w:szCs w:val="24"/>
                <w:highlight w:val="yellow"/>
              </w:rPr>
            </w:pPr>
            <w:r w:rsidRPr="00CA0231">
              <w:rPr>
                <w:rFonts w:ascii="Times New Roman" w:eastAsia="Times New Roman" w:hAnsi="Times New Roman" w:cs="Times New Roman"/>
                <w:b/>
                <w:sz w:val="24"/>
                <w:szCs w:val="24"/>
              </w:rPr>
              <w:t>(абзац 14 пункт 47 Особливостей)</w:t>
            </w:r>
          </w:p>
        </w:tc>
        <w:tc>
          <w:tcPr>
            <w:tcW w:w="48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554C0" w:rsidRPr="00CA0231" w:rsidRDefault="00B554C0" w:rsidP="007F641F">
            <w:pPr>
              <w:pBdr>
                <w:top w:val="nil"/>
                <w:left w:val="nil"/>
                <w:bottom w:val="nil"/>
                <w:right w:val="nil"/>
                <w:between w:val="nil"/>
              </w:pBdr>
              <w:spacing w:after="0"/>
              <w:jc w:val="both"/>
              <w:rPr>
                <w:rFonts w:ascii="Times New Roman" w:eastAsia="Times New Roman" w:hAnsi="Times New Roman" w:cs="Times New Roman"/>
                <w:sz w:val="24"/>
                <w:szCs w:val="24"/>
              </w:rPr>
            </w:pPr>
            <w:r w:rsidRPr="00CA0231">
              <w:rPr>
                <w:rFonts w:ascii="Times New Roman" w:eastAsia="Times New Roman" w:hAnsi="Times New Roman" w:cs="Times New Roman"/>
                <w:b/>
                <w:sz w:val="24"/>
                <w:szCs w:val="24"/>
              </w:rPr>
              <w:t>Довідка в довільній формі</w:t>
            </w:r>
            <w:r w:rsidRPr="00CA023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554C0" w:rsidRDefault="00B554C0" w:rsidP="00B554C0">
      <w:pPr>
        <w:shd w:val="clear" w:color="auto" w:fill="FFFFFF"/>
        <w:spacing w:after="0" w:line="240" w:lineRule="auto"/>
        <w:rPr>
          <w:rFonts w:ascii="Times New Roman" w:eastAsia="Times New Roman" w:hAnsi="Times New Roman" w:cs="Times New Roman"/>
          <w:b/>
          <w:color w:val="000000"/>
          <w:sz w:val="24"/>
          <w:szCs w:val="24"/>
        </w:rPr>
      </w:pPr>
    </w:p>
    <w:p w:rsidR="00B554C0" w:rsidRDefault="00B554C0" w:rsidP="00B554C0">
      <w:pPr>
        <w:shd w:val="clear" w:color="auto" w:fill="FFFFFF"/>
        <w:spacing w:after="0" w:line="240" w:lineRule="auto"/>
        <w:rPr>
          <w:rFonts w:ascii="Times New Roman" w:eastAsia="Times New Roman" w:hAnsi="Times New Roman" w:cs="Times New Roman"/>
          <w:b/>
          <w:color w:val="000000"/>
          <w:sz w:val="24"/>
          <w:szCs w:val="24"/>
        </w:rPr>
      </w:pPr>
    </w:p>
    <w:p w:rsidR="00B554C0" w:rsidRDefault="00B554C0" w:rsidP="00B554C0">
      <w:pPr>
        <w:shd w:val="clear" w:color="auto" w:fill="FFFFFF"/>
        <w:spacing w:after="0" w:line="240" w:lineRule="auto"/>
        <w:rPr>
          <w:rFonts w:ascii="Times New Roman" w:eastAsia="Times New Roman" w:hAnsi="Times New Roman" w:cs="Times New Roman"/>
          <w:b/>
          <w:color w:val="000000"/>
          <w:sz w:val="24"/>
          <w:szCs w:val="24"/>
        </w:rPr>
      </w:pPr>
    </w:p>
    <w:p w:rsidR="00B554C0" w:rsidRPr="00CA0231" w:rsidRDefault="00B554C0" w:rsidP="00B554C0">
      <w:pPr>
        <w:shd w:val="clear" w:color="auto" w:fill="FFFFFF"/>
        <w:spacing w:after="0" w:line="240" w:lineRule="auto"/>
        <w:rPr>
          <w:rFonts w:ascii="Times New Roman" w:eastAsia="Times New Roman" w:hAnsi="Times New Roman" w:cs="Times New Roman"/>
          <w:b/>
          <w:color w:val="000000"/>
          <w:sz w:val="24"/>
          <w:szCs w:val="24"/>
        </w:rPr>
      </w:pPr>
      <w:r w:rsidRPr="00CA0231">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CA0231">
        <w:rPr>
          <w:rFonts w:ascii="Times New Roman" w:eastAsia="Times New Roman" w:hAnsi="Times New Roman" w:cs="Times New Roman"/>
          <w:b/>
          <w:sz w:val="24"/>
          <w:szCs w:val="24"/>
        </w:rPr>
        <w:t>—</w:t>
      </w:r>
      <w:r w:rsidRPr="00CA0231">
        <w:rPr>
          <w:rFonts w:ascii="Times New Roman" w:eastAsia="Times New Roman" w:hAnsi="Times New Roman" w:cs="Times New Roman"/>
          <w:b/>
          <w:color w:val="000000"/>
          <w:sz w:val="24"/>
          <w:szCs w:val="24"/>
        </w:rPr>
        <w:t xml:space="preserve"> юридичних осіб, фізичних осіб та фізичних осіб</w:t>
      </w:r>
      <w:r w:rsidRPr="00CA0231">
        <w:rPr>
          <w:rFonts w:ascii="Times New Roman" w:eastAsia="Times New Roman" w:hAnsi="Times New Roman" w:cs="Times New Roman"/>
          <w:b/>
          <w:sz w:val="24"/>
          <w:szCs w:val="24"/>
        </w:rPr>
        <w:t xml:space="preserve"> — </w:t>
      </w:r>
      <w:r w:rsidRPr="00CA0231">
        <w:rPr>
          <w:rFonts w:ascii="Times New Roman" w:eastAsia="Times New Roman" w:hAnsi="Times New Roman" w:cs="Times New Roman"/>
          <w:b/>
          <w:color w:val="000000"/>
          <w:sz w:val="24"/>
          <w:szCs w:val="24"/>
        </w:rPr>
        <w:t>підприємців).</w:t>
      </w:r>
    </w:p>
    <w:p w:rsidR="00B554C0" w:rsidRPr="00CA0231" w:rsidRDefault="00B554C0" w:rsidP="00B554C0">
      <w:pPr>
        <w:spacing w:after="0" w:line="240" w:lineRule="auto"/>
        <w:rPr>
          <w:rFonts w:ascii="Times New Roman" w:eastAsia="Times New Roman" w:hAnsi="Times New Roman" w:cs="Times New Roman"/>
          <w:sz w:val="24"/>
          <w:szCs w:val="24"/>
        </w:rPr>
      </w:pPr>
    </w:p>
    <w:tbl>
      <w:tblPr>
        <w:tblW w:w="10334" w:type="dxa"/>
        <w:tblInd w:w="-20" w:type="dxa"/>
        <w:tblLayout w:type="fixed"/>
        <w:tblLook w:val="04A0" w:firstRow="1" w:lastRow="0" w:firstColumn="1" w:lastColumn="0" w:noHBand="0" w:noVBand="1"/>
      </w:tblPr>
      <w:tblGrid>
        <w:gridCol w:w="582"/>
        <w:gridCol w:w="9752"/>
      </w:tblGrid>
      <w:tr w:rsidR="00B554C0" w:rsidRPr="00CA0231" w:rsidTr="007F641F">
        <w:tc>
          <w:tcPr>
            <w:tcW w:w="582" w:type="dxa"/>
            <w:tcBorders>
              <w:top w:val="single" w:sz="4" w:space="0" w:color="000000"/>
              <w:left w:val="single" w:sz="4" w:space="0" w:color="000000"/>
              <w:bottom w:val="single" w:sz="4" w:space="0" w:color="000000"/>
              <w:right w:val="nil"/>
            </w:tcBorders>
            <w:hideMark/>
          </w:tcPr>
          <w:p w:rsidR="00B554C0" w:rsidRPr="00CA0231" w:rsidRDefault="00B554C0" w:rsidP="007F641F">
            <w:pPr>
              <w:spacing w:after="0"/>
              <w:jc w:val="center"/>
              <w:rPr>
                <w:rFonts w:ascii="Times New Roman" w:hAnsi="Times New Roman" w:cs="Times New Roman"/>
                <w:sz w:val="24"/>
                <w:szCs w:val="24"/>
              </w:rPr>
            </w:pPr>
            <w:r w:rsidRPr="00CA0231">
              <w:rPr>
                <w:rFonts w:ascii="Times New Roman" w:hAnsi="Times New Roman" w:cs="Times New Roman"/>
                <w:bCs/>
                <w:color w:val="000000"/>
                <w:sz w:val="24"/>
                <w:szCs w:val="24"/>
              </w:rPr>
              <w:t>1.</w:t>
            </w:r>
          </w:p>
        </w:tc>
        <w:tc>
          <w:tcPr>
            <w:tcW w:w="9752" w:type="dxa"/>
            <w:tcBorders>
              <w:top w:val="single" w:sz="4" w:space="0" w:color="000000"/>
              <w:left w:val="single" w:sz="4" w:space="0" w:color="000000"/>
              <w:bottom w:val="single" w:sz="4" w:space="0" w:color="000000"/>
              <w:right w:val="single" w:sz="4" w:space="0" w:color="000000"/>
            </w:tcBorders>
            <w:hideMark/>
          </w:tcPr>
          <w:p w:rsidR="00B554C0" w:rsidRPr="00CA0231" w:rsidRDefault="00B554C0" w:rsidP="007F641F">
            <w:pPr>
              <w:spacing w:after="0"/>
              <w:ind w:right="230"/>
              <w:jc w:val="both"/>
              <w:rPr>
                <w:rFonts w:ascii="Times New Roman" w:hAnsi="Times New Roman" w:cs="Times New Roman"/>
                <w:sz w:val="24"/>
                <w:szCs w:val="24"/>
              </w:rPr>
            </w:pPr>
            <w:r w:rsidRPr="00CA0231">
              <w:rPr>
                <w:rFonts w:ascii="Times New Roman" w:hAnsi="Times New Roman" w:cs="Times New Roman"/>
                <w:color w:val="000000"/>
                <w:sz w:val="24"/>
                <w:szCs w:val="24"/>
              </w:rPr>
              <w:t>Тендерна пропозиція, відповідно до Додатку 4</w:t>
            </w:r>
          </w:p>
        </w:tc>
      </w:tr>
      <w:tr w:rsidR="00B554C0" w:rsidRPr="00CA0231" w:rsidTr="007F641F">
        <w:tc>
          <w:tcPr>
            <w:tcW w:w="582" w:type="dxa"/>
            <w:tcBorders>
              <w:top w:val="single" w:sz="4" w:space="0" w:color="000000"/>
              <w:left w:val="single" w:sz="4" w:space="0" w:color="000000"/>
              <w:bottom w:val="single" w:sz="4" w:space="0" w:color="000000"/>
              <w:right w:val="nil"/>
            </w:tcBorders>
          </w:tcPr>
          <w:p w:rsidR="00B554C0" w:rsidRPr="00CA0231" w:rsidRDefault="00B554C0" w:rsidP="007F641F">
            <w:pPr>
              <w:spacing w:after="0"/>
              <w:jc w:val="center"/>
              <w:rPr>
                <w:rFonts w:ascii="Times New Roman" w:hAnsi="Times New Roman" w:cs="Times New Roman"/>
                <w:bCs/>
                <w:color w:val="000000"/>
                <w:sz w:val="24"/>
                <w:szCs w:val="24"/>
              </w:rPr>
            </w:pPr>
            <w:r w:rsidRPr="00CA0231">
              <w:rPr>
                <w:rFonts w:ascii="Times New Roman" w:hAnsi="Times New Roman" w:cs="Times New Roman"/>
                <w:bCs/>
                <w:color w:val="000000"/>
                <w:sz w:val="24"/>
                <w:szCs w:val="24"/>
              </w:rPr>
              <w:t>2</w:t>
            </w:r>
          </w:p>
        </w:tc>
        <w:tc>
          <w:tcPr>
            <w:tcW w:w="9752" w:type="dxa"/>
            <w:tcBorders>
              <w:top w:val="single" w:sz="4" w:space="0" w:color="000000"/>
              <w:left w:val="single" w:sz="4" w:space="0" w:color="000000"/>
              <w:bottom w:val="single" w:sz="4" w:space="0" w:color="000000"/>
              <w:right w:val="single" w:sz="4" w:space="0" w:color="000000"/>
            </w:tcBorders>
          </w:tcPr>
          <w:p w:rsidR="00B554C0" w:rsidRPr="00CA0231" w:rsidRDefault="00B554C0" w:rsidP="007F641F">
            <w:pPr>
              <w:spacing w:after="0"/>
              <w:ind w:right="230"/>
              <w:jc w:val="both"/>
              <w:rPr>
                <w:rFonts w:ascii="Times New Roman" w:hAnsi="Times New Roman" w:cs="Times New Roman"/>
                <w:sz w:val="24"/>
                <w:szCs w:val="24"/>
              </w:rPr>
            </w:pPr>
            <w:r w:rsidRPr="00CA0231">
              <w:rPr>
                <w:rFonts w:ascii="Times New Roman" w:hAnsi="Times New Roman" w:cs="Times New Roman"/>
                <w:color w:val="000000"/>
                <w:sz w:val="24"/>
                <w:szCs w:val="24"/>
              </w:rPr>
              <w:t xml:space="preserve">1.1. Довідка, складена у довільній формі, яка містить відомості про учасника:  </w:t>
            </w:r>
          </w:p>
          <w:p w:rsidR="00B554C0" w:rsidRPr="00CA0231" w:rsidRDefault="00B554C0" w:rsidP="007F641F">
            <w:pPr>
              <w:spacing w:after="0"/>
              <w:ind w:right="230"/>
              <w:jc w:val="both"/>
              <w:rPr>
                <w:rFonts w:ascii="Times New Roman" w:hAnsi="Times New Roman" w:cs="Times New Roman"/>
                <w:sz w:val="24"/>
                <w:szCs w:val="24"/>
              </w:rPr>
            </w:pPr>
            <w:r w:rsidRPr="00CA0231">
              <w:rPr>
                <w:rFonts w:ascii="Times New Roman" w:hAnsi="Times New Roman" w:cs="Times New Roman"/>
                <w:color w:val="000000"/>
                <w:sz w:val="24"/>
                <w:szCs w:val="24"/>
              </w:rPr>
              <w:t xml:space="preserve">а) реквізити (адреса - юридична та фактична, телефон, факс, телефон для контактів); б) керівництво (посада, ім'я, по батькові, телефон для контактів) - для юридичних осіб та </w:t>
            </w:r>
            <w:r w:rsidRPr="00CA0231">
              <w:rPr>
                <w:rFonts w:ascii="Times New Roman" w:hAnsi="Times New Roman" w:cs="Times New Roman"/>
                <w:color w:val="000000"/>
                <w:sz w:val="24"/>
                <w:szCs w:val="24"/>
              </w:rPr>
              <w:lastRenderedPageBreak/>
              <w:t xml:space="preserve">суб'єктів підприємницької діяльності; </w:t>
            </w:r>
          </w:p>
          <w:p w:rsidR="00B554C0" w:rsidRPr="00CA0231" w:rsidRDefault="00B554C0" w:rsidP="007F641F">
            <w:pPr>
              <w:spacing w:after="0"/>
              <w:ind w:right="230"/>
              <w:jc w:val="both"/>
              <w:rPr>
                <w:rFonts w:ascii="Times New Roman" w:hAnsi="Times New Roman" w:cs="Times New Roman"/>
                <w:sz w:val="24"/>
                <w:szCs w:val="24"/>
              </w:rPr>
            </w:pPr>
            <w:r w:rsidRPr="00CA0231">
              <w:rPr>
                <w:rFonts w:ascii="Times New Roman" w:hAnsi="Times New Roman" w:cs="Times New Roman"/>
                <w:color w:val="000000"/>
                <w:sz w:val="24"/>
                <w:szCs w:val="24"/>
              </w:rPr>
              <w:t>в) форма власності та правовий статус, організаційно-правова форма (для юридичних осіб).</w:t>
            </w:r>
          </w:p>
        </w:tc>
      </w:tr>
      <w:tr w:rsidR="00B554C0" w:rsidRPr="00CA0231" w:rsidTr="007F641F">
        <w:trPr>
          <w:trHeight w:val="1114"/>
        </w:trPr>
        <w:tc>
          <w:tcPr>
            <w:tcW w:w="582" w:type="dxa"/>
            <w:tcBorders>
              <w:top w:val="single" w:sz="4" w:space="0" w:color="000000"/>
              <w:left w:val="single" w:sz="4" w:space="0" w:color="000000"/>
              <w:bottom w:val="single" w:sz="4" w:space="0" w:color="000000"/>
              <w:right w:val="nil"/>
            </w:tcBorders>
            <w:hideMark/>
          </w:tcPr>
          <w:p w:rsidR="00B554C0" w:rsidRPr="00CA0231" w:rsidRDefault="00B554C0" w:rsidP="007F641F">
            <w:pPr>
              <w:spacing w:after="0"/>
              <w:jc w:val="center"/>
              <w:rPr>
                <w:rFonts w:ascii="Times New Roman" w:hAnsi="Times New Roman" w:cs="Times New Roman"/>
                <w:sz w:val="24"/>
                <w:szCs w:val="24"/>
              </w:rPr>
            </w:pPr>
            <w:r w:rsidRPr="00CA0231">
              <w:rPr>
                <w:rFonts w:ascii="Times New Roman" w:hAnsi="Times New Roman" w:cs="Times New Roman"/>
                <w:bCs/>
                <w:color w:val="000000"/>
                <w:sz w:val="24"/>
                <w:szCs w:val="24"/>
              </w:rPr>
              <w:lastRenderedPageBreak/>
              <w:t>3.</w:t>
            </w:r>
          </w:p>
        </w:tc>
        <w:tc>
          <w:tcPr>
            <w:tcW w:w="9752" w:type="dxa"/>
            <w:tcBorders>
              <w:top w:val="single" w:sz="4" w:space="0" w:color="000000"/>
              <w:left w:val="single" w:sz="4" w:space="0" w:color="000000"/>
              <w:bottom w:val="single" w:sz="4" w:space="0" w:color="000000"/>
              <w:right w:val="single" w:sz="4" w:space="0" w:color="000000"/>
            </w:tcBorders>
            <w:hideMark/>
          </w:tcPr>
          <w:p w:rsidR="00B554C0" w:rsidRPr="00CA0231" w:rsidRDefault="00B554C0" w:rsidP="007F641F">
            <w:pPr>
              <w:widowControl w:val="0"/>
              <w:spacing w:after="0"/>
              <w:ind w:hanging="21"/>
              <w:contextualSpacing/>
              <w:jc w:val="both"/>
              <w:rPr>
                <w:rFonts w:ascii="Times New Roman" w:hAnsi="Times New Roman" w:cs="Times New Roman"/>
                <w:sz w:val="24"/>
                <w:szCs w:val="24"/>
              </w:rPr>
            </w:pPr>
            <w:r w:rsidRPr="00CA0231">
              <w:rPr>
                <w:rFonts w:ascii="Times New Roman" w:hAnsi="Times New Roman" w:cs="Times New Roman"/>
                <w:color w:val="000000"/>
                <w:sz w:val="24"/>
                <w:szCs w:val="24"/>
              </w:rPr>
              <w:t xml:space="preserve">Повноваження щодо підпису документів тендерної пропозиції та договору за результатами закупівлі уповноваженої особи учасника процедури закупівлі підтверджуються: </w:t>
            </w:r>
          </w:p>
          <w:p w:rsidR="00B554C0" w:rsidRPr="00CA0231" w:rsidRDefault="00B554C0" w:rsidP="007F641F">
            <w:pPr>
              <w:widowControl w:val="0"/>
              <w:spacing w:after="0"/>
              <w:ind w:hanging="21"/>
              <w:contextualSpacing/>
              <w:jc w:val="both"/>
              <w:rPr>
                <w:rFonts w:ascii="Times New Roman" w:hAnsi="Times New Roman" w:cs="Times New Roman"/>
                <w:sz w:val="24"/>
                <w:szCs w:val="24"/>
              </w:rPr>
            </w:pPr>
            <w:r w:rsidRPr="00CA0231">
              <w:rPr>
                <w:rFonts w:ascii="Times New Roman" w:hAnsi="Times New Roman" w:cs="Times New Roman"/>
                <w:color w:val="000000"/>
                <w:sz w:val="24"/>
                <w:szCs w:val="24"/>
              </w:rPr>
              <w:t>-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w:t>
            </w:r>
          </w:p>
          <w:p w:rsidR="00B554C0" w:rsidRPr="00CA0231" w:rsidRDefault="00B554C0" w:rsidP="007F641F">
            <w:pPr>
              <w:widowControl w:val="0"/>
              <w:spacing w:after="0"/>
              <w:ind w:hanging="21"/>
              <w:contextualSpacing/>
              <w:jc w:val="both"/>
              <w:rPr>
                <w:rFonts w:ascii="Times New Roman" w:hAnsi="Times New Roman" w:cs="Times New Roman"/>
                <w:sz w:val="24"/>
                <w:szCs w:val="24"/>
              </w:rPr>
            </w:pPr>
            <w:r w:rsidRPr="00CA0231">
              <w:rPr>
                <w:rFonts w:ascii="Times New Roman" w:hAnsi="Times New Roman" w:cs="Times New Roman"/>
                <w:color w:val="000000"/>
                <w:sz w:val="24"/>
                <w:szCs w:val="24"/>
              </w:rPr>
              <w:t>- для особи (яка не є керівником учасника), яку уповноважено учасником представляти його інтереси під час проведення процедури закупівлі:</w:t>
            </w:r>
          </w:p>
          <w:p w:rsidR="00B554C0" w:rsidRPr="00CA0231" w:rsidRDefault="00B554C0" w:rsidP="00B554C0">
            <w:pPr>
              <w:widowControl w:val="0"/>
              <w:numPr>
                <w:ilvl w:val="0"/>
                <w:numId w:val="1"/>
              </w:numPr>
              <w:suppressAutoHyphens/>
              <w:spacing w:after="0" w:line="240" w:lineRule="auto"/>
              <w:ind w:left="699"/>
              <w:contextualSpacing/>
              <w:jc w:val="both"/>
              <w:rPr>
                <w:rFonts w:ascii="Times New Roman" w:hAnsi="Times New Roman" w:cs="Times New Roman"/>
                <w:sz w:val="24"/>
                <w:szCs w:val="24"/>
              </w:rPr>
            </w:pPr>
            <w:r w:rsidRPr="00CA0231">
              <w:rPr>
                <w:rFonts w:ascii="Times New Roman" w:hAnsi="Times New Roman" w:cs="Times New Roman"/>
                <w:color w:val="000000"/>
                <w:sz w:val="24"/>
                <w:szCs w:val="24"/>
              </w:rPr>
              <w:t xml:space="preserve">документ, який підтверджує обрання/призначення керівника та його право підпису відповідно до установчих документів учасника (копія протоколу зборів засновників підприємства, наказ про призначення на підприємстві тощо); </w:t>
            </w:r>
          </w:p>
          <w:p w:rsidR="00B554C0" w:rsidRPr="00CA0231" w:rsidRDefault="00B554C0" w:rsidP="00B554C0">
            <w:pPr>
              <w:widowControl w:val="0"/>
              <w:numPr>
                <w:ilvl w:val="0"/>
                <w:numId w:val="1"/>
              </w:numPr>
              <w:suppressAutoHyphens/>
              <w:spacing w:after="0" w:line="240" w:lineRule="auto"/>
              <w:ind w:left="699"/>
              <w:contextualSpacing/>
              <w:jc w:val="both"/>
              <w:rPr>
                <w:rFonts w:ascii="Times New Roman" w:hAnsi="Times New Roman" w:cs="Times New Roman"/>
                <w:sz w:val="24"/>
                <w:szCs w:val="24"/>
              </w:rPr>
            </w:pPr>
            <w:r w:rsidRPr="00CA0231">
              <w:rPr>
                <w:rFonts w:ascii="Times New Roman" w:hAnsi="Times New Roman" w:cs="Times New Roman"/>
                <w:color w:val="000000"/>
                <w:sz w:val="24"/>
                <w:szCs w:val="24"/>
              </w:rPr>
              <w:t>довіреність, оформлена у відповідності до вимог чинного законодавства, із зазначенням обсягу повноважень, прізвища, ім'я та по-батькові уповноваженої особи, терміну дії довіреності.</w:t>
            </w:r>
          </w:p>
          <w:p w:rsidR="00B554C0" w:rsidRPr="00CA0231" w:rsidRDefault="00B554C0" w:rsidP="007F641F">
            <w:pPr>
              <w:widowControl w:val="0"/>
              <w:spacing w:after="0"/>
              <w:contextualSpacing/>
              <w:jc w:val="both"/>
              <w:rPr>
                <w:rFonts w:ascii="Times New Roman" w:hAnsi="Times New Roman" w:cs="Times New Roman"/>
                <w:sz w:val="24"/>
                <w:szCs w:val="24"/>
              </w:rPr>
            </w:pPr>
            <w:r w:rsidRPr="00CA0231">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B554C0" w:rsidRPr="00CA0231" w:rsidTr="007F641F">
        <w:tc>
          <w:tcPr>
            <w:tcW w:w="582" w:type="dxa"/>
            <w:tcBorders>
              <w:top w:val="single" w:sz="4" w:space="0" w:color="000000"/>
              <w:left w:val="single" w:sz="4" w:space="0" w:color="000000"/>
              <w:bottom w:val="single" w:sz="4" w:space="0" w:color="000000"/>
              <w:right w:val="nil"/>
            </w:tcBorders>
            <w:hideMark/>
          </w:tcPr>
          <w:p w:rsidR="00B554C0" w:rsidRPr="00CA0231" w:rsidRDefault="00B554C0" w:rsidP="007F641F">
            <w:pPr>
              <w:spacing w:after="0"/>
              <w:jc w:val="center"/>
              <w:rPr>
                <w:rFonts w:ascii="Times New Roman" w:hAnsi="Times New Roman" w:cs="Times New Roman"/>
                <w:sz w:val="24"/>
                <w:szCs w:val="24"/>
              </w:rPr>
            </w:pPr>
            <w:r w:rsidRPr="00CA0231">
              <w:rPr>
                <w:rFonts w:ascii="Times New Roman" w:hAnsi="Times New Roman" w:cs="Times New Roman"/>
                <w:bCs/>
                <w:color w:val="000000"/>
                <w:sz w:val="24"/>
                <w:szCs w:val="24"/>
              </w:rPr>
              <w:t>4.</w:t>
            </w:r>
          </w:p>
        </w:tc>
        <w:tc>
          <w:tcPr>
            <w:tcW w:w="9752" w:type="dxa"/>
            <w:tcBorders>
              <w:top w:val="single" w:sz="4" w:space="0" w:color="000000"/>
              <w:left w:val="single" w:sz="4" w:space="0" w:color="000000"/>
              <w:bottom w:val="single" w:sz="4" w:space="0" w:color="000000"/>
              <w:right w:val="single" w:sz="4" w:space="0" w:color="000000"/>
            </w:tcBorders>
            <w:hideMark/>
          </w:tcPr>
          <w:p w:rsidR="00B554C0" w:rsidRPr="00CA0231" w:rsidRDefault="00B554C0" w:rsidP="007F641F">
            <w:pPr>
              <w:tabs>
                <w:tab w:val="left" w:pos="-252"/>
              </w:tabs>
              <w:spacing w:after="0"/>
              <w:jc w:val="both"/>
              <w:rPr>
                <w:rFonts w:ascii="Times New Roman" w:hAnsi="Times New Roman" w:cs="Times New Roman"/>
                <w:sz w:val="24"/>
                <w:szCs w:val="24"/>
              </w:rPr>
            </w:pPr>
            <w:r>
              <w:rPr>
                <w:rFonts w:ascii="Times New Roman" w:hAnsi="Times New Roman" w:cs="Times New Roman"/>
                <w:color w:val="000000"/>
                <w:sz w:val="24"/>
                <w:szCs w:val="24"/>
              </w:rPr>
              <w:t>К</w:t>
            </w:r>
            <w:r w:rsidRPr="00CA0231">
              <w:rPr>
                <w:rFonts w:ascii="Times New Roman" w:hAnsi="Times New Roman" w:cs="Times New Roman"/>
                <w:color w:val="000000"/>
                <w:sz w:val="24"/>
                <w:szCs w:val="24"/>
              </w:rPr>
              <w:t>опія витягу або виписки з Єдиного державного реєстру юридичних осіб, фізичних осіб-підприємців та громадських формувань.</w:t>
            </w:r>
          </w:p>
        </w:tc>
      </w:tr>
      <w:tr w:rsidR="00B554C0" w:rsidRPr="00CA0231" w:rsidTr="007F641F">
        <w:tc>
          <w:tcPr>
            <w:tcW w:w="582" w:type="dxa"/>
            <w:tcBorders>
              <w:top w:val="single" w:sz="4" w:space="0" w:color="000000"/>
              <w:left w:val="single" w:sz="4" w:space="0" w:color="000000"/>
              <w:bottom w:val="single" w:sz="4" w:space="0" w:color="000000"/>
              <w:right w:val="nil"/>
            </w:tcBorders>
            <w:hideMark/>
          </w:tcPr>
          <w:p w:rsidR="00B554C0" w:rsidRPr="00CA0231" w:rsidRDefault="00B554C0" w:rsidP="007F641F">
            <w:pPr>
              <w:spacing w:after="0"/>
              <w:jc w:val="center"/>
              <w:rPr>
                <w:rFonts w:ascii="Times New Roman" w:hAnsi="Times New Roman" w:cs="Times New Roman"/>
                <w:sz w:val="24"/>
                <w:szCs w:val="24"/>
              </w:rPr>
            </w:pPr>
            <w:r w:rsidRPr="00CA0231">
              <w:rPr>
                <w:rFonts w:ascii="Times New Roman" w:hAnsi="Times New Roman" w:cs="Times New Roman"/>
                <w:bCs/>
                <w:color w:val="000000"/>
                <w:sz w:val="24"/>
                <w:szCs w:val="24"/>
              </w:rPr>
              <w:t>5.</w:t>
            </w:r>
          </w:p>
        </w:tc>
        <w:tc>
          <w:tcPr>
            <w:tcW w:w="9752" w:type="dxa"/>
            <w:tcBorders>
              <w:top w:val="single" w:sz="4" w:space="0" w:color="000000"/>
              <w:left w:val="single" w:sz="4" w:space="0" w:color="000000"/>
              <w:bottom w:val="single" w:sz="4" w:space="0" w:color="000000"/>
              <w:right w:val="single" w:sz="4" w:space="0" w:color="000000"/>
            </w:tcBorders>
            <w:hideMark/>
          </w:tcPr>
          <w:p w:rsidR="00B554C0" w:rsidRPr="00CA0231" w:rsidRDefault="00B554C0" w:rsidP="007F641F">
            <w:pPr>
              <w:tabs>
                <w:tab w:val="left" w:pos="-252"/>
              </w:tabs>
              <w:spacing w:after="0"/>
              <w:jc w:val="both"/>
              <w:rPr>
                <w:rFonts w:ascii="Times New Roman" w:hAnsi="Times New Roman" w:cs="Times New Roman"/>
                <w:sz w:val="24"/>
                <w:szCs w:val="24"/>
              </w:rPr>
            </w:pPr>
            <w:r>
              <w:rPr>
                <w:rFonts w:ascii="Times New Roman" w:hAnsi="Times New Roman" w:cs="Times New Roman"/>
                <w:color w:val="000000"/>
                <w:sz w:val="24"/>
                <w:szCs w:val="24"/>
              </w:rPr>
              <w:t>К</w:t>
            </w:r>
            <w:r w:rsidRPr="00CA0231">
              <w:rPr>
                <w:rFonts w:ascii="Times New Roman" w:hAnsi="Times New Roman" w:cs="Times New Roman"/>
                <w:color w:val="000000"/>
                <w:sz w:val="24"/>
                <w:szCs w:val="24"/>
              </w:rPr>
              <w:t xml:space="preserve">опія витягу з реєстру платників податку на додану вартість </w:t>
            </w:r>
            <w:r w:rsidRPr="00CA0231">
              <w:rPr>
                <w:rFonts w:ascii="Times New Roman" w:hAnsi="Times New Roman" w:cs="Times New Roman"/>
                <w:i/>
                <w:color w:val="000000"/>
                <w:sz w:val="24"/>
                <w:szCs w:val="24"/>
              </w:rPr>
              <w:t>(для платників ПДВ).</w:t>
            </w:r>
          </w:p>
        </w:tc>
      </w:tr>
      <w:tr w:rsidR="00B554C0" w:rsidRPr="00CA0231" w:rsidTr="007F641F">
        <w:tc>
          <w:tcPr>
            <w:tcW w:w="582" w:type="dxa"/>
            <w:tcBorders>
              <w:top w:val="single" w:sz="4" w:space="0" w:color="000000"/>
              <w:left w:val="single" w:sz="4" w:space="0" w:color="000000"/>
              <w:bottom w:val="single" w:sz="4" w:space="0" w:color="000000"/>
              <w:right w:val="nil"/>
            </w:tcBorders>
            <w:hideMark/>
          </w:tcPr>
          <w:p w:rsidR="00B554C0" w:rsidRPr="00CA0231" w:rsidRDefault="00B554C0" w:rsidP="007F641F">
            <w:pPr>
              <w:spacing w:after="0"/>
              <w:jc w:val="center"/>
              <w:rPr>
                <w:rFonts w:ascii="Times New Roman" w:hAnsi="Times New Roman" w:cs="Times New Roman"/>
                <w:sz w:val="24"/>
                <w:szCs w:val="24"/>
              </w:rPr>
            </w:pPr>
            <w:r w:rsidRPr="00CA0231">
              <w:rPr>
                <w:rFonts w:ascii="Times New Roman" w:hAnsi="Times New Roman" w:cs="Times New Roman"/>
                <w:bCs/>
                <w:color w:val="000000"/>
                <w:sz w:val="24"/>
                <w:szCs w:val="24"/>
              </w:rPr>
              <w:t>6.</w:t>
            </w:r>
          </w:p>
        </w:tc>
        <w:tc>
          <w:tcPr>
            <w:tcW w:w="9752" w:type="dxa"/>
            <w:tcBorders>
              <w:top w:val="single" w:sz="4" w:space="0" w:color="000000"/>
              <w:left w:val="single" w:sz="4" w:space="0" w:color="000000"/>
              <w:bottom w:val="single" w:sz="4" w:space="0" w:color="000000"/>
              <w:right w:val="single" w:sz="4" w:space="0" w:color="000000"/>
            </w:tcBorders>
            <w:hideMark/>
          </w:tcPr>
          <w:p w:rsidR="00B554C0" w:rsidRPr="00CA0231" w:rsidRDefault="00B554C0" w:rsidP="007F641F">
            <w:pPr>
              <w:tabs>
                <w:tab w:val="left" w:pos="-252"/>
              </w:tabs>
              <w:spacing w:after="0"/>
              <w:jc w:val="both"/>
              <w:rPr>
                <w:rFonts w:ascii="Times New Roman" w:hAnsi="Times New Roman" w:cs="Times New Roman"/>
                <w:sz w:val="24"/>
                <w:szCs w:val="24"/>
              </w:rPr>
            </w:pPr>
            <w:r>
              <w:rPr>
                <w:rFonts w:ascii="Times New Roman" w:hAnsi="Times New Roman" w:cs="Times New Roman"/>
                <w:color w:val="000000"/>
                <w:sz w:val="24"/>
                <w:szCs w:val="24"/>
              </w:rPr>
              <w:t>К</w:t>
            </w:r>
            <w:r w:rsidRPr="00CA0231">
              <w:rPr>
                <w:rFonts w:ascii="Times New Roman" w:hAnsi="Times New Roman" w:cs="Times New Roman"/>
                <w:color w:val="000000"/>
                <w:sz w:val="24"/>
                <w:szCs w:val="24"/>
              </w:rPr>
              <w:t>опія витягу з реєстру платників єдиного податку (</w:t>
            </w:r>
            <w:r w:rsidRPr="00CA0231">
              <w:rPr>
                <w:rFonts w:ascii="Times New Roman" w:hAnsi="Times New Roman" w:cs="Times New Roman"/>
                <w:i/>
                <w:color w:val="000000"/>
                <w:sz w:val="24"/>
                <w:szCs w:val="24"/>
              </w:rPr>
              <w:t>для платників єдиного податку</w:t>
            </w:r>
            <w:r w:rsidRPr="00CA0231">
              <w:rPr>
                <w:rFonts w:ascii="Times New Roman" w:hAnsi="Times New Roman" w:cs="Times New Roman"/>
                <w:color w:val="000000"/>
                <w:sz w:val="24"/>
                <w:szCs w:val="24"/>
              </w:rPr>
              <w:t>).</w:t>
            </w:r>
          </w:p>
        </w:tc>
      </w:tr>
      <w:tr w:rsidR="00B554C0" w:rsidRPr="00CA0231" w:rsidTr="007F641F">
        <w:tc>
          <w:tcPr>
            <w:tcW w:w="582" w:type="dxa"/>
            <w:tcBorders>
              <w:top w:val="single" w:sz="4" w:space="0" w:color="000000"/>
              <w:left w:val="single" w:sz="4" w:space="0" w:color="000000"/>
              <w:bottom w:val="single" w:sz="4" w:space="0" w:color="000000"/>
              <w:right w:val="nil"/>
            </w:tcBorders>
            <w:hideMark/>
          </w:tcPr>
          <w:p w:rsidR="00B554C0" w:rsidRPr="00CA0231" w:rsidRDefault="00B554C0" w:rsidP="007F641F">
            <w:pPr>
              <w:spacing w:after="0"/>
              <w:jc w:val="center"/>
              <w:rPr>
                <w:rFonts w:ascii="Times New Roman" w:hAnsi="Times New Roman" w:cs="Times New Roman"/>
                <w:sz w:val="24"/>
                <w:szCs w:val="24"/>
              </w:rPr>
            </w:pPr>
            <w:r w:rsidRPr="00CA0231">
              <w:rPr>
                <w:rFonts w:ascii="Times New Roman" w:hAnsi="Times New Roman" w:cs="Times New Roman"/>
                <w:bCs/>
                <w:color w:val="000000"/>
                <w:sz w:val="24"/>
                <w:szCs w:val="24"/>
              </w:rPr>
              <w:t>7.</w:t>
            </w:r>
          </w:p>
        </w:tc>
        <w:tc>
          <w:tcPr>
            <w:tcW w:w="9752" w:type="dxa"/>
            <w:tcBorders>
              <w:top w:val="single" w:sz="4" w:space="0" w:color="000000"/>
              <w:left w:val="single" w:sz="4" w:space="0" w:color="000000"/>
              <w:bottom w:val="single" w:sz="4" w:space="0" w:color="000000"/>
              <w:right w:val="single" w:sz="4" w:space="0" w:color="000000"/>
            </w:tcBorders>
            <w:hideMark/>
          </w:tcPr>
          <w:p w:rsidR="00B554C0" w:rsidRPr="00CA0231" w:rsidRDefault="00B554C0" w:rsidP="007F641F">
            <w:pPr>
              <w:tabs>
                <w:tab w:val="left" w:pos="-252"/>
              </w:tabs>
              <w:spacing w:after="0"/>
              <w:jc w:val="both"/>
              <w:rPr>
                <w:rFonts w:ascii="Times New Roman" w:hAnsi="Times New Roman" w:cs="Times New Roman"/>
                <w:sz w:val="24"/>
                <w:szCs w:val="24"/>
              </w:rPr>
            </w:pPr>
            <w:r>
              <w:rPr>
                <w:rFonts w:ascii="Times New Roman" w:hAnsi="Times New Roman" w:cs="Times New Roman"/>
                <w:color w:val="000000"/>
                <w:sz w:val="24"/>
                <w:szCs w:val="24"/>
              </w:rPr>
              <w:t>К</w:t>
            </w:r>
            <w:r w:rsidRPr="00CA0231">
              <w:rPr>
                <w:rFonts w:ascii="Times New Roman" w:hAnsi="Times New Roman" w:cs="Times New Roman"/>
                <w:color w:val="000000"/>
                <w:sz w:val="24"/>
                <w:szCs w:val="24"/>
              </w:rPr>
              <w:t xml:space="preserve">опія Статуту або іншого установчого документу. </w:t>
            </w:r>
          </w:p>
        </w:tc>
      </w:tr>
      <w:tr w:rsidR="00B554C0" w:rsidRPr="00CA0231" w:rsidTr="007F641F">
        <w:tc>
          <w:tcPr>
            <w:tcW w:w="582" w:type="dxa"/>
            <w:tcBorders>
              <w:top w:val="single" w:sz="4" w:space="0" w:color="000000"/>
              <w:left w:val="single" w:sz="4" w:space="0" w:color="000000"/>
              <w:bottom w:val="single" w:sz="4" w:space="0" w:color="000000"/>
              <w:right w:val="nil"/>
            </w:tcBorders>
            <w:hideMark/>
          </w:tcPr>
          <w:p w:rsidR="00B554C0" w:rsidRPr="00CA0231" w:rsidRDefault="00B554C0" w:rsidP="007F641F">
            <w:pPr>
              <w:spacing w:after="0"/>
              <w:jc w:val="center"/>
              <w:rPr>
                <w:rFonts w:ascii="Times New Roman" w:hAnsi="Times New Roman" w:cs="Times New Roman"/>
                <w:sz w:val="24"/>
                <w:szCs w:val="24"/>
              </w:rPr>
            </w:pPr>
            <w:r w:rsidRPr="00CA0231">
              <w:rPr>
                <w:rFonts w:ascii="Times New Roman" w:hAnsi="Times New Roman" w:cs="Times New Roman"/>
                <w:bCs/>
                <w:color w:val="000000"/>
                <w:sz w:val="24"/>
                <w:szCs w:val="24"/>
              </w:rPr>
              <w:t>8.</w:t>
            </w:r>
          </w:p>
        </w:tc>
        <w:tc>
          <w:tcPr>
            <w:tcW w:w="9752" w:type="dxa"/>
            <w:tcBorders>
              <w:top w:val="single" w:sz="4" w:space="0" w:color="000000"/>
              <w:left w:val="single" w:sz="4" w:space="0" w:color="000000"/>
              <w:bottom w:val="single" w:sz="4" w:space="0" w:color="000000"/>
              <w:right w:val="single" w:sz="4" w:space="0" w:color="000000"/>
            </w:tcBorders>
            <w:hideMark/>
          </w:tcPr>
          <w:p w:rsidR="00B554C0" w:rsidRPr="00CA0231" w:rsidRDefault="00B554C0" w:rsidP="007F641F">
            <w:pPr>
              <w:pStyle w:val="a5"/>
              <w:spacing w:after="0"/>
              <w:jc w:val="both"/>
              <w:rPr>
                <w:rFonts w:ascii="Times New Roman" w:hAnsi="Times New Roman"/>
                <w:sz w:val="24"/>
                <w:szCs w:val="24"/>
              </w:rPr>
            </w:pPr>
            <w:r>
              <w:rPr>
                <w:rFonts w:ascii="Times New Roman" w:hAnsi="Times New Roman"/>
                <w:color w:val="000000"/>
                <w:sz w:val="24"/>
                <w:szCs w:val="24"/>
              </w:rPr>
              <w:t>К</w:t>
            </w:r>
            <w:r w:rsidRPr="00CA0231">
              <w:rPr>
                <w:rFonts w:ascii="Times New Roman" w:hAnsi="Times New Roman"/>
                <w:color w:val="000000"/>
                <w:sz w:val="24"/>
                <w:szCs w:val="24"/>
              </w:rPr>
              <w:t xml:space="preserve">опія паспорту </w:t>
            </w:r>
            <w:r w:rsidRPr="00CA0231">
              <w:rPr>
                <w:rFonts w:ascii="Times New Roman" w:hAnsi="Times New Roman"/>
                <w:i/>
                <w:color w:val="000000"/>
                <w:sz w:val="24"/>
                <w:szCs w:val="24"/>
              </w:rPr>
              <w:t>(для фізичних осіб-підприємців та фізичних осіб)</w:t>
            </w:r>
            <w:r w:rsidRPr="00CA0231">
              <w:rPr>
                <w:rFonts w:ascii="Times New Roman" w:hAnsi="Times New Roman"/>
                <w:color w:val="000000"/>
                <w:sz w:val="24"/>
                <w:szCs w:val="24"/>
                <w:lang w:eastAsia="uk-UA"/>
              </w:rPr>
              <w:t xml:space="preserve"> (заповнені сторінки)/ </w:t>
            </w:r>
            <w:r w:rsidRPr="00CA0231">
              <w:rPr>
                <w:rFonts w:ascii="Times New Roman" w:hAnsi="Times New Roman"/>
                <w:color w:val="000000"/>
                <w:sz w:val="24"/>
                <w:szCs w:val="24"/>
                <w:lang w:val="en-US" w:eastAsia="uk-UA"/>
              </w:rPr>
              <w:t>ID</w:t>
            </w:r>
            <w:r w:rsidRPr="00CA0231">
              <w:rPr>
                <w:rFonts w:ascii="Times New Roman" w:hAnsi="Times New Roman"/>
                <w:color w:val="000000"/>
                <w:sz w:val="24"/>
                <w:szCs w:val="24"/>
                <w:lang w:eastAsia="uk-UA"/>
              </w:rPr>
              <w:t>-картки.</w:t>
            </w:r>
          </w:p>
        </w:tc>
      </w:tr>
      <w:tr w:rsidR="00B554C0" w:rsidRPr="00CA0231" w:rsidTr="007F641F">
        <w:tc>
          <w:tcPr>
            <w:tcW w:w="582" w:type="dxa"/>
            <w:tcBorders>
              <w:top w:val="single" w:sz="4" w:space="0" w:color="000000"/>
              <w:left w:val="single" w:sz="4" w:space="0" w:color="000000"/>
              <w:bottom w:val="single" w:sz="4" w:space="0" w:color="000000"/>
              <w:right w:val="nil"/>
            </w:tcBorders>
            <w:hideMark/>
          </w:tcPr>
          <w:p w:rsidR="00B554C0" w:rsidRPr="00CA0231" w:rsidRDefault="00B554C0" w:rsidP="007F641F">
            <w:pPr>
              <w:spacing w:after="0"/>
              <w:jc w:val="center"/>
              <w:rPr>
                <w:rFonts w:ascii="Times New Roman" w:hAnsi="Times New Roman" w:cs="Times New Roman"/>
                <w:sz w:val="24"/>
                <w:szCs w:val="24"/>
              </w:rPr>
            </w:pPr>
            <w:r w:rsidRPr="00CA0231">
              <w:rPr>
                <w:rFonts w:ascii="Times New Roman" w:hAnsi="Times New Roman" w:cs="Times New Roman"/>
                <w:bCs/>
                <w:color w:val="000000"/>
                <w:sz w:val="24"/>
                <w:szCs w:val="24"/>
              </w:rPr>
              <w:t>9.</w:t>
            </w:r>
          </w:p>
        </w:tc>
        <w:tc>
          <w:tcPr>
            <w:tcW w:w="9752" w:type="dxa"/>
            <w:tcBorders>
              <w:top w:val="single" w:sz="4" w:space="0" w:color="000000"/>
              <w:left w:val="single" w:sz="4" w:space="0" w:color="000000"/>
              <w:bottom w:val="single" w:sz="4" w:space="0" w:color="000000"/>
              <w:right w:val="single" w:sz="4" w:space="0" w:color="000000"/>
            </w:tcBorders>
            <w:hideMark/>
          </w:tcPr>
          <w:p w:rsidR="00B554C0" w:rsidRPr="00CA0231" w:rsidRDefault="00B554C0" w:rsidP="007F641F">
            <w:pPr>
              <w:pStyle w:val="a5"/>
              <w:spacing w:after="0"/>
              <w:jc w:val="both"/>
              <w:rPr>
                <w:rFonts w:ascii="Times New Roman" w:hAnsi="Times New Roman"/>
                <w:sz w:val="24"/>
                <w:szCs w:val="24"/>
              </w:rPr>
            </w:pPr>
            <w:r>
              <w:rPr>
                <w:rFonts w:ascii="Times New Roman" w:hAnsi="Times New Roman"/>
                <w:color w:val="000000"/>
                <w:sz w:val="24"/>
                <w:szCs w:val="24"/>
              </w:rPr>
              <w:t>К</w:t>
            </w:r>
            <w:r w:rsidRPr="00CA0231">
              <w:rPr>
                <w:rFonts w:ascii="Times New Roman" w:hAnsi="Times New Roman"/>
                <w:color w:val="000000"/>
                <w:sz w:val="24"/>
                <w:szCs w:val="24"/>
              </w:rPr>
              <w:t xml:space="preserve">опія довідки про присвоєння ідентифікаційного коду </w:t>
            </w:r>
            <w:r w:rsidRPr="00CA0231">
              <w:rPr>
                <w:rFonts w:ascii="Times New Roman" w:hAnsi="Times New Roman"/>
                <w:i/>
                <w:color w:val="000000"/>
                <w:sz w:val="24"/>
                <w:szCs w:val="24"/>
              </w:rPr>
              <w:t>(для фізичних осіб-підприємців та фізичних осіб)</w:t>
            </w:r>
          </w:p>
        </w:tc>
      </w:tr>
      <w:tr w:rsidR="00B554C0" w:rsidRPr="00CA0231" w:rsidTr="007F641F">
        <w:tc>
          <w:tcPr>
            <w:tcW w:w="582" w:type="dxa"/>
            <w:tcBorders>
              <w:top w:val="single" w:sz="4" w:space="0" w:color="000000"/>
              <w:left w:val="single" w:sz="4" w:space="0" w:color="000000"/>
              <w:bottom w:val="single" w:sz="4" w:space="0" w:color="000000"/>
              <w:right w:val="nil"/>
            </w:tcBorders>
            <w:hideMark/>
          </w:tcPr>
          <w:p w:rsidR="00B554C0" w:rsidRPr="00CA0231" w:rsidRDefault="00B554C0" w:rsidP="007F641F">
            <w:pPr>
              <w:spacing w:after="0"/>
              <w:jc w:val="center"/>
              <w:rPr>
                <w:rFonts w:ascii="Times New Roman" w:hAnsi="Times New Roman" w:cs="Times New Roman"/>
                <w:sz w:val="24"/>
                <w:szCs w:val="24"/>
              </w:rPr>
            </w:pPr>
            <w:r w:rsidRPr="00CA0231">
              <w:rPr>
                <w:rFonts w:ascii="Times New Roman" w:hAnsi="Times New Roman" w:cs="Times New Roman"/>
                <w:bCs/>
                <w:color w:val="000000"/>
                <w:sz w:val="24"/>
                <w:szCs w:val="24"/>
              </w:rPr>
              <w:t>10</w:t>
            </w:r>
          </w:p>
        </w:tc>
        <w:tc>
          <w:tcPr>
            <w:tcW w:w="9752" w:type="dxa"/>
            <w:tcBorders>
              <w:top w:val="single" w:sz="4" w:space="0" w:color="000000"/>
              <w:left w:val="single" w:sz="4" w:space="0" w:color="000000"/>
              <w:bottom w:val="single" w:sz="4" w:space="0" w:color="000000"/>
              <w:right w:val="single" w:sz="4" w:space="0" w:color="000000"/>
            </w:tcBorders>
            <w:hideMark/>
          </w:tcPr>
          <w:p w:rsidR="00B554C0" w:rsidRPr="00CA0231" w:rsidRDefault="00B554C0" w:rsidP="007F641F">
            <w:pPr>
              <w:spacing w:after="0"/>
              <w:jc w:val="both"/>
              <w:rPr>
                <w:rFonts w:ascii="Times New Roman" w:hAnsi="Times New Roman" w:cs="Times New Roman"/>
                <w:sz w:val="24"/>
                <w:szCs w:val="24"/>
              </w:rPr>
            </w:pPr>
            <w:r>
              <w:rPr>
                <w:rFonts w:ascii="Times New Roman" w:hAnsi="Times New Roman" w:cs="Times New Roman"/>
                <w:sz w:val="24"/>
                <w:szCs w:val="24"/>
              </w:rPr>
              <w:t>Проект</w:t>
            </w:r>
            <w:r w:rsidRPr="00CA0231">
              <w:rPr>
                <w:rFonts w:ascii="Times New Roman" w:hAnsi="Times New Roman" w:cs="Times New Roman"/>
                <w:sz w:val="24"/>
                <w:szCs w:val="24"/>
              </w:rPr>
              <w:t xml:space="preserve"> договору про закупівлю, викладен</w:t>
            </w:r>
            <w:r>
              <w:rPr>
                <w:rFonts w:ascii="Times New Roman" w:hAnsi="Times New Roman" w:cs="Times New Roman"/>
                <w:sz w:val="24"/>
                <w:szCs w:val="24"/>
              </w:rPr>
              <w:t>ий</w:t>
            </w:r>
            <w:r w:rsidRPr="00CA0231">
              <w:rPr>
                <w:rFonts w:ascii="Times New Roman" w:hAnsi="Times New Roman" w:cs="Times New Roman"/>
                <w:sz w:val="24"/>
                <w:szCs w:val="24"/>
              </w:rPr>
              <w:t xml:space="preserve"> в Додатку № 3 до тендерної документації, підписан</w:t>
            </w:r>
            <w:r>
              <w:rPr>
                <w:rFonts w:ascii="Times New Roman" w:hAnsi="Times New Roman" w:cs="Times New Roman"/>
                <w:sz w:val="24"/>
                <w:szCs w:val="24"/>
              </w:rPr>
              <w:t>ий</w:t>
            </w:r>
            <w:r w:rsidRPr="00CA0231">
              <w:rPr>
                <w:rFonts w:ascii="Times New Roman" w:hAnsi="Times New Roman" w:cs="Times New Roman"/>
                <w:sz w:val="24"/>
                <w:szCs w:val="24"/>
              </w:rPr>
              <w:t xml:space="preserve"> уповноваженою особою Учасника і скріплена печаткою (за наявності). </w:t>
            </w:r>
          </w:p>
        </w:tc>
      </w:tr>
      <w:tr w:rsidR="00B554C0" w:rsidRPr="00CA0231" w:rsidTr="007F641F">
        <w:trPr>
          <w:trHeight w:val="525"/>
        </w:trPr>
        <w:tc>
          <w:tcPr>
            <w:tcW w:w="582" w:type="dxa"/>
            <w:tcBorders>
              <w:top w:val="single" w:sz="4" w:space="0" w:color="000000"/>
              <w:left w:val="single" w:sz="4" w:space="0" w:color="000000"/>
              <w:bottom w:val="single" w:sz="4" w:space="0" w:color="000000"/>
              <w:right w:val="nil"/>
            </w:tcBorders>
            <w:hideMark/>
          </w:tcPr>
          <w:p w:rsidR="00B554C0" w:rsidRPr="00CA0231" w:rsidRDefault="00B554C0" w:rsidP="007F641F">
            <w:pPr>
              <w:spacing w:after="0"/>
              <w:jc w:val="center"/>
              <w:rPr>
                <w:rFonts w:ascii="Times New Roman" w:hAnsi="Times New Roman" w:cs="Times New Roman"/>
                <w:sz w:val="24"/>
                <w:szCs w:val="24"/>
              </w:rPr>
            </w:pPr>
            <w:r w:rsidRPr="00CA0231">
              <w:rPr>
                <w:rFonts w:ascii="Times New Roman" w:hAnsi="Times New Roman" w:cs="Times New Roman"/>
                <w:bCs/>
                <w:color w:val="000000"/>
                <w:sz w:val="24"/>
                <w:szCs w:val="24"/>
              </w:rPr>
              <w:t>11.</w:t>
            </w:r>
          </w:p>
        </w:tc>
        <w:tc>
          <w:tcPr>
            <w:tcW w:w="9752" w:type="dxa"/>
            <w:tcBorders>
              <w:top w:val="single" w:sz="4" w:space="0" w:color="000000"/>
              <w:left w:val="single" w:sz="4" w:space="0" w:color="000000"/>
              <w:bottom w:val="single" w:sz="4" w:space="0" w:color="000000"/>
              <w:right w:val="single" w:sz="4" w:space="0" w:color="000000"/>
            </w:tcBorders>
            <w:hideMark/>
          </w:tcPr>
          <w:p w:rsidR="00B554C0" w:rsidRPr="00CA0231" w:rsidRDefault="00B554C0" w:rsidP="007F641F">
            <w:pPr>
              <w:pStyle w:val="1"/>
              <w:widowControl w:val="0"/>
              <w:spacing w:line="240" w:lineRule="auto"/>
              <w:ind w:right="113"/>
              <w:jc w:val="both"/>
              <w:rPr>
                <w:rFonts w:ascii="Times New Roman" w:hAnsi="Times New Roman" w:cs="Times New Roman"/>
                <w:sz w:val="24"/>
                <w:szCs w:val="24"/>
                <w:lang w:val="uk-UA"/>
              </w:rPr>
            </w:pPr>
            <w:r w:rsidRPr="00CA0231">
              <w:rPr>
                <w:rFonts w:ascii="Times New Roman" w:hAnsi="Times New Roman" w:cs="Times New Roman"/>
                <w:sz w:val="24"/>
                <w:szCs w:val="24"/>
                <w:lang w:val="uk-UA"/>
              </w:rPr>
              <w:t xml:space="preserve">Технічні </w:t>
            </w:r>
            <w:r w:rsidRPr="00CA0231">
              <w:rPr>
                <w:rFonts w:ascii="Times New Roman" w:hAnsi="Times New Roman" w:cs="Times New Roman"/>
                <w:color w:val="auto"/>
                <w:sz w:val="24"/>
                <w:szCs w:val="24"/>
                <w:lang w:val="uk-UA"/>
              </w:rPr>
              <w:t>характеристики предмета закупівлі згідно Додатку № 2 до цієї тендерної документації.</w:t>
            </w:r>
          </w:p>
        </w:tc>
      </w:tr>
      <w:tr w:rsidR="00B554C0" w:rsidRPr="00CA0231" w:rsidTr="007F641F">
        <w:trPr>
          <w:trHeight w:val="2515"/>
        </w:trPr>
        <w:tc>
          <w:tcPr>
            <w:tcW w:w="582" w:type="dxa"/>
            <w:tcBorders>
              <w:top w:val="single" w:sz="4" w:space="0" w:color="000000"/>
              <w:left w:val="single" w:sz="4" w:space="0" w:color="000000"/>
              <w:bottom w:val="single" w:sz="4" w:space="0" w:color="000000"/>
              <w:right w:val="nil"/>
            </w:tcBorders>
          </w:tcPr>
          <w:p w:rsidR="00B554C0" w:rsidRPr="00CA0231" w:rsidRDefault="00B554C0" w:rsidP="007F641F">
            <w:pPr>
              <w:spacing w:after="0"/>
              <w:jc w:val="center"/>
              <w:rPr>
                <w:rFonts w:ascii="Times New Roman" w:hAnsi="Times New Roman" w:cs="Times New Roman"/>
                <w:bCs/>
                <w:color w:val="000000"/>
                <w:sz w:val="24"/>
                <w:szCs w:val="24"/>
              </w:rPr>
            </w:pPr>
            <w:r w:rsidRPr="00CA0231">
              <w:rPr>
                <w:rFonts w:ascii="Times New Roman" w:hAnsi="Times New Roman" w:cs="Times New Roman"/>
                <w:bCs/>
                <w:color w:val="000000"/>
                <w:sz w:val="24"/>
                <w:szCs w:val="24"/>
              </w:rPr>
              <w:t>12</w:t>
            </w:r>
          </w:p>
        </w:tc>
        <w:tc>
          <w:tcPr>
            <w:tcW w:w="9752" w:type="dxa"/>
            <w:tcBorders>
              <w:top w:val="single" w:sz="4" w:space="0" w:color="000000"/>
              <w:left w:val="single" w:sz="4" w:space="0" w:color="000000"/>
              <w:bottom w:val="single" w:sz="4" w:space="0" w:color="000000"/>
              <w:right w:val="single" w:sz="4" w:space="0" w:color="000000"/>
            </w:tcBorders>
          </w:tcPr>
          <w:p w:rsidR="00B554C0" w:rsidRPr="00CA0231" w:rsidRDefault="00B554C0" w:rsidP="007F641F">
            <w:pPr>
              <w:spacing w:after="0" w:line="240" w:lineRule="auto"/>
              <w:jc w:val="both"/>
              <w:rPr>
                <w:rFonts w:ascii="Times New Roman" w:eastAsia="Times New Roman" w:hAnsi="Times New Roman" w:cs="Times New Roman"/>
                <w:sz w:val="24"/>
                <w:szCs w:val="24"/>
              </w:rPr>
            </w:pPr>
            <w:r w:rsidRPr="00CA0231">
              <w:rPr>
                <w:rFonts w:ascii="Times New Roman" w:hAnsi="Times New Roman" w:cs="Times New Roman"/>
                <w:color w:val="000000"/>
                <w:sz w:val="24"/>
                <w:szCs w:val="24"/>
              </w:rPr>
              <w:t>Ін</w:t>
            </w:r>
            <w:r w:rsidRPr="0004331D">
              <w:rPr>
                <w:rFonts w:ascii="Times New Roman" w:hAnsi="Times New Roman" w:cs="Times New Roman"/>
                <w:color w:val="000000"/>
                <w:sz w:val="24"/>
                <w:szCs w:val="24"/>
              </w:rPr>
              <w:t>формація в довільній формі про те, що учасник процедури закупівлі не є громадянином Російської Федерації/Республіки Білорусь</w:t>
            </w:r>
            <w:r w:rsidR="0004331D" w:rsidRPr="0004331D">
              <w:rPr>
                <w:rFonts w:ascii="Times New Roman" w:hAnsi="Times New Roman" w:cs="Times New Roman"/>
                <w:color w:val="000000"/>
                <w:sz w:val="24"/>
                <w:szCs w:val="24"/>
              </w:rPr>
              <w:t>/</w:t>
            </w:r>
            <w:r w:rsidR="0004331D" w:rsidRPr="0004331D">
              <w:rPr>
                <w:rFonts w:ascii="Times New Roman" w:hAnsi="Times New Roman" w:cs="Times New Roman"/>
                <w:sz w:val="24"/>
                <w:szCs w:val="24"/>
              </w:rPr>
              <w:t xml:space="preserve"> Ісламської Республіки Іран</w:t>
            </w:r>
            <w:r w:rsidRPr="0004331D">
              <w:rPr>
                <w:rFonts w:ascii="Times New Roman" w:hAnsi="Times New Roman" w:cs="Times New Roman"/>
                <w:color w:val="000000"/>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України, кінцевим </w:t>
            </w:r>
            <w:proofErr w:type="spellStart"/>
            <w:r w:rsidRPr="0004331D">
              <w:rPr>
                <w:rFonts w:ascii="Times New Roman" w:hAnsi="Times New Roman" w:cs="Times New Roman"/>
                <w:color w:val="000000"/>
                <w:sz w:val="24"/>
                <w:szCs w:val="24"/>
              </w:rPr>
              <w:t>бенефіціарним</w:t>
            </w:r>
            <w:proofErr w:type="spellEnd"/>
            <w:r w:rsidRPr="0004331D">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04331D" w:rsidRPr="0004331D">
              <w:rPr>
                <w:rFonts w:ascii="Times New Roman" w:hAnsi="Times New Roman" w:cs="Times New Roman"/>
                <w:color w:val="000000"/>
                <w:sz w:val="24"/>
                <w:szCs w:val="24"/>
              </w:rPr>
              <w:t>/</w:t>
            </w:r>
            <w:r w:rsidR="0004331D" w:rsidRPr="0004331D">
              <w:rPr>
                <w:rFonts w:ascii="Times New Roman" w:hAnsi="Times New Roman" w:cs="Times New Roman"/>
                <w:sz w:val="24"/>
                <w:szCs w:val="24"/>
              </w:rPr>
              <w:t xml:space="preserve"> Ісламської Республіки Іран</w:t>
            </w:r>
            <w:r w:rsidRPr="0004331D">
              <w:rPr>
                <w:rFonts w:ascii="Times New Roman" w:hAnsi="Times New Roman" w:cs="Times New Roman"/>
                <w:color w:val="000000"/>
                <w:sz w:val="24"/>
                <w:szCs w:val="24"/>
              </w:rPr>
              <w:t>,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04331D" w:rsidRPr="0004331D">
              <w:rPr>
                <w:rFonts w:ascii="Times New Roman" w:hAnsi="Times New Roman" w:cs="Times New Roman"/>
                <w:color w:val="000000"/>
                <w:sz w:val="24"/>
                <w:szCs w:val="24"/>
              </w:rPr>
              <w:t>/</w:t>
            </w:r>
            <w:r w:rsidR="0004331D" w:rsidRPr="0004331D">
              <w:rPr>
                <w:rFonts w:ascii="Times New Roman" w:hAnsi="Times New Roman" w:cs="Times New Roman"/>
                <w:sz w:val="24"/>
                <w:szCs w:val="24"/>
              </w:rPr>
              <w:t xml:space="preserve"> Ісламської Республіки Іран</w:t>
            </w:r>
            <w:r w:rsidRPr="00CA0231">
              <w:rPr>
                <w:rFonts w:ascii="Times New Roman" w:hAnsi="Times New Roman" w:cs="Times New Roman"/>
                <w:color w:val="000000"/>
                <w:sz w:val="24"/>
                <w:szCs w:val="24"/>
              </w:rPr>
              <w:t>.</w:t>
            </w:r>
          </w:p>
        </w:tc>
      </w:tr>
      <w:tr w:rsidR="00B554C0" w:rsidRPr="00CA0231" w:rsidTr="007F641F">
        <w:trPr>
          <w:trHeight w:val="2515"/>
        </w:trPr>
        <w:tc>
          <w:tcPr>
            <w:tcW w:w="582" w:type="dxa"/>
            <w:tcBorders>
              <w:top w:val="single" w:sz="4" w:space="0" w:color="000000"/>
              <w:left w:val="single" w:sz="4" w:space="0" w:color="000000"/>
              <w:bottom w:val="single" w:sz="4" w:space="0" w:color="000000"/>
              <w:right w:val="nil"/>
            </w:tcBorders>
          </w:tcPr>
          <w:p w:rsidR="00B554C0" w:rsidRPr="00CA0231" w:rsidRDefault="00B554C0" w:rsidP="007F641F">
            <w:pPr>
              <w:spacing w:after="0"/>
              <w:jc w:val="center"/>
              <w:rPr>
                <w:rFonts w:ascii="Times New Roman" w:hAnsi="Times New Roman" w:cs="Times New Roman"/>
                <w:bCs/>
                <w:color w:val="000000"/>
                <w:sz w:val="24"/>
                <w:szCs w:val="24"/>
              </w:rPr>
            </w:pPr>
            <w:bookmarkStart w:id="0" w:name="_GoBack" w:colFirst="1" w:colLast="1"/>
            <w:r w:rsidRPr="00CA0231">
              <w:rPr>
                <w:rFonts w:ascii="Times New Roman" w:hAnsi="Times New Roman" w:cs="Times New Roman"/>
                <w:bCs/>
                <w:color w:val="000000"/>
                <w:sz w:val="24"/>
                <w:szCs w:val="24"/>
              </w:rPr>
              <w:t>13</w:t>
            </w:r>
          </w:p>
        </w:tc>
        <w:tc>
          <w:tcPr>
            <w:tcW w:w="9752" w:type="dxa"/>
            <w:tcBorders>
              <w:top w:val="single" w:sz="4" w:space="0" w:color="000000"/>
              <w:left w:val="single" w:sz="4" w:space="0" w:color="000000"/>
              <w:bottom w:val="single" w:sz="4" w:space="0" w:color="000000"/>
              <w:right w:val="single" w:sz="4" w:space="0" w:color="000000"/>
            </w:tcBorders>
          </w:tcPr>
          <w:p w:rsidR="00B554C0" w:rsidRPr="00CA0231" w:rsidRDefault="00B554C0" w:rsidP="007F641F">
            <w:pPr>
              <w:spacing w:after="0" w:line="240" w:lineRule="auto"/>
              <w:ind w:left="-21"/>
              <w:jc w:val="both"/>
              <w:rPr>
                <w:rFonts w:ascii="Times New Roman" w:eastAsia="Times New Roman" w:hAnsi="Times New Roman" w:cs="Times New Roman"/>
                <w:sz w:val="24"/>
                <w:szCs w:val="24"/>
              </w:rPr>
            </w:pPr>
            <w:r w:rsidRPr="00CA0231">
              <w:rPr>
                <w:rFonts w:ascii="Times New Roman" w:hAnsi="Times New Roman" w:cs="Times New Roman"/>
                <w:color w:val="000000"/>
                <w:sz w:val="24"/>
                <w:szCs w:val="24"/>
              </w:rPr>
              <w:t>Інформація в довільній формі про те</w:t>
            </w:r>
            <w:r w:rsidRPr="00CA0231">
              <w:rPr>
                <w:rFonts w:ascii="Times New Roman" w:eastAsia="Times New Roman" w:hAnsi="Times New Roman" w:cs="Times New Roman"/>
                <w:sz w:val="24"/>
                <w:szCs w:val="24"/>
              </w:rPr>
              <w:t>, що постачальник та товар – не підлягає під санкції або заборону здійснення державних/ публічних закупівель Замовником у них, передбачених згідно п. 10 ч. 1 статті 4 Закону України «Про санкції» від 14.08.2014 № 1644-VII та Рішенням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які введені в дію Указами Президента України та гарантує, що учасник не порушував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w:t>
            </w:r>
          </w:p>
        </w:tc>
      </w:tr>
      <w:bookmarkEnd w:id="0"/>
      <w:tr w:rsidR="00B554C0" w:rsidRPr="00CA0231" w:rsidTr="007F641F">
        <w:trPr>
          <w:trHeight w:val="1020"/>
        </w:trPr>
        <w:tc>
          <w:tcPr>
            <w:tcW w:w="582" w:type="dxa"/>
            <w:tcBorders>
              <w:top w:val="single" w:sz="4" w:space="0" w:color="000000"/>
              <w:left w:val="single" w:sz="4" w:space="0" w:color="000000"/>
              <w:bottom w:val="single" w:sz="4" w:space="0" w:color="000000"/>
              <w:right w:val="nil"/>
            </w:tcBorders>
          </w:tcPr>
          <w:p w:rsidR="00B554C0" w:rsidRPr="00CA0231" w:rsidRDefault="00B554C0" w:rsidP="007F641F">
            <w:pPr>
              <w:spacing w:after="0"/>
              <w:jc w:val="center"/>
              <w:rPr>
                <w:rFonts w:ascii="Times New Roman" w:hAnsi="Times New Roman" w:cs="Times New Roman"/>
                <w:bCs/>
                <w:color w:val="000000"/>
                <w:sz w:val="24"/>
                <w:szCs w:val="24"/>
              </w:rPr>
            </w:pPr>
            <w:r w:rsidRPr="00CA0231">
              <w:rPr>
                <w:rFonts w:ascii="Times New Roman" w:hAnsi="Times New Roman" w:cs="Times New Roman"/>
                <w:bCs/>
                <w:color w:val="000000"/>
                <w:sz w:val="24"/>
                <w:szCs w:val="24"/>
              </w:rPr>
              <w:lastRenderedPageBreak/>
              <w:t>14</w:t>
            </w:r>
          </w:p>
        </w:tc>
        <w:tc>
          <w:tcPr>
            <w:tcW w:w="9752" w:type="dxa"/>
            <w:tcBorders>
              <w:top w:val="single" w:sz="4" w:space="0" w:color="000000"/>
              <w:left w:val="single" w:sz="4" w:space="0" w:color="000000"/>
              <w:bottom w:val="single" w:sz="4" w:space="0" w:color="000000"/>
              <w:right w:val="single" w:sz="4" w:space="0" w:color="000000"/>
            </w:tcBorders>
          </w:tcPr>
          <w:p w:rsidR="00B554C0" w:rsidRPr="00CA0231" w:rsidRDefault="00B554C0" w:rsidP="007F641F">
            <w:pPr>
              <w:spacing w:after="0" w:line="240" w:lineRule="auto"/>
              <w:jc w:val="both"/>
              <w:rPr>
                <w:rFonts w:ascii="Times New Roman" w:hAnsi="Times New Roman" w:cs="Times New Roman"/>
                <w:color w:val="000000"/>
                <w:sz w:val="24"/>
                <w:szCs w:val="24"/>
              </w:rPr>
            </w:pPr>
            <w:r w:rsidRPr="00CA0231">
              <w:rPr>
                <w:rFonts w:ascii="Times New Roman" w:hAnsi="Times New Roman" w:cs="Times New Roman"/>
                <w:color w:val="000000"/>
                <w:sz w:val="24"/>
                <w:szCs w:val="24"/>
              </w:rPr>
              <w:t>Інформація в довільній формі про те</w:t>
            </w:r>
            <w:r w:rsidRPr="00CA0231">
              <w:rPr>
                <w:rFonts w:ascii="Times New Roman" w:eastAsia="Times New Roman" w:hAnsi="Times New Roman" w:cs="Times New Roman"/>
                <w:iCs/>
                <w:sz w:val="24"/>
                <w:szCs w:val="24"/>
              </w:rPr>
              <w:t>, що учасник (</w:t>
            </w:r>
            <w:r w:rsidRPr="00CA0231">
              <w:rPr>
                <w:rFonts w:ascii="Times New Roman" w:eastAsia="Times New Roman" w:hAnsi="Times New Roman" w:cs="Times New Roman"/>
                <w:i/>
                <w:iCs/>
                <w:sz w:val="24"/>
                <w:szCs w:val="24"/>
              </w:rPr>
              <w:t>зазначити найменування учасника</w:t>
            </w:r>
            <w:r w:rsidRPr="00CA0231">
              <w:rPr>
                <w:rFonts w:ascii="Times New Roman" w:eastAsia="Times New Roman" w:hAnsi="Times New Roman" w:cs="Times New Roman"/>
                <w:iCs/>
                <w:sz w:val="24"/>
                <w:szCs w:val="24"/>
              </w:rPr>
              <w:t xml:space="preserve">) НЕ є </w:t>
            </w:r>
            <w:r w:rsidRPr="00CA0231">
              <w:rPr>
                <w:rFonts w:ascii="Times New Roman" w:eastAsia="Times New Roman" w:hAnsi="Times New Roman" w:cs="Times New Roman"/>
                <w:sz w:val="24"/>
                <w:szCs w:val="24"/>
              </w:rPr>
              <w:t>суб’єктом господарювання, що здійснює продаж товарів, робіт, послуг походженням з Російської Федерації/Республіки Білорусь</w:t>
            </w:r>
            <w:r w:rsidR="0004331D">
              <w:rPr>
                <w:rFonts w:ascii="Times New Roman" w:eastAsia="Times New Roman" w:hAnsi="Times New Roman" w:cs="Times New Roman"/>
                <w:sz w:val="24"/>
                <w:szCs w:val="24"/>
              </w:rPr>
              <w:t>/</w:t>
            </w:r>
            <w:r w:rsidR="0004331D" w:rsidRPr="002A40D8">
              <w:rPr>
                <w:sz w:val="24"/>
                <w:szCs w:val="24"/>
              </w:rPr>
              <w:t xml:space="preserve"> Ісламської Республіки Іран</w:t>
            </w:r>
            <w:r w:rsidRPr="00CA0231">
              <w:rPr>
                <w:rFonts w:ascii="Times New Roman" w:eastAsia="Times New Roman" w:hAnsi="Times New Roman" w:cs="Times New Roman"/>
                <w:sz w:val="24"/>
                <w:szCs w:val="24"/>
              </w:rPr>
              <w:t>.</w:t>
            </w:r>
          </w:p>
        </w:tc>
      </w:tr>
      <w:tr w:rsidR="00B554C0" w:rsidRPr="00CA0231" w:rsidTr="007F641F">
        <w:trPr>
          <w:trHeight w:val="263"/>
        </w:trPr>
        <w:tc>
          <w:tcPr>
            <w:tcW w:w="582" w:type="dxa"/>
            <w:tcBorders>
              <w:top w:val="single" w:sz="4" w:space="0" w:color="000000"/>
              <w:left w:val="single" w:sz="4" w:space="0" w:color="000000"/>
              <w:bottom w:val="single" w:sz="4" w:space="0" w:color="000000"/>
              <w:right w:val="nil"/>
            </w:tcBorders>
            <w:hideMark/>
          </w:tcPr>
          <w:p w:rsidR="00B554C0" w:rsidRPr="00CA0231" w:rsidRDefault="00B554C0" w:rsidP="007F641F">
            <w:pPr>
              <w:spacing w:after="0"/>
              <w:jc w:val="center"/>
              <w:rPr>
                <w:rFonts w:ascii="Times New Roman" w:hAnsi="Times New Roman" w:cs="Times New Roman"/>
                <w:bCs/>
                <w:color w:val="000000"/>
                <w:sz w:val="24"/>
                <w:szCs w:val="24"/>
              </w:rPr>
            </w:pPr>
            <w:r w:rsidRPr="00CA0231">
              <w:rPr>
                <w:rFonts w:ascii="Times New Roman" w:hAnsi="Times New Roman" w:cs="Times New Roman"/>
                <w:bCs/>
                <w:color w:val="000000"/>
                <w:sz w:val="24"/>
                <w:szCs w:val="24"/>
              </w:rPr>
              <w:t>15.</w:t>
            </w:r>
          </w:p>
        </w:tc>
        <w:tc>
          <w:tcPr>
            <w:tcW w:w="9752" w:type="dxa"/>
            <w:tcBorders>
              <w:top w:val="single" w:sz="4" w:space="0" w:color="000000"/>
              <w:left w:val="single" w:sz="4" w:space="0" w:color="000000"/>
              <w:bottom w:val="single" w:sz="4" w:space="0" w:color="000000"/>
              <w:right w:val="single" w:sz="4" w:space="0" w:color="000000"/>
            </w:tcBorders>
          </w:tcPr>
          <w:p w:rsidR="00B554C0" w:rsidRPr="00CA0231" w:rsidRDefault="00B554C0" w:rsidP="007F641F">
            <w:pPr>
              <w:tabs>
                <w:tab w:val="left" w:pos="2160"/>
                <w:tab w:val="left" w:pos="3600"/>
              </w:tabs>
              <w:spacing w:after="0"/>
              <w:jc w:val="right"/>
              <w:rPr>
                <w:rFonts w:ascii="Times New Roman" w:hAnsi="Times New Roman" w:cs="Times New Roman"/>
                <w:b/>
                <w:sz w:val="24"/>
                <w:szCs w:val="24"/>
              </w:rPr>
            </w:pPr>
            <w:r w:rsidRPr="00CA0231">
              <w:rPr>
                <w:rFonts w:ascii="Times New Roman" w:hAnsi="Times New Roman" w:cs="Times New Roman"/>
                <w:b/>
                <w:sz w:val="24"/>
                <w:szCs w:val="24"/>
              </w:rPr>
              <w:t xml:space="preserve">                                                                                                                                     Уповноваженій особі </w:t>
            </w:r>
          </w:p>
          <w:p w:rsidR="00B554C0" w:rsidRPr="00CA0231" w:rsidRDefault="00B554C0" w:rsidP="007F641F">
            <w:pPr>
              <w:tabs>
                <w:tab w:val="left" w:pos="2160"/>
                <w:tab w:val="left" w:pos="3600"/>
              </w:tabs>
              <w:spacing w:after="0"/>
              <w:jc w:val="right"/>
              <w:rPr>
                <w:rFonts w:ascii="Times New Roman" w:hAnsi="Times New Roman" w:cs="Times New Roman"/>
                <w:b/>
                <w:sz w:val="24"/>
                <w:szCs w:val="24"/>
              </w:rPr>
            </w:pPr>
            <w:r w:rsidRPr="00CA0231">
              <w:rPr>
                <w:rFonts w:ascii="Times New Roman" w:hAnsi="Times New Roman" w:cs="Times New Roman"/>
                <w:b/>
                <w:sz w:val="24"/>
                <w:szCs w:val="24"/>
              </w:rPr>
              <w:t xml:space="preserve">                                                                       </w:t>
            </w:r>
            <w:r w:rsidRPr="00CA0231">
              <w:rPr>
                <w:rFonts w:ascii="Times New Roman" w:hAnsi="Times New Roman" w:cs="Times New Roman"/>
                <w:sz w:val="24"/>
                <w:szCs w:val="24"/>
              </w:rPr>
              <w:tab/>
              <w:t xml:space="preserve">                </w:t>
            </w:r>
            <w:r w:rsidRPr="00CA0231">
              <w:rPr>
                <w:rFonts w:ascii="Times New Roman" w:hAnsi="Times New Roman" w:cs="Times New Roman"/>
                <w:sz w:val="24"/>
                <w:szCs w:val="24"/>
              </w:rPr>
              <w:tab/>
            </w:r>
          </w:p>
          <w:p w:rsidR="00B554C0" w:rsidRPr="00CA0231" w:rsidRDefault="00B554C0" w:rsidP="007F641F">
            <w:pPr>
              <w:spacing w:after="0"/>
              <w:jc w:val="right"/>
              <w:rPr>
                <w:rFonts w:ascii="Times New Roman" w:hAnsi="Times New Roman" w:cs="Times New Roman"/>
                <w:sz w:val="24"/>
                <w:szCs w:val="24"/>
              </w:rPr>
            </w:pPr>
            <w:r w:rsidRPr="00CA0231">
              <w:rPr>
                <w:rFonts w:ascii="Times New Roman" w:hAnsi="Times New Roman" w:cs="Times New Roman"/>
                <w:sz w:val="24"/>
                <w:szCs w:val="24"/>
              </w:rPr>
              <w:t xml:space="preserve">Щодо дозволу на обробку                                                                                          </w:t>
            </w:r>
          </w:p>
          <w:p w:rsidR="00B554C0" w:rsidRPr="00CA0231" w:rsidRDefault="00B554C0" w:rsidP="007F641F">
            <w:pPr>
              <w:spacing w:after="0"/>
              <w:jc w:val="right"/>
              <w:rPr>
                <w:rFonts w:ascii="Times New Roman" w:hAnsi="Times New Roman" w:cs="Times New Roman"/>
                <w:sz w:val="24"/>
                <w:szCs w:val="24"/>
              </w:rPr>
            </w:pPr>
            <w:r w:rsidRPr="00CA0231">
              <w:rPr>
                <w:rFonts w:ascii="Times New Roman" w:hAnsi="Times New Roman" w:cs="Times New Roman"/>
                <w:sz w:val="24"/>
                <w:szCs w:val="24"/>
              </w:rPr>
              <w:t>персональних даних</w:t>
            </w:r>
          </w:p>
          <w:p w:rsidR="00B554C0" w:rsidRPr="00CA0231" w:rsidRDefault="00B554C0" w:rsidP="007F641F">
            <w:pPr>
              <w:spacing w:after="0"/>
              <w:jc w:val="center"/>
              <w:rPr>
                <w:rFonts w:ascii="Times New Roman" w:hAnsi="Times New Roman" w:cs="Times New Roman"/>
                <w:b/>
                <w:sz w:val="24"/>
                <w:szCs w:val="24"/>
              </w:rPr>
            </w:pPr>
            <w:r w:rsidRPr="00CA0231">
              <w:rPr>
                <w:rFonts w:ascii="Times New Roman" w:hAnsi="Times New Roman" w:cs="Times New Roman"/>
                <w:b/>
                <w:sz w:val="24"/>
                <w:szCs w:val="24"/>
              </w:rPr>
              <w:t>Лист-згода</w:t>
            </w:r>
          </w:p>
          <w:p w:rsidR="00B554C0" w:rsidRPr="00CA0231" w:rsidRDefault="00B554C0" w:rsidP="007F641F">
            <w:pPr>
              <w:spacing w:after="0"/>
              <w:jc w:val="both"/>
              <w:rPr>
                <w:rFonts w:ascii="Times New Roman" w:hAnsi="Times New Roman" w:cs="Times New Roman"/>
                <w:sz w:val="24"/>
                <w:szCs w:val="24"/>
              </w:rPr>
            </w:pPr>
            <w:r w:rsidRPr="00CA0231">
              <w:rPr>
                <w:rFonts w:ascii="Times New Roman" w:hAnsi="Times New Roman" w:cs="Times New Roman"/>
                <w:b/>
                <w:sz w:val="24"/>
                <w:szCs w:val="24"/>
              </w:rPr>
              <w:t xml:space="preserve">        </w:t>
            </w:r>
            <w:r w:rsidRPr="00CA0231">
              <w:rPr>
                <w:rFonts w:ascii="Times New Roman" w:hAnsi="Times New Roman" w:cs="Times New Roman"/>
                <w:sz w:val="24"/>
                <w:szCs w:val="24"/>
              </w:rPr>
              <w:t>Відповідно до Закону України «Про захист персональних даних» від 01.06.2010  №2297-</w:t>
            </w:r>
            <w:r w:rsidRPr="00CA0231">
              <w:rPr>
                <w:rFonts w:ascii="Times New Roman" w:hAnsi="Times New Roman" w:cs="Times New Roman"/>
                <w:sz w:val="24"/>
                <w:szCs w:val="24"/>
                <w:lang w:val="en-US"/>
              </w:rPr>
              <w:t>V</w:t>
            </w:r>
            <w:r w:rsidRPr="00CA0231">
              <w:rPr>
                <w:rFonts w:ascii="Times New Roman" w:hAnsi="Times New Roman" w:cs="Times New Roman"/>
                <w:sz w:val="24"/>
                <w:szCs w:val="24"/>
              </w:rPr>
              <w:t>І даю згоду на обробку, використання, поширення та доступ до персональних даних, які передбачено Законом України «</w:t>
            </w:r>
            <w:r w:rsidRPr="00CA0231">
              <w:rPr>
                <w:rFonts w:ascii="Times New Roman" w:hAnsi="Times New Roman" w:cs="Times New Roman"/>
                <w:sz w:val="24"/>
                <w:szCs w:val="24"/>
                <w:bdr w:val="none" w:sz="0" w:space="0" w:color="auto" w:frame="1"/>
              </w:rPr>
              <w:t>Про публічні закупівлі</w:t>
            </w:r>
            <w:r w:rsidRPr="00CA0231">
              <w:rPr>
                <w:rFonts w:ascii="Times New Roman" w:hAnsi="Times New Roman" w:cs="Times New Roman"/>
                <w:sz w:val="24"/>
                <w:szCs w:val="24"/>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B554C0" w:rsidRPr="00CA0231" w:rsidRDefault="00B554C0" w:rsidP="007F641F">
            <w:pPr>
              <w:spacing w:after="0"/>
              <w:rPr>
                <w:rFonts w:ascii="Times New Roman" w:hAnsi="Times New Roman" w:cs="Times New Roman"/>
                <w:sz w:val="24"/>
                <w:szCs w:val="24"/>
              </w:rPr>
            </w:pPr>
            <w:r w:rsidRPr="00CA0231">
              <w:rPr>
                <w:rFonts w:ascii="Times New Roman" w:hAnsi="Times New Roman" w:cs="Times New Roman"/>
                <w:sz w:val="24"/>
                <w:szCs w:val="24"/>
              </w:rPr>
              <w:t xml:space="preserve">                      </w:t>
            </w:r>
          </w:p>
          <w:p w:rsidR="00B554C0" w:rsidRPr="00CA0231" w:rsidRDefault="00B554C0" w:rsidP="007F641F">
            <w:pPr>
              <w:pStyle w:val="a4"/>
              <w:spacing w:line="256" w:lineRule="auto"/>
              <w:jc w:val="both"/>
              <w:rPr>
                <w:rFonts w:ascii="Times New Roman" w:hAnsi="Times New Roman" w:cs="Times New Roman"/>
                <w:sz w:val="24"/>
                <w:szCs w:val="24"/>
              </w:rPr>
            </w:pPr>
            <w:r w:rsidRPr="00CA0231">
              <w:rPr>
                <w:rFonts w:ascii="Times New Roman" w:hAnsi="Times New Roman" w:cs="Times New Roman"/>
                <w:i/>
                <w:iCs/>
                <w:sz w:val="24"/>
                <w:szCs w:val="24"/>
                <w:u w:val="single"/>
              </w:rPr>
              <w:t>Керівник підприємства, або уповноважена на ці дії особа, підпис,  прізвище, ініціали</w:t>
            </w:r>
          </w:p>
          <w:p w:rsidR="00B554C0" w:rsidRPr="00CA0231" w:rsidRDefault="00B554C0" w:rsidP="007F641F">
            <w:pPr>
              <w:spacing w:after="0"/>
              <w:ind w:left="120" w:right="120" w:hanging="20"/>
              <w:jc w:val="both"/>
              <w:rPr>
                <w:rFonts w:ascii="Times New Roman" w:eastAsia="Times New Roman" w:hAnsi="Times New Roman" w:cs="Times New Roman"/>
                <w:sz w:val="24"/>
                <w:szCs w:val="24"/>
              </w:rPr>
            </w:pPr>
          </w:p>
        </w:tc>
      </w:tr>
      <w:tr w:rsidR="00B554C0" w:rsidRPr="00CA0231" w:rsidTr="007F641F">
        <w:trPr>
          <w:trHeight w:val="263"/>
        </w:trPr>
        <w:tc>
          <w:tcPr>
            <w:tcW w:w="582" w:type="dxa"/>
            <w:tcBorders>
              <w:top w:val="single" w:sz="4" w:space="0" w:color="000000"/>
              <w:left w:val="single" w:sz="4" w:space="0" w:color="000000"/>
              <w:bottom w:val="single" w:sz="4" w:space="0" w:color="000000"/>
              <w:right w:val="nil"/>
            </w:tcBorders>
          </w:tcPr>
          <w:p w:rsidR="00B554C0" w:rsidRPr="00CA0231" w:rsidRDefault="00B554C0" w:rsidP="007F641F">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9752" w:type="dxa"/>
            <w:tcBorders>
              <w:top w:val="single" w:sz="4" w:space="0" w:color="000000"/>
              <w:left w:val="single" w:sz="4" w:space="0" w:color="000000"/>
              <w:bottom w:val="single" w:sz="4" w:space="0" w:color="000000"/>
              <w:right w:val="single" w:sz="4" w:space="0" w:color="000000"/>
            </w:tcBorders>
          </w:tcPr>
          <w:p w:rsidR="00B554C0" w:rsidRPr="00833502" w:rsidRDefault="00B554C0" w:rsidP="007F641F">
            <w:pPr>
              <w:jc w:val="both"/>
              <w:rPr>
                <w:rFonts w:ascii="Times New Roman" w:hAnsi="Times New Roman" w:cs="Times New Roman"/>
                <w:color w:val="000000" w:themeColor="text1"/>
                <w:sz w:val="24"/>
                <w:szCs w:val="24"/>
              </w:rPr>
            </w:pPr>
            <w:r w:rsidRPr="00833502">
              <w:rPr>
                <w:rFonts w:ascii="Times New Roman" w:hAnsi="Times New Roman" w:cs="Times New Roman"/>
                <w:color w:val="000000" w:themeColor="text1"/>
                <w:sz w:val="24"/>
                <w:szCs w:val="24"/>
              </w:rPr>
              <w:t xml:space="preserve">Гарантійний  лист, в якому учасник гарантує поставити замовнику товар у необхідній кількості та в установлені строки, згідно заявки Замовника. </w:t>
            </w:r>
          </w:p>
          <w:p w:rsidR="00B554C0" w:rsidRPr="00CA0231" w:rsidRDefault="00B554C0" w:rsidP="007F641F">
            <w:pPr>
              <w:shd w:val="clear" w:color="auto" w:fill="FFFFFF" w:themeFill="background1"/>
              <w:spacing w:after="0"/>
              <w:jc w:val="both"/>
              <w:rPr>
                <w:rFonts w:ascii="Times New Roman" w:hAnsi="Times New Roman" w:cs="Times New Roman"/>
                <w:sz w:val="24"/>
                <w:szCs w:val="24"/>
              </w:rPr>
            </w:pPr>
          </w:p>
        </w:tc>
      </w:tr>
    </w:tbl>
    <w:p w:rsidR="00A87E2C" w:rsidRPr="00B554C0" w:rsidRDefault="00A87E2C" w:rsidP="00B554C0">
      <w:pPr>
        <w:spacing w:after="0" w:line="240" w:lineRule="auto"/>
        <w:rPr>
          <w:rFonts w:ascii="Times New Roman" w:eastAsia="Times New Roman" w:hAnsi="Times New Roman" w:cs="Times New Roman"/>
          <w:sz w:val="24"/>
          <w:szCs w:val="24"/>
        </w:rPr>
      </w:pPr>
    </w:p>
    <w:sectPr w:rsidR="00A87E2C" w:rsidRPr="00B554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1">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A87E2C"/>
    <w:rsid w:val="0004331D"/>
    <w:rsid w:val="00A87E2C"/>
    <w:rsid w:val="00B554C0"/>
    <w:rsid w:val="00D32F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54C0"/>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ТNR AMPU Знак"/>
    <w:link w:val="a4"/>
    <w:qFormat/>
    <w:locked/>
    <w:rsid w:val="00B554C0"/>
    <w:rPr>
      <w:rFonts w:ascii="Times New Roman CYR" w:hAnsi="Times New Roman CYR" w:cs="Times New Roman CYR"/>
    </w:rPr>
  </w:style>
  <w:style w:type="paragraph" w:styleId="a4">
    <w:name w:val="No Spacing"/>
    <w:aliases w:val="nado12,Bullet,ТNR AMPU"/>
    <w:link w:val="a3"/>
    <w:qFormat/>
    <w:rsid w:val="00B554C0"/>
    <w:pPr>
      <w:widowControl w:val="0"/>
      <w:autoSpaceDE w:val="0"/>
      <w:autoSpaceDN w:val="0"/>
      <w:adjustRightInd w:val="0"/>
      <w:spacing w:after="0" w:line="240" w:lineRule="auto"/>
    </w:pPr>
    <w:rPr>
      <w:rFonts w:ascii="Times New Roman CYR" w:hAnsi="Times New Roman CYR" w:cs="Times New Roman CYR"/>
    </w:rPr>
  </w:style>
  <w:style w:type="paragraph" w:customStyle="1" w:styleId="1">
    <w:name w:val="Обычный1"/>
    <w:qFormat/>
    <w:rsid w:val="00B554C0"/>
    <w:pPr>
      <w:spacing w:after="0"/>
    </w:pPr>
    <w:rPr>
      <w:rFonts w:ascii="Arial" w:eastAsia="Times New Roman" w:hAnsi="Arial" w:cs="Arial"/>
      <w:color w:val="000000"/>
      <w:lang w:val="ru-RU" w:eastAsia="ru-RU"/>
    </w:rPr>
  </w:style>
  <w:style w:type="paragraph" w:customStyle="1" w:styleId="a5">
    <w:name w:val="Содержимое таблицы"/>
    <w:basedOn w:val="a"/>
    <w:rsid w:val="00B554C0"/>
    <w:pPr>
      <w:suppressLineNumbers/>
      <w:suppressAutoHyphens/>
      <w:spacing w:after="200" w:line="276" w:lineRule="auto"/>
    </w:pPr>
    <w:rPr>
      <w:rFonts w:cs="Times New Roman"/>
      <w:lang w:eastAsia="zh-CN"/>
    </w:rPr>
  </w:style>
  <w:style w:type="paragraph" w:styleId="a6">
    <w:name w:val="List Paragraph"/>
    <w:aliases w:val="Numbered List,Список уровня 2"/>
    <w:basedOn w:val="a"/>
    <w:link w:val="a7"/>
    <w:uiPriority w:val="34"/>
    <w:qFormat/>
    <w:rsid w:val="00B554C0"/>
    <w:pPr>
      <w:ind w:left="720"/>
      <w:contextualSpacing/>
    </w:pPr>
  </w:style>
  <w:style w:type="character" w:customStyle="1" w:styleId="a7">
    <w:name w:val="Абзац списка Знак"/>
    <w:aliases w:val="Numbered List Знак,Список уровня 2 Знак"/>
    <w:link w:val="a6"/>
    <w:uiPriority w:val="34"/>
    <w:locked/>
    <w:rsid w:val="00B554C0"/>
    <w:rPr>
      <w:rFonts w:ascii="Calibri" w:eastAsia="Calibri" w:hAnsi="Calibri" w:cs="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3233</Words>
  <Characters>18432</Characters>
  <Application>Microsoft Office Word</Application>
  <DocSecurity>0</DocSecurity>
  <Lines>153</Lines>
  <Paragraphs>43</Paragraphs>
  <ScaleCrop>false</ScaleCrop>
  <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 Амбросов</cp:lastModifiedBy>
  <cp:revision>5</cp:revision>
  <dcterms:created xsi:type="dcterms:W3CDTF">2023-12-20T07:29:00Z</dcterms:created>
  <dcterms:modified xsi:type="dcterms:W3CDTF">2024-03-20T06:58:00Z</dcterms:modified>
</cp:coreProperties>
</file>