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49" w:rsidRDefault="00077E49">
      <w:pPr>
        <w:spacing w:after="0" w:line="240" w:lineRule="auto"/>
        <w:ind w:left="5660"/>
        <w:jc w:val="right"/>
        <w:rPr>
          <w:rFonts w:ascii="Times New Roman" w:eastAsia="Times New Roman" w:hAnsi="Times New Roman" w:cs="Times New Roman"/>
          <w:b/>
          <w:color w:val="000000"/>
          <w:sz w:val="24"/>
          <w:szCs w:val="24"/>
        </w:rPr>
      </w:pPr>
    </w:p>
    <w:p w:rsidR="00077E49" w:rsidRDefault="001F189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77E49" w:rsidRDefault="001F189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77E49" w:rsidRDefault="001F189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77E49" w:rsidRDefault="00077E49">
      <w:pPr>
        <w:spacing w:before="240" w:after="0" w:line="240" w:lineRule="auto"/>
        <w:jc w:val="center"/>
        <w:rPr>
          <w:rFonts w:ascii="Times New Roman" w:eastAsia="Times New Roman" w:hAnsi="Times New Roman" w:cs="Times New Roman"/>
          <w:b/>
          <w:i/>
          <w:color w:val="000000"/>
          <w:sz w:val="4"/>
          <w:szCs w:val="4"/>
        </w:rPr>
      </w:pPr>
    </w:p>
    <w:p w:rsidR="00077E49" w:rsidRPr="003D6948" w:rsidRDefault="001F189A">
      <w:pPr>
        <w:spacing w:after="0" w:line="240" w:lineRule="auto"/>
        <w:jc w:val="center"/>
        <w:rPr>
          <w:rFonts w:ascii="Times New Roman" w:eastAsia="Times New Roman" w:hAnsi="Times New Roman" w:cs="Times New Roman"/>
          <w:b/>
          <w:i/>
          <w:sz w:val="24"/>
          <w:szCs w:val="24"/>
        </w:rPr>
      </w:pPr>
      <w:r w:rsidRPr="003D6948">
        <w:rPr>
          <w:rFonts w:ascii="Times New Roman" w:eastAsia="Times New Roman" w:hAnsi="Times New Roman" w:cs="Times New Roman"/>
          <w:b/>
          <w:i/>
          <w:sz w:val="24"/>
          <w:szCs w:val="24"/>
          <w:highlight w:val="white"/>
        </w:rPr>
        <w:t>ТЕХНІЧНА СПЕЦИФІКАЦІЯ</w:t>
      </w:r>
    </w:p>
    <w:p w:rsidR="00F328DD" w:rsidRPr="00F328DD" w:rsidRDefault="00F328DD" w:rsidP="00F328DD">
      <w:pPr>
        <w:spacing w:after="0" w:line="240" w:lineRule="auto"/>
        <w:jc w:val="center"/>
        <w:rPr>
          <w:rFonts w:ascii="Times New Roman" w:hAnsi="Times New Roman" w:cs="Times New Roman"/>
          <w:b/>
          <w:bCs/>
          <w:i/>
          <w:sz w:val="24"/>
          <w:szCs w:val="24"/>
        </w:rPr>
      </w:pPr>
      <w:r w:rsidRPr="00F328DD">
        <w:rPr>
          <w:rFonts w:ascii="Times New Roman" w:hAnsi="Times New Roman" w:cs="Times New Roman"/>
          <w:b/>
          <w:bCs/>
          <w:i/>
          <w:iCs/>
          <w:sz w:val="24"/>
          <w:szCs w:val="24"/>
          <w:lang w:eastAsia="uk-UA"/>
        </w:rPr>
        <w:t xml:space="preserve">за кодом ДК 021:2015 – </w:t>
      </w:r>
      <w:r w:rsidRPr="00F328DD">
        <w:rPr>
          <w:rFonts w:ascii="Times New Roman" w:hAnsi="Times New Roman" w:cs="Times New Roman"/>
          <w:b/>
          <w:bCs/>
          <w:i/>
          <w:sz w:val="24"/>
          <w:szCs w:val="24"/>
        </w:rPr>
        <w:t>33690000-3 Лікарські засоби різні</w:t>
      </w:r>
    </w:p>
    <w:p w:rsidR="00F328DD" w:rsidRPr="00F328DD" w:rsidRDefault="00F328DD" w:rsidP="00F328DD">
      <w:pPr>
        <w:spacing w:after="0" w:line="240" w:lineRule="auto"/>
        <w:jc w:val="center"/>
        <w:rPr>
          <w:rFonts w:ascii="Times New Roman" w:eastAsia="Times New Roman" w:hAnsi="Times New Roman" w:cs="Times New Roman"/>
          <w:sz w:val="24"/>
          <w:szCs w:val="24"/>
        </w:rPr>
      </w:pPr>
      <w:r w:rsidRPr="00F328DD">
        <w:rPr>
          <w:rFonts w:ascii="Times New Roman" w:hAnsi="Times New Roman" w:cs="Times New Roman"/>
          <w:b/>
          <w:bCs/>
          <w:i/>
          <w:sz w:val="24"/>
          <w:szCs w:val="24"/>
        </w:rPr>
        <w:t xml:space="preserve">(Реактиви для біохімічної лабораторії) </w:t>
      </w:r>
    </w:p>
    <w:p w:rsidR="00D463D4" w:rsidRPr="00F328DD" w:rsidRDefault="00D463D4" w:rsidP="008D7B2B">
      <w:pPr>
        <w:spacing w:after="0" w:line="240" w:lineRule="auto"/>
        <w:jc w:val="center"/>
        <w:rPr>
          <w:rFonts w:ascii="Times New Roman" w:hAnsi="Times New Roman" w:cs="Times New Roman"/>
          <w:b/>
          <w:bCs/>
          <w:i/>
          <w:sz w:val="24"/>
          <w:szCs w:val="24"/>
        </w:rPr>
      </w:pPr>
    </w:p>
    <w:tbl>
      <w:tblPr>
        <w:tblW w:w="10774" w:type="dxa"/>
        <w:tblInd w:w="-743" w:type="dxa"/>
        <w:tblLayout w:type="fixed"/>
        <w:tblLook w:val="04A0"/>
      </w:tblPr>
      <w:tblGrid>
        <w:gridCol w:w="547"/>
        <w:gridCol w:w="1773"/>
        <w:gridCol w:w="1225"/>
        <w:gridCol w:w="856"/>
        <w:gridCol w:w="992"/>
        <w:gridCol w:w="1464"/>
        <w:gridCol w:w="3917"/>
      </w:tblGrid>
      <w:tr w:rsidR="003379A1" w:rsidRPr="00354E50" w:rsidTr="00354E50">
        <w:trPr>
          <w:trHeight w:val="1785"/>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Назва виробу медичного призначення</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Од. виміру</w:t>
            </w:r>
          </w:p>
        </w:tc>
        <w:tc>
          <w:tcPr>
            <w:tcW w:w="856" w:type="dxa"/>
            <w:tcBorders>
              <w:top w:val="single" w:sz="4" w:space="0" w:color="auto"/>
              <w:left w:val="nil"/>
              <w:bottom w:val="single" w:sz="4" w:space="0" w:color="auto"/>
              <w:right w:val="single" w:sz="4" w:space="0" w:color="auto"/>
            </w:tcBorders>
            <w:vAlign w:val="center"/>
          </w:tcPr>
          <w:p w:rsidR="003379A1" w:rsidRPr="00735392" w:rsidRDefault="003379A1" w:rsidP="00354E50">
            <w:pPr>
              <w:spacing w:after="0" w:line="240" w:lineRule="auto"/>
              <w:jc w:val="center"/>
              <w:rPr>
                <w:rFonts w:ascii="Times New Roman" w:eastAsia="Times New Roman" w:hAnsi="Times New Roman" w:cs="Times New Roman"/>
                <w:b/>
                <w:bCs/>
                <w:lang w:val="en-US"/>
              </w:rPr>
            </w:pPr>
          </w:p>
          <w:p w:rsidR="003379A1" w:rsidRPr="00735392" w:rsidRDefault="003379A1" w:rsidP="00354E50">
            <w:pPr>
              <w:spacing w:after="0" w:line="240" w:lineRule="auto"/>
              <w:jc w:val="center"/>
              <w:rPr>
                <w:rFonts w:ascii="Times New Roman" w:eastAsia="Times New Roman" w:hAnsi="Times New Roman" w:cs="Times New Roman"/>
                <w:b/>
                <w:bCs/>
                <w:lang w:val="en-US"/>
              </w:rPr>
            </w:pPr>
          </w:p>
          <w:p w:rsidR="003379A1" w:rsidRPr="00735392" w:rsidRDefault="003379A1" w:rsidP="00354E50">
            <w:pPr>
              <w:spacing w:after="0" w:line="240" w:lineRule="auto"/>
              <w:jc w:val="center"/>
              <w:rPr>
                <w:rFonts w:ascii="Times New Roman" w:eastAsia="Times New Roman" w:hAnsi="Times New Roman" w:cs="Times New Roman"/>
                <w:b/>
                <w:bCs/>
                <w:lang w:val="en-US"/>
              </w:rPr>
            </w:pPr>
          </w:p>
          <w:p w:rsidR="003379A1" w:rsidRPr="00735392" w:rsidRDefault="003379A1" w:rsidP="00354E50">
            <w:pPr>
              <w:spacing w:after="0" w:line="240" w:lineRule="auto"/>
              <w:jc w:val="center"/>
              <w:rPr>
                <w:rFonts w:ascii="Times New Roman" w:eastAsia="Times New Roman" w:hAnsi="Times New Roman" w:cs="Times New Roman"/>
                <w:b/>
                <w:bCs/>
                <w:lang w:val="en-US"/>
              </w:rPr>
            </w:pPr>
            <w:r w:rsidRPr="00735392">
              <w:rPr>
                <w:rFonts w:ascii="Times New Roman" w:eastAsia="Times New Roman" w:hAnsi="Times New Roman" w:cs="Times New Roman"/>
                <w:b/>
                <w:bCs/>
              </w:rPr>
              <w:t>Кіль</w:t>
            </w:r>
            <w:r w:rsidRPr="00735392">
              <w:rPr>
                <w:rFonts w:ascii="Times New Roman" w:eastAsia="Times New Roman" w:hAnsi="Times New Roman" w:cs="Times New Roman"/>
                <w:b/>
                <w:bCs/>
                <w:lang w:val="en-US"/>
              </w:rPr>
              <w:t>-</w:t>
            </w:r>
          </w:p>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кість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Коди класифікатора</w:t>
            </w:r>
            <w:r w:rsidR="003715FC" w:rsidRPr="00735392">
              <w:rPr>
                <w:rFonts w:ascii="Times New Roman" w:eastAsia="Times New Roman" w:hAnsi="Times New Roman" w:cs="Times New Roman"/>
                <w:b/>
                <w:bCs/>
              </w:rPr>
              <w:t>НК 024:20</w:t>
            </w:r>
            <w:r w:rsidR="00D361FA" w:rsidRPr="00735392">
              <w:rPr>
                <w:rFonts w:ascii="Times New Roman" w:eastAsia="Times New Roman" w:hAnsi="Times New Roman" w:cs="Times New Roman"/>
                <w:b/>
                <w:bCs/>
              </w:rPr>
              <w:t>23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3715FC" w:rsidRPr="00735392" w:rsidRDefault="003379A1" w:rsidP="00354E50">
            <w:pPr>
              <w:spacing w:after="0" w:line="240" w:lineRule="auto"/>
              <w:jc w:val="center"/>
              <w:rPr>
                <w:rFonts w:ascii="Times New Roman" w:hAnsi="Times New Roman" w:cs="Times New Roman"/>
                <w:lang w:val="en-US"/>
              </w:rPr>
            </w:pPr>
            <w:r w:rsidRPr="00735392">
              <w:rPr>
                <w:rFonts w:ascii="Times New Roman" w:eastAsia="Times New Roman" w:hAnsi="Times New Roman" w:cs="Times New Roman"/>
                <w:b/>
                <w:bCs/>
              </w:rPr>
              <w:t>Назва кодів класифікатора</w:t>
            </w:r>
          </w:p>
          <w:p w:rsidR="003379A1" w:rsidRPr="00735392" w:rsidRDefault="003715FC"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НК 024:20</w:t>
            </w:r>
            <w:r w:rsidR="00D361FA" w:rsidRPr="00735392">
              <w:rPr>
                <w:rFonts w:ascii="Times New Roman" w:eastAsia="Times New Roman" w:hAnsi="Times New Roman" w:cs="Times New Roman"/>
                <w:b/>
                <w:bCs/>
              </w:rPr>
              <w:t>23</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3379A1" w:rsidRPr="00735392" w:rsidRDefault="003379A1" w:rsidP="00354E50">
            <w:pPr>
              <w:spacing w:after="0" w:line="240" w:lineRule="auto"/>
              <w:jc w:val="center"/>
              <w:rPr>
                <w:rFonts w:ascii="Times New Roman" w:eastAsia="Times New Roman" w:hAnsi="Times New Roman" w:cs="Times New Roman"/>
                <w:b/>
                <w:bCs/>
              </w:rPr>
            </w:pPr>
            <w:r w:rsidRPr="00735392">
              <w:rPr>
                <w:rFonts w:ascii="Times New Roman" w:eastAsia="Times New Roman" w:hAnsi="Times New Roman" w:cs="Times New Roman"/>
                <w:b/>
                <w:bCs/>
              </w:rPr>
              <w:t>Технічні вимоги</w:t>
            </w:r>
          </w:p>
        </w:tc>
      </w:tr>
      <w:tr w:rsidR="00574B18" w:rsidRPr="00354E50" w:rsidTr="00354E50">
        <w:trPr>
          <w:trHeight w:val="704"/>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w:t>
            </w:r>
          </w:p>
        </w:tc>
        <w:tc>
          <w:tcPr>
            <w:tcW w:w="1773"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а-Амілаза EPS 1*40мл</w:t>
            </w:r>
          </w:p>
        </w:tc>
        <w:tc>
          <w:tcPr>
            <w:tcW w:w="1225" w:type="dxa"/>
            <w:tcBorders>
              <w:top w:val="nil"/>
              <w:left w:val="nil"/>
              <w:bottom w:val="single" w:sz="4" w:space="0" w:color="auto"/>
              <w:right w:val="single" w:sz="4" w:space="0" w:color="auto"/>
            </w:tcBorders>
            <w:shd w:val="clear" w:color="auto" w:fill="auto"/>
            <w:vAlign w:val="center"/>
            <w:hideMark/>
          </w:tcPr>
          <w:p w:rsidR="00574B18" w:rsidRPr="00735392" w:rsidRDefault="00D370A5"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52941</w:t>
            </w:r>
          </w:p>
        </w:tc>
        <w:tc>
          <w:tcPr>
            <w:tcW w:w="1464"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Загальна амілаза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Етилиден</w:t>
            </w:r>
            <w:proofErr w:type="spellEnd"/>
            <w:r w:rsidRPr="00735392">
              <w:rPr>
                <w:rFonts w:ascii="Times New Roman" w:hAnsi="Times New Roman" w:cs="Times New Roman"/>
              </w:rPr>
              <w:t xml:space="preserve"> блокований субстрат,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визначення не вище  3.0 Од/л. Межа лінійності не менше 1300 Од/л для сироватки і плазми та 2600 Од/л для сечі. Гепарин і ЕДТА можуть використовуватися  в якості </w:t>
            </w:r>
            <w:proofErr w:type="spellStart"/>
            <w:r w:rsidRPr="00735392">
              <w:rPr>
                <w:rFonts w:ascii="Times New Roman" w:hAnsi="Times New Roman" w:cs="Times New Roman"/>
              </w:rPr>
              <w:t>антикоагулянта</w:t>
            </w:r>
            <w:proofErr w:type="spellEnd"/>
            <w:r w:rsidRPr="00735392">
              <w:rPr>
                <w:rFonts w:ascii="Times New Roman" w:hAnsi="Times New Roman" w:cs="Times New Roman"/>
              </w:rPr>
              <w:t xml:space="preserve"> для зразка.,фасування  1 x 40 мл</w:t>
            </w:r>
          </w:p>
        </w:tc>
      </w:tr>
      <w:tr w:rsidR="00D370A5" w:rsidRPr="00354E50" w:rsidTr="00354E50">
        <w:trPr>
          <w:trHeight w:val="558"/>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w:t>
            </w:r>
          </w:p>
        </w:tc>
        <w:tc>
          <w:tcPr>
            <w:tcW w:w="1773"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Білок (загальний) (1*1000мл)</w:t>
            </w:r>
          </w:p>
        </w:tc>
        <w:tc>
          <w:tcPr>
            <w:tcW w:w="1225"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53989</w:t>
            </w:r>
          </w:p>
        </w:tc>
        <w:tc>
          <w:tcPr>
            <w:tcW w:w="1464"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білок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Біуретовий</w:t>
            </w:r>
            <w:proofErr w:type="spellEnd"/>
            <w:r w:rsidRPr="00735392">
              <w:rPr>
                <w:rFonts w:ascii="Times New Roman" w:hAnsi="Times New Roman" w:cs="Times New Roman"/>
              </w:rPr>
              <w:t xml:space="preserve"> реактив. Кінцева точка; рідкий </w:t>
            </w:r>
            <w:proofErr w:type="spellStart"/>
            <w:r w:rsidRPr="00735392">
              <w:rPr>
                <w:rFonts w:ascii="Times New Roman" w:hAnsi="Times New Roman" w:cs="Times New Roman"/>
              </w:rPr>
              <w:t>монореагент</w:t>
            </w:r>
            <w:proofErr w:type="spellEnd"/>
            <w:r w:rsidRPr="00735392">
              <w:rPr>
                <w:rFonts w:ascii="Times New Roman" w:hAnsi="Times New Roman" w:cs="Times New Roman"/>
              </w:rPr>
              <w:t>. Межа визначення не вище 4.6 г/л. Межа  лінійності не менше150 г/л.,фасування  1 x 1000 мл</w:t>
            </w:r>
          </w:p>
        </w:tc>
      </w:tr>
      <w:tr w:rsidR="00D370A5" w:rsidRPr="00354E50" w:rsidTr="00354E50">
        <w:trPr>
          <w:trHeight w:val="566"/>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w:t>
            </w:r>
          </w:p>
        </w:tc>
        <w:tc>
          <w:tcPr>
            <w:tcW w:w="1773"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Білірубін загальний и прямий BST (500мл+500мл))</w:t>
            </w:r>
          </w:p>
        </w:tc>
        <w:tc>
          <w:tcPr>
            <w:tcW w:w="1225"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63410</w:t>
            </w:r>
          </w:p>
        </w:tc>
        <w:tc>
          <w:tcPr>
            <w:tcW w:w="1464"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Загальний/</w:t>
            </w:r>
            <w:proofErr w:type="spellStart"/>
            <w:r w:rsidRPr="00735392">
              <w:rPr>
                <w:rFonts w:ascii="Times New Roman" w:hAnsi="Times New Roman" w:cs="Times New Roman"/>
              </w:rPr>
              <w:t>кон'югований</w:t>
            </w:r>
            <w:proofErr w:type="spellEnd"/>
            <w:r w:rsidRPr="00735392">
              <w:rPr>
                <w:rFonts w:ascii="Times New Roman" w:hAnsi="Times New Roman" w:cs="Times New Roman"/>
              </w:rPr>
              <w:t xml:space="preserve"> (прямий) білірубін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комплект, спектрофотометрія</w:t>
            </w:r>
          </w:p>
        </w:tc>
        <w:tc>
          <w:tcPr>
            <w:tcW w:w="3917"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Діазосульфонілова</w:t>
            </w:r>
            <w:proofErr w:type="spellEnd"/>
            <w:r w:rsidRPr="00735392">
              <w:rPr>
                <w:rFonts w:ascii="Times New Roman" w:hAnsi="Times New Roman" w:cs="Times New Roman"/>
              </w:rPr>
              <w:t xml:space="preserve"> кислота. Кінцева точка: рідкий </w:t>
            </w:r>
            <w:proofErr w:type="spellStart"/>
            <w:r w:rsidRPr="00735392">
              <w:rPr>
                <w:rFonts w:ascii="Times New Roman" w:hAnsi="Times New Roman" w:cs="Times New Roman"/>
              </w:rPr>
              <w:t>біреактив</w:t>
            </w:r>
            <w:proofErr w:type="spellEnd"/>
            <w:r w:rsidRPr="00735392">
              <w:rPr>
                <w:rFonts w:ascii="Times New Roman" w:hAnsi="Times New Roman" w:cs="Times New Roman"/>
              </w:rPr>
              <w:t>. Межа визначення для загального білірубіну не вище 0.03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0.51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Межа лінійності для загального білірубіну не менше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343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Межа визначення для прямого білірубіну не вище 0.02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0.34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Лінійність для прямого білірубіну не менше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343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 xml:space="preserve">/л.,фасування  500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+ 500 </w:t>
            </w:r>
            <w:proofErr w:type="spellStart"/>
            <w:r w:rsidRPr="00735392">
              <w:rPr>
                <w:rFonts w:ascii="Times New Roman" w:hAnsi="Times New Roman" w:cs="Times New Roman"/>
              </w:rPr>
              <w:t>мл</w:t>
            </w:r>
            <w:proofErr w:type="spellEnd"/>
          </w:p>
        </w:tc>
      </w:tr>
      <w:tr w:rsidR="00574B18" w:rsidRPr="00354E50" w:rsidTr="00354E50">
        <w:trPr>
          <w:trHeight w:val="560"/>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w:t>
            </w:r>
          </w:p>
        </w:tc>
        <w:tc>
          <w:tcPr>
            <w:tcW w:w="1773"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Лужна фосфатаза (ALP)-AMP (5x100мл)</w:t>
            </w:r>
          </w:p>
        </w:tc>
        <w:tc>
          <w:tcPr>
            <w:tcW w:w="1225"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52929</w:t>
            </w:r>
          </w:p>
        </w:tc>
        <w:tc>
          <w:tcPr>
            <w:tcW w:w="1464"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Загальна лужна фосфатаза (ALP)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hideMark/>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2-аміно-2-метил-1-пропановий буфер,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визначення не вище 1.0 Од/л = 0.017 </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/л. Межа лінійності не менше 1200 Од/л = 20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/л.,фасування  5 x 100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hideMark/>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w:t>
            </w:r>
          </w:p>
        </w:tc>
        <w:tc>
          <w:tcPr>
            <w:tcW w:w="1773"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АСТ 1*500 мл (AST/GOT)</w:t>
            </w:r>
          </w:p>
        </w:tc>
        <w:tc>
          <w:tcPr>
            <w:tcW w:w="1225"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52955</w:t>
            </w:r>
          </w:p>
        </w:tc>
        <w:tc>
          <w:tcPr>
            <w:tcW w:w="1464"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52955Загальна </w:t>
            </w:r>
            <w:proofErr w:type="spellStart"/>
            <w:r w:rsidRPr="00735392">
              <w:rPr>
                <w:rFonts w:ascii="Times New Roman" w:hAnsi="Times New Roman" w:cs="Times New Roman"/>
              </w:rPr>
              <w:t>аспартатамінотрансфераза</w:t>
            </w:r>
            <w:proofErr w:type="spellEnd"/>
            <w:r w:rsidRPr="00735392">
              <w:rPr>
                <w:rFonts w:ascii="Times New Roman" w:hAnsi="Times New Roman" w:cs="Times New Roman"/>
              </w:rPr>
              <w:t xml:space="preserve"> (AST) IVD (діагностика </w:t>
            </w:r>
            <w:proofErr w:type="spellStart"/>
            <w:r w:rsidRPr="00735392">
              <w:rPr>
                <w:rFonts w:ascii="Times New Roman" w:hAnsi="Times New Roman" w:cs="Times New Roman"/>
              </w:rPr>
              <w:lastRenderedPageBreak/>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hideMark/>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lastRenderedPageBreak/>
              <w:t>2-оксиглютарат/ L-</w:t>
            </w:r>
            <w:proofErr w:type="spellStart"/>
            <w:r w:rsidRPr="00735392">
              <w:rPr>
                <w:rFonts w:ascii="Times New Roman" w:hAnsi="Times New Roman" w:cs="Times New Roman"/>
              </w:rPr>
              <w:t>аспартат</w:t>
            </w:r>
            <w:proofErr w:type="spellEnd"/>
            <w:r w:rsidRPr="00735392">
              <w:rPr>
                <w:rFonts w:ascii="Times New Roman" w:hAnsi="Times New Roman" w:cs="Times New Roman"/>
              </w:rPr>
              <w:t xml:space="preserve">,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Швидкість зменшення концентрації NADH. Межа визначення не вище   1.67 Од/л. Межа лінійності не менше 800 Од/л.,фасування 1 х 500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6</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АЛТ (ALT/GPT) (1*500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52925</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Аланінамінотрансфераза</w:t>
            </w:r>
            <w:proofErr w:type="spellEnd"/>
            <w:r w:rsidRPr="00735392">
              <w:rPr>
                <w:rFonts w:ascii="Times New Roman" w:hAnsi="Times New Roman" w:cs="Times New Roman"/>
              </w:rPr>
              <w:t xml:space="preserve"> (ALT)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2-оксиглютарат/ L-аланін, кінетика;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Швидкість зменшення концентрації NADH. Межа визначення не вище  1.6 Од/л. Межа лінійності не менше 800 Од/л.,фасування  1 x 500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y-Глутамілтрансфераза</w:t>
            </w:r>
            <w:proofErr w:type="spellEnd"/>
            <w:r w:rsidRPr="00735392">
              <w:rPr>
                <w:rFonts w:ascii="Times New Roman" w:hAnsi="Times New Roman" w:cs="Times New Roman"/>
              </w:rPr>
              <w:t xml:space="preserve"> (y-GT) (1x200мл)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53030</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Гама-глутамілтрансфераза</w:t>
            </w:r>
            <w:proofErr w:type="spellEnd"/>
            <w:r w:rsidRPr="00735392">
              <w:rPr>
                <w:rFonts w:ascii="Times New Roman" w:hAnsi="Times New Roman" w:cs="Times New Roman"/>
              </w:rPr>
              <w:t xml:space="preserve"> (ГГТ)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Гліцилгліцин</w:t>
            </w:r>
            <w:proofErr w:type="spellEnd"/>
            <w:r w:rsidRPr="00735392">
              <w:rPr>
                <w:rFonts w:ascii="Times New Roman" w:hAnsi="Times New Roman" w:cs="Times New Roman"/>
              </w:rPr>
              <w:t xml:space="preserve">,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визначення не вище 0.052 </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/л. Межа лінійності не менше 10.0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 Термін зберігання реактиву після відкриття відповідає терміну придатності, вказаному на упаковці, при дотриманні умов, вказаних в інструкції.,фасування  1 x 200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8</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Холестерин BST 1*500мл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53362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Загальний холестерин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Холестеролоксидаза</w:t>
            </w:r>
            <w:proofErr w:type="spellEnd"/>
            <w:r w:rsidRPr="00735392">
              <w:rPr>
                <w:rFonts w:ascii="Times New Roman" w:hAnsi="Times New Roman" w:cs="Times New Roman"/>
              </w:rPr>
              <w:t>/</w:t>
            </w:r>
            <w:proofErr w:type="spellStart"/>
            <w:r w:rsidRPr="00735392">
              <w:rPr>
                <w:rFonts w:ascii="Times New Roman" w:hAnsi="Times New Roman" w:cs="Times New Roman"/>
              </w:rPr>
              <w:t>Пероксидаза</w:t>
            </w:r>
            <w:proofErr w:type="spellEnd"/>
            <w:r w:rsidRPr="00735392">
              <w:rPr>
                <w:rFonts w:ascii="Times New Roman" w:hAnsi="Times New Roman" w:cs="Times New Roman"/>
              </w:rPr>
              <w:t xml:space="preserve">, кінцева точка; рідкий </w:t>
            </w:r>
            <w:proofErr w:type="spellStart"/>
            <w:r w:rsidRPr="00735392">
              <w:rPr>
                <w:rFonts w:ascii="Times New Roman" w:hAnsi="Times New Roman" w:cs="Times New Roman"/>
              </w:rPr>
              <w:t>монореагент</w:t>
            </w:r>
            <w:proofErr w:type="spellEnd"/>
            <w:r w:rsidRPr="00735392">
              <w:rPr>
                <w:rFonts w:ascii="Times New Roman" w:hAnsi="Times New Roman" w:cs="Times New Roman"/>
              </w:rPr>
              <w:t>. Межа визначення не вище 0,3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0,008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Межа лінійності не менше 1000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26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/л.,фасування 1 x 500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9</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(2*250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53462</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53462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Гліцеролфосфатоксидаза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пероксидаза</w:t>
            </w:r>
            <w:proofErr w:type="spellEnd"/>
            <w:r w:rsidRPr="00735392">
              <w:rPr>
                <w:rFonts w:ascii="Times New Roman" w:hAnsi="Times New Roman" w:cs="Times New Roman"/>
              </w:rPr>
              <w:t xml:space="preserve">, кінцева точка;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Межа визначення не вище 1.6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0.018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Межа лінійності не менше  600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6.78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/л.,фасування  2 x 250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10</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CK-MB Стандарт ( 1 x 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53004</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Загальна </w:t>
            </w: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сироватка людини / </w:t>
            </w:r>
            <w:proofErr w:type="spellStart"/>
            <w:r w:rsidRPr="00735392">
              <w:rPr>
                <w:rFonts w:ascii="Times New Roman" w:hAnsi="Times New Roman" w:cs="Times New Roman"/>
              </w:rPr>
              <w:t>креатинкиназа</w:t>
            </w:r>
            <w:proofErr w:type="spellEnd"/>
            <w:r w:rsidRPr="00735392">
              <w:rPr>
                <w:rFonts w:ascii="Times New Roman" w:hAnsi="Times New Roman" w:cs="Times New Roman"/>
              </w:rPr>
              <w:t>; параметри (задані активності): СК-МВ.,фасування  1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11</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(СК-МВ) (1*50мл)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53006</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Загальна </w:t>
            </w: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Імуноінгібірування</w:t>
            </w:r>
            <w:proofErr w:type="spellEnd"/>
            <w:r w:rsidRPr="00735392">
              <w:rPr>
                <w:rFonts w:ascii="Times New Roman" w:hAnsi="Times New Roman" w:cs="Times New Roman"/>
              </w:rPr>
              <w:t xml:space="preserve">, фіксований час;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Межа визначення не вище  3 Од/л = 0.05 л/</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 Межа лінійності не менше 1000 Од/л = 16.7 л/ </w:t>
            </w:r>
            <w:proofErr w:type="spellStart"/>
            <w:r w:rsidRPr="00735392">
              <w:rPr>
                <w:rFonts w:ascii="Times New Roman" w:hAnsi="Times New Roman" w:cs="Times New Roman"/>
              </w:rPr>
              <w:t>мккат</w:t>
            </w:r>
            <w:proofErr w:type="spellEnd"/>
            <w:r w:rsidRPr="00735392">
              <w:rPr>
                <w:rFonts w:ascii="Times New Roman" w:hAnsi="Times New Roman" w:cs="Times New Roman"/>
              </w:rPr>
              <w:t>.,фасування  1 х 50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12</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Контрольна сироватка CK-MB І (1 x 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сироватка людини / </w:t>
            </w:r>
            <w:proofErr w:type="spellStart"/>
            <w:r w:rsidRPr="00735392">
              <w:rPr>
                <w:rFonts w:ascii="Times New Roman" w:hAnsi="Times New Roman" w:cs="Times New Roman"/>
              </w:rPr>
              <w:t>креатинкиназа</w:t>
            </w:r>
            <w:proofErr w:type="spellEnd"/>
            <w:r w:rsidRPr="00735392">
              <w:rPr>
                <w:rFonts w:ascii="Times New Roman" w:hAnsi="Times New Roman" w:cs="Times New Roman"/>
              </w:rPr>
              <w:t xml:space="preserve">; параметри (задані активності): CK, CK-МВ </w:t>
            </w:r>
            <w:proofErr w:type="spellStart"/>
            <w:r w:rsidRPr="00735392">
              <w:rPr>
                <w:rFonts w:ascii="Times New Roman" w:hAnsi="Times New Roman" w:cs="Times New Roman"/>
              </w:rPr>
              <w:t>фракція.ф</w:t>
            </w:r>
            <w:proofErr w:type="spellEnd"/>
            <w:r w:rsidRPr="00735392">
              <w:rPr>
                <w:rFonts w:ascii="Times New Roman" w:hAnsi="Times New Roman" w:cs="Times New Roman"/>
              </w:rPr>
              <w:t>,</w:t>
            </w:r>
            <w:proofErr w:type="spellStart"/>
            <w:r w:rsidRPr="00735392">
              <w:rPr>
                <w:rFonts w:ascii="Times New Roman" w:hAnsi="Times New Roman" w:cs="Times New Roman"/>
              </w:rPr>
              <w:t>асування</w:t>
            </w:r>
            <w:proofErr w:type="spellEnd"/>
            <w:r w:rsidRPr="00735392">
              <w:rPr>
                <w:rFonts w:ascii="Times New Roman" w:hAnsi="Times New Roman" w:cs="Times New Roman"/>
              </w:rPr>
              <w:t xml:space="preserve"> 1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13</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Контрольна сироватка CK-MB ІІ(1 x 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контрольний </w:t>
            </w:r>
            <w:r w:rsidRPr="00735392">
              <w:rPr>
                <w:rFonts w:ascii="Times New Roman" w:hAnsi="Times New Roman" w:cs="Times New Roman"/>
              </w:rPr>
              <w:lastRenderedPageBreak/>
              <w:t>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lastRenderedPageBreak/>
              <w:t>Ліофілізована</w:t>
            </w:r>
            <w:proofErr w:type="spellEnd"/>
            <w:r w:rsidRPr="00735392">
              <w:rPr>
                <w:rFonts w:ascii="Times New Roman" w:hAnsi="Times New Roman" w:cs="Times New Roman"/>
              </w:rPr>
              <w:t xml:space="preserve"> сироватка людини / </w:t>
            </w:r>
            <w:proofErr w:type="spellStart"/>
            <w:r w:rsidRPr="00735392">
              <w:rPr>
                <w:rFonts w:ascii="Times New Roman" w:hAnsi="Times New Roman" w:cs="Times New Roman"/>
              </w:rPr>
              <w:t>креатинкиназа</w:t>
            </w:r>
            <w:proofErr w:type="spellEnd"/>
            <w:r w:rsidRPr="00735392">
              <w:rPr>
                <w:rFonts w:ascii="Times New Roman" w:hAnsi="Times New Roman" w:cs="Times New Roman"/>
              </w:rPr>
              <w:t xml:space="preserve">; параметри (задані активності): CK, CK-МВ </w:t>
            </w:r>
            <w:proofErr w:type="spellStart"/>
            <w:r w:rsidRPr="00735392">
              <w:rPr>
                <w:rFonts w:ascii="Times New Roman" w:hAnsi="Times New Roman" w:cs="Times New Roman"/>
              </w:rPr>
              <w:t>фракція.ф</w:t>
            </w:r>
            <w:proofErr w:type="spellEnd"/>
            <w:r w:rsidRPr="00735392">
              <w:rPr>
                <w:rFonts w:ascii="Times New Roman" w:hAnsi="Times New Roman" w:cs="Times New Roman"/>
              </w:rPr>
              <w:t>,</w:t>
            </w:r>
            <w:proofErr w:type="spellStart"/>
            <w:r w:rsidRPr="00735392">
              <w:rPr>
                <w:rFonts w:ascii="Times New Roman" w:hAnsi="Times New Roman" w:cs="Times New Roman"/>
              </w:rPr>
              <w:t>асування</w:t>
            </w:r>
            <w:proofErr w:type="spellEnd"/>
            <w:r w:rsidRPr="00735392">
              <w:rPr>
                <w:rFonts w:ascii="Times New Roman" w:hAnsi="Times New Roman" w:cs="Times New Roman"/>
              </w:rPr>
              <w:t xml:space="preserve"> 1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14</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Холестерин LDL прямий (1 x 80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53398</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ліпопротеїнів</w:t>
            </w:r>
            <w:proofErr w:type="spellEnd"/>
            <w:r w:rsidRPr="00735392">
              <w:rPr>
                <w:rFonts w:ascii="Times New Roman" w:hAnsi="Times New Roman" w:cs="Times New Roman"/>
              </w:rPr>
              <w:t xml:space="preserve"> низької щільності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Прямий метод без осадження, </w:t>
            </w:r>
            <w:proofErr w:type="spellStart"/>
            <w:r w:rsidRPr="00735392">
              <w:rPr>
                <w:rFonts w:ascii="Times New Roman" w:hAnsi="Times New Roman" w:cs="Times New Roman"/>
              </w:rPr>
              <w:t>холестеролоксидаза</w:t>
            </w:r>
            <w:proofErr w:type="spellEnd"/>
            <w:r w:rsidRPr="00735392">
              <w:rPr>
                <w:rFonts w:ascii="Times New Roman" w:hAnsi="Times New Roman" w:cs="Times New Roman"/>
              </w:rPr>
              <w:t xml:space="preserve"> /детергент; фіксований час,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Межа визначення не вище  0.28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0.007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Межа лінійності не менше  990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25.6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/л.,фасування  1 x 80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15</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Холестерин HDL прямий (1 x 80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53393</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ліпопротеїнів</w:t>
            </w:r>
            <w:proofErr w:type="spellEnd"/>
            <w:r w:rsidRPr="00735392">
              <w:rPr>
                <w:rFonts w:ascii="Times New Roman" w:hAnsi="Times New Roman" w:cs="Times New Roman"/>
              </w:rPr>
              <w:t xml:space="preserve"> високої щільності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Прямий метод без осадження, </w:t>
            </w:r>
            <w:proofErr w:type="spellStart"/>
            <w:r w:rsidRPr="00735392">
              <w:rPr>
                <w:rFonts w:ascii="Times New Roman" w:hAnsi="Times New Roman" w:cs="Times New Roman"/>
              </w:rPr>
              <w:t>холестеролоксидаза</w:t>
            </w:r>
            <w:proofErr w:type="spellEnd"/>
            <w:r w:rsidRPr="00735392">
              <w:rPr>
                <w:rFonts w:ascii="Times New Roman" w:hAnsi="Times New Roman" w:cs="Times New Roman"/>
              </w:rPr>
              <w:t xml:space="preserve"> /детергент; фіксований час,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Порогова чутливість не вище: 1.8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0.05ммоль/л.  Межі лінійності не менше: 150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3.9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/л.,фасування  1 x 80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16</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Креатинин</w:t>
            </w:r>
            <w:proofErr w:type="spellEnd"/>
            <w:r w:rsidRPr="00735392">
              <w:rPr>
                <w:rFonts w:ascii="Times New Roman" w:hAnsi="Times New Roman" w:cs="Times New Roman"/>
              </w:rPr>
              <w:t xml:space="preserve"> (1х500мл)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53252</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Лужний </w:t>
            </w:r>
            <w:proofErr w:type="spellStart"/>
            <w:r w:rsidRPr="00735392">
              <w:rPr>
                <w:rFonts w:ascii="Times New Roman" w:hAnsi="Times New Roman" w:cs="Times New Roman"/>
              </w:rPr>
              <w:t>пікрат</w:t>
            </w:r>
            <w:proofErr w:type="spellEnd"/>
            <w:r w:rsidRPr="00735392">
              <w:rPr>
                <w:rFonts w:ascii="Times New Roman" w:hAnsi="Times New Roman" w:cs="Times New Roman"/>
              </w:rPr>
              <w:t xml:space="preserve"> (метод </w:t>
            </w:r>
            <w:proofErr w:type="spellStart"/>
            <w:r w:rsidRPr="00735392">
              <w:rPr>
                <w:rFonts w:ascii="Times New Roman" w:hAnsi="Times New Roman" w:cs="Times New Roman"/>
              </w:rPr>
              <w:t>Яффе</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Двоточкова</w:t>
            </w:r>
            <w:proofErr w:type="spellEnd"/>
            <w:r w:rsidRPr="00735392">
              <w:rPr>
                <w:rFonts w:ascii="Times New Roman" w:hAnsi="Times New Roman" w:cs="Times New Roman"/>
              </w:rPr>
              <w:t xml:space="preserve"> кінетика;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визначення не вище 2.65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 xml:space="preserve">/л. Межа лінійності не менше  1768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/л.,фасування  1 x 500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17</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Стандарт </w:t>
            </w:r>
            <w:proofErr w:type="spellStart"/>
            <w:r w:rsidRPr="00735392">
              <w:rPr>
                <w:rFonts w:ascii="Times New Roman" w:hAnsi="Times New Roman" w:cs="Times New Roman"/>
              </w:rPr>
              <w:t>Феритину</w:t>
            </w:r>
            <w:proofErr w:type="spellEnd"/>
            <w:r w:rsidRPr="00735392">
              <w:rPr>
                <w:rFonts w:ascii="Times New Roman" w:hAnsi="Times New Roman" w:cs="Times New Roman"/>
              </w:rPr>
              <w:t xml:space="preserve"> (1х3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41927</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Феритин</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із заданими значеннями концентрації </w:t>
            </w:r>
            <w:proofErr w:type="spellStart"/>
            <w:r w:rsidRPr="00735392">
              <w:rPr>
                <w:rFonts w:ascii="Times New Roman" w:hAnsi="Times New Roman" w:cs="Times New Roman"/>
              </w:rPr>
              <w:t>феритину</w:t>
            </w:r>
            <w:proofErr w:type="spellEnd"/>
            <w:r w:rsidRPr="00735392">
              <w:rPr>
                <w:rFonts w:ascii="Times New Roman" w:hAnsi="Times New Roman" w:cs="Times New Roman"/>
              </w:rPr>
              <w:t>.,фасування 1 x 3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18</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Феритин</w:t>
            </w:r>
            <w:proofErr w:type="spellEnd"/>
            <w:r w:rsidRPr="00735392">
              <w:rPr>
                <w:rFonts w:ascii="Times New Roman" w:hAnsi="Times New Roman" w:cs="Times New Roman"/>
              </w:rPr>
              <w:t xml:space="preserve"> (1х45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53719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Феритин</w:t>
            </w:r>
            <w:proofErr w:type="spellEnd"/>
            <w:r w:rsidRPr="00735392">
              <w:rPr>
                <w:rFonts w:ascii="Times New Roman" w:hAnsi="Times New Roman" w:cs="Times New Roman"/>
              </w:rPr>
              <w:t xml:space="preserve"> IVD (</w:t>
            </w:r>
            <w:proofErr w:type="spellStart"/>
            <w:r w:rsidRPr="00735392">
              <w:rPr>
                <w:rFonts w:ascii="Times New Roman" w:hAnsi="Times New Roman" w:cs="Times New Roman"/>
              </w:rPr>
              <w:t>діагностикаinvitro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Турбідиметричний</w:t>
            </w:r>
            <w:proofErr w:type="spellEnd"/>
            <w:r w:rsidRPr="00735392">
              <w:rPr>
                <w:rFonts w:ascii="Times New Roman" w:hAnsi="Times New Roman" w:cs="Times New Roman"/>
              </w:rPr>
              <w:t xml:space="preserve"> метод.  Межа виявлення не вище: 4 </w:t>
            </w:r>
            <w:proofErr w:type="spellStart"/>
            <w:r w:rsidRPr="00735392">
              <w:rPr>
                <w:rFonts w:ascii="Times New Roman" w:hAnsi="Times New Roman" w:cs="Times New Roman"/>
              </w:rPr>
              <w:t>мкг</w:t>
            </w:r>
            <w:proofErr w:type="spellEnd"/>
            <w:r w:rsidRPr="00735392">
              <w:rPr>
                <w:rFonts w:ascii="Times New Roman" w:hAnsi="Times New Roman" w:cs="Times New Roman"/>
              </w:rPr>
              <w:t xml:space="preserve">/л. Інтервал вимірювання (залежить від концентрації стандарту): 4-500 </w:t>
            </w:r>
            <w:proofErr w:type="spellStart"/>
            <w:r w:rsidRPr="00735392">
              <w:rPr>
                <w:rFonts w:ascii="Times New Roman" w:hAnsi="Times New Roman" w:cs="Times New Roman"/>
              </w:rPr>
              <w:t>мкг</w:t>
            </w:r>
            <w:proofErr w:type="spellEnd"/>
            <w:r w:rsidRPr="00735392">
              <w:rPr>
                <w:rFonts w:ascii="Times New Roman" w:hAnsi="Times New Roman" w:cs="Times New Roman"/>
              </w:rPr>
              <w:t>/л. Для більших значень розведіть зразок 1/5 сольовим розчином 9 г/л.,фасування  1 x 45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19</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Концентрований миючий розчин (100мл)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59058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Мийний/очищувальний розчин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для автоматизованих/ </w:t>
            </w:r>
            <w:proofErr w:type="spellStart"/>
            <w:r w:rsidRPr="00735392">
              <w:rPr>
                <w:rFonts w:ascii="Times New Roman" w:hAnsi="Times New Roman" w:cs="Times New Roman"/>
              </w:rPr>
              <w:t>напівавтоматизованих</w:t>
            </w:r>
            <w:proofErr w:type="spellEnd"/>
            <w:r w:rsidRPr="00735392">
              <w:rPr>
                <w:rFonts w:ascii="Times New Roman" w:hAnsi="Times New Roman" w:cs="Times New Roman"/>
              </w:rPr>
              <w:t xml:space="preserve"> систем</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Сумісні з аналізаторами: А-15, А-25, ВА-200, ВА-400, BTS-350.,фасування  100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20</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Сечова </w:t>
            </w:r>
            <w:r w:rsidR="00C2572B" w:rsidRPr="00735392">
              <w:rPr>
                <w:rFonts w:ascii="Times New Roman" w:hAnsi="Times New Roman" w:cs="Times New Roman"/>
              </w:rPr>
              <w:t>кислота 1 x 200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53586</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Сечова кислота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Уриказа</w:t>
            </w:r>
            <w:proofErr w:type="spellEnd"/>
            <w:r w:rsidRPr="00735392">
              <w:rPr>
                <w:rFonts w:ascii="Times New Roman" w:hAnsi="Times New Roman" w:cs="Times New Roman"/>
              </w:rPr>
              <w:t>/</w:t>
            </w:r>
            <w:proofErr w:type="spellStart"/>
            <w:r w:rsidRPr="00735392">
              <w:rPr>
                <w:rFonts w:ascii="Times New Roman" w:hAnsi="Times New Roman" w:cs="Times New Roman"/>
              </w:rPr>
              <w:t>пероксидаза</w:t>
            </w:r>
            <w:proofErr w:type="spellEnd"/>
            <w:r w:rsidRPr="00735392">
              <w:rPr>
                <w:rFonts w:ascii="Times New Roman" w:hAnsi="Times New Roman" w:cs="Times New Roman"/>
              </w:rPr>
              <w:t xml:space="preserve">, кінцева точка; рідкий </w:t>
            </w:r>
            <w:proofErr w:type="spellStart"/>
            <w:r w:rsidRPr="00735392">
              <w:rPr>
                <w:rFonts w:ascii="Times New Roman" w:hAnsi="Times New Roman" w:cs="Times New Roman"/>
              </w:rPr>
              <w:t>монореагент</w:t>
            </w:r>
            <w:proofErr w:type="spellEnd"/>
            <w:r w:rsidRPr="00735392">
              <w:rPr>
                <w:rFonts w:ascii="Times New Roman" w:hAnsi="Times New Roman" w:cs="Times New Roman"/>
              </w:rPr>
              <w:t>. Межа визначення не вище 0.02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1.19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Межа  лінійності не менше 25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1487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/л.,фасування  1 x 200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21</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Превекал-Біохімія</w:t>
            </w:r>
            <w:proofErr w:type="spellEnd"/>
            <w:r w:rsidRPr="00735392">
              <w:rPr>
                <w:rFonts w:ascii="Times New Roman" w:hAnsi="Times New Roman" w:cs="Times New Roman"/>
              </w:rPr>
              <w:t xml:space="preserve"> (12*5мл)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контрольний </w:t>
            </w:r>
            <w:r w:rsidRPr="00735392">
              <w:rPr>
                <w:rFonts w:ascii="Times New Roman" w:hAnsi="Times New Roman" w:cs="Times New Roman"/>
              </w:rPr>
              <w:lastRenderedPageBreak/>
              <w:t>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lastRenderedPageBreak/>
              <w:t xml:space="preserve">Параметри, не менше 30: ALT, альбумін, альфа-амілаза, AST, білірубін (прямий і загальний), кальцій, хлориди, холестерин, </w:t>
            </w:r>
            <w:proofErr w:type="spellStart"/>
            <w:r w:rsidRPr="00735392">
              <w:rPr>
                <w:rFonts w:ascii="Times New Roman" w:hAnsi="Times New Roman" w:cs="Times New Roman"/>
              </w:rPr>
              <w:t>холінестераза</w:t>
            </w:r>
            <w:proofErr w:type="spellEnd"/>
            <w:r w:rsidRPr="00735392">
              <w:rPr>
                <w:rFonts w:ascii="Times New Roman" w:hAnsi="Times New Roman" w:cs="Times New Roman"/>
              </w:rPr>
              <w:t xml:space="preserve">, холестерин-HDL, CK, </w:t>
            </w: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кислота фосфатаза, лужна </w:t>
            </w:r>
            <w:r w:rsidRPr="00735392">
              <w:rPr>
                <w:rFonts w:ascii="Times New Roman" w:hAnsi="Times New Roman" w:cs="Times New Roman"/>
              </w:rPr>
              <w:lastRenderedPageBreak/>
              <w:t xml:space="preserve">фосфатаза, фосфор, глюкоза, гамма-GT, Залізо, LDH, LDL-холестерин, ліпаза, магній, калій, загальні білки, натрій,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сіль сечової кислоти і сечовина. Кількість контрольних рівнів: 3.,фасування  12 x 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22</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Гемоглобін А1С - прямий (HbA1c - DIR) (1 х 60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53316</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Глікований</w:t>
            </w:r>
            <w:proofErr w:type="spellEnd"/>
            <w:r w:rsidRPr="00735392">
              <w:rPr>
                <w:rFonts w:ascii="Times New Roman" w:hAnsi="Times New Roman" w:cs="Times New Roman"/>
              </w:rPr>
              <w:t xml:space="preserve"> гемоглобін (HbA1c)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Суспензія латексних частинок / антитіла людини до HbA1C, фіксований час / </w:t>
            </w:r>
            <w:proofErr w:type="spellStart"/>
            <w:r w:rsidRPr="00735392">
              <w:rPr>
                <w:rFonts w:ascii="Times New Roman" w:hAnsi="Times New Roman" w:cs="Times New Roman"/>
              </w:rPr>
              <w:t>турбідиметрія</w:t>
            </w:r>
            <w:proofErr w:type="spellEnd"/>
            <w:r w:rsidRPr="00735392">
              <w:rPr>
                <w:rFonts w:ascii="Times New Roman" w:hAnsi="Times New Roman" w:cs="Times New Roman"/>
              </w:rPr>
              <w:t xml:space="preserve">;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xml:space="preserve">. Межа виявлення не вище: 6 ммоль/моль. Інтервал вимірювань (залежить від найвищої величини концентрації): 6 - 140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/моль.,фасування 1 х 60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23</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Стандарт </w:t>
            </w:r>
            <w:proofErr w:type="spellStart"/>
            <w:r w:rsidRPr="00735392">
              <w:rPr>
                <w:rFonts w:ascii="Times New Roman" w:hAnsi="Times New Roman" w:cs="Times New Roman"/>
              </w:rPr>
              <w:t>Гемогобін</w:t>
            </w:r>
            <w:proofErr w:type="spellEnd"/>
            <w:r w:rsidRPr="00735392">
              <w:rPr>
                <w:rFonts w:ascii="Times New Roman" w:hAnsi="Times New Roman" w:cs="Times New Roman"/>
              </w:rPr>
              <w:t xml:space="preserve"> А1С - прямий (HbA1c - DIR) (4 х 0.5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53315</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Глікований</w:t>
            </w:r>
            <w:proofErr w:type="spellEnd"/>
            <w:r w:rsidRPr="00735392">
              <w:rPr>
                <w:rFonts w:ascii="Times New Roman" w:hAnsi="Times New Roman" w:cs="Times New Roman"/>
              </w:rPr>
              <w:t xml:space="preserve"> гемоглобін (HbA1c)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із заданими значеннями показників </w:t>
            </w:r>
            <w:proofErr w:type="spellStart"/>
            <w:r w:rsidRPr="00735392">
              <w:rPr>
                <w:rFonts w:ascii="Times New Roman" w:hAnsi="Times New Roman" w:cs="Times New Roman"/>
              </w:rPr>
              <w:t>глікозильованого</w:t>
            </w:r>
            <w:proofErr w:type="spellEnd"/>
            <w:r w:rsidRPr="00735392">
              <w:rPr>
                <w:rFonts w:ascii="Times New Roman" w:hAnsi="Times New Roman" w:cs="Times New Roman"/>
              </w:rPr>
              <w:t xml:space="preserve"> гемоглобіну призначений для калібрування тестів прямим методом. Компоненти відновленої  сироватки стабільні не менше 7 днів при 2-8°С. Відновлена сироватка придатна до  заморожування тільки один раз.,фасування 4 х 0.5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24</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Гликогемоглобін</w:t>
            </w:r>
            <w:proofErr w:type="spellEnd"/>
            <w:r w:rsidRPr="00735392">
              <w:rPr>
                <w:rFonts w:ascii="Times New Roman" w:hAnsi="Times New Roman" w:cs="Times New Roman"/>
              </w:rPr>
              <w:t xml:space="preserve"> A1C контроль (Нормальний) (1х0,5мл)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44435</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Контрольний матеріал для визначення </w:t>
            </w:r>
            <w:proofErr w:type="spellStart"/>
            <w:r w:rsidRPr="00735392">
              <w:rPr>
                <w:rFonts w:ascii="Times New Roman" w:hAnsi="Times New Roman" w:cs="Times New Roman"/>
              </w:rPr>
              <w:t>глікованого</w:t>
            </w:r>
            <w:proofErr w:type="spellEnd"/>
            <w:r w:rsidRPr="00735392">
              <w:rPr>
                <w:rFonts w:ascii="Times New Roman" w:hAnsi="Times New Roman" w:cs="Times New Roman"/>
              </w:rPr>
              <w:t xml:space="preserve"> гемоглобіну (HbA1c),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Ліофілізований</w:t>
            </w:r>
            <w:proofErr w:type="spellEnd"/>
            <w:r w:rsidR="00280B92">
              <w:rPr>
                <w:rFonts w:ascii="Times New Roman" w:hAnsi="Times New Roman" w:cs="Times New Roman"/>
              </w:rPr>
              <w:t xml:space="preserve"> </w:t>
            </w:r>
            <w:proofErr w:type="spellStart"/>
            <w:r w:rsidRPr="00735392">
              <w:rPr>
                <w:rFonts w:ascii="Times New Roman" w:hAnsi="Times New Roman" w:cs="Times New Roman"/>
              </w:rPr>
              <w:t>гемолізат</w:t>
            </w:r>
            <w:proofErr w:type="spellEnd"/>
            <w:r w:rsidRPr="00735392">
              <w:rPr>
                <w:rFonts w:ascii="Times New Roman" w:hAnsi="Times New Roman" w:cs="Times New Roman"/>
              </w:rPr>
              <w:t xml:space="preserve"> людської крові; гемоглобін-А1С фракція; хроматографія/</w:t>
            </w:r>
            <w:proofErr w:type="spellStart"/>
            <w:r w:rsidRPr="00735392">
              <w:rPr>
                <w:rFonts w:ascii="Times New Roman" w:hAnsi="Times New Roman" w:cs="Times New Roman"/>
              </w:rPr>
              <w:t>турбідиметрія</w:t>
            </w:r>
            <w:proofErr w:type="spellEnd"/>
            <w:r w:rsidRPr="00735392">
              <w:rPr>
                <w:rFonts w:ascii="Times New Roman" w:hAnsi="Times New Roman" w:cs="Times New Roman"/>
              </w:rPr>
              <w:t>, задана нормальна концентрація. Всі компоненти людського походження негативні по HBs-антигену, по антитілах проти HCV і HIV.,фасування  1 x 0.5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25</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Концентрована миюча рідина (1л)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59058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Мийний/очищувальний розчин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для автоматизованих/ </w:t>
            </w:r>
            <w:proofErr w:type="spellStart"/>
            <w:r w:rsidRPr="00735392">
              <w:rPr>
                <w:rFonts w:ascii="Times New Roman" w:hAnsi="Times New Roman" w:cs="Times New Roman"/>
              </w:rPr>
              <w:t>напівавтоматизованих</w:t>
            </w:r>
            <w:proofErr w:type="spellEnd"/>
            <w:r w:rsidRPr="00735392">
              <w:rPr>
                <w:rFonts w:ascii="Times New Roman" w:hAnsi="Times New Roman" w:cs="Times New Roman"/>
              </w:rPr>
              <w:t xml:space="preserve"> систем</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Миюча рідина для компонентів автоматичних біохімічних аналізаторів </w:t>
            </w:r>
            <w:proofErr w:type="spellStart"/>
            <w:r w:rsidRPr="00735392">
              <w:rPr>
                <w:rFonts w:ascii="Times New Roman" w:hAnsi="Times New Roman" w:cs="Times New Roman"/>
              </w:rPr>
              <w:t>BioSystems</w:t>
            </w:r>
            <w:proofErr w:type="spellEnd"/>
            <w:r w:rsidRPr="00735392">
              <w:rPr>
                <w:rFonts w:ascii="Times New Roman" w:hAnsi="Times New Roman" w:cs="Times New Roman"/>
              </w:rPr>
              <w:t>. Сумісні з аналізаторами: А-15, А-25, ВА-200, ВА-400.,фасування  1000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26</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Біохімічний </w:t>
            </w:r>
            <w:proofErr w:type="spellStart"/>
            <w:r w:rsidRPr="00735392">
              <w:rPr>
                <w:rFonts w:ascii="Times New Roman" w:hAnsi="Times New Roman" w:cs="Times New Roman"/>
              </w:rPr>
              <w:t>калібратор</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Human</w:t>
            </w:r>
            <w:proofErr w:type="spellEnd"/>
            <w:r w:rsidRPr="00735392">
              <w:rPr>
                <w:rFonts w:ascii="Times New Roman" w:hAnsi="Times New Roman" w:cs="Times New Roman"/>
              </w:rPr>
              <w:t>) (5*5мл)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p w:rsidR="00574B18" w:rsidRPr="00735392" w:rsidRDefault="00574B18" w:rsidP="00354E50">
            <w:pPr>
              <w:spacing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47868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w:t>
            </w:r>
            <w:proofErr w:type="spellStart"/>
            <w:r w:rsidRPr="00735392">
              <w:rPr>
                <w:rFonts w:ascii="Times New Roman" w:hAnsi="Times New Roman" w:cs="Times New Roman"/>
              </w:rPr>
              <w:t>холінестераза</w:t>
            </w:r>
            <w:proofErr w:type="spellEnd"/>
            <w:r w:rsidRPr="00735392">
              <w:rPr>
                <w:rFonts w:ascii="Times New Roman" w:hAnsi="Times New Roman" w:cs="Times New Roman"/>
              </w:rPr>
              <w:t xml:space="preserve">, хлориди, КФК, </w:t>
            </w: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загальний білірубін, прямий білірубін , залізо, ЛДГ, ліпаза, глюкоза, ГГТ, магній, фосфор, калій, загальний білок, натрій,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сечовина, сечова кислота.,фасування  5 x 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27</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Біохімічна </w:t>
            </w:r>
            <w:proofErr w:type="spellStart"/>
            <w:r w:rsidRPr="00735392">
              <w:rPr>
                <w:rFonts w:ascii="Times New Roman" w:hAnsi="Times New Roman" w:cs="Times New Roman"/>
              </w:rPr>
              <w:t>контр.сироваткаHuman</w:t>
            </w:r>
            <w:proofErr w:type="spellEnd"/>
            <w:r w:rsidRPr="00735392">
              <w:rPr>
                <w:rFonts w:ascii="Times New Roman" w:hAnsi="Times New Roman" w:cs="Times New Roman"/>
              </w:rPr>
              <w:t xml:space="preserve"> I (5*5мл)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Всі компоненти людського походження негативні по HBs-антигену , по антитілах проти HCV і HIV. Сироватка дозволяє проводити контроль нормальних рівнів таких показників: ангіотензин перетворюючий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 холестерин LDL , холін </w:t>
            </w:r>
            <w:proofErr w:type="spellStart"/>
            <w:r w:rsidRPr="00735392">
              <w:rPr>
                <w:rFonts w:ascii="Times New Roman" w:hAnsi="Times New Roman" w:cs="Times New Roman"/>
              </w:rPr>
              <w:t>естераза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глюкоза, ГГТ, залізо, лактат, ліпаза, ЛДГ, магній, фосфор, калій, білок (загальний), натрій,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сечовина, сечова кислота, цинк.,фасування  5 x 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28</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Біохімічна </w:t>
            </w:r>
            <w:proofErr w:type="spellStart"/>
            <w:r w:rsidRPr="00735392">
              <w:rPr>
                <w:rFonts w:ascii="Times New Roman" w:hAnsi="Times New Roman" w:cs="Times New Roman"/>
              </w:rPr>
              <w:t>контр.сироваткаHuman</w:t>
            </w:r>
            <w:proofErr w:type="spellEnd"/>
            <w:r w:rsidRPr="00735392">
              <w:rPr>
                <w:rFonts w:ascii="Times New Roman" w:hAnsi="Times New Roman" w:cs="Times New Roman"/>
              </w:rPr>
              <w:t xml:space="preserve"> II (5*5мл)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Всі компоненти людського походження негативні по HBs-антигену , по антитілах проти HCV і HIV. Сироватка дозволяє проводити контроль патологічних рівнів таких показників: ангіотензин перетворюючий фермент, кисла фосфатаза, альбумін, лужна фосфатаза, АЛТ, α-амілаза, амілаза панкреатична , АСТ, білірубін загальний та прямий, кальцій, хлориди, холестерин, холестерин HDL , холестерин LDL , холін </w:t>
            </w:r>
            <w:proofErr w:type="spellStart"/>
            <w:r w:rsidRPr="00735392">
              <w:rPr>
                <w:rFonts w:ascii="Times New Roman" w:hAnsi="Times New Roman" w:cs="Times New Roman"/>
              </w:rPr>
              <w:t>естераза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креатинкіназа</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глюкоза, ГГТ, залізо, лактат, ліпаза, ЛДГ, магній, фосфор, калій, білок (загальний), натрій,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сечовина, сечова кислота, цинк.,фасування  5 x 5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29</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Білок контрольна сироватка І (3х1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53987</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білок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(кров людини) з заданими нормальними значеннями активності / концентрації і допустимими межами відхилення параметрів: </w:t>
            </w:r>
            <w:proofErr w:type="spellStart"/>
            <w:r w:rsidRPr="00735392">
              <w:rPr>
                <w:rFonts w:ascii="Times New Roman" w:hAnsi="Times New Roman" w:cs="Times New Roman"/>
              </w:rPr>
              <w:t>імуноглобуліниIg</w:t>
            </w:r>
            <w:proofErr w:type="spellEnd"/>
            <w:r w:rsidRPr="00735392">
              <w:rPr>
                <w:rFonts w:ascii="Times New Roman" w:hAnsi="Times New Roman" w:cs="Times New Roman"/>
              </w:rPr>
              <w:t xml:space="preserve"> (А, G, M), компоненти комплементу (С3, С4), а-1-кислий </w:t>
            </w:r>
            <w:proofErr w:type="spellStart"/>
            <w:r w:rsidRPr="00735392">
              <w:rPr>
                <w:rFonts w:ascii="Times New Roman" w:hAnsi="Times New Roman" w:cs="Times New Roman"/>
              </w:rPr>
              <w:t>глікопротеїн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преальбумін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антитромбін</w:t>
            </w:r>
            <w:proofErr w:type="spellEnd"/>
            <w:r w:rsidRPr="00735392">
              <w:rPr>
                <w:rFonts w:ascii="Times New Roman" w:hAnsi="Times New Roman" w:cs="Times New Roman"/>
              </w:rPr>
              <w:t xml:space="preserve"> III, СРБ </w:t>
            </w:r>
            <w:proofErr w:type="spellStart"/>
            <w:r w:rsidRPr="00735392">
              <w:rPr>
                <w:rFonts w:ascii="Times New Roman" w:hAnsi="Times New Roman" w:cs="Times New Roman"/>
              </w:rPr>
              <w:t>-високочувствітельний</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трансферин</w:t>
            </w:r>
            <w:proofErr w:type="spellEnd"/>
            <w:r w:rsidRPr="00735392">
              <w:rPr>
                <w:rFonts w:ascii="Times New Roman" w:hAnsi="Times New Roman" w:cs="Times New Roman"/>
              </w:rPr>
              <w:t>.,фасування  3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30</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Білок контрольна сироватка ІІ (3х1 мл)</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53987</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білок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Сироватка </w:t>
            </w:r>
            <w:proofErr w:type="spellStart"/>
            <w:r w:rsidRPr="00735392">
              <w:rPr>
                <w:rFonts w:ascii="Times New Roman" w:hAnsi="Times New Roman" w:cs="Times New Roman"/>
              </w:rPr>
              <w:t>ліофілізат</w:t>
            </w:r>
            <w:proofErr w:type="spellEnd"/>
            <w:r w:rsidRPr="00735392">
              <w:rPr>
                <w:rFonts w:ascii="Times New Roman" w:hAnsi="Times New Roman" w:cs="Times New Roman"/>
              </w:rPr>
              <w:t xml:space="preserve"> (кров людини) з заданими нормальними значеннями активності / концентрації і допустимими межами відхилення параметрів: </w:t>
            </w:r>
            <w:proofErr w:type="spellStart"/>
            <w:r w:rsidRPr="00735392">
              <w:rPr>
                <w:rFonts w:ascii="Times New Roman" w:hAnsi="Times New Roman" w:cs="Times New Roman"/>
              </w:rPr>
              <w:t>імуноглобуліниIg</w:t>
            </w:r>
            <w:proofErr w:type="spellEnd"/>
            <w:r w:rsidRPr="00735392">
              <w:rPr>
                <w:rFonts w:ascii="Times New Roman" w:hAnsi="Times New Roman" w:cs="Times New Roman"/>
              </w:rPr>
              <w:t xml:space="preserve"> (А, G, M), компоненти комплементу (С3, С4), а-1-кислий </w:t>
            </w:r>
            <w:proofErr w:type="spellStart"/>
            <w:r w:rsidRPr="00735392">
              <w:rPr>
                <w:rFonts w:ascii="Times New Roman" w:hAnsi="Times New Roman" w:cs="Times New Roman"/>
              </w:rPr>
              <w:t>глікопротеїн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преальбумін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антитромбін</w:t>
            </w:r>
            <w:proofErr w:type="spellEnd"/>
            <w:r w:rsidRPr="00735392">
              <w:rPr>
                <w:rFonts w:ascii="Times New Roman" w:hAnsi="Times New Roman" w:cs="Times New Roman"/>
              </w:rPr>
              <w:t xml:space="preserve"> III, СРБ </w:t>
            </w:r>
            <w:proofErr w:type="spellStart"/>
            <w:r w:rsidRPr="00735392">
              <w:rPr>
                <w:rFonts w:ascii="Times New Roman" w:hAnsi="Times New Roman" w:cs="Times New Roman"/>
              </w:rPr>
              <w:t>-високочувствітельний</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трансферин</w:t>
            </w:r>
            <w:proofErr w:type="spellEnd"/>
            <w:r w:rsidRPr="00735392">
              <w:rPr>
                <w:rFonts w:ascii="Times New Roman" w:hAnsi="Times New Roman" w:cs="Times New Roman"/>
              </w:rPr>
              <w:t>.,фасування  3 x 1 мл</w:t>
            </w:r>
          </w:p>
        </w:tc>
      </w:tr>
      <w:tr w:rsidR="00D370A5"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370A5" w:rsidRPr="00735392" w:rsidRDefault="00D370A5" w:rsidP="00D370A5">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31</w:t>
            </w:r>
          </w:p>
        </w:tc>
        <w:tc>
          <w:tcPr>
            <w:tcW w:w="1773"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Сечовина/Азот сечовини (УФ метод) 1*500</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53590</w:t>
            </w:r>
          </w:p>
        </w:tc>
        <w:tc>
          <w:tcPr>
            <w:tcW w:w="1464"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Сечовина (</w:t>
            </w:r>
            <w:proofErr w:type="spellStart"/>
            <w:r w:rsidRPr="00735392">
              <w:rPr>
                <w:rFonts w:ascii="Times New Roman" w:hAnsi="Times New Roman" w:cs="Times New Roman"/>
              </w:rPr>
              <w:t>Urea</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r w:rsidRPr="00735392">
              <w:rPr>
                <w:rFonts w:ascii="Times New Roman" w:hAnsi="Times New Roman" w:cs="Times New Roman"/>
              </w:rPr>
              <w:t xml:space="preserve">Уреаза/ </w:t>
            </w:r>
            <w:proofErr w:type="spellStart"/>
            <w:r w:rsidRPr="00735392">
              <w:rPr>
                <w:rFonts w:ascii="Times New Roman" w:hAnsi="Times New Roman" w:cs="Times New Roman"/>
              </w:rPr>
              <w:t>глутаматдегідрогеназа</w:t>
            </w:r>
            <w:proofErr w:type="spellEnd"/>
            <w:r w:rsidRPr="00735392">
              <w:rPr>
                <w:rFonts w:ascii="Times New Roman" w:hAnsi="Times New Roman" w:cs="Times New Roman"/>
              </w:rPr>
              <w:t xml:space="preserve">, фіксований час; рідкий </w:t>
            </w:r>
            <w:proofErr w:type="spellStart"/>
            <w:r w:rsidRPr="00735392">
              <w:rPr>
                <w:rFonts w:ascii="Times New Roman" w:hAnsi="Times New Roman" w:cs="Times New Roman"/>
              </w:rPr>
              <w:t>біреагент</w:t>
            </w:r>
            <w:proofErr w:type="spellEnd"/>
            <w:r w:rsidRPr="00735392">
              <w:rPr>
                <w:rFonts w:ascii="Times New Roman" w:hAnsi="Times New Roman" w:cs="Times New Roman"/>
              </w:rPr>
              <w:t>. Межа визначення не вище 2.5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сечовини = 1.17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азоту = 0.42 ммоль/л сечовини. Межа лінійності не менше .,фасування  1 x 500 мл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32</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Ротори реакційні (10шт/</w:t>
            </w:r>
            <w:proofErr w:type="spellStart"/>
            <w:r w:rsidRPr="00735392">
              <w:rPr>
                <w:rFonts w:ascii="Times New Roman" w:hAnsi="Times New Roman" w:cs="Times New Roman"/>
              </w:rPr>
              <w:t>уп</w:t>
            </w:r>
            <w:proofErr w:type="spellEnd"/>
            <w:r w:rsidRPr="00735392">
              <w:rPr>
                <w:rFonts w:ascii="Times New Roman" w:hAnsi="Times New Roman" w:cs="Times New Roman"/>
              </w:rPr>
              <w:t>)</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пачка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61033</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Кювети для лабораторного аналізатора ІВД, багаторазового використання</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Метакрилатний</w:t>
            </w:r>
            <w:proofErr w:type="spellEnd"/>
            <w:r w:rsidRPr="00735392">
              <w:rPr>
                <w:rFonts w:ascii="Times New Roman" w:hAnsi="Times New Roman" w:cs="Times New Roman"/>
              </w:rPr>
              <w:t xml:space="preserve"> ротор на 120 реакційних комірок, довжина оптичного шляху 6 мм для  використання на автоматичному біохімічному аналізаторі. Сумісні з аналізаторами А-15, А-25, ВА-200, ВА-400.,фасування 10 шт.</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33</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Реагент STROMATOLYSER-WH.500мл*3</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0A2F2D" w:rsidP="00354E50">
            <w:pPr>
              <w:spacing w:line="240" w:lineRule="auto"/>
              <w:jc w:val="center"/>
              <w:rPr>
                <w:rFonts w:ascii="Times New Roman" w:hAnsi="Times New Roman" w:cs="Times New Roman"/>
              </w:rPr>
            </w:pPr>
            <w:r>
              <w:rPr>
                <w:rFonts w:ascii="Times New Roman" w:hAnsi="Times New Roman" w:cs="Times New Roman"/>
              </w:rPr>
              <w:t>пако</w:t>
            </w:r>
            <w:r w:rsidR="00574B18" w:rsidRPr="00735392">
              <w:rPr>
                <w:rFonts w:ascii="Times New Roman" w:hAnsi="Times New Roman" w:cs="Times New Roman"/>
              </w:rPr>
              <w:t>вання</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55855</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Підрахунок клітин крові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A54757">
            <w:pPr>
              <w:spacing w:line="240" w:lineRule="auto"/>
              <w:jc w:val="center"/>
              <w:rPr>
                <w:rFonts w:ascii="Times New Roman" w:hAnsi="Times New Roman" w:cs="Times New Roman"/>
              </w:rPr>
            </w:pPr>
            <w:proofErr w:type="spellStart"/>
            <w:r w:rsidRPr="00735392">
              <w:rPr>
                <w:rFonts w:ascii="Times New Roman" w:hAnsi="Times New Roman" w:cs="Times New Roman"/>
              </w:rPr>
              <w:t>Лізуючий</w:t>
            </w:r>
            <w:proofErr w:type="spellEnd"/>
            <w:r w:rsidRPr="00735392">
              <w:rPr>
                <w:rFonts w:ascii="Times New Roman" w:hAnsi="Times New Roman" w:cs="Times New Roman"/>
              </w:rPr>
              <w:t xml:space="preserve"> розчин. Використовується для розчинення еритроцитів, точного підрахунку лейкоцитів (з аналізом їх розподілу) і вимірювання рівня гемоглобіну. Реагент повинен бути адаптований до аналізатора XP-300 (SYSMEX). Об'єм не менш ніж 1500 </w:t>
            </w:r>
            <w:proofErr w:type="spellStart"/>
            <w:r w:rsidRPr="00735392">
              <w:rPr>
                <w:rFonts w:ascii="Times New Roman" w:hAnsi="Times New Roman" w:cs="Times New Roman"/>
              </w:rPr>
              <w:t>мілілітрів</w:t>
            </w:r>
            <w:proofErr w:type="spellEnd"/>
            <w:r w:rsidRPr="00735392">
              <w:rPr>
                <w:rFonts w:ascii="Times New Roman" w:hAnsi="Times New Roman" w:cs="Times New Roman"/>
              </w:rPr>
              <w:t xml:space="preserve"> в упаковці. </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34</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Контрольний матеріал EIGHTCHECK-3WP-N-1.5 ml</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55866</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Підрахунок клітин крові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A54757">
            <w:pPr>
              <w:spacing w:line="240" w:lineRule="auto"/>
              <w:jc w:val="center"/>
              <w:rPr>
                <w:rFonts w:ascii="Times New Roman" w:hAnsi="Times New Roman" w:cs="Times New Roman"/>
              </w:rPr>
            </w:pPr>
            <w:r w:rsidRPr="00735392">
              <w:rPr>
                <w:rFonts w:ascii="Times New Roman" w:hAnsi="Times New Roman" w:cs="Times New Roman"/>
              </w:rPr>
              <w:t xml:space="preserve">Матеріал контрольний для аналізаторів гематологічних призначений для внутрішньо-лабораторного контролю якості по вимірюванню компонентного складу крові і зовнішніх оцінках якості., рівень - норма. Контрольний матеріал повинен бути адаптованим до аналізатору ХР-300 (SYSMEX). Об'єм не більш ніж 1.5 </w:t>
            </w:r>
            <w:proofErr w:type="spellStart"/>
            <w:r w:rsidRPr="00735392">
              <w:rPr>
                <w:rFonts w:ascii="Times New Roman" w:hAnsi="Times New Roman" w:cs="Times New Roman"/>
              </w:rPr>
              <w:t>мілілітра</w:t>
            </w:r>
            <w:proofErr w:type="spellEnd"/>
            <w:r w:rsidRPr="00735392">
              <w:rPr>
                <w:rFonts w:ascii="Times New Roman" w:hAnsi="Times New Roman" w:cs="Times New Roman"/>
              </w:rPr>
              <w:t xml:space="preserve"> в флаконі. </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35</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Реагент CELLCLEAN®, 50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59058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Мийний/очищувальний розчин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для автоматизованих/ </w:t>
            </w:r>
            <w:proofErr w:type="spellStart"/>
            <w:r w:rsidRPr="00735392">
              <w:rPr>
                <w:rFonts w:ascii="Times New Roman" w:hAnsi="Times New Roman" w:cs="Times New Roman"/>
              </w:rPr>
              <w:t>напівавтоматизованих</w:t>
            </w:r>
            <w:proofErr w:type="spellEnd"/>
            <w:r w:rsidRPr="00735392">
              <w:rPr>
                <w:rFonts w:ascii="Times New Roman" w:hAnsi="Times New Roman" w:cs="Times New Roman"/>
              </w:rPr>
              <w:t xml:space="preserve"> систем</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A54757">
            <w:pPr>
              <w:spacing w:line="240" w:lineRule="auto"/>
              <w:jc w:val="center"/>
              <w:rPr>
                <w:rFonts w:ascii="Times New Roman" w:hAnsi="Times New Roman" w:cs="Times New Roman"/>
              </w:rPr>
            </w:pPr>
            <w:r w:rsidRPr="00735392">
              <w:rPr>
                <w:rFonts w:ascii="Times New Roman" w:hAnsi="Times New Roman" w:cs="Times New Roman"/>
              </w:rPr>
              <w:t xml:space="preserve">Розчин для очищення. Середа розчину - міцна лужна. Призначений для видалення клітинних відкладень та білків крові в гідравлічних лініях гематологічного аналізатора. Реагент повинен бути адаптованим до аналізатору  XP-300 (SYSMEX). Об'єм не більш ніж 50 </w:t>
            </w:r>
            <w:proofErr w:type="spellStart"/>
            <w:r w:rsidRPr="00735392">
              <w:rPr>
                <w:rFonts w:ascii="Times New Roman" w:hAnsi="Times New Roman" w:cs="Times New Roman"/>
              </w:rPr>
              <w:t>мілілітрів</w:t>
            </w:r>
            <w:proofErr w:type="spellEnd"/>
            <w:r w:rsidRPr="00735392">
              <w:rPr>
                <w:rFonts w:ascii="Times New Roman" w:hAnsi="Times New Roman" w:cs="Times New Roman"/>
              </w:rPr>
              <w:t xml:space="preserve"> в упаковці. </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36</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Реагент CELLPACK 20 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55855</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Підрахунок клітин крові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реагент</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A54757">
            <w:pPr>
              <w:spacing w:line="240" w:lineRule="auto"/>
              <w:jc w:val="center"/>
              <w:rPr>
                <w:rFonts w:ascii="Times New Roman" w:hAnsi="Times New Roman" w:cs="Times New Roman"/>
              </w:rPr>
            </w:pPr>
            <w:r w:rsidRPr="00735392">
              <w:rPr>
                <w:rFonts w:ascii="Times New Roman" w:hAnsi="Times New Roman" w:cs="Times New Roman"/>
              </w:rPr>
              <w:t xml:space="preserve">Розчин для розведення зразків. Призначений для вимірювання кількості і розмірів еритроцитів, лейкоцитів, тромбоцитів </w:t>
            </w:r>
            <w:proofErr w:type="spellStart"/>
            <w:r w:rsidRPr="00735392">
              <w:rPr>
                <w:rFonts w:ascii="Times New Roman" w:hAnsi="Times New Roman" w:cs="Times New Roman"/>
              </w:rPr>
              <w:t>кондуктометрическим</w:t>
            </w:r>
            <w:proofErr w:type="spellEnd"/>
            <w:r w:rsidRPr="00735392">
              <w:rPr>
                <w:rFonts w:ascii="Times New Roman" w:hAnsi="Times New Roman" w:cs="Times New Roman"/>
              </w:rPr>
              <w:t xml:space="preserve"> методом. Використовується для аналізу концентрації гемоглобіну. Реагент повинен бути адаптованим до аналізатора XP-300, (SYSMEX). Об'єм не менш ніж 20 літрів в упаковці. </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37</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Желатин 10% </w:t>
            </w:r>
            <w:proofErr w:type="spellStart"/>
            <w:r w:rsidRPr="00735392">
              <w:rPr>
                <w:rFonts w:ascii="Times New Roman" w:hAnsi="Times New Roman" w:cs="Times New Roman"/>
              </w:rPr>
              <w:t>амп</w:t>
            </w:r>
            <w:proofErr w:type="spellEnd"/>
            <w:r w:rsidRPr="00735392">
              <w:rPr>
                <w:rFonts w:ascii="Times New Roman" w:hAnsi="Times New Roman" w:cs="Times New Roman"/>
              </w:rPr>
              <w:t xml:space="preserve"> № 10</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62082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Желатинове живильне середовище IVD </w:t>
            </w:r>
            <w:r w:rsidRPr="00735392">
              <w:rPr>
                <w:rFonts w:ascii="Times New Roman" w:hAnsi="Times New Roman" w:cs="Times New Roman"/>
              </w:rPr>
              <w:lastRenderedPageBreak/>
              <w:t xml:space="preserve">(діагностика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lastRenderedPageBreak/>
              <w:t>Блідозабарвлений</w:t>
            </w:r>
            <w:proofErr w:type="spellEnd"/>
            <w:r w:rsidRPr="00735392">
              <w:rPr>
                <w:rFonts w:ascii="Times New Roman" w:hAnsi="Times New Roman" w:cs="Times New Roman"/>
              </w:rPr>
              <w:t xml:space="preserve">, желеподібний при </w:t>
            </w:r>
            <w:proofErr w:type="spellStart"/>
            <w:r w:rsidRPr="00735392">
              <w:rPr>
                <w:rFonts w:ascii="Times New Roman" w:hAnsi="Times New Roman" w:cs="Times New Roman"/>
              </w:rPr>
              <w:t>темпе-ратурі</w:t>
            </w:r>
            <w:proofErr w:type="spellEnd"/>
            <w:r w:rsidRPr="00735392">
              <w:rPr>
                <w:rFonts w:ascii="Times New Roman" w:hAnsi="Times New Roman" w:cs="Times New Roman"/>
              </w:rPr>
              <w:t xml:space="preserve"> оточуючого середовища не вище 23 °С, Кількість  10,0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 0,5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proofErr w:type="spellStart"/>
            <w:r w:rsidRPr="00735392">
              <w:rPr>
                <w:rFonts w:ascii="Times New Roman" w:hAnsi="Times New Roman" w:cs="Times New Roman"/>
              </w:rPr>
              <w:t>Температураплавления</w:t>
            </w:r>
            <w:proofErr w:type="spellEnd"/>
            <w:r w:rsidRPr="00735392">
              <w:rPr>
                <w:rFonts w:ascii="Times New Roman" w:hAnsi="Times New Roman" w:cs="Times New Roman"/>
              </w:rPr>
              <w:t xml:space="preserve">,°С Не </w:t>
            </w:r>
            <w:r w:rsidRPr="00735392">
              <w:rPr>
                <w:rFonts w:ascii="Times New Roman" w:hAnsi="Times New Roman" w:cs="Times New Roman"/>
              </w:rPr>
              <w:lastRenderedPageBreak/>
              <w:t>менше 23,Концентрація водневих іонів (</w:t>
            </w:r>
            <w:proofErr w:type="spellStart"/>
            <w:r w:rsidRPr="00735392">
              <w:rPr>
                <w:rFonts w:ascii="Times New Roman" w:hAnsi="Times New Roman" w:cs="Times New Roman"/>
              </w:rPr>
              <w:t>рН</w:t>
            </w:r>
            <w:proofErr w:type="spellEnd"/>
            <w:r w:rsidRPr="00735392">
              <w:rPr>
                <w:rFonts w:ascii="Times New Roman" w:hAnsi="Times New Roman" w:cs="Times New Roman"/>
              </w:rPr>
              <w:t>) 6,0 – 7,2.,Прозорість і колір Не інтенсивніше еталону №3 по ДФУ1</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38</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Набір реагентів для РМП (без </w:t>
            </w:r>
            <w:proofErr w:type="spellStart"/>
            <w:r w:rsidRPr="00735392">
              <w:rPr>
                <w:rFonts w:ascii="Times New Roman" w:hAnsi="Times New Roman" w:cs="Times New Roman"/>
              </w:rPr>
              <w:t>конр</w:t>
            </w:r>
            <w:proofErr w:type="spellEnd"/>
            <w:r w:rsidRPr="00735392">
              <w:rPr>
                <w:rFonts w:ascii="Times New Roman" w:hAnsi="Times New Roman" w:cs="Times New Roman"/>
              </w:rPr>
              <w:t xml:space="preserve">.) 500 </w:t>
            </w:r>
            <w:proofErr w:type="spellStart"/>
            <w:r w:rsidRPr="00735392">
              <w:rPr>
                <w:rFonts w:ascii="Times New Roman" w:hAnsi="Times New Roman" w:cs="Times New Roman"/>
              </w:rPr>
              <w:t>опр</w:t>
            </w:r>
            <w:proofErr w:type="spellEnd"/>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2572B"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51819</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Treponemapallidumreaginantibody</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набір, реакція аглютинації</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A54757">
            <w:pPr>
              <w:spacing w:line="240" w:lineRule="auto"/>
              <w:jc w:val="center"/>
              <w:rPr>
                <w:rFonts w:ascii="Times New Roman" w:hAnsi="Times New Roman" w:cs="Times New Roman"/>
              </w:rPr>
            </w:pPr>
            <w:r w:rsidRPr="00735392">
              <w:rPr>
                <w:rFonts w:ascii="Times New Roman" w:hAnsi="Times New Roman" w:cs="Times New Roman"/>
              </w:rPr>
              <w:t xml:space="preserve">Набір повинен виявляти антитіла до збудника сифілісу та бути розрахований не менше ніж на 500 досліджень. Набір повинен являти собою розчин трьох </w:t>
            </w:r>
            <w:proofErr w:type="spellStart"/>
            <w:r w:rsidRPr="00735392">
              <w:rPr>
                <w:rFonts w:ascii="Times New Roman" w:hAnsi="Times New Roman" w:cs="Times New Roman"/>
              </w:rPr>
              <w:t>високоочищених</w:t>
            </w:r>
            <w:proofErr w:type="spellEnd"/>
            <w:r w:rsidRPr="00735392">
              <w:rPr>
                <w:rFonts w:ascii="Times New Roman" w:hAnsi="Times New Roman" w:cs="Times New Roman"/>
              </w:rPr>
              <w:t xml:space="preserve"> ліпідів: </w:t>
            </w:r>
            <w:proofErr w:type="spellStart"/>
            <w:r w:rsidRPr="00735392">
              <w:rPr>
                <w:rFonts w:ascii="Times New Roman" w:hAnsi="Times New Roman" w:cs="Times New Roman"/>
              </w:rPr>
              <w:t>кардіоліпіну</w:t>
            </w:r>
            <w:proofErr w:type="spellEnd"/>
            <w:r w:rsidRPr="00735392">
              <w:rPr>
                <w:rFonts w:ascii="Times New Roman" w:hAnsi="Times New Roman" w:cs="Times New Roman"/>
              </w:rPr>
              <w:t xml:space="preserve">, лецитину, холестерину в </w:t>
            </w:r>
            <w:proofErr w:type="spellStart"/>
            <w:r w:rsidRPr="00735392">
              <w:rPr>
                <w:rFonts w:ascii="Times New Roman" w:hAnsi="Times New Roman" w:cs="Times New Roman"/>
              </w:rPr>
              <w:t>абсолютованому</w:t>
            </w:r>
            <w:proofErr w:type="spellEnd"/>
            <w:r w:rsidRPr="00735392">
              <w:rPr>
                <w:rFonts w:ascii="Times New Roman" w:hAnsi="Times New Roman" w:cs="Times New Roman"/>
              </w:rPr>
              <w:t xml:space="preserve"> етиловому спирті.</w:t>
            </w:r>
            <w:r w:rsidRPr="00735392">
              <w:rPr>
                <w:rFonts w:ascii="Times New Roman" w:hAnsi="Times New Roman" w:cs="Times New Roman"/>
              </w:rPr>
              <w:br/>
            </w:r>
            <w:r w:rsidRPr="00735392">
              <w:rPr>
                <w:rFonts w:ascii="Times New Roman" w:hAnsi="Times New Roman" w:cs="Times New Roman"/>
              </w:rPr>
              <w:br/>
              <w:t>Фізико-хімічні властивості повинні бути наступними та не гіршими: Прозорий безбарвний розчин зі специфічним запахом спирту. Допускається випадання кристалів холестерину при температурі нижче 10° С, які легко розчиняються при температурі (37 ± 1) ° С.</w:t>
            </w:r>
            <w:r w:rsidRPr="00735392">
              <w:rPr>
                <w:rFonts w:ascii="Times New Roman" w:hAnsi="Times New Roman" w:cs="Times New Roman"/>
              </w:rPr>
              <w:br/>
            </w:r>
            <w:r w:rsidRPr="00735392">
              <w:rPr>
                <w:rFonts w:ascii="Times New Roman" w:hAnsi="Times New Roman" w:cs="Times New Roman"/>
              </w:rPr>
              <w:br/>
              <w:t>Набір повинен складатися з:</w:t>
            </w:r>
            <w:r w:rsidRPr="00735392">
              <w:rPr>
                <w:rFonts w:ascii="Times New Roman" w:hAnsi="Times New Roman" w:cs="Times New Roman"/>
              </w:rPr>
              <w:br/>
            </w:r>
            <w:r w:rsidRPr="00735392">
              <w:rPr>
                <w:rFonts w:ascii="Times New Roman" w:hAnsi="Times New Roman" w:cs="Times New Roman"/>
              </w:rPr>
              <w:br/>
              <w:t xml:space="preserve">  1.) </w:t>
            </w:r>
            <w:proofErr w:type="spellStart"/>
            <w:r w:rsidRPr="00735392">
              <w:rPr>
                <w:rFonts w:ascii="Times New Roman" w:hAnsi="Times New Roman" w:cs="Times New Roman"/>
              </w:rPr>
              <w:t>Кардіоліпіновий</w:t>
            </w:r>
            <w:proofErr w:type="spellEnd"/>
            <w:r w:rsidRPr="00735392">
              <w:rPr>
                <w:rFonts w:ascii="Times New Roman" w:hAnsi="Times New Roman" w:cs="Times New Roman"/>
              </w:rPr>
              <w:t xml:space="preserve"> антиген.1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препарату повинен містити: </w:t>
            </w:r>
            <w:proofErr w:type="spellStart"/>
            <w:r w:rsidRPr="00735392">
              <w:rPr>
                <w:rFonts w:ascii="Times New Roman" w:hAnsi="Times New Roman" w:cs="Times New Roman"/>
              </w:rPr>
              <w:t>кардіоліпін</w:t>
            </w:r>
            <w:proofErr w:type="spellEnd"/>
            <w:r w:rsidRPr="00735392">
              <w:rPr>
                <w:rFonts w:ascii="Times New Roman" w:hAnsi="Times New Roman" w:cs="Times New Roman"/>
              </w:rPr>
              <w:t xml:space="preserve"> – 0,03 %, лецитин – 0,27 %, холестерин – 0,9 %</w:t>
            </w:r>
            <w:r w:rsidRPr="00735392">
              <w:rPr>
                <w:rFonts w:ascii="Times New Roman" w:hAnsi="Times New Roman" w:cs="Times New Roman"/>
              </w:rPr>
              <w:br/>
            </w:r>
            <w:r w:rsidRPr="00735392">
              <w:rPr>
                <w:rFonts w:ascii="Times New Roman" w:hAnsi="Times New Roman" w:cs="Times New Roman"/>
              </w:rPr>
              <w:br/>
              <w:t xml:space="preserve">  2.) Розчин холін-хлориду: холін-хлорид - 70%, натрію хлорид.</w:t>
            </w:r>
            <w:r w:rsidRPr="00735392">
              <w:rPr>
                <w:rFonts w:ascii="Times New Roman" w:hAnsi="Times New Roman" w:cs="Times New Roman"/>
              </w:rPr>
              <w:br/>
            </w:r>
            <w:r w:rsidRPr="00735392">
              <w:rPr>
                <w:rFonts w:ascii="Times New Roman" w:hAnsi="Times New Roman" w:cs="Times New Roman"/>
              </w:rPr>
              <w:br/>
              <w:t xml:space="preserve">  3.) Скарифікатор </w:t>
            </w:r>
            <w:proofErr w:type="spellStart"/>
            <w:r w:rsidRPr="00735392">
              <w:rPr>
                <w:rFonts w:ascii="Times New Roman" w:hAnsi="Times New Roman" w:cs="Times New Roman"/>
              </w:rPr>
              <w:t>ампульний</w:t>
            </w:r>
            <w:proofErr w:type="spellEnd"/>
            <w:r w:rsidRPr="00735392">
              <w:rPr>
                <w:rFonts w:ascii="Times New Roman" w:hAnsi="Times New Roman" w:cs="Times New Roman"/>
              </w:rPr>
              <w:t xml:space="preserve"> (за умов використання ампул з кільцем чи точкою облому наявність скарифікатору не обов’язкова).</w:t>
            </w:r>
            <w:r w:rsidRPr="00735392">
              <w:rPr>
                <w:rFonts w:ascii="Times New Roman" w:hAnsi="Times New Roman" w:cs="Times New Roman"/>
              </w:rPr>
              <w:br/>
            </w:r>
            <w:r w:rsidRPr="00735392">
              <w:rPr>
                <w:rFonts w:ascii="Times New Roman" w:hAnsi="Times New Roman" w:cs="Times New Roman"/>
              </w:rPr>
              <w:br/>
              <w:t xml:space="preserve">Форма випуску має бути: </w:t>
            </w:r>
            <w:proofErr w:type="spellStart"/>
            <w:r w:rsidRPr="00735392">
              <w:rPr>
                <w:rFonts w:ascii="Times New Roman" w:hAnsi="Times New Roman" w:cs="Times New Roman"/>
              </w:rPr>
              <w:t>Кардіоліпіновий</w:t>
            </w:r>
            <w:proofErr w:type="spellEnd"/>
            <w:r w:rsidRPr="00735392">
              <w:rPr>
                <w:rFonts w:ascii="Times New Roman" w:hAnsi="Times New Roman" w:cs="Times New Roman"/>
              </w:rPr>
              <w:t xml:space="preserve"> антиген розфасований у скляні ампули (5 × 2 мл), холін-хлорид розфасований у скляні флакони (1 × 5 мл). </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39</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НАБІР №1-20</w:t>
            </w:r>
            <w:r w:rsidRPr="00735392">
              <w:rPr>
                <w:rFonts w:ascii="Times New Roman" w:hAnsi="Times New Roman" w:cs="Times New Roman"/>
              </w:rPr>
              <w:br/>
              <w:t>20% суспензія стандартних еритроцитів</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52543</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Панель еритроцитів для </w:t>
            </w:r>
            <w:proofErr w:type="spellStart"/>
            <w:r w:rsidRPr="00735392">
              <w:rPr>
                <w:rFonts w:ascii="Times New Roman" w:hAnsi="Times New Roman" w:cs="Times New Roman"/>
              </w:rPr>
              <w:t>ідентифікування</w:t>
            </w:r>
            <w:proofErr w:type="spellEnd"/>
            <w:r w:rsidRPr="00735392">
              <w:rPr>
                <w:rFonts w:ascii="Times New Roman" w:hAnsi="Times New Roman" w:cs="Times New Roman"/>
              </w:rPr>
              <w:t xml:space="preserve"> антитіл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набір, реакція аглютинації</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реагентів шляхом виявлення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за допомогою реакції прямої аглютинації на площині, в пробірках та </w:t>
            </w:r>
            <w:proofErr w:type="spellStart"/>
            <w:r w:rsidRPr="00735392">
              <w:rPr>
                <w:rFonts w:ascii="Times New Roman" w:hAnsi="Times New Roman" w:cs="Times New Roman"/>
              </w:rPr>
              <w:t>мікроплатах</w:t>
            </w:r>
            <w:proofErr w:type="spellEnd"/>
            <w:r w:rsidRPr="00735392">
              <w:rPr>
                <w:rFonts w:ascii="Times New Roman" w:hAnsi="Times New Roman" w:cs="Times New Roman"/>
              </w:rPr>
              <w:t xml:space="preserve">; а також для визначення імунних </w:t>
            </w:r>
            <w:proofErr w:type="spellStart"/>
            <w:r w:rsidRPr="00735392">
              <w:rPr>
                <w:rFonts w:ascii="Times New Roman" w:hAnsi="Times New Roman" w:cs="Times New Roman"/>
              </w:rPr>
              <w:t>антиеритроцитарних</w:t>
            </w:r>
            <w:proofErr w:type="spellEnd"/>
            <w:r w:rsidRPr="00735392">
              <w:rPr>
                <w:rFonts w:ascii="Times New Roman" w:hAnsi="Times New Roman" w:cs="Times New Roman"/>
              </w:rPr>
              <w:t xml:space="preserve"> антитіл за системою антигенів АВ0 та </w:t>
            </w:r>
            <w:proofErr w:type="spellStart"/>
            <w:r w:rsidRPr="00735392">
              <w:rPr>
                <w:rFonts w:ascii="Times New Roman" w:hAnsi="Times New Roman" w:cs="Times New Roman"/>
              </w:rPr>
              <w:t>Rhesus</w:t>
            </w:r>
            <w:proofErr w:type="spellEnd"/>
            <w:r w:rsidRPr="00735392">
              <w:rPr>
                <w:rFonts w:ascii="Times New Roman" w:hAnsi="Times New Roman" w:cs="Times New Roman"/>
              </w:rPr>
              <w:t xml:space="preserve"> з використанням розчину желатину 10% або непрямим </w:t>
            </w:r>
            <w:proofErr w:type="spellStart"/>
            <w:r w:rsidRPr="00735392">
              <w:rPr>
                <w:rFonts w:ascii="Times New Roman" w:hAnsi="Times New Roman" w:cs="Times New Roman"/>
              </w:rPr>
              <w:t>антиглобуліновим</w:t>
            </w:r>
            <w:proofErr w:type="spellEnd"/>
            <w:r w:rsidRPr="00735392">
              <w:rPr>
                <w:rFonts w:ascii="Times New Roman" w:hAnsi="Times New Roman" w:cs="Times New Roman"/>
              </w:rPr>
              <w:t xml:space="preserve"> тестом (НАГТ) в пробірках. Термін придатності - не менше 30 діб.</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40</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 – А для визначення групи крові людини за системою АВ0,  1 (один) флакон, 10мл.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52532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Анти-A групове </w:t>
            </w:r>
            <w:proofErr w:type="spellStart"/>
            <w:r w:rsidRPr="00735392">
              <w:rPr>
                <w:rFonts w:ascii="Times New Roman" w:hAnsi="Times New Roman" w:cs="Times New Roman"/>
              </w:rPr>
              <w:t>типування</w:t>
            </w:r>
            <w:proofErr w:type="spellEnd"/>
            <w:r w:rsidRPr="00735392">
              <w:rPr>
                <w:rFonts w:ascii="Times New Roman" w:hAnsi="Times New Roman" w:cs="Times New Roman"/>
              </w:rPr>
              <w:t xml:space="preserve"> еритроцитів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антитіла</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735392">
              <w:rPr>
                <w:rFonts w:ascii="Times New Roman" w:hAnsi="Times New Roman" w:cs="Times New Roman"/>
              </w:rPr>
              <w:t>гелевих</w:t>
            </w:r>
            <w:proofErr w:type="spellEnd"/>
            <w:r w:rsidRPr="00735392">
              <w:rPr>
                <w:rFonts w:ascii="Times New Roman" w:hAnsi="Times New Roman" w:cs="Times New Roman"/>
              </w:rPr>
              <w:t xml:space="preserve"> картах.  Флакон з вмістом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Прозора або з незначною опалесценцією рідина різних відтінків червоного кольору. </w:t>
            </w:r>
            <w:r w:rsidRPr="00735392">
              <w:rPr>
                <w:rFonts w:ascii="Times New Roman" w:hAnsi="Times New Roman" w:cs="Times New Roman"/>
              </w:rPr>
              <w:br/>
              <w:t xml:space="preserve"> Загальний термін придатності 2.5 роки.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41</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анти-В для визначення групи крові людини за системою АВ0(10мл)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52538</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Анти-B групове </w:t>
            </w:r>
            <w:proofErr w:type="spellStart"/>
            <w:r w:rsidRPr="00735392">
              <w:rPr>
                <w:rFonts w:ascii="Times New Roman" w:hAnsi="Times New Roman" w:cs="Times New Roman"/>
              </w:rPr>
              <w:t>типування</w:t>
            </w:r>
            <w:proofErr w:type="spellEnd"/>
            <w:r w:rsidRPr="00735392">
              <w:rPr>
                <w:rFonts w:ascii="Times New Roman" w:hAnsi="Times New Roman" w:cs="Times New Roman"/>
              </w:rPr>
              <w:t xml:space="preserve"> еритроцитів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антитіла</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735392">
              <w:rPr>
                <w:rFonts w:ascii="Times New Roman" w:hAnsi="Times New Roman" w:cs="Times New Roman"/>
              </w:rPr>
              <w:t>гелевих</w:t>
            </w:r>
            <w:proofErr w:type="spellEnd"/>
            <w:r w:rsidRPr="00735392">
              <w:rPr>
                <w:rFonts w:ascii="Times New Roman" w:hAnsi="Times New Roman" w:cs="Times New Roman"/>
              </w:rPr>
              <w:t xml:space="preserve"> картах. Флакон з вмістом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Прозора або з незначною опалесценцією рідина від блідо-фіолетового до синього кольору. </w:t>
            </w:r>
            <w:r w:rsidRPr="00735392">
              <w:rPr>
                <w:rFonts w:ascii="Times New Roman" w:hAnsi="Times New Roman" w:cs="Times New Roman"/>
              </w:rPr>
              <w:br/>
              <w:t>Загальний термін придатності 2,5 роки.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42</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 – D </w:t>
            </w:r>
            <w:proofErr w:type="spellStart"/>
            <w:r w:rsidRPr="00735392">
              <w:rPr>
                <w:rFonts w:ascii="Times New Roman" w:hAnsi="Times New Roman" w:cs="Times New Roman"/>
              </w:rPr>
              <w:t>lgM</w:t>
            </w:r>
            <w:proofErr w:type="spellEnd"/>
            <w:r w:rsidRPr="00735392">
              <w:rPr>
                <w:rFonts w:ascii="Times New Roman" w:hAnsi="Times New Roman" w:cs="Times New Roman"/>
              </w:rPr>
              <w:t xml:space="preserve"> для визначення групи крові людини за системою </w:t>
            </w:r>
            <w:proofErr w:type="spellStart"/>
            <w:r w:rsidRPr="00735392">
              <w:rPr>
                <w:rFonts w:ascii="Times New Roman" w:hAnsi="Times New Roman" w:cs="Times New Roman"/>
              </w:rPr>
              <w:t>Rhesus</w:t>
            </w:r>
            <w:proofErr w:type="spellEnd"/>
            <w:r w:rsidRPr="00735392">
              <w:rPr>
                <w:rFonts w:ascii="Times New Roman" w:hAnsi="Times New Roman" w:cs="Times New Roman"/>
              </w:rPr>
              <w:t>, 1 (один) флакон, 10мл.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52647</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Анти-Rh(D) групове </w:t>
            </w:r>
            <w:proofErr w:type="spellStart"/>
            <w:r w:rsidRPr="00735392">
              <w:rPr>
                <w:rFonts w:ascii="Times New Roman" w:hAnsi="Times New Roman" w:cs="Times New Roman"/>
              </w:rPr>
              <w:t>типування</w:t>
            </w:r>
            <w:proofErr w:type="spellEnd"/>
            <w:r w:rsidRPr="00735392">
              <w:rPr>
                <w:rFonts w:ascii="Times New Roman" w:hAnsi="Times New Roman" w:cs="Times New Roman"/>
              </w:rPr>
              <w:t xml:space="preserve"> еритроцитів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антитіла</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анти-D, системи </w:t>
            </w:r>
            <w:proofErr w:type="spellStart"/>
            <w:r w:rsidRPr="00735392">
              <w:rPr>
                <w:rFonts w:ascii="Times New Roman" w:hAnsi="Times New Roman" w:cs="Times New Roman"/>
              </w:rPr>
              <w:t>Rhesus</w:t>
            </w:r>
            <w:proofErr w:type="spellEnd"/>
            <w:r w:rsidRPr="00735392">
              <w:rPr>
                <w:rFonts w:ascii="Times New Roman" w:hAnsi="Times New Roman" w:cs="Times New Roman"/>
              </w:rPr>
              <w:t xml:space="preserve">, призначений для виявлення антигену D еритроцитів людини за допомогою прямої реакції аглютинації у будь-якій її </w:t>
            </w:r>
            <w:proofErr w:type="spellStart"/>
            <w:r w:rsidRPr="00735392">
              <w:rPr>
                <w:rFonts w:ascii="Times New Roman" w:hAnsi="Times New Roman" w:cs="Times New Roman"/>
              </w:rPr>
              <w:t>модифікаці</w:t>
            </w:r>
            <w:proofErr w:type="spellEnd"/>
            <w:r w:rsidRPr="00735392">
              <w:rPr>
                <w:rFonts w:ascii="Times New Roman" w:hAnsi="Times New Roman" w:cs="Times New Roman"/>
              </w:rPr>
              <w:t xml:space="preserve">: в пробірках, на площині, в </w:t>
            </w:r>
            <w:proofErr w:type="spellStart"/>
            <w:r w:rsidRPr="00735392">
              <w:rPr>
                <w:rFonts w:ascii="Times New Roman" w:hAnsi="Times New Roman" w:cs="Times New Roman"/>
              </w:rPr>
              <w:t>мікроплаті</w:t>
            </w:r>
            <w:proofErr w:type="spellEnd"/>
            <w:r w:rsidRPr="00735392">
              <w:rPr>
                <w:rFonts w:ascii="Times New Roman" w:hAnsi="Times New Roman" w:cs="Times New Roman"/>
              </w:rPr>
              <w:t xml:space="preserve"> та нейтральних </w:t>
            </w:r>
            <w:proofErr w:type="spellStart"/>
            <w:r w:rsidRPr="00735392">
              <w:rPr>
                <w:rFonts w:ascii="Times New Roman" w:hAnsi="Times New Roman" w:cs="Times New Roman"/>
              </w:rPr>
              <w:t>гелевих</w:t>
            </w:r>
            <w:proofErr w:type="spellEnd"/>
            <w:r w:rsidRPr="00735392">
              <w:rPr>
                <w:rFonts w:ascii="Times New Roman" w:hAnsi="Times New Roman" w:cs="Times New Roman"/>
              </w:rPr>
              <w:t xml:space="preserve"> картах.</w:t>
            </w:r>
            <w:r w:rsidRPr="00735392">
              <w:rPr>
                <w:rFonts w:ascii="Times New Roman" w:hAnsi="Times New Roman" w:cs="Times New Roman"/>
              </w:rPr>
              <w:br/>
              <w:t xml:space="preserve">Флакон з вмістом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Прозора або з незначною опалесценцією рідина.</w:t>
            </w:r>
            <w:r w:rsidRPr="00735392">
              <w:rPr>
                <w:rFonts w:ascii="Times New Roman" w:hAnsi="Times New Roman" w:cs="Times New Roman"/>
              </w:rPr>
              <w:br/>
              <w:t>Загальний термін придатності 2,5 роки.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43</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w:t>
            </w:r>
            <w:proofErr w:type="spellStart"/>
            <w:r w:rsidRPr="00735392">
              <w:rPr>
                <w:rFonts w:ascii="Times New Roman" w:hAnsi="Times New Roman" w:cs="Times New Roman"/>
              </w:rPr>
              <w:t>анти-АВ</w:t>
            </w:r>
            <w:proofErr w:type="spellEnd"/>
            <w:r w:rsidRPr="00735392">
              <w:rPr>
                <w:rFonts w:ascii="Times New Roman" w:hAnsi="Times New Roman" w:cs="Times New Roman"/>
              </w:rPr>
              <w:t xml:space="preserve"> (10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46442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Анти-АВ</w:t>
            </w:r>
            <w:proofErr w:type="spellEnd"/>
            <w:r w:rsidRPr="00735392">
              <w:rPr>
                <w:rFonts w:ascii="Times New Roman" w:hAnsi="Times New Roman" w:cs="Times New Roman"/>
              </w:rPr>
              <w:t xml:space="preserve"> групове </w:t>
            </w:r>
            <w:proofErr w:type="spellStart"/>
            <w:r w:rsidRPr="00735392">
              <w:rPr>
                <w:rFonts w:ascii="Times New Roman" w:hAnsi="Times New Roman" w:cs="Times New Roman"/>
              </w:rPr>
              <w:t>типування</w:t>
            </w:r>
            <w:proofErr w:type="spellEnd"/>
            <w:r w:rsidRPr="00735392">
              <w:rPr>
                <w:rFonts w:ascii="Times New Roman" w:hAnsi="Times New Roman" w:cs="Times New Roman"/>
              </w:rPr>
              <w:t xml:space="preserve"> еритроцитів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антитіла</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w:t>
            </w:r>
            <w:proofErr w:type="spellStart"/>
            <w:r w:rsidRPr="00735392">
              <w:rPr>
                <w:rFonts w:ascii="Times New Roman" w:hAnsi="Times New Roman" w:cs="Times New Roman"/>
              </w:rPr>
              <w:t>моноклональний</w:t>
            </w:r>
            <w:proofErr w:type="spellEnd"/>
            <w:r w:rsidRPr="00735392">
              <w:rPr>
                <w:rFonts w:ascii="Times New Roman" w:hAnsi="Times New Roman" w:cs="Times New Roman"/>
              </w:rPr>
              <w:t xml:space="preserve"> реагент </w:t>
            </w:r>
            <w:proofErr w:type="spellStart"/>
            <w:r w:rsidRPr="00735392">
              <w:rPr>
                <w:rFonts w:ascii="Times New Roman" w:hAnsi="Times New Roman" w:cs="Times New Roman"/>
              </w:rPr>
              <w:t>анти-АВ</w:t>
            </w:r>
            <w:proofErr w:type="spellEnd"/>
            <w:r w:rsidRPr="00735392">
              <w:rPr>
                <w:rFonts w:ascii="Times New Roman" w:hAnsi="Times New Roman" w:cs="Times New Roman"/>
              </w:rPr>
              <w:t xml:space="preserve">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w:t>
            </w:r>
            <w:proofErr w:type="spellStart"/>
            <w:r w:rsidRPr="00735392">
              <w:rPr>
                <w:rFonts w:ascii="Times New Roman" w:hAnsi="Times New Roman" w:cs="Times New Roman"/>
              </w:rPr>
              <w:t>гелевих</w:t>
            </w:r>
            <w:proofErr w:type="spellEnd"/>
            <w:r w:rsidRPr="00735392">
              <w:rPr>
                <w:rFonts w:ascii="Times New Roman" w:hAnsi="Times New Roman" w:cs="Times New Roman"/>
              </w:rPr>
              <w:t xml:space="preserve"> картах. Флакон з вмістом </w:t>
            </w:r>
            <w:proofErr w:type="spellStart"/>
            <w:r w:rsidRPr="00735392">
              <w:rPr>
                <w:rFonts w:ascii="Times New Roman" w:hAnsi="Times New Roman" w:cs="Times New Roman"/>
              </w:rPr>
              <w:t>моноклональних</w:t>
            </w:r>
            <w:proofErr w:type="spellEnd"/>
            <w:r w:rsidRPr="00735392">
              <w:rPr>
                <w:rFonts w:ascii="Times New Roman" w:hAnsi="Times New Roman" w:cs="Times New Roman"/>
              </w:rPr>
              <w:t xml:space="preserve"> антитіл. Прозора або з незначною опалесценцією безбарвна рідина. Загальний термін придатності 2.5 роки.</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44</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Діагностикум для виявлення С-реактивного білку в сироватці крові людини СРБ - латекс-тест</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63234</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C-реактивний білок (CRP)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набір, </w:t>
            </w:r>
            <w:r w:rsidRPr="00735392">
              <w:rPr>
                <w:rFonts w:ascii="Times New Roman" w:hAnsi="Times New Roman" w:cs="Times New Roman"/>
              </w:rPr>
              <w:lastRenderedPageBreak/>
              <w:t>аглютинація, експрес-аналіз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 xml:space="preserve">Склад набору </w:t>
            </w:r>
            <w:r w:rsidRPr="00735392">
              <w:rPr>
                <w:rFonts w:ascii="Times New Roman" w:hAnsi="Times New Roman" w:cs="Times New Roman"/>
              </w:rPr>
              <w:br/>
              <w:t>Реагент 1. Латексна суспензія, 2 мл (1 шт.)</w:t>
            </w:r>
            <w:r w:rsidRPr="00735392">
              <w:rPr>
                <w:rFonts w:ascii="Times New Roman" w:hAnsi="Times New Roman" w:cs="Times New Roman"/>
              </w:rPr>
              <w:br/>
              <w:t>Реагент 2.  Розчинник, 14 мл (1 шт.)</w:t>
            </w:r>
            <w:r w:rsidRPr="00735392">
              <w:rPr>
                <w:rFonts w:ascii="Times New Roman" w:hAnsi="Times New Roman" w:cs="Times New Roman"/>
              </w:rPr>
              <w:br/>
              <w:t>Реагент 3.  Позитивний контроль, який містить СРБ більш 6 мг/л, 0.2 мл (1 шт.)</w:t>
            </w:r>
            <w:r w:rsidRPr="00735392">
              <w:rPr>
                <w:rFonts w:ascii="Times New Roman" w:hAnsi="Times New Roman" w:cs="Times New Roman"/>
              </w:rPr>
              <w:br/>
            </w:r>
            <w:r w:rsidRPr="00735392">
              <w:rPr>
                <w:rFonts w:ascii="Times New Roman" w:hAnsi="Times New Roman" w:cs="Times New Roman"/>
              </w:rPr>
              <w:lastRenderedPageBreak/>
              <w:t>Реагент 4.  Негативний контроль, який містить СРБ менш 6 мг/л, 0.2 мл (1 шт.)</w:t>
            </w:r>
            <w:r w:rsidRPr="00735392">
              <w:rPr>
                <w:rFonts w:ascii="Times New Roman" w:hAnsi="Times New Roman" w:cs="Times New Roman"/>
              </w:rPr>
              <w:br/>
              <w:t>Палички для розмішування сироваток (100 шт.)</w:t>
            </w:r>
            <w:r w:rsidRPr="00735392">
              <w:rPr>
                <w:rFonts w:ascii="Times New Roman" w:hAnsi="Times New Roman" w:cs="Times New Roman"/>
              </w:rPr>
              <w:br/>
              <w:t>Тестовий слайд (1шт.)</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45</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Діагностикум для виявлення </w:t>
            </w:r>
            <w:proofErr w:type="spellStart"/>
            <w:r w:rsidRPr="00735392">
              <w:rPr>
                <w:rFonts w:ascii="Times New Roman" w:hAnsi="Times New Roman" w:cs="Times New Roman"/>
              </w:rPr>
              <w:t>ревматоїдного</w:t>
            </w:r>
            <w:proofErr w:type="spellEnd"/>
            <w:r w:rsidRPr="00735392">
              <w:rPr>
                <w:rFonts w:ascii="Times New Roman" w:hAnsi="Times New Roman" w:cs="Times New Roman"/>
              </w:rPr>
              <w:t xml:space="preserve"> фактору в сироватці крові людини РФ - латекс-тест</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55112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Ревматоїдний</w:t>
            </w:r>
            <w:proofErr w:type="spellEnd"/>
            <w:r w:rsidRPr="00735392">
              <w:rPr>
                <w:rFonts w:ascii="Times New Roman" w:hAnsi="Times New Roman" w:cs="Times New Roman"/>
              </w:rPr>
              <w:t xml:space="preserve"> чинник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реакція аглютинації</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Склад набору </w:t>
            </w:r>
            <w:r w:rsidRPr="00735392">
              <w:rPr>
                <w:rFonts w:ascii="Times New Roman" w:hAnsi="Times New Roman" w:cs="Times New Roman"/>
              </w:rPr>
              <w:br/>
              <w:t>Реагент 1. Латексна суспензія, 2 мл (1 шт.)</w:t>
            </w:r>
            <w:r w:rsidRPr="00735392">
              <w:rPr>
                <w:rFonts w:ascii="Times New Roman" w:hAnsi="Times New Roman" w:cs="Times New Roman"/>
              </w:rPr>
              <w:br/>
              <w:t>Реагент 2.  Розчинник, 14 мл (1 шт.)</w:t>
            </w:r>
            <w:r w:rsidRPr="00735392">
              <w:rPr>
                <w:rFonts w:ascii="Times New Roman" w:hAnsi="Times New Roman" w:cs="Times New Roman"/>
              </w:rPr>
              <w:br/>
              <w:t xml:space="preserve">Реагент 3.  Позитивний контроль, який містить РФ більш 12 </w:t>
            </w:r>
            <w:proofErr w:type="spellStart"/>
            <w:r w:rsidRPr="00735392">
              <w:rPr>
                <w:rFonts w:ascii="Times New Roman" w:hAnsi="Times New Roman" w:cs="Times New Roman"/>
              </w:rPr>
              <w:t>МОд</w:t>
            </w:r>
            <w:proofErr w:type="spellEnd"/>
            <w:r w:rsidRPr="00735392">
              <w:rPr>
                <w:rFonts w:ascii="Times New Roman" w:hAnsi="Times New Roman" w:cs="Times New Roman"/>
              </w:rPr>
              <w:t>/</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0.2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(1 шт.)</w:t>
            </w:r>
            <w:r w:rsidRPr="00735392">
              <w:rPr>
                <w:rFonts w:ascii="Times New Roman" w:hAnsi="Times New Roman" w:cs="Times New Roman"/>
              </w:rPr>
              <w:br/>
              <w:t xml:space="preserve">Реагент 4.  Негативний контроль, який містить РФ менш 12 </w:t>
            </w:r>
            <w:proofErr w:type="spellStart"/>
            <w:r w:rsidRPr="00735392">
              <w:rPr>
                <w:rFonts w:ascii="Times New Roman" w:hAnsi="Times New Roman" w:cs="Times New Roman"/>
              </w:rPr>
              <w:t>МОд</w:t>
            </w:r>
            <w:proofErr w:type="spellEnd"/>
            <w:r w:rsidRPr="00735392">
              <w:rPr>
                <w:rFonts w:ascii="Times New Roman" w:hAnsi="Times New Roman" w:cs="Times New Roman"/>
              </w:rPr>
              <w:t>/</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0.2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(1 шт.)</w:t>
            </w:r>
            <w:r w:rsidRPr="00735392">
              <w:rPr>
                <w:rFonts w:ascii="Times New Roman" w:hAnsi="Times New Roman" w:cs="Times New Roman"/>
              </w:rPr>
              <w:br/>
              <w:t>Палички для розмішування сироваток (100 шт.)</w:t>
            </w:r>
            <w:r w:rsidRPr="00735392">
              <w:rPr>
                <w:rFonts w:ascii="Times New Roman" w:hAnsi="Times New Roman" w:cs="Times New Roman"/>
              </w:rPr>
              <w:br/>
              <w:t>Тестовий слайд (1шт</w:t>
            </w:r>
            <w:r w:rsidR="00430877">
              <w:rPr>
                <w:rFonts w:ascii="Times New Roman" w:hAnsi="Times New Roman" w:cs="Times New Roman"/>
              </w:rPr>
              <w:t>)</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46</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Діагностикум для виявлення</w:t>
            </w:r>
            <w:r w:rsidRPr="00735392">
              <w:rPr>
                <w:rFonts w:ascii="Times New Roman" w:hAnsi="Times New Roman" w:cs="Times New Roman"/>
              </w:rPr>
              <w:br/>
            </w:r>
            <w:proofErr w:type="spellStart"/>
            <w:r w:rsidRPr="00735392">
              <w:rPr>
                <w:rFonts w:ascii="Times New Roman" w:hAnsi="Times New Roman" w:cs="Times New Roman"/>
              </w:rPr>
              <w:t>антистрептолізину-О</w:t>
            </w:r>
            <w:proofErr w:type="spellEnd"/>
            <w:r w:rsidRPr="00735392">
              <w:rPr>
                <w:rFonts w:ascii="Times New Roman" w:hAnsi="Times New Roman" w:cs="Times New Roman"/>
              </w:rPr>
              <w:t xml:space="preserve"> в сироватці крові людини</w:t>
            </w:r>
            <w:r w:rsidRPr="00735392">
              <w:rPr>
                <w:rFonts w:ascii="Times New Roman" w:hAnsi="Times New Roman" w:cs="Times New Roman"/>
              </w:rPr>
              <w:br/>
              <w:t>АСЛ-О - латекс-тест</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63271</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Бета-гемолітична численна група стрептококів </w:t>
            </w:r>
            <w:proofErr w:type="spellStart"/>
            <w:r w:rsidRPr="00735392">
              <w:rPr>
                <w:rFonts w:ascii="Times New Roman" w:hAnsi="Times New Roman" w:cs="Times New Roman"/>
              </w:rPr>
              <w:t>стрептолізин</w:t>
            </w:r>
            <w:proofErr w:type="spellEnd"/>
            <w:r w:rsidRPr="00735392">
              <w:rPr>
                <w:rFonts w:ascii="Times New Roman" w:hAnsi="Times New Roman" w:cs="Times New Roman"/>
              </w:rPr>
              <w:t xml:space="preserve"> O, антитіла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аглютинація</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Склад набору </w:t>
            </w:r>
            <w:r w:rsidRPr="00735392">
              <w:rPr>
                <w:rFonts w:ascii="Times New Roman" w:hAnsi="Times New Roman" w:cs="Times New Roman"/>
              </w:rPr>
              <w:br/>
              <w:t>Реагент 1. Латексна суспензія, 2 мл (1 шт.)</w:t>
            </w:r>
            <w:r w:rsidRPr="00735392">
              <w:rPr>
                <w:rFonts w:ascii="Times New Roman" w:hAnsi="Times New Roman" w:cs="Times New Roman"/>
              </w:rPr>
              <w:br/>
              <w:t>Реагент 2.  Розчинник, 14 мл (1 шт.)</w:t>
            </w:r>
            <w:r w:rsidRPr="00735392">
              <w:rPr>
                <w:rFonts w:ascii="Times New Roman" w:hAnsi="Times New Roman" w:cs="Times New Roman"/>
              </w:rPr>
              <w:br/>
              <w:t xml:space="preserve">Реагент 3.  Позитивний контроль, який містить АСЛО більш 200 </w:t>
            </w:r>
            <w:proofErr w:type="spellStart"/>
            <w:r w:rsidRPr="00735392">
              <w:rPr>
                <w:rFonts w:ascii="Times New Roman" w:hAnsi="Times New Roman" w:cs="Times New Roman"/>
              </w:rPr>
              <w:t>МОд</w:t>
            </w:r>
            <w:proofErr w:type="spellEnd"/>
            <w:r w:rsidRPr="00735392">
              <w:rPr>
                <w:rFonts w:ascii="Times New Roman" w:hAnsi="Times New Roman" w:cs="Times New Roman"/>
              </w:rPr>
              <w:t>/</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0.2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(1 шт.)</w:t>
            </w:r>
            <w:r w:rsidRPr="00735392">
              <w:rPr>
                <w:rFonts w:ascii="Times New Roman" w:hAnsi="Times New Roman" w:cs="Times New Roman"/>
              </w:rPr>
              <w:br/>
              <w:t xml:space="preserve">Реагент 4.  Негативний контроль, який містить АСЛО менш 200 </w:t>
            </w:r>
            <w:proofErr w:type="spellStart"/>
            <w:r w:rsidRPr="00735392">
              <w:rPr>
                <w:rFonts w:ascii="Times New Roman" w:hAnsi="Times New Roman" w:cs="Times New Roman"/>
              </w:rPr>
              <w:t>МОд</w:t>
            </w:r>
            <w:proofErr w:type="spellEnd"/>
            <w:r w:rsidRPr="00735392">
              <w:rPr>
                <w:rFonts w:ascii="Times New Roman" w:hAnsi="Times New Roman" w:cs="Times New Roman"/>
              </w:rPr>
              <w:t>/</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0.2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(1 шт.)</w:t>
            </w:r>
            <w:r w:rsidRPr="00735392">
              <w:rPr>
                <w:rFonts w:ascii="Times New Roman" w:hAnsi="Times New Roman" w:cs="Times New Roman"/>
              </w:rPr>
              <w:br/>
              <w:t>Палички для розмішування сироваток (100 шт.)</w:t>
            </w:r>
            <w:r w:rsidRPr="00735392">
              <w:rPr>
                <w:rFonts w:ascii="Times New Roman" w:hAnsi="Times New Roman" w:cs="Times New Roman"/>
              </w:rPr>
              <w:br/>
              <w:t>Тестовий слайд (1шт.)</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47</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6956FD" w:rsidP="00354E50">
            <w:pPr>
              <w:spacing w:line="240" w:lineRule="auto"/>
              <w:jc w:val="center"/>
              <w:rPr>
                <w:rFonts w:ascii="Times New Roman" w:hAnsi="Times New Roman" w:cs="Times New Roman"/>
              </w:rPr>
            </w:pPr>
            <w:r w:rsidRPr="00735392">
              <w:rPr>
                <w:rFonts w:ascii="Times New Roman" w:hAnsi="Times New Roman"/>
                <w:sz w:val="21"/>
                <w:szCs w:val="21"/>
              </w:rPr>
              <w:t>Білкові фракції</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53592</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білки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набір, </w:t>
            </w:r>
            <w:proofErr w:type="spellStart"/>
            <w:r w:rsidRPr="00735392">
              <w:rPr>
                <w:rFonts w:ascii="Times New Roman" w:hAnsi="Times New Roman" w:cs="Times New Roman"/>
              </w:rPr>
              <w:t>нефелометричний</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турбідиметричний</w:t>
            </w:r>
            <w:proofErr w:type="spellEnd"/>
            <w:r w:rsidRPr="00735392">
              <w:rPr>
                <w:rFonts w:ascii="Times New Roman" w:hAnsi="Times New Roman" w:cs="Times New Roman"/>
              </w:rPr>
              <w:t xml:space="preserve"> 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 xml:space="preserve">1. Основний фосфатний буфер «О» - 3,347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 xml:space="preserve">2. Фосфатний буфер №1 - 3,084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 xml:space="preserve">3. Фосфатний буфер №2 - 2,496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 xml:space="preserve">4. Фосфатний буфер №3 - 2,359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-1 флакон з (100 ± 2) мл;</w:t>
            </w:r>
            <w:r w:rsidRPr="00735392">
              <w:rPr>
                <w:rFonts w:ascii="Times New Roman" w:hAnsi="Times New Roman" w:cs="Times New Roman"/>
              </w:rPr>
              <w:br/>
              <w:t xml:space="preserve">5. Фосфатний буфер №4 - 1,959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 xml:space="preserve">6. Фосфатний буфер №5 - 1,622 М,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(6,5 ± 0,1) – 1 флакон з (100 ± 2) мл.</w:t>
            </w:r>
            <w:r w:rsidRPr="00735392">
              <w:rPr>
                <w:rFonts w:ascii="Times New Roman" w:hAnsi="Times New Roman" w:cs="Times New Roman"/>
              </w:rPr>
              <w:br/>
              <w:t>АНЛІТИЧНІ ХАРАКТЕРИСТИКИ</w:t>
            </w:r>
            <w:r w:rsidRPr="00735392">
              <w:rPr>
                <w:rFonts w:ascii="Times New Roman" w:hAnsi="Times New Roman" w:cs="Times New Roman"/>
              </w:rPr>
              <w:br/>
              <w:t>Набір розрахований на 20 макровизначень, при витраті фосфатних буферів по 5 мл кожного на визначення. Коефіцієнт варіації визначення - не більше 10 %.</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48</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Тимолова проба</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20</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43203</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Набір для проведення тимолової проби</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1. Тимоловий реагент -1 флакон з (16,5 ± 1,5) мл;</w:t>
            </w:r>
            <w:r w:rsidRPr="00735392">
              <w:rPr>
                <w:rFonts w:ascii="Times New Roman" w:hAnsi="Times New Roman" w:cs="Times New Roman"/>
              </w:rPr>
              <w:br/>
              <w:t>- тимол (7,89 ± 0,50) %;</w:t>
            </w:r>
            <w:r w:rsidRPr="00735392">
              <w:rPr>
                <w:rFonts w:ascii="Times New Roman" w:hAnsi="Times New Roman" w:cs="Times New Roman"/>
              </w:rPr>
              <w:br/>
              <w:t xml:space="preserve">- </w:t>
            </w:r>
            <w:proofErr w:type="spellStart"/>
            <w:r w:rsidRPr="00735392">
              <w:rPr>
                <w:rFonts w:ascii="Times New Roman" w:hAnsi="Times New Roman" w:cs="Times New Roman"/>
              </w:rPr>
              <w:t>спирто-альдегідна</w:t>
            </w:r>
            <w:proofErr w:type="spellEnd"/>
            <w:r w:rsidRPr="00735392">
              <w:rPr>
                <w:rFonts w:ascii="Times New Roman" w:hAnsi="Times New Roman" w:cs="Times New Roman"/>
              </w:rPr>
              <w:t xml:space="preserve"> фракція (55,05 ± 2,50) %;</w:t>
            </w:r>
            <w:r w:rsidRPr="00735392">
              <w:rPr>
                <w:rFonts w:ascii="Times New Roman" w:hAnsi="Times New Roman" w:cs="Times New Roman"/>
              </w:rPr>
              <w:br/>
            </w:r>
            <w:r w:rsidRPr="00735392">
              <w:rPr>
                <w:rFonts w:ascii="Times New Roman" w:hAnsi="Times New Roman" w:cs="Times New Roman"/>
              </w:rPr>
              <w:lastRenderedPageBreak/>
              <w:t>- малеїнова кислота (1,43 ± 0,10) %;</w:t>
            </w:r>
            <w:r w:rsidRPr="00735392">
              <w:rPr>
                <w:rFonts w:ascii="Times New Roman" w:hAnsi="Times New Roman" w:cs="Times New Roman"/>
              </w:rPr>
              <w:br/>
              <w:t xml:space="preserve">- </w:t>
            </w:r>
            <w:proofErr w:type="spellStart"/>
            <w:r w:rsidRPr="00735392">
              <w:rPr>
                <w:rFonts w:ascii="Times New Roman" w:hAnsi="Times New Roman" w:cs="Times New Roman"/>
              </w:rPr>
              <w:t>тріс-</w:t>
            </w:r>
            <w:proofErr w:type="spellEnd"/>
            <w:r w:rsidRPr="00735392">
              <w:rPr>
                <w:rFonts w:ascii="Times New Roman" w:hAnsi="Times New Roman" w:cs="Times New Roman"/>
              </w:rPr>
              <w:t>(</w:t>
            </w:r>
            <w:proofErr w:type="spellStart"/>
            <w:r w:rsidRPr="00735392">
              <w:rPr>
                <w:rFonts w:ascii="Times New Roman" w:hAnsi="Times New Roman" w:cs="Times New Roman"/>
              </w:rPr>
              <w:t>гідроксиметил</w:t>
            </w:r>
            <w:proofErr w:type="spellEnd"/>
            <w:r w:rsidRPr="00735392">
              <w:rPr>
                <w:rFonts w:ascii="Times New Roman" w:hAnsi="Times New Roman" w:cs="Times New Roman"/>
              </w:rPr>
              <w:t>)</w:t>
            </w:r>
            <w:proofErr w:type="spellStart"/>
            <w:r w:rsidRPr="00735392">
              <w:rPr>
                <w:rFonts w:ascii="Times New Roman" w:hAnsi="Times New Roman" w:cs="Times New Roman"/>
              </w:rPr>
              <w:t>-амінометан</w:t>
            </w:r>
            <w:proofErr w:type="spellEnd"/>
            <w:r w:rsidRPr="00735392">
              <w:rPr>
                <w:rFonts w:ascii="Times New Roman" w:hAnsi="Times New Roman" w:cs="Times New Roman"/>
              </w:rPr>
              <w:t xml:space="preserve"> (4,05 ± 0,20)%.</w:t>
            </w:r>
            <w:r w:rsidRPr="00735392">
              <w:rPr>
                <w:rFonts w:ascii="Times New Roman" w:hAnsi="Times New Roman" w:cs="Times New Roman"/>
              </w:rPr>
              <w:br/>
              <w:t>2. Розчин хлориду барію (48 ± 2) ммоль/л – 1 ампула з (5,0 ± 0,3) мл;</w:t>
            </w:r>
            <w:r w:rsidRPr="00735392">
              <w:rPr>
                <w:rFonts w:ascii="Times New Roman" w:hAnsi="Times New Roman" w:cs="Times New Roman"/>
              </w:rPr>
              <w:br/>
              <w:t>3. Концентрат розчину порівняння 1- 1 флакон з (11,0 ± 0,5) мл.</w:t>
            </w:r>
            <w:r w:rsidRPr="00735392">
              <w:rPr>
                <w:rFonts w:ascii="Times New Roman" w:hAnsi="Times New Roman" w:cs="Times New Roman"/>
              </w:rPr>
              <w:br/>
              <w:t>АНЛІТИЧНІ ХАРАКТЕРИСТИКИ</w:t>
            </w:r>
            <w:r w:rsidRPr="00735392">
              <w:rPr>
                <w:rFonts w:ascii="Times New Roman" w:hAnsi="Times New Roman" w:cs="Times New Roman"/>
              </w:rPr>
              <w:br/>
              <w:t xml:space="preserve">Діапазон </w:t>
            </w:r>
            <w:proofErr w:type="spellStart"/>
            <w:r w:rsidRPr="00735392">
              <w:rPr>
                <w:rFonts w:ascii="Times New Roman" w:hAnsi="Times New Roman" w:cs="Times New Roman"/>
              </w:rPr>
              <w:t>визначаємого</w:t>
            </w:r>
            <w:proofErr w:type="spellEnd"/>
            <w:r w:rsidRPr="00735392">
              <w:rPr>
                <w:rFonts w:ascii="Times New Roman" w:hAnsi="Times New Roman" w:cs="Times New Roman"/>
              </w:rPr>
              <w:t xml:space="preserve"> помутніння – від 0 од. S-H до 20 од. S-H (</w:t>
            </w:r>
            <w:proofErr w:type="spellStart"/>
            <w:r w:rsidRPr="00735392">
              <w:rPr>
                <w:rFonts w:ascii="Times New Roman" w:hAnsi="Times New Roman" w:cs="Times New Roman"/>
              </w:rPr>
              <w:t>Shank</w:t>
            </w:r>
            <w:proofErr w:type="spellEnd"/>
            <w:r w:rsidRPr="00735392">
              <w:rPr>
                <w:rFonts w:ascii="Times New Roman" w:hAnsi="Times New Roman" w:cs="Times New Roman"/>
              </w:rPr>
              <w:t xml:space="preserve"> та </w:t>
            </w:r>
            <w:proofErr w:type="spellStart"/>
            <w:r w:rsidRPr="00735392">
              <w:rPr>
                <w:rFonts w:ascii="Times New Roman" w:hAnsi="Times New Roman" w:cs="Times New Roman"/>
              </w:rPr>
              <w:t>Hoagland</w:t>
            </w:r>
            <w:proofErr w:type="spellEnd"/>
            <w:r w:rsidRPr="00735392">
              <w:rPr>
                <w:rFonts w:ascii="Times New Roman" w:hAnsi="Times New Roman" w:cs="Times New Roman"/>
              </w:rPr>
              <w:t xml:space="preserve">). Коефіцієнт варіації визначення - не більше 10 %. Набір розрахований на 228 </w:t>
            </w:r>
            <w:proofErr w:type="spellStart"/>
            <w:r w:rsidRPr="00735392">
              <w:rPr>
                <w:rFonts w:ascii="Times New Roman" w:hAnsi="Times New Roman" w:cs="Times New Roman"/>
              </w:rPr>
              <w:t>макро-</w:t>
            </w:r>
            <w:proofErr w:type="spellEnd"/>
            <w:r w:rsidRPr="00735392">
              <w:rPr>
                <w:rFonts w:ascii="Times New Roman" w:hAnsi="Times New Roman" w:cs="Times New Roman"/>
              </w:rPr>
              <w:t xml:space="preserve">, 457 </w:t>
            </w:r>
            <w:proofErr w:type="spellStart"/>
            <w:r w:rsidRPr="00735392">
              <w:rPr>
                <w:rFonts w:ascii="Times New Roman" w:hAnsi="Times New Roman" w:cs="Times New Roman"/>
              </w:rPr>
              <w:t>напівмікро-</w:t>
            </w:r>
            <w:proofErr w:type="spellEnd"/>
            <w:r w:rsidRPr="00735392">
              <w:rPr>
                <w:rFonts w:ascii="Times New Roman" w:hAnsi="Times New Roman" w:cs="Times New Roman"/>
              </w:rPr>
              <w:t xml:space="preserve"> або 915 </w:t>
            </w:r>
            <w:proofErr w:type="spellStart"/>
            <w:r w:rsidRPr="00735392">
              <w:rPr>
                <w:rFonts w:ascii="Times New Roman" w:hAnsi="Times New Roman" w:cs="Times New Roman"/>
              </w:rPr>
              <w:t>мікровизначень</w:t>
            </w:r>
            <w:proofErr w:type="spellEnd"/>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49</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Олія імерсійна 100 мл</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пляшка</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43550</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Фіксувальна</w:t>
            </w:r>
            <w:proofErr w:type="spellEnd"/>
            <w:r w:rsidRPr="00735392">
              <w:rPr>
                <w:rFonts w:ascii="Times New Roman" w:hAnsi="Times New Roman" w:cs="Times New Roman"/>
              </w:rPr>
              <w:t xml:space="preserve"> рідина для мікроскопії,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Імерсійна олія для мікроскопії - 1 флакон з (100 ± 4)  мл</w:t>
            </w:r>
            <w:r w:rsidRPr="00735392">
              <w:rPr>
                <w:rFonts w:ascii="Times New Roman" w:hAnsi="Times New Roman" w:cs="Times New Roman"/>
              </w:rPr>
              <w:br/>
              <w:t>АНАЛІТИЧНІ ХАРАКТЕРИСТИКИ</w:t>
            </w:r>
            <w:r w:rsidRPr="00735392">
              <w:rPr>
                <w:rFonts w:ascii="Times New Roman" w:hAnsi="Times New Roman" w:cs="Times New Roman"/>
              </w:rPr>
              <w:br/>
              <w:t>Набір розрахований на 4000 визначень. Флакон</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50</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Еозин метиленовий синій по Май-Грюнвальду</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літр</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42959</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Барвник Май-Грюнвальда,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Набір призначений для використання еозину метиленового синього за Май-Грюнвальдом в якості фіксатора для гематологічних досліджень формених елементів крові.</w:t>
            </w:r>
            <w:r w:rsidRPr="00735392">
              <w:rPr>
                <w:rFonts w:ascii="Times New Roman" w:hAnsi="Times New Roman" w:cs="Times New Roman"/>
              </w:rPr>
              <w:br/>
              <w:t>Склад</w:t>
            </w:r>
            <w:r w:rsidRPr="00735392">
              <w:rPr>
                <w:rFonts w:ascii="Times New Roman" w:hAnsi="Times New Roman" w:cs="Times New Roman"/>
              </w:rPr>
              <w:br/>
              <w:t>Еозин за Май-Грюнвальдом:1х 1000 мл (рідина синього кольору)</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51</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Забарвлення за Грамом НЧ</w:t>
            </w:r>
          </w:p>
        </w:tc>
        <w:tc>
          <w:tcPr>
            <w:tcW w:w="1225" w:type="dxa"/>
            <w:tcBorders>
              <w:top w:val="nil"/>
              <w:left w:val="nil"/>
              <w:bottom w:val="single" w:sz="4" w:space="0" w:color="auto"/>
              <w:right w:val="single" w:sz="4" w:space="0" w:color="auto"/>
            </w:tcBorders>
            <w:shd w:val="clear" w:color="auto" w:fill="auto"/>
            <w:vAlign w:val="center"/>
          </w:tcPr>
          <w:p w:rsidR="00D370A5" w:rsidRPr="00735392" w:rsidRDefault="00D370A5" w:rsidP="00D370A5">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p w:rsidR="00574B18" w:rsidRPr="00735392" w:rsidRDefault="00574B18" w:rsidP="00354E50">
            <w:pPr>
              <w:spacing w:line="240" w:lineRule="auto"/>
              <w:jc w:val="center"/>
              <w:rPr>
                <w:rFonts w:ascii="Times New Roman" w:hAnsi="Times New Roman" w:cs="Times New Roman"/>
              </w:rPr>
            </w:pP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42709</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Набір для фарбування за Грамом,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 xml:space="preserve">1. Карболовий розчин </w:t>
            </w:r>
            <w:proofErr w:type="spellStart"/>
            <w:r w:rsidRPr="00735392">
              <w:rPr>
                <w:rFonts w:ascii="Times New Roman" w:hAnsi="Times New Roman" w:cs="Times New Roman"/>
              </w:rPr>
              <w:t>генціану</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фіолетового-</w:t>
            </w:r>
            <w:proofErr w:type="spellEnd"/>
            <w:r w:rsidRPr="00735392">
              <w:rPr>
                <w:rFonts w:ascii="Times New Roman" w:hAnsi="Times New Roman" w:cs="Times New Roman"/>
              </w:rPr>
              <w:t xml:space="preserve"> 1 флакон з (5,0 ± 0,5) мл;</w:t>
            </w:r>
            <w:r w:rsidRPr="00735392">
              <w:rPr>
                <w:rFonts w:ascii="Times New Roman" w:hAnsi="Times New Roman" w:cs="Times New Roman"/>
              </w:rPr>
              <w:br/>
              <w:t xml:space="preserve">2. Розчин </w:t>
            </w:r>
            <w:proofErr w:type="spellStart"/>
            <w:r w:rsidRPr="00735392">
              <w:rPr>
                <w:rFonts w:ascii="Times New Roman" w:hAnsi="Times New Roman" w:cs="Times New Roman"/>
              </w:rPr>
              <w:t>Люголя-</w:t>
            </w:r>
            <w:proofErr w:type="spellEnd"/>
            <w:r w:rsidRPr="00735392">
              <w:rPr>
                <w:rFonts w:ascii="Times New Roman" w:hAnsi="Times New Roman" w:cs="Times New Roman"/>
              </w:rPr>
              <w:t xml:space="preserve"> 1 флакон з (25 ± 1) мл;</w:t>
            </w:r>
            <w:r w:rsidRPr="00735392">
              <w:rPr>
                <w:rFonts w:ascii="Times New Roman" w:hAnsi="Times New Roman" w:cs="Times New Roman"/>
              </w:rPr>
              <w:br/>
              <w:t xml:space="preserve">3. Карболовий розчин фуксину </w:t>
            </w:r>
            <w:proofErr w:type="spellStart"/>
            <w:r w:rsidRPr="00735392">
              <w:rPr>
                <w:rFonts w:ascii="Times New Roman" w:hAnsi="Times New Roman" w:cs="Times New Roman"/>
              </w:rPr>
              <w:t>Ціля-</w:t>
            </w:r>
            <w:proofErr w:type="spellEnd"/>
            <w:r w:rsidRPr="00735392">
              <w:rPr>
                <w:rFonts w:ascii="Times New Roman" w:hAnsi="Times New Roman" w:cs="Times New Roman"/>
              </w:rPr>
              <w:t xml:space="preserve"> 1 ампула з (2,5 ± 0,1) мл.</w:t>
            </w:r>
            <w:r w:rsidRPr="00735392">
              <w:rPr>
                <w:rFonts w:ascii="Times New Roman" w:hAnsi="Times New Roman" w:cs="Times New Roman"/>
              </w:rPr>
              <w:br/>
              <w:t>АНЛІТИЧНІ ХАРАКТЕРИСТИКИ</w:t>
            </w:r>
            <w:r w:rsidRPr="00735392">
              <w:rPr>
                <w:rFonts w:ascii="Times New Roman" w:hAnsi="Times New Roman" w:cs="Times New Roman"/>
              </w:rPr>
              <w:br/>
              <w:t>Набір розрахований на проведення 500 аналізів (при витраті кожного з робочих розчинів реагентів 50 мкл на визначення)</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52</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Глюкоза  </w:t>
            </w:r>
            <w:proofErr w:type="spellStart"/>
            <w:r w:rsidRPr="00735392">
              <w:rPr>
                <w:rFonts w:ascii="Times New Roman" w:hAnsi="Times New Roman" w:cs="Times New Roman"/>
              </w:rPr>
              <w:t>г</w:t>
            </w:r>
            <w:r w:rsidR="00C835AA" w:rsidRPr="00735392">
              <w:rPr>
                <w:rFonts w:ascii="Times New Roman" w:hAnsi="Times New Roman" w:cs="Times New Roman"/>
              </w:rPr>
              <w:t>люкозооксидазний</w:t>
            </w:r>
            <w:proofErr w:type="spellEnd"/>
            <w:r w:rsidR="00C835AA" w:rsidRPr="00735392">
              <w:rPr>
                <w:rFonts w:ascii="Times New Roman" w:hAnsi="Times New Roman" w:cs="Times New Roman"/>
              </w:rPr>
              <w:t xml:space="preserve"> метод</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53301</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Глюкоза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СКЛАД НАБОРУ</w:t>
            </w:r>
            <w:r w:rsidRPr="00735392">
              <w:rPr>
                <w:rFonts w:ascii="Times New Roman" w:hAnsi="Times New Roman" w:cs="Times New Roman"/>
              </w:rPr>
              <w:br/>
              <w:t xml:space="preserve">1. Ензими (розчин) - 1 флакон з (100 ± 2) мл або 2 флакони по (50 ± 2) </w:t>
            </w:r>
            <w:proofErr w:type="spellStart"/>
            <w:r w:rsidRPr="00735392">
              <w:rPr>
                <w:rFonts w:ascii="Times New Roman" w:hAnsi="Times New Roman" w:cs="Times New Roman"/>
              </w:rPr>
              <w:t>мл</w:t>
            </w:r>
            <w:proofErr w:type="spellEnd"/>
            <w:r w:rsidRPr="00735392">
              <w:rPr>
                <w:rFonts w:ascii="Times New Roman" w:hAnsi="Times New Roman" w:cs="Times New Roman"/>
              </w:rPr>
              <w:t>;</w:t>
            </w:r>
            <w:r w:rsidRPr="00735392">
              <w:rPr>
                <w:rFonts w:ascii="Times New Roman" w:hAnsi="Times New Roman" w:cs="Times New Roman"/>
              </w:rPr>
              <w:br/>
              <w:t xml:space="preserve">- </w:t>
            </w:r>
            <w:proofErr w:type="spellStart"/>
            <w:r w:rsidRPr="00735392">
              <w:rPr>
                <w:rFonts w:ascii="Times New Roman" w:hAnsi="Times New Roman" w:cs="Times New Roman"/>
              </w:rPr>
              <w:t>пероксидаза</w:t>
            </w:r>
            <w:proofErr w:type="spellEnd"/>
            <w:r w:rsidRPr="00735392">
              <w:rPr>
                <w:rFonts w:ascii="Times New Roman" w:hAnsi="Times New Roman" w:cs="Times New Roman"/>
              </w:rPr>
              <w:t xml:space="preserve"> (2200 ± 220) U/л;</w:t>
            </w:r>
            <w:r w:rsidRPr="00735392">
              <w:rPr>
                <w:rFonts w:ascii="Times New Roman" w:hAnsi="Times New Roman" w:cs="Times New Roman"/>
              </w:rPr>
              <w:br/>
              <w:t>- ±,D-</w:t>
            </w:r>
            <w:proofErr w:type="spellStart"/>
            <w:r w:rsidRPr="00735392">
              <w:rPr>
                <w:rFonts w:ascii="Times New Roman" w:hAnsi="Times New Roman" w:cs="Times New Roman"/>
              </w:rPr>
              <w:t>глюкозооксидаза</w:t>
            </w:r>
            <w:proofErr w:type="spellEnd"/>
            <w:r w:rsidRPr="00735392">
              <w:rPr>
                <w:rFonts w:ascii="Times New Roman" w:hAnsi="Times New Roman" w:cs="Times New Roman"/>
              </w:rPr>
              <w:t xml:space="preserve"> (18000 ± 1800) U/л;</w:t>
            </w:r>
            <w:r w:rsidRPr="00735392">
              <w:rPr>
                <w:rFonts w:ascii="Times New Roman" w:hAnsi="Times New Roman" w:cs="Times New Roman"/>
              </w:rPr>
              <w:br/>
              <w:t>- 4-амінофеназон (110 ± 11) мг/л;</w:t>
            </w:r>
            <w:r w:rsidRPr="00735392">
              <w:rPr>
                <w:rFonts w:ascii="Times New Roman" w:hAnsi="Times New Roman" w:cs="Times New Roman"/>
              </w:rPr>
              <w:br/>
              <w:t>- стабілізатори, активатори.</w:t>
            </w:r>
            <w:r w:rsidRPr="00735392">
              <w:rPr>
                <w:rFonts w:ascii="Times New Roman" w:hAnsi="Times New Roman" w:cs="Times New Roman"/>
              </w:rPr>
              <w:br/>
              <w:t>2. Буферний розчин - 1 флакон з (100 ± 2) мл або 2 флакони по (50 ± 2) мл;</w:t>
            </w:r>
            <w:r w:rsidRPr="00735392">
              <w:rPr>
                <w:rFonts w:ascii="Times New Roman" w:hAnsi="Times New Roman" w:cs="Times New Roman"/>
              </w:rPr>
              <w:br/>
              <w:t>- фосфатний буфер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7,2 - 7,4) (0,10 ± 0,01) моль/л,</w:t>
            </w:r>
            <w:r w:rsidRPr="00735392">
              <w:rPr>
                <w:rFonts w:ascii="Times New Roman" w:hAnsi="Times New Roman" w:cs="Times New Roman"/>
              </w:rPr>
              <w:br/>
              <w:t>- фенол (190 ± 19) мг/л;</w:t>
            </w:r>
            <w:r w:rsidRPr="00735392">
              <w:rPr>
                <w:rFonts w:ascii="Times New Roman" w:hAnsi="Times New Roman" w:cs="Times New Roman"/>
              </w:rPr>
              <w:br/>
              <w:t xml:space="preserve">- стабілізатори. </w:t>
            </w:r>
            <w:r w:rsidRPr="00735392">
              <w:rPr>
                <w:rFonts w:ascii="Times New Roman" w:hAnsi="Times New Roman" w:cs="Times New Roman"/>
              </w:rPr>
              <w:br/>
              <w:t>3. Антикоагулянт - 1 флакон або пакет;</w:t>
            </w:r>
            <w:r w:rsidRPr="00735392">
              <w:rPr>
                <w:rFonts w:ascii="Times New Roman" w:hAnsi="Times New Roman" w:cs="Times New Roman"/>
              </w:rPr>
              <w:br/>
              <w:t>4. Калібрувальний розчин глюкози ((10,0 ± 0,5) ммоль/л - 1 ампула з (5,0 ± 0,5) мл або (1802 ± 90) мг/л).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53</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Альбумін  60</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53597</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Альбумін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Фасування : 6х60 мл. Стандарт 1 x 2 мл. Діагностичний набір для визначення концентрації альбуміну при довжині хвилі 630 нм. Чутливість: 1.14 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(11.4 г/л). Лінійність: до 6.5 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(65.0 г/л).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54</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Білірубін загальний 60</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53229</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білірубін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Метод заснований на хімічному окисленні з використанням ванадату в якості окислювача. Довжина хвилі 420 нм (450 нм).  Склад набору: Склад набору: 1-BIL TOTAL 5 х 50 2-BIL TOTAL 1 х 50 мл. Загально в мл – 300 Чутливість:0.20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(3.42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Лінійність: до 59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(1009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 xml:space="preserve">/л). Концентрації компонентів у реагентах 1 - BIL TOTAL </w:t>
            </w:r>
            <w:proofErr w:type="spellStart"/>
            <w:r w:rsidRPr="00735392">
              <w:rPr>
                <w:rFonts w:ascii="Times New Roman" w:hAnsi="Times New Roman" w:cs="Times New Roman"/>
              </w:rPr>
              <w:t>цитратний</w:t>
            </w:r>
            <w:proofErr w:type="spellEnd"/>
            <w:r w:rsidRPr="00735392">
              <w:rPr>
                <w:rFonts w:ascii="Times New Roman" w:hAnsi="Times New Roman" w:cs="Times New Roman"/>
              </w:rPr>
              <w:t xml:space="preserve"> буфер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2,8 )90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 / л;</w:t>
            </w:r>
            <w:r w:rsidRPr="00735392">
              <w:rPr>
                <w:rFonts w:ascii="Times New Roman" w:hAnsi="Times New Roman" w:cs="Times New Roman"/>
              </w:rPr>
              <w:br/>
              <w:t>детергент; 2 - BIL TOTAL фосфатний буфер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7,0 ) 4,6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 / л; </w:t>
            </w:r>
            <w:proofErr w:type="spellStart"/>
            <w:r w:rsidRPr="00735392">
              <w:rPr>
                <w:rFonts w:ascii="Times New Roman" w:hAnsi="Times New Roman" w:cs="Times New Roman"/>
              </w:rPr>
              <w:t>метаванадат</w:t>
            </w:r>
            <w:proofErr w:type="spellEnd"/>
            <w:r w:rsidRPr="00735392">
              <w:rPr>
                <w:rFonts w:ascii="Times New Roman" w:hAnsi="Times New Roman" w:cs="Times New Roman"/>
              </w:rPr>
              <w:t xml:space="preserve"> натрію 3,0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 / л.</w:t>
            </w:r>
          </w:p>
        </w:tc>
      </w:tr>
      <w:tr w:rsidR="00574B18"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574B18"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55</w:t>
            </w:r>
          </w:p>
        </w:tc>
        <w:tc>
          <w:tcPr>
            <w:tcW w:w="1773"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Білірубін прямий 60</w:t>
            </w:r>
          </w:p>
        </w:tc>
        <w:tc>
          <w:tcPr>
            <w:tcW w:w="1225" w:type="dxa"/>
            <w:tcBorders>
              <w:top w:val="nil"/>
              <w:left w:val="nil"/>
              <w:bottom w:val="single" w:sz="4" w:space="0" w:color="auto"/>
              <w:right w:val="single" w:sz="4" w:space="0" w:color="auto"/>
            </w:tcBorders>
            <w:shd w:val="clear" w:color="auto" w:fill="auto"/>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574B18"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53233</w:t>
            </w:r>
          </w:p>
        </w:tc>
        <w:tc>
          <w:tcPr>
            <w:tcW w:w="1464"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Кон'югований</w:t>
            </w:r>
            <w:proofErr w:type="spellEnd"/>
            <w:r w:rsidRPr="00735392">
              <w:rPr>
                <w:rFonts w:ascii="Times New Roman" w:hAnsi="Times New Roman" w:cs="Times New Roman"/>
              </w:rPr>
              <w:t xml:space="preserve"> (прямий, зв'язаний) білірубін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574B18" w:rsidRPr="00735392" w:rsidRDefault="00574B18" w:rsidP="00354E50">
            <w:pPr>
              <w:spacing w:line="240" w:lineRule="auto"/>
              <w:jc w:val="center"/>
              <w:rPr>
                <w:rFonts w:ascii="Times New Roman" w:hAnsi="Times New Roman" w:cs="Times New Roman"/>
              </w:rPr>
            </w:pPr>
            <w:r w:rsidRPr="00735392">
              <w:rPr>
                <w:rFonts w:ascii="Times New Roman" w:hAnsi="Times New Roman" w:cs="Times New Roman"/>
              </w:rPr>
              <w:t>Метод заснований на хімічному окисленні з використанням ванадату в якості окислювача. Довжина хвилі 450 нм. Склад набору: 1-БІЛІРУБІН ПРЯМИЙ 4 х 54мл.;   2-БІЛІРУБІН ПРЯМИЙL 1 х 54 мл. Межа виявлення: 0.01 мг/</w:t>
            </w:r>
            <w:proofErr w:type="spellStart"/>
            <w:r w:rsidRPr="00735392">
              <w:rPr>
                <w:rFonts w:ascii="Times New Roman" w:hAnsi="Times New Roman" w:cs="Times New Roman"/>
              </w:rPr>
              <w:t>дл</w:t>
            </w:r>
            <w:proofErr w:type="spellEnd"/>
            <w:r w:rsidRPr="00735392">
              <w:rPr>
                <w:rFonts w:ascii="Times New Roman" w:hAnsi="Times New Roman" w:cs="Times New Roman"/>
              </w:rPr>
              <w:t>. Чутливість: 0.05 мг/</w:t>
            </w:r>
            <w:proofErr w:type="spellStart"/>
            <w:r w:rsidRPr="00735392">
              <w:rPr>
                <w:rFonts w:ascii="Times New Roman" w:hAnsi="Times New Roman" w:cs="Times New Roman"/>
              </w:rPr>
              <w:t>дл</w:t>
            </w:r>
            <w:proofErr w:type="spellEnd"/>
            <w:r w:rsidRPr="00735392">
              <w:rPr>
                <w:rFonts w:ascii="Times New Roman" w:hAnsi="Times New Roman" w:cs="Times New Roman"/>
              </w:rPr>
              <w:t>. Лінійність: до 40 мг/</w:t>
            </w:r>
            <w:proofErr w:type="spellStart"/>
            <w:r w:rsidRPr="00735392">
              <w:rPr>
                <w:rFonts w:ascii="Times New Roman" w:hAnsi="Times New Roman" w:cs="Times New Roman"/>
              </w:rPr>
              <w:t>дл</w:t>
            </w:r>
            <w:proofErr w:type="spellEnd"/>
            <w:r w:rsidRPr="00735392">
              <w:rPr>
                <w:rFonts w:ascii="Times New Roman" w:hAnsi="Times New Roman" w:cs="Times New Roman"/>
              </w:rPr>
              <w:t>.</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56</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Лужна </w:t>
            </w:r>
            <w:proofErr w:type="spellStart"/>
            <w:r w:rsidRPr="00735392">
              <w:rPr>
                <w:rFonts w:ascii="Times New Roman" w:hAnsi="Times New Roman" w:cs="Times New Roman"/>
              </w:rPr>
              <w:t>фосфотаза</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52928</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Загальна лужна фосфатаза (ALP)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Кінетичний метод рекомендований Міжнародної Клінічної Федерацією (IFCC)  Довжина хвилі 410 нм.  Чутливість: 27,8 Од/л. Лінійність: до 760 Од/л ( на </w:t>
            </w:r>
            <w:proofErr w:type="spellStart"/>
            <w:r w:rsidRPr="00735392">
              <w:rPr>
                <w:rFonts w:ascii="Times New Roman" w:hAnsi="Times New Roman" w:cs="Times New Roman"/>
              </w:rPr>
              <w:t>автоматичніх</w:t>
            </w:r>
            <w:proofErr w:type="spellEnd"/>
            <w:r w:rsidRPr="00735392">
              <w:rPr>
                <w:rFonts w:ascii="Times New Roman" w:hAnsi="Times New Roman" w:cs="Times New Roman"/>
              </w:rPr>
              <w:t xml:space="preserve"> аналізаторах). Гемоглобін до 0,625 г/</w:t>
            </w:r>
            <w:proofErr w:type="spellStart"/>
            <w:r w:rsidRPr="00735392">
              <w:rPr>
                <w:rFonts w:ascii="Times New Roman" w:hAnsi="Times New Roman" w:cs="Times New Roman"/>
              </w:rPr>
              <w:t>дл</w:t>
            </w:r>
            <w:proofErr w:type="spellEnd"/>
            <w:r w:rsidRPr="00735392">
              <w:rPr>
                <w:rFonts w:ascii="Times New Roman" w:hAnsi="Times New Roman" w:cs="Times New Roman"/>
              </w:rPr>
              <w:t>, аскорбінова кислота до 62 мг/л, білірубін до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до 1000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не мають робити впливу на результати вимірювань. Реагенти на борту апарату при температурі 2-10 °C мають бути стабільні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57</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Аспартатамінотрансфераза</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52954</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Загальна</w:t>
            </w:r>
            <w:r w:rsidRPr="00735392">
              <w:rPr>
                <w:rFonts w:ascii="Times New Roman" w:hAnsi="Times New Roman" w:cs="Times New Roman"/>
              </w:rPr>
              <w:br/>
            </w:r>
            <w:proofErr w:type="spellStart"/>
            <w:r w:rsidRPr="00735392">
              <w:rPr>
                <w:rFonts w:ascii="Times New Roman" w:hAnsi="Times New Roman" w:cs="Times New Roman"/>
              </w:rPr>
              <w:t>аспартатамінотрансфераз</w:t>
            </w:r>
            <w:proofErr w:type="spellEnd"/>
            <w:r w:rsidRPr="00735392">
              <w:rPr>
                <w:rFonts w:ascii="Times New Roman" w:hAnsi="Times New Roman" w:cs="Times New Roman"/>
              </w:rPr>
              <w:t xml:space="preserve"> а (AST)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Оптимізований і модифікований метод без </w:t>
            </w:r>
            <w:proofErr w:type="spellStart"/>
            <w:r w:rsidRPr="00735392">
              <w:rPr>
                <w:rFonts w:ascii="Times New Roman" w:hAnsi="Times New Roman" w:cs="Times New Roman"/>
              </w:rPr>
              <w:t>пиридоксальфосфата</w:t>
            </w:r>
            <w:proofErr w:type="spellEnd"/>
            <w:r w:rsidRPr="00735392">
              <w:rPr>
                <w:rFonts w:ascii="Times New Roman" w:hAnsi="Times New Roman" w:cs="Times New Roman"/>
              </w:rPr>
              <w:t xml:space="preserve">. Довжина хвилі 340 нм. Склад набору: 1-ASAT 5 х 48 мл  2-ASAT х 60. Межа виявлення: 0.05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 Лінійність: до 770 Од/л. Реагенти на борту апарату мають бути стабільні 12 тижнів при температурі +2  + 10 С.</w:t>
            </w:r>
            <w:r w:rsidRPr="00735392">
              <w:rPr>
                <w:rFonts w:ascii="Times New Roman" w:hAnsi="Times New Roman" w:cs="Times New Roman"/>
              </w:rPr>
              <w:br/>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58</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Аланінамінотрансфераза</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52923</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Аланінамінотрансфераза</w:t>
            </w:r>
            <w:proofErr w:type="spellEnd"/>
            <w:r w:rsidRPr="00735392">
              <w:rPr>
                <w:rFonts w:ascii="Times New Roman" w:hAnsi="Times New Roman" w:cs="Times New Roman"/>
              </w:rPr>
              <w:t xml:space="preserve"> (ALT)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Оптимізований і модифікований метод, без </w:t>
            </w:r>
            <w:proofErr w:type="spellStart"/>
            <w:r w:rsidRPr="00735392">
              <w:rPr>
                <w:rFonts w:ascii="Times New Roman" w:hAnsi="Times New Roman" w:cs="Times New Roman"/>
              </w:rPr>
              <w:t>пиридоксальфосфата</w:t>
            </w:r>
            <w:proofErr w:type="spellEnd"/>
            <w:r w:rsidRPr="00735392">
              <w:rPr>
                <w:rFonts w:ascii="Times New Roman" w:hAnsi="Times New Roman" w:cs="Times New Roman"/>
              </w:rPr>
              <w:t xml:space="preserve">. Довжина хвилі 340 нм. </w:t>
            </w:r>
            <w:r w:rsidRPr="00735392">
              <w:rPr>
                <w:rFonts w:ascii="Times New Roman" w:hAnsi="Times New Roman" w:cs="Times New Roman"/>
              </w:rPr>
              <w:br/>
              <w:t xml:space="preserve">Склад набору: 1-ALAT 5 х 48 мл  2-ALAT х 60 .  Межа виявлення: 0.05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  Лінійність: до 675 Од/л.  Реагенти, що зберігаються на борту  аналізатора при 2-10 °C (°C), повинні бути стабільні протягом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59</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Гамма-глутамілтрансфераза</w:t>
            </w:r>
            <w:proofErr w:type="spellEnd"/>
            <w:r w:rsidRPr="00735392">
              <w:rPr>
                <w:rFonts w:ascii="Times New Roman" w:hAnsi="Times New Roman" w:cs="Times New Roman"/>
              </w:rPr>
              <w:t>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53027</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Гама-</w:t>
            </w:r>
            <w:proofErr w:type="spellEnd"/>
            <w:r w:rsidRPr="00735392">
              <w:rPr>
                <w:rFonts w:ascii="Times New Roman" w:hAnsi="Times New Roman" w:cs="Times New Roman"/>
              </w:rPr>
              <w:br/>
            </w:r>
            <w:proofErr w:type="spellStart"/>
            <w:r w:rsidRPr="00735392">
              <w:rPr>
                <w:rFonts w:ascii="Times New Roman" w:hAnsi="Times New Roman" w:cs="Times New Roman"/>
              </w:rPr>
              <w:t>глутамілтрансфераза</w:t>
            </w:r>
            <w:proofErr w:type="spellEnd"/>
            <w:r w:rsidRPr="00735392">
              <w:rPr>
                <w:rFonts w:ascii="Times New Roman" w:hAnsi="Times New Roman" w:cs="Times New Roman"/>
              </w:rPr>
              <w:t xml:space="preserve"> (ГГТ)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Метод IFCC. Кінетичний метод з L-γ-глутаміл-3-карбокси-4-нітроанілід. Довжина хвилі 405 нм.   Склад набору: 1-GGT 5 x 48 2-GGT 1 x 60 мл  Загально в мл – 300. Концентрації компонентів в реагенті:  </w:t>
            </w:r>
            <w:proofErr w:type="spellStart"/>
            <w:r w:rsidRPr="00735392">
              <w:rPr>
                <w:rFonts w:ascii="Times New Roman" w:hAnsi="Times New Roman" w:cs="Times New Roman"/>
              </w:rPr>
              <w:t>Tріс</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pH</w:t>
            </w:r>
            <w:proofErr w:type="spellEnd"/>
            <w:r w:rsidRPr="00735392">
              <w:rPr>
                <w:rFonts w:ascii="Times New Roman" w:hAnsi="Times New Roman" w:cs="Times New Roman"/>
              </w:rPr>
              <w:t xml:space="preserve"> 8,25) 100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w:t>
            </w:r>
            <w:proofErr w:type="spellStart"/>
            <w:r w:rsidRPr="00735392">
              <w:rPr>
                <w:rFonts w:ascii="Times New Roman" w:hAnsi="Times New Roman" w:cs="Times New Roman"/>
              </w:rPr>
              <w:t>Гліцілгліцин</w:t>
            </w:r>
            <w:proofErr w:type="spellEnd"/>
            <w:r w:rsidRPr="00735392">
              <w:rPr>
                <w:rFonts w:ascii="Times New Roman" w:hAnsi="Times New Roman" w:cs="Times New Roman"/>
              </w:rPr>
              <w:t xml:space="preserve"> 100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L-γ-глутаміл-3-карбокси-4-нітроаніліда   4 ммоль/л. Чутливість:  11.2 Од/л (0.187 </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/л). Лінійність: до 580 Од/л (9.667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60</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Амілаза 30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3</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52940</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Загальна амілаза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набір для визначення активності α-амілази. Довжина хвилі 405 нм.  </w:t>
            </w:r>
            <w:r w:rsidRPr="00735392">
              <w:rPr>
                <w:rFonts w:ascii="Times New Roman" w:hAnsi="Times New Roman" w:cs="Times New Roman"/>
              </w:rPr>
              <w:br/>
              <w:t xml:space="preserve">Склад набору: 1-AMYLASE 6 x 30 </w:t>
            </w:r>
            <w:proofErr w:type="spellStart"/>
            <w:r w:rsidRPr="00735392">
              <w:rPr>
                <w:rFonts w:ascii="Times New Roman" w:hAnsi="Times New Roman" w:cs="Times New Roman"/>
              </w:rPr>
              <w:t>мл.Загально</w:t>
            </w:r>
            <w:proofErr w:type="spellEnd"/>
            <w:r w:rsidRPr="00735392">
              <w:rPr>
                <w:rFonts w:ascii="Times New Roman" w:hAnsi="Times New Roman" w:cs="Times New Roman"/>
              </w:rPr>
              <w:t xml:space="preserve"> в </w:t>
            </w:r>
            <w:proofErr w:type="spellStart"/>
            <w:r w:rsidRPr="00735392">
              <w:rPr>
                <w:rFonts w:ascii="Times New Roman" w:hAnsi="Times New Roman" w:cs="Times New Roman"/>
              </w:rPr>
              <w:t>мл</w:t>
            </w:r>
            <w:proofErr w:type="spellEnd"/>
            <w:r w:rsidRPr="00735392">
              <w:rPr>
                <w:rFonts w:ascii="Times New Roman" w:hAnsi="Times New Roman" w:cs="Times New Roman"/>
              </w:rPr>
              <w:t xml:space="preserve"> – 180.</w:t>
            </w:r>
            <w:r w:rsidRPr="00735392">
              <w:rPr>
                <w:rFonts w:ascii="Times New Roman" w:hAnsi="Times New Roman" w:cs="Times New Roman"/>
              </w:rPr>
              <w:br/>
              <w:t xml:space="preserve"> Чутливість: 2,5 Од/л (0,042 </w:t>
            </w:r>
            <w:proofErr w:type="spellStart"/>
            <w:r w:rsidRPr="00735392">
              <w:rPr>
                <w:rFonts w:ascii="Times New Roman" w:hAnsi="Times New Roman" w:cs="Times New Roman"/>
              </w:rPr>
              <w:t>мккат</w:t>
            </w:r>
            <w:proofErr w:type="spellEnd"/>
            <w:r w:rsidRPr="00735392">
              <w:rPr>
                <w:rFonts w:ascii="Times New Roman" w:hAnsi="Times New Roman" w:cs="Times New Roman"/>
              </w:rPr>
              <w:t xml:space="preserve">/л). Лінійність: </w:t>
            </w:r>
            <w:proofErr w:type="spellStart"/>
            <w:r w:rsidRPr="00735392">
              <w:rPr>
                <w:rFonts w:ascii="Times New Roman" w:hAnsi="Times New Roman" w:cs="Times New Roman"/>
              </w:rPr>
              <w:t>дo</w:t>
            </w:r>
            <w:proofErr w:type="spellEnd"/>
            <w:r w:rsidRPr="00735392">
              <w:rPr>
                <w:rFonts w:ascii="Times New Roman" w:hAnsi="Times New Roman" w:cs="Times New Roman"/>
              </w:rPr>
              <w:t xml:space="preserve"> 1500 Од/л (25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 Стабільність на борту аналізатора при 2-10 °C (°C) становить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61</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Холестерин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53359</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Загальний холестерин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Метод колориметричний, ензиматичний з естеразою і оксидазою холестерину (CHOD/PAP). Довжина хвилі 500 нм. Склад набору: 1-CHOL 6 x 60 мл  2-STANDARD 1 x 2 </w:t>
            </w:r>
            <w:proofErr w:type="spellStart"/>
            <w:r w:rsidRPr="00735392">
              <w:rPr>
                <w:rFonts w:ascii="Times New Roman" w:hAnsi="Times New Roman" w:cs="Times New Roman"/>
              </w:rPr>
              <w:t>мл.Чутливість</w:t>
            </w:r>
            <w:proofErr w:type="spellEnd"/>
            <w:r w:rsidRPr="00735392">
              <w:rPr>
                <w:rFonts w:ascii="Times New Roman" w:hAnsi="Times New Roman" w:cs="Times New Roman"/>
              </w:rPr>
              <w:t>: 13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(0.337 ммоль/л). Лінійність: до 730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(18.9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Реагенти на борту апарату при температурі 2-10 °C мають бути стабільні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62</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Сечовина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53587</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Сечовина (</w:t>
            </w:r>
            <w:proofErr w:type="spellStart"/>
            <w:r w:rsidRPr="00735392">
              <w:rPr>
                <w:rFonts w:ascii="Times New Roman" w:hAnsi="Times New Roman" w:cs="Times New Roman"/>
              </w:rPr>
              <w:t>Urea</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Кінетичний, ферментативний метод з уреазою і </w:t>
            </w:r>
            <w:proofErr w:type="spellStart"/>
            <w:r w:rsidRPr="00735392">
              <w:rPr>
                <w:rFonts w:ascii="Times New Roman" w:hAnsi="Times New Roman" w:cs="Times New Roman"/>
              </w:rPr>
              <w:t>глутаматдегідрогеназою</w:t>
            </w:r>
            <w:proofErr w:type="spellEnd"/>
            <w:r w:rsidRPr="00735392">
              <w:rPr>
                <w:rFonts w:ascii="Times New Roman" w:hAnsi="Times New Roman" w:cs="Times New Roman"/>
              </w:rPr>
              <w:t>. Довжина хвилі 340 нм. Склад набору: 1-UREA 5 x 48 мл  2-UREA 1 x 60 мл. Межа виявлення:</w:t>
            </w:r>
            <w:r w:rsidRPr="00735392">
              <w:rPr>
                <w:rFonts w:ascii="Times New Roman" w:hAnsi="Times New Roman" w:cs="Times New Roman"/>
              </w:rPr>
              <w:br/>
              <w:t>2.1 мг/</w:t>
            </w:r>
            <w:proofErr w:type="spellStart"/>
            <w:r w:rsidRPr="00735392">
              <w:rPr>
                <w:rFonts w:ascii="Times New Roman" w:hAnsi="Times New Roman" w:cs="Times New Roman"/>
              </w:rPr>
              <w:t>дл</w:t>
            </w:r>
            <w:proofErr w:type="spellEnd"/>
            <w:r w:rsidRPr="00735392">
              <w:rPr>
                <w:rFonts w:ascii="Times New Roman" w:hAnsi="Times New Roman" w:cs="Times New Roman"/>
              </w:rPr>
              <w:t>. Лінійність: до 250 мг/</w:t>
            </w:r>
            <w:proofErr w:type="spellStart"/>
            <w:r w:rsidRPr="00735392">
              <w:rPr>
                <w:rFonts w:ascii="Times New Roman" w:hAnsi="Times New Roman" w:cs="Times New Roman"/>
              </w:rPr>
              <w:t>дл</w:t>
            </w:r>
            <w:proofErr w:type="spellEnd"/>
            <w:r w:rsidRPr="00735392">
              <w:rPr>
                <w:rFonts w:ascii="Times New Roman" w:hAnsi="Times New Roman" w:cs="Times New Roman"/>
              </w:rPr>
              <w:t>. упаковці. Реагенти на борту апарату при температурі 2-10 °С (°С) мають бути стабільні 12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63</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Креатинін</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ензиматік</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8</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53251</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Креатинін IVD (діагностика </w:t>
            </w:r>
            <w:r w:rsidR="00015A0C" w:rsidRPr="00735392">
              <w:rPr>
                <w:rFonts w:ascii="Times New Roman" w:hAnsi="Times New Roman" w:cs="Times New Roman"/>
              </w:rPr>
              <w:t xml:space="preserve">64in </w:t>
            </w:r>
            <w:proofErr w:type="spellStart"/>
            <w:r w:rsidR="00015A0C" w:rsidRPr="00735392">
              <w:rPr>
                <w:rFonts w:ascii="Times New Roman" w:hAnsi="Times New Roman" w:cs="Times New Roman"/>
              </w:rPr>
              <w:t>vitro</w:t>
            </w:r>
            <w:proofErr w:type="spellEnd"/>
            <w:r w:rsidR="00015A0C" w:rsidRPr="00735392">
              <w:rPr>
                <w:rFonts w:ascii="Times New Roman" w:hAnsi="Times New Roman" w:cs="Times New Roman"/>
              </w:rPr>
              <w:t xml:space="preserve">), </w:t>
            </w:r>
            <w:r w:rsidRPr="00735392">
              <w:rPr>
                <w:rFonts w:ascii="Times New Roman" w:hAnsi="Times New Roman" w:cs="Times New Roman"/>
              </w:rPr>
              <w:t>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Ферментативний, колориметричний метод. Склад набору:  1-CREA ENZYMATIC = 3 x 60 мл; 2-CREA ENZYMATIC = 1 x 60 мл. Довжина хвилі 546 нм (550 нм). Чутливість: 0.08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(7.07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Лінійність: до 24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(2122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 xml:space="preserve">/л). Реагенти стабільні упродовж 8 тижнів на борту </w:t>
            </w:r>
            <w:r w:rsidRPr="00735392">
              <w:rPr>
                <w:rFonts w:ascii="Times New Roman" w:hAnsi="Times New Roman" w:cs="Times New Roman"/>
              </w:rPr>
              <w:lastRenderedPageBreak/>
              <w:t>аналізатора при температурі 2-10 °C.</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64</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Сечова кислота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53583</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Сечова кислота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Принцип методу: Ферментативний, колориметричний метод з </w:t>
            </w:r>
            <w:proofErr w:type="spellStart"/>
            <w:r w:rsidRPr="00735392">
              <w:rPr>
                <w:rFonts w:ascii="Times New Roman" w:hAnsi="Times New Roman" w:cs="Times New Roman"/>
              </w:rPr>
              <w:t>уриказою</w:t>
            </w:r>
            <w:proofErr w:type="spellEnd"/>
            <w:r w:rsidRPr="00735392">
              <w:rPr>
                <w:rFonts w:ascii="Times New Roman" w:hAnsi="Times New Roman" w:cs="Times New Roman"/>
              </w:rPr>
              <w:t xml:space="preserve"> і </w:t>
            </w:r>
            <w:proofErr w:type="spellStart"/>
            <w:r w:rsidRPr="00735392">
              <w:rPr>
                <w:rFonts w:ascii="Times New Roman" w:hAnsi="Times New Roman" w:cs="Times New Roman"/>
              </w:rPr>
              <w:t>пероксидазою</w:t>
            </w:r>
            <w:proofErr w:type="spellEnd"/>
            <w:r w:rsidRPr="00735392">
              <w:rPr>
                <w:rFonts w:ascii="Times New Roman" w:hAnsi="Times New Roman" w:cs="Times New Roman"/>
              </w:rPr>
              <w:t>. Довжина хвилі 546 нм. Склад набору: 1-UA  5 x 48 мл  2-UA  1 x 60 мл. Межа Бланку: 0.04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(2,38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Межа виявлення: 0.09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(5.35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Лінійність: до 40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(2379.2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 сироватка/плазма ( для автоматичних систем).</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65</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ліпопротеїну</w:t>
            </w:r>
            <w:proofErr w:type="spellEnd"/>
            <w:r w:rsidRPr="00735392">
              <w:rPr>
                <w:rFonts w:ascii="Times New Roman" w:hAnsi="Times New Roman" w:cs="Times New Roman"/>
              </w:rPr>
              <w:t xml:space="preserve"> високої густини ( </w:t>
            </w:r>
            <w:proofErr w:type="spellStart"/>
            <w:r w:rsidRPr="00735392">
              <w:rPr>
                <w:rFonts w:ascii="Times New Roman" w:hAnsi="Times New Roman" w:cs="Times New Roman"/>
              </w:rPr>
              <w:t>ЛпВГ</w:t>
            </w:r>
            <w:proofErr w:type="spellEnd"/>
            <w:r w:rsidRPr="00735392">
              <w:rPr>
                <w:rFonts w:ascii="Times New Roman" w:hAnsi="Times New Roman" w:cs="Times New Roman"/>
              </w:rPr>
              <w:t xml:space="preserve"> ) прямий</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53393</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ліпопротеїнів</w:t>
            </w:r>
            <w:proofErr w:type="spellEnd"/>
            <w:r w:rsidRPr="00735392">
              <w:rPr>
                <w:rFonts w:ascii="Times New Roman" w:hAnsi="Times New Roman" w:cs="Times New Roman"/>
              </w:rPr>
              <w:t xml:space="preserve"> високої щільності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реагент</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Аналіз є гомогенним методом прямого вимірювання концентрації холестерину ЛПВГ в сироватці або плазмі, без будь-яких етапів попередньої обробки або центрифугування. Довжина хвилі 630 нм.  Склад набору : HDL DIRECT : 1-Реагент (4 х 30 мл) та  2-Реагент (4 х 10 мл). Чутливість на автоматичних системах 1.1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(0.028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Лінійність  до 200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(5.18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Білірубін </w:t>
            </w:r>
            <w:proofErr w:type="spellStart"/>
            <w:r w:rsidRPr="00735392">
              <w:rPr>
                <w:rFonts w:ascii="Times New Roman" w:hAnsi="Times New Roman" w:cs="Times New Roman"/>
              </w:rPr>
              <w:t>кон'югований</w:t>
            </w:r>
            <w:proofErr w:type="spellEnd"/>
            <w:r w:rsidRPr="00735392">
              <w:rPr>
                <w:rFonts w:ascii="Times New Roman" w:hAnsi="Times New Roman" w:cs="Times New Roman"/>
              </w:rPr>
              <w:t xml:space="preserve"> до 60 мг/</w:t>
            </w:r>
            <w:proofErr w:type="spellStart"/>
            <w:r w:rsidRPr="00735392">
              <w:rPr>
                <w:rFonts w:ascii="Times New Roman" w:hAnsi="Times New Roman" w:cs="Times New Roman"/>
              </w:rPr>
              <w:t>дл</w:t>
            </w:r>
            <w:proofErr w:type="spellEnd"/>
            <w:r w:rsidRPr="00735392">
              <w:rPr>
                <w:rFonts w:ascii="Times New Roman" w:hAnsi="Times New Roman" w:cs="Times New Roman"/>
              </w:rPr>
              <w:t>, білірубін загальний до 60 мг/</w:t>
            </w:r>
            <w:proofErr w:type="spellStart"/>
            <w:r w:rsidRPr="00735392">
              <w:rPr>
                <w:rFonts w:ascii="Times New Roman" w:hAnsi="Times New Roman" w:cs="Times New Roman"/>
              </w:rPr>
              <w:t>дл</w:t>
            </w:r>
            <w:proofErr w:type="spellEnd"/>
            <w:r w:rsidRPr="00735392">
              <w:rPr>
                <w:rFonts w:ascii="Times New Roman" w:hAnsi="Times New Roman" w:cs="Times New Roman"/>
              </w:rPr>
              <w:t>,</w:t>
            </w:r>
            <w:r w:rsidRPr="00735392">
              <w:rPr>
                <w:rFonts w:ascii="Times New Roman" w:hAnsi="Times New Roman" w:cs="Times New Roman"/>
              </w:rPr>
              <w:br/>
              <w:t>гемоглобін до 1 г/</w:t>
            </w:r>
            <w:proofErr w:type="spellStart"/>
            <w:r w:rsidRPr="00735392">
              <w:rPr>
                <w:rFonts w:ascii="Times New Roman" w:hAnsi="Times New Roman" w:cs="Times New Roman"/>
              </w:rPr>
              <w:t>дл</w:t>
            </w:r>
            <w:proofErr w:type="spellEnd"/>
            <w:r w:rsidRPr="00735392">
              <w:rPr>
                <w:rFonts w:ascii="Times New Roman" w:hAnsi="Times New Roman" w:cs="Times New Roman"/>
              </w:rPr>
              <w:t>, аскорбінова кислота до 100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інтраліпід</w:t>
            </w:r>
            <w:proofErr w:type="spellEnd"/>
            <w:r w:rsidRPr="00735392">
              <w:rPr>
                <w:rFonts w:ascii="Times New Roman" w:hAnsi="Times New Roman" w:cs="Times New Roman"/>
              </w:rPr>
              <w:t xml:space="preserve"> до 1800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до 2000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і гамма-глобуліни до 5000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не мають впливати на результати вимірювань.</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66</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ліпопротеїну</w:t>
            </w:r>
            <w:proofErr w:type="spellEnd"/>
            <w:r w:rsidRPr="00735392">
              <w:rPr>
                <w:rFonts w:ascii="Times New Roman" w:hAnsi="Times New Roman" w:cs="Times New Roman"/>
              </w:rPr>
              <w:t xml:space="preserve"> низької густини (</w:t>
            </w:r>
            <w:proofErr w:type="spellStart"/>
            <w:r w:rsidRPr="00735392">
              <w:rPr>
                <w:rFonts w:ascii="Times New Roman" w:hAnsi="Times New Roman" w:cs="Times New Roman"/>
              </w:rPr>
              <w:t>ЛпНГ</w:t>
            </w:r>
            <w:proofErr w:type="spellEnd"/>
            <w:r w:rsidRPr="00735392">
              <w:rPr>
                <w:rFonts w:ascii="Times New Roman" w:hAnsi="Times New Roman" w:cs="Times New Roman"/>
              </w:rPr>
              <w:t>) прямий</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53395</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Холестерин </w:t>
            </w:r>
            <w:proofErr w:type="spellStart"/>
            <w:r w:rsidRPr="00735392">
              <w:rPr>
                <w:rFonts w:ascii="Times New Roman" w:hAnsi="Times New Roman" w:cs="Times New Roman"/>
              </w:rPr>
              <w:t>ліпопротеїнів</w:t>
            </w:r>
            <w:proofErr w:type="spellEnd"/>
            <w:r w:rsidRPr="00735392">
              <w:rPr>
                <w:rFonts w:ascii="Times New Roman" w:hAnsi="Times New Roman" w:cs="Times New Roman"/>
              </w:rPr>
              <w:t xml:space="preserve"> низької щільності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 ферментний спектрофотометричний 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Діагностичний набір для визначення </w:t>
            </w:r>
            <w:proofErr w:type="spellStart"/>
            <w:r w:rsidRPr="00735392">
              <w:rPr>
                <w:rFonts w:ascii="Times New Roman" w:hAnsi="Times New Roman" w:cs="Times New Roman"/>
              </w:rPr>
              <w:t>концетрації</w:t>
            </w:r>
            <w:proofErr w:type="spellEnd"/>
            <w:r w:rsidRPr="00735392">
              <w:rPr>
                <w:rFonts w:ascii="Times New Roman" w:hAnsi="Times New Roman" w:cs="Times New Roman"/>
              </w:rPr>
              <w:t xml:space="preserve"> LDL-холестерину (прямий метод). Довжина хвилі 630 нм.  Склад набору LDL DIRECT: 1-Реагент (4 х 30 мл) та  2-Реагент (4 х 10 мл). Чутливість на автоматичних системах 4,2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(0,11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 Лінійність  до 700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(18,13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w:t>
            </w: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до 1293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білірубін </w:t>
            </w:r>
            <w:proofErr w:type="spellStart"/>
            <w:r w:rsidRPr="00735392">
              <w:rPr>
                <w:rFonts w:ascii="Times New Roman" w:hAnsi="Times New Roman" w:cs="Times New Roman"/>
              </w:rPr>
              <w:t>кон'югований</w:t>
            </w:r>
            <w:proofErr w:type="spellEnd"/>
            <w:r w:rsidRPr="00735392">
              <w:rPr>
                <w:rFonts w:ascii="Times New Roman" w:hAnsi="Times New Roman" w:cs="Times New Roman"/>
              </w:rPr>
              <w:t xml:space="preserve"> до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білірубін до 20 мг/</w:t>
            </w:r>
            <w:proofErr w:type="spellStart"/>
            <w:r w:rsidRPr="00735392">
              <w:rPr>
                <w:rFonts w:ascii="Times New Roman" w:hAnsi="Times New Roman" w:cs="Times New Roman"/>
              </w:rPr>
              <w:t>дл</w:t>
            </w:r>
            <w:proofErr w:type="spellEnd"/>
            <w:r w:rsidRPr="00735392">
              <w:rPr>
                <w:rFonts w:ascii="Times New Roman" w:hAnsi="Times New Roman" w:cs="Times New Roman"/>
              </w:rPr>
              <w:t>, гемоглобін до 0,5 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аскорбінова кислота до 500 мг/л та </w:t>
            </w:r>
            <w:proofErr w:type="spellStart"/>
            <w:r w:rsidRPr="00735392">
              <w:rPr>
                <w:rFonts w:ascii="Times New Roman" w:hAnsi="Times New Roman" w:cs="Times New Roman"/>
              </w:rPr>
              <w:t>гама-глобуліни</w:t>
            </w:r>
            <w:proofErr w:type="spellEnd"/>
            <w:r w:rsidRPr="00735392">
              <w:rPr>
                <w:rFonts w:ascii="Times New Roman" w:hAnsi="Times New Roman" w:cs="Times New Roman"/>
              </w:rPr>
              <w:t xml:space="preserve"> до 5000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 не мають впливати на результати вимірювань. Реагенти мають бути стабільні протягом 12 тижнів на борту аналізатора при температурі 2-10 °C.</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67</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Лактатдегідрогеназа 30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паковання</w:t>
            </w:r>
            <w:proofErr w:type="spellEnd"/>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53072</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Загальна</w:t>
            </w:r>
            <w:r w:rsidRPr="00735392">
              <w:rPr>
                <w:rFonts w:ascii="Times New Roman" w:hAnsi="Times New Roman" w:cs="Times New Roman"/>
              </w:rPr>
              <w:br/>
              <w:t xml:space="preserve">лактатдегідрогеназа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набір, ферментний спектрофотометричний </w:t>
            </w:r>
            <w:r w:rsidRPr="00735392">
              <w:rPr>
                <w:rFonts w:ascii="Times New Roman" w:hAnsi="Times New Roman" w:cs="Times New Roman"/>
              </w:rPr>
              <w:lastRenderedPageBreak/>
              <w:t>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Принцип методу: Метод кінетичний, рекомендований Німецьким Товариством Клінічної Хімії (DGKC). Довжина хвилі 340 нм. Склад набору: 1-LDH 5 х 24 мл; 2-LDH 1 х 30 мл. Загально в мл – 150. Концентрації компонентів в реагенті: Фосфатний буфер (</w:t>
            </w:r>
            <w:proofErr w:type="spellStart"/>
            <w:r w:rsidRPr="00735392">
              <w:rPr>
                <w:rFonts w:ascii="Times New Roman" w:hAnsi="Times New Roman" w:cs="Times New Roman"/>
              </w:rPr>
              <w:t>рH</w:t>
            </w:r>
            <w:proofErr w:type="spellEnd"/>
            <w:r w:rsidRPr="00735392">
              <w:rPr>
                <w:rFonts w:ascii="Times New Roman" w:hAnsi="Times New Roman" w:cs="Times New Roman"/>
              </w:rPr>
              <w:t xml:space="preserve"> 7,5) - 50 ммоль/л; Піруват - 0.6 ммоль/л; NADH - 0.25 ммоль/л.  Лінійність: до 2000 Од/л. Чутливість: </w:t>
            </w:r>
            <w:r w:rsidRPr="00735392">
              <w:rPr>
                <w:rFonts w:ascii="Times New Roman" w:hAnsi="Times New Roman" w:cs="Times New Roman"/>
              </w:rPr>
              <w:lastRenderedPageBreak/>
              <w:t xml:space="preserve">20.1 Од/л (0.36 </w:t>
            </w:r>
            <w:proofErr w:type="spellStart"/>
            <w:r w:rsidRPr="00735392">
              <w:rPr>
                <w:rFonts w:ascii="Times New Roman" w:hAnsi="Times New Roman" w:cs="Times New Roman"/>
              </w:rPr>
              <w:t>мккат</w:t>
            </w:r>
            <w:proofErr w:type="spellEnd"/>
            <w:r w:rsidRPr="00735392">
              <w:rPr>
                <w:rFonts w:ascii="Times New Roman" w:hAnsi="Times New Roman" w:cs="Times New Roman"/>
              </w:rPr>
              <w:t>/л)</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lastRenderedPageBreak/>
              <w:t>68</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Контрольна сироватка  (норма) 4*5ml</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в межах норми ( SERUM HN) </w:t>
            </w:r>
            <w:r w:rsidRPr="00735392">
              <w:rPr>
                <w:rFonts w:ascii="Times New Roman" w:hAnsi="Times New Roman" w:cs="Times New Roman"/>
              </w:rPr>
              <w:br/>
              <w:t>Склад набору: 4 x 5 мл. повний набір</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69</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Кальцій </w:t>
            </w:r>
            <w:proofErr w:type="spellStart"/>
            <w:r w:rsidRPr="00735392">
              <w:rPr>
                <w:rFonts w:ascii="Times New Roman" w:hAnsi="Times New Roman" w:cs="Times New Roman"/>
              </w:rPr>
              <w:t>арсеназо</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45789</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Кальцій (Ca2 +)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Фотометричний тест з використанням </w:t>
            </w:r>
            <w:proofErr w:type="spellStart"/>
            <w:r w:rsidRPr="00735392">
              <w:rPr>
                <w:rFonts w:ascii="Times New Roman" w:hAnsi="Times New Roman" w:cs="Times New Roman"/>
              </w:rPr>
              <w:t>арсеназо</w:t>
            </w:r>
            <w:proofErr w:type="spellEnd"/>
            <w:r w:rsidRPr="00735392">
              <w:rPr>
                <w:rFonts w:ascii="Times New Roman" w:hAnsi="Times New Roman" w:cs="Times New Roman"/>
              </w:rPr>
              <w:t xml:space="preserve"> III.  Довжина хвилі - 650 нм. Склад набору: 1-CALCIUM ARSENAZO (6 x 60 мл). Концентрації компонентів в реагенті: фосфатний буфер (</w:t>
            </w:r>
            <w:proofErr w:type="spellStart"/>
            <w:r w:rsidRPr="00735392">
              <w:rPr>
                <w:rFonts w:ascii="Times New Roman" w:hAnsi="Times New Roman" w:cs="Times New Roman"/>
              </w:rPr>
              <w:t>рН</w:t>
            </w:r>
            <w:proofErr w:type="spellEnd"/>
            <w:r w:rsidRPr="00735392">
              <w:rPr>
                <w:rFonts w:ascii="Times New Roman" w:hAnsi="Times New Roman" w:cs="Times New Roman"/>
              </w:rPr>
              <w:t xml:space="preserve"> 7.5) ≤  80 ммоль/л; 8-оксихінолін-5-сульфокислота ≤  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 xml:space="preserve">/л: </w:t>
            </w:r>
            <w:proofErr w:type="spellStart"/>
            <w:r w:rsidRPr="00735392">
              <w:rPr>
                <w:rFonts w:ascii="Times New Roman" w:hAnsi="Times New Roman" w:cs="Times New Roman"/>
              </w:rPr>
              <w:t>арсеназо</w:t>
            </w:r>
            <w:proofErr w:type="spellEnd"/>
            <w:r w:rsidRPr="00735392">
              <w:rPr>
                <w:rFonts w:ascii="Times New Roman" w:hAnsi="Times New Roman" w:cs="Times New Roman"/>
              </w:rPr>
              <w:t xml:space="preserve"> III ≤  120 </w:t>
            </w:r>
            <w:proofErr w:type="spellStart"/>
            <w:r w:rsidRPr="00735392">
              <w:rPr>
                <w:rFonts w:ascii="Times New Roman" w:hAnsi="Times New Roman" w:cs="Times New Roman"/>
              </w:rPr>
              <w:t>мкмоль</w:t>
            </w:r>
            <w:proofErr w:type="spellEnd"/>
            <w:r w:rsidRPr="00735392">
              <w:rPr>
                <w:rFonts w:ascii="Times New Roman" w:hAnsi="Times New Roman" w:cs="Times New Roman"/>
              </w:rPr>
              <w:t>/л. Кількісна межа: 0.30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(0.075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Лінійність:  до 23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(5.75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70</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Мультикалібратор</w:t>
            </w:r>
            <w:proofErr w:type="spellEnd"/>
            <w:r w:rsidRPr="00735392">
              <w:rPr>
                <w:rFonts w:ascii="Times New Roman" w:hAnsi="Times New Roman" w:cs="Times New Roman"/>
              </w:rPr>
              <w:t xml:space="preserve"> рівень - 2  50 мл (10*5 ml)</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47868</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Мультикалібратор</w:t>
            </w:r>
            <w:proofErr w:type="spellEnd"/>
            <w:r w:rsidRPr="00735392">
              <w:rPr>
                <w:rFonts w:ascii="Times New Roman" w:hAnsi="Times New Roman" w:cs="Times New Roman"/>
              </w:rPr>
              <w:t xml:space="preserve"> рівень 2, призначений для використання в якості </w:t>
            </w:r>
            <w:proofErr w:type="spellStart"/>
            <w:r w:rsidRPr="00735392">
              <w:rPr>
                <w:rFonts w:ascii="Times New Roman" w:hAnsi="Times New Roman" w:cs="Times New Roman"/>
              </w:rPr>
              <w:t>калібратора</w:t>
            </w:r>
            <w:proofErr w:type="spellEnd"/>
            <w:r w:rsidRPr="00735392">
              <w:rPr>
                <w:rFonts w:ascii="Times New Roman" w:hAnsi="Times New Roman" w:cs="Times New Roman"/>
              </w:rPr>
              <w:t xml:space="preserve"> в автоматичних біохімічних аналізаторах, та заснований на </w:t>
            </w:r>
            <w:proofErr w:type="spellStart"/>
            <w:r w:rsidRPr="00735392">
              <w:rPr>
                <w:rFonts w:ascii="Times New Roman" w:hAnsi="Times New Roman" w:cs="Times New Roman"/>
              </w:rPr>
              <w:t>ліофілізованій</w:t>
            </w:r>
            <w:proofErr w:type="spellEnd"/>
            <w:r w:rsidRPr="00735392">
              <w:rPr>
                <w:rFonts w:ascii="Times New Roman" w:hAnsi="Times New Roman" w:cs="Times New Roman"/>
              </w:rPr>
              <w:t xml:space="preserve"> людській сироватці.  Склад набору: 10 х 5мл.</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71</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Білок загальний 60 (зі стандартом)</w:t>
            </w:r>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61900</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Загальний білок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набір,</w:t>
            </w:r>
            <w:r w:rsidRPr="00735392">
              <w:rPr>
                <w:rFonts w:ascii="Times New Roman" w:hAnsi="Times New Roman" w:cs="Times New Roman"/>
              </w:rPr>
              <w:br/>
              <w:t>спектрофотометричний</w:t>
            </w:r>
            <w:r w:rsidRPr="00735392">
              <w:rPr>
                <w:rFonts w:ascii="Times New Roman" w:hAnsi="Times New Roman" w:cs="Times New Roman"/>
              </w:rPr>
              <w:br/>
              <w:t>аналіз</w:t>
            </w:r>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Метод заснований на </w:t>
            </w:r>
            <w:proofErr w:type="spellStart"/>
            <w:r w:rsidRPr="00735392">
              <w:rPr>
                <w:rFonts w:ascii="Times New Roman" w:hAnsi="Times New Roman" w:cs="Times New Roman"/>
              </w:rPr>
              <w:t>біуретовій</w:t>
            </w:r>
            <w:proofErr w:type="spellEnd"/>
            <w:r w:rsidRPr="00735392">
              <w:rPr>
                <w:rFonts w:ascii="Times New Roman" w:hAnsi="Times New Roman" w:cs="Times New Roman"/>
              </w:rPr>
              <w:t xml:space="preserve"> реакції.  Довжина хвилі - 546 нм. Склад набору: 1-TOTAL PROTEIN 6 х 60 мл, 2-STANDARD 1 х 2 мл.  Загально в мл – 360. Лінійність:</w:t>
            </w:r>
            <w:r w:rsidRPr="00735392">
              <w:rPr>
                <w:rFonts w:ascii="Times New Roman" w:hAnsi="Times New Roman" w:cs="Times New Roman"/>
              </w:rPr>
              <w:br/>
              <w:t>до 19 г/</w:t>
            </w:r>
            <w:proofErr w:type="spellStart"/>
            <w:r w:rsidRPr="00735392">
              <w:rPr>
                <w:rFonts w:ascii="Times New Roman" w:hAnsi="Times New Roman" w:cs="Times New Roman"/>
              </w:rPr>
              <w:t>дл</w:t>
            </w:r>
            <w:proofErr w:type="spellEnd"/>
            <w:r w:rsidRPr="00735392">
              <w:rPr>
                <w:rFonts w:ascii="Times New Roman" w:hAnsi="Times New Roman" w:cs="Times New Roman"/>
              </w:rPr>
              <w:t>. Межа виявлення: 0.05 г/</w:t>
            </w:r>
            <w:proofErr w:type="spellStart"/>
            <w:r w:rsidRPr="00735392">
              <w:rPr>
                <w:rFonts w:ascii="Times New Roman" w:hAnsi="Times New Roman" w:cs="Times New Roman"/>
              </w:rPr>
              <w:t>дл</w:t>
            </w:r>
            <w:proofErr w:type="spellEnd"/>
            <w:r w:rsidRPr="00735392">
              <w:rPr>
                <w:rFonts w:ascii="Times New Roman" w:hAnsi="Times New Roman" w:cs="Times New Roman"/>
              </w:rPr>
              <w:t>. Реагенти на борту апарату при температурі 2-10 °C стабільні 8 тижнів.</w:t>
            </w:r>
          </w:p>
        </w:tc>
      </w:tr>
      <w:tr w:rsidR="00C835AA"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C835AA"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72</w:t>
            </w:r>
          </w:p>
        </w:tc>
        <w:tc>
          <w:tcPr>
            <w:tcW w:w="1773"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МультикалібраторDiacalAuto</w:t>
            </w:r>
            <w:proofErr w:type="spellEnd"/>
          </w:p>
        </w:tc>
        <w:tc>
          <w:tcPr>
            <w:tcW w:w="1225" w:type="dxa"/>
            <w:tcBorders>
              <w:top w:val="nil"/>
              <w:left w:val="nil"/>
              <w:bottom w:val="single" w:sz="4" w:space="0" w:color="auto"/>
              <w:right w:val="single" w:sz="4" w:space="0" w:color="auto"/>
            </w:tcBorders>
            <w:shd w:val="clear" w:color="auto" w:fill="auto"/>
            <w:vAlign w:val="center"/>
          </w:tcPr>
          <w:p w:rsidR="00C835AA"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C835AA"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47868</w:t>
            </w:r>
          </w:p>
        </w:tc>
        <w:tc>
          <w:tcPr>
            <w:tcW w:w="1464"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proofErr w:type="spellStart"/>
            <w:r w:rsidRPr="00735392">
              <w:rPr>
                <w:rFonts w:ascii="Times New Roman" w:hAnsi="Times New Roman" w:cs="Times New Roman"/>
              </w:rPr>
              <w:t>калібратор</w:t>
            </w:r>
            <w:proofErr w:type="spellEnd"/>
          </w:p>
        </w:tc>
        <w:tc>
          <w:tcPr>
            <w:tcW w:w="3917" w:type="dxa"/>
            <w:tcBorders>
              <w:top w:val="nil"/>
              <w:left w:val="nil"/>
              <w:bottom w:val="single" w:sz="4" w:space="0" w:color="auto"/>
              <w:right w:val="single" w:sz="4" w:space="0" w:color="auto"/>
            </w:tcBorders>
            <w:shd w:val="clear" w:color="auto" w:fill="auto"/>
            <w:vAlign w:val="center"/>
          </w:tcPr>
          <w:p w:rsidR="00C835AA" w:rsidRPr="00735392" w:rsidRDefault="00C835AA"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Ліофілізована</w:t>
            </w:r>
            <w:proofErr w:type="spellEnd"/>
            <w:r w:rsidRPr="00735392">
              <w:rPr>
                <w:rFonts w:ascii="Times New Roman" w:hAnsi="Times New Roman" w:cs="Times New Roman"/>
              </w:rPr>
              <w:t xml:space="preserve"> універсальна калібрувальна сироватка для </w:t>
            </w:r>
            <w:proofErr w:type="spellStart"/>
            <w:r w:rsidRPr="00735392">
              <w:rPr>
                <w:rFonts w:ascii="Times New Roman" w:hAnsi="Times New Roman" w:cs="Times New Roman"/>
              </w:rPr>
              <w:t>использование</w:t>
            </w:r>
            <w:proofErr w:type="spellEnd"/>
            <w:r w:rsidRPr="00735392">
              <w:rPr>
                <w:rFonts w:ascii="Times New Roman" w:hAnsi="Times New Roman" w:cs="Times New Roman"/>
              </w:rPr>
              <w:t xml:space="preserve"> в аналізах для кількісного визначення </w:t>
            </w:r>
            <w:proofErr w:type="spellStart"/>
            <w:r w:rsidRPr="00735392">
              <w:rPr>
                <w:rFonts w:ascii="Times New Roman" w:hAnsi="Times New Roman" w:cs="Times New Roman"/>
              </w:rPr>
              <w:t>інвітрорізніханалітів</w:t>
            </w:r>
            <w:proofErr w:type="spellEnd"/>
            <w:r w:rsidRPr="00735392">
              <w:rPr>
                <w:rFonts w:ascii="Times New Roman" w:hAnsi="Times New Roman" w:cs="Times New Roman"/>
              </w:rPr>
              <w:t xml:space="preserve"> на </w:t>
            </w:r>
            <w:proofErr w:type="spellStart"/>
            <w:r w:rsidRPr="00735392">
              <w:rPr>
                <w:rFonts w:ascii="Times New Roman" w:hAnsi="Times New Roman" w:cs="Times New Roman"/>
              </w:rPr>
              <w:t>фотометрічніх</w:t>
            </w:r>
            <w:proofErr w:type="spellEnd"/>
            <w:r w:rsidRPr="00735392">
              <w:rPr>
                <w:rFonts w:ascii="Times New Roman" w:hAnsi="Times New Roman" w:cs="Times New Roman"/>
              </w:rPr>
              <w:t xml:space="preserve"> системах. Компоненти; об'єднана людська сироватка, </w:t>
            </w:r>
            <w:proofErr w:type="spellStart"/>
            <w:r w:rsidRPr="00735392">
              <w:rPr>
                <w:rFonts w:ascii="Times New Roman" w:hAnsi="Times New Roman" w:cs="Times New Roman"/>
              </w:rPr>
              <w:t>бактеріостатічні</w:t>
            </w:r>
            <w:proofErr w:type="spellEnd"/>
            <w:r w:rsidRPr="00735392">
              <w:rPr>
                <w:rFonts w:ascii="Times New Roman" w:hAnsi="Times New Roman" w:cs="Times New Roman"/>
              </w:rPr>
              <w:t xml:space="preserve"> агенти. 1 х 3 мл, один флакон.</w:t>
            </w:r>
          </w:p>
        </w:tc>
      </w:tr>
      <w:tr w:rsidR="00DB3A9C"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B3A9C"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73</w:t>
            </w:r>
          </w:p>
        </w:tc>
        <w:tc>
          <w:tcPr>
            <w:tcW w:w="1773"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 xml:space="preserve">Контрольна сироватка </w:t>
            </w:r>
            <w:proofErr w:type="spellStart"/>
            <w:r w:rsidRPr="00735392">
              <w:rPr>
                <w:rFonts w:ascii="Times New Roman" w:hAnsi="Times New Roman" w:cs="Times New Roman"/>
              </w:rPr>
              <w:t>Diacon</w:t>
            </w:r>
            <w:proofErr w:type="spellEnd"/>
            <w:r w:rsidRPr="00735392">
              <w:rPr>
                <w:rFonts w:ascii="Times New Roman" w:hAnsi="Times New Roman" w:cs="Times New Roman"/>
              </w:rPr>
              <w:t xml:space="preserve"> N</w:t>
            </w:r>
          </w:p>
        </w:tc>
        <w:tc>
          <w:tcPr>
            <w:tcW w:w="1225"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штука</w:t>
            </w:r>
          </w:p>
        </w:tc>
        <w:tc>
          <w:tcPr>
            <w:tcW w:w="856" w:type="dxa"/>
            <w:tcBorders>
              <w:top w:val="single" w:sz="4" w:space="0" w:color="auto"/>
              <w:left w:val="nil"/>
              <w:bottom w:val="single" w:sz="4" w:space="0" w:color="auto"/>
              <w:right w:val="single" w:sz="4" w:space="0" w:color="auto"/>
            </w:tcBorders>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47869</w:t>
            </w:r>
          </w:p>
        </w:tc>
        <w:tc>
          <w:tcPr>
            <w:tcW w:w="1464"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 xml:space="preserve">Множинні </w:t>
            </w:r>
            <w:proofErr w:type="spellStart"/>
            <w:r w:rsidRPr="00735392">
              <w:rPr>
                <w:rFonts w:ascii="Times New Roman" w:hAnsi="Times New Roman" w:cs="Times New Roman"/>
              </w:rPr>
              <w:t>аналіти</w:t>
            </w:r>
            <w:proofErr w:type="spellEnd"/>
            <w:r w:rsidRPr="00735392">
              <w:rPr>
                <w:rFonts w:ascii="Times New Roman" w:hAnsi="Times New Roman" w:cs="Times New Roman"/>
              </w:rPr>
              <w:t xml:space="preserve"> клінічної хімії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контрольний матеріал</w:t>
            </w:r>
          </w:p>
        </w:tc>
        <w:tc>
          <w:tcPr>
            <w:tcW w:w="3917"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Diacon</w:t>
            </w:r>
            <w:proofErr w:type="spellEnd"/>
            <w:r w:rsidRPr="00735392">
              <w:rPr>
                <w:rFonts w:ascii="Times New Roman" w:hAnsi="Times New Roman" w:cs="Times New Roman"/>
              </w:rPr>
              <w:t xml:space="preserve"> N є </w:t>
            </w:r>
            <w:proofErr w:type="spellStart"/>
            <w:r w:rsidRPr="00735392">
              <w:rPr>
                <w:rFonts w:ascii="Times New Roman" w:hAnsi="Times New Roman" w:cs="Times New Roman"/>
              </w:rPr>
              <w:t>ліофілізованіт</w:t>
            </w:r>
            <w:proofErr w:type="spellEnd"/>
            <w:r w:rsidRPr="00735392">
              <w:rPr>
                <w:rFonts w:ascii="Times New Roman" w:hAnsi="Times New Roman" w:cs="Times New Roman"/>
              </w:rPr>
              <w:t xml:space="preserve"> контроль на </w:t>
            </w:r>
            <w:proofErr w:type="spellStart"/>
            <w:r w:rsidRPr="00735392">
              <w:rPr>
                <w:rFonts w:ascii="Times New Roman" w:hAnsi="Times New Roman" w:cs="Times New Roman"/>
              </w:rPr>
              <w:t>основе</w:t>
            </w:r>
            <w:proofErr w:type="spellEnd"/>
            <w:r w:rsidRPr="00735392">
              <w:rPr>
                <w:rFonts w:ascii="Times New Roman" w:hAnsi="Times New Roman" w:cs="Times New Roman"/>
              </w:rPr>
              <w:t xml:space="preserve"> крови людини (сироватки) и </w:t>
            </w:r>
            <w:proofErr w:type="spellStart"/>
            <w:r w:rsidRPr="00735392">
              <w:rPr>
                <w:rFonts w:ascii="Times New Roman" w:hAnsi="Times New Roman" w:cs="Times New Roman"/>
              </w:rPr>
              <w:t>містітьочіщені</w:t>
            </w:r>
            <w:proofErr w:type="spellEnd"/>
            <w:r w:rsidRPr="00735392">
              <w:rPr>
                <w:rFonts w:ascii="Times New Roman" w:hAnsi="Times New Roman" w:cs="Times New Roman"/>
              </w:rPr>
              <w:t xml:space="preserve"> компоненти людини тієї тварин, </w:t>
            </w:r>
            <w:proofErr w:type="spellStart"/>
            <w:r w:rsidRPr="00735392">
              <w:rPr>
                <w:rFonts w:ascii="Times New Roman" w:hAnsi="Times New Roman" w:cs="Times New Roman"/>
              </w:rPr>
              <w:t>очіщені</w:t>
            </w:r>
            <w:proofErr w:type="spellEnd"/>
            <w:r w:rsidRPr="00735392">
              <w:rPr>
                <w:rFonts w:ascii="Times New Roman" w:hAnsi="Times New Roman" w:cs="Times New Roman"/>
              </w:rPr>
              <w:t xml:space="preserve"> хімічні речовини и неорганічні компоненти, 1 х 5 мл у одиночному флаконі.</w:t>
            </w:r>
          </w:p>
        </w:tc>
      </w:tr>
      <w:tr w:rsidR="00DB3A9C" w:rsidRPr="00354E50" w:rsidTr="00354E50">
        <w:trPr>
          <w:trHeight w:val="555"/>
        </w:trPr>
        <w:tc>
          <w:tcPr>
            <w:tcW w:w="547" w:type="dxa"/>
            <w:tcBorders>
              <w:top w:val="nil"/>
              <w:left w:val="single" w:sz="4" w:space="0" w:color="auto"/>
              <w:bottom w:val="single" w:sz="4" w:space="0" w:color="auto"/>
              <w:right w:val="single" w:sz="4" w:space="0" w:color="auto"/>
            </w:tcBorders>
            <w:shd w:val="clear" w:color="auto" w:fill="auto"/>
            <w:vAlign w:val="center"/>
          </w:tcPr>
          <w:p w:rsidR="00DB3A9C" w:rsidRPr="00735392" w:rsidRDefault="00015A0C" w:rsidP="00354E50">
            <w:pPr>
              <w:spacing w:after="0" w:line="240" w:lineRule="auto"/>
              <w:jc w:val="center"/>
              <w:rPr>
                <w:rFonts w:ascii="Times New Roman" w:eastAsia="Times New Roman" w:hAnsi="Times New Roman" w:cs="Times New Roman"/>
                <w:bCs/>
              </w:rPr>
            </w:pPr>
            <w:r w:rsidRPr="00735392">
              <w:rPr>
                <w:rFonts w:ascii="Times New Roman" w:eastAsia="Times New Roman" w:hAnsi="Times New Roman" w:cs="Times New Roman"/>
                <w:bCs/>
              </w:rPr>
              <w:t>74</w:t>
            </w:r>
          </w:p>
        </w:tc>
        <w:tc>
          <w:tcPr>
            <w:tcW w:w="1773"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60</w:t>
            </w:r>
          </w:p>
        </w:tc>
        <w:tc>
          <w:tcPr>
            <w:tcW w:w="1225"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комплект</w:t>
            </w:r>
          </w:p>
        </w:tc>
        <w:tc>
          <w:tcPr>
            <w:tcW w:w="856" w:type="dxa"/>
            <w:tcBorders>
              <w:top w:val="single" w:sz="4" w:space="0" w:color="auto"/>
              <w:left w:val="nil"/>
              <w:bottom w:val="single" w:sz="4" w:space="0" w:color="auto"/>
              <w:right w:val="single" w:sz="4" w:space="0" w:color="auto"/>
            </w:tcBorders>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6</w:t>
            </w:r>
          </w:p>
        </w:tc>
        <w:tc>
          <w:tcPr>
            <w:tcW w:w="992"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t>53462</w:t>
            </w:r>
          </w:p>
        </w:tc>
        <w:tc>
          <w:tcPr>
            <w:tcW w:w="1464"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proofErr w:type="spellStart"/>
            <w:r w:rsidRPr="00735392">
              <w:rPr>
                <w:rFonts w:ascii="Times New Roman" w:hAnsi="Times New Roman" w:cs="Times New Roman"/>
              </w:rPr>
              <w:t>Тригліцериди</w:t>
            </w:r>
            <w:proofErr w:type="spellEnd"/>
            <w:r w:rsidRPr="00735392">
              <w:rPr>
                <w:rFonts w:ascii="Times New Roman" w:hAnsi="Times New Roman" w:cs="Times New Roman"/>
              </w:rPr>
              <w:t xml:space="preserve"> IVD (діагностика </w:t>
            </w:r>
            <w:proofErr w:type="spellStart"/>
            <w:r w:rsidRPr="00735392">
              <w:rPr>
                <w:rFonts w:ascii="Times New Roman" w:hAnsi="Times New Roman" w:cs="Times New Roman"/>
              </w:rPr>
              <w:t>invitro</w:t>
            </w:r>
            <w:proofErr w:type="spellEnd"/>
            <w:r w:rsidRPr="00735392">
              <w:rPr>
                <w:rFonts w:ascii="Times New Roman" w:hAnsi="Times New Roman" w:cs="Times New Roman"/>
              </w:rPr>
              <w:t xml:space="preserve">), </w:t>
            </w:r>
            <w:r w:rsidRPr="00735392">
              <w:rPr>
                <w:rFonts w:ascii="Times New Roman" w:hAnsi="Times New Roman" w:cs="Times New Roman"/>
              </w:rPr>
              <w:lastRenderedPageBreak/>
              <w:t>реагент</w:t>
            </w:r>
          </w:p>
        </w:tc>
        <w:tc>
          <w:tcPr>
            <w:tcW w:w="3917" w:type="dxa"/>
            <w:tcBorders>
              <w:top w:val="nil"/>
              <w:left w:val="nil"/>
              <w:bottom w:val="single" w:sz="4" w:space="0" w:color="auto"/>
              <w:right w:val="single" w:sz="4" w:space="0" w:color="auto"/>
            </w:tcBorders>
            <w:shd w:val="clear" w:color="auto" w:fill="auto"/>
            <w:vAlign w:val="center"/>
          </w:tcPr>
          <w:p w:rsidR="00DB3A9C" w:rsidRPr="00735392" w:rsidRDefault="00DB3A9C" w:rsidP="00354E50">
            <w:pPr>
              <w:spacing w:line="240" w:lineRule="auto"/>
              <w:jc w:val="center"/>
              <w:rPr>
                <w:rFonts w:ascii="Times New Roman" w:hAnsi="Times New Roman" w:cs="Times New Roman"/>
              </w:rPr>
            </w:pPr>
            <w:r w:rsidRPr="00735392">
              <w:rPr>
                <w:rFonts w:ascii="Times New Roman" w:hAnsi="Times New Roman" w:cs="Times New Roman"/>
              </w:rPr>
              <w:lastRenderedPageBreak/>
              <w:t xml:space="preserve">Метод колориметричний, ензиматичний з </w:t>
            </w:r>
            <w:proofErr w:type="spellStart"/>
            <w:r w:rsidRPr="00735392">
              <w:rPr>
                <w:rFonts w:ascii="Times New Roman" w:hAnsi="Times New Roman" w:cs="Times New Roman"/>
              </w:rPr>
              <w:t>гліцерофосфорноюоксидазою</w:t>
            </w:r>
            <w:proofErr w:type="spellEnd"/>
            <w:r w:rsidRPr="00735392">
              <w:rPr>
                <w:rFonts w:ascii="Times New Roman" w:hAnsi="Times New Roman" w:cs="Times New Roman"/>
              </w:rPr>
              <w:t xml:space="preserve">. Склад набору: 1-TG ( 5 x 48 мл ) + 2-TG (1 x </w:t>
            </w:r>
            <w:r w:rsidRPr="00735392">
              <w:rPr>
                <w:rFonts w:ascii="Times New Roman" w:hAnsi="Times New Roman" w:cs="Times New Roman"/>
              </w:rPr>
              <w:lastRenderedPageBreak/>
              <w:t>60 мл). Довжина хвилі 550 нм. Чутливість: 11.5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(0.13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Лінійність: до 2000 мг/</w:t>
            </w:r>
            <w:proofErr w:type="spellStart"/>
            <w:r w:rsidRPr="00735392">
              <w:rPr>
                <w:rFonts w:ascii="Times New Roman" w:hAnsi="Times New Roman" w:cs="Times New Roman"/>
              </w:rPr>
              <w:t>дл</w:t>
            </w:r>
            <w:proofErr w:type="spellEnd"/>
            <w:r w:rsidRPr="00735392">
              <w:rPr>
                <w:rFonts w:ascii="Times New Roman" w:hAnsi="Times New Roman" w:cs="Times New Roman"/>
              </w:rPr>
              <w:t xml:space="preserve"> (22.6 </w:t>
            </w:r>
            <w:proofErr w:type="spellStart"/>
            <w:r w:rsidRPr="00735392">
              <w:rPr>
                <w:rFonts w:ascii="Times New Roman" w:hAnsi="Times New Roman" w:cs="Times New Roman"/>
              </w:rPr>
              <w:t>ммоль</w:t>
            </w:r>
            <w:proofErr w:type="spellEnd"/>
            <w:r w:rsidRPr="00735392">
              <w:rPr>
                <w:rFonts w:ascii="Times New Roman" w:hAnsi="Times New Roman" w:cs="Times New Roman"/>
              </w:rPr>
              <w:t>/л). Стабільність робочого реагенту має бути: 3 місяці при 2-8 °C ; 2 тижні при 15-25 °C.</w:t>
            </w:r>
          </w:p>
        </w:tc>
      </w:tr>
    </w:tbl>
    <w:p w:rsidR="00077E49" w:rsidRPr="00354E50" w:rsidRDefault="00077E49" w:rsidP="00354E50">
      <w:pPr>
        <w:shd w:val="clear" w:color="auto" w:fill="FFFFFF" w:themeFill="background1"/>
        <w:spacing w:after="0" w:line="240" w:lineRule="auto"/>
        <w:jc w:val="center"/>
        <w:rPr>
          <w:rFonts w:ascii="Times New Roman" w:eastAsia="Times New Roman" w:hAnsi="Times New Roman" w:cs="Times New Roman"/>
          <w:i/>
        </w:rPr>
      </w:pPr>
    </w:p>
    <w:p w:rsidR="00D10C46" w:rsidRPr="00C06C8B" w:rsidRDefault="001F189A" w:rsidP="00C06C8B">
      <w:pPr>
        <w:shd w:val="clear" w:color="auto" w:fill="FFFFFF" w:themeFill="background1"/>
        <w:spacing w:after="0" w:line="240" w:lineRule="auto"/>
        <w:ind w:left="-851" w:firstLine="460"/>
        <w:jc w:val="both"/>
        <w:rPr>
          <w:rFonts w:ascii="Times New Roman" w:eastAsia="Times New Roman" w:hAnsi="Times New Roman" w:cs="Times New Roman"/>
          <w:b/>
          <w:sz w:val="24"/>
          <w:szCs w:val="24"/>
          <w:lang w:val="ru-RU"/>
        </w:rPr>
      </w:pPr>
      <w:r w:rsidRPr="00C06C8B">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77E49" w:rsidRPr="000D308C" w:rsidRDefault="001F189A" w:rsidP="00C06C8B">
      <w:pPr>
        <w:shd w:val="clear" w:color="auto" w:fill="FFFFFF" w:themeFill="background1"/>
        <w:spacing w:after="0" w:line="240" w:lineRule="auto"/>
        <w:ind w:left="-851" w:firstLine="460"/>
        <w:jc w:val="both"/>
        <w:rPr>
          <w:rFonts w:ascii="Times New Roman" w:eastAsia="Times New Roman" w:hAnsi="Times New Roman" w:cs="Times New Roman"/>
          <w:b/>
          <w:sz w:val="24"/>
          <w:szCs w:val="24"/>
        </w:rPr>
      </w:pPr>
      <w:r w:rsidRPr="00C06C8B">
        <w:rPr>
          <w:rFonts w:ascii="Times New Roman" w:eastAsia="Times New Roman" w:hAnsi="Times New Roman" w:cs="Times New Roman"/>
          <w:i/>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077E49" w:rsidRPr="00C06C8B" w:rsidRDefault="00077E49" w:rsidP="00C06C8B">
      <w:pPr>
        <w:shd w:val="clear" w:color="auto" w:fill="FFFFFF"/>
        <w:spacing w:after="0" w:line="240" w:lineRule="auto"/>
        <w:ind w:left="-851" w:firstLine="720"/>
        <w:jc w:val="both"/>
        <w:rPr>
          <w:rFonts w:ascii="Times New Roman" w:eastAsia="Times New Roman" w:hAnsi="Times New Roman" w:cs="Times New Roman"/>
          <w:sz w:val="24"/>
          <w:szCs w:val="24"/>
          <w:highlight w:val="white"/>
        </w:rPr>
      </w:pPr>
    </w:p>
    <w:p w:rsidR="00077E49" w:rsidRPr="00C06C8B" w:rsidRDefault="00C06C8B" w:rsidP="00C06C8B">
      <w:pPr>
        <w:shd w:val="clear" w:color="auto" w:fill="FFFFFF"/>
        <w:tabs>
          <w:tab w:val="left" w:pos="1134"/>
        </w:tabs>
        <w:spacing w:after="0" w:line="240" w:lineRule="auto"/>
        <w:ind w:left="-851"/>
        <w:jc w:val="both"/>
        <w:rPr>
          <w:rFonts w:ascii="Times New Roman" w:eastAsia="Times New Roman" w:hAnsi="Times New Roman" w:cs="Times New Roman"/>
          <w:sz w:val="24"/>
          <w:szCs w:val="24"/>
        </w:rPr>
      </w:pPr>
      <w:r w:rsidRPr="00C06C8B">
        <w:rPr>
          <w:rFonts w:ascii="Times New Roman" w:eastAsia="Times New Roman" w:hAnsi="Times New Roman" w:cs="Times New Roman"/>
          <w:sz w:val="24"/>
          <w:szCs w:val="24"/>
        </w:rPr>
        <w:t xml:space="preserve">1. </w:t>
      </w:r>
      <w:r w:rsidR="001F189A" w:rsidRPr="00C06C8B">
        <w:rPr>
          <w:rFonts w:ascii="Times New Roman" w:eastAsia="Times New Roman" w:hAnsi="Times New Roman" w:cs="Times New Roman"/>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w:t>
      </w:r>
      <w:r>
        <w:rPr>
          <w:rFonts w:ascii="Times New Roman" w:eastAsia="Times New Roman" w:hAnsi="Times New Roman" w:cs="Times New Roman"/>
          <w:sz w:val="24"/>
          <w:szCs w:val="24"/>
        </w:rPr>
        <w:t xml:space="preserve">ді тендерної пропозиції надає </w:t>
      </w:r>
      <w:r w:rsidR="00354E50">
        <w:rPr>
          <w:rFonts w:ascii="Times New Roman" w:eastAsia="Times New Roman" w:hAnsi="Times New Roman" w:cs="Times New Roman"/>
          <w:sz w:val="24"/>
          <w:szCs w:val="24"/>
        </w:rPr>
        <w:t>технічну специфікацію, складену</w:t>
      </w:r>
      <w:r w:rsidR="001F189A" w:rsidRPr="00C06C8B">
        <w:rPr>
          <w:rFonts w:ascii="Times New Roman" w:eastAsia="Times New Roman" w:hAnsi="Times New Roman" w:cs="Times New Roman"/>
          <w:sz w:val="24"/>
          <w:szCs w:val="24"/>
        </w:rPr>
        <w:t xml:space="preserve"> учасником згідно з </w:t>
      </w:r>
      <w:r w:rsidR="001F189A" w:rsidRPr="00C06C8B">
        <w:rPr>
          <w:rFonts w:ascii="Times New Roman" w:eastAsia="Times New Roman" w:hAnsi="Times New Roman" w:cs="Times New Roman"/>
          <w:b/>
          <w:i/>
          <w:sz w:val="24"/>
          <w:szCs w:val="24"/>
        </w:rPr>
        <w:t>Таблицею 1:</w:t>
      </w:r>
    </w:p>
    <w:p w:rsidR="00077E49" w:rsidRPr="00C06C8B" w:rsidRDefault="001F189A" w:rsidP="00C06C8B">
      <w:pPr>
        <w:tabs>
          <w:tab w:val="left" w:pos="1134"/>
        </w:tabs>
        <w:ind w:left="-851"/>
        <w:jc w:val="both"/>
        <w:rPr>
          <w:rFonts w:ascii="Times New Roman" w:eastAsia="Times New Roman" w:hAnsi="Times New Roman" w:cs="Times New Roman"/>
          <w:b/>
          <w:i/>
          <w:sz w:val="24"/>
          <w:szCs w:val="24"/>
          <w:highlight w:val="white"/>
        </w:rPr>
      </w:pP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sz w:val="24"/>
          <w:szCs w:val="24"/>
        </w:rPr>
        <w:tab/>
      </w:r>
      <w:r w:rsidRPr="00C06C8B">
        <w:rPr>
          <w:rFonts w:ascii="Times New Roman" w:eastAsia="Times New Roman" w:hAnsi="Times New Roman" w:cs="Times New Roman"/>
          <w:b/>
          <w:i/>
          <w:sz w:val="24"/>
          <w:szCs w:val="24"/>
          <w:highlight w:val="white"/>
        </w:rPr>
        <w:t xml:space="preserve">       Таблиця 1</w:t>
      </w:r>
    </w:p>
    <w:tbl>
      <w:tblPr>
        <w:tblStyle w:val="af3"/>
        <w:tblW w:w="10490" w:type="dxa"/>
        <w:tblInd w:w="-751" w:type="dxa"/>
        <w:tblBorders>
          <w:top w:val="nil"/>
          <w:left w:val="nil"/>
          <w:bottom w:val="nil"/>
          <w:right w:val="nil"/>
          <w:insideH w:val="nil"/>
          <w:insideV w:val="nil"/>
        </w:tblBorders>
        <w:tblLayout w:type="fixed"/>
        <w:tblLook w:val="0600"/>
      </w:tblPr>
      <w:tblGrid>
        <w:gridCol w:w="653"/>
        <w:gridCol w:w="1897"/>
        <w:gridCol w:w="1035"/>
        <w:gridCol w:w="1230"/>
        <w:gridCol w:w="2840"/>
        <w:gridCol w:w="1245"/>
        <w:gridCol w:w="1590"/>
      </w:tblGrid>
      <w:tr w:rsidR="00077E49" w:rsidTr="003E24CA">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077E49" w:rsidP="003E24CA">
            <w:pPr>
              <w:spacing w:after="0" w:line="240" w:lineRule="auto"/>
              <w:jc w:val="center"/>
              <w:rPr>
                <w:rFonts w:ascii="Times New Roman" w:eastAsia="Times New Roman" w:hAnsi="Times New Roman" w:cs="Times New Roman"/>
                <w:i/>
                <w:sz w:val="24"/>
                <w:szCs w:val="24"/>
                <w:highlight w:val="white"/>
              </w:rPr>
            </w:pPr>
          </w:p>
          <w:p w:rsidR="00077E49" w:rsidRDefault="001F189A" w:rsidP="003E24C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77E49" w:rsidRDefault="001F189A" w:rsidP="003E24C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077E49" w:rsidTr="00C06C8B">
        <w:trPr>
          <w:cantSplit/>
          <w:trHeight w:val="464"/>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1F189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077E49" w:rsidTr="00C06C8B">
        <w:trPr>
          <w:cantSplit/>
          <w:trHeight w:val="12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077E49" w:rsidRDefault="00077E49">
            <w:pPr>
              <w:spacing w:after="0" w:line="240" w:lineRule="auto"/>
              <w:jc w:val="both"/>
              <w:rPr>
                <w:rFonts w:ascii="Times New Roman" w:eastAsia="Times New Roman" w:hAnsi="Times New Roman" w:cs="Times New Roman"/>
                <w:i/>
                <w:color w:val="FF0000"/>
                <w:sz w:val="24"/>
                <w:szCs w:val="24"/>
                <w:highlight w:val="white"/>
              </w:rPr>
            </w:pPr>
          </w:p>
        </w:tc>
      </w:tr>
    </w:tbl>
    <w:p w:rsidR="00077E49" w:rsidRDefault="00077E49">
      <w:pPr>
        <w:spacing w:after="0" w:line="240" w:lineRule="auto"/>
        <w:ind w:firstLine="283"/>
        <w:jc w:val="both"/>
        <w:rPr>
          <w:rFonts w:ascii="Times New Roman" w:eastAsia="Times New Roman" w:hAnsi="Times New Roman" w:cs="Times New Roman"/>
          <w:i/>
        </w:rPr>
      </w:pPr>
    </w:p>
    <w:p w:rsidR="00077E49" w:rsidRPr="00C06C8B" w:rsidRDefault="001F189A">
      <w:pPr>
        <w:spacing w:after="0" w:line="240" w:lineRule="auto"/>
        <w:ind w:firstLine="283"/>
        <w:jc w:val="both"/>
        <w:rPr>
          <w:rFonts w:ascii="Times New Roman" w:eastAsia="Times New Roman" w:hAnsi="Times New Roman" w:cs="Times New Roman"/>
          <w:i/>
          <w:sz w:val="20"/>
          <w:szCs w:val="20"/>
        </w:rPr>
      </w:pPr>
      <w:r w:rsidRPr="00C06C8B">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77E49" w:rsidRPr="00C06C8B" w:rsidRDefault="001F189A">
      <w:pPr>
        <w:spacing w:after="0" w:line="240" w:lineRule="auto"/>
        <w:ind w:firstLine="283"/>
        <w:jc w:val="both"/>
        <w:rPr>
          <w:rFonts w:ascii="Times New Roman" w:eastAsia="Times New Roman" w:hAnsi="Times New Roman" w:cs="Times New Roman"/>
          <w:i/>
          <w:sz w:val="20"/>
          <w:szCs w:val="20"/>
        </w:rPr>
      </w:pPr>
      <w:r w:rsidRPr="00C06C8B">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shd w:val="clear" w:color="auto" w:fill="FFFFFF"/>
        </w:rPr>
        <w:t xml:space="preserve">2. Товари повинні відповідати основним вимогам до медичних виробів для діагностики </w:t>
      </w:r>
      <w:proofErr w:type="spellStart"/>
      <w:r w:rsidRPr="00C06C8B">
        <w:rPr>
          <w:rFonts w:ascii="Times New Roman" w:hAnsi="Times New Roman" w:cs="Times New Roman"/>
          <w:sz w:val="24"/>
          <w:szCs w:val="24"/>
          <w:shd w:val="clear" w:color="auto" w:fill="FFFFFF"/>
        </w:rPr>
        <w:t>invitro</w:t>
      </w:r>
      <w:proofErr w:type="spellEnd"/>
      <w:r w:rsidRPr="00C06C8B">
        <w:rPr>
          <w:rFonts w:ascii="Times New Roman" w:hAnsi="Times New Roman" w:cs="Times New Roman"/>
          <w:sz w:val="24"/>
          <w:szCs w:val="24"/>
          <w:lang w:eastAsia="ar-SA"/>
        </w:rPr>
        <w:t>, згідно з Постановою КМУ від 02.10.2013 року № 754 (Учасник повинен надати у складі тендерної пропозиції</w:t>
      </w:r>
      <w:r w:rsidRPr="00C06C8B">
        <w:rPr>
          <w:rFonts w:ascii="Times New Roman" w:hAnsi="Times New Roman" w:cs="Times New Roman"/>
          <w:sz w:val="24"/>
          <w:szCs w:val="24"/>
        </w:rPr>
        <w:t xml:space="preserve"> копії підтверджуючих документів на кожне найменування запропонованої продукції, </w:t>
      </w:r>
      <w:r w:rsidRPr="00C06C8B">
        <w:rPr>
          <w:rFonts w:ascii="Times New Roman" w:hAnsi="Times New Roman" w:cs="Times New Roman"/>
          <w:b/>
          <w:sz w:val="24"/>
          <w:szCs w:val="24"/>
        </w:rPr>
        <w:t>з обов’язковим виділенням іншим кольором назви запропонованого товару!</w:t>
      </w:r>
      <w:r w:rsidRPr="00C06C8B">
        <w:rPr>
          <w:rFonts w:ascii="Times New Roman" w:hAnsi="Times New Roman" w:cs="Times New Roman"/>
          <w:sz w:val="24"/>
          <w:szCs w:val="24"/>
        </w:rPr>
        <w:t>); .</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rPr>
        <w:t>3.  У</w:t>
      </w:r>
      <w:r w:rsidRPr="00C06C8B">
        <w:rPr>
          <w:rFonts w:ascii="Times New Roman" w:hAnsi="Times New Roman" w:cs="Times New Roman"/>
          <w:sz w:val="24"/>
          <w:szCs w:val="24"/>
          <w:lang w:eastAsia="ar-SA"/>
        </w:rPr>
        <w:t>часник</w:t>
      </w:r>
      <w:r w:rsidRPr="00C06C8B">
        <w:rPr>
          <w:rFonts w:ascii="Times New Roman" w:hAnsi="Times New Roman" w:cs="Times New Roman"/>
          <w:sz w:val="24"/>
          <w:szCs w:val="24"/>
        </w:rPr>
        <w:t xml:space="preserve"> повинен мати чинну ліцензію на провадження господарської діяльності з оптової торгівлі виробами медичного призначення або чинну ліцензію на їх виробництво, якщо Учасник є виробником запропонованого товару (в складі пропозиції надається копія ліцензії, якщо її наявність передбачена законодавством).</w:t>
      </w:r>
    </w:p>
    <w:p w:rsidR="00C06C8B" w:rsidRPr="00C06C8B" w:rsidRDefault="00C06C8B" w:rsidP="00C06C8B">
      <w:pPr>
        <w:spacing w:after="0" w:line="240" w:lineRule="auto"/>
        <w:ind w:left="-851"/>
        <w:jc w:val="both"/>
        <w:rPr>
          <w:rFonts w:ascii="Times New Roman" w:hAnsi="Times New Roman" w:cs="Times New Roman"/>
          <w:sz w:val="24"/>
          <w:szCs w:val="24"/>
        </w:rPr>
      </w:pPr>
      <w:r w:rsidRPr="00C06C8B">
        <w:rPr>
          <w:rFonts w:ascii="Times New Roman" w:hAnsi="Times New Roman" w:cs="Times New Roman"/>
          <w:sz w:val="24"/>
          <w:szCs w:val="24"/>
        </w:rPr>
        <w:t>4. Надати оригінал гарантійного листа від Учасника щодо строків придатності товарів на момент постачання замовнику (строк придатності товару повинен становити не менше 80% від загального терміну зберігання).</w:t>
      </w:r>
    </w:p>
    <w:p w:rsidR="00C06C8B" w:rsidRDefault="00C06C8B" w:rsidP="00C06C8B">
      <w:pPr>
        <w:spacing w:after="0" w:line="240" w:lineRule="auto"/>
        <w:ind w:left="-851"/>
        <w:jc w:val="both"/>
        <w:rPr>
          <w:rFonts w:ascii="Times New Roman" w:hAnsi="Times New Roman" w:cs="Times New Roman"/>
          <w:sz w:val="24"/>
          <w:szCs w:val="24"/>
          <w:shd w:val="clear" w:color="auto" w:fill="FFFFFF"/>
        </w:rPr>
      </w:pPr>
      <w:r w:rsidRPr="00C06C8B">
        <w:rPr>
          <w:rFonts w:ascii="Times New Roman" w:hAnsi="Times New Roman" w:cs="Times New Roman"/>
          <w:sz w:val="24"/>
          <w:szCs w:val="24"/>
        </w:rPr>
        <w:t>5. Надати оригінал гарантійного листа від Учасника про можливість дотримання температурного режиму під час зберігання та транспортування відповідних виробів медичного призначення</w:t>
      </w:r>
      <w:r w:rsidRPr="00C06C8B">
        <w:rPr>
          <w:rFonts w:ascii="Times New Roman" w:hAnsi="Times New Roman" w:cs="Times New Roman"/>
          <w:sz w:val="24"/>
          <w:szCs w:val="24"/>
          <w:shd w:val="clear" w:color="auto" w:fill="FFFFFF"/>
        </w:rPr>
        <w:t>.</w:t>
      </w:r>
    </w:p>
    <w:p w:rsidR="00E0662F" w:rsidRPr="00735392" w:rsidRDefault="00E0662F" w:rsidP="00E0662F">
      <w:pPr>
        <w:widowControl w:val="0"/>
        <w:tabs>
          <w:tab w:val="left" w:pos="851"/>
        </w:tabs>
        <w:spacing w:after="0" w:line="240" w:lineRule="auto"/>
        <w:ind w:left="-851"/>
        <w:jc w:val="both"/>
        <w:rPr>
          <w:rFonts w:ascii="Times New Roman" w:hAnsi="Times New Roman"/>
          <w:sz w:val="24"/>
          <w:szCs w:val="24"/>
        </w:rPr>
      </w:pPr>
      <w:r w:rsidRPr="00735392">
        <w:rPr>
          <w:rFonts w:ascii="Times New Roman" w:hAnsi="Times New Roman" w:cs="Times New Roman"/>
          <w:sz w:val="24"/>
          <w:szCs w:val="24"/>
          <w:shd w:val="clear" w:color="auto" w:fill="FFFFFF"/>
        </w:rPr>
        <w:t xml:space="preserve">6. </w:t>
      </w:r>
      <w:r w:rsidRPr="00735392">
        <w:rPr>
          <w:rFonts w:ascii="Times New Roman" w:hAnsi="Times New Roman"/>
          <w:sz w:val="24"/>
          <w:szCs w:val="24"/>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повну назву учасника, номер оголошення, а </w:t>
      </w:r>
      <w:r w:rsidRPr="00735392">
        <w:rPr>
          <w:rFonts w:ascii="Times New Roman" w:hAnsi="Times New Roman"/>
          <w:sz w:val="24"/>
          <w:szCs w:val="24"/>
        </w:rPr>
        <w:lastRenderedPageBreak/>
        <w:t xml:space="preserve">також назву предмету закупівлі згідно з оголошенням. </w:t>
      </w:r>
      <w:r w:rsidRPr="00735392">
        <w:rPr>
          <w:rFonts w:ascii="Times New Roman" w:eastAsia="Courier New" w:hAnsi="Times New Roman"/>
          <w:lang w:eastAsia="en-US"/>
        </w:rPr>
        <w:t>Допускається надання  листа учаснику з боку офіційного дистриб’ютора або іншого представника виробника</w:t>
      </w:r>
    </w:p>
    <w:p w:rsidR="00E0662F" w:rsidRPr="00735392" w:rsidRDefault="00E0662F" w:rsidP="00E0662F">
      <w:pPr>
        <w:spacing w:after="0" w:line="240" w:lineRule="auto"/>
        <w:ind w:left="-851"/>
        <w:jc w:val="both"/>
        <w:rPr>
          <w:rFonts w:ascii="Times New Roman" w:hAnsi="Times New Roman"/>
          <w:i/>
          <w:iCs/>
          <w:szCs w:val="24"/>
        </w:rPr>
      </w:pPr>
      <w:r w:rsidRPr="00735392">
        <w:rPr>
          <w:rFonts w:ascii="Times New Roman" w:hAnsi="Times New Roman"/>
          <w:i/>
          <w:iCs/>
          <w:szCs w:val="24"/>
        </w:rPr>
        <w:t>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E0662F" w:rsidRDefault="00E0662F" w:rsidP="00C06C8B">
      <w:pPr>
        <w:spacing w:after="0" w:line="240" w:lineRule="auto"/>
        <w:ind w:left="-851"/>
        <w:jc w:val="both"/>
        <w:rPr>
          <w:rFonts w:ascii="Times New Roman" w:hAnsi="Times New Roman" w:cs="Times New Roman"/>
          <w:sz w:val="24"/>
          <w:szCs w:val="24"/>
          <w:shd w:val="clear" w:color="auto" w:fill="FFFFFF"/>
        </w:rPr>
      </w:pPr>
    </w:p>
    <w:p w:rsidR="00077E49" w:rsidRPr="00F328DD" w:rsidRDefault="00077E49" w:rsidP="00AD36B8">
      <w:pPr>
        <w:spacing w:after="0" w:line="240" w:lineRule="auto"/>
        <w:jc w:val="both"/>
        <w:rPr>
          <w:rFonts w:ascii="Times New Roman" w:eastAsia="Times New Roman" w:hAnsi="Times New Roman" w:cs="Times New Roman"/>
          <w:i/>
          <w:sz w:val="20"/>
          <w:szCs w:val="20"/>
          <w:lang w:val="ru-RU"/>
        </w:rPr>
      </w:pPr>
    </w:p>
    <w:sectPr w:rsidR="00077E49" w:rsidRPr="00F328DD" w:rsidSect="00077E49">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1">
    <w:nsid w:val="566B7F4B"/>
    <w:multiLevelType w:val="multilevel"/>
    <w:tmpl w:val="501E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77E49"/>
    <w:rsid w:val="00015A0C"/>
    <w:rsid w:val="00077E49"/>
    <w:rsid w:val="000A2F2D"/>
    <w:rsid w:val="000A66FB"/>
    <w:rsid w:val="000D308C"/>
    <w:rsid w:val="001758A8"/>
    <w:rsid w:val="001958A8"/>
    <w:rsid w:val="001B11F9"/>
    <w:rsid w:val="001C405B"/>
    <w:rsid w:val="001E6973"/>
    <w:rsid w:val="001F03C2"/>
    <w:rsid w:val="001F189A"/>
    <w:rsid w:val="00204211"/>
    <w:rsid w:val="0024399D"/>
    <w:rsid w:val="00280B92"/>
    <w:rsid w:val="002B1E17"/>
    <w:rsid w:val="00300610"/>
    <w:rsid w:val="00326E24"/>
    <w:rsid w:val="003379A1"/>
    <w:rsid w:val="00342626"/>
    <w:rsid w:val="00354E50"/>
    <w:rsid w:val="003715FC"/>
    <w:rsid w:val="003723CF"/>
    <w:rsid w:val="003D6948"/>
    <w:rsid w:val="003E24CA"/>
    <w:rsid w:val="00430877"/>
    <w:rsid w:val="00470182"/>
    <w:rsid w:val="004747A8"/>
    <w:rsid w:val="004A6159"/>
    <w:rsid w:val="004D56A4"/>
    <w:rsid w:val="004F5C39"/>
    <w:rsid w:val="00532A93"/>
    <w:rsid w:val="005708FE"/>
    <w:rsid w:val="00574B18"/>
    <w:rsid w:val="00591AFE"/>
    <w:rsid w:val="00594063"/>
    <w:rsid w:val="006539FD"/>
    <w:rsid w:val="006956FD"/>
    <w:rsid w:val="00695F59"/>
    <w:rsid w:val="00730F34"/>
    <w:rsid w:val="00735392"/>
    <w:rsid w:val="0076604C"/>
    <w:rsid w:val="007D1BC2"/>
    <w:rsid w:val="007D3BBC"/>
    <w:rsid w:val="007D7178"/>
    <w:rsid w:val="00805BE9"/>
    <w:rsid w:val="00892CE0"/>
    <w:rsid w:val="008D7B2B"/>
    <w:rsid w:val="0094378F"/>
    <w:rsid w:val="009519DE"/>
    <w:rsid w:val="0099688A"/>
    <w:rsid w:val="009B23C2"/>
    <w:rsid w:val="00A2296B"/>
    <w:rsid w:val="00A46D8A"/>
    <w:rsid w:val="00A54757"/>
    <w:rsid w:val="00A76BE5"/>
    <w:rsid w:val="00AD36B8"/>
    <w:rsid w:val="00B73861"/>
    <w:rsid w:val="00BD0E26"/>
    <w:rsid w:val="00BE4AD3"/>
    <w:rsid w:val="00C06C8B"/>
    <w:rsid w:val="00C2001D"/>
    <w:rsid w:val="00C25272"/>
    <w:rsid w:val="00C2572B"/>
    <w:rsid w:val="00C835AA"/>
    <w:rsid w:val="00C91073"/>
    <w:rsid w:val="00CD1F0D"/>
    <w:rsid w:val="00CE7434"/>
    <w:rsid w:val="00D10C46"/>
    <w:rsid w:val="00D2156D"/>
    <w:rsid w:val="00D23C73"/>
    <w:rsid w:val="00D361FA"/>
    <w:rsid w:val="00D370A5"/>
    <w:rsid w:val="00D4216B"/>
    <w:rsid w:val="00D463D4"/>
    <w:rsid w:val="00D62E10"/>
    <w:rsid w:val="00DB3A9C"/>
    <w:rsid w:val="00DC607D"/>
    <w:rsid w:val="00DD5A9D"/>
    <w:rsid w:val="00E004C6"/>
    <w:rsid w:val="00E0662F"/>
    <w:rsid w:val="00E41F93"/>
    <w:rsid w:val="00E42174"/>
    <w:rsid w:val="00E668D5"/>
    <w:rsid w:val="00EA1B12"/>
    <w:rsid w:val="00EA4EA8"/>
    <w:rsid w:val="00F328DD"/>
    <w:rsid w:val="00F42B8E"/>
    <w:rsid w:val="00F73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077E49"/>
    <w:pPr>
      <w:keepNext/>
      <w:keepLines/>
      <w:spacing w:before="480" w:after="120"/>
      <w:outlineLvl w:val="0"/>
    </w:pPr>
    <w:rPr>
      <w:b/>
      <w:sz w:val="48"/>
      <w:szCs w:val="48"/>
    </w:rPr>
  </w:style>
  <w:style w:type="paragraph" w:styleId="2">
    <w:name w:val="heading 2"/>
    <w:basedOn w:val="a"/>
    <w:next w:val="a"/>
    <w:uiPriority w:val="9"/>
    <w:semiHidden/>
    <w:unhideWhenUsed/>
    <w:qFormat/>
    <w:rsid w:val="00077E49"/>
    <w:pPr>
      <w:keepNext/>
      <w:keepLines/>
      <w:spacing w:before="360" w:after="80"/>
      <w:outlineLvl w:val="1"/>
    </w:pPr>
    <w:rPr>
      <w:b/>
      <w:sz w:val="36"/>
      <w:szCs w:val="36"/>
    </w:rPr>
  </w:style>
  <w:style w:type="paragraph" w:styleId="3">
    <w:name w:val="heading 3"/>
    <w:basedOn w:val="a"/>
    <w:next w:val="a"/>
    <w:uiPriority w:val="9"/>
    <w:semiHidden/>
    <w:unhideWhenUsed/>
    <w:qFormat/>
    <w:rsid w:val="00077E49"/>
    <w:pPr>
      <w:keepNext/>
      <w:keepLines/>
      <w:spacing w:before="280" w:after="80"/>
      <w:outlineLvl w:val="2"/>
    </w:pPr>
    <w:rPr>
      <w:b/>
      <w:sz w:val="28"/>
      <w:szCs w:val="28"/>
    </w:rPr>
  </w:style>
  <w:style w:type="paragraph" w:styleId="4">
    <w:name w:val="heading 4"/>
    <w:basedOn w:val="a"/>
    <w:next w:val="a"/>
    <w:uiPriority w:val="9"/>
    <w:semiHidden/>
    <w:unhideWhenUsed/>
    <w:qFormat/>
    <w:rsid w:val="00077E49"/>
    <w:pPr>
      <w:keepNext/>
      <w:keepLines/>
      <w:spacing w:before="240" w:after="40"/>
      <w:outlineLvl w:val="3"/>
    </w:pPr>
    <w:rPr>
      <w:b/>
      <w:sz w:val="24"/>
      <w:szCs w:val="24"/>
    </w:rPr>
  </w:style>
  <w:style w:type="paragraph" w:styleId="5">
    <w:name w:val="heading 5"/>
    <w:basedOn w:val="a"/>
    <w:next w:val="a"/>
    <w:uiPriority w:val="9"/>
    <w:semiHidden/>
    <w:unhideWhenUsed/>
    <w:qFormat/>
    <w:rsid w:val="00077E49"/>
    <w:pPr>
      <w:keepNext/>
      <w:keepLines/>
      <w:spacing w:before="220" w:after="40"/>
      <w:outlineLvl w:val="4"/>
    </w:pPr>
    <w:rPr>
      <w:b/>
    </w:rPr>
  </w:style>
  <w:style w:type="paragraph" w:styleId="6">
    <w:name w:val="heading 6"/>
    <w:basedOn w:val="a"/>
    <w:next w:val="a"/>
    <w:uiPriority w:val="9"/>
    <w:semiHidden/>
    <w:unhideWhenUsed/>
    <w:qFormat/>
    <w:rsid w:val="00077E4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77E49"/>
  </w:style>
  <w:style w:type="table" w:customStyle="1" w:styleId="TableNormal">
    <w:name w:val="Table Normal"/>
    <w:rsid w:val="00077E49"/>
    <w:tblPr>
      <w:tblCellMar>
        <w:top w:w="0" w:type="dxa"/>
        <w:left w:w="0" w:type="dxa"/>
        <w:bottom w:w="0" w:type="dxa"/>
        <w:right w:w="0" w:type="dxa"/>
      </w:tblCellMar>
    </w:tblPr>
  </w:style>
  <w:style w:type="paragraph" w:styleId="a3">
    <w:name w:val="Title"/>
    <w:basedOn w:val="a"/>
    <w:next w:val="a"/>
    <w:uiPriority w:val="10"/>
    <w:qFormat/>
    <w:rsid w:val="00077E49"/>
    <w:pPr>
      <w:keepNext/>
      <w:keepLines/>
      <w:spacing w:before="480" w:after="120"/>
    </w:pPr>
    <w:rPr>
      <w:b/>
      <w:sz w:val="72"/>
      <w:szCs w:val="72"/>
    </w:rPr>
  </w:style>
  <w:style w:type="paragraph" w:customStyle="1" w:styleId="20">
    <w:name w:val="Обычный2"/>
    <w:rsid w:val="00077E49"/>
  </w:style>
  <w:style w:type="table" w:customStyle="1" w:styleId="TableNormal0">
    <w:name w:val="Table Normal"/>
    <w:rsid w:val="00077E49"/>
    <w:tblPr>
      <w:tblCellMar>
        <w:top w:w="0" w:type="dxa"/>
        <w:left w:w="0" w:type="dxa"/>
        <w:bottom w:w="0" w:type="dxa"/>
        <w:right w:w="0" w:type="dxa"/>
      </w:tblCellMar>
    </w:tblPr>
  </w:style>
  <w:style w:type="table" w:customStyle="1" w:styleId="TableNormal1">
    <w:name w:val="Table Normal"/>
    <w:rsid w:val="00077E49"/>
    <w:tblPr>
      <w:tblCellMar>
        <w:top w:w="0" w:type="dxa"/>
        <w:left w:w="0" w:type="dxa"/>
        <w:bottom w:w="0" w:type="dxa"/>
        <w:right w:w="0" w:type="dxa"/>
      </w:tblCellMar>
    </w:tblPr>
  </w:style>
  <w:style w:type="paragraph" w:styleId="a4">
    <w:name w:val="Subtitle"/>
    <w:basedOn w:val="20"/>
    <w:next w:val="20"/>
    <w:rsid w:val="00077E4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077E4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077E49"/>
    <w:tblPr>
      <w:tblStyleRowBandSize w:val="1"/>
      <w:tblStyleColBandSize w:val="1"/>
      <w:tblCellMar>
        <w:top w:w="100" w:type="dxa"/>
        <w:left w:w="100" w:type="dxa"/>
        <w:bottom w:w="100" w:type="dxa"/>
        <w:right w:w="100" w:type="dxa"/>
      </w:tblCellMar>
    </w:tblPr>
  </w:style>
  <w:style w:type="table" w:customStyle="1" w:styleId="af0">
    <w:basedOn w:val="TableNormal1"/>
    <w:rsid w:val="00077E49"/>
    <w:tblPr>
      <w:tblStyleRowBandSize w:val="1"/>
      <w:tblStyleColBandSize w:val="1"/>
      <w:tblCellMar>
        <w:top w:w="100" w:type="dxa"/>
        <w:left w:w="100" w:type="dxa"/>
        <w:bottom w:w="100" w:type="dxa"/>
        <w:right w:w="100" w:type="dxa"/>
      </w:tblCellMar>
    </w:tblPr>
  </w:style>
  <w:style w:type="table" w:customStyle="1" w:styleId="af1">
    <w:basedOn w:val="TableNormal1"/>
    <w:rsid w:val="00077E49"/>
    <w:tblPr>
      <w:tblStyleRowBandSize w:val="1"/>
      <w:tblStyleColBandSize w:val="1"/>
      <w:tblCellMar>
        <w:top w:w="100" w:type="dxa"/>
        <w:left w:w="100" w:type="dxa"/>
        <w:bottom w:w="100" w:type="dxa"/>
        <w:right w:w="100" w:type="dxa"/>
      </w:tblCellMar>
    </w:tblPr>
  </w:style>
  <w:style w:type="table" w:customStyle="1" w:styleId="af2">
    <w:basedOn w:val="TableNormal1"/>
    <w:rsid w:val="00077E49"/>
    <w:tblPr>
      <w:tblStyleRowBandSize w:val="1"/>
      <w:tblStyleColBandSize w:val="1"/>
      <w:tblCellMar>
        <w:top w:w="100" w:type="dxa"/>
        <w:left w:w="100" w:type="dxa"/>
        <w:bottom w:w="100" w:type="dxa"/>
        <w:right w:w="100" w:type="dxa"/>
      </w:tblCellMar>
    </w:tblPr>
  </w:style>
  <w:style w:type="table" w:customStyle="1" w:styleId="af3">
    <w:basedOn w:val="TableNormal1"/>
    <w:rsid w:val="00077E49"/>
    <w:tblPr>
      <w:tblStyleRowBandSize w:val="1"/>
      <w:tblStyleColBandSize w:val="1"/>
      <w:tblCellMar>
        <w:top w:w="100" w:type="dxa"/>
        <w:left w:w="100" w:type="dxa"/>
        <w:bottom w:w="100" w:type="dxa"/>
        <w:right w:w="100" w:type="dxa"/>
      </w:tblCellMar>
    </w:tblPr>
  </w:style>
  <w:style w:type="table" w:customStyle="1" w:styleId="af4">
    <w:basedOn w:val="TableNormal1"/>
    <w:rsid w:val="00077E49"/>
    <w:tblPr>
      <w:tblStyleRowBandSize w:val="1"/>
      <w:tblStyleColBandSize w:val="1"/>
      <w:tblCellMar>
        <w:top w:w="100" w:type="dxa"/>
        <w:left w:w="100" w:type="dxa"/>
        <w:bottom w:w="100" w:type="dxa"/>
        <w:right w:w="100" w:type="dxa"/>
      </w:tblCellMar>
    </w:tblPr>
  </w:style>
  <w:style w:type="paragraph" w:customStyle="1" w:styleId="docdata">
    <w:name w:val="docdata"/>
    <w:aliases w:val="docy,v5,3147,baiaagaaboqcaaadhaoaaawscgaaaaaaaaaaaaaaaaaaaaaaaaaaaaaaaaaaaaaaaaaaaaaaaaaaaaaaaaaaaaaaaaaaaaaaaaaaaaaaaaaaaaaaaaaaaaaaaaaaaaaaaaaaaaaaaaaaaaaaaaaaaaaaaaaaaaaaaaaaaaaaaaaaaaaaaaaaaaaaaaaaaaaaaaaaaaaaaaaaaaaaaaaaaaaaaaaaaaaaaaaaaaaa"/>
    <w:basedOn w:val="a"/>
    <w:rsid w:val="009B23C2"/>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8914011">
      <w:bodyDiv w:val="1"/>
      <w:marLeft w:val="0"/>
      <w:marRight w:val="0"/>
      <w:marTop w:val="0"/>
      <w:marBottom w:val="0"/>
      <w:divBdr>
        <w:top w:val="none" w:sz="0" w:space="0" w:color="auto"/>
        <w:left w:val="none" w:sz="0" w:space="0" w:color="auto"/>
        <w:bottom w:val="none" w:sz="0" w:space="0" w:color="auto"/>
        <w:right w:val="none" w:sz="0" w:space="0" w:color="auto"/>
      </w:divBdr>
    </w:div>
    <w:div w:id="290864066">
      <w:bodyDiv w:val="1"/>
      <w:marLeft w:val="0"/>
      <w:marRight w:val="0"/>
      <w:marTop w:val="0"/>
      <w:marBottom w:val="0"/>
      <w:divBdr>
        <w:top w:val="none" w:sz="0" w:space="0" w:color="auto"/>
        <w:left w:val="none" w:sz="0" w:space="0" w:color="auto"/>
        <w:bottom w:val="none" w:sz="0" w:space="0" w:color="auto"/>
        <w:right w:val="none" w:sz="0" w:space="0" w:color="auto"/>
      </w:divBdr>
    </w:div>
    <w:div w:id="341206040">
      <w:bodyDiv w:val="1"/>
      <w:marLeft w:val="0"/>
      <w:marRight w:val="0"/>
      <w:marTop w:val="0"/>
      <w:marBottom w:val="0"/>
      <w:divBdr>
        <w:top w:val="none" w:sz="0" w:space="0" w:color="auto"/>
        <w:left w:val="none" w:sz="0" w:space="0" w:color="auto"/>
        <w:bottom w:val="none" w:sz="0" w:space="0" w:color="auto"/>
        <w:right w:val="none" w:sz="0" w:space="0" w:color="auto"/>
      </w:divBdr>
    </w:div>
    <w:div w:id="478572026">
      <w:bodyDiv w:val="1"/>
      <w:marLeft w:val="0"/>
      <w:marRight w:val="0"/>
      <w:marTop w:val="0"/>
      <w:marBottom w:val="0"/>
      <w:divBdr>
        <w:top w:val="none" w:sz="0" w:space="0" w:color="auto"/>
        <w:left w:val="none" w:sz="0" w:space="0" w:color="auto"/>
        <w:bottom w:val="none" w:sz="0" w:space="0" w:color="auto"/>
        <w:right w:val="none" w:sz="0" w:space="0" w:color="auto"/>
      </w:divBdr>
    </w:div>
    <w:div w:id="560211671">
      <w:bodyDiv w:val="1"/>
      <w:marLeft w:val="0"/>
      <w:marRight w:val="0"/>
      <w:marTop w:val="0"/>
      <w:marBottom w:val="0"/>
      <w:divBdr>
        <w:top w:val="none" w:sz="0" w:space="0" w:color="auto"/>
        <w:left w:val="none" w:sz="0" w:space="0" w:color="auto"/>
        <w:bottom w:val="none" w:sz="0" w:space="0" w:color="auto"/>
        <w:right w:val="none" w:sz="0" w:space="0" w:color="auto"/>
      </w:divBdr>
    </w:div>
    <w:div w:id="1066224332">
      <w:bodyDiv w:val="1"/>
      <w:marLeft w:val="0"/>
      <w:marRight w:val="0"/>
      <w:marTop w:val="0"/>
      <w:marBottom w:val="0"/>
      <w:divBdr>
        <w:top w:val="none" w:sz="0" w:space="0" w:color="auto"/>
        <w:left w:val="none" w:sz="0" w:space="0" w:color="auto"/>
        <w:bottom w:val="none" w:sz="0" w:space="0" w:color="auto"/>
        <w:right w:val="none" w:sz="0" w:space="0" w:color="auto"/>
      </w:divBdr>
    </w:div>
    <w:div w:id="1193492011">
      <w:bodyDiv w:val="1"/>
      <w:marLeft w:val="0"/>
      <w:marRight w:val="0"/>
      <w:marTop w:val="0"/>
      <w:marBottom w:val="0"/>
      <w:divBdr>
        <w:top w:val="none" w:sz="0" w:space="0" w:color="auto"/>
        <w:left w:val="none" w:sz="0" w:space="0" w:color="auto"/>
        <w:bottom w:val="none" w:sz="0" w:space="0" w:color="auto"/>
        <w:right w:val="none" w:sz="0" w:space="0" w:color="auto"/>
      </w:divBdr>
    </w:div>
    <w:div w:id="1641039199">
      <w:bodyDiv w:val="1"/>
      <w:marLeft w:val="0"/>
      <w:marRight w:val="0"/>
      <w:marTop w:val="0"/>
      <w:marBottom w:val="0"/>
      <w:divBdr>
        <w:top w:val="none" w:sz="0" w:space="0" w:color="auto"/>
        <w:left w:val="none" w:sz="0" w:space="0" w:color="auto"/>
        <w:bottom w:val="none" w:sz="0" w:space="0" w:color="auto"/>
        <w:right w:val="none" w:sz="0" w:space="0" w:color="auto"/>
      </w:divBdr>
    </w:div>
    <w:div w:id="1657489153">
      <w:bodyDiv w:val="1"/>
      <w:marLeft w:val="0"/>
      <w:marRight w:val="0"/>
      <w:marTop w:val="0"/>
      <w:marBottom w:val="0"/>
      <w:divBdr>
        <w:top w:val="none" w:sz="0" w:space="0" w:color="auto"/>
        <w:left w:val="none" w:sz="0" w:space="0" w:color="auto"/>
        <w:bottom w:val="none" w:sz="0" w:space="0" w:color="auto"/>
        <w:right w:val="none" w:sz="0" w:space="0" w:color="auto"/>
      </w:divBdr>
    </w:div>
    <w:div w:id="214584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0FEC2679-4033-427B-9B12-9DA1183A65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5560</Words>
  <Characters>31697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2024-03-12T10:05:00Z</cp:lastPrinted>
  <dcterms:created xsi:type="dcterms:W3CDTF">2024-02-20T12:02:00Z</dcterms:created>
  <dcterms:modified xsi:type="dcterms:W3CDTF">2024-03-12T10:05:00Z</dcterms:modified>
</cp:coreProperties>
</file>