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5D1D17" w:rsidRPr="005D1D17" w:rsidRDefault="005D1D17" w:rsidP="005D1D17">
      <w:pPr>
        <w:pStyle w:val="LO-normal"/>
        <w:widowControl w:val="0"/>
        <w:spacing w:line="240" w:lineRule="auto"/>
        <w:contextualSpacing/>
        <w:jc w:val="center"/>
        <w:rPr>
          <w:rFonts w:ascii="Times New Roman" w:hAnsi="Times New Roman" w:cs="Times New Roman"/>
          <w:b/>
          <w:bCs/>
          <w:color w:val="auto"/>
          <w:sz w:val="24"/>
          <w:szCs w:val="24"/>
          <w:lang w:val="uk-UA"/>
        </w:rPr>
      </w:pPr>
      <w:proofErr w:type="spellStart"/>
      <w:r w:rsidRPr="005D1D17">
        <w:rPr>
          <w:rFonts w:ascii="Times New Roman" w:hAnsi="Times New Roman" w:cs="Times New Roman"/>
          <w:b/>
          <w:sz w:val="24"/>
          <w:szCs w:val="24"/>
          <w:shd w:val="clear" w:color="auto" w:fill="FDFEFD"/>
        </w:rPr>
        <w:t>Вогнегасник</w:t>
      </w:r>
      <w:proofErr w:type="spellEnd"/>
      <w:r w:rsidRPr="005D1D17">
        <w:rPr>
          <w:rFonts w:ascii="Times New Roman" w:hAnsi="Times New Roman" w:cs="Times New Roman"/>
          <w:b/>
          <w:sz w:val="24"/>
          <w:szCs w:val="24"/>
          <w:shd w:val="clear" w:color="auto" w:fill="FDFEFD"/>
        </w:rPr>
        <w:t xml:space="preserve"> </w:t>
      </w:r>
      <w:r w:rsidRPr="005D1D17">
        <w:rPr>
          <w:rFonts w:ascii="Times New Roman" w:hAnsi="Times New Roman" w:cs="Times New Roman"/>
          <w:b/>
          <w:sz w:val="24"/>
          <w:szCs w:val="24"/>
          <w:shd w:val="clear" w:color="auto" w:fill="FDFEFD"/>
          <w:lang w:val="uk-UA"/>
        </w:rPr>
        <w:t>ВП-5</w:t>
      </w:r>
      <w:r w:rsidRPr="005D1D17">
        <w:rPr>
          <w:rFonts w:ascii="Times New Roman" w:hAnsi="Times New Roman" w:cs="Times New Roman"/>
          <w:b/>
          <w:sz w:val="24"/>
          <w:szCs w:val="24"/>
          <w:shd w:val="clear" w:color="auto" w:fill="FDFEFD"/>
        </w:rPr>
        <w:t>,</w:t>
      </w:r>
      <w:r w:rsidRPr="005D1D17">
        <w:rPr>
          <w:rFonts w:ascii="Times New Roman" w:hAnsi="Times New Roman" w:cs="Times New Roman"/>
          <w:b/>
          <w:sz w:val="24"/>
          <w:szCs w:val="24"/>
          <w:shd w:val="clear" w:color="auto" w:fill="FDFEFD"/>
          <w:lang w:val="uk-UA"/>
        </w:rPr>
        <w:t xml:space="preserve"> рукав </w:t>
      </w:r>
      <w:proofErr w:type="spellStart"/>
      <w:r w:rsidRPr="005D1D17">
        <w:rPr>
          <w:rFonts w:ascii="Times New Roman" w:hAnsi="Times New Roman" w:cs="Times New Roman"/>
          <w:b/>
          <w:sz w:val="24"/>
          <w:szCs w:val="24"/>
          <w:shd w:val="clear" w:color="auto" w:fill="FDFEFD"/>
          <w:lang w:val="uk-UA"/>
        </w:rPr>
        <w:t>пожежений</w:t>
      </w:r>
      <w:proofErr w:type="spellEnd"/>
      <w:proofErr w:type="gramStart"/>
      <w:r w:rsidRPr="005D1D17">
        <w:rPr>
          <w:rFonts w:ascii="Times New Roman" w:hAnsi="Times New Roman" w:cs="Times New Roman"/>
          <w:b/>
          <w:sz w:val="24"/>
          <w:szCs w:val="24"/>
          <w:shd w:val="clear" w:color="auto" w:fill="FDFEFD"/>
        </w:rPr>
        <w:t xml:space="preserve"> </w:t>
      </w:r>
      <w:r w:rsidRPr="005D1D17">
        <w:rPr>
          <w:rFonts w:ascii="Times New Roman" w:hAnsi="Times New Roman" w:cs="Times New Roman"/>
          <w:b/>
          <w:sz w:val="24"/>
          <w:szCs w:val="24"/>
          <w:shd w:val="clear" w:color="auto" w:fill="FDFEFD"/>
          <w:lang w:val="uk-UA"/>
        </w:rPr>
        <w:t>,</w:t>
      </w:r>
      <w:proofErr w:type="gramEnd"/>
      <w:r w:rsidRPr="005D1D17">
        <w:rPr>
          <w:rFonts w:ascii="Times New Roman" w:hAnsi="Times New Roman" w:cs="Times New Roman"/>
          <w:b/>
          <w:sz w:val="24"/>
          <w:szCs w:val="24"/>
          <w:shd w:val="clear" w:color="auto" w:fill="FDFEFD"/>
          <w:lang w:val="uk-UA"/>
        </w:rPr>
        <w:t xml:space="preserve"> </w:t>
      </w:r>
      <w:proofErr w:type="spellStart"/>
      <w:r w:rsidRPr="005D1D17">
        <w:rPr>
          <w:rFonts w:ascii="Times New Roman" w:hAnsi="Times New Roman" w:cs="Times New Roman"/>
          <w:b/>
          <w:sz w:val="24"/>
          <w:szCs w:val="24"/>
          <w:shd w:val="clear" w:color="auto" w:fill="FDFEFD"/>
        </w:rPr>
        <w:t>відро</w:t>
      </w:r>
      <w:proofErr w:type="spellEnd"/>
      <w:r w:rsidRPr="005D1D17">
        <w:rPr>
          <w:rFonts w:ascii="Times New Roman" w:hAnsi="Times New Roman" w:cs="Times New Roman"/>
          <w:b/>
          <w:sz w:val="24"/>
          <w:szCs w:val="24"/>
          <w:shd w:val="clear" w:color="auto" w:fill="FDFEFD"/>
        </w:rPr>
        <w:t xml:space="preserve"> </w:t>
      </w:r>
      <w:proofErr w:type="spellStart"/>
      <w:r w:rsidRPr="005D1D17">
        <w:rPr>
          <w:rFonts w:ascii="Times New Roman" w:hAnsi="Times New Roman" w:cs="Times New Roman"/>
          <w:b/>
          <w:sz w:val="24"/>
          <w:szCs w:val="24"/>
          <w:shd w:val="clear" w:color="auto" w:fill="FDFEFD"/>
        </w:rPr>
        <w:t>пожежне</w:t>
      </w:r>
      <w:proofErr w:type="spellEnd"/>
      <w:r w:rsidRPr="005D1D17">
        <w:rPr>
          <w:rFonts w:ascii="Times New Roman" w:hAnsi="Times New Roman" w:cs="Times New Roman"/>
          <w:b/>
          <w:sz w:val="24"/>
          <w:szCs w:val="24"/>
          <w:shd w:val="clear" w:color="auto" w:fill="FDFEFD"/>
        </w:rPr>
        <w:t xml:space="preserve"> </w:t>
      </w:r>
      <w:proofErr w:type="spellStart"/>
      <w:r w:rsidRPr="005D1D17">
        <w:rPr>
          <w:rFonts w:ascii="Times New Roman" w:hAnsi="Times New Roman" w:cs="Times New Roman"/>
          <w:b/>
          <w:sz w:val="24"/>
          <w:szCs w:val="24"/>
          <w:shd w:val="clear" w:color="auto" w:fill="FDFEFD"/>
        </w:rPr>
        <w:t>конусне</w:t>
      </w:r>
      <w:proofErr w:type="spellEnd"/>
      <w:r w:rsidRPr="005D1D17">
        <w:rPr>
          <w:rFonts w:ascii="Times New Roman" w:hAnsi="Times New Roman" w:cs="Times New Roman"/>
          <w:b/>
          <w:sz w:val="24"/>
          <w:szCs w:val="24"/>
          <w:shd w:val="clear" w:color="auto" w:fill="FDFEFD"/>
        </w:rPr>
        <w:t xml:space="preserve"> </w:t>
      </w:r>
      <w:proofErr w:type="spellStart"/>
      <w:r w:rsidRPr="005D1D17">
        <w:rPr>
          <w:rFonts w:ascii="Times New Roman" w:hAnsi="Times New Roman" w:cs="Times New Roman"/>
          <w:b/>
          <w:sz w:val="24"/>
          <w:szCs w:val="24"/>
          <w:shd w:val="clear" w:color="auto" w:fill="FDFEFD"/>
        </w:rPr>
        <w:t>металеве</w:t>
      </w:r>
      <w:proofErr w:type="spellEnd"/>
      <w:r w:rsidRPr="005D1D17">
        <w:rPr>
          <w:rFonts w:ascii="Times New Roman" w:hAnsi="Times New Roman" w:cs="Times New Roman"/>
          <w:b/>
          <w:sz w:val="24"/>
          <w:szCs w:val="24"/>
          <w:shd w:val="clear" w:color="auto" w:fill="FDFEFD"/>
        </w:rPr>
        <w:t xml:space="preserve">, совок </w:t>
      </w:r>
      <w:proofErr w:type="spellStart"/>
      <w:r w:rsidRPr="005D1D17">
        <w:rPr>
          <w:rFonts w:ascii="Times New Roman" w:hAnsi="Times New Roman" w:cs="Times New Roman"/>
          <w:b/>
          <w:sz w:val="24"/>
          <w:szCs w:val="24"/>
          <w:shd w:val="clear" w:color="auto" w:fill="FDFEFD"/>
        </w:rPr>
        <w:t>металевий</w:t>
      </w:r>
      <w:proofErr w:type="spellEnd"/>
      <w:r w:rsidRPr="005D1D17">
        <w:rPr>
          <w:rFonts w:ascii="Times New Roman" w:hAnsi="Times New Roman" w:cs="Times New Roman"/>
          <w:b/>
          <w:sz w:val="24"/>
          <w:szCs w:val="24"/>
          <w:shd w:val="clear" w:color="auto" w:fill="FDFEFD"/>
        </w:rPr>
        <w:t xml:space="preserve"> </w:t>
      </w:r>
      <w:proofErr w:type="spellStart"/>
      <w:r w:rsidRPr="005D1D17">
        <w:rPr>
          <w:rFonts w:ascii="Times New Roman" w:hAnsi="Times New Roman" w:cs="Times New Roman"/>
          <w:b/>
          <w:sz w:val="24"/>
          <w:szCs w:val="24"/>
          <w:shd w:val="clear" w:color="auto" w:fill="FDFEFD"/>
        </w:rPr>
        <w:t>червоний</w:t>
      </w:r>
      <w:proofErr w:type="spellEnd"/>
    </w:p>
    <w:p w:rsidR="005D1D17" w:rsidRPr="005D1D17" w:rsidRDefault="005D1D17" w:rsidP="005D1D17">
      <w:pPr>
        <w:pStyle w:val="LO-normal"/>
        <w:widowControl w:val="0"/>
        <w:spacing w:line="240" w:lineRule="auto"/>
        <w:contextualSpacing/>
        <w:jc w:val="center"/>
        <w:rPr>
          <w:rFonts w:ascii="Times New Roman" w:hAnsi="Times New Roman" w:cs="Times New Roman"/>
          <w:b/>
          <w:bCs/>
          <w:color w:val="auto"/>
          <w:sz w:val="24"/>
          <w:szCs w:val="24"/>
          <w:lang w:val="uk-UA"/>
        </w:rPr>
      </w:pPr>
      <w:r w:rsidRPr="005D1D17">
        <w:rPr>
          <w:rFonts w:ascii="Times New Roman" w:hAnsi="Times New Roman" w:cs="Times New Roman"/>
          <w:b/>
          <w:bCs/>
          <w:color w:val="auto"/>
          <w:sz w:val="24"/>
          <w:szCs w:val="24"/>
          <w:lang w:val="uk-UA"/>
        </w:rPr>
        <w:t xml:space="preserve">Код </w:t>
      </w:r>
      <w:proofErr w:type="spellStart"/>
      <w:r w:rsidRPr="005D1D17">
        <w:rPr>
          <w:rFonts w:ascii="Times New Roman" w:hAnsi="Times New Roman" w:cs="Times New Roman"/>
          <w:b/>
          <w:bCs/>
          <w:color w:val="auto"/>
          <w:sz w:val="24"/>
          <w:szCs w:val="24"/>
          <w:lang w:val="uk-UA"/>
        </w:rPr>
        <w:t>ДК</w:t>
      </w:r>
      <w:proofErr w:type="spellEnd"/>
      <w:r w:rsidRPr="005D1D17">
        <w:rPr>
          <w:rFonts w:ascii="Times New Roman" w:hAnsi="Times New Roman" w:cs="Times New Roman"/>
          <w:b/>
          <w:bCs/>
          <w:color w:val="auto"/>
          <w:sz w:val="24"/>
          <w:szCs w:val="24"/>
          <w:lang w:val="uk-UA"/>
        </w:rPr>
        <w:t xml:space="preserve"> 021:2015 – </w:t>
      </w:r>
      <w:r w:rsidRPr="005D1D17">
        <w:rPr>
          <w:rFonts w:ascii="Times New Roman" w:hAnsi="Times New Roman" w:cs="Times New Roman"/>
          <w:b/>
          <w:sz w:val="24"/>
          <w:szCs w:val="24"/>
          <w:bdr w:val="none" w:sz="0" w:space="0" w:color="auto" w:frame="1"/>
          <w:shd w:val="clear" w:color="auto" w:fill="FDFEFD"/>
        </w:rPr>
        <w:t>35110000-8</w:t>
      </w:r>
      <w:r w:rsidRPr="005D1D17">
        <w:rPr>
          <w:rFonts w:ascii="Times New Roman" w:hAnsi="Times New Roman" w:cs="Times New Roman"/>
          <w:b/>
          <w:color w:val="777777"/>
          <w:sz w:val="24"/>
          <w:szCs w:val="24"/>
          <w:shd w:val="clear" w:color="auto" w:fill="FDFEFD"/>
        </w:rPr>
        <w:t> - </w:t>
      </w:r>
      <w:proofErr w:type="spellStart"/>
      <w:r w:rsidRPr="005D1D17">
        <w:rPr>
          <w:rFonts w:ascii="Times New Roman" w:hAnsi="Times New Roman" w:cs="Times New Roman"/>
          <w:b/>
          <w:sz w:val="24"/>
          <w:szCs w:val="24"/>
          <w:bdr w:val="none" w:sz="0" w:space="0" w:color="auto" w:frame="1"/>
          <w:shd w:val="clear" w:color="auto" w:fill="FDFEFD"/>
        </w:rPr>
        <w:t>Протипожежне</w:t>
      </w:r>
      <w:proofErr w:type="spellEnd"/>
      <w:r w:rsidRPr="005D1D17">
        <w:rPr>
          <w:rFonts w:ascii="Times New Roman" w:hAnsi="Times New Roman" w:cs="Times New Roman"/>
          <w:b/>
          <w:sz w:val="24"/>
          <w:szCs w:val="24"/>
          <w:bdr w:val="none" w:sz="0" w:space="0" w:color="auto" w:frame="1"/>
          <w:shd w:val="clear" w:color="auto" w:fill="FDFEFD"/>
        </w:rPr>
        <w:t xml:space="preserve">, </w:t>
      </w:r>
      <w:proofErr w:type="spellStart"/>
      <w:r w:rsidRPr="005D1D17">
        <w:rPr>
          <w:rFonts w:ascii="Times New Roman" w:hAnsi="Times New Roman" w:cs="Times New Roman"/>
          <w:b/>
          <w:sz w:val="24"/>
          <w:szCs w:val="24"/>
          <w:bdr w:val="none" w:sz="0" w:space="0" w:color="auto" w:frame="1"/>
          <w:shd w:val="clear" w:color="auto" w:fill="FDFEFD"/>
        </w:rPr>
        <w:t>рятувальне</w:t>
      </w:r>
      <w:proofErr w:type="spellEnd"/>
      <w:r w:rsidRPr="005D1D17">
        <w:rPr>
          <w:rFonts w:ascii="Times New Roman" w:hAnsi="Times New Roman" w:cs="Times New Roman"/>
          <w:b/>
          <w:sz w:val="24"/>
          <w:szCs w:val="24"/>
          <w:bdr w:val="none" w:sz="0" w:space="0" w:color="auto" w:frame="1"/>
          <w:shd w:val="clear" w:color="auto" w:fill="FDFEFD"/>
        </w:rPr>
        <w:t xml:space="preserve"> та </w:t>
      </w:r>
      <w:proofErr w:type="spellStart"/>
      <w:r w:rsidRPr="005D1D17">
        <w:rPr>
          <w:rFonts w:ascii="Times New Roman" w:hAnsi="Times New Roman" w:cs="Times New Roman"/>
          <w:b/>
          <w:sz w:val="24"/>
          <w:szCs w:val="24"/>
          <w:bdr w:val="none" w:sz="0" w:space="0" w:color="auto" w:frame="1"/>
          <w:shd w:val="clear" w:color="auto" w:fill="FDFEFD"/>
        </w:rPr>
        <w:t>захисне</w:t>
      </w:r>
      <w:proofErr w:type="spellEnd"/>
      <w:r w:rsidRPr="005D1D17">
        <w:rPr>
          <w:rFonts w:ascii="Times New Roman" w:hAnsi="Times New Roman" w:cs="Times New Roman"/>
          <w:b/>
          <w:sz w:val="24"/>
          <w:szCs w:val="24"/>
          <w:bdr w:val="none" w:sz="0" w:space="0" w:color="auto" w:frame="1"/>
          <w:shd w:val="clear" w:color="auto" w:fill="FDFEFD"/>
        </w:rPr>
        <w:t xml:space="preserve"> </w:t>
      </w:r>
      <w:proofErr w:type="spellStart"/>
      <w:r w:rsidRPr="005D1D17">
        <w:rPr>
          <w:rFonts w:ascii="Times New Roman" w:hAnsi="Times New Roman" w:cs="Times New Roman"/>
          <w:b/>
          <w:sz w:val="24"/>
          <w:szCs w:val="24"/>
          <w:bdr w:val="none" w:sz="0" w:space="0" w:color="auto" w:frame="1"/>
          <w:shd w:val="clear" w:color="auto" w:fill="FDFEFD"/>
        </w:rPr>
        <w:t>обладнання</w:t>
      </w:r>
      <w:proofErr w:type="spellEnd"/>
    </w:p>
    <w:p w:rsidR="00B63990" w:rsidRPr="00B0782F" w:rsidRDefault="00B63990" w:rsidP="009F2972">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92426F" w:rsidRPr="007A713A" w:rsidRDefault="005D1D17" w:rsidP="00C35087">
            <w:pPr>
              <w:jc w:val="center"/>
              <w:rPr>
                <w:rFonts w:ascii="Times New Roman" w:hAnsi="Times New Roman" w:cs="Times New Roman"/>
                <w:b/>
                <w:sz w:val="20"/>
                <w:szCs w:val="20"/>
              </w:rPr>
            </w:pPr>
            <w:r>
              <w:rPr>
                <w:rFonts w:ascii="Times New Roman" w:hAnsi="Times New Roman" w:cs="Times New Roman"/>
                <w:b/>
                <w:sz w:val="20"/>
                <w:szCs w:val="20"/>
              </w:rPr>
              <w:t>Вогнегасник ВП-5</w:t>
            </w:r>
          </w:p>
        </w:tc>
        <w:tc>
          <w:tcPr>
            <w:tcW w:w="1517" w:type="pct"/>
            <w:tcBorders>
              <w:top w:val="single" w:sz="6" w:space="0" w:color="auto"/>
              <w:left w:val="single" w:sz="6" w:space="0" w:color="auto"/>
              <w:bottom w:val="single" w:sz="6" w:space="0" w:color="auto"/>
              <w:right w:val="single" w:sz="6" w:space="0" w:color="auto"/>
            </w:tcBorders>
            <w:vAlign w:val="center"/>
            <w:hideMark/>
          </w:tcPr>
          <w:p w:rsidR="005D1D17" w:rsidRDefault="005D1D17" w:rsidP="005D1D17">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 xml:space="preserve">Технічні вимоги </w:t>
            </w:r>
          </w:p>
          <w:p w:rsidR="005D1D17" w:rsidRDefault="005D1D17" w:rsidP="005D1D17">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Вогнегасник з масою заряду п'ять кілограм призначений для гасіння загоряння твердих, рідких і газоподібних речовин (класу А, В, С), а також можливе застосування вогнегасників для гасіння електроустановок, що знаходяться під напругою до 1000 В.</w:t>
            </w:r>
          </w:p>
          <w:p w:rsidR="005D1D17" w:rsidRDefault="005D1D17" w:rsidP="005D1D17">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 xml:space="preserve"> У комплект входить: паспорт, розтруб. </w:t>
            </w:r>
          </w:p>
          <w:p w:rsidR="005D1D17" w:rsidRDefault="005D1D17" w:rsidP="005D1D17">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 xml:space="preserve">Перезарядка (заправка) вогнегасника здійснюється згідно ДСТУ 4297: 2004. Технічні характеристики Діапазон температур експлуатації, ° С: від -20 ° до 50 ° </w:t>
            </w:r>
          </w:p>
          <w:p w:rsidR="005D1D17" w:rsidRDefault="005D1D17" w:rsidP="005D1D17">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Тривалість подачі вогнегасної речовини (</w:t>
            </w:r>
            <w:proofErr w:type="spellStart"/>
            <w:r w:rsidRPr="005D1D17">
              <w:rPr>
                <w:rFonts w:ascii="Times New Roman" w:hAnsi="Times New Roman" w:cs="Times New Roman"/>
                <w:color w:val="000000"/>
                <w:sz w:val="20"/>
                <w:szCs w:val="20"/>
              </w:rPr>
              <w:t>min</w:t>
            </w:r>
            <w:proofErr w:type="spellEnd"/>
            <w:r w:rsidRPr="005D1D17">
              <w:rPr>
                <w:rFonts w:ascii="Times New Roman" w:hAnsi="Times New Roman" w:cs="Times New Roman"/>
                <w:color w:val="000000"/>
                <w:sz w:val="20"/>
                <w:szCs w:val="20"/>
              </w:rPr>
              <w:t>), з: 9</w:t>
            </w:r>
          </w:p>
          <w:p w:rsidR="005D1D17" w:rsidRDefault="005D1D17" w:rsidP="005D1D17">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 xml:space="preserve"> Висота, мм: 480</w:t>
            </w:r>
          </w:p>
          <w:p w:rsidR="007A713A" w:rsidRPr="005D1D17" w:rsidRDefault="005D1D17" w:rsidP="005D1D17">
            <w:pPr>
              <w:shd w:val="clear" w:color="auto" w:fill="FFFFFF"/>
              <w:spacing w:after="0" w:line="196" w:lineRule="atLeast"/>
              <w:rPr>
                <w:rFonts w:ascii="Times New Roman" w:hAnsi="Times New Roman" w:cs="Times New Roman"/>
                <w:b/>
                <w:sz w:val="20"/>
                <w:szCs w:val="20"/>
              </w:rPr>
            </w:pPr>
            <w:r w:rsidRPr="005D1D17">
              <w:rPr>
                <w:rFonts w:ascii="Times New Roman" w:hAnsi="Times New Roman" w:cs="Times New Roman"/>
                <w:color w:val="000000"/>
                <w:sz w:val="20"/>
                <w:szCs w:val="20"/>
              </w:rPr>
              <w:t xml:space="preserve"> Діаметр, мм: 160</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5D1D17" w:rsidRDefault="005D1D17" w:rsidP="00C35087">
            <w:pPr>
              <w:jc w:val="center"/>
              <w:rPr>
                <w:rFonts w:ascii="Times New Roman" w:hAnsi="Times New Roman" w:cs="Times New Roman"/>
                <w:b/>
                <w:sz w:val="20"/>
                <w:szCs w:val="20"/>
              </w:rPr>
            </w:pPr>
            <w:proofErr w:type="spellStart"/>
            <w:r w:rsidRPr="005D1D17">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5D1D17" w:rsidP="00C35087">
            <w:pPr>
              <w:jc w:val="center"/>
              <w:rPr>
                <w:rFonts w:ascii="Times New Roman" w:hAnsi="Times New Roman" w:cs="Times New Roman"/>
                <w:b/>
                <w:sz w:val="20"/>
                <w:szCs w:val="20"/>
              </w:rPr>
            </w:pPr>
            <w:r>
              <w:rPr>
                <w:rFonts w:ascii="Times New Roman" w:hAnsi="Times New Roman" w:cs="Times New Roman"/>
                <w:b/>
                <w:sz w:val="20"/>
                <w:szCs w:val="20"/>
              </w:rPr>
              <w:t>3</w:t>
            </w:r>
          </w:p>
        </w:tc>
      </w:tr>
      <w:tr w:rsidR="005D1D17"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5D1D17" w:rsidRPr="005D1D17" w:rsidRDefault="005D1D17" w:rsidP="005D1D17">
            <w:pPr>
              <w:pStyle w:val="aa"/>
              <w:spacing w:before="0" w:beforeAutospacing="0" w:after="0" w:afterAutospacing="0"/>
              <w:jc w:val="center"/>
              <w:rPr>
                <w:b/>
                <w:color w:val="000000"/>
                <w:sz w:val="20"/>
                <w:szCs w:val="20"/>
              </w:rPr>
            </w:pPr>
            <w:r w:rsidRPr="005D1D17">
              <w:rPr>
                <w:b/>
                <w:color w:val="000000"/>
                <w:sz w:val="20"/>
                <w:szCs w:val="20"/>
              </w:rPr>
              <w:t>Відро пожежне конусне</w:t>
            </w:r>
          </w:p>
          <w:p w:rsidR="005D1D17" w:rsidRPr="005D1D17" w:rsidRDefault="005D1D17" w:rsidP="005D1D17">
            <w:pPr>
              <w:pStyle w:val="aa"/>
              <w:spacing w:before="0" w:beforeAutospacing="0" w:after="0" w:afterAutospacing="0"/>
              <w:jc w:val="center"/>
              <w:rPr>
                <w:b/>
                <w:color w:val="000000"/>
                <w:sz w:val="20"/>
                <w:szCs w:val="20"/>
              </w:rPr>
            </w:pPr>
            <w:r w:rsidRPr="005D1D17">
              <w:rPr>
                <w:b/>
                <w:color w:val="000000"/>
                <w:sz w:val="20"/>
                <w:szCs w:val="20"/>
              </w:rPr>
              <w:t>металеве</w:t>
            </w:r>
          </w:p>
          <w:p w:rsidR="005D1D17" w:rsidRPr="007A713A" w:rsidRDefault="005D1D17" w:rsidP="005D1D17">
            <w:pPr>
              <w:spacing w:after="0"/>
              <w:jc w:val="center"/>
              <w:rPr>
                <w:rFonts w:ascii="Times New Roman" w:hAnsi="Times New Roman" w:cs="Times New Roman"/>
                <w:b/>
                <w:color w:val="000000"/>
                <w:sz w:val="20"/>
                <w:szCs w:val="20"/>
                <w:shd w:val="clear" w:color="auto" w:fill="FDFEFD"/>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5D1D17" w:rsidRDefault="005D1D17" w:rsidP="007A713A">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Матеріа</w:t>
            </w:r>
            <w:r>
              <w:rPr>
                <w:rFonts w:ascii="Times New Roman" w:hAnsi="Times New Roman" w:cs="Times New Roman"/>
                <w:color w:val="000000"/>
                <w:sz w:val="20"/>
                <w:szCs w:val="20"/>
              </w:rPr>
              <w:t xml:space="preserve">л корпусу:метал Тип установки:  підвісний, </w:t>
            </w:r>
            <w:r w:rsidRPr="005D1D17">
              <w:rPr>
                <w:rFonts w:ascii="Times New Roman" w:hAnsi="Times New Roman" w:cs="Times New Roman"/>
                <w:color w:val="000000"/>
                <w:sz w:val="20"/>
                <w:szCs w:val="20"/>
              </w:rPr>
              <w:t xml:space="preserve">настінний </w:t>
            </w:r>
          </w:p>
          <w:p w:rsidR="005D1D17" w:rsidRDefault="005D1D17" w:rsidP="007A713A">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 xml:space="preserve">Висота:380 мм </w:t>
            </w:r>
          </w:p>
          <w:p w:rsidR="005D1D17" w:rsidRDefault="005D1D17" w:rsidP="007A713A">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Ширина:300 мм</w:t>
            </w:r>
          </w:p>
          <w:p w:rsidR="005D1D17" w:rsidRDefault="005D1D17" w:rsidP="007A713A">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 xml:space="preserve"> Колір :червоний </w:t>
            </w:r>
          </w:p>
          <w:p w:rsidR="005D1D17" w:rsidRPr="005D1D17" w:rsidRDefault="005D1D17" w:rsidP="007A713A">
            <w:pPr>
              <w:shd w:val="clear" w:color="auto" w:fill="FFFFFF"/>
              <w:spacing w:after="0" w:line="196" w:lineRule="atLeast"/>
              <w:rPr>
                <w:rFonts w:ascii="Times New Roman" w:hAnsi="Times New Roman" w:cs="Times New Roman"/>
                <w:b/>
                <w:sz w:val="20"/>
                <w:szCs w:val="20"/>
              </w:rPr>
            </w:pPr>
            <w:r w:rsidRPr="005D1D17">
              <w:rPr>
                <w:rFonts w:ascii="Times New Roman" w:hAnsi="Times New Roman" w:cs="Times New Roman"/>
                <w:color w:val="000000"/>
                <w:sz w:val="20"/>
                <w:szCs w:val="20"/>
              </w:rPr>
              <w:t>Тип: відро конусне</w:t>
            </w:r>
          </w:p>
        </w:tc>
        <w:tc>
          <w:tcPr>
            <w:tcW w:w="1089" w:type="pct"/>
            <w:tcBorders>
              <w:top w:val="single" w:sz="6" w:space="0" w:color="auto"/>
              <w:left w:val="single" w:sz="6" w:space="0" w:color="auto"/>
              <w:bottom w:val="single" w:sz="6" w:space="0" w:color="auto"/>
              <w:right w:val="single" w:sz="6" w:space="0" w:color="auto"/>
            </w:tcBorders>
            <w:vAlign w:val="center"/>
          </w:tcPr>
          <w:p w:rsidR="005D1D17" w:rsidRDefault="005D1D17" w:rsidP="00C35087">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5D1D17" w:rsidRDefault="005D1D17" w:rsidP="00C35087">
            <w:pPr>
              <w:jc w:val="center"/>
              <w:rPr>
                <w:rFonts w:ascii="Times New Roman" w:hAnsi="Times New Roman" w:cs="Times New Roman"/>
                <w:b/>
                <w:sz w:val="20"/>
                <w:szCs w:val="20"/>
              </w:rPr>
            </w:pPr>
            <w:r>
              <w:rPr>
                <w:rFonts w:ascii="Times New Roman" w:hAnsi="Times New Roman" w:cs="Times New Roman"/>
                <w:b/>
                <w:sz w:val="20"/>
                <w:szCs w:val="20"/>
              </w:rPr>
              <w:t>2</w:t>
            </w:r>
          </w:p>
        </w:tc>
      </w:tr>
      <w:tr w:rsidR="005D1D17"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5D1D17" w:rsidRPr="005D1D17" w:rsidRDefault="005D1D17" w:rsidP="00C35087">
            <w:pPr>
              <w:jc w:val="center"/>
              <w:rPr>
                <w:rFonts w:ascii="Times New Roman" w:hAnsi="Times New Roman" w:cs="Times New Roman"/>
                <w:b/>
                <w:color w:val="000000"/>
                <w:sz w:val="20"/>
                <w:szCs w:val="20"/>
                <w:shd w:val="clear" w:color="auto" w:fill="FDFEFD"/>
              </w:rPr>
            </w:pPr>
            <w:r w:rsidRPr="005D1D17">
              <w:rPr>
                <w:rFonts w:ascii="Times New Roman" w:hAnsi="Times New Roman" w:cs="Times New Roman"/>
                <w:b/>
                <w:color w:val="000000"/>
                <w:sz w:val="20"/>
                <w:szCs w:val="20"/>
              </w:rPr>
              <w:t>Совок металевий червоний</w:t>
            </w:r>
          </w:p>
        </w:tc>
        <w:tc>
          <w:tcPr>
            <w:tcW w:w="1517" w:type="pct"/>
            <w:tcBorders>
              <w:top w:val="single" w:sz="6" w:space="0" w:color="auto"/>
              <w:left w:val="single" w:sz="6" w:space="0" w:color="auto"/>
              <w:bottom w:val="single" w:sz="6" w:space="0" w:color="auto"/>
              <w:right w:val="single" w:sz="6" w:space="0" w:color="auto"/>
            </w:tcBorders>
            <w:vAlign w:val="center"/>
            <w:hideMark/>
          </w:tcPr>
          <w:p w:rsidR="005D1D17" w:rsidRPr="005D1D17" w:rsidRDefault="005D1D17" w:rsidP="005D1D17">
            <w:pPr>
              <w:pStyle w:val="aa"/>
              <w:spacing w:before="0" w:beforeAutospacing="0" w:after="0" w:afterAutospacing="0"/>
              <w:rPr>
                <w:color w:val="000000"/>
                <w:sz w:val="20"/>
                <w:szCs w:val="20"/>
              </w:rPr>
            </w:pPr>
            <w:r w:rsidRPr="005D1D17">
              <w:rPr>
                <w:color w:val="000000"/>
                <w:sz w:val="20"/>
                <w:szCs w:val="20"/>
              </w:rPr>
              <w:t xml:space="preserve">Совок для піску, входить до складу комплектації пожежних щитів та стендів. Він застосовується для локалізації чи гасіння слабких низових пожеж (на початковій стадії їх розвитку) шляхом засипання вогнища загоряння ґрунтом чи піском. Довжина, мм: 300 </w:t>
            </w:r>
          </w:p>
          <w:p w:rsidR="005D1D17" w:rsidRDefault="005D1D17" w:rsidP="005D1D17">
            <w:pPr>
              <w:pStyle w:val="aa"/>
              <w:spacing w:before="0" w:beforeAutospacing="0" w:after="0" w:afterAutospacing="0"/>
              <w:rPr>
                <w:color w:val="000000"/>
                <w:sz w:val="20"/>
                <w:szCs w:val="20"/>
              </w:rPr>
            </w:pPr>
            <w:r w:rsidRPr="005D1D17">
              <w:rPr>
                <w:color w:val="000000"/>
                <w:sz w:val="20"/>
                <w:szCs w:val="20"/>
              </w:rPr>
              <w:t xml:space="preserve">Ширина, мм: 220 </w:t>
            </w:r>
          </w:p>
          <w:p w:rsidR="005D1D17" w:rsidRPr="005D1D17" w:rsidRDefault="005D1D17" w:rsidP="005D1D17">
            <w:pPr>
              <w:pStyle w:val="aa"/>
              <w:spacing w:before="0" w:beforeAutospacing="0" w:after="0" w:afterAutospacing="0"/>
              <w:rPr>
                <w:color w:val="000000"/>
                <w:sz w:val="20"/>
                <w:szCs w:val="20"/>
              </w:rPr>
            </w:pPr>
            <w:r w:rsidRPr="005D1D17">
              <w:rPr>
                <w:color w:val="000000"/>
                <w:sz w:val="20"/>
                <w:szCs w:val="20"/>
              </w:rPr>
              <w:t>Висота, мм: 60</w:t>
            </w:r>
          </w:p>
          <w:p w:rsidR="005D1D17" w:rsidRDefault="005D1D17" w:rsidP="005D1D17">
            <w:pPr>
              <w:shd w:val="clear" w:color="auto" w:fill="FFFFFF"/>
              <w:spacing w:after="0" w:line="196" w:lineRule="atLeast"/>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5D1D17" w:rsidRDefault="005D1D17" w:rsidP="00C35087">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5D1D17" w:rsidRDefault="005D1D17" w:rsidP="00C35087">
            <w:pPr>
              <w:jc w:val="center"/>
              <w:rPr>
                <w:rFonts w:ascii="Times New Roman" w:hAnsi="Times New Roman" w:cs="Times New Roman"/>
                <w:b/>
                <w:sz w:val="20"/>
                <w:szCs w:val="20"/>
              </w:rPr>
            </w:pPr>
            <w:r>
              <w:rPr>
                <w:rFonts w:ascii="Times New Roman" w:hAnsi="Times New Roman" w:cs="Times New Roman"/>
                <w:b/>
                <w:sz w:val="20"/>
                <w:szCs w:val="20"/>
              </w:rPr>
              <w:t>2</w:t>
            </w:r>
          </w:p>
        </w:tc>
      </w:tr>
      <w:tr w:rsidR="005D1D17"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5D1D17" w:rsidRPr="007A713A" w:rsidRDefault="005D1D17" w:rsidP="00C35087">
            <w:pPr>
              <w:jc w:val="center"/>
              <w:rPr>
                <w:rFonts w:ascii="Times New Roman" w:hAnsi="Times New Roman" w:cs="Times New Roman"/>
                <w:b/>
                <w:color w:val="000000"/>
                <w:sz w:val="20"/>
                <w:szCs w:val="20"/>
                <w:shd w:val="clear" w:color="auto" w:fill="FDFEFD"/>
              </w:rPr>
            </w:pPr>
            <w:r>
              <w:rPr>
                <w:rFonts w:ascii="Times New Roman" w:hAnsi="Times New Roman" w:cs="Times New Roman"/>
                <w:b/>
                <w:color w:val="000000"/>
                <w:sz w:val="20"/>
                <w:szCs w:val="20"/>
                <w:shd w:val="clear" w:color="auto" w:fill="FDFEFD"/>
              </w:rPr>
              <w:t>Рукав пожежний</w:t>
            </w:r>
            <w:r w:rsidR="00AB6002">
              <w:rPr>
                <w:rFonts w:ascii="Times New Roman" w:hAnsi="Times New Roman" w:cs="Times New Roman"/>
                <w:b/>
                <w:color w:val="000000"/>
                <w:sz w:val="20"/>
                <w:szCs w:val="20"/>
                <w:shd w:val="clear" w:color="auto" w:fill="FDFEFD"/>
              </w:rPr>
              <w:t xml:space="preserve"> </w:t>
            </w:r>
            <w:r w:rsidR="00AB6002" w:rsidRPr="00AB6002">
              <w:rPr>
                <w:rFonts w:ascii="Times New Roman" w:hAnsi="Times New Roman" w:cs="Times New Roman"/>
                <w:b/>
                <w:color w:val="000000"/>
                <w:sz w:val="20"/>
                <w:szCs w:val="20"/>
                <w:shd w:val="clear" w:color="auto" w:fill="FFFFFF"/>
              </w:rPr>
              <w:t>Д-77 (т) з ГР-80 (стандарт)</w:t>
            </w:r>
          </w:p>
        </w:tc>
        <w:tc>
          <w:tcPr>
            <w:tcW w:w="1517" w:type="pct"/>
            <w:tcBorders>
              <w:top w:val="single" w:sz="6" w:space="0" w:color="auto"/>
              <w:left w:val="single" w:sz="6" w:space="0" w:color="auto"/>
              <w:bottom w:val="single" w:sz="6" w:space="0" w:color="auto"/>
              <w:right w:val="single" w:sz="6" w:space="0" w:color="auto"/>
            </w:tcBorders>
            <w:vAlign w:val="center"/>
            <w:hideMark/>
          </w:tcPr>
          <w:p w:rsidR="005D1D17" w:rsidRDefault="005D1D17" w:rsidP="007A713A">
            <w:pPr>
              <w:shd w:val="clear" w:color="auto" w:fill="FFFFFF"/>
              <w:spacing w:after="0" w:line="196" w:lineRule="atLeast"/>
              <w:rPr>
                <w:rFonts w:ascii="Times New Roman" w:hAnsi="Times New Roman" w:cs="Times New Roman"/>
                <w:color w:val="000000"/>
                <w:sz w:val="20"/>
                <w:szCs w:val="20"/>
              </w:rPr>
            </w:pPr>
            <w:r w:rsidRPr="005D1D17">
              <w:rPr>
                <w:rFonts w:ascii="Times New Roman" w:hAnsi="Times New Roman" w:cs="Times New Roman"/>
                <w:color w:val="000000"/>
                <w:sz w:val="20"/>
                <w:szCs w:val="20"/>
              </w:rPr>
              <w:t xml:space="preserve"> Умовний прохід, </w:t>
            </w:r>
            <w:proofErr w:type="spellStart"/>
            <w:r w:rsidRPr="005D1D17">
              <w:rPr>
                <w:rFonts w:ascii="Times New Roman" w:hAnsi="Times New Roman" w:cs="Times New Roman"/>
                <w:color w:val="000000"/>
                <w:sz w:val="20"/>
                <w:szCs w:val="20"/>
              </w:rPr>
              <w:t>Ду</w:t>
            </w:r>
            <w:proofErr w:type="spellEnd"/>
            <w:r w:rsidRPr="005D1D17">
              <w:rPr>
                <w:rFonts w:ascii="Times New Roman" w:hAnsi="Times New Roman" w:cs="Times New Roman"/>
                <w:color w:val="000000"/>
                <w:sz w:val="20"/>
                <w:szCs w:val="20"/>
              </w:rPr>
              <w:t xml:space="preserve"> (</w:t>
            </w:r>
            <w:proofErr w:type="spellStart"/>
            <w:r w:rsidRPr="005D1D17">
              <w:rPr>
                <w:rFonts w:ascii="Times New Roman" w:hAnsi="Times New Roman" w:cs="Times New Roman"/>
                <w:color w:val="000000"/>
                <w:sz w:val="20"/>
                <w:szCs w:val="20"/>
              </w:rPr>
              <w:t>Dn</w:t>
            </w:r>
            <w:proofErr w:type="spellEnd"/>
            <w:r w:rsidRPr="005D1D17">
              <w:rPr>
                <w:rFonts w:ascii="Times New Roman" w:hAnsi="Times New Roman" w:cs="Times New Roman"/>
                <w:color w:val="000000"/>
                <w:sz w:val="20"/>
                <w:szCs w:val="20"/>
              </w:rPr>
              <w:t xml:space="preserve">): 75 Довжина (м): 20 </w:t>
            </w:r>
          </w:p>
          <w:p w:rsidR="005D1D17" w:rsidRPr="005D1D17" w:rsidRDefault="005D1D17" w:rsidP="007A713A">
            <w:pPr>
              <w:shd w:val="clear" w:color="auto" w:fill="FFFFFF"/>
              <w:spacing w:after="0" w:line="196" w:lineRule="atLeast"/>
              <w:rPr>
                <w:rFonts w:ascii="Times New Roman" w:hAnsi="Times New Roman" w:cs="Times New Roman"/>
                <w:b/>
                <w:sz w:val="20"/>
                <w:szCs w:val="20"/>
              </w:rPr>
            </w:pPr>
            <w:r w:rsidRPr="005D1D17">
              <w:rPr>
                <w:rFonts w:ascii="Times New Roman" w:hAnsi="Times New Roman" w:cs="Times New Roman"/>
                <w:color w:val="000000"/>
                <w:sz w:val="20"/>
                <w:szCs w:val="20"/>
              </w:rPr>
              <w:t>Робочий тиск (</w:t>
            </w:r>
            <w:proofErr w:type="spellStart"/>
            <w:r w:rsidRPr="005D1D17">
              <w:rPr>
                <w:rFonts w:ascii="Times New Roman" w:hAnsi="Times New Roman" w:cs="Times New Roman"/>
                <w:color w:val="000000"/>
                <w:sz w:val="20"/>
                <w:szCs w:val="20"/>
              </w:rPr>
              <w:t>МПа</w:t>
            </w:r>
            <w:proofErr w:type="spellEnd"/>
            <w:r w:rsidRPr="005D1D17">
              <w:rPr>
                <w:rFonts w:ascii="Times New Roman" w:hAnsi="Times New Roman" w:cs="Times New Roman"/>
                <w:color w:val="000000"/>
                <w:sz w:val="20"/>
                <w:szCs w:val="20"/>
              </w:rPr>
              <w:t xml:space="preserve">): 1,6 Комплектність: Виріб з двома </w:t>
            </w:r>
            <w:r w:rsidRPr="005D1D17">
              <w:rPr>
                <w:rFonts w:ascii="Times New Roman" w:hAnsi="Times New Roman" w:cs="Times New Roman"/>
                <w:color w:val="000000"/>
                <w:sz w:val="20"/>
                <w:szCs w:val="20"/>
              </w:rPr>
              <w:lastRenderedPageBreak/>
              <w:t xml:space="preserve">пожежними головками, паспорт, гарантійний талон Максимальна робоча температура (°C): +40 Мінімальна робоча температура (°C): - 55 Максимальний тиск, </w:t>
            </w:r>
            <w:proofErr w:type="spellStart"/>
            <w:r w:rsidRPr="005D1D17">
              <w:rPr>
                <w:rFonts w:ascii="Times New Roman" w:hAnsi="Times New Roman" w:cs="Times New Roman"/>
                <w:color w:val="000000"/>
                <w:sz w:val="20"/>
                <w:szCs w:val="20"/>
              </w:rPr>
              <w:t>МПа</w:t>
            </w:r>
            <w:proofErr w:type="spellEnd"/>
            <w:r w:rsidRPr="005D1D17">
              <w:rPr>
                <w:rFonts w:ascii="Times New Roman" w:hAnsi="Times New Roman" w:cs="Times New Roman"/>
                <w:color w:val="000000"/>
                <w:sz w:val="20"/>
                <w:szCs w:val="20"/>
              </w:rPr>
              <w:t xml:space="preserve"> (кгс/см2): 2,5 </w:t>
            </w:r>
            <w:proofErr w:type="spellStart"/>
            <w:r w:rsidRPr="005D1D17">
              <w:rPr>
                <w:rFonts w:ascii="Times New Roman" w:hAnsi="Times New Roman" w:cs="Times New Roman"/>
                <w:color w:val="000000"/>
                <w:sz w:val="20"/>
                <w:szCs w:val="20"/>
              </w:rPr>
              <w:t>МПа</w:t>
            </w:r>
            <w:proofErr w:type="spellEnd"/>
            <w:r w:rsidRPr="005D1D17">
              <w:rPr>
                <w:rFonts w:ascii="Times New Roman" w:hAnsi="Times New Roman" w:cs="Times New Roman"/>
                <w:color w:val="000000"/>
                <w:sz w:val="20"/>
                <w:szCs w:val="20"/>
              </w:rPr>
              <w:t xml:space="preserve"> (25 бар) Матеріал: Полімерне полотно</w:t>
            </w:r>
          </w:p>
        </w:tc>
        <w:tc>
          <w:tcPr>
            <w:tcW w:w="1089" w:type="pct"/>
            <w:tcBorders>
              <w:top w:val="single" w:sz="6" w:space="0" w:color="auto"/>
              <w:left w:val="single" w:sz="6" w:space="0" w:color="auto"/>
              <w:bottom w:val="single" w:sz="6" w:space="0" w:color="auto"/>
              <w:right w:val="single" w:sz="6" w:space="0" w:color="auto"/>
            </w:tcBorders>
            <w:vAlign w:val="center"/>
          </w:tcPr>
          <w:p w:rsidR="005D1D17" w:rsidRDefault="005D1D17" w:rsidP="00C35087">
            <w:pPr>
              <w:jc w:val="center"/>
              <w:rPr>
                <w:rFonts w:ascii="Times New Roman" w:hAnsi="Times New Roman" w:cs="Times New Roman"/>
                <w:b/>
                <w:sz w:val="20"/>
                <w:szCs w:val="20"/>
              </w:rPr>
            </w:pPr>
            <w:proofErr w:type="spellStart"/>
            <w:r>
              <w:rPr>
                <w:rFonts w:ascii="Times New Roman" w:hAnsi="Times New Roman" w:cs="Times New Roman"/>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5D1D17" w:rsidRDefault="005D1D17" w:rsidP="00C35087">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r w:rsidR="007A713A">
        <w:rPr>
          <w:rFonts w:ascii="Times New Roman" w:hAnsi="Times New Roman" w:cs="Times New Roman"/>
          <w:color w:val="000000" w:themeColor="text1"/>
          <w:sz w:val="23"/>
          <w:szCs w:val="23"/>
          <w:lang w:bidi="uk-UA"/>
        </w:rPr>
        <w:t xml:space="preserve"> </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4F67"/>
    <w:rsid w:val="001074A3"/>
    <w:rsid w:val="00151113"/>
    <w:rsid w:val="00204CAF"/>
    <w:rsid w:val="002765B6"/>
    <w:rsid w:val="002E48D1"/>
    <w:rsid w:val="003542F8"/>
    <w:rsid w:val="0037066D"/>
    <w:rsid w:val="00396474"/>
    <w:rsid w:val="003C3271"/>
    <w:rsid w:val="00400E25"/>
    <w:rsid w:val="0042377B"/>
    <w:rsid w:val="00427956"/>
    <w:rsid w:val="00430B5C"/>
    <w:rsid w:val="004D7232"/>
    <w:rsid w:val="00525C08"/>
    <w:rsid w:val="005911D0"/>
    <w:rsid w:val="00593DF7"/>
    <w:rsid w:val="005D1D17"/>
    <w:rsid w:val="0061020A"/>
    <w:rsid w:val="00644010"/>
    <w:rsid w:val="00657AC6"/>
    <w:rsid w:val="006623C1"/>
    <w:rsid w:val="006B2CBF"/>
    <w:rsid w:val="00701E66"/>
    <w:rsid w:val="00764C54"/>
    <w:rsid w:val="007A713A"/>
    <w:rsid w:val="00810CED"/>
    <w:rsid w:val="008863A0"/>
    <w:rsid w:val="008E4549"/>
    <w:rsid w:val="00906585"/>
    <w:rsid w:val="0092426F"/>
    <w:rsid w:val="00926B8D"/>
    <w:rsid w:val="00993F27"/>
    <w:rsid w:val="009F2972"/>
    <w:rsid w:val="00AB6002"/>
    <w:rsid w:val="00AD1A4F"/>
    <w:rsid w:val="00AE338F"/>
    <w:rsid w:val="00B0782F"/>
    <w:rsid w:val="00B258AF"/>
    <w:rsid w:val="00B63990"/>
    <w:rsid w:val="00BD2A6C"/>
    <w:rsid w:val="00C55666"/>
    <w:rsid w:val="00C87843"/>
    <w:rsid w:val="00D25CD6"/>
    <w:rsid w:val="00D55329"/>
    <w:rsid w:val="00D838F5"/>
    <w:rsid w:val="00E103DC"/>
    <w:rsid w:val="00E30AFD"/>
    <w:rsid w:val="00E34C29"/>
    <w:rsid w:val="00E42EE8"/>
    <w:rsid w:val="00E52F42"/>
    <w:rsid w:val="00E565B7"/>
    <w:rsid w:val="00EF2531"/>
    <w:rsid w:val="00F85E38"/>
    <w:rsid w:val="00FA6B2B"/>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353191454">
      <w:bodyDiv w:val="1"/>
      <w:marLeft w:val="0"/>
      <w:marRight w:val="0"/>
      <w:marTop w:val="0"/>
      <w:marBottom w:val="0"/>
      <w:divBdr>
        <w:top w:val="none" w:sz="0" w:space="0" w:color="auto"/>
        <w:left w:val="none" w:sz="0" w:space="0" w:color="auto"/>
        <w:bottom w:val="none" w:sz="0" w:space="0" w:color="auto"/>
        <w:right w:val="none" w:sz="0" w:space="0" w:color="auto"/>
      </w:divBdr>
    </w:div>
    <w:div w:id="1117869444">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529373528">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 w:id="1881624269">
      <w:bodyDiv w:val="1"/>
      <w:marLeft w:val="0"/>
      <w:marRight w:val="0"/>
      <w:marTop w:val="0"/>
      <w:marBottom w:val="0"/>
      <w:divBdr>
        <w:top w:val="none" w:sz="0" w:space="0" w:color="auto"/>
        <w:left w:val="none" w:sz="0" w:space="0" w:color="auto"/>
        <w:bottom w:val="none" w:sz="0" w:space="0" w:color="auto"/>
        <w:right w:val="none" w:sz="0" w:space="0" w:color="auto"/>
      </w:divBdr>
    </w:div>
    <w:div w:id="196538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126615-50FF-49A2-A309-68442835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3648</Words>
  <Characters>2080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2024-04-26T07:45:00Z</dcterms:created>
  <dcterms:modified xsi:type="dcterms:W3CDTF">2024-04-26T07:45:00Z</dcterms:modified>
</cp:coreProperties>
</file>