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09" w:rsidRDefault="00200372" w:rsidP="005161F4">
      <w:pPr>
        <w:pStyle w:val="3"/>
        <w:spacing w:before="0"/>
        <w:ind w:right="-180"/>
        <w:jc w:val="center"/>
        <w:rPr>
          <w:rFonts w:ascii="Times New Roman" w:hAnsi="Times New Roman"/>
          <w:b/>
          <w:sz w:val="24"/>
          <w:szCs w:val="24"/>
          <w:lang w:val="uk-UA"/>
        </w:rPr>
      </w:pPr>
      <w:r>
        <w:rPr>
          <w:rFonts w:ascii="Times New Roman" w:hAnsi="Times New Roman"/>
          <w:b/>
          <w:sz w:val="24"/>
          <w:szCs w:val="24"/>
          <w:lang w:val="uk-UA"/>
        </w:rPr>
        <w:t xml:space="preserve">                                          </w:t>
      </w:r>
    </w:p>
    <w:tbl>
      <w:tblPr>
        <w:tblW w:w="10206" w:type="dxa"/>
        <w:tblCellSpacing w:w="0" w:type="dxa"/>
        <w:tblInd w:w="-567" w:type="dxa"/>
        <w:tblCellMar>
          <w:left w:w="0" w:type="dxa"/>
          <w:right w:w="0" w:type="dxa"/>
        </w:tblCellMar>
        <w:tblLook w:val="04A0" w:firstRow="1" w:lastRow="0" w:firstColumn="1" w:lastColumn="0" w:noHBand="0" w:noVBand="1"/>
      </w:tblPr>
      <w:tblGrid>
        <w:gridCol w:w="10206"/>
      </w:tblGrid>
      <w:tr w:rsidR="005161F4" w:rsidTr="00137FBC">
        <w:trPr>
          <w:trHeight w:val="15302"/>
          <w:tblCellSpacing w:w="0" w:type="dxa"/>
        </w:trPr>
        <w:tc>
          <w:tcPr>
            <w:tcW w:w="10206" w:type="dxa"/>
            <w:vAlign w:val="center"/>
          </w:tcPr>
          <w:p w:rsidR="00C11C09" w:rsidRDefault="00C11C09" w:rsidP="00C11C09">
            <w:pPr>
              <w:pStyle w:val="3"/>
              <w:spacing w:before="0"/>
              <w:ind w:right="-180"/>
              <w:jc w:val="center"/>
              <w:rPr>
                <w:rFonts w:ascii="Times New Roman" w:hAnsi="Times New Roman"/>
                <w:b/>
                <w:sz w:val="24"/>
                <w:szCs w:val="24"/>
                <w:lang w:val="uk-UA"/>
              </w:rPr>
            </w:pPr>
            <w:r>
              <w:rPr>
                <w:rFonts w:ascii="Times New Roman" w:hAnsi="Times New Roman"/>
                <w:b/>
                <w:sz w:val="24"/>
                <w:szCs w:val="24"/>
                <w:lang w:val="uk-UA"/>
              </w:rPr>
              <w:t xml:space="preserve">Додаток </w:t>
            </w:r>
            <w:r w:rsidR="004F7E2C">
              <w:rPr>
                <w:rFonts w:ascii="Times New Roman" w:hAnsi="Times New Roman"/>
                <w:b/>
                <w:sz w:val="24"/>
                <w:szCs w:val="24"/>
                <w:lang w:val="uk-UA"/>
              </w:rPr>
              <w:t>7</w:t>
            </w:r>
            <w:r>
              <w:rPr>
                <w:rFonts w:ascii="Times New Roman" w:hAnsi="Times New Roman"/>
                <w:b/>
                <w:sz w:val="24"/>
                <w:szCs w:val="24"/>
                <w:lang w:val="uk-UA"/>
              </w:rPr>
              <w:t xml:space="preserve"> до тендерної документації</w:t>
            </w:r>
          </w:p>
          <w:p w:rsidR="00C11C09" w:rsidRPr="00A50D49" w:rsidRDefault="00C11C09" w:rsidP="00C11C09">
            <w:pPr>
              <w:pStyle w:val="3"/>
              <w:spacing w:before="0"/>
              <w:ind w:right="-180"/>
              <w:jc w:val="center"/>
              <w:rPr>
                <w:rFonts w:ascii="Times New Roman" w:eastAsia="Times New Roman" w:hAnsi="Times New Roman"/>
                <w:b/>
                <w:sz w:val="24"/>
                <w:szCs w:val="24"/>
                <w:lang w:val="uk-UA"/>
              </w:rPr>
            </w:pPr>
            <w:r>
              <w:rPr>
                <w:rFonts w:ascii="Times New Roman" w:hAnsi="Times New Roman"/>
                <w:b/>
                <w:sz w:val="24"/>
                <w:szCs w:val="24"/>
                <w:lang w:val="uk-UA"/>
              </w:rPr>
              <w:t xml:space="preserve">ПРОЕКТ </w:t>
            </w:r>
            <w:r w:rsidRPr="00A50D49">
              <w:rPr>
                <w:rFonts w:ascii="Times New Roman" w:hAnsi="Times New Roman"/>
                <w:b/>
                <w:sz w:val="24"/>
                <w:szCs w:val="24"/>
              </w:rPr>
              <w:t>ДОГОВІР</w:t>
            </w:r>
            <w:r w:rsidRPr="00A50D49">
              <w:rPr>
                <w:rFonts w:ascii="Times New Roman" w:hAnsi="Times New Roman"/>
                <w:b/>
                <w:sz w:val="24"/>
                <w:szCs w:val="24"/>
                <w:lang w:val="uk-UA"/>
              </w:rPr>
              <w:t xml:space="preserve"> №______</w:t>
            </w:r>
          </w:p>
          <w:p w:rsidR="00C11C09" w:rsidRPr="00A50D49" w:rsidRDefault="00C11C09" w:rsidP="00C11C09">
            <w:pPr>
              <w:pStyle w:val="3"/>
              <w:spacing w:before="0"/>
              <w:ind w:right="-180"/>
              <w:jc w:val="center"/>
              <w:rPr>
                <w:rFonts w:ascii="Times New Roman" w:hAnsi="Times New Roman"/>
                <w:b/>
                <w:sz w:val="24"/>
                <w:szCs w:val="24"/>
                <w:lang w:val="uk-UA"/>
              </w:rPr>
            </w:pPr>
            <w:r w:rsidRPr="000B34F2">
              <w:rPr>
                <w:rFonts w:ascii="Times New Roman" w:hAnsi="Times New Roman"/>
                <w:b/>
                <w:sz w:val="24"/>
                <w:szCs w:val="24"/>
                <w:lang w:val="uk-UA"/>
              </w:rPr>
              <w:t>ПРО ЗАКУПІВЛЮ</w:t>
            </w:r>
            <w:r w:rsidRPr="00A50D49">
              <w:rPr>
                <w:rFonts w:ascii="Times New Roman" w:hAnsi="Times New Roman"/>
                <w:b/>
                <w:sz w:val="24"/>
                <w:szCs w:val="24"/>
                <w:lang w:val="uk-UA"/>
              </w:rPr>
              <w:t xml:space="preserve"> ТА ПОСТАВКУ </w:t>
            </w:r>
            <w:r w:rsidRPr="000B34F2">
              <w:rPr>
                <w:rFonts w:ascii="Times New Roman" w:hAnsi="Times New Roman"/>
                <w:b/>
                <w:sz w:val="24"/>
                <w:szCs w:val="24"/>
                <w:lang w:val="uk-UA"/>
              </w:rPr>
              <w:t xml:space="preserve"> ТОВАРУ </w:t>
            </w:r>
          </w:p>
          <w:tbl>
            <w:tblPr>
              <w:tblW w:w="10206" w:type="dxa"/>
              <w:tblCellSpacing w:w="0" w:type="dxa"/>
              <w:tblCellMar>
                <w:left w:w="0" w:type="dxa"/>
                <w:right w:w="0" w:type="dxa"/>
              </w:tblCellMar>
              <w:tblLook w:val="04A0" w:firstRow="1" w:lastRow="0" w:firstColumn="1" w:lastColumn="0" w:noHBand="0" w:noVBand="1"/>
            </w:tblPr>
            <w:tblGrid>
              <w:gridCol w:w="4743"/>
              <w:gridCol w:w="5463"/>
            </w:tblGrid>
            <w:tr w:rsidR="00C11C09" w:rsidTr="00B23F53">
              <w:trPr>
                <w:trHeight w:val="89"/>
                <w:tblCellSpacing w:w="0" w:type="dxa"/>
              </w:trPr>
              <w:tc>
                <w:tcPr>
                  <w:tcW w:w="10206" w:type="dxa"/>
                  <w:gridSpan w:val="2"/>
                  <w:vAlign w:val="center"/>
                  <w:hideMark/>
                </w:tcPr>
                <w:p w:rsidR="00C11C09" w:rsidRPr="000B34F2" w:rsidRDefault="00C11C09" w:rsidP="00C11C09">
                  <w:pPr>
                    <w:spacing w:after="0" w:line="240" w:lineRule="auto"/>
                    <w:rPr>
                      <w:sz w:val="20"/>
                      <w:szCs w:val="20"/>
                      <w:lang w:eastAsia="ru-RU"/>
                    </w:rPr>
                  </w:pPr>
                </w:p>
              </w:tc>
            </w:tr>
            <w:tr w:rsidR="00C11C09" w:rsidTr="00B23F53">
              <w:trPr>
                <w:tblCellSpacing w:w="0" w:type="dxa"/>
              </w:trPr>
              <w:tc>
                <w:tcPr>
                  <w:tcW w:w="4743" w:type="dxa"/>
                  <w:vAlign w:val="center"/>
                  <w:hideMark/>
                </w:tcPr>
                <w:p w:rsidR="00C11C09" w:rsidRDefault="00C11C09" w:rsidP="00C11C09">
                  <w:pPr>
                    <w:spacing w:after="0" w:line="240" w:lineRule="auto"/>
                    <w:ind w:left="540" w:right="-6"/>
                    <w:jc w:val="both"/>
                    <w:rPr>
                      <w:rFonts w:ascii="Times New Roman" w:hAnsi="Times New Roman"/>
                      <w:sz w:val="24"/>
                      <w:szCs w:val="24"/>
                      <w:lang w:eastAsia="ru-RU"/>
                    </w:rPr>
                  </w:pPr>
                  <w:r>
                    <w:rPr>
                      <w:rFonts w:ascii="Times New Roman" w:hAnsi="Times New Roman"/>
                      <w:sz w:val="24"/>
                      <w:szCs w:val="24"/>
                      <w:lang w:eastAsia="ru-RU"/>
                    </w:rPr>
                    <w:t>м. Жмеринка</w:t>
                  </w:r>
                </w:p>
              </w:tc>
              <w:tc>
                <w:tcPr>
                  <w:tcW w:w="5463" w:type="dxa"/>
                  <w:vAlign w:val="center"/>
                  <w:hideMark/>
                </w:tcPr>
                <w:p w:rsidR="00C11C09" w:rsidRDefault="00C11C09" w:rsidP="00C11C09">
                  <w:pPr>
                    <w:spacing w:after="0" w:line="240" w:lineRule="auto"/>
                    <w:ind w:left="540" w:right="-6"/>
                    <w:jc w:val="both"/>
                    <w:rPr>
                      <w:rFonts w:ascii="Times New Roman" w:hAnsi="Times New Roman"/>
                      <w:sz w:val="24"/>
                      <w:szCs w:val="24"/>
                      <w:lang w:eastAsia="ru-RU"/>
                    </w:rPr>
                  </w:pPr>
                  <w:r>
                    <w:rPr>
                      <w:rFonts w:ascii="Times New Roman" w:hAnsi="Times New Roman"/>
                      <w:sz w:val="24"/>
                      <w:szCs w:val="24"/>
                      <w:lang w:eastAsia="ru-RU"/>
                    </w:rPr>
                    <w:t xml:space="preserve">                                   «__»</w:t>
                  </w:r>
                  <w:r w:rsidRPr="000B34F2">
                    <w:rPr>
                      <w:rFonts w:ascii="Times New Roman" w:hAnsi="Times New Roman"/>
                      <w:sz w:val="24"/>
                      <w:szCs w:val="24"/>
                      <w:lang w:eastAsia="ru-RU"/>
                    </w:rPr>
                    <w:t>__</w:t>
                  </w:r>
                  <w:r>
                    <w:rPr>
                      <w:rFonts w:ascii="Times New Roman" w:hAnsi="Times New Roman"/>
                      <w:sz w:val="24"/>
                      <w:szCs w:val="24"/>
                      <w:lang w:eastAsia="ru-RU"/>
                    </w:rPr>
                    <w:t>____</w:t>
                  </w:r>
                  <w:r w:rsidRPr="000B34F2">
                    <w:rPr>
                      <w:rFonts w:ascii="Times New Roman" w:hAnsi="Times New Roman"/>
                      <w:sz w:val="24"/>
                      <w:szCs w:val="24"/>
                      <w:lang w:eastAsia="ru-RU"/>
                    </w:rPr>
                    <w:t>___20</w:t>
                  </w:r>
                  <w:r>
                    <w:rPr>
                      <w:rFonts w:ascii="Times New Roman" w:hAnsi="Times New Roman"/>
                      <w:sz w:val="24"/>
                      <w:szCs w:val="24"/>
                      <w:lang w:eastAsia="ru-RU"/>
                    </w:rPr>
                    <w:t>____р.</w:t>
                  </w:r>
                </w:p>
              </w:tc>
            </w:tr>
          </w:tbl>
          <w:p w:rsidR="00C11C09" w:rsidRDefault="00C11C09" w:rsidP="00B56A64">
            <w:pPr>
              <w:spacing w:after="0" w:line="240" w:lineRule="auto"/>
              <w:ind w:right="-6" w:firstLine="540"/>
              <w:jc w:val="both"/>
              <w:rPr>
                <w:rFonts w:ascii="Times New Roman" w:hAnsi="Times New Roman"/>
                <w:b/>
                <w:sz w:val="24"/>
                <w:szCs w:val="24"/>
                <w:u w:val="single"/>
              </w:rPr>
            </w:pPr>
          </w:p>
          <w:p w:rsidR="00C11C09" w:rsidRDefault="00C11C09" w:rsidP="00B56A64">
            <w:pPr>
              <w:spacing w:after="0" w:line="240" w:lineRule="auto"/>
              <w:ind w:right="-6" w:firstLine="540"/>
              <w:jc w:val="both"/>
              <w:rPr>
                <w:rFonts w:ascii="Times New Roman" w:hAnsi="Times New Roman"/>
                <w:b/>
                <w:sz w:val="24"/>
                <w:szCs w:val="24"/>
                <w:u w:val="single"/>
              </w:rPr>
            </w:pPr>
          </w:p>
          <w:p w:rsidR="00A50D49" w:rsidRPr="002317D3" w:rsidRDefault="00A50D49" w:rsidP="00B56A64">
            <w:pPr>
              <w:spacing w:after="0" w:line="240" w:lineRule="auto"/>
              <w:ind w:right="-6" w:firstLine="540"/>
              <w:jc w:val="both"/>
              <w:rPr>
                <w:rFonts w:ascii="Times New Roman" w:hAnsi="Times New Roman"/>
                <w:sz w:val="24"/>
                <w:szCs w:val="24"/>
              </w:rPr>
            </w:pPr>
            <w:r w:rsidRPr="002317D3">
              <w:rPr>
                <w:rFonts w:ascii="Times New Roman" w:hAnsi="Times New Roman"/>
                <w:b/>
                <w:sz w:val="24"/>
                <w:szCs w:val="24"/>
                <w:u w:val="single"/>
              </w:rPr>
              <w:t>Комунальне некомерційне підприємство «Жмеринська лікарня відновного лікування Вінницької обласної Ради»</w:t>
            </w:r>
            <w:r w:rsidRPr="002317D3">
              <w:rPr>
                <w:rFonts w:ascii="Times New Roman" w:hAnsi="Times New Roman"/>
                <w:sz w:val="24"/>
                <w:szCs w:val="24"/>
              </w:rPr>
              <w:t xml:space="preserve"> в особі </w:t>
            </w:r>
            <w:r w:rsidR="00B07397">
              <w:rPr>
                <w:rFonts w:ascii="Times New Roman" w:hAnsi="Times New Roman"/>
                <w:sz w:val="24"/>
                <w:szCs w:val="24"/>
              </w:rPr>
              <w:t>виконувача обов’язків д</w:t>
            </w:r>
            <w:r w:rsidRPr="002317D3">
              <w:rPr>
                <w:rFonts w:ascii="Times New Roman" w:hAnsi="Times New Roman"/>
                <w:sz w:val="24"/>
                <w:szCs w:val="24"/>
              </w:rPr>
              <w:t xml:space="preserve">иректора </w:t>
            </w:r>
            <w:r w:rsidRPr="002317D3">
              <w:rPr>
                <w:rFonts w:ascii="Times New Roman" w:hAnsi="Times New Roman"/>
                <w:sz w:val="24"/>
                <w:szCs w:val="24"/>
                <w:u w:val="single"/>
              </w:rPr>
              <w:t>Боровського Богдана Ростиславовича</w:t>
            </w:r>
            <w:r w:rsidRPr="002317D3">
              <w:rPr>
                <w:rFonts w:ascii="Times New Roman" w:hAnsi="Times New Roman"/>
                <w:sz w:val="24"/>
                <w:szCs w:val="24"/>
              </w:rPr>
              <w:t xml:space="preserve"> , що діє на підставі Статуту, (надалі - «</w:t>
            </w:r>
            <w:r w:rsidRPr="002317D3">
              <w:rPr>
                <w:rFonts w:ascii="Times New Roman" w:hAnsi="Times New Roman"/>
                <w:b/>
                <w:sz w:val="24"/>
                <w:szCs w:val="24"/>
              </w:rPr>
              <w:t>Замовник</w:t>
            </w:r>
            <w:r w:rsidRPr="002317D3">
              <w:rPr>
                <w:rFonts w:ascii="Times New Roman" w:hAnsi="Times New Roman"/>
                <w:sz w:val="24"/>
                <w:szCs w:val="24"/>
              </w:rPr>
              <w:t>») з однієї сторони, і ___________________</w:t>
            </w:r>
            <w:r w:rsidR="002317D3" w:rsidRPr="002317D3">
              <w:rPr>
                <w:rFonts w:ascii="Times New Roman" w:hAnsi="Times New Roman"/>
                <w:sz w:val="24"/>
                <w:szCs w:val="24"/>
              </w:rPr>
              <w:t>_____</w:t>
            </w:r>
            <w:r w:rsidR="00B56A64">
              <w:rPr>
                <w:rFonts w:ascii="Times New Roman" w:hAnsi="Times New Roman"/>
                <w:sz w:val="24"/>
                <w:szCs w:val="24"/>
              </w:rPr>
              <w:t>________</w:t>
            </w:r>
            <w:r w:rsidR="002317D3">
              <w:rPr>
                <w:rFonts w:ascii="Times New Roman" w:hAnsi="Times New Roman"/>
                <w:sz w:val="24"/>
                <w:szCs w:val="24"/>
              </w:rPr>
              <w:t>_,</w:t>
            </w:r>
            <w:r w:rsidRPr="002317D3">
              <w:rPr>
                <w:rFonts w:ascii="Times New Roman" w:hAnsi="Times New Roman"/>
                <w:sz w:val="24"/>
                <w:szCs w:val="24"/>
              </w:rPr>
              <w:t xml:space="preserve"> що діє на підставі ________________________, (надалі  - «</w:t>
            </w:r>
            <w:r w:rsidRPr="002317D3">
              <w:rPr>
                <w:rFonts w:ascii="Times New Roman" w:hAnsi="Times New Roman"/>
                <w:b/>
                <w:sz w:val="24"/>
                <w:szCs w:val="24"/>
              </w:rPr>
              <w:t>Постачальник</w:t>
            </w:r>
            <w:r w:rsidRPr="002317D3">
              <w:rPr>
                <w:rFonts w:ascii="Times New Roman" w:hAnsi="Times New Roman"/>
                <w:sz w:val="24"/>
                <w:szCs w:val="24"/>
              </w:rPr>
              <w:t>») з іншої сторони, (надалі разом – «</w:t>
            </w:r>
            <w:r w:rsidRPr="002317D3">
              <w:rPr>
                <w:rFonts w:ascii="Times New Roman" w:hAnsi="Times New Roman"/>
                <w:b/>
                <w:sz w:val="24"/>
                <w:szCs w:val="24"/>
              </w:rPr>
              <w:t>Сторони</w:t>
            </w:r>
            <w:r w:rsidRPr="002317D3">
              <w:rPr>
                <w:rFonts w:ascii="Times New Roman" w:hAnsi="Times New Roman"/>
                <w:sz w:val="24"/>
                <w:szCs w:val="24"/>
              </w:rPr>
              <w:t>», а кожна окремо – «</w:t>
            </w:r>
            <w:r w:rsidRPr="002317D3">
              <w:rPr>
                <w:rFonts w:ascii="Times New Roman" w:hAnsi="Times New Roman"/>
                <w:b/>
                <w:sz w:val="24"/>
                <w:szCs w:val="24"/>
              </w:rPr>
              <w:t>Сторона</w:t>
            </w:r>
            <w:r w:rsidRPr="002317D3">
              <w:rPr>
                <w:rFonts w:ascii="Times New Roman" w:hAnsi="Times New Roman"/>
                <w:sz w:val="24"/>
                <w:szCs w:val="24"/>
              </w:rPr>
              <w:t xml:space="preserve">»), уклали цей </w:t>
            </w:r>
            <w:r w:rsidRPr="002317D3">
              <w:rPr>
                <w:rFonts w:ascii="Times New Roman" w:hAnsi="Times New Roman"/>
                <w:b/>
                <w:sz w:val="24"/>
                <w:szCs w:val="24"/>
              </w:rPr>
              <w:t>Договір</w:t>
            </w:r>
            <w:r w:rsidRPr="002317D3">
              <w:rPr>
                <w:rFonts w:ascii="Times New Roman" w:hAnsi="Times New Roman"/>
                <w:sz w:val="24"/>
                <w:szCs w:val="24"/>
              </w:rPr>
              <w:t xml:space="preserve"> про наступне: </w:t>
            </w:r>
          </w:p>
          <w:p w:rsidR="005161F4" w:rsidRPr="00CE5FB9" w:rsidRDefault="005161F4" w:rsidP="00CE5FB9">
            <w:pPr>
              <w:pStyle w:val="ab"/>
              <w:numPr>
                <w:ilvl w:val="0"/>
                <w:numId w:val="1"/>
              </w:numPr>
              <w:spacing w:after="120" w:line="240" w:lineRule="auto"/>
              <w:ind w:right="-6"/>
              <w:jc w:val="center"/>
              <w:rPr>
                <w:rFonts w:ascii="Times New Roman" w:hAnsi="Times New Roman"/>
                <w:b/>
                <w:sz w:val="24"/>
                <w:szCs w:val="24"/>
                <w:lang w:eastAsia="ru-RU"/>
              </w:rPr>
            </w:pPr>
            <w:r w:rsidRPr="00CE5FB9">
              <w:rPr>
                <w:rFonts w:ascii="Times New Roman" w:hAnsi="Times New Roman"/>
                <w:b/>
                <w:sz w:val="24"/>
                <w:szCs w:val="24"/>
                <w:u w:val="single"/>
                <w:lang w:eastAsia="ru-RU"/>
              </w:rPr>
              <w:t>ПРЕДМЕТ ДОГОВОРУ</w:t>
            </w:r>
          </w:p>
          <w:p w:rsidR="0030048A" w:rsidRPr="0030048A"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30048A">
              <w:rPr>
                <w:rFonts w:ascii="Times New Roman" w:hAnsi="Times New Roman"/>
                <w:sz w:val="24"/>
                <w:szCs w:val="24"/>
                <w:lang w:eastAsia="ru-RU"/>
              </w:rPr>
              <w:t xml:space="preserve">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(Додаток № 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w:t>
            </w:r>
            <w:r w:rsidR="00CE5FB9" w:rsidRPr="0030048A">
              <w:rPr>
                <w:rFonts w:ascii="Times New Roman" w:hAnsi="Times New Roman"/>
                <w:sz w:val="24"/>
                <w:szCs w:val="24"/>
                <w:lang w:val="uk-UA" w:eastAsia="ru-RU"/>
              </w:rPr>
              <w:t xml:space="preserve"> </w:t>
            </w:r>
          </w:p>
          <w:p w:rsidR="005161F4" w:rsidRPr="004407B3"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Обсяги закупівлі товару можуть бути зменшені залежно від реального фінансування видатків та потреб ЗАМОВНИКА.</w:t>
            </w:r>
          </w:p>
          <w:p w:rsidR="004407B3" w:rsidRPr="00FD6B83" w:rsidRDefault="004407B3" w:rsidP="00FD6B83">
            <w:pPr>
              <w:pStyle w:val="ab"/>
              <w:numPr>
                <w:ilvl w:val="1"/>
                <w:numId w:val="1"/>
              </w:numPr>
              <w:spacing w:before="120" w:after="0" w:line="240" w:lineRule="auto"/>
              <w:ind w:left="0" w:right="-6" w:firstLine="284"/>
              <w:jc w:val="both"/>
              <w:rPr>
                <w:rFonts w:ascii="Times New Roman" w:hAnsi="Times New Roman" w:cs="Times New Roman"/>
                <w:sz w:val="24"/>
                <w:szCs w:val="24"/>
                <w:lang w:val="uk-UA"/>
              </w:rPr>
            </w:pPr>
            <w:r w:rsidRPr="003041E4">
              <w:rPr>
                <w:rFonts w:ascii="Times New Roman" w:hAnsi="Times New Roman" w:cs="Times New Roman"/>
                <w:sz w:val="24"/>
                <w:szCs w:val="24"/>
                <w:lang w:eastAsia="ru-RU"/>
              </w:rPr>
              <w:t xml:space="preserve">Предметом поставки є </w:t>
            </w:r>
            <w:r w:rsidRPr="003041E4">
              <w:rPr>
                <w:rStyle w:val="apple-converted-space"/>
                <w:rFonts w:ascii="Times New Roman" w:hAnsi="Times New Roman" w:cs="Times New Roman"/>
                <w:color w:val="777777"/>
                <w:sz w:val="24"/>
                <w:szCs w:val="24"/>
                <w:shd w:val="clear" w:color="auto" w:fill="FDFEFD"/>
              </w:rPr>
              <w:t> </w:t>
            </w:r>
            <w:r w:rsidR="003041E4" w:rsidRPr="003041E4">
              <w:rPr>
                <w:rFonts w:ascii="Times New Roman" w:hAnsi="Times New Roman"/>
                <w:sz w:val="24"/>
                <w:szCs w:val="24"/>
                <w:lang w:eastAsia="ru-RU"/>
              </w:rPr>
              <w:t xml:space="preserve"> </w:t>
            </w:r>
            <w:r w:rsidR="00B07397" w:rsidRPr="00ED15EA">
              <w:rPr>
                <w:rFonts w:ascii="Times New Roman" w:hAnsi="Times New Roman" w:cs="Times New Roman"/>
                <w:b/>
                <w:sz w:val="24"/>
                <w:szCs w:val="24"/>
              </w:rPr>
              <w:t>03220000-9 - Овочі, фрукти та горіхи (</w:t>
            </w:r>
            <w:r w:rsidR="00B07397">
              <w:rPr>
                <w:rFonts w:ascii="Times New Roman" w:hAnsi="Times New Roman" w:cs="Times New Roman"/>
                <w:b/>
                <w:sz w:val="24"/>
                <w:szCs w:val="24"/>
                <w:lang w:val="uk-UA"/>
              </w:rPr>
              <w:t xml:space="preserve">Капуста білокачанна, буряк борщовий - венегретний, цибуля ріпчаста, морква) </w:t>
            </w:r>
            <w:r w:rsidR="00B07397" w:rsidRPr="00B50D23">
              <w:rPr>
                <w:rFonts w:ascii="Times New Roman" w:hAnsi="Times New Roman"/>
                <w:b/>
                <w:sz w:val="24"/>
                <w:szCs w:val="24"/>
                <w:u w:val="single"/>
                <w:lang w:eastAsia="ru-RU"/>
              </w:rPr>
              <w:t xml:space="preserve"> </w:t>
            </w:r>
          </w:p>
          <w:p w:rsidR="005161F4" w:rsidRPr="00CE5FB9" w:rsidRDefault="005161F4" w:rsidP="004F4DA9">
            <w:pPr>
              <w:pStyle w:val="ab"/>
              <w:numPr>
                <w:ilvl w:val="0"/>
                <w:numId w:val="1"/>
              </w:numPr>
              <w:spacing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СУМА, ЦІНА. ТЕРМІНИ І ПОРЯДОК ОПЛАТИ</w:t>
            </w:r>
          </w:p>
          <w:p w:rsidR="005161F4" w:rsidRPr="00CE5FB9"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Сума визначена у договорі складає</w:t>
            </w:r>
            <w:r w:rsidR="00A50D49" w:rsidRPr="00CE5FB9">
              <w:rPr>
                <w:rFonts w:ascii="Times New Roman" w:hAnsi="Times New Roman"/>
                <w:sz w:val="24"/>
                <w:szCs w:val="24"/>
                <w:lang w:eastAsia="ru-RU"/>
              </w:rPr>
              <w:t xml:space="preserve"> </w:t>
            </w:r>
            <w:r w:rsidR="0030048A">
              <w:rPr>
                <w:rFonts w:ascii="Times New Roman" w:hAnsi="Times New Roman"/>
                <w:sz w:val="24"/>
                <w:szCs w:val="24"/>
                <w:lang w:val="uk-UA" w:eastAsia="ru-RU"/>
              </w:rPr>
              <w:t>__________________________</w:t>
            </w:r>
            <w:r w:rsidR="00A50D49" w:rsidRPr="00CE5FB9">
              <w:rPr>
                <w:rFonts w:ascii="Times New Roman" w:hAnsi="Times New Roman"/>
                <w:sz w:val="24"/>
                <w:szCs w:val="24"/>
                <w:lang w:eastAsia="ru-RU"/>
              </w:rPr>
              <w:t xml:space="preserve"> </w:t>
            </w:r>
            <w:r w:rsidRPr="00CE5FB9">
              <w:rPr>
                <w:rFonts w:ascii="Times New Roman" w:hAnsi="Times New Roman"/>
                <w:sz w:val="24"/>
                <w:szCs w:val="24"/>
                <w:lang w:eastAsia="ru-RU"/>
              </w:rPr>
              <w:t>грн. (</w:t>
            </w:r>
            <w:r w:rsidR="0030048A">
              <w:rPr>
                <w:rFonts w:ascii="Times New Roman" w:hAnsi="Times New Roman"/>
                <w:sz w:val="24"/>
                <w:szCs w:val="24"/>
                <w:lang w:val="uk-UA" w:eastAsia="ru-RU"/>
              </w:rPr>
              <w:t>__________________________________________________________________________</w:t>
            </w:r>
            <w:r w:rsidR="00A50D49" w:rsidRPr="00CE5FB9">
              <w:rPr>
                <w:rFonts w:ascii="Times New Roman" w:hAnsi="Times New Roman"/>
                <w:sz w:val="24"/>
                <w:szCs w:val="24"/>
                <w:lang w:eastAsia="ru-RU"/>
              </w:rPr>
              <w:t xml:space="preserve"> гривень </w:t>
            </w:r>
            <w:r w:rsidR="0030048A">
              <w:rPr>
                <w:rFonts w:ascii="Times New Roman" w:hAnsi="Times New Roman"/>
                <w:sz w:val="24"/>
                <w:szCs w:val="24"/>
                <w:lang w:val="uk-UA" w:eastAsia="ru-RU"/>
              </w:rPr>
              <w:t>_________________</w:t>
            </w:r>
            <w:r w:rsidR="00A50D49" w:rsidRPr="00CE5FB9">
              <w:rPr>
                <w:rFonts w:ascii="Times New Roman" w:hAnsi="Times New Roman"/>
                <w:sz w:val="24"/>
                <w:szCs w:val="24"/>
                <w:lang w:eastAsia="ru-RU"/>
              </w:rPr>
              <w:t xml:space="preserve"> копійок</w:t>
            </w:r>
            <w:r w:rsidRPr="00CE5FB9">
              <w:rPr>
                <w:rFonts w:ascii="Times New Roman" w:hAnsi="Times New Roman"/>
                <w:sz w:val="24"/>
                <w:szCs w:val="24"/>
                <w:lang w:eastAsia="ru-RU"/>
              </w:rPr>
              <w:t>). Розрахунок суми наводиться в Додатку №1 (Специфікація), який є невід'ємною частиною цього Договору.</w:t>
            </w:r>
          </w:p>
          <w:p w:rsidR="005161F4" w:rsidRPr="00CE5FB9"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ЗАМОВНИК оплачує поставлені ПОСТАЧАЛЬНИКОМ Товари за цінами, зазначеними у специфікації, що є невід’ємною частиною цього Договору.</w:t>
            </w:r>
          </w:p>
          <w:p w:rsidR="005161F4" w:rsidRPr="00CE5FB9"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Ціни, вказані в Специфікації, включають вартість перевезення, відвантаження (на склад, до полки), пакування та маркування; встановлюються твердими і підлягають перегляду лише відповідно до п. 1</w:t>
            </w:r>
            <w:r w:rsidR="005B2709">
              <w:rPr>
                <w:rFonts w:ascii="Times New Roman" w:hAnsi="Times New Roman"/>
                <w:sz w:val="24"/>
                <w:szCs w:val="24"/>
                <w:lang w:val="uk-UA" w:eastAsia="ru-RU"/>
              </w:rPr>
              <w:t>2</w:t>
            </w:r>
            <w:r w:rsidRPr="00CE5FB9">
              <w:rPr>
                <w:rFonts w:ascii="Times New Roman" w:hAnsi="Times New Roman"/>
                <w:sz w:val="24"/>
                <w:szCs w:val="24"/>
                <w:lang w:eastAsia="ru-RU"/>
              </w:rPr>
              <w:t>.2 цього Договору.</w:t>
            </w:r>
          </w:p>
          <w:p w:rsidR="0030048A" w:rsidRPr="0030048A" w:rsidRDefault="0030048A"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w:t>
            </w:r>
            <w:r>
              <w:rPr>
                <w:rFonts w:ascii="Times New Roman" w:hAnsi="Times New Roman" w:cs="Times New Roman"/>
                <w:sz w:val="24"/>
                <w:szCs w:val="24"/>
              </w:rPr>
              <w:t>Виконавця</w:t>
            </w:r>
            <w:r w:rsidRPr="002B125B">
              <w:rPr>
                <w:rFonts w:ascii="Times New Roman" w:hAnsi="Times New Roman" w:cs="Times New Roman"/>
                <w:sz w:val="24"/>
                <w:szCs w:val="24"/>
              </w:rPr>
              <w:t xml:space="preserve"> протягом </w:t>
            </w:r>
            <w:r>
              <w:rPr>
                <w:rFonts w:ascii="Times New Roman" w:hAnsi="Times New Roman" w:cs="Times New Roman"/>
                <w:sz w:val="24"/>
                <w:szCs w:val="24"/>
              </w:rPr>
              <w:t>15</w:t>
            </w:r>
            <w:r w:rsidRPr="002B125B">
              <w:rPr>
                <w:rFonts w:ascii="Times New Roman" w:hAnsi="Times New Roman" w:cs="Times New Roman"/>
                <w:sz w:val="24"/>
                <w:szCs w:val="24"/>
              </w:rPr>
              <w:t xml:space="preserve"> банківських днів з дати </w:t>
            </w:r>
            <w:r w:rsidR="005674C4">
              <w:rPr>
                <w:rFonts w:ascii="Times New Roman" w:hAnsi="Times New Roman" w:cs="Times New Roman"/>
                <w:sz w:val="24"/>
                <w:szCs w:val="24"/>
                <w:lang w:val="uk-UA"/>
              </w:rPr>
              <w:t xml:space="preserve">поставки </w:t>
            </w:r>
            <w:proofErr w:type="gramStart"/>
            <w:r w:rsidR="005674C4">
              <w:rPr>
                <w:rFonts w:ascii="Times New Roman" w:hAnsi="Times New Roman" w:cs="Times New Roman"/>
                <w:sz w:val="24"/>
                <w:szCs w:val="24"/>
                <w:lang w:val="uk-UA"/>
              </w:rPr>
              <w:t>товару</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F1D74">
              <w:rPr>
                <w:rFonts w:ascii="Times New Roman" w:hAnsi="Times New Roman" w:cs="Times New Roman"/>
                <w:sz w:val="24"/>
                <w:szCs w:val="24"/>
              </w:rPr>
              <w:t>У разі затримки бюджетн</w:t>
            </w:r>
            <w:r>
              <w:rPr>
                <w:rFonts w:ascii="Times New Roman" w:hAnsi="Times New Roman" w:cs="Times New Roman"/>
                <w:sz w:val="24"/>
                <w:szCs w:val="24"/>
              </w:rPr>
              <w:t>ого фінансування розрахунки за послуги</w:t>
            </w:r>
            <w:r w:rsidRPr="004F1D74">
              <w:rPr>
                <w:rFonts w:ascii="Times New Roman" w:hAnsi="Times New Roman" w:cs="Times New Roman"/>
                <w:sz w:val="24"/>
                <w:szCs w:val="24"/>
              </w:rPr>
              <w:t xml:space="preserve">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w:t>
            </w:r>
            <w:r>
              <w:rPr>
                <w:rFonts w:ascii="Times New Roman" w:hAnsi="Times New Roman" w:cs="Times New Roman"/>
                <w:sz w:val="24"/>
                <w:szCs w:val="24"/>
                <w:lang w:val="uk-UA"/>
              </w:rPr>
              <w:t>товару</w:t>
            </w:r>
            <w:r w:rsidRPr="004F1D74">
              <w:rPr>
                <w:rFonts w:ascii="Times New Roman" w:hAnsi="Times New Roman" w:cs="Times New Roman"/>
                <w:sz w:val="24"/>
                <w:szCs w:val="24"/>
              </w:rPr>
              <w:t xml:space="preserve"> на момент проведення оплати  залишається незмінною. </w:t>
            </w:r>
          </w:p>
          <w:p w:rsidR="005161F4" w:rsidRPr="00CE5FB9" w:rsidRDefault="0030048A"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Pr>
                <w:rFonts w:ascii="Times New Roman" w:hAnsi="Times New Roman"/>
                <w:sz w:val="24"/>
                <w:szCs w:val="24"/>
                <w:lang w:val="uk-UA" w:eastAsia="ru-RU"/>
              </w:rPr>
              <w:t xml:space="preserve">  </w:t>
            </w:r>
            <w:r w:rsidR="005161F4" w:rsidRPr="00CE5FB9">
              <w:rPr>
                <w:rFonts w:ascii="Times New Roman" w:hAnsi="Times New Roman"/>
                <w:sz w:val="24"/>
                <w:szCs w:val="24"/>
                <w:lang w:eastAsia="ru-RU"/>
              </w:rPr>
              <w:t>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п. 1</w:t>
            </w:r>
            <w:r w:rsidR="005B2709">
              <w:rPr>
                <w:rFonts w:ascii="Times New Roman" w:hAnsi="Times New Roman"/>
                <w:sz w:val="24"/>
                <w:szCs w:val="24"/>
                <w:lang w:val="uk-UA" w:eastAsia="ru-RU"/>
              </w:rPr>
              <w:t>2</w:t>
            </w:r>
            <w:r w:rsidR="005161F4" w:rsidRPr="00CE5FB9">
              <w:rPr>
                <w:rFonts w:ascii="Times New Roman" w:hAnsi="Times New Roman"/>
                <w:sz w:val="24"/>
                <w:szCs w:val="24"/>
                <w:lang w:eastAsia="ru-RU"/>
              </w:rPr>
              <w:t>.2 цього Договору.</w:t>
            </w:r>
          </w:p>
          <w:p w:rsidR="005161F4" w:rsidRPr="00CE5FB9" w:rsidRDefault="005161F4" w:rsidP="004F4DA9">
            <w:pPr>
              <w:pStyle w:val="ab"/>
              <w:numPr>
                <w:ilvl w:val="0"/>
                <w:numId w:val="1"/>
              </w:numPr>
              <w:spacing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ЯКІСТЬ ТОВАРУ. ПАКУВАННЯ І МАРКУВАННЯ</w:t>
            </w:r>
          </w:p>
          <w:p w:rsidR="005977D6" w:rsidRDefault="005161F4" w:rsidP="005977D6">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B07397" w:rsidRPr="00B07397" w:rsidRDefault="00B07397" w:rsidP="00B07397">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B07397" w:rsidRPr="005977D6" w:rsidRDefault="005977D6" w:rsidP="00B07397">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5977D6">
              <w:rPr>
                <w:rFonts w:ascii="Times New Roman" w:hAnsi="Times New Roman"/>
                <w:sz w:val="24"/>
                <w:szCs w:val="24"/>
                <w:lang w:eastAsia="ru-RU"/>
              </w:rPr>
              <w:t xml:space="preserve">Кожну партію продуктів </w:t>
            </w:r>
            <w:r>
              <w:rPr>
                <w:rFonts w:ascii="Times New Roman" w:hAnsi="Times New Roman"/>
                <w:sz w:val="24"/>
                <w:szCs w:val="24"/>
                <w:lang w:val="uk-UA" w:eastAsia="ru-RU"/>
              </w:rPr>
              <w:t xml:space="preserve">повинні </w:t>
            </w:r>
            <w:r w:rsidRPr="005977D6">
              <w:rPr>
                <w:rFonts w:ascii="Times New Roman" w:hAnsi="Times New Roman"/>
                <w:sz w:val="24"/>
                <w:szCs w:val="24"/>
                <w:lang w:eastAsia="ru-RU"/>
              </w:rPr>
              <w:t>супроводжу</w:t>
            </w:r>
            <w:r>
              <w:rPr>
                <w:rFonts w:ascii="Times New Roman" w:hAnsi="Times New Roman"/>
                <w:sz w:val="24"/>
                <w:szCs w:val="24"/>
                <w:lang w:val="uk-UA" w:eastAsia="ru-RU"/>
              </w:rPr>
              <w:t>вати</w:t>
            </w:r>
            <w:r w:rsidRPr="005977D6">
              <w:rPr>
                <w:rFonts w:ascii="Times New Roman" w:hAnsi="Times New Roman"/>
                <w:sz w:val="24"/>
                <w:szCs w:val="24"/>
                <w:lang w:eastAsia="ru-RU"/>
              </w:rPr>
              <w:t xml:space="preserve"> документ</w:t>
            </w:r>
            <w:r>
              <w:rPr>
                <w:rFonts w:ascii="Times New Roman" w:hAnsi="Times New Roman"/>
                <w:sz w:val="24"/>
                <w:szCs w:val="24"/>
                <w:lang w:val="uk-UA" w:eastAsia="ru-RU"/>
              </w:rPr>
              <w:t>и</w:t>
            </w:r>
            <w:r w:rsidRPr="005977D6">
              <w:rPr>
                <w:rFonts w:ascii="Times New Roman" w:hAnsi="Times New Roman"/>
                <w:sz w:val="24"/>
                <w:szCs w:val="24"/>
                <w:lang w:eastAsia="ru-RU"/>
              </w:rPr>
              <w:t xml:space="preserve">, що </w:t>
            </w:r>
            <w:proofErr w:type="gramStart"/>
            <w:r w:rsidRPr="005977D6">
              <w:rPr>
                <w:rFonts w:ascii="Times New Roman" w:hAnsi="Times New Roman"/>
                <w:sz w:val="24"/>
                <w:szCs w:val="24"/>
                <w:lang w:eastAsia="ru-RU"/>
              </w:rPr>
              <w:t>підтверджу</w:t>
            </w:r>
            <w:r>
              <w:rPr>
                <w:rFonts w:ascii="Times New Roman" w:hAnsi="Times New Roman"/>
                <w:sz w:val="24"/>
                <w:szCs w:val="24"/>
                <w:lang w:val="uk-UA" w:eastAsia="ru-RU"/>
              </w:rPr>
              <w:t>ють</w:t>
            </w:r>
            <w:r w:rsidRPr="005977D6">
              <w:rPr>
                <w:rFonts w:ascii="Times New Roman" w:hAnsi="Times New Roman"/>
                <w:sz w:val="24"/>
                <w:szCs w:val="24"/>
                <w:lang w:eastAsia="ru-RU"/>
              </w:rPr>
              <w:t xml:space="preserve">  відповідність</w:t>
            </w:r>
            <w:proofErr w:type="gramEnd"/>
            <w:r w:rsidRPr="005977D6">
              <w:rPr>
                <w:rFonts w:ascii="Times New Roman" w:hAnsi="Times New Roman"/>
                <w:sz w:val="24"/>
                <w:szCs w:val="24"/>
                <w:lang w:eastAsia="ru-RU"/>
              </w:rPr>
              <w:t xml:space="preserve"> нормативним документам. Подані принципи маркування, де зазначають назву і адресу виробника, повну назву продукту, його склад, кінцеву дату споживання або дату виробництва та строк придатності, умови зберігання, масу нетто, тару, з маркуванням обов’язкове. </w:t>
            </w:r>
          </w:p>
          <w:p w:rsidR="00793A42" w:rsidRPr="00793A42" w:rsidRDefault="005161F4" w:rsidP="00793A42">
            <w:pPr>
              <w:pStyle w:val="ab"/>
              <w:numPr>
                <w:ilvl w:val="1"/>
                <w:numId w:val="1"/>
              </w:numPr>
              <w:spacing w:before="120" w:after="0" w:line="240" w:lineRule="auto"/>
              <w:ind w:left="0" w:right="-6" w:firstLine="284"/>
              <w:jc w:val="both"/>
              <w:rPr>
                <w:rFonts w:ascii="Times New Roman" w:hAnsi="Times New Roman" w:cs="Times New Roman"/>
                <w:sz w:val="24"/>
                <w:szCs w:val="24"/>
                <w:lang w:val="uk-UA" w:eastAsia="ru-RU"/>
              </w:rPr>
            </w:pPr>
            <w:r w:rsidRPr="00793A42">
              <w:rPr>
                <w:rFonts w:ascii="Times New Roman" w:hAnsi="Times New Roman"/>
                <w:sz w:val="24"/>
                <w:szCs w:val="24"/>
                <w:lang w:eastAsia="ru-RU"/>
              </w:rPr>
              <w:lastRenderedPageBreak/>
              <w:t>Всі витрати, пов'язані із заміною, усуненням дефектів або недоліків товару, тощо, несе ПОСТАЧАЛЬНИК.</w:t>
            </w:r>
          </w:p>
          <w:p w:rsidR="005161F4" w:rsidRPr="00793A42" w:rsidRDefault="005161F4" w:rsidP="00793A42">
            <w:pPr>
              <w:pStyle w:val="ab"/>
              <w:numPr>
                <w:ilvl w:val="1"/>
                <w:numId w:val="1"/>
              </w:numPr>
              <w:spacing w:before="120" w:after="0" w:line="240" w:lineRule="auto"/>
              <w:ind w:left="0" w:right="-6" w:firstLine="284"/>
              <w:jc w:val="both"/>
              <w:rPr>
                <w:rFonts w:ascii="Times New Roman" w:hAnsi="Times New Roman" w:cs="Times New Roman"/>
                <w:sz w:val="24"/>
                <w:szCs w:val="24"/>
                <w:lang w:val="uk-UA" w:eastAsia="ru-RU"/>
              </w:rPr>
            </w:pPr>
            <w:r w:rsidRPr="00793A42">
              <w:rPr>
                <w:rFonts w:ascii="Times New Roman" w:hAnsi="Times New Roman"/>
                <w:sz w:val="24"/>
                <w:szCs w:val="24"/>
                <w:lang w:eastAsia="ru-RU"/>
              </w:rPr>
              <w:t>Вартість тари та упаковки включається в ціну Товарів, що постачаються.</w:t>
            </w:r>
          </w:p>
          <w:p w:rsidR="005161F4" w:rsidRPr="00793A42" w:rsidRDefault="005161F4" w:rsidP="00793A42">
            <w:pPr>
              <w:pStyle w:val="ab"/>
              <w:numPr>
                <w:ilvl w:val="0"/>
                <w:numId w:val="1"/>
              </w:numPr>
              <w:spacing w:after="120" w:line="240" w:lineRule="auto"/>
              <w:ind w:right="-6"/>
              <w:jc w:val="center"/>
              <w:rPr>
                <w:rFonts w:ascii="Times New Roman" w:hAnsi="Times New Roman"/>
                <w:b/>
                <w:sz w:val="24"/>
                <w:szCs w:val="24"/>
                <w:lang w:eastAsia="ru-RU"/>
              </w:rPr>
            </w:pPr>
            <w:r w:rsidRPr="00793A42">
              <w:rPr>
                <w:rFonts w:ascii="Times New Roman" w:hAnsi="Times New Roman"/>
                <w:b/>
                <w:sz w:val="24"/>
                <w:szCs w:val="24"/>
                <w:u w:val="single"/>
                <w:lang w:eastAsia="ru-RU"/>
              </w:rPr>
              <w:t>ТЕРМІНИ ПРИДАТНОСТІ</w:t>
            </w:r>
          </w:p>
          <w:p w:rsidR="005161F4" w:rsidRPr="00CE5FB9" w:rsidRDefault="005161F4" w:rsidP="00793A42">
            <w:pPr>
              <w:pStyle w:val="ab"/>
              <w:numPr>
                <w:ilvl w:val="1"/>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 xml:space="preserve">Товари повинні відвантажуватися ПОСТАЧАЛЬНИКОМ з таким розрахунком, щоб на момент їх постачання залишалося не менш ніж </w:t>
            </w:r>
            <w:r w:rsidR="00286B43" w:rsidRPr="00CE5FB9">
              <w:rPr>
                <w:rFonts w:ascii="Times New Roman" w:hAnsi="Times New Roman"/>
                <w:sz w:val="24"/>
                <w:szCs w:val="24"/>
                <w:lang w:eastAsia="ru-RU"/>
              </w:rPr>
              <w:t>9</w:t>
            </w:r>
            <w:r w:rsidRPr="00CE5FB9">
              <w:rPr>
                <w:rFonts w:ascii="Times New Roman" w:hAnsi="Times New Roman"/>
                <w:sz w:val="24"/>
                <w:szCs w:val="24"/>
                <w:lang w:eastAsia="ru-RU"/>
              </w:rPr>
              <w:t>0% (</w:t>
            </w:r>
            <w:r w:rsidR="0030048A">
              <w:rPr>
                <w:rFonts w:ascii="Times New Roman" w:hAnsi="Times New Roman"/>
                <w:sz w:val="24"/>
                <w:szCs w:val="24"/>
                <w:lang w:val="uk-UA" w:eastAsia="ru-RU"/>
              </w:rPr>
              <w:t>дев’яносто</w:t>
            </w:r>
            <w:r w:rsidRPr="00CE5FB9">
              <w:rPr>
                <w:rFonts w:ascii="Times New Roman" w:hAnsi="Times New Roman"/>
                <w:sz w:val="24"/>
                <w:szCs w:val="24"/>
                <w:lang w:eastAsia="ru-RU"/>
              </w:rPr>
              <w:t xml:space="preserve"> відсотків) від їх загального терміну придатності.</w:t>
            </w:r>
          </w:p>
          <w:p w:rsidR="005161F4" w:rsidRPr="00CE5FB9" w:rsidRDefault="005161F4" w:rsidP="00793A42">
            <w:pPr>
              <w:pStyle w:val="ab"/>
              <w:numPr>
                <w:ilvl w:val="0"/>
                <w:numId w:val="1"/>
              </w:numPr>
              <w:spacing w:before="240" w:after="120" w:line="240" w:lineRule="auto"/>
              <w:ind w:left="0" w:right="-6" w:firstLine="284"/>
              <w:jc w:val="center"/>
              <w:rPr>
                <w:rFonts w:ascii="Times New Roman" w:hAnsi="Times New Roman"/>
                <w:b/>
                <w:sz w:val="24"/>
                <w:szCs w:val="24"/>
                <w:u w:val="single"/>
                <w:lang w:eastAsia="ru-RU"/>
              </w:rPr>
            </w:pPr>
            <w:r w:rsidRPr="00CE5FB9">
              <w:rPr>
                <w:rFonts w:ascii="Times New Roman" w:hAnsi="Times New Roman"/>
                <w:b/>
                <w:sz w:val="24"/>
                <w:szCs w:val="24"/>
                <w:u w:val="single"/>
                <w:lang w:eastAsia="ru-RU"/>
              </w:rPr>
              <w:t>ТЕРМІНИ І ПОРЯДОК ПОСТАВКИ</w:t>
            </w:r>
          </w:p>
          <w:p w:rsidR="00286B43" w:rsidRPr="00CE5FB9" w:rsidRDefault="00286B43" w:rsidP="00793A42">
            <w:pPr>
              <w:pStyle w:val="ab"/>
              <w:numPr>
                <w:ilvl w:val="1"/>
                <w:numId w:val="1"/>
              </w:numPr>
              <w:spacing w:after="0"/>
              <w:ind w:left="0" w:firstLine="284"/>
              <w:rPr>
                <w:rFonts w:ascii="Times New Roman" w:hAnsi="Times New Roman"/>
                <w:sz w:val="24"/>
                <w:szCs w:val="24"/>
              </w:rPr>
            </w:pPr>
            <w:proofErr w:type="gramStart"/>
            <w:r w:rsidRPr="00CE5FB9">
              <w:rPr>
                <w:rFonts w:ascii="Times New Roman" w:hAnsi="Times New Roman"/>
                <w:sz w:val="24"/>
                <w:szCs w:val="24"/>
              </w:rPr>
              <w:t>Строк  поставки</w:t>
            </w:r>
            <w:proofErr w:type="gramEnd"/>
            <w:r w:rsidRPr="00CE5FB9">
              <w:rPr>
                <w:rFonts w:ascii="Times New Roman" w:hAnsi="Times New Roman"/>
                <w:sz w:val="24"/>
                <w:szCs w:val="24"/>
              </w:rPr>
              <w:t xml:space="preserve">  Товару</w:t>
            </w:r>
            <w:r w:rsidRPr="00CE5FB9">
              <w:rPr>
                <w:rFonts w:ascii="Times New Roman" w:hAnsi="Times New Roman"/>
                <w:b/>
                <w:sz w:val="24"/>
                <w:szCs w:val="24"/>
              </w:rPr>
              <w:t xml:space="preserve">:  </w:t>
            </w:r>
            <w:r w:rsidR="00793A42">
              <w:rPr>
                <w:rFonts w:ascii="Times New Roman" w:hAnsi="Times New Roman"/>
                <w:b/>
                <w:sz w:val="24"/>
                <w:szCs w:val="24"/>
                <w:lang w:val="uk-UA"/>
              </w:rPr>
              <w:t xml:space="preserve">протягом 2023 </w:t>
            </w:r>
            <w:r w:rsidRPr="00CE5FB9">
              <w:rPr>
                <w:rFonts w:ascii="Times New Roman" w:hAnsi="Times New Roman"/>
                <w:b/>
                <w:sz w:val="24"/>
                <w:szCs w:val="24"/>
              </w:rPr>
              <w:t xml:space="preserve"> року </w:t>
            </w:r>
            <w:r w:rsidRPr="00CE5FB9">
              <w:rPr>
                <w:rFonts w:ascii="Times New Roman" w:hAnsi="Times New Roman"/>
                <w:sz w:val="24"/>
                <w:szCs w:val="24"/>
              </w:rPr>
              <w:t>.</w:t>
            </w:r>
          </w:p>
          <w:p w:rsidR="0030048A" w:rsidRDefault="00286B43" w:rsidP="00793A42">
            <w:pPr>
              <w:pStyle w:val="ab"/>
              <w:numPr>
                <w:ilvl w:val="1"/>
                <w:numId w:val="1"/>
              </w:numPr>
              <w:shd w:val="clear" w:color="auto" w:fill="FFFFFF"/>
              <w:spacing w:after="0"/>
              <w:ind w:left="0" w:firstLine="284"/>
              <w:jc w:val="both"/>
              <w:rPr>
                <w:rFonts w:ascii="Times New Roman" w:hAnsi="Times New Roman"/>
                <w:sz w:val="24"/>
                <w:szCs w:val="24"/>
                <w:lang w:val="uk-UA"/>
              </w:rPr>
            </w:pPr>
            <w:r w:rsidRPr="00CE5FB9">
              <w:rPr>
                <w:rFonts w:ascii="Times New Roman" w:hAnsi="Times New Roman"/>
                <w:sz w:val="24"/>
                <w:szCs w:val="24"/>
              </w:rPr>
              <w:t xml:space="preserve">Місце поставки Товару: за адресою Замовника - </w:t>
            </w:r>
            <w:r w:rsidRPr="00CE5FB9">
              <w:rPr>
                <w:rFonts w:ascii="Times New Roman" w:hAnsi="Times New Roman"/>
                <w:sz w:val="24"/>
                <w:szCs w:val="24"/>
                <w:lang w:val="uk-UA"/>
              </w:rPr>
              <w:t>23100</w:t>
            </w:r>
            <w:r w:rsidRPr="00CE5FB9">
              <w:rPr>
                <w:rFonts w:ascii="Times New Roman" w:hAnsi="Times New Roman"/>
                <w:sz w:val="24"/>
                <w:szCs w:val="24"/>
                <w:lang w:eastAsia="uk-UA"/>
              </w:rPr>
              <w:t xml:space="preserve">, </w:t>
            </w:r>
            <w:r w:rsidRPr="00CE5FB9">
              <w:rPr>
                <w:rFonts w:ascii="Times New Roman" w:hAnsi="Times New Roman"/>
                <w:sz w:val="24"/>
                <w:szCs w:val="24"/>
                <w:lang w:val="uk-UA" w:eastAsia="uk-UA"/>
              </w:rPr>
              <w:t>Вінницька</w:t>
            </w:r>
            <w:r w:rsidRPr="00CE5FB9">
              <w:rPr>
                <w:rFonts w:ascii="Times New Roman" w:hAnsi="Times New Roman"/>
                <w:sz w:val="24"/>
                <w:szCs w:val="24"/>
                <w:lang w:eastAsia="uk-UA"/>
              </w:rPr>
              <w:t xml:space="preserve"> обл., м. </w:t>
            </w:r>
            <w:r w:rsidRPr="00CE5FB9">
              <w:rPr>
                <w:rFonts w:ascii="Times New Roman" w:hAnsi="Times New Roman"/>
                <w:sz w:val="24"/>
                <w:szCs w:val="24"/>
                <w:lang w:val="uk-UA" w:eastAsia="uk-UA"/>
              </w:rPr>
              <w:t>Жмеринка</w:t>
            </w:r>
            <w:r w:rsidRPr="00CE5FB9">
              <w:rPr>
                <w:rFonts w:ascii="Times New Roman" w:hAnsi="Times New Roman"/>
                <w:sz w:val="24"/>
                <w:szCs w:val="24"/>
                <w:lang w:eastAsia="uk-UA"/>
              </w:rPr>
              <w:t xml:space="preserve">,  вул. </w:t>
            </w:r>
            <w:r w:rsidRPr="00CE5FB9">
              <w:rPr>
                <w:rFonts w:ascii="Times New Roman" w:hAnsi="Times New Roman"/>
                <w:sz w:val="24"/>
                <w:szCs w:val="24"/>
                <w:lang w:val="uk-UA" w:eastAsia="uk-UA"/>
              </w:rPr>
              <w:t>Добролюбова,2</w:t>
            </w:r>
            <w:r w:rsidRPr="00CE5FB9">
              <w:rPr>
                <w:rFonts w:ascii="Times New Roman" w:hAnsi="Times New Roman"/>
                <w:sz w:val="24"/>
                <w:szCs w:val="24"/>
              </w:rPr>
              <w:t>.</w:t>
            </w:r>
          </w:p>
          <w:p w:rsidR="0030048A" w:rsidRPr="0030048A" w:rsidRDefault="0030048A" w:rsidP="00793A42">
            <w:pPr>
              <w:pStyle w:val="ab"/>
              <w:numPr>
                <w:ilvl w:val="1"/>
                <w:numId w:val="1"/>
              </w:numPr>
              <w:shd w:val="clear" w:color="auto" w:fill="FFFFFF"/>
              <w:spacing w:after="0"/>
              <w:ind w:left="0" w:firstLine="284"/>
              <w:jc w:val="both"/>
              <w:rPr>
                <w:rFonts w:ascii="Times New Roman" w:hAnsi="Times New Roman"/>
                <w:sz w:val="24"/>
                <w:szCs w:val="24"/>
                <w:lang w:val="uk-UA"/>
              </w:rPr>
            </w:pPr>
            <w:r w:rsidRPr="0030048A">
              <w:rPr>
                <w:rFonts w:ascii="Times New Roman" w:hAnsi="Times New Roman" w:cs="Times New Roman"/>
                <w:sz w:val="24"/>
                <w:szCs w:val="24"/>
                <w:lang w:eastAsia="ar-SA"/>
              </w:rPr>
              <w:t>Поставка товару здійснюється в об’ємах виробничої необхідності Замовника (об’єми та кількість визначаються по телефону або окремою заявкою) або згідно заявок Замовника спеціальним транспортом. Години постачання уточнюються при подані заявки .</w:t>
            </w:r>
          </w:p>
          <w:p w:rsidR="00286B43" w:rsidRPr="00CE5FB9" w:rsidRDefault="0030048A" w:rsidP="00793A42">
            <w:pPr>
              <w:pStyle w:val="ab"/>
              <w:numPr>
                <w:ilvl w:val="1"/>
                <w:numId w:val="1"/>
              </w:numPr>
              <w:shd w:val="clear" w:color="auto" w:fill="FFFFFF"/>
              <w:spacing w:after="0"/>
              <w:ind w:left="0" w:firstLine="284"/>
              <w:jc w:val="both"/>
              <w:rPr>
                <w:rFonts w:ascii="Times New Roman" w:hAnsi="Times New Roman"/>
                <w:sz w:val="24"/>
                <w:szCs w:val="24"/>
                <w:lang w:val="uk-UA"/>
              </w:rPr>
            </w:pPr>
            <w:r>
              <w:rPr>
                <w:rFonts w:ascii="Times New Roman" w:hAnsi="Times New Roman" w:cs="Times New Roman"/>
                <w:sz w:val="24"/>
                <w:szCs w:val="24"/>
                <w:lang w:val="uk-UA"/>
              </w:rPr>
              <w:t>П</w:t>
            </w:r>
            <w:r w:rsidRPr="00917A59">
              <w:rPr>
                <w:rFonts w:ascii="Times New Roman" w:hAnsi="Times New Roman" w:cs="Times New Roman"/>
                <w:sz w:val="24"/>
                <w:szCs w:val="24"/>
              </w:rPr>
              <w:t xml:space="preserve">оставка </w:t>
            </w:r>
            <w:r>
              <w:rPr>
                <w:rFonts w:ascii="Times New Roman" w:hAnsi="Times New Roman" w:cs="Times New Roman"/>
                <w:sz w:val="24"/>
                <w:szCs w:val="24"/>
                <w:lang w:val="uk-UA"/>
              </w:rPr>
              <w:t>товару</w:t>
            </w:r>
            <w:r w:rsidRPr="00917A59">
              <w:rPr>
                <w:rFonts w:ascii="Times New Roman" w:hAnsi="Times New Roman" w:cs="Times New Roman"/>
                <w:sz w:val="24"/>
                <w:szCs w:val="24"/>
              </w:rPr>
              <w:t xml:space="preserve"> здійснюється Учасником  на протязі однієї доби з моменту отримання заявки від Замовника</w:t>
            </w:r>
            <w:r w:rsidR="00BF3F84">
              <w:rPr>
                <w:rFonts w:ascii="Times New Roman" w:hAnsi="Times New Roman" w:cs="Times New Roman"/>
                <w:sz w:val="24"/>
                <w:szCs w:val="24"/>
                <w:lang w:val="uk-UA"/>
              </w:rPr>
              <w:t>.</w:t>
            </w:r>
          </w:p>
          <w:p w:rsidR="00BF3F84" w:rsidRPr="00BF3F84" w:rsidRDefault="00286B43" w:rsidP="00793A42">
            <w:pPr>
              <w:pStyle w:val="ab"/>
              <w:numPr>
                <w:ilvl w:val="1"/>
                <w:numId w:val="1"/>
              </w:numPr>
              <w:shd w:val="clear" w:color="auto" w:fill="FFFFFF"/>
              <w:spacing w:after="0"/>
              <w:ind w:left="0" w:firstLine="284"/>
              <w:jc w:val="both"/>
              <w:rPr>
                <w:rFonts w:ascii="Times New Roman" w:hAnsi="Times New Roman"/>
                <w:sz w:val="24"/>
                <w:szCs w:val="24"/>
                <w:shd w:val="clear" w:color="auto" w:fill="FFFFFF"/>
                <w:lang w:val="uk-UA"/>
              </w:rPr>
            </w:pPr>
            <w:r w:rsidRPr="00CE5FB9">
              <w:rPr>
                <w:rFonts w:ascii="Times New Roman" w:hAnsi="Times New Roman"/>
                <w:kern w:val="16"/>
                <w:sz w:val="24"/>
                <w:szCs w:val="24"/>
              </w:rPr>
              <w:t>Доставка здійснюється Постачальником за його власні кошти.</w:t>
            </w:r>
          </w:p>
          <w:p w:rsidR="00BF3F84" w:rsidRPr="00BF3F84" w:rsidRDefault="00BF3F84" w:rsidP="00793A42">
            <w:pPr>
              <w:pStyle w:val="ab"/>
              <w:numPr>
                <w:ilvl w:val="1"/>
                <w:numId w:val="1"/>
              </w:numPr>
              <w:shd w:val="clear" w:color="auto" w:fill="FFFFFF"/>
              <w:spacing w:after="0"/>
              <w:ind w:left="0" w:firstLine="284"/>
              <w:jc w:val="both"/>
              <w:rPr>
                <w:rFonts w:ascii="Times New Roman" w:hAnsi="Times New Roman"/>
                <w:sz w:val="24"/>
                <w:szCs w:val="24"/>
                <w:shd w:val="clear" w:color="auto" w:fill="FFFFFF"/>
                <w:lang w:val="uk-UA"/>
              </w:rPr>
            </w:pPr>
            <w:r w:rsidRPr="00BF3F84">
              <w:rPr>
                <w:rFonts w:ascii="Times New Roman" w:eastAsia="Times New Roman" w:hAnsi="Times New Roman"/>
                <w:sz w:val="24"/>
                <w:lang w:val="uk-U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286B43" w:rsidRPr="00BF3F84" w:rsidRDefault="00286B43" w:rsidP="00793A42">
            <w:pPr>
              <w:pStyle w:val="ab"/>
              <w:widowControl w:val="0"/>
              <w:numPr>
                <w:ilvl w:val="1"/>
                <w:numId w:val="1"/>
              </w:numPr>
              <w:suppressAutoHyphens/>
              <w:autoSpaceDE w:val="0"/>
              <w:spacing w:after="0" w:line="240" w:lineRule="auto"/>
              <w:ind w:left="0" w:firstLine="284"/>
              <w:jc w:val="both"/>
              <w:rPr>
                <w:rFonts w:ascii="Times New Roman" w:eastAsia="Arial Unicode MS" w:hAnsi="Times New Roman"/>
                <w:iCs/>
                <w:sz w:val="24"/>
                <w:szCs w:val="24"/>
                <w:lang w:val="uk-UA" w:eastAsia="hi-IN" w:bidi="hi-IN"/>
              </w:rPr>
            </w:pPr>
            <w:r w:rsidRPr="00BF3F84">
              <w:rPr>
                <w:rFonts w:ascii="Times New Roman" w:hAnsi="Times New Roman"/>
                <w:sz w:val="24"/>
                <w:szCs w:val="24"/>
                <w:lang w:val="uk-UA" w:eastAsia="uk-UA"/>
              </w:rPr>
              <w:t>Перехід права власності на Товар  відбувається після його передачі на підставі належно оформлених первинних документів (товарно-транспортної накладної, видаткової накладної) Замовнику, але в будь-якому разі виключно після належного прийняття Замовником товару по якості, комплектності та кількості .</w:t>
            </w:r>
          </w:p>
          <w:p w:rsidR="00286B43" w:rsidRPr="00CE5FB9" w:rsidRDefault="00286B43" w:rsidP="00793A42">
            <w:pPr>
              <w:pStyle w:val="ab"/>
              <w:widowControl w:val="0"/>
              <w:numPr>
                <w:ilvl w:val="1"/>
                <w:numId w:val="1"/>
              </w:numPr>
              <w:suppressAutoHyphens/>
              <w:autoSpaceDE w:val="0"/>
              <w:spacing w:after="0" w:line="240" w:lineRule="auto"/>
              <w:ind w:left="0" w:firstLine="284"/>
              <w:jc w:val="both"/>
              <w:rPr>
                <w:rFonts w:ascii="Times New Roman" w:hAnsi="Times New Roman"/>
                <w:sz w:val="24"/>
                <w:szCs w:val="24"/>
                <w:lang w:eastAsia="zh-CN"/>
              </w:rPr>
            </w:pPr>
            <w:r w:rsidRPr="00CE5FB9">
              <w:rPr>
                <w:rFonts w:ascii="Times New Roman" w:hAnsi="Times New Roman"/>
                <w:sz w:val="24"/>
                <w:szCs w:val="24"/>
                <w:lang w:eastAsia="zh-CN"/>
              </w:rPr>
              <w:t>Згідно Санітарно - гігієнічних норм транспортування продуктів здійснюється спеціальним автотранспортом Постачальника</w:t>
            </w:r>
          </w:p>
          <w:p w:rsidR="00286B43" w:rsidRPr="00CE5FB9" w:rsidRDefault="00286B43" w:rsidP="00793A42">
            <w:pPr>
              <w:pStyle w:val="ab"/>
              <w:numPr>
                <w:ilvl w:val="1"/>
                <w:numId w:val="1"/>
              </w:numPr>
              <w:tabs>
                <w:tab w:val="left" w:pos="284"/>
              </w:tabs>
              <w:suppressAutoHyphens/>
              <w:spacing w:after="0"/>
              <w:ind w:left="0" w:firstLine="284"/>
              <w:jc w:val="both"/>
              <w:rPr>
                <w:rFonts w:ascii="Times New Roman" w:hAnsi="Times New Roman"/>
                <w:sz w:val="24"/>
                <w:szCs w:val="24"/>
                <w:lang w:val="uk-UA" w:eastAsia="ar-SA"/>
              </w:rPr>
            </w:pPr>
            <w:r w:rsidRPr="00CE5FB9">
              <w:rPr>
                <w:rFonts w:ascii="Times New Roman" w:hAnsi="Times New Roman"/>
                <w:sz w:val="24"/>
                <w:szCs w:val="24"/>
                <w:lang w:eastAsia="ar-SA"/>
              </w:rPr>
              <w:t>Зобов’язання Постачальника</w:t>
            </w:r>
            <w:r w:rsidRPr="00CE5FB9">
              <w:rPr>
                <w:rFonts w:ascii="Times New Roman" w:hAnsi="Times New Roman"/>
                <w:b/>
                <w:i/>
                <w:sz w:val="24"/>
                <w:szCs w:val="24"/>
                <w:lang w:eastAsia="ar-SA"/>
              </w:rPr>
              <w:t xml:space="preserve"> </w:t>
            </w:r>
            <w:r w:rsidRPr="00CE5FB9">
              <w:rPr>
                <w:rFonts w:ascii="Times New Roman" w:hAnsi="Times New Roman"/>
                <w:sz w:val="24"/>
                <w:szCs w:val="24"/>
                <w:lang w:eastAsia="ar-SA"/>
              </w:rPr>
              <w:t>щодо поставки Товару вважаються виконаними у повному обсязі з моменту передачі Товару у власність Замовника</w:t>
            </w:r>
            <w:r w:rsidRPr="00CE5FB9">
              <w:rPr>
                <w:rFonts w:ascii="Times New Roman" w:hAnsi="Times New Roman"/>
                <w:b/>
                <w:i/>
                <w:sz w:val="24"/>
                <w:szCs w:val="24"/>
                <w:lang w:eastAsia="ar-SA"/>
              </w:rPr>
              <w:t xml:space="preserve"> </w:t>
            </w:r>
            <w:r w:rsidRPr="00CE5FB9">
              <w:rPr>
                <w:rFonts w:ascii="Times New Roman" w:hAnsi="Times New Roman"/>
                <w:sz w:val="24"/>
                <w:szCs w:val="24"/>
                <w:lang w:eastAsia="ar-SA"/>
              </w:rPr>
              <w:t>за адресою, визначеною у його заявці.</w:t>
            </w:r>
          </w:p>
          <w:p w:rsidR="00CE5FB9" w:rsidRPr="00CE5FB9"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ЗАМОВНИК має право відмовитися прийняти Товар від ПОСТАЧАЛЬНИКА, якщо його умови не відповідають умовам зазначеним</w:t>
            </w:r>
            <w:r w:rsidR="00BF3F84">
              <w:rPr>
                <w:rFonts w:ascii="Times New Roman" w:hAnsi="Times New Roman"/>
                <w:sz w:val="24"/>
                <w:szCs w:val="24"/>
                <w:lang w:val="uk-UA" w:eastAsia="ru-RU"/>
              </w:rPr>
              <w:t>и</w:t>
            </w:r>
            <w:r w:rsidRPr="00CE5FB9">
              <w:rPr>
                <w:rFonts w:ascii="Times New Roman" w:hAnsi="Times New Roman"/>
                <w:sz w:val="24"/>
                <w:szCs w:val="24"/>
                <w:lang w:eastAsia="ru-RU"/>
              </w:rPr>
              <w:t xml:space="preserve"> у </w:t>
            </w:r>
            <w:r w:rsidR="00BF3F84">
              <w:rPr>
                <w:rFonts w:ascii="Times New Roman" w:hAnsi="Times New Roman"/>
                <w:sz w:val="24"/>
                <w:szCs w:val="24"/>
                <w:lang w:val="uk-UA" w:eastAsia="ru-RU"/>
              </w:rPr>
              <w:t xml:space="preserve">договорі та </w:t>
            </w:r>
            <w:r w:rsidRPr="00CE5FB9">
              <w:rPr>
                <w:rFonts w:ascii="Times New Roman" w:hAnsi="Times New Roman"/>
                <w:sz w:val="24"/>
                <w:szCs w:val="24"/>
                <w:lang w:eastAsia="ru-RU"/>
              </w:rPr>
              <w:t>специфікації.</w:t>
            </w:r>
          </w:p>
          <w:p w:rsidR="00CE5FB9" w:rsidRPr="00CE5FB9" w:rsidRDefault="00CE5FB9" w:rsidP="00793A42">
            <w:pPr>
              <w:pStyle w:val="ab"/>
              <w:widowControl w:val="0"/>
              <w:numPr>
                <w:ilvl w:val="0"/>
                <w:numId w:val="1"/>
              </w:numPr>
              <w:suppressAutoHyphens/>
              <w:autoSpaceDE w:val="0"/>
              <w:spacing w:after="0" w:line="240" w:lineRule="auto"/>
              <w:ind w:left="0" w:firstLine="284"/>
              <w:jc w:val="center"/>
              <w:rPr>
                <w:rFonts w:ascii="Times New Roman" w:hAnsi="Times New Roman"/>
                <w:sz w:val="24"/>
                <w:szCs w:val="24"/>
                <w:lang w:eastAsia="zh-CN"/>
              </w:rPr>
            </w:pPr>
            <w:r w:rsidRPr="00CE5FB9">
              <w:rPr>
                <w:rFonts w:ascii="Times New Roman" w:eastAsia="Arial Unicode MS" w:hAnsi="Times New Roman"/>
                <w:b/>
                <w:bCs/>
                <w:sz w:val="24"/>
                <w:szCs w:val="24"/>
                <w:lang w:eastAsia="hi-IN" w:bidi="hi-IN"/>
              </w:rPr>
              <w:t>ПРАВА ТА ОБОВ'ЯЗКИ СТОРІН</w:t>
            </w:r>
          </w:p>
          <w:p w:rsidR="00CE5FB9" w:rsidRPr="00CE5FB9" w:rsidRDefault="00CE5FB9" w:rsidP="00793A42">
            <w:pPr>
              <w:pStyle w:val="ab"/>
              <w:widowControl w:val="0"/>
              <w:numPr>
                <w:ilvl w:val="1"/>
                <w:numId w:val="1"/>
              </w:numPr>
              <w:suppressLineNumbers/>
              <w:tabs>
                <w:tab w:val="left" w:pos="401"/>
              </w:tabs>
              <w:suppressAutoHyphens/>
              <w:autoSpaceDE w:val="0"/>
              <w:snapToGrid w:val="0"/>
              <w:spacing w:after="0" w:line="240" w:lineRule="auto"/>
              <w:ind w:left="0" w:firstLine="284"/>
              <w:jc w:val="both"/>
              <w:rPr>
                <w:rFonts w:ascii="Times New Roman" w:hAnsi="Times New Roman"/>
                <w:sz w:val="24"/>
                <w:szCs w:val="24"/>
                <w:lang w:eastAsia="zh-CN"/>
              </w:rPr>
            </w:pPr>
            <w:r w:rsidRPr="00CE5FB9">
              <w:rPr>
                <w:rFonts w:ascii="Times New Roman" w:eastAsia="Arial Unicode MS" w:hAnsi="Times New Roman"/>
                <w:sz w:val="24"/>
                <w:szCs w:val="24"/>
                <w:lang w:eastAsia="hi-IN" w:bidi="hi-IN"/>
              </w:rPr>
              <w:t xml:space="preserve"> Замовник зобов'язаний: </w:t>
            </w:r>
          </w:p>
          <w:p w:rsidR="00CE5FB9" w:rsidRPr="00CE5FB9" w:rsidRDefault="00CE5FB9" w:rsidP="00793A42">
            <w:pPr>
              <w:pStyle w:val="ab"/>
              <w:widowControl w:val="0"/>
              <w:numPr>
                <w:ilvl w:val="2"/>
                <w:numId w:val="1"/>
              </w:numPr>
              <w:suppressLineNumbers/>
              <w:suppressAutoHyphens/>
              <w:autoSpaceDE w:val="0"/>
              <w:snapToGrid w:val="0"/>
              <w:spacing w:after="0" w:line="240" w:lineRule="auto"/>
              <w:ind w:left="0" w:firstLine="284"/>
              <w:jc w:val="both"/>
              <w:rPr>
                <w:rFonts w:ascii="Times New Roman" w:hAnsi="Times New Roman"/>
                <w:sz w:val="24"/>
                <w:szCs w:val="24"/>
                <w:lang w:eastAsia="zh-CN"/>
              </w:rPr>
            </w:pPr>
            <w:r w:rsidRPr="00CE5FB9">
              <w:rPr>
                <w:rFonts w:ascii="Times New Roman" w:eastAsia="Arial Unicode MS" w:hAnsi="Times New Roman"/>
                <w:sz w:val="24"/>
                <w:szCs w:val="24"/>
                <w:lang w:eastAsia="hi-IN" w:bidi="hi-IN"/>
              </w:rPr>
              <w:t xml:space="preserve"> Своєчасно та в повному обсязі сплачувати за поставлені товари; </w:t>
            </w:r>
          </w:p>
          <w:p w:rsidR="004F4DA9" w:rsidRPr="004F4DA9" w:rsidRDefault="00CE5FB9" w:rsidP="00793A42">
            <w:pPr>
              <w:pStyle w:val="ab"/>
              <w:widowControl w:val="0"/>
              <w:numPr>
                <w:ilvl w:val="2"/>
                <w:numId w:val="1"/>
              </w:numPr>
              <w:suppressLineNumbers/>
              <w:tabs>
                <w:tab w:val="left" w:pos="401"/>
              </w:tabs>
              <w:suppressAutoHyphens/>
              <w:autoSpaceDE w:val="0"/>
              <w:snapToGrid w:val="0"/>
              <w:spacing w:after="0" w:line="240" w:lineRule="auto"/>
              <w:ind w:left="0" w:firstLine="284"/>
              <w:jc w:val="both"/>
              <w:rPr>
                <w:rFonts w:ascii="Times New Roman" w:hAnsi="Times New Roman"/>
                <w:sz w:val="24"/>
                <w:szCs w:val="24"/>
                <w:lang w:eastAsia="zh-CN"/>
              </w:rPr>
            </w:pPr>
            <w:r w:rsidRPr="00CE5FB9">
              <w:rPr>
                <w:rFonts w:ascii="Times New Roman" w:eastAsia="Arial Unicode MS" w:hAnsi="Times New Roman"/>
                <w:sz w:val="24"/>
                <w:szCs w:val="24"/>
                <w:lang w:eastAsia="hi-IN" w:bidi="hi-IN"/>
              </w:rPr>
              <w:t xml:space="preserve"> Приймати поставлені товари згідно з видаткової накладної. </w:t>
            </w:r>
          </w:p>
          <w:p w:rsidR="00CE5FB9" w:rsidRPr="004F4DA9" w:rsidRDefault="00CE5FB9" w:rsidP="00793A42">
            <w:pPr>
              <w:pStyle w:val="ab"/>
              <w:widowControl w:val="0"/>
              <w:numPr>
                <w:ilvl w:val="1"/>
                <w:numId w:val="1"/>
              </w:numPr>
              <w:suppressLineNumbers/>
              <w:tabs>
                <w:tab w:val="left" w:pos="401"/>
              </w:tabs>
              <w:suppressAutoHyphens/>
              <w:autoSpaceDE w:val="0"/>
              <w:snapToGrid w:val="0"/>
              <w:spacing w:after="0" w:line="240" w:lineRule="auto"/>
              <w:ind w:left="0" w:firstLine="284"/>
              <w:jc w:val="both"/>
              <w:rPr>
                <w:rFonts w:ascii="Times New Roman" w:hAnsi="Times New Roman"/>
                <w:sz w:val="24"/>
                <w:szCs w:val="24"/>
                <w:lang w:eastAsia="zh-CN"/>
              </w:rPr>
            </w:pPr>
            <w:r w:rsidRPr="004F4DA9">
              <w:rPr>
                <w:rFonts w:ascii="Times New Roman" w:eastAsia="Arial Unicode MS" w:hAnsi="Times New Roman"/>
                <w:sz w:val="24"/>
                <w:szCs w:val="24"/>
                <w:lang w:eastAsia="hi-IN" w:bidi="hi-IN"/>
              </w:rPr>
              <w:t xml:space="preserve"> Замовник має право: </w:t>
            </w:r>
          </w:p>
          <w:p w:rsidR="00CE5FB9" w:rsidRPr="00CE5FB9" w:rsidRDefault="00CE5FB9" w:rsidP="00793A42">
            <w:pPr>
              <w:pStyle w:val="ab"/>
              <w:widowControl w:val="0"/>
              <w:numPr>
                <w:ilvl w:val="2"/>
                <w:numId w:val="1"/>
              </w:numPr>
              <w:autoSpaceDE w:val="0"/>
              <w:autoSpaceDN w:val="0"/>
              <w:adjustRightInd w:val="0"/>
              <w:spacing w:after="0" w:line="240" w:lineRule="auto"/>
              <w:ind w:left="0" w:firstLine="284"/>
              <w:jc w:val="both"/>
              <w:rPr>
                <w:rFonts w:ascii="Times New Roman" w:hAnsi="Times New Roman"/>
                <w:sz w:val="24"/>
                <w:szCs w:val="24"/>
                <w:lang w:eastAsia="ru-RU"/>
              </w:rPr>
            </w:pPr>
            <w:r w:rsidRPr="00CE5FB9">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proofErr w:type="gramStart"/>
            <w:r w:rsidRPr="00CE5FB9">
              <w:rPr>
                <w:rFonts w:ascii="Times New Roman" w:hAnsi="Times New Roman"/>
                <w:sz w:val="24"/>
                <w:szCs w:val="24"/>
                <w:lang w:eastAsia="ru-RU"/>
              </w:rPr>
              <w:t>у  випадках</w:t>
            </w:r>
            <w:proofErr w:type="gramEnd"/>
            <w:r w:rsidRPr="00CE5FB9">
              <w:rPr>
                <w:rFonts w:ascii="Times New Roman" w:hAnsi="Times New Roman"/>
                <w:sz w:val="24"/>
                <w:szCs w:val="24"/>
                <w:lang w:eastAsia="ru-RU"/>
              </w:rPr>
              <w:t>:</w:t>
            </w:r>
          </w:p>
          <w:p w:rsidR="00CE5FB9" w:rsidRPr="004F4DA9" w:rsidRDefault="00CE5FB9" w:rsidP="004F4DA9">
            <w:pPr>
              <w:pStyle w:val="ab"/>
              <w:widowControl w:val="0"/>
              <w:numPr>
                <w:ilvl w:val="0"/>
                <w:numId w:val="5"/>
              </w:numPr>
              <w:tabs>
                <w:tab w:val="left" w:pos="993"/>
              </w:tabs>
              <w:autoSpaceDE w:val="0"/>
              <w:autoSpaceDN w:val="0"/>
              <w:adjustRightInd w:val="0"/>
              <w:spacing w:after="0" w:line="240" w:lineRule="auto"/>
              <w:ind w:left="0" w:firstLine="284"/>
              <w:jc w:val="both"/>
              <w:rPr>
                <w:rFonts w:ascii="Times New Roman" w:hAnsi="Times New Roman"/>
                <w:sz w:val="24"/>
                <w:szCs w:val="24"/>
                <w:lang w:eastAsia="ru-RU"/>
              </w:rPr>
            </w:pPr>
            <w:r w:rsidRPr="004F4DA9">
              <w:rPr>
                <w:rFonts w:ascii="Times New Roman" w:hAnsi="Times New Roman"/>
                <w:sz w:val="24"/>
                <w:szCs w:val="24"/>
                <w:lang w:eastAsia="ru-RU"/>
              </w:rPr>
              <w:t xml:space="preserve">невиконання заявки на  поставку товару, наданої Замовником. Невиконанням заявки на поставку товару є затримка з поставкою товару на </w:t>
            </w:r>
            <w:r w:rsidR="005977D6">
              <w:rPr>
                <w:rFonts w:ascii="Times New Roman" w:hAnsi="Times New Roman"/>
                <w:sz w:val="24"/>
                <w:szCs w:val="24"/>
                <w:lang w:val="uk-UA" w:eastAsia="ru-RU"/>
              </w:rPr>
              <w:t>два календарні</w:t>
            </w:r>
            <w:r w:rsidRPr="004F4DA9">
              <w:rPr>
                <w:rFonts w:ascii="Times New Roman" w:hAnsi="Times New Roman"/>
                <w:sz w:val="24"/>
                <w:szCs w:val="24"/>
                <w:lang w:eastAsia="ru-RU"/>
              </w:rPr>
              <w:t xml:space="preserve"> дні, яка засвідчена актом</w:t>
            </w:r>
            <w:r w:rsidR="00793A42">
              <w:rPr>
                <w:rFonts w:ascii="Times New Roman" w:hAnsi="Times New Roman"/>
                <w:sz w:val="24"/>
                <w:szCs w:val="24"/>
                <w:lang w:val="uk-UA" w:eastAsia="ru-RU"/>
              </w:rPr>
              <w:t xml:space="preserve"> Замовника за участю двох представників Замовника</w:t>
            </w:r>
            <w:r w:rsidRPr="004F4DA9">
              <w:rPr>
                <w:rFonts w:ascii="Times New Roman" w:hAnsi="Times New Roman"/>
                <w:sz w:val="24"/>
                <w:szCs w:val="24"/>
                <w:lang w:eastAsia="ru-RU"/>
              </w:rPr>
              <w:t>;</w:t>
            </w:r>
          </w:p>
          <w:p w:rsidR="00CE5FB9" w:rsidRPr="004F4DA9" w:rsidRDefault="00CE5FB9" w:rsidP="004F4DA9">
            <w:pPr>
              <w:pStyle w:val="ab"/>
              <w:widowControl w:val="0"/>
              <w:numPr>
                <w:ilvl w:val="0"/>
                <w:numId w:val="5"/>
              </w:numPr>
              <w:tabs>
                <w:tab w:val="left" w:pos="993"/>
              </w:tabs>
              <w:autoSpaceDE w:val="0"/>
              <w:autoSpaceDN w:val="0"/>
              <w:adjustRightInd w:val="0"/>
              <w:spacing w:after="0" w:line="240" w:lineRule="auto"/>
              <w:ind w:left="0" w:firstLine="284"/>
              <w:jc w:val="both"/>
              <w:rPr>
                <w:rFonts w:ascii="Times New Roman" w:hAnsi="Times New Roman"/>
                <w:sz w:val="24"/>
                <w:szCs w:val="24"/>
                <w:lang w:eastAsia="ru-RU"/>
              </w:rPr>
            </w:pPr>
            <w:r w:rsidRPr="004F4DA9">
              <w:rPr>
                <w:rFonts w:ascii="Times New Roman" w:hAnsi="Times New Roman"/>
                <w:sz w:val="24"/>
                <w:szCs w:val="24"/>
                <w:lang w:eastAsia="ru-RU"/>
              </w:rPr>
              <w:t>невідповідності якост</w:t>
            </w:r>
            <w:r w:rsidR="005977D6">
              <w:rPr>
                <w:rFonts w:ascii="Times New Roman" w:hAnsi="Times New Roman"/>
                <w:sz w:val="24"/>
                <w:szCs w:val="24"/>
                <w:lang w:eastAsia="ru-RU"/>
              </w:rPr>
              <w:t xml:space="preserve">і поставленого </w:t>
            </w:r>
            <w:proofErr w:type="gramStart"/>
            <w:r w:rsidR="005977D6">
              <w:rPr>
                <w:rFonts w:ascii="Times New Roman" w:hAnsi="Times New Roman"/>
                <w:sz w:val="24"/>
                <w:szCs w:val="24"/>
                <w:lang w:eastAsia="ru-RU"/>
              </w:rPr>
              <w:t>товару  розділу</w:t>
            </w:r>
            <w:proofErr w:type="gramEnd"/>
            <w:r w:rsidR="005977D6">
              <w:rPr>
                <w:rFonts w:ascii="Times New Roman" w:hAnsi="Times New Roman"/>
                <w:sz w:val="24"/>
                <w:szCs w:val="24"/>
                <w:lang w:eastAsia="ru-RU"/>
              </w:rPr>
              <w:t xml:space="preserve"> </w:t>
            </w:r>
            <w:r w:rsidR="005977D6">
              <w:rPr>
                <w:rFonts w:ascii="Times New Roman" w:hAnsi="Times New Roman"/>
                <w:sz w:val="24"/>
                <w:szCs w:val="24"/>
                <w:lang w:val="uk-UA" w:eastAsia="ru-RU"/>
              </w:rPr>
              <w:t>3</w:t>
            </w:r>
            <w:r w:rsidRPr="004F4DA9">
              <w:rPr>
                <w:rFonts w:ascii="Times New Roman" w:hAnsi="Times New Roman"/>
                <w:sz w:val="24"/>
                <w:szCs w:val="24"/>
                <w:lang w:eastAsia="ru-RU"/>
              </w:rPr>
              <w:t xml:space="preserve"> даного договору.</w:t>
            </w:r>
          </w:p>
          <w:p w:rsidR="00CE5FB9" w:rsidRPr="004F4DA9" w:rsidRDefault="00CE5FB9" w:rsidP="004F4DA9">
            <w:pPr>
              <w:pStyle w:val="ab"/>
              <w:widowControl w:val="0"/>
              <w:numPr>
                <w:ilvl w:val="0"/>
                <w:numId w:val="5"/>
              </w:numPr>
              <w:tabs>
                <w:tab w:val="left" w:pos="993"/>
              </w:tabs>
              <w:autoSpaceDE w:val="0"/>
              <w:autoSpaceDN w:val="0"/>
              <w:adjustRightInd w:val="0"/>
              <w:spacing w:after="0" w:line="240" w:lineRule="auto"/>
              <w:ind w:left="0" w:firstLine="284"/>
              <w:jc w:val="both"/>
              <w:rPr>
                <w:rFonts w:ascii="Times New Roman" w:hAnsi="Times New Roman"/>
                <w:sz w:val="24"/>
                <w:szCs w:val="24"/>
                <w:lang w:eastAsia="ru-RU"/>
              </w:rPr>
            </w:pPr>
            <w:r w:rsidRPr="004F4DA9">
              <w:rPr>
                <w:rFonts w:ascii="Times New Roman" w:hAnsi="Times New Roman"/>
                <w:sz w:val="24"/>
                <w:szCs w:val="24"/>
                <w:lang w:eastAsia="ru-RU"/>
              </w:rPr>
              <w:t>систематичне (більше ніж двічі) не надання документів, які підтверджують якість товару, відповідно до розділу І</w:t>
            </w:r>
            <w:r w:rsidR="00BF3F84">
              <w:rPr>
                <w:rFonts w:ascii="Times New Roman" w:hAnsi="Times New Roman"/>
                <w:sz w:val="24"/>
                <w:szCs w:val="24"/>
                <w:lang w:val="uk-UA" w:eastAsia="ru-RU"/>
              </w:rPr>
              <w:t>І</w:t>
            </w:r>
            <w:r w:rsidRPr="004F4DA9">
              <w:rPr>
                <w:rFonts w:ascii="Times New Roman" w:hAnsi="Times New Roman"/>
                <w:sz w:val="24"/>
                <w:szCs w:val="24"/>
                <w:lang w:eastAsia="ru-RU"/>
              </w:rPr>
              <w:t>І даного договору;</w:t>
            </w:r>
          </w:p>
          <w:p w:rsidR="00CE5FB9" w:rsidRPr="004F4DA9" w:rsidRDefault="00CE5FB9" w:rsidP="004F4DA9">
            <w:pPr>
              <w:pStyle w:val="ab"/>
              <w:widowControl w:val="0"/>
              <w:numPr>
                <w:ilvl w:val="0"/>
                <w:numId w:val="5"/>
              </w:numPr>
              <w:tabs>
                <w:tab w:val="left" w:pos="993"/>
              </w:tabs>
              <w:autoSpaceDE w:val="0"/>
              <w:autoSpaceDN w:val="0"/>
              <w:adjustRightInd w:val="0"/>
              <w:spacing w:after="0" w:line="240" w:lineRule="auto"/>
              <w:ind w:left="0" w:firstLine="284"/>
              <w:jc w:val="both"/>
              <w:rPr>
                <w:rFonts w:ascii="Times New Roman" w:hAnsi="Times New Roman"/>
                <w:sz w:val="24"/>
                <w:szCs w:val="24"/>
                <w:lang w:eastAsia="ru-RU"/>
              </w:rPr>
            </w:pPr>
            <w:r w:rsidRPr="004F4DA9">
              <w:rPr>
                <w:rFonts w:ascii="Times New Roman" w:hAnsi="Times New Roman"/>
                <w:sz w:val="24"/>
                <w:szCs w:val="24"/>
                <w:lang w:eastAsia="ru-RU"/>
              </w:rPr>
              <w:t>інші підстави визначенні договором.</w:t>
            </w:r>
          </w:p>
          <w:p w:rsidR="00CE5FB9" w:rsidRPr="00CE5FB9" w:rsidRDefault="00CE5FB9" w:rsidP="00793A42">
            <w:pPr>
              <w:pStyle w:val="ab"/>
              <w:widowControl w:val="0"/>
              <w:numPr>
                <w:ilvl w:val="2"/>
                <w:numId w:val="1"/>
              </w:numPr>
              <w:suppressLineNumbers/>
              <w:tabs>
                <w:tab w:val="left" w:pos="-3969"/>
              </w:tabs>
              <w:suppressAutoHyphens/>
              <w:autoSpaceDE w:val="0"/>
              <w:snapToGrid w:val="0"/>
              <w:spacing w:after="0" w:line="240" w:lineRule="auto"/>
              <w:ind w:left="0" w:firstLine="284"/>
              <w:jc w:val="both"/>
              <w:rPr>
                <w:rFonts w:ascii="Times New Roman" w:hAnsi="Times New Roman"/>
                <w:sz w:val="24"/>
                <w:szCs w:val="24"/>
                <w:lang w:eastAsia="zh-CN"/>
              </w:rPr>
            </w:pPr>
            <w:r w:rsidRPr="00CE5FB9">
              <w:rPr>
                <w:rFonts w:ascii="Times New Roman" w:eastAsia="Arial Unicode MS" w:hAnsi="Times New Roman"/>
                <w:sz w:val="24"/>
                <w:szCs w:val="24"/>
                <w:lang w:eastAsia="hi-IN" w:bidi="hi-IN"/>
              </w:rPr>
              <w:t xml:space="preserve"> Контролювати поставку </w:t>
            </w:r>
            <w:proofErr w:type="gramStart"/>
            <w:r w:rsidRPr="00CE5FB9">
              <w:rPr>
                <w:rFonts w:ascii="Times New Roman" w:eastAsia="Arial Unicode MS" w:hAnsi="Times New Roman"/>
                <w:sz w:val="24"/>
                <w:szCs w:val="24"/>
                <w:lang w:eastAsia="hi-IN" w:bidi="hi-IN"/>
              </w:rPr>
              <w:t>товарів  у</w:t>
            </w:r>
            <w:proofErr w:type="gramEnd"/>
            <w:r w:rsidRPr="00CE5FB9">
              <w:rPr>
                <w:rFonts w:ascii="Times New Roman" w:eastAsia="Arial Unicode MS" w:hAnsi="Times New Roman"/>
                <w:sz w:val="24"/>
                <w:szCs w:val="24"/>
                <w:lang w:eastAsia="hi-IN" w:bidi="hi-IN"/>
              </w:rPr>
              <w:t xml:space="preserve"> строки, встановлені цим Договором, та їх якість; </w:t>
            </w:r>
          </w:p>
          <w:p w:rsidR="00CE5FB9" w:rsidRPr="00CE5FB9" w:rsidRDefault="00CE5FB9" w:rsidP="00793A42">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Коригувати обсяг закупівлі товарів та загальну вартість цього Договору</w:t>
            </w:r>
            <w:r w:rsidRPr="00CE5FB9">
              <w:rPr>
                <w:rFonts w:ascii="Times New Roman" w:hAnsi="Times New Roman" w:cs="Times New Roman"/>
                <w:sz w:val="24"/>
                <w:szCs w:val="24"/>
                <w:lang w:val="uk-UA"/>
              </w:rPr>
              <w:t xml:space="preserve"> за специфікацією без внесення змін в суму або із зменшенням суми договору</w:t>
            </w:r>
            <w:r w:rsidRPr="00CE5FB9">
              <w:rPr>
                <w:rFonts w:ascii="Times New Roman" w:eastAsia="Arial Unicode MS" w:hAnsi="Times New Roman" w:cs="Times New Roman"/>
                <w:sz w:val="24"/>
                <w:szCs w:val="24"/>
                <w:lang w:val="uk-UA" w:eastAsia="hi-IN" w:bidi="hi-IN"/>
              </w:rPr>
              <w:t xml:space="preserve"> залежно від потреби замовника; </w:t>
            </w:r>
          </w:p>
          <w:p w:rsidR="00CE5FB9" w:rsidRPr="00CE5FB9" w:rsidRDefault="00CE5FB9" w:rsidP="00793A42">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Повернути рахунок Постачальнику  без  здійснення  оплати  в разі  неналежного  оформлення документів (відсутність печатки, підписів тощо);</w:t>
            </w:r>
          </w:p>
          <w:p w:rsidR="00CE5FB9" w:rsidRPr="00CE5FB9" w:rsidRDefault="00CE5FB9" w:rsidP="00793A42">
            <w:pPr>
              <w:pStyle w:val="a9"/>
              <w:numPr>
                <w:ilvl w:val="1"/>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 Постачальник зобов'язаний: </w:t>
            </w:r>
          </w:p>
          <w:p w:rsidR="00CE5FB9" w:rsidRPr="00CE5FB9" w:rsidRDefault="00CE5FB9" w:rsidP="00793A42">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 Забезпечити поставку  товарів у строки, встановлені цим Договором; </w:t>
            </w:r>
          </w:p>
          <w:p w:rsidR="00CE5FB9" w:rsidRPr="00CE5FB9" w:rsidRDefault="00CE5FB9" w:rsidP="00793A42">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Забезпечити поставку товарів придатним терміном зберігання,  якість яких відповідає умовам, установленим розділом </w:t>
            </w:r>
            <w:r w:rsidR="005977D6">
              <w:rPr>
                <w:rFonts w:ascii="Times New Roman" w:eastAsia="Arial Unicode MS" w:hAnsi="Times New Roman" w:cs="Times New Roman"/>
                <w:sz w:val="24"/>
                <w:szCs w:val="24"/>
                <w:lang w:val="uk-UA" w:eastAsia="hi-IN" w:bidi="hi-IN"/>
              </w:rPr>
              <w:t>3</w:t>
            </w:r>
            <w:r w:rsidRPr="00CE5FB9">
              <w:rPr>
                <w:rFonts w:ascii="Times New Roman" w:eastAsia="Arial Unicode MS" w:hAnsi="Times New Roman" w:cs="Times New Roman"/>
                <w:sz w:val="24"/>
                <w:szCs w:val="24"/>
                <w:lang w:val="uk-UA" w:eastAsia="hi-IN" w:bidi="hi-IN"/>
              </w:rPr>
              <w:t xml:space="preserve"> цього Договору; </w:t>
            </w:r>
          </w:p>
          <w:p w:rsidR="00CE5FB9" w:rsidRPr="00CE5FB9" w:rsidRDefault="00CE5FB9" w:rsidP="00793A42">
            <w:pPr>
              <w:pStyle w:val="a9"/>
              <w:numPr>
                <w:ilvl w:val="1"/>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lastRenderedPageBreak/>
              <w:t xml:space="preserve"> Постачальник має право: </w:t>
            </w:r>
          </w:p>
          <w:p w:rsidR="00CE5FB9" w:rsidRPr="00CE5FB9" w:rsidRDefault="00CE5FB9" w:rsidP="00793A42">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Своєчасно та в повному обсязі отримувати плату за поставлені товари; </w:t>
            </w:r>
          </w:p>
          <w:p w:rsidR="00CE5FB9" w:rsidRPr="00CE5FB9" w:rsidRDefault="00CE5FB9" w:rsidP="00793A42">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 У разі невиконання зобов'язань Замовником, які передбачені п.6.1 розділу </w:t>
            </w:r>
            <w:r w:rsidR="005977D6">
              <w:rPr>
                <w:rFonts w:ascii="Times New Roman" w:eastAsia="Arial Unicode MS" w:hAnsi="Times New Roman" w:cs="Times New Roman"/>
                <w:sz w:val="24"/>
                <w:szCs w:val="24"/>
                <w:lang w:val="uk-UA" w:eastAsia="hi-IN" w:bidi="hi-IN"/>
              </w:rPr>
              <w:t>6</w:t>
            </w:r>
            <w:r w:rsidRPr="00CE5FB9">
              <w:rPr>
                <w:rFonts w:ascii="Times New Roman" w:eastAsia="Arial Unicode MS" w:hAnsi="Times New Roman" w:cs="Times New Roman"/>
                <w:sz w:val="24"/>
                <w:szCs w:val="24"/>
                <w:lang w:val="uk-UA" w:eastAsia="hi-IN" w:bidi="hi-IN"/>
              </w:rPr>
              <w:t xml:space="preserve"> Договору, Постачальник має право  достроково розірвати цей Договір, повідомивши про це замовника у 10-денний строк.</w:t>
            </w:r>
          </w:p>
          <w:p w:rsidR="005161F4" w:rsidRPr="00CE5FB9" w:rsidRDefault="005161F4" w:rsidP="00793A42">
            <w:pPr>
              <w:pStyle w:val="ab"/>
              <w:numPr>
                <w:ilvl w:val="0"/>
                <w:numId w:val="1"/>
              </w:numPr>
              <w:spacing w:before="240"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УМОВИ ПРИЙОМУ-ПЕРЕДАЧІ ТОВАРУ</w:t>
            </w:r>
          </w:p>
          <w:p w:rsidR="005161F4" w:rsidRPr="00CE5FB9"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5161F4" w:rsidRPr="00CE5FB9"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5161F4" w:rsidRPr="00CE5FB9" w:rsidRDefault="005161F4" w:rsidP="00793A42">
            <w:pPr>
              <w:pStyle w:val="ab"/>
              <w:numPr>
                <w:ilvl w:val="2"/>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прийняти частину Товарів, що відповідає умовам Договору, і відмовитись від решти Товарів;</w:t>
            </w:r>
          </w:p>
          <w:p w:rsidR="005161F4" w:rsidRPr="00CE5FB9" w:rsidRDefault="005161F4" w:rsidP="00793A42">
            <w:pPr>
              <w:pStyle w:val="ab"/>
              <w:numPr>
                <w:ilvl w:val="2"/>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відмовитись від усіх Товарів;</w:t>
            </w:r>
          </w:p>
          <w:p w:rsidR="005161F4" w:rsidRPr="00CE5FB9" w:rsidRDefault="005161F4" w:rsidP="00793A42">
            <w:pPr>
              <w:pStyle w:val="ab"/>
              <w:numPr>
                <w:ilvl w:val="2"/>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вимагати заміни частини Товарів, що не відповідає асортименту, товаром в асортименті, який встановлено даним Договором;</w:t>
            </w:r>
          </w:p>
          <w:p w:rsidR="005161F4" w:rsidRPr="00CE5FB9" w:rsidRDefault="005161F4" w:rsidP="00793A42">
            <w:pPr>
              <w:pStyle w:val="ab"/>
              <w:numPr>
                <w:ilvl w:val="2"/>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прийняти всі Товари.</w:t>
            </w:r>
          </w:p>
          <w:p w:rsidR="004F4DA9" w:rsidRPr="004F4DA9"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 xml:space="preserve">Приймання Товарів за кількістю та якістю здійснюється </w:t>
            </w:r>
            <w:proofErr w:type="gramStart"/>
            <w:r w:rsidRPr="00CE5FB9">
              <w:rPr>
                <w:rFonts w:ascii="Times New Roman" w:hAnsi="Times New Roman"/>
                <w:sz w:val="24"/>
                <w:szCs w:val="24"/>
                <w:lang w:eastAsia="ru-RU"/>
              </w:rPr>
              <w:t>Сторонами  згідно</w:t>
            </w:r>
            <w:proofErr w:type="gramEnd"/>
            <w:r w:rsidRPr="00CE5FB9">
              <w:rPr>
                <w:rFonts w:ascii="Times New Roman" w:hAnsi="Times New Roman"/>
                <w:sz w:val="24"/>
                <w:szCs w:val="24"/>
                <w:lang w:eastAsia="ru-RU"/>
              </w:rPr>
              <w:t xml:space="preserve"> діючого законодавства.</w:t>
            </w:r>
          </w:p>
          <w:p w:rsidR="005161F4" w:rsidRPr="004F4DA9"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4F4DA9">
              <w:rPr>
                <w:rFonts w:ascii="Times New Roman" w:hAnsi="Times New Roman"/>
                <w:sz w:val="24"/>
                <w:szCs w:val="24"/>
                <w:lang w:eastAsia="ru-RU"/>
              </w:rPr>
              <w:t>Товари вважаються зданими ПОСТАЧАЛЬНИКОМ і прийнятим ЗАМОВНИКОМ:</w:t>
            </w:r>
          </w:p>
          <w:p w:rsidR="005161F4" w:rsidRPr="004F4DA9" w:rsidRDefault="004F4DA9" w:rsidP="004F4DA9">
            <w:pPr>
              <w:spacing w:after="0" w:line="240" w:lineRule="auto"/>
              <w:ind w:right="-6"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5161F4" w:rsidRPr="004F4DA9">
              <w:rPr>
                <w:rFonts w:ascii="Times New Roman" w:hAnsi="Times New Roman"/>
                <w:sz w:val="24"/>
                <w:szCs w:val="24"/>
                <w:lang w:eastAsia="ru-RU"/>
              </w:rPr>
              <w:t>а) відносно кількості – відповідно до накладної, що підтверджується підписом представника ЗАМОВНИКА на всіх примірниках накладної;</w:t>
            </w:r>
          </w:p>
          <w:p w:rsidR="005161F4" w:rsidRPr="004F4DA9" w:rsidRDefault="004F4DA9" w:rsidP="004F4DA9">
            <w:pPr>
              <w:spacing w:after="0" w:line="240" w:lineRule="auto"/>
              <w:ind w:right="-6"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5161F4" w:rsidRPr="004F4DA9">
              <w:rPr>
                <w:rFonts w:ascii="Times New Roman" w:hAnsi="Times New Roman"/>
                <w:sz w:val="24"/>
                <w:szCs w:val="24"/>
                <w:lang w:eastAsia="ru-RU"/>
              </w:rPr>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присмак, нехарактерний колір чи консистенція, порушення  упаковки  товару  та  ін.</w:t>
            </w:r>
          </w:p>
          <w:p w:rsidR="004F4DA9" w:rsidRPr="004F4DA9"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30048A">
              <w:rPr>
                <w:rFonts w:ascii="Times New Roman" w:hAnsi="Times New Roman"/>
                <w:sz w:val="24"/>
                <w:szCs w:val="24"/>
                <w:lang w:val="uk-UA" w:eastAsia="ru-RU"/>
              </w:rPr>
              <w:t>Якщо Товари, поставлені ЗА</w:t>
            </w:r>
            <w:r w:rsidR="00BF3F84">
              <w:rPr>
                <w:rFonts w:ascii="Times New Roman" w:hAnsi="Times New Roman"/>
                <w:sz w:val="24"/>
                <w:szCs w:val="24"/>
                <w:lang w:val="uk-UA" w:eastAsia="ru-RU"/>
              </w:rPr>
              <w:t>МО</w:t>
            </w:r>
            <w:r w:rsidRPr="0030048A">
              <w:rPr>
                <w:rFonts w:ascii="Times New Roman" w:hAnsi="Times New Roman"/>
                <w:sz w:val="24"/>
                <w:szCs w:val="24"/>
                <w:lang w:val="uk-UA" w:eastAsia="ru-RU"/>
              </w:rPr>
              <w:t>ВНИКОВІ, або його частина виявиться невідповідної якості та/або не відповідає умовам Договору,</w:t>
            </w:r>
            <w:r w:rsidRPr="0030048A">
              <w:rPr>
                <w:rFonts w:ascii="Times New Roman" w:hAnsi="Times New Roman"/>
                <w:sz w:val="24"/>
                <w:szCs w:val="24"/>
                <w:lang w:val="uk-UA"/>
              </w:rPr>
              <w:t xml:space="preserve"> ПОСТАЧАЛЬНИК зобов'язується </w:t>
            </w:r>
            <w:r w:rsidRPr="0030048A">
              <w:rPr>
                <w:rFonts w:ascii="Times New Roman" w:hAnsi="Times New Roman"/>
                <w:sz w:val="24"/>
                <w:szCs w:val="24"/>
                <w:lang w:val="uk-UA" w:eastAsia="ru-RU"/>
              </w:rPr>
              <w:t>за свій рахунок усунути дефекти, недоліки або замінити такий Товар на Товар належної якості у строк що не перевищує</w:t>
            </w:r>
            <w:r w:rsidR="00286B43" w:rsidRPr="0030048A">
              <w:rPr>
                <w:rFonts w:ascii="Times New Roman" w:hAnsi="Times New Roman"/>
                <w:sz w:val="24"/>
                <w:szCs w:val="24"/>
                <w:lang w:val="uk-UA" w:eastAsia="ru-RU"/>
              </w:rPr>
              <w:t xml:space="preserve"> </w:t>
            </w:r>
            <w:r w:rsidR="00BF3F84">
              <w:rPr>
                <w:rFonts w:ascii="Times New Roman" w:hAnsi="Times New Roman"/>
                <w:sz w:val="24"/>
                <w:szCs w:val="24"/>
                <w:lang w:val="uk-UA" w:eastAsia="ru-RU"/>
              </w:rPr>
              <w:t>2</w:t>
            </w:r>
            <w:r w:rsidRPr="0030048A">
              <w:rPr>
                <w:rFonts w:ascii="Times New Roman" w:hAnsi="Times New Roman"/>
                <w:sz w:val="24"/>
                <w:szCs w:val="24"/>
                <w:lang w:val="uk-UA" w:eastAsia="ru-RU"/>
              </w:rPr>
              <w:t xml:space="preserve"> (</w:t>
            </w:r>
            <w:r w:rsidR="00BF3F84">
              <w:rPr>
                <w:rFonts w:ascii="Times New Roman" w:hAnsi="Times New Roman"/>
                <w:sz w:val="24"/>
                <w:szCs w:val="24"/>
                <w:lang w:val="uk-UA" w:eastAsia="ru-RU"/>
              </w:rPr>
              <w:t>двох</w:t>
            </w:r>
            <w:r w:rsidRPr="0030048A">
              <w:rPr>
                <w:rFonts w:ascii="Times New Roman" w:hAnsi="Times New Roman"/>
                <w:sz w:val="24"/>
                <w:szCs w:val="24"/>
                <w:lang w:val="uk-UA" w:eastAsia="ru-RU"/>
              </w:rPr>
              <w:t>)</w:t>
            </w:r>
            <w:r w:rsidR="00286B43" w:rsidRPr="0030048A">
              <w:rPr>
                <w:rFonts w:ascii="Times New Roman" w:hAnsi="Times New Roman"/>
                <w:sz w:val="24"/>
                <w:szCs w:val="24"/>
                <w:lang w:val="uk-UA" w:eastAsia="ru-RU"/>
              </w:rPr>
              <w:t xml:space="preserve"> </w:t>
            </w:r>
            <w:r w:rsidRPr="0030048A">
              <w:rPr>
                <w:rFonts w:ascii="Times New Roman" w:hAnsi="Times New Roman"/>
                <w:sz w:val="24"/>
                <w:szCs w:val="24"/>
                <w:lang w:val="uk-UA" w:eastAsia="ru-RU"/>
              </w:rPr>
              <w:t xml:space="preserve">календарних днів з моменту отримання акту про виявлені недоліки. </w:t>
            </w:r>
            <w:r w:rsidRPr="00CE5FB9">
              <w:rPr>
                <w:rFonts w:ascii="Times New Roman" w:hAnsi="Times New Roman"/>
                <w:sz w:val="24"/>
                <w:szCs w:val="24"/>
                <w:lang w:eastAsia="ru-RU"/>
              </w:rPr>
              <w:t>Акт складається за участю представників ЗАМОВНИКА та ПОСТАЧАЛЬНИКА. Строк оплати таких Товарів обчислюється з моменту їх заміни на якісні.</w:t>
            </w:r>
          </w:p>
          <w:p w:rsidR="005161F4"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val="uk-UA" w:eastAsia="ru-RU"/>
              </w:rPr>
            </w:pPr>
            <w:r w:rsidRPr="004F4DA9">
              <w:rPr>
                <w:rFonts w:ascii="Times New Roman" w:hAnsi="Times New Roman"/>
                <w:sz w:val="24"/>
                <w:szCs w:val="24"/>
                <w:lang w:val="uk-UA" w:eastAsia="ru-RU"/>
              </w:rPr>
              <w:t xml:space="preserve">Якщо ПОСТАЧАЛЬНИК не має можливості замінити неякісні </w:t>
            </w:r>
            <w:r w:rsidR="00137FBC">
              <w:rPr>
                <w:rFonts w:ascii="Times New Roman" w:hAnsi="Times New Roman"/>
                <w:sz w:val="24"/>
                <w:szCs w:val="24"/>
                <w:lang w:val="uk-UA" w:eastAsia="ru-RU"/>
              </w:rPr>
              <w:t>Товари, то він повертає Замовнику</w:t>
            </w:r>
            <w:r w:rsidRPr="004F4DA9">
              <w:rPr>
                <w:rFonts w:ascii="Times New Roman" w:hAnsi="Times New Roman"/>
                <w:sz w:val="24"/>
                <w:szCs w:val="24"/>
                <w:lang w:val="uk-UA" w:eastAsia="ru-RU"/>
              </w:rPr>
              <w:t xml:space="preserve"> вартість цих Товарів протягом </w:t>
            </w:r>
            <w:r w:rsidR="00BF3F84">
              <w:rPr>
                <w:rFonts w:ascii="Times New Roman" w:hAnsi="Times New Roman"/>
                <w:sz w:val="24"/>
                <w:szCs w:val="24"/>
                <w:lang w:val="uk-UA" w:eastAsia="ru-RU"/>
              </w:rPr>
              <w:t>2</w:t>
            </w:r>
            <w:r w:rsidRPr="004F4DA9">
              <w:rPr>
                <w:rFonts w:ascii="Times New Roman" w:hAnsi="Times New Roman"/>
                <w:sz w:val="24"/>
                <w:szCs w:val="24"/>
                <w:lang w:val="uk-UA" w:eastAsia="ru-RU"/>
              </w:rPr>
              <w:t xml:space="preserve"> (</w:t>
            </w:r>
            <w:r w:rsidR="00BF3F84">
              <w:rPr>
                <w:rFonts w:ascii="Times New Roman" w:hAnsi="Times New Roman"/>
                <w:sz w:val="24"/>
                <w:szCs w:val="24"/>
                <w:lang w:val="uk-UA" w:eastAsia="ru-RU"/>
              </w:rPr>
              <w:t>двох</w:t>
            </w:r>
            <w:r w:rsidRPr="004F4DA9">
              <w:rPr>
                <w:rFonts w:ascii="Times New Roman" w:hAnsi="Times New Roman"/>
                <w:sz w:val="24"/>
                <w:szCs w:val="24"/>
                <w:lang w:val="uk-UA" w:eastAsia="ru-RU"/>
              </w:rPr>
              <w:t>) календарних днів з моменту отримання акту про виявлені недоліки.</w:t>
            </w:r>
          </w:p>
          <w:p w:rsidR="005161F4" w:rsidRPr="00CE5FB9" w:rsidRDefault="005161F4" w:rsidP="00793A42">
            <w:pPr>
              <w:pStyle w:val="ab"/>
              <w:numPr>
                <w:ilvl w:val="0"/>
                <w:numId w:val="1"/>
              </w:numPr>
              <w:spacing w:before="240"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СТРОКИ ДІЇ ДОГОВОРУ</w:t>
            </w:r>
          </w:p>
          <w:p w:rsidR="005161F4" w:rsidRPr="00CE5FB9" w:rsidRDefault="005161F4" w:rsidP="00793A42">
            <w:pPr>
              <w:pStyle w:val="ab"/>
              <w:numPr>
                <w:ilvl w:val="1"/>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 xml:space="preserve">. Цей Договір вважається укладеним </w:t>
            </w:r>
            <w:r w:rsidR="00137FBC">
              <w:rPr>
                <w:rFonts w:ascii="Times New Roman" w:hAnsi="Times New Roman"/>
                <w:sz w:val="24"/>
                <w:szCs w:val="24"/>
                <w:lang w:val="uk-UA" w:eastAsia="ru-RU"/>
              </w:rPr>
              <w:t xml:space="preserve">з моменту </w:t>
            </w:r>
            <w:proofErr w:type="gramStart"/>
            <w:r w:rsidR="00137FBC">
              <w:rPr>
                <w:rFonts w:ascii="Times New Roman" w:hAnsi="Times New Roman"/>
                <w:sz w:val="24"/>
                <w:szCs w:val="24"/>
                <w:lang w:val="uk-UA" w:eastAsia="ru-RU"/>
              </w:rPr>
              <w:t xml:space="preserve">підписання </w:t>
            </w:r>
            <w:r w:rsidRPr="00CE5FB9">
              <w:rPr>
                <w:rFonts w:ascii="Times New Roman" w:hAnsi="Times New Roman"/>
                <w:sz w:val="24"/>
                <w:szCs w:val="24"/>
                <w:lang w:eastAsia="ru-RU"/>
              </w:rPr>
              <w:t xml:space="preserve"> Сторонами</w:t>
            </w:r>
            <w:proofErr w:type="gramEnd"/>
            <w:r w:rsidRPr="00CE5FB9">
              <w:rPr>
                <w:rFonts w:ascii="Times New Roman" w:hAnsi="Times New Roman"/>
                <w:sz w:val="24"/>
                <w:szCs w:val="24"/>
                <w:lang w:eastAsia="ru-RU"/>
              </w:rPr>
              <w:t xml:space="preserve">, скріплення печатками </w:t>
            </w:r>
            <w:r w:rsidR="00137FBC" w:rsidRPr="00CE5FB9">
              <w:rPr>
                <w:rFonts w:ascii="Times New Roman" w:hAnsi="Times New Roman"/>
                <w:sz w:val="24"/>
                <w:szCs w:val="24"/>
                <w:lang w:eastAsia="ru-RU"/>
              </w:rPr>
              <w:t xml:space="preserve">і набирає чинності </w:t>
            </w:r>
            <w:r w:rsidR="00137FBC">
              <w:rPr>
                <w:rFonts w:ascii="Times New Roman" w:hAnsi="Times New Roman"/>
                <w:sz w:val="24"/>
                <w:szCs w:val="24"/>
                <w:lang w:val="uk-UA" w:eastAsia="ru-RU"/>
              </w:rPr>
              <w:t>з _________________</w:t>
            </w:r>
            <w:r w:rsidRPr="00CE5FB9">
              <w:rPr>
                <w:rFonts w:ascii="Times New Roman" w:hAnsi="Times New Roman"/>
                <w:sz w:val="24"/>
                <w:szCs w:val="24"/>
                <w:lang w:eastAsia="ru-RU"/>
              </w:rPr>
              <w:t xml:space="preserve">та діє до 31 </w:t>
            </w:r>
            <w:r w:rsidR="00BF3F84">
              <w:rPr>
                <w:rFonts w:ascii="Times New Roman" w:hAnsi="Times New Roman"/>
                <w:sz w:val="24"/>
                <w:szCs w:val="24"/>
                <w:lang w:val="uk-UA" w:eastAsia="ru-RU"/>
              </w:rPr>
              <w:t>грудня</w:t>
            </w:r>
            <w:r w:rsidRPr="00CE5FB9">
              <w:rPr>
                <w:rFonts w:ascii="Times New Roman" w:hAnsi="Times New Roman"/>
                <w:sz w:val="24"/>
                <w:szCs w:val="24"/>
                <w:lang w:eastAsia="ru-RU"/>
              </w:rPr>
              <w:t xml:space="preserve"> 202</w:t>
            </w:r>
            <w:r w:rsidR="00793A42">
              <w:rPr>
                <w:rFonts w:ascii="Times New Roman" w:hAnsi="Times New Roman"/>
                <w:sz w:val="24"/>
                <w:szCs w:val="24"/>
                <w:lang w:val="uk-UA" w:eastAsia="ru-RU"/>
              </w:rPr>
              <w:t>3</w:t>
            </w:r>
            <w:r w:rsidRPr="00CE5FB9">
              <w:rPr>
                <w:rFonts w:ascii="Times New Roman" w:hAnsi="Times New Roman"/>
                <w:sz w:val="24"/>
                <w:szCs w:val="24"/>
                <w:lang w:eastAsia="ru-RU"/>
              </w:rPr>
              <w:t xml:space="preserve"> року, а в частині розрахунків до повного його виконання.</w:t>
            </w:r>
          </w:p>
          <w:p w:rsidR="005161F4" w:rsidRPr="00CE5FB9" w:rsidRDefault="005161F4" w:rsidP="00793A42">
            <w:pPr>
              <w:pStyle w:val="ab"/>
              <w:numPr>
                <w:ilvl w:val="0"/>
                <w:numId w:val="1"/>
              </w:numPr>
              <w:spacing w:before="240"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ВІДПОВІДАЛЬНІСТЬ СТОРІН</w:t>
            </w:r>
          </w:p>
          <w:p w:rsidR="005161F4" w:rsidRPr="00CE5FB9"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161F4" w:rsidRPr="00CE5FB9"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Якщо ПОСТАЧАЛЬНИК порушить строки поставки зазначені в дано</w:t>
            </w:r>
            <w:r w:rsidR="00BF3F84">
              <w:rPr>
                <w:rFonts w:ascii="Times New Roman" w:hAnsi="Times New Roman"/>
                <w:sz w:val="24"/>
                <w:szCs w:val="24"/>
                <w:lang w:val="uk-UA" w:eastAsia="ru-RU"/>
              </w:rPr>
              <w:t>му</w:t>
            </w:r>
            <w:r w:rsidRPr="00CE5FB9">
              <w:rPr>
                <w:rFonts w:ascii="Times New Roman" w:hAnsi="Times New Roman"/>
                <w:sz w:val="24"/>
                <w:szCs w:val="24"/>
                <w:lang w:eastAsia="ru-RU"/>
              </w:rPr>
              <w:t xml:space="preserve"> Договор</w:t>
            </w:r>
            <w:r w:rsidR="00BF3F84">
              <w:rPr>
                <w:rFonts w:ascii="Times New Roman" w:hAnsi="Times New Roman"/>
                <w:sz w:val="24"/>
                <w:szCs w:val="24"/>
                <w:lang w:val="uk-UA" w:eastAsia="ru-RU"/>
              </w:rPr>
              <w:t>і</w:t>
            </w:r>
            <w:r w:rsidRPr="00CE5FB9">
              <w:rPr>
                <w:rFonts w:ascii="Times New Roman" w:hAnsi="Times New Roman"/>
                <w:sz w:val="24"/>
                <w:szCs w:val="24"/>
                <w:lang w:eastAsia="ru-RU"/>
              </w:rPr>
              <w:t xml:space="preserve">, ЗАМОВНИК </w:t>
            </w:r>
            <w:r w:rsidR="00181735">
              <w:rPr>
                <w:rFonts w:ascii="Times New Roman" w:hAnsi="Times New Roman"/>
                <w:sz w:val="24"/>
                <w:szCs w:val="24"/>
                <w:lang w:val="uk-UA" w:eastAsia="ru-RU"/>
              </w:rPr>
              <w:t xml:space="preserve">стягує з </w:t>
            </w:r>
            <w:r w:rsidRPr="00CE5FB9">
              <w:rPr>
                <w:rFonts w:ascii="Times New Roman" w:hAnsi="Times New Roman"/>
                <w:sz w:val="24"/>
                <w:szCs w:val="24"/>
                <w:lang w:eastAsia="ru-RU"/>
              </w:rPr>
              <w:t>ПОСТАЧАЛЬНИКА пеню в розмірі подвійної облікової ставки НБУ від вартості Товарів, щодо яких є прострочення, за кожен день прострочення.</w:t>
            </w:r>
          </w:p>
          <w:p w:rsidR="005161F4" w:rsidRPr="00CE5FB9" w:rsidRDefault="005161F4" w:rsidP="00793A42">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У разі порушення ПОСТАЧАЛЬНИКОМ зобов’язань по якості, в тому числі поставки товару нижчого ґатунку</w:t>
            </w:r>
            <w:r w:rsidR="00137FBC">
              <w:rPr>
                <w:rFonts w:ascii="Times New Roman" w:hAnsi="Times New Roman"/>
                <w:sz w:val="24"/>
                <w:szCs w:val="24"/>
                <w:lang w:val="uk-UA" w:eastAsia="ru-RU"/>
              </w:rPr>
              <w:t>, порушення вимог розділу 3 даного договору,</w:t>
            </w:r>
            <w:r w:rsidRPr="00CE5FB9">
              <w:rPr>
                <w:rFonts w:ascii="Times New Roman" w:hAnsi="Times New Roman"/>
                <w:sz w:val="24"/>
                <w:szCs w:val="24"/>
                <w:lang w:eastAsia="ru-RU"/>
              </w:rPr>
              <w:t xml:space="preserve"> </w:t>
            </w:r>
            <w:r w:rsidR="00137FBC" w:rsidRPr="00CE5FB9">
              <w:rPr>
                <w:rFonts w:ascii="Times New Roman" w:hAnsi="Times New Roman"/>
                <w:sz w:val="24"/>
                <w:szCs w:val="24"/>
                <w:lang w:eastAsia="ru-RU"/>
              </w:rPr>
              <w:t>ЗАМОВНИК</w:t>
            </w:r>
            <w:r w:rsidR="00137FBC">
              <w:rPr>
                <w:rFonts w:ascii="Times New Roman" w:hAnsi="Times New Roman"/>
                <w:sz w:val="24"/>
                <w:szCs w:val="24"/>
                <w:lang w:val="uk-UA" w:eastAsia="ru-RU"/>
              </w:rPr>
              <w:t xml:space="preserve"> </w:t>
            </w:r>
            <w:r w:rsidR="00181735">
              <w:rPr>
                <w:rFonts w:ascii="Times New Roman" w:hAnsi="Times New Roman"/>
                <w:sz w:val="24"/>
                <w:szCs w:val="24"/>
                <w:lang w:val="uk-UA" w:eastAsia="ru-RU"/>
              </w:rPr>
              <w:t xml:space="preserve">стягує з Постачальника </w:t>
            </w:r>
            <w:r w:rsidRPr="00CE5FB9">
              <w:rPr>
                <w:rFonts w:ascii="Times New Roman" w:hAnsi="Times New Roman"/>
                <w:sz w:val="24"/>
                <w:szCs w:val="24"/>
                <w:lang w:eastAsia="ru-RU"/>
              </w:rPr>
              <w:t>на свою користь штрафу у розмірі 20 % від вартості такого Товару. Заміна Товару неналежної якості здійснюється відповідно до умов Договору.</w:t>
            </w:r>
          </w:p>
          <w:p w:rsidR="00181735" w:rsidRPr="00181735" w:rsidRDefault="00286B43" w:rsidP="00793A42">
            <w:pPr>
              <w:pStyle w:val="ab"/>
              <w:widowControl w:val="0"/>
              <w:numPr>
                <w:ilvl w:val="1"/>
                <w:numId w:val="1"/>
              </w:numPr>
              <w:suppressAutoHyphens/>
              <w:autoSpaceDE w:val="0"/>
              <w:spacing w:after="0" w:line="240" w:lineRule="auto"/>
              <w:ind w:left="0" w:firstLine="284"/>
              <w:jc w:val="both"/>
              <w:rPr>
                <w:rFonts w:ascii="Times New Roman" w:hAnsi="Times New Roman"/>
                <w:sz w:val="24"/>
                <w:szCs w:val="24"/>
                <w:lang w:eastAsia="zh-CN"/>
              </w:rPr>
            </w:pPr>
            <w:r w:rsidRPr="00CE5FB9">
              <w:rPr>
                <w:rFonts w:ascii="Times New Roman" w:hAnsi="Times New Roman"/>
                <w:sz w:val="24"/>
                <w:szCs w:val="24"/>
                <w:lang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C11C09" w:rsidRPr="00C11C09" w:rsidRDefault="00181735" w:rsidP="00793A42">
            <w:pPr>
              <w:pStyle w:val="ab"/>
              <w:widowControl w:val="0"/>
              <w:numPr>
                <w:ilvl w:val="1"/>
                <w:numId w:val="1"/>
              </w:numPr>
              <w:suppressAutoHyphens/>
              <w:autoSpaceDE w:val="0"/>
              <w:spacing w:after="0" w:line="240" w:lineRule="auto"/>
              <w:ind w:left="0" w:firstLine="284"/>
              <w:jc w:val="both"/>
              <w:rPr>
                <w:rFonts w:ascii="Times New Roman" w:hAnsi="Times New Roman"/>
                <w:sz w:val="24"/>
                <w:szCs w:val="24"/>
                <w:lang w:eastAsia="zh-CN"/>
              </w:rPr>
            </w:pPr>
            <w:r w:rsidRPr="00181735">
              <w:rPr>
                <w:rFonts w:ascii="Times New Roman" w:hAnsi="Times New Roman"/>
                <w:sz w:val="24"/>
                <w:szCs w:val="24"/>
                <w:lang w:val="uk-UA" w:eastAsia="uk-UA"/>
              </w:rPr>
              <w:t xml:space="preserve">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w:t>
            </w:r>
            <w:r w:rsidRPr="00181735">
              <w:rPr>
                <w:rFonts w:ascii="Times New Roman" w:hAnsi="Times New Roman"/>
                <w:sz w:val="24"/>
                <w:szCs w:val="24"/>
                <w:lang w:val="uk-UA" w:eastAsia="uk-UA"/>
              </w:rPr>
              <w:lastRenderedPageBreak/>
              <w:t>по договору товару.</w:t>
            </w:r>
          </w:p>
          <w:p w:rsidR="00C11C09" w:rsidRDefault="00C11C09" w:rsidP="00793A42">
            <w:pPr>
              <w:pStyle w:val="ab"/>
              <w:widowControl w:val="0"/>
              <w:numPr>
                <w:ilvl w:val="1"/>
                <w:numId w:val="1"/>
              </w:numPr>
              <w:suppressAutoHyphens/>
              <w:autoSpaceDE w:val="0"/>
              <w:spacing w:after="0" w:line="240" w:lineRule="auto"/>
              <w:ind w:left="0" w:firstLine="284"/>
              <w:jc w:val="both"/>
              <w:rPr>
                <w:rFonts w:ascii="Times New Roman" w:hAnsi="Times New Roman"/>
                <w:sz w:val="24"/>
                <w:szCs w:val="24"/>
                <w:lang w:eastAsia="zh-CN"/>
              </w:rPr>
            </w:pPr>
            <w:r w:rsidRPr="00C11C09">
              <w:rPr>
                <w:rFonts w:ascii="Times New Roman" w:hAnsi="Times New Roman"/>
                <w:sz w:val="24"/>
                <w:szCs w:val="24"/>
                <w:lang w:eastAsia="zh-CN"/>
              </w:rPr>
              <w:t>У разі порушення зобов’язань Постачальником за Договором Замовник застосовує до Постачальника такі оперативно-господарські санкції:</w:t>
            </w:r>
          </w:p>
          <w:p w:rsidR="00B10C32" w:rsidRDefault="00B10C32" w:rsidP="00B10C3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10C32" w:rsidRDefault="00B10C32" w:rsidP="00B10C3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10C32" w:rsidRDefault="00B10C32" w:rsidP="00B10C32">
            <w:pPr>
              <w:tabs>
                <w:tab w:val="left" w:pos="993"/>
              </w:tabs>
              <w:spacing w:after="0" w:line="240" w:lineRule="auto"/>
              <w:ind w:firstLine="567"/>
              <w:jc w:val="both"/>
              <w:rPr>
                <w:rFonts w:ascii="Times New Roman" w:eastAsia="Times New Roman" w:hAnsi="Times New Roman"/>
                <w:sz w:val="24"/>
                <w:szCs w:val="24"/>
                <w:highlight w:val="yellow"/>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sz w:val="24"/>
                <w:szCs w:val="24"/>
              </w:rPr>
              <w:t xml:space="preserve">якості </w:t>
            </w:r>
            <w:r>
              <w:rPr>
                <w:rFonts w:ascii="Times New Roman" w:eastAsia="Times New Roman" w:hAnsi="Times New Roman"/>
                <w:sz w:val="24"/>
                <w:szCs w:val="24"/>
                <w:highlight w:val="yellow"/>
              </w:rPr>
              <w:t>поставленого товару;</w:t>
            </w:r>
          </w:p>
          <w:p w:rsidR="00B10C32" w:rsidRDefault="00B10C32" w:rsidP="00B10C32">
            <w:pPr>
              <w:tabs>
                <w:tab w:val="left" w:pos="993"/>
              </w:tabs>
              <w:spacing w:after="0" w:line="240" w:lineRule="auto"/>
              <w:ind w:firstLine="567"/>
              <w:jc w:val="both"/>
              <w:rPr>
                <w:rFonts w:ascii="Times New Roman" w:eastAsia="Times New Roman" w:hAnsi="Times New Roman"/>
                <w:sz w:val="24"/>
                <w:szCs w:val="24"/>
                <w:highlight w:val="yellow"/>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sz w:val="24"/>
                <w:szCs w:val="24"/>
              </w:rPr>
              <w:t xml:space="preserve">розірвання аналогічного за своєю природою договору про закупівлю із Замовником у разі прострочення строку </w:t>
            </w:r>
            <w:r>
              <w:rPr>
                <w:rFonts w:ascii="Times New Roman" w:eastAsia="Times New Roman" w:hAnsi="Times New Roman"/>
                <w:sz w:val="24"/>
                <w:szCs w:val="24"/>
                <w:highlight w:val="yellow"/>
              </w:rPr>
              <w:t>поставки товару;</w:t>
            </w:r>
          </w:p>
          <w:p w:rsidR="00B10C32" w:rsidRDefault="00B10C32" w:rsidP="00B10C32">
            <w:pPr>
              <w:tabs>
                <w:tab w:val="left" w:pos="993"/>
              </w:tabs>
              <w:spacing w:after="0" w:line="240" w:lineRule="auto"/>
              <w:ind w:firstLine="567"/>
              <w:jc w:val="both"/>
              <w:rPr>
                <w:rFonts w:ascii="Times New Roman" w:eastAsia="Times New Roman" w:hAnsi="Times New Roman"/>
                <w:sz w:val="24"/>
                <w:szCs w:val="24"/>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B10C32" w:rsidRDefault="00B10C32" w:rsidP="00B10C3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У разі порушення Постачальником умов щодо порядку та строків </w:t>
            </w:r>
            <w:r>
              <w:rPr>
                <w:rFonts w:ascii="Times New Roman" w:eastAsia="Times New Roman" w:hAnsi="Times New Roman"/>
                <w:sz w:val="24"/>
                <w:szCs w:val="24"/>
                <w:highlight w:val="yellow"/>
              </w:rPr>
              <w:t>постачання товару</w:t>
            </w:r>
            <w:r>
              <w:rPr>
                <w:rFonts w:ascii="Times New Roman" w:eastAsia="Times New Roman" w:hAnsi="Times New Roman"/>
                <w:sz w:val="24"/>
                <w:szCs w:val="24"/>
              </w:rPr>
              <w:t xml:space="preserve">, якості </w:t>
            </w:r>
            <w:r>
              <w:rPr>
                <w:rFonts w:ascii="Times New Roman" w:eastAsia="Times New Roman" w:hAnsi="Times New Roman"/>
                <w:sz w:val="24"/>
                <w:szCs w:val="24"/>
                <w:highlight w:val="yellow"/>
              </w:rPr>
              <w:t xml:space="preserve">поставленого товару </w:t>
            </w:r>
            <w:r>
              <w:rPr>
                <w:rFonts w:ascii="Times New Roman" w:eastAsia="Times New Roman" w:hAnsi="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10C32" w:rsidRDefault="00B10C32" w:rsidP="00B10C3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Pr>
                <w:rFonts w:ascii="Times New Roman" w:eastAsia="Times New Roman" w:hAnsi="Times New Roman"/>
                <w:sz w:val="24"/>
                <w:szCs w:val="24"/>
                <w:highlight w:val="yellow"/>
              </w:rPr>
              <w:t>з подальшим направленням цінним листом з описом вкладення та повідомленням на поштову адресу Постачальника</w:t>
            </w:r>
            <w:r>
              <w:rPr>
                <w:rFonts w:ascii="Times New Roman" w:eastAsia="Times New Roman" w:hAnsi="Times New Roman"/>
                <w:sz w:val="24"/>
                <w:szCs w:val="24"/>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11C09" w:rsidRPr="00C11C09" w:rsidRDefault="00C11C09" w:rsidP="004F3DC7">
            <w:pPr>
              <w:widowControl w:val="0"/>
              <w:suppressAutoHyphens/>
              <w:autoSpaceDE w:val="0"/>
              <w:spacing w:after="0" w:line="240" w:lineRule="auto"/>
              <w:ind w:firstLine="425"/>
              <w:jc w:val="both"/>
              <w:rPr>
                <w:rFonts w:ascii="Times New Roman" w:hAnsi="Times New Roman"/>
                <w:sz w:val="24"/>
                <w:szCs w:val="24"/>
                <w:lang w:eastAsia="zh-CN"/>
              </w:rPr>
            </w:pPr>
          </w:p>
          <w:p w:rsidR="00C11C09" w:rsidRPr="004F3DC7" w:rsidRDefault="00C11C09" w:rsidP="004F3DC7">
            <w:pPr>
              <w:widowControl w:val="0"/>
              <w:suppressAutoHyphens/>
              <w:autoSpaceDE w:val="0"/>
              <w:spacing w:after="0" w:line="240" w:lineRule="auto"/>
              <w:ind w:firstLine="425"/>
              <w:jc w:val="both"/>
              <w:rPr>
                <w:rFonts w:ascii="Times New Roman" w:hAnsi="Times New Roman"/>
                <w:sz w:val="24"/>
                <w:szCs w:val="24"/>
                <w:lang w:eastAsia="zh-CN"/>
              </w:rPr>
            </w:pPr>
            <w:r w:rsidRPr="004F3DC7">
              <w:rPr>
                <w:rFonts w:ascii="Times New Roman" w:hAnsi="Times New Roman"/>
                <w:sz w:val="24"/>
                <w:szCs w:val="24"/>
                <w:lang w:eastAsia="zh-CN"/>
              </w:rPr>
              <w:t>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C11C09" w:rsidRPr="004F3DC7" w:rsidRDefault="004F3DC7" w:rsidP="004F3DC7">
            <w:pPr>
              <w:widowControl w:val="0"/>
              <w:suppressAutoHyphens/>
              <w:autoSpaceDE w:val="0"/>
              <w:spacing w:after="0" w:line="240" w:lineRule="auto"/>
              <w:ind w:firstLine="425"/>
              <w:jc w:val="both"/>
              <w:rPr>
                <w:rFonts w:ascii="Times New Roman" w:hAnsi="Times New Roman"/>
                <w:sz w:val="24"/>
                <w:szCs w:val="24"/>
                <w:lang w:eastAsia="zh-CN"/>
              </w:rPr>
            </w:pPr>
            <w:r>
              <w:rPr>
                <w:rFonts w:ascii="Times New Roman" w:hAnsi="Times New Roman"/>
                <w:sz w:val="24"/>
                <w:szCs w:val="24"/>
                <w:lang w:eastAsia="zh-CN"/>
              </w:rPr>
              <w:t xml:space="preserve">  </w:t>
            </w:r>
            <w:r w:rsidR="00C11C09" w:rsidRPr="004F3DC7">
              <w:rPr>
                <w:rFonts w:ascii="Times New Roman" w:hAnsi="Times New Roman"/>
                <w:sz w:val="24"/>
                <w:szCs w:val="24"/>
                <w:lang w:eastAsia="zh-CN"/>
              </w:rPr>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5161F4" w:rsidRPr="004F3DC7" w:rsidRDefault="005161F4" w:rsidP="00793A42">
            <w:pPr>
              <w:pStyle w:val="ab"/>
              <w:numPr>
                <w:ilvl w:val="1"/>
                <w:numId w:val="1"/>
              </w:numPr>
              <w:spacing w:before="120" w:after="0" w:line="240" w:lineRule="auto"/>
              <w:ind w:left="0" w:right="-6" w:firstLine="360"/>
              <w:jc w:val="both"/>
              <w:rPr>
                <w:rFonts w:ascii="Times New Roman" w:hAnsi="Times New Roman"/>
                <w:sz w:val="24"/>
                <w:szCs w:val="24"/>
                <w:lang w:eastAsia="ru-RU"/>
              </w:rPr>
            </w:pPr>
            <w:r w:rsidRPr="004F3DC7">
              <w:rPr>
                <w:rFonts w:ascii="Times New Roman" w:hAnsi="Times New Roman"/>
                <w:sz w:val="24"/>
                <w:szCs w:val="24"/>
                <w:lang w:eastAsia="ru-RU"/>
              </w:rPr>
              <w:t>Оплата штрафних санкцій не звільняє винну Сторону від обов'язку виконати всі свої зобов'язання за Договором.</w:t>
            </w:r>
          </w:p>
          <w:p w:rsidR="00C11C09" w:rsidRDefault="00C11C09" w:rsidP="00793A42">
            <w:pPr>
              <w:pStyle w:val="ab"/>
              <w:numPr>
                <w:ilvl w:val="1"/>
                <w:numId w:val="1"/>
              </w:numPr>
              <w:spacing w:before="120" w:after="0" w:line="240" w:lineRule="auto"/>
              <w:ind w:left="0" w:right="-6" w:firstLine="360"/>
              <w:jc w:val="both"/>
              <w:rPr>
                <w:rFonts w:ascii="Times New Roman" w:hAnsi="Times New Roman" w:cs="Times New Roman"/>
                <w:sz w:val="24"/>
                <w:szCs w:val="24"/>
                <w:lang w:eastAsia="ru-RU"/>
              </w:rPr>
            </w:pPr>
            <w:r w:rsidRPr="00C11C09">
              <w:rPr>
                <w:rFonts w:ascii="Times New Roman" w:hAnsi="Times New Roman" w:cs="Times New Roman"/>
                <w:sz w:val="24"/>
                <w:szCs w:val="24"/>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C11C09" w:rsidRPr="00C11C09" w:rsidRDefault="00C11C09" w:rsidP="00793A42">
            <w:pPr>
              <w:pStyle w:val="ab"/>
              <w:numPr>
                <w:ilvl w:val="1"/>
                <w:numId w:val="1"/>
              </w:numPr>
              <w:spacing w:before="120" w:after="0" w:line="240" w:lineRule="auto"/>
              <w:ind w:left="0" w:right="-6" w:firstLine="284"/>
              <w:jc w:val="both"/>
              <w:rPr>
                <w:rFonts w:ascii="Times New Roman" w:hAnsi="Times New Roman" w:cs="Times New Roman"/>
                <w:sz w:val="24"/>
                <w:szCs w:val="24"/>
                <w:lang w:eastAsia="ru-RU"/>
              </w:rPr>
            </w:pPr>
            <w:r w:rsidRPr="00C11C09">
              <w:rPr>
                <w:rFonts w:ascii="Times New Roman" w:hAnsi="Times New Roman" w:cs="Times New Roman"/>
                <w:color w:val="000000"/>
                <w:sz w:val="24"/>
                <w:szCs w:val="24"/>
                <w:shd w:val="clear" w:color="auto" w:fill="FFFFFF"/>
              </w:rPr>
              <w:t>Оперативно-господарські санкції застосовуються одночасно з відшкодуванням збитків та стягненням штрафних санкцій.</w:t>
            </w:r>
          </w:p>
          <w:p w:rsidR="00C11C09" w:rsidRPr="00C11C09" w:rsidRDefault="00C11C09" w:rsidP="00C11C09">
            <w:pPr>
              <w:pStyle w:val="ab"/>
              <w:spacing w:before="120" w:after="0" w:line="240" w:lineRule="auto"/>
              <w:ind w:left="284" w:right="-6"/>
              <w:jc w:val="both"/>
              <w:rPr>
                <w:rFonts w:ascii="Times New Roman" w:hAnsi="Times New Roman" w:cs="Times New Roman"/>
                <w:sz w:val="24"/>
                <w:szCs w:val="24"/>
                <w:lang w:eastAsia="ru-RU"/>
              </w:rPr>
            </w:pPr>
          </w:p>
          <w:p w:rsidR="005161F4" w:rsidRPr="00CE5FB9" w:rsidRDefault="005161F4" w:rsidP="00793A42">
            <w:pPr>
              <w:pStyle w:val="ab"/>
              <w:numPr>
                <w:ilvl w:val="0"/>
                <w:numId w:val="1"/>
              </w:numPr>
              <w:spacing w:before="240" w:after="120" w:line="240" w:lineRule="auto"/>
              <w:ind w:left="0" w:right="-6" w:firstLine="284"/>
              <w:jc w:val="center"/>
              <w:rPr>
                <w:rFonts w:ascii="Times New Roman" w:hAnsi="Times New Roman"/>
                <w:b/>
                <w:sz w:val="24"/>
                <w:szCs w:val="24"/>
                <w:u w:val="single"/>
                <w:lang w:eastAsia="ru-RU"/>
              </w:rPr>
            </w:pPr>
            <w:r w:rsidRPr="00CE5FB9">
              <w:rPr>
                <w:rFonts w:ascii="Times New Roman" w:hAnsi="Times New Roman"/>
                <w:b/>
                <w:sz w:val="24"/>
                <w:szCs w:val="24"/>
                <w:u w:val="single"/>
                <w:lang w:eastAsia="ru-RU"/>
              </w:rPr>
              <w:t>ОБСТАВИНИ НЕПЕРЕБОРНОЇ СИЛИ</w:t>
            </w:r>
          </w:p>
          <w:p w:rsidR="00B10C32" w:rsidRPr="00B10C32" w:rsidRDefault="00B10C32"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Pr="00B10C32">
              <w:rPr>
                <w:rFonts w:ascii="Times New Roman" w:hAnsi="Times New Roman"/>
                <w:sz w:val="24"/>
                <w:szCs w:val="24"/>
                <w:lang w:eastAsia="ru-RU"/>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10C32" w:rsidRPr="00B10C32" w:rsidRDefault="00B10C32"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10C32" w:rsidRPr="00B10C32" w:rsidRDefault="00B10C32"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 xml:space="preserve">8.3. Сторона, для якої склались форс-мажорні обставини (обставини непереборної сили), зобов’язана надати іншій Стороні документ, виданий </w:t>
            </w:r>
            <w:r>
              <w:rPr>
                <w:rFonts w:ascii="Times New Roman" w:hAnsi="Times New Roman"/>
                <w:sz w:val="24"/>
                <w:szCs w:val="24"/>
                <w:lang w:val="uk-UA" w:eastAsia="ru-RU"/>
              </w:rPr>
              <w:t xml:space="preserve">територіальною </w:t>
            </w:r>
            <w:r w:rsidRPr="00B10C32">
              <w:rPr>
                <w:rFonts w:ascii="Times New Roman" w:hAnsi="Times New Roman"/>
                <w:sz w:val="24"/>
                <w:szCs w:val="24"/>
                <w:lang w:eastAsia="ru-RU"/>
              </w:rPr>
              <w:t>Торгово-промисловою палатою України, яким засвідчене настання форс-мажорних обставин (обставин непереборної сили).</w:t>
            </w:r>
          </w:p>
          <w:p w:rsidR="00B10C32" w:rsidRPr="00B10C32" w:rsidRDefault="00B10C32"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w:t>
            </w:r>
            <w:r>
              <w:rPr>
                <w:rFonts w:ascii="Times New Roman" w:hAnsi="Times New Roman"/>
                <w:sz w:val="24"/>
                <w:szCs w:val="24"/>
                <w:lang w:val="uk-UA" w:eastAsia="ru-RU"/>
              </w:rPr>
              <w:t xml:space="preserve"> на момент звернення Постачальника до </w:t>
            </w:r>
            <w:proofErr w:type="gramStart"/>
            <w:r>
              <w:rPr>
                <w:rFonts w:ascii="Times New Roman" w:hAnsi="Times New Roman"/>
                <w:sz w:val="24"/>
                <w:szCs w:val="24"/>
                <w:lang w:val="uk-UA" w:eastAsia="ru-RU"/>
              </w:rPr>
              <w:t>Замовника</w:t>
            </w:r>
            <w:r w:rsidRPr="00B10C32">
              <w:rPr>
                <w:rFonts w:ascii="Times New Roman" w:hAnsi="Times New Roman"/>
                <w:sz w:val="24"/>
                <w:szCs w:val="24"/>
                <w:lang w:eastAsia="ru-RU"/>
              </w:rPr>
              <w:t>..</w:t>
            </w:r>
            <w:proofErr w:type="gramEnd"/>
          </w:p>
          <w:p w:rsidR="00B10C32" w:rsidRPr="00B10C32" w:rsidRDefault="00B10C32"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10C32" w:rsidRPr="00B10C32" w:rsidRDefault="00B10C32"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10C32" w:rsidRPr="00B10C32" w:rsidRDefault="00B10C32"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10C32" w:rsidRPr="00B10C32" w:rsidRDefault="00B10C32"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10C32" w:rsidRPr="00B10C32" w:rsidRDefault="00B10C32"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161F4" w:rsidRPr="00CE5FB9" w:rsidRDefault="005161F4" w:rsidP="00B10C32">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CE5FB9">
              <w:rPr>
                <w:rFonts w:ascii="Times New Roman" w:hAnsi="Times New Roman"/>
                <w:sz w:val="24"/>
                <w:szCs w:val="24"/>
                <w:lang w:eastAsia="ru-RU"/>
              </w:rPr>
              <w:t>Неповідомлення про виникнення форс-мажорних обставин, не звільняє від відповідальності за порушення умов даного Договору.</w:t>
            </w:r>
          </w:p>
          <w:p w:rsidR="00334653" w:rsidRPr="00334653" w:rsidRDefault="00334653" w:rsidP="00334653">
            <w:pPr>
              <w:pStyle w:val="ab"/>
              <w:numPr>
                <w:ilvl w:val="0"/>
                <w:numId w:val="1"/>
              </w:numPr>
              <w:spacing w:before="240" w:after="120" w:line="240" w:lineRule="auto"/>
              <w:ind w:left="0" w:right="-6" w:firstLine="851"/>
              <w:jc w:val="center"/>
              <w:rPr>
                <w:rFonts w:ascii="Times New Roman" w:hAnsi="Times New Roman"/>
                <w:sz w:val="24"/>
                <w:szCs w:val="24"/>
                <w:lang w:eastAsia="ru-RU"/>
              </w:rPr>
            </w:pPr>
            <w:r w:rsidRPr="00334653">
              <w:rPr>
                <w:rFonts w:ascii="Times New Roman" w:hAnsi="Times New Roman"/>
                <w:sz w:val="24"/>
                <w:szCs w:val="24"/>
                <w:lang w:eastAsia="ru-RU"/>
              </w:rPr>
              <w:t>Антикорупційне застереження</w:t>
            </w:r>
          </w:p>
          <w:p w:rsidR="00334653" w:rsidRPr="00334653" w:rsidRDefault="00334653" w:rsidP="00334653">
            <w:pPr>
              <w:spacing w:before="240" w:after="120" w:line="240" w:lineRule="auto"/>
              <w:ind w:right="-6" w:firstLine="709"/>
              <w:jc w:val="both"/>
              <w:rPr>
                <w:rFonts w:ascii="Times New Roman" w:hAnsi="Times New Roman"/>
                <w:sz w:val="24"/>
                <w:szCs w:val="24"/>
                <w:lang w:eastAsia="ru-RU"/>
              </w:rPr>
            </w:pPr>
            <w:r>
              <w:rPr>
                <w:rFonts w:ascii="Times New Roman" w:hAnsi="Times New Roman"/>
                <w:sz w:val="24"/>
                <w:szCs w:val="24"/>
                <w:lang w:eastAsia="ru-RU"/>
              </w:rPr>
              <w:t>11</w:t>
            </w:r>
            <w:r w:rsidRPr="00334653">
              <w:rPr>
                <w:rFonts w:ascii="Times New Roman" w:hAnsi="Times New Roman"/>
                <w:sz w:val="24"/>
                <w:szCs w:val="24"/>
                <w:lang w:eastAsia="ru-RU"/>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w:t>
            </w:r>
            <w:r w:rsidRPr="00334653">
              <w:rPr>
                <w:rFonts w:ascii="Times New Roman" w:hAnsi="Times New Roman"/>
                <w:sz w:val="24"/>
                <w:szCs w:val="24"/>
                <w:lang w:eastAsia="ru-RU"/>
              </w:rPr>
              <w:lastRenderedPageBreak/>
              <w:t>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34653" w:rsidRDefault="00334653" w:rsidP="00334653">
            <w:pPr>
              <w:pStyle w:val="ab"/>
              <w:spacing w:before="240" w:after="120" w:line="240" w:lineRule="auto"/>
              <w:ind w:left="0" w:right="-6" w:firstLine="709"/>
              <w:jc w:val="both"/>
              <w:rPr>
                <w:rFonts w:ascii="Times New Roman" w:hAnsi="Times New Roman"/>
                <w:sz w:val="24"/>
                <w:szCs w:val="24"/>
                <w:lang w:val="uk-UA" w:eastAsia="ru-RU"/>
              </w:rPr>
            </w:pPr>
            <w:r w:rsidRPr="00334653">
              <w:rPr>
                <w:rFonts w:ascii="Times New Roman" w:hAnsi="Times New Roman"/>
                <w:sz w:val="24"/>
                <w:szCs w:val="24"/>
                <w:lang w:val="uk-UA" w:eastAsia="ru-RU"/>
              </w:rPr>
              <w:t>1</w:t>
            </w:r>
            <w:r>
              <w:rPr>
                <w:rFonts w:ascii="Times New Roman" w:hAnsi="Times New Roman"/>
                <w:sz w:val="24"/>
                <w:szCs w:val="24"/>
                <w:lang w:val="uk-UA" w:eastAsia="ru-RU"/>
              </w:rPr>
              <w:t>1</w:t>
            </w:r>
            <w:r w:rsidRPr="00334653">
              <w:rPr>
                <w:rFonts w:ascii="Times New Roman" w:hAnsi="Times New Roman"/>
                <w:sz w:val="24"/>
                <w:szCs w:val="24"/>
                <w:lang w:val="uk-UA" w:eastAsia="ru-RU"/>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Pr>
                <w:rFonts w:ascii="Times New Roman" w:hAnsi="Times New Roman"/>
                <w:sz w:val="24"/>
                <w:szCs w:val="24"/>
                <w:lang w:val="uk-UA" w:eastAsia="ru-RU"/>
              </w:rPr>
              <w:t xml:space="preserve"> </w:t>
            </w:r>
          </w:p>
          <w:p w:rsidR="00334653" w:rsidRDefault="00334653" w:rsidP="00334653">
            <w:pPr>
              <w:pStyle w:val="ab"/>
              <w:spacing w:before="240" w:after="120" w:line="240" w:lineRule="auto"/>
              <w:ind w:left="0" w:right="-6" w:firstLine="709"/>
              <w:jc w:val="both"/>
              <w:rPr>
                <w:rFonts w:ascii="Times New Roman" w:hAnsi="Times New Roman"/>
                <w:sz w:val="24"/>
                <w:szCs w:val="24"/>
                <w:lang w:val="uk-UA" w:eastAsia="ru-RU"/>
              </w:rPr>
            </w:pPr>
          </w:p>
          <w:p w:rsidR="005161F4" w:rsidRPr="00334653" w:rsidRDefault="00334653" w:rsidP="00334653">
            <w:pPr>
              <w:pStyle w:val="ab"/>
              <w:spacing w:before="240" w:after="120" w:line="240" w:lineRule="auto"/>
              <w:ind w:left="0" w:right="-6" w:firstLine="709"/>
              <w:jc w:val="both"/>
              <w:rPr>
                <w:rFonts w:ascii="Times New Roman" w:hAnsi="Times New Roman"/>
                <w:b/>
                <w:sz w:val="24"/>
                <w:szCs w:val="24"/>
                <w:lang w:val="uk-UA" w:eastAsia="ru-RU"/>
              </w:rPr>
            </w:pPr>
            <w:r>
              <w:rPr>
                <w:rFonts w:ascii="Times New Roman" w:hAnsi="Times New Roman"/>
                <w:sz w:val="24"/>
                <w:szCs w:val="24"/>
                <w:lang w:val="uk-UA" w:eastAsia="ru-RU"/>
              </w:rPr>
              <w:t xml:space="preserve">                                 12. </w:t>
            </w:r>
            <w:r w:rsidR="005161F4" w:rsidRPr="00334653">
              <w:rPr>
                <w:rFonts w:ascii="Times New Roman" w:hAnsi="Times New Roman"/>
                <w:b/>
                <w:sz w:val="24"/>
                <w:szCs w:val="24"/>
                <w:u w:val="single"/>
                <w:lang w:val="uk-UA" w:eastAsia="ru-RU"/>
              </w:rPr>
              <w:t>ВИРІШЕННЯ СУПЕРЕЧОК</w:t>
            </w:r>
          </w:p>
          <w:p w:rsidR="005161F4" w:rsidRPr="00334653" w:rsidRDefault="005161F4" w:rsidP="00334653">
            <w:pPr>
              <w:pStyle w:val="ab"/>
              <w:numPr>
                <w:ilvl w:val="1"/>
                <w:numId w:val="12"/>
              </w:numPr>
              <w:spacing w:before="120" w:after="0" w:line="240" w:lineRule="auto"/>
              <w:ind w:left="0" w:right="-6" w:firstLine="360"/>
              <w:jc w:val="both"/>
              <w:rPr>
                <w:rFonts w:ascii="Times New Roman" w:hAnsi="Times New Roman"/>
                <w:sz w:val="24"/>
                <w:szCs w:val="24"/>
                <w:lang w:eastAsia="ru-RU"/>
              </w:rPr>
            </w:pPr>
            <w:r w:rsidRPr="00334653">
              <w:rPr>
                <w:rFonts w:ascii="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5161F4" w:rsidRPr="00CE5FB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Усі спори між Сторонами, по яких не була досягнута згода, вирішуються відповідно до чинного законодавства України в судовому порядку.</w:t>
            </w:r>
          </w:p>
          <w:p w:rsidR="005161F4" w:rsidRPr="00CE5FB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5161F4" w:rsidRPr="00CE5FB9" w:rsidRDefault="005161F4" w:rsidP="00334653">
            <w:pPr>
              <w:pStyle w:val="ab"/>
              <w:numPr>
                <w:ilvl w:val="0"/>
                <w:numId w:val="12"/>
              </w:numPr>
              <w:spacing w:before="240"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ІНШІ УМОВИ</w:t>
            </w:r>
          </w:p>
          <w:p w:rsidR="005B2709" w:rsidRPr="005B2709" w:rsidRDefault="005161F4" w:rsidP="00334653">
            <w:pPr>
              <w:pStyle w:val="ab"/>
              <w:numPr>
                <w:ilvl w:val="1"/>
                <w:numId w:val="12"/>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5B2709" w:rsidRDefault="005B2709" w:rsidP="00334653">
            <w:pPr>
              <w:pStyle w:val="ab"/>
              <w:numPr>
                <w:ilvl w:val="1"/>
                <w:numId w:val="12"/>
              </w:numPr>
              <w:spacing w:after="0" w:line="240" w:lineRule="auto"/>
              <w:ind w:left="0" w:right="-6" w:firstLine="284"/>
              <w:jc w:val="both"/>
              <w:rPr>
                <w:rFonts w:ascii="Times New Roman" w:hAnsi="Times New Roman"/>
                <w:sz w:val="24"/>
                <w:szCs w:val="24"/>
                <w:lang w:eastAsia="ru-RU"/>
              </w:rPr>
            </w:pPr>
            <w:r w:rsidRPr="005B2709">
              <w:rPr>
                <w:rFonts w:ascii="Times New Roman" w:hAnsi="Times New Roman"/>
                <w:sz w:val="24"/>
                <w:szCs w:val="24"/>
              </w:rPr>
              <w:t>Умови договору про закупівлю не відрізняються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shd w:val="clear" w:color="auto" w:fill="D9D9D9"/>
              </w:rPr>
            </w:pPr>
            <w:r w:rsidRPr="00334653">
              <w:rPr>
                <w:rFonts w:ascii="Times New Roman" w:eastAsia="Times New Roman" w:hAnsi="Times New Roman"/>
                <w:color w:val="000000" w:themeColor="text1"/>
                <w:sz w:val="24"/>
                <w:szCs w:val="24"/>
              </w:rPr>
              <w:t xml:space="preserve">1) зменшення обсягів закупівлі, зокрема з урахуванням фактичного обсягу видатків Замовника. </w:t>
            </w:r>
            <w:r w:rsidRPr="00334653">
              <w:rPr>
                <w:rFonts w:ascii="Times New Roman" w:eastAsia="Times New Roman" w:hAnsi="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334653">
              <w:rPr>
                <w:rFonts w:ascii="Times New Roman" w:eastAsia="Times New Roman" w:hAnsi="Times New Roman"/>
                <w:i/>
                <w:color w:val="000000" w:themeColor="text1"/>
                <w:sz w:val="24"/>
                <w:szCs w:val="24"/>
              </w:rPr>
              <w:t xml:space="preserve"> обсягу споживчої потреби товару. </w:t>
            </w:r>
            <w:r w:rsidRPr="00334653">
              <w:rPr>
                <w:rFonts w:ascii="Times New Roman" w:eastAsia="Times New Roman" w:hAnsi="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8"/>
                <w:szCs w:val="28"/>
                <w:shd w:val="clear" w:color="auto" w:fill="CCCCCC"/>
              </w:rPr>
            </w:pPr>
            <w:r w:rsidRPr="00334653">
              <w:rPr>
                <w:rFonts w:ascii="Times New Roman" w:eastAsia="Times New Roman" w:hAnsi="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34653">
              <w:rPr>
                <w:rFonts w:ascii="Times New Roman" w:eastAsia="Times New Roman" w:hAnsi="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8C0A43">
              <w:rPr>
                <w:rFonts w:ascii="Times New Roman" w:eastAsia="Times New Roman" w:hAnsi="Times New Roman"/>
                <w:i/>
                <w:color w:val="000000" w:themeColor="text1"/>
                <w:sz w:val="24"/>
                <w:szCs w:val="24"/>
                <w:shd w:val="clear" w:color="auto" w:fill="CCCCCC"/>
              </w:rPr>
              <w:t>.</w:t>
            </w:r>
            <w:r w:rsidRPr="00334653">
              <w:rPr>
                <w:rFonts w:ascii="Times New Roman" w:eastAsia="Times New Roman" w:hAnsi="Times New Roman"/>
                <w:i/>
                <w:color w:val="000000" w:themeColor="text1"/>
                <w:sz w:val="24"/>
                <w:szCs w:val="24"/>
                <w:shd w:val="clear" w:color="auto" w:fill="CCCCCC"/>
              </w:rPr>
              <w:t xml:space="preserve">  </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shd w:val="clear" w:color="auto" w:fill="D3D3D3"/>
              </w:rPr>
            </w:pPr>
            <w:r w:rsidRPr="00334653">
              <w:rPr>
                <w:rFonts w:ascii="Times New Roman" w:eastAsia="Times New Roman" w:hAnsi="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334653">
              <w:rPr>
                <w:rFonts w:ascii="Times New Roman" w:eastAsia="Times New Roman" w:hAnsi="Times New Roman"/>
                <w:i/>
                <w:color w:val="000000" w:themeColor="text1"/>
                <w:sz w:val="24"/>
                <w:szCs w:val="24"/>
              </w:rPr>
              <w:t xml:space="preserve">. </w:t>
            </w:r>
            <w:r w:rsidRPr="00334653">
              <w:rPr>
                <w:rFonts w:ascii="Times New Roman" w:eastAsia="Times New Roman" w:hAnsi="Times New Roman"/>
                <w:i/>
                <w:color w:val="000000" w:themeColor="text1"/>
                <w:sz w:val="24"/>
                <w:szCs w:val="24"/>
                <w:shd w:val="clear" w:color="auto" w:fill="D3D3D3"/>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Pr="00334653">
              <w:rPr>
                <w:rFonts w:ascii="Times New Roman" w:eastAsia="Times New Roman" w:hAnsi="Times New Roman"/>
                <w:i/>
                <w:color w:val="000000" w:themeColor="text1"/>
                <w:sz w:val="24"/>
                <w:szCs w:val="24"/>
                <w:shd w:val="clear" w:color="auto" w:fill="D3D3D3"/>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shd w:val="clear" w:color="auto" w:fill="D3D3D3"/>
              </w:rPr>
            </w:pPr>
            <w:r w:rsidRPr="00334653">
              <w:rPr>
                <w:rFonts w:ascii="Times New Roman" w:eastAsia="Times New Roman" w:hAnsi="Times New Roman"/>
                <w:color w:val="000000" w:themeColor="text1"/>
                <w:sz w:val="24"/>
                <w:szCs w:val="24"/>
              </w:rPr>
              <w:t xml:space="preserve">4) продовження строку дії договору про закупівлю та строку виконання зобов’язань щодо </w:t>
            </w:r>
            <w:r w:rsidRPr="00334653">
              <w:rPr>
                <w:rFonts w:ascii="Times New Roman" w:eastAsia="Times New Roman" w:hAnsi="Times New Roman"/>
                <w:i/>
                <w:color w:val="000000" w:themeColor="text1"/>
                <w:sz w:val="24"/>
                <w:szCs w:val="24"/>
              </w:rPr>
              <w:t xml:space="preserve">передачі товару, </w:t>
            </w:r>
            <w:r w:rsidRPr="00334653">
              <w:rPr>
                <w:rFonts w:ascii="Times New Roman" w:eastAsia="Times New Roman" w:hAnsi="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34653">
              <w:rPr>
                <w:rFonts w:ascii="Times New Roman" w:eastAsia="Times New Roman" w:hAnsi="Times New Roman"/>
                <w:i/>
                <w:color w:val="000000" w:themeColor="text1"/>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334653">
              <w:rPr>
                <w:rFonts w:ascii="Times New Roman" w:eastAsia="Times New Roman" w:hAnsi="Times New Roman"/>
                <w:color w:val="000000" w:themeColor="text1"/>
                <w:sz w:val="24"/>
                <w:szCs w:val="24"/>
                <w:shd w:val="clear" w:color="auto" w:fill="D3D3D3"/>
              </w:rPr>
              <w:t>;</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rPr>
            </w:pPr>
            <w:r w:rsidRPr="00334653">
              <w:rPr>
                <w:rFonts w:ascii="Times New Roman" w:eastAsia="Times New Roman" w:hAnsi="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w:t>
            </w:r>
            <w:r w:rsidRPr="00334653">
              <w:rPr>
                <w:rFonts w:ascii="Times New Roman" w:eastAsia="Times New Roman" w:hAnsi="Times New Roman"/>
                <w:i/>
                <w:color w:val="000000" w:themeColor="text1"/>
                <w:sz w:val="24"/>
                <w:szCs w:val="24"/>
              </w:rPr>
              <w:t>товарів</w:t>
            </w:r>
            <w:r w:rsidRPr="00334653">
              <w:rPr>
                <w:rFonts w:ascii="Times New Roman" w:eastAsia="Times New Roman" w:hAnsi="Times New Roman"/>
                <w:color w:val="000000" w:themeColor="text1"/>
                <w:sz w:val="24"/>
                <w:szCs w:val="24"/>
              </w:rPr>
              <w:t xml:space="preserve">), у тому числі у разі коливання ціни товару на ринку. </w:t>
            </w:r>
            <w:r w:rsidRPr="00334653">
              <w:rPr>
                <w:rFonts w:ascii="Times New Roman" w:eastAsia="Times New Roman" w:hAnsi="Times New Roman"/>
                <w:i/>
                <w:color w:val="000000" w:themeColor="text1"/>
                <w:sz w:val="24"/>
                <w:szCs w:val="24"/>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r w:rsidRPr="00334653">
              <w:rPr>
                <w:rFonts w:ascii="Times New Roman" w:eastAsia="Times New Roman" w:hAnsi="Times New Roman"/>
                <w:color w:val="000000" w:themeColor="text1"/>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34653">
              <w:rPr>
                <w:rFonts w:ascii="Times New Roman" w:eastAsia="Times New Roman" w:hAnsi="Times New Roman"/>
                <w:i/>
                <w:color w:val="000000" w:themeColor="text1"/>
                <w:sz w:val="24"/>
                <w:szCs w:val="24"/>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rPr>
            </w:pPr>
            <w:r w:rsidRPr="00334653">
              <w:rPr>
                <w:rFonts w:ascii="Times New Roman" w:eastAsia="Times New Roman" w:hAnsi="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34653">
              <w:rPr>
                <w:rFonts w:ascii="Times New Roman" w:eastAsia="Times New Roman" w:hAnsi="Times New Roman"/>
                <w:i/>
                <w:color w:val="000000" w:themeColor="text1"/>
                <w:sz w:val="24"/>
                <w:szCs w:val="24"/>
                <w:shd w:val="clear" w:color="auto" w:fill="D3D3D3"/>
              </w:rPr>
              <w:t xml:space="preserve">Сторони можуть внести відповідні зміни </w:t>
            </w:r>
            <w:r w:rsidRPr="00334653">
              <w:rPr>
                <w:rFonts w:ascii="Times New Roman" w:eastAsia="Times New Roman" w:hAnsi="Times New Roman"/>
                <w:i/>
                <w:color w:val="000000" w:themeColor="text1"/>
                <w:sz w:val="24"/>
                <w:szCs w:val="24"/>
              </w:rPr>
              <w:t>в разі зміни регульованих цін (тарифів),</w:t>
            </w:r>
            <w:r w:rsidRPr="00334653">
              <w:rPr>
                <w:rFonts w:ascii="Times New Roman" w:eastAsia="Times New Roman" w:hAnsi="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334653">
              <w:rPr>
                <w:rFonts w:ascii="Times New Roman" w:eastAsia="Times New Roman" w:hAnsi="Times New Roman"/>
                <w:i/>
                <w:color w:val="000000" w:themeColor="text1"/>
                <w:sz w:val="24"/>
                <w:szCs w:val="24"/>
              </w:rPr>
              <w:t xml:space="preserve"> </w:t>
            </w: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b/>
                <w:color w:val="000000" w:themeColor="text1"/>
                <w:sz w:val="24"/>
                <w:szCs w:val="24"/>
              </w:rPr>
            </w:pPr>
            <w:r w:rsidRPr="00334653">
              <w:rPr>
                <w:rFonts w:ascii="Times New Roman" w:eastAsia="Times New Roman" w:hAnsi="Times New Roman"/>
                <w:i/>
                <w:color w:val="000000" w:themeColor="text1"/>
                <w:sz w:val="24"/>
                <w:szCs w:val="24"/>
              </w:rPr>
              <w:t xml:space="preserve">8) зміни умов у зв’язку із застосуванням положень частини шостої статті 41 Закону, </w:t>
            </w:r>
            <w:r w:rsidRPr="00334653">
              <w:rPr>
                <w:rFonts w:ascii="Times New Roman" w:eastAsia="Times New Roman" w:hAnsi="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34653">
              <w:rPr>
                <w:rFonts w:ascii="Times New Roman" w:eastAsia="Times New Roman" w:hAnsi="Times New Roman"/>
                <w:i/>
                <w:color w:val="000000" w:themeColor="text1"/>
                <w:sz w:val="24"/>
                <w:szCs w:val="24"/>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34653" w:rsidRPr="00334653" w:rsidRDefault="00334653" w:rsidP="00334653">
            <w:pPr>
              <w:pStyle w:val="ab"/>
              <w:numPr>
                <w:ilvl w:val="1"/>
                <w:numId w:val="12"/>
              </w:numPr>
              <w:spacing w:after="0" w:line="240" w:lineRule="auto"/>
              <w:ind w:left="0" w:right="-6" w:firstLine="284"/>
              <w:jc w:val="both"/>
              <w:rPr>
                <w:rFonts w:ascii="Times New Roman" w:hAnsi="Times New Roman"/>
                <w:color w:val="000000" w:themeColor="text1"/>
                <w:sz w:val="24"/>
                <w:szCs w:val="24"/>
                <w:lang w:eastAsia="ru-RU"/>
              </w:rPr>
            </w:pPr>
          </w:p>
          <w:p w:rsidR="00BF3F84" w:rsidRPr="00334653" w:rsidRDefault="00BF3F84" w:rsidP="00334653">
            <w:pPr>
              <w:pStyle w:val="ab"/>
              <w:numPr>
                <w:ilvl w:val="2"/>
                <w:numId w:val="12"/>
              </w:numPr>
              <w:spacing w:after="0" w:line="240" w:lineRule="auto"/>
              <w:ind w:right="-6"/>
              <w:jc w:val="both"/>
              <w:rPr>
                <w:rFonts w:ascii="Times New Roman" w:hAnsi="Times New Roman"/>
                <w:sz w:val="24"/>
                <w:szCs w:val="24"/>
                <w:lang w:eastAsia="ru-RU"/>
              </w:rPr>
            </w:pPr>
            <w:r w:rsidRPr="00334653">
              <w:rPr>
                <w:rFonts w:ascii="Times New Roman" w:hAnsi="Times New Roman"/>
                <w:sz w:val="24"/>
                <w:szCs w:val="24"/>
              </w:rPr>
              <w:t>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Належними документами для обґрунтування збільшення ціни за одиницю товару при зростанні рівня середніх цін на товар є:</w:t>
            </w:r>
          </w:p>
          <w:p w:rsidR="00BF3F84" w:rsidRPr="004F3DC7" w:rsidRDefault="00BF3F84" w:rsidP="00150C10">
            <w:pPr>
              <w:ind w:firstLine="425"/>
              <w:jc w:val="both"/>
              <w:rPr>
                <w:rFonts w:ascii="Times New Roman" w:hAnsi="Times New Roman"/>
                <w:sz w:val="24"/>
                <w:szCs w:val="24"/>
              </w:rPr>
            </w:pPr>
            <w:r w:rsidRPr="00BF3F84">
              <w:rPr>
                <w:rFonts w:ascii="Times New Roman" w:hAnsi="Times New Roman"/>
                <w:sz w:val="24"/>
                <w:szCs w:val="24"/>
              </w:rPr>
              <w:lastRenderedPageBreak/>
              <w:t xml:space="preserve"> – довідки, видані управлінням статистики, територіальними підрозділами Торгово-промислової палати та іншими органами, установами, організаціями, які уповноважені надавати відповідну інформацію.</w:t>
            </w:r>
            <w:r w:rsidR="00150C10">
              <w:rPr>
                <w:rFonts w:ascii="Times New Roman" w:hAnsi="Times New Roman"/>
                <w:sz w:val="24"/>
                <w:szCs w:val="24"/>
              </w:rPr>
              <w:t>.</w:t>
            </w:r>
            <w:r w:rsidR="00137FBC">
              <w:rPr>
                <w:rFonts w:ascii="Times New Roman" w:hAnsi="Times New Roman"/>
                <w:sz w:val="24"/>
                <w:szCs w:val="24"/>
              </w:rPr>
              <w:t xml:space="preserve"> </w:t>
            </w:r>
            <w:r w:rsidR="004F3DC7" w:rsidRPr="004F3DC7">
              <w:rPr>
                <w:rFonts w:ascii="Times New Roman" w:hAnsi="Times New Roman"/>
                <w:sz w:val="24"/>
                <w:szCs w:val="24"/>
              </w:rPr>
              <w:t>Підтвердний документ має містити інформацію саме про предмет закупівлі та про коливання ціни за одиницю товару на ринку на момент укладання додаткової угоди до договору</w:t>
            </w:r>
            <w:r w:rsidR="000B34F2">
              <w:rPr>
                <w:rFonts w:ascii="Times New Roman" w:hAnsi="Times New Roman"/>
                <w:sz w:val="24"/>
                <w:szCs w:val="24"/>
              </w:rPr>
              <w:t>. Довідка (довідки) повинна містити інформацію про попередню ціну та  ціну на день підвищення по Вінницькій області.</w:t>
            </w:r>
          </w:p>
          <w:p w:rsidR="00BF3F84" w:rsidRPr="00FD6B83" w:rsidRDefault="00BF3F84" w:rsidP="00137FBC">
            <w:pPr>
              <w:ind w:firstLine="425"/>
              <w:jc w:val="both"/>
              <w:rPr>
                <w:rFonts w:ascii="Times New Roman" w:hAnsi="Times New Roman"/>
                <w:sz w:val="24"/>
                <w:szCs w:val="24"/>
              </w:rPr>
            </w:pPr>
            <w:r w:rsidRPr="00BF3F84">
              <w:rPr>
                <w:rFonts w:ascii="Times New Roman" w:hAnsi="Times New Roman"/>
                <w:sz w:val="24"/>
                <w:szCs w:val="24"/>
              </w:rPr>
              <w:t xml:space="preserve"> </w:t>
            </w:r>
            <w:r w:rsidRPr="005B2709">
              <w:rPr>
                <w:rFonts w:ascii="Times New Roman" w:hAnsi="Times New Roman"/>
                <w:sz w:val="24"/>
                <w:szCs w:val="24"/>
              </w:rPr>
              <w:t xml:space="preserve"> </w:t>
            </w:r>
            <w:r w:rsidRPr="00150C10">
              <w:rPr>
                <w:rFonts w:ascii="Times New Roman" w:hAnsi="Times New Roman"/>
                <w:sz w:val="24"/>
                <w:szCs w:val="24"/>
              </w:rPr>
              <w:t>Письмове  звернення Постачальника з документами щодо підтверджують (обґрунтовують) зростання ціни на товар, розглядається Замовником у семиденний  строк  з прийняттям відповідного рішення. В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rsidR="000B34F2" w:rsidRPr="000B34F2" w:rsidRDefault="00FD6B83" w:rsidP="00334653">
            <w:pPr>
              <w:pStyle w:val="ab"/>
              <w:numPr>
                <w:ilvl w:val="1"/>
                <w:numId w:val="12"/>
              </w:numPr>
              <w:ind w:left="0" w:firstLine="425"/>
              <w:jc w:val="both"/>
              <w:rPr>
                <w:rFonts w:ascii="Times New Roman" w:hAnsi="Times New Roman"/>
                <w:sz w:val="24"/>
                <w:szCs w:val="24"/>
              </w:rPr>
            </w:pPr>
            <w:r>
              <w:rPr>
                <w:rFonts w:ascii="Times New Roman" w:hAnsi="Times New Roman"/>
                <w:sz w:val="24"/>
                <w:szCs w:val="24"/>
                <w:lang w:val="uk-UA"/>
              </w:rPr>
              <w:t>Перше коригування ціни в бік збільшення можливе лише після 90 календарних днів з дня укладення даного договору.</w:t>
            </w:r>
          </w:p>
          <w:p w:rsidR="000B34F2" w:rsidRPr="000B34F2" w:rsidRDefault="000B34F2" w:rsidP="00334653">
            <w:pPr>
              <w:pStyle w:val="ab"/>
              <w:numPr>
                <w:ilvl w:val="1"/>
                <w:numId w:val="12"/>
              </w:numPr>
              <w:jc w:val="both"/>
              <w:rPr>
                <w:rFonts w:ascii="Times New Roman" w:hAnsi="Times New Roman"/>
                <w:sz w:val="24"/>
                <w:szCs w:val="24"/>
              </w:rPr>
            </w:pPr>
            <w:r w:rsidRPr="000B34F2">
              <w:rPr>
                <w:rFonts w:ascii="Times New Roman" w:hAnsi="Times New Roman"/>
                <w:sz w:val="24"/>
                <w:szCs w:val="24"/>
              </w:rPr>
              <w:t xml:space="preserve">Зменшення ціни за одиницю </w:t>
            </w:r>
            <w:r>
              <w:rPr>
                <w:rFonts w:ascii="Times New Roman" w:hAnsi="Times New Roman"/>
                <w:sz w:val="24"/>
                <w:szCs w:val="24"/>
                <w:lang w:val="uk-UA"/>
              </w:rPr>
              <w:t xml:space="preserve">товару </w:t>
            </w:r>
            <w:r w:rsidRPr="000B34F2">
              <w:rPr>
                <w:rFonts w:ascii="Times New Roman" w:hAnsi="Times New Roman"/>
                <w:sz w:val="24"/>
                <w:szCs w:val="24"/>
              </w:rPr>
              <w:t>може бути здійснено без обмежень строків і розмірів</w:t>
            </w:r>
            <w:r>
              <w:rPr>
                <w:rFonts w:ascii="Times New Roman" w:hAnsi="Times New Roman"/>
                <w:sz w:val="24"/>
                <w:szCs w:val="24"/>
                <w:lang w:val="uk-UA"/>
              </w:rPr>
              <w:t xml:space="preserve"> на підставі даних управління статистики</w:t>
            </w:r>
            <w:r w:rsidRPr="000B34F2">
              <w:rPr>
                <w:rFonts w:ascii="Times New Roman" w:hAnsi="Times New Roman"/>
                <w:sz w:val="24"/>
                <w:szCs w:val="24"/>
              </w:rPr>
              <w:t>.</w:t>
            </w:r>
          </w:p>
          <w:p w:rsidR="004F4DA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val="uk-UA" w:eastAsia="ru-RU"/>
              </w:rPr>
            </w:pPr>
            <w:bookmarkStart w:id="0" w:name="n664"/>
            <w:bookmarkStart w:id="1" w:name="n851"/>
            <w:bookmarkStart w:id="2" w:name="n663"/>
            <w:bookmarkEnd w:id="0"/>
            <w:bookmarkEnd w:id="1"/>
            <w:bookmarkEnd w:id="2"/>
            <w:r w:rsidRPr="00BF3F84">
              <w:rPr>
                <w:rFonts w:ascii="Times New Roman" w:hAnsi="Times New Roman"/>
                <w:sz w:val="24"/>
                <w:szCs w:val="24"/>
                <w:lang w:val="uk-UA" w:eastAsia="ru-RU"/>
              </w:rPr>
              <w:t>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4F4DA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eastAsia="ru-RU"/>
              </w:rPr>
            </w:pPr>
            <w:r w:rsidRPr="00BF3F84">
              <w:rPr>
                <w:rFonts w:ascii="Times New Roman" w:hAnsi="Times New Roman"/>
                <w:sz w:val="24"/>
                <w:szCs w:val="24"/>
                <w:lang w:val="uk-UA" w:eastAsia="ru-RU"/>
              </w:rPr>
              <w:t xml:space="preserve"> </w:t>
            </w:r>
            <w:r w:rsidRPr="004F4DA9">
              <w:rPr>
                <w:rFonts w:ascii="Times New Roman" w:hAnsi="Times New Roman"/>
                <w:sz w:val="24"/>
                <w:szCs w:val="24"/>
                <w:lang w:eastAsia="ru-RU"/>
              </w:rPr>
              <w:t>Цей Договір підписаний у двох примірниках українською мовою, які мають однакову юридичну силу, по одному для кожної із Сторін.</w:t>
            </w:r>
          </w:p>
          <w:p w:rsidR="00137FBC" w:rsidRPr="004F4DA9" w:rsidRDefault="00137FBC" w:rsidP="00334653">
            <w:pPr>
              <w:pStyle w:val="ab"/>
              <w:numPr>
                <w:ilvl w:val="1"/>
                <w:numId w:val="12"/>
              </w:numPr>
              <w:spacing w:before="120" w:after="0" w:line="240" w:lineRule="auto"/>
              <w:ind w:left="0" w:right="-6" w:firstLine="425"/>
              <w:jc w:val="both"/>
              <w:rPr>
                <w:rFonts w:ascii="Times New Roman" w:hAnsi="Times New Roman"/>
                <w:sz w:val="24"/>
                <w:szCs w:val="24"/>
                <w:lang w:eastAsia="ru-RU"/>
              </w:rPr>
            </w:pPr>
            <w:r w:rsidRPr="00137FBC">
              <w:rPr>
                <w:rFonts w:ascii="Times New Roman" w:hAnsi="Times New Roman"/>
                <w:sz w:val="24"/>
                <w:szCs w:val="24"/>
                <w:lang w:eastAsia="ru-RU"/>
              </w:rPr>
              <w:t xml:space="preserve">Згідно ст.41 Закону України «Про публічні </w:t>
            </w:r>
            <w:proofErr w:type="gramStart"/>
            <w:r w:rsidRPr="00137FBC">
              <w:rPr>
                <w:rFonts w:ascii="Times New Roman" w:hAnsi="Times New Roman"/>
                <w:sz w:val="24"/>
                <w:szCs w:val="24"/>
                <w:lang w:eastAsia="ru-RU"/>
              </w:rPr>
              <w:t>закупівлі»  дія</w:t>
            </w:r>
            <w:proofErr w:type="gramEnd"/>
            <w:r w:rsidRPr="00137FBC">
              <w:rPr>
                <w:rFonts w:ascii="Times New Roman" w:hAnsi="Times New Roman"/>
                <w:sz w:val="24"/>
                <w:szCs w:val="24"/>
                <w:lang w:eastAsia="ru-RU"/>
              </w:rPr>
              <w:t xml:space="preserve">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4DA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val="uk-UA" w:eastAsia="ru-RU"/>
              </w:rPr>
            </w:pPr>
            <w:r w:rsidRPr="004F4DA9">
              <w:rPr>
                <w:rFonts w:ascii="Times New Roman" w:hAnsi="Times New Roman"/>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161F4" w:rsidRPr="004F4DA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val="uk-UA" w:eastAsia="ru-RU"/>
              </w:rPr>
            </w:pPr>
            <w:r w:rsidRPr="004F4DA9">
              <w:rPr>
                <w:rFonts w:ascii="Times New Roman" w:hAnsi="Times New Roman"/>
                <w:sz w:val="24"/>
                <w:szCs w:val="24"/>
                <w:lang w:eastAsia="ru-RU"/>
              </w:rPr>
              <w:t xml:space="preserve"> Підписавши цей Договір, Сторони підтверджують факт досягнення згоди по всім істотним умовам поставки.</w:t>
            </w:r>
          </w:p>
          <w:p w:rsidR="005161F4" w:rsidRDefault="005161F4">
            <w:pPr>
              <w:spacing w:before="240" w:after="120" w:line="240" w:lineRule="auto"/>
              <w:ind w:left="539" w:right="-6"/>
              <w:jc w:val="center"/>
              <w:rPr>
                <w:rFonts w:ascii="Times New Roman" w:hAnsi="Times New Roman"/>
                <w:b/>
                <w:sz w:val="24"/>
                <w:szCs w:val="24"/>
                <w:u w:val="single"/>
                <w:lang w:eastAsia="ru-RU"/>
              </w:rPr>
            </w:pPr>
            <w:r>
              <w:rPr>
                <w:rFonts w:ascii="Times New Roman" w:hAnsi="Times New Roman"/>
                <w:b/>
                <w:sz w:val="24"/>
                <w:szCs w:val="24"/>
                <w:u w:val="single"/>
                <w:lang w:eastAsia="ru-RU"/>
              </w:rPr>
              <w:t>1</w:t>
            </w:r>
            <w:r w:rsidR="004F4DA9">
              <w:rPr>
                <w:rFonts w:ascii="Times New Roman" w:hAnsi="Times New Roman"/>
                <w:b/>
                <w:sz w:val="24"/>
                <w:szCs w:val="24"/>
                <w:u w:val="single"/>
                <w:lang w:eastAsia="ru-RU"/>
              </w:rPr>
              <w:t>3</w:t>
            </w:r>
            <w:r>
              <w:rPr>
                <w:rFonts w:ascii="Times New Roman" w:hAnsi="Times New Roman"/>
                <w:b/>
                <w:sz w:val="24"/>
                <w:szCs w:val="24"/>
                <w:u w:val="single"/>
                <w:lang w:eastAsia="ru-RU"/>
              </w:rPr>
              <w:t>. АДРЕСИ ТА БАНКІВСЬКІ РЕКВІЗИТИ СТОРІН</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5161F4" w:rsidTr="00B56A64">
              <w:tc>
                <w:tcPr>
                  <w:tcW w:w="5949" w:type="dxa"/>
                  <w:tcBorders>
                    <w:top w:val="single" w:sz="4" w:space="0" w:color="999999"/>
                    <w:left w:val="single" w:sz="4" w:space="0" w:color="999999"/>
                    <w:bottom w:val="single" w:sz="4" w:space="0" w:color="999999"/>
                    <w:right w:val="single" w:sz="4" w:space="0" w:color="999999"/>
                  </w:tcBorders>
                  <w:hideMark/>
                </w:tcPr>
                <w:p w:rsidR="005161F4" w:rsidRDefault="005161F4">
                  <w:pPr>
                    <w:spacing w:after="0" w:line="240" w:lineRule="auto"/>
                    <w:ind w:left="540" w:right="-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w:t>
                  </w:r>
                </w:p>
              </w:tc>
              <w:tc>
                <w:tcPr>
                  <w:tcW w:w="4111" w:type="dxa"/>
                  <w:tcBorders>
                    <w:top w:val="single" w:sz="4" w:space="0" w:color="999999"/>
                    <w:left w:val="single" w:sz="4" w:space="0" w:color="999999"/>
                    <w:bottom w:val="single" w:sz="4" w:space="0" w:color="999999"/>
                    <w:right w:val="single" w:sz="4" w:space="0" w:color="999999"/>
                  </w:tcBorders>
                  <w:hideMark/>
                </w:tcPr>
                <w:p w:rsidR="005161F4" w:rsidRDefault="005161F4">
                  <w:pPr>
                    <w:spacing w:after="0" w:line="240" w:lineRule="auto"/>
                    <w:ind w:left="540" w:right="-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Постачальник</w:t>
                  </w:r>
                </w:p>
              </w:tc>
            </w:tr>
            <w:tr w:rsidR="004F4DA9" w:rsidTr="00B56A64">
              <w:tc>
                <w:tcPr>
                  <w:tcW w:w="5949" w:type="dxa"/>
                  <w:tcBorders>
                    <w:top w:val="single" w:sz="4" w:space="0" w:color="999999"/>
                    <w:left w:val="single" w:sz="4" w:space="0" w:color="999999"/>
                    <w:bottom w:val="single" w:sz="4" w:space="0" w:color="999999"/>
                    <w:right w:val="single" w:sz="4" w:space="0" w:color="999999"/>
                  </w:tcBorders>
                </w:tcPr>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КНП «Жмеринська ЛВЛ ВОР»</w:t>
                  </w:r>
                </w:p>
                <w:p w:rsidR="004F4DA9" w:rsidRPr="004F4DA9" w:rsidRDefault="004F4DA9" w:rsidP="004F4DA9">
                  <w:pPr>
                    <w:spacing w:after="0" w:line="240" w:lineRule="auto"/>
                    <w:rPr>
                      <w:rFonts w:ascii="Times New Roman" w:hAnsi="Times New Roman"/>
                      <w:sz w:val="24"/>
                      <w:szCs w:val="24"/>
                    </w:rPr>
                  </w:pPr>
                  <w:r>
                    <w:rPr>
                      <w:rFonts w:ascii="Times New Roman" w:hAnsi="Times New Roman"/>
                      <w:sz w:val="24"/>
                      <w:szCs w:val="24"/>
                    </w:rPr>
                    <w:t>2</w:t>
                  </w:r>
                  <w:r w:rsidRPr="004F4DA9">
                    <w:rPr>
                      <w:rFonts w:ascii="Times New Roman" w:hAnsi="Times New Roman"/>
                      <w:sz w:val="24"/>
                      <w:szCs w:val="24"/>
                    </w:rPr>
                    <w:t>3100 Вінницька обл.</w:t>
                  </w:r>
                  <w:r>
                    <w:rPr>
                      <w:rFonts w:ascii="Times New Roman" w:hAnsi="Times New Roman"/>
                      <w:sz w:val="24"/>
                      <w:szCs w:val="24"/>
                    </w:rPr>
                    <w:t>,</w:t>
                  </w:r>
                  <w:r w:rsidRPr="004F4DA9">
                    <w:rPr>
                      <w:rFonts w:ascii="Times New Roman" w:hAnsi="Times New Roman"/>
                      <w:sz w:val="24"/>
                      <w:szCs w:val="24"/>
                    </w:rPr>
                    <w:t xml:space="preserve"> м.Жмеринка, вул.Добролюбова,2</w:t>
                  </w:r>
                  <w:r w:rsidR="00B56A64">
                    <w:rPr>
                      <w:rFonts w:ascii="Times New Roman" w:hAnsi="Times New Roman"/>
                      <w:sz w:val="24"/>
                      <w:szCs w:val="24"/>
                    </w:rPr>
                    <w:t xml:space="preserve">, </w:t>
                  </w:r>
                  <w:r w:rsidRPr="004F4DA9">
                    <w:rPr>
                      <w:rFonts w:ascii="Times New Roman" w:hAnsi="Times New Roman"/>
                      <w:sz w:val="24"/>
                      <w:szCs w:val="24"/>
                    </w:rPr>
                    <w:t>Код  ЄДРПОУ 39875078</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Р</w:t>
                  </w:r>
                  <w:r>
                    <w:rPr>
                      <w:rFonts w:ascii="Times New Roman" w:hAnsi="Times New Roman"/>
                      <w:sz w:val="24"/>
                      <w:szCs w:val="24"/>
                    </w:rPr>
                    <w:t>/рU</w:t>
                  </w:r>
                  <w:r>
                    <w:rPr>
                      <w:rFonts w:ascii="Times New Roman" w:hAnsi="Times New Roman"/>
                      <w:sz w:val="24"/>
                      <w:szCs w:val="24"/>
                      <w:lang w:val="en-US"/>
                    </w:rPr>
                    <w:t>A</w:t>
                  </w:r>
                  <w:r w:rsidRPr="004F4DA9">
                    <w:rPr>
                      <w:rFonts w:ascii="Times New Roman" w:hAnsi="Times New Roman"/>
                      <w:sz w:val="24"/>
                      <w:szCs w:val="24"/>
                    </w:rPr>
                    <w:t xml:space="preserve"> </w:t>
                  </w:r>
                  <w:r w:rsidR="00B07397">
                    <w:rPr>
                      <w:rFonts w:ascii="Times New Roman" w:hAnsi="Times New Roman"/>
                      <w:sz w:val="24"/>
                      <w:szCs w:val="24"/>
                    </w:rPr>
                    <w:t>853052990000026005046102410</w:t>
                  </w:r>
                </w:p>
                <w:p w:rsidR="004F4DA9" w:rsidRDefault="004F4DA9" w:rsidP="00B56A64">
                  <w:pPr>
                    <w:spacing w:after="0" w:line="240" w:lineRule="auto"/>
                  </w:pPr>
                  <w:r w:rsidRPr="004F4DA9">
                    <w:rPr>
                      <w:rFonts w:ascii="Times New Roman" w:hAnsi="Times New Roman"/>
                      <w:sz w:val="24"/>
                      <w:szCs w:val="24"/>
                    </w:rPr>
                    <w:t xml:space="preserve">в </w:t>
                  </w:r>
                  <w:r w:rsidR="00150C10">
                    <w:rPr>
                      <w:rFonts w:ascii="Times New Roman" w:hAnsi="Times New Roman"/>
                      <w:sz w:val="24"/>
                      <w:szCs w:val="24"/>
                    </w:rPr>
                    <w:t>АТ КБ «ПриватБанк»</w:t>
                  </w:r>
                  <w:r w:rsidR="00B56A64">
                    <w:rPr>
                      <w:rFonts w:ascii="Times New Roman" w:hAnsi="Times New Roman"/>
                      <w:sz w:val="24"/>
                      <w:szCs w:val="24"/>
                    </w:rPr>
                    <w:t xml:space="preserve">, </w:t>
                  </w:r>
                  <w:r w:rsidRPr="004F4DA9">
                    <w:rPr>
                      <w:rFonts w:ascii="Times New Roman" w:hAnsi="Times New Roman"/>
                      <w:sz w:val="24"/>
                      <w:szCs w:val="24"/>
                    </w:rPr>
                    <w:t>ІПН 398750702290</w:t>
                  </w:r>
                  <w:r>
                    <w:rPr>
                      <w:rFonts w:ascii="Times New Roman" w:hAnsi="Times New Roman"/>
                      <w:sz w:val="24"/>
                      <w:szCs w:val="24"/>
                    </w:rPr>
                    <w:t xml:space="preserve">, </w:t>
                  </w:r>
                  <w:r w:rsidR="00B07397">
                    <w:rPr>
                      <w:rFonts w:ascii="Times New Roman" w:hAnsi="Times New Roman"/>
                      <w:sz w:val="24"/>
                      <w:szCs w:val="24"/>
                    </w:rPr>
                    <w:t>МФО 305299</w:t>
                  </w:r>
                  <w:r w:rsidRPr="004F4DA9">
                    <w:rPr>
                      <w:rFonts w:ascii="Times New Roman" w:hAnsi="Times New Roman"/>
                      <w:sz w:val="24"/>
                      <w:szCs w:val="24"/>
                    </w:rPr>
                    <w:t xml:space="preserve"> </w:t>
                  </w:r>
                  <w:r w:rsidR="00B56A64">
                    <w:rPr>
                      <w:rFonts w:ascii="Times New Roman" w:hAnsi="Times New Roman"/>
                      <w:sz w:val="24"/>
                      <w:szCs w:val="24"/>
                    </w:rPr>
                    <w:t>,</w:t>
                  </w:r>
                  <w:r w:rsidRPr="004F4DA9">
                    <w:rPr>
                      <w:rFonts w:ascii="Times New Roman" w:hAnsi="Times New Roman"/>
                      <w:sz w:val="24"/>
                      <w:szCs w:val="24"/>
                    </w:rPr>
                    <w:t>Тел. (04332)4-32-29,</w:t>
                  </w:r>
                  <w:r w:rsidR="00B56A64">
                    <w:rPr>
                      <w:rFonts w:ascii="Times New Roman" w:hAnsi="Times New Roman"/>
                      <w:sz w:val="24"/>
                      <w:szCs w:val="24"/>
                    </w:rPr>
                    <w:t xml:space="preserve">  </w:t>
                  </w:r>
                  <w:hyperlink r:id="rId5" w:history="1">
                    <w:r w:rsidR="00B56A64" w:rsidRPr="006E49A6">
                      <w:rPr>
                        <w:rStyle w:val="af6"/>
                        <w:rFonts w:ascii="Times New Roman" w:hAnsi="Times New Roman"/>
                        <w:sz w:val="24"/>
                        <w:szCs w:val="24"/>
                      </w:rPr>
                      <w:t>zmerinskalvl@gmail.com</w:t>
                    </w:r>
                  </w:hyperlink>
                  <w:r w:rsidR="00B56A64">
                    <w:rPr>
                      <w:rFonts w:ascii="Times New Roman" w:hAnsi="Times New Roman"/>
                      <w:sz w:val="24"/>
                      <w:szCs w:val="24"/>
                    </w:rPr>
                    <w:t xml:space="preserve">, </w:t>
                  </w:r>
                  <w:r w:rsidRPr="004F4DA9">
                    <w:rPr>
                      <w:rFonts w:ascii="Times New Roman" w:hAnsi="Times New Roman"/>
                      <w:sz w:val="24"/>
                      <w:szCs w:val="24"/>
                    </w:rPr>
                    <w:t xml:space="preserve">(04332)4-33-89, </w:t>
                  </w:r>
                  <w:hyperlink r:id="rId6" w:history="1">
                    <w:r w:rsidRPr="004F4DA9">
                      <w:rPr>
                        <w:rStyle w:val="af6"/>
                        <w:rFonts w:ascii="Times New Roman" w:hAnsi="Times New Roman"/>
                        <w:sz w:val="24"/>
                        <w:szCs w:val="24"/>
                      </w:rPr>
                      <w:t>uriskonsultlvl@gmail.com</w:t>
                    </w:r>
                  </w:hyperlink>
                </w:p>
                <w:p w:rsidR="00150C10" w:rsidRPr="004F4DA9" w:rsidRDefault="00150C10" w:rsidP="00B56A64">
                  <w:pPr>
                    <w:spacing w:after="0" w:line="240" w:lineRule="auto"/>
                    <w:rPr>
                      <w:rFonts w:ascii="Times New Roman" w:hAnsi="Times New Roman"/>
                      <w:sz w:val="24"/>
                      <w:szCs w:val="24"/>
                    </w:rPr>
                  </w:pPr>
                </w:p>
                <w:p w:rsidR="004F4DA9" w:rsidRPr="004F4DA9" w:rsidRDefault="00B07397" w:rsidP="004F4DA9">
                  <w:pPr>
                    <w:spacing w:after="0" w:line="240" w:lineRule="auto"/>
                    <w:ind w:firstLine="567"/>
                    <w:rPr>
                      <w:rFonts w:ascii="Times New Roman" w:hAnsi="Times New Roman"/>
                      <w:sz w:val="24"/>
                      <w:szCs w:val="24"/>
                    </w:rPr>
                  </w:pPr>
                  <w:r>
                    <w:rPr>
                      <w:rFonts w:ascii="Times New Roman" w:hAnsi="Times New Roman"/>
                      <w:sz w:val="24"/>
                      <w:szCs w:val="24"/>
                    </w:rPr>
                    <w:t xml:space="preserve">В.о. </w:t>
                  </w:r>
                  <w:r w:rsidR="00150C10">
                    <w:rPr>
                      <w:rFonts w:ascii="Times New Roman" w:hAnsi="Times New Roman"/>
                      <w:sz w:val="24"/>
                      <w:szCs w:val="24"/>
                    </w:rPr>
                    <w:t>Директор</w:t>
                  </w:r>
                  <w:r>
                    <w:rPr>
                      <w:rFonts w:ascii="Times New Roman" w:hAnsi="Times New Roman"/>
                      <w:sz w:val="24"/>
                      <w:szCs w:val="24"/>
                    </w:rPr>
                    <w:t>а</w:t>
                  </w:r>
                </w:p>
                <w:p w:rsidR="004F4DA9" w:rsidRPr="004F4DA9" w:rsidRDefault="004F4DA9" w:rsidP="00150C10">
                  <w:pPr>
                    <w:spacing w:after="0" w:line="240" w:lineRule="auto"/>
                    <w:rPr>
                      <w:rFonts w:ascii="Times New Roman" w:hAnsi="Times New Roman"/>
                      <w:sz w:val="24"/>
                      <w:szCs w:val="24"/>
                    </w:rPr>
                  </w:pPr>
                  <w:r w:rsidRPr="004F4DA9">
                    <w:rPr>
                      <w:rFonts w:ascii="Times New Roman" w:hAnsi="Times New Roman"/>
                      <w:sz w:val="24"/>
                      <w:szCs w:val="24"/>
                    </w:rPr>
                    <w:t>_______________________Б</w:t>
                  </w:r>
                  <w:r w:rsidR="00150C10">
                    <w:rPr>
                      <w:rFonts w:ascii="Times New Roman" w:hAnsi="Times New Roman"/>
                      <w:sz w:val="24"/>
                      <w:szCs w:val="24"/>
                    </w:rPr>
                    <w:t>.Р.</w:t>
                  </w:r>
                  <w:r w:rsidRPr="004F4DA9">
                    <w:rPr>
                      <w:rFonts w:ascii="Times New Roman" w:hAnsi="Times New Roman"/>
                      <w:sz w:val="24"/>
                      <w:szCs w:val="24"/>
                    </w:rPr>
                    <w:t>.Боровський</w:t>
                  </w:r>
                </w:p>
              </w:tc>
              <w:tc>
                <w:tcPr>
                  <w:tcW w:w="4111" w:type="dxa"/>
                  <w:tcBorders>
                    <w:top w:val="single" w:sz="4" w:space="0" w:color="999999"/>
                    <w:left w:val="single" w:sz="4" w:space="0" w:color="999999"/>
                    <w:bottom w:val="single" w:sz="4" w:space="0" w:color="999999"/>
                    <w:right w:val="single" w:sz="4" w:space="0" w:color="999999"/>
                  </w:tcBorders>
                  <w:hideMark/>
                </w:tcPr>
                <w:p w:rsidR="002317D3" w:rsidRDefault="002317D3" w:rsidP="004F4DA9">
                  <w:pPr>
                    <w:spacing w:after="0" w:line="240" w:lineRule="auto"/>
                    <w:rPr>
                      <w:rFonts w:ascii="Times New Roman" w:hAnsi="Times New Roman"/>
                      <w:sz w:val="24"/>
                      <w:szCs w:val="24"/>
                    </w:rPr>
                  </w:pP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Код ЄДРПОУ 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МФО 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р _______________________________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ind w:firstLine="567"/>
                    <w:rPr>
                      <w:rFonts w:ascii="Times New Roman" w:hAnsi="Times New Roman"/>
                      <w:sz w:val="24"/>
                      <w:szCs w:val="24"/>
                    </w:rPr>
                  </w:pPr>
                </w:p>
                <w:p w:rsidR="004F4DA9" w:rsidRPr="004F4DA9" w:rsidRDefault="004F4DA9" w:rsidP="002317D3">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ind w:firstLine="567"/>
                    <w:rPr>
                      <w:rFonts w:ascii="Times New Roman" w:hAnsi="Times New Roman"/>
                      <w:sz w:val="24"/>
                      <w:szCs w:val="24"/>
                    </w:rPr>
                  </w:pPr>
                  <w:r w:rsidRPr="004F4DA9">
                    <w:rPr>
                      <w:rFonts w:ascii="Times New Roman" w:hAnsi="Times New Roman"/>
                      <w:sz w:val="24"/>
                      <w:szCs w:val="24"/>
                    </w:rPr>
                    <w:t xml:space="preserve">        м.п.</w:t>
                  </w:r>
                </w:p>
              </w:tc>
            </w:tr>
          </w:tbl>
          <w:p w:rsidR="005161F4" w:rsidRDefault="005161F4">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Pr="002317D3" w:rsidRDefault="00C11C09">
            <w:pPr>
              <w:spacing w:after="0" w:line="240" w:lineRule="auto"/>
              <w:rPr>
                <w:sz w:val="20"/>
                <w:szCs w:val="20"/>
                <w:lang w:eastAsia="ru-RU"/>
              </w:rPr>
            </w:pPr>
          </w:p>
        </w:tc>
      </w:tr>
      <w:tr w:rsidR="005161F4" w:rsidTr="002317D3">
        <w:trPr>
          <w:tblCellSpacing w:w="0" w:type="dxa"/>
        </w:trPr>
        <w:tc>
          <w:tcPr>
            <w:tcW w:w="10206" w:type="dxa"/>
            <w:vAlign w:val="center"/>
          </w:tcPr>
          <w:p w:rsidR="005161F4" w:rsidRDefault="005161F4">
            <w:pPr>
              <w:spacing w:after="0" w:line="240" w:lineRule="auto"/>
              <w:ind w:left="540" w:right="-6"/>
              <w:jc w:val="both"/>
              <w:rPr>
                <w:rFonts w:ascii="Times New Roman" w:hAnsi="Times New Roman"/>
                <w:sz w:val="24"/>
                <w:szCs w:val="24"/>
                <w:lang w:eastAsia="ru-RU"/>
              </w:rPr>
            </w:pPr>
          </w:p>
        </w:tc>
      </w:tr>
    </w:tbl>
    <w:p w:rsidR="00FD6B83" w:rsidRPr="002317D3" w:rsidRDefault="00137FBC" w:rsidP="00FD6B83">
      <w:pPr>
        <w:ind w:firstLine="567"/>
        <w:jc w:val="right"/>
        <w:rPr>
          <w:rFonts w:ascii="Times New Roman" w:hAnsi="Times New Roman"/>
          <w:b/>
          <w:sz w:val="24"/>
          <w:szCs w:val="24"/>
        </w:rPr>
      </w:pPr>
      <w:r>
        <w:rPr>
          <w:rFonts w:ascii="Times New Roman" w:hAnsi="Times New Roman"/>
          <w:b/>
          <w:sz w:val="24"/>
          <w:szCs w:val="24"/>
        </w:rPr>
        <w:lastRenderedPageBreak/>
        <w:t>Д</w:t>
      </w:r>
      <w:r w:rsidR="00FD6B83" w:rsidRPr="002317D3">
        <w:rPr>
          <w:rFonts w:ascii="Times New Roman" w:hAnsi="Times New Roman"/>
          <w:b/>
          <w:sz w:val="24"/>
          <w:szCs w:val="24"/>
        </w:rPr>
        <w:t>одаток № 1 до Договору № _____</w:t>
      </w:r>
    </w:p>
    <w:p w:rsidR="00FD6B83" w:rsidRPr="002317D3" w:rsidRDefault="00FD6B83" w:rsidP="00FD6B83">
      <w:pPr>
        <w:tabs>
          <w:tab w:val="left" w:pos="8055"/>
        </w:tabs>
        <w:spacing w:line="360" w:lineRule="auto"/>
        <w:ind w:firstLine="567"/>
        <w:jc w:val="right"/>
        <w:rPr>
          <w:rFonts w:ascii="Times New Roman" w:hAnsi="Times New Roman"/>
          <w:b/>
          <w:sz w:val="24"/>
          <w:szCs w:val="24"/>
        </w:rPr>
      </w:pPr>
      <w:r w:rsidRPr="002317D3">
        <w:rPr>
          <w:rFonts w:ascii="Times New Roman" w:hAnsi="Times New Roman"/>
          <w:b/>
          <w:sz w:val="24"/>
          <w:szCs w:val="24"/>
        </w:rPr>
        <w:t>від "____ "______________ 202</w:t>
      </w:r>
      <w:r w:rsidR="00137FBC">
        <w:rPr>
          <w:rFonts w:ascii="Times New Roman" w:hAnsi="Times New Roman"/>
          <w:b/>
          <w:sz w:val="24"/>
          <w:szCs w:val="24"/>
        </w:rPr>
        <w:t>1</w:t>
      </w:r>
      <w:r w:rsidRPr="002317D3">
        <w:rPr>
          <w:rFonts w:ascii="Times New Roman" w:hAnsi="Times New Roman"/>
          <w:b/>
          <w:sz w:val="24"/>
          <w:szCs w:val="24"/>
        </w:rPr>
        <w:t xml:space="preserve"> р.</w:t>
      </w:r>
    </w:p>
    <w:p w:rsidR="00FD6B83" w:rsidRPr="00F54383" w:rsidRDefault="00FD6B83" w:rsidP="00FD6B83">
      <w:pPr>
        <w:spacing w:after="0"/>
        <w:ind w:firstLine="567"/>
        <w:jc w:val="center"/>
        <w:rPr>
          <w:rFonts w:ascii="Times New Roman" w:hAnsi="Times New Roman"/>
          <w:b/>
          <w:sz w:val="24"/>
          <w:szCs w:val="24"/>
          <w:u w:val="single"/>
        </w:rPr>
      </w:pPr>
      <w:r w:rsidRPr="00F54383">
        <w:rPr>
          <w:rFonts w:ascii="Times New Roman" w:hAnsi="Times New Roman"/>
          <w:b/>
          <w:sz w:val="24"/>
          <w:szCs w:val="24"/>
          <w:u w:val="single"/>
        </w:rPr>
        <w:t>СПЕЦІФІКАЦІЯ</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
        <w:gridCol w:w="428"/>
        <w:gridCol w:w="588"/>
        <w:gridCol w:w="547"/>
        <w:gridCol w:w="534"/>
        <w:gridCol w:w="3888"/>
        <w:gridCol w:w="992"/>
        <w:gridCol w:w="850"/>
        <w:gridCol w:w="1283"/>
        <w:gridCol w:w="391"/>
        <w:gridCol w:w="1011"/>
      </w:tblGrid>
      <w:tr w:rsidR="00B07397" w:rsidRPr="00ED15EA" w:rsidTr="00B07397">
        <w:trPr>
          <w:gridBefore w:val="1"/>
          <w:wBefore w:w="246" w:type="dxa"/>
          <w:trHeight w:val="1127"/>
          <w:jc w:val="center"/>
        </w:trPr>
        <w:tc>
          <w:tcPr>
            <w:tcW w:w="428"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 п/п</w:t>
            </w:r>
          </w:p>
        </w:tc>
        <w:tc>
          <w:tcPr>
            <w:tcW w:w="1135"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Найменування товару</w:t>
            </w:r>
          </w:p>
        </w:tc>
        <w:tc>
          <w:tcPr>
            <w:tcW w:w="4422"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p>
        </w:tc>
        <w:tc>
          <w:tcPr>
            <w:tcW w:w="992"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Одиниця виміру</w:t>
            </w:r>
          </w:p>
        </w:tc>
        <w:tc>
          <w:tcPr>
            <w:tcW w:w="850"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Кількість</w:t>
            </w:r>
          </w:p>
        </w:tc>
        <w:tc>
          <w:tcPr>
            <w:tcW w:w="1674"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 xml:space="preserve">Ціна за одиницю, грн. </w:t>
            </w:r>
            <w:r>
              <w:rPr>
                <w:rFonts w:ascii="Times New Roman" w:hAnsi="Times New Roman"/>
                <w:sz w:val="24"/>
                <w:szCs w:val="24"/>
                <w:lang w:eastAsia="ar-SA"/>
              </w:rPr>
              <w:t>без/</w:t>
            </w:r>
            <w:r w:rsidRPr="00ED15EA">
              <w:rPr>
                <w:rFonts w:ascii="Times New Roman" w:hAnsi="Times New Roman"/>
                <w:sz w:val="24"/>
                <w:szCs w:val="24"/>
                <w:lang w:eastAsia="ar-SA"/>
              </w:rPr>
              <w:t>з ПДВ</w:t>
            </w:r>
          </w:p>
        </w:tc>
        <w:tc>
          <w:tcPr>
            <w:tcW w:w="1011"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 xml:space="preserve">Сума, грн. </w:t>
            </w:r>
            <w:r>
              <w:rPr>
                <w:rFonts w:ascii="Times New Roman" w:hAnsi="Times New Roman"/>
                <w:sz w:val="24"/>
                <w:szCs w:val="24"/>
                <w:lang w:eastAsia="ar-SA"/>
              </w:rPr>
              <w:t>без/</w:t>
            </w:r>
            <w:r w:rsidRPr="00ED15EA">
              <w:rPr>
                <w:rFonts w:ascii="Times New Roman" w:hAnsi="Times New Roman"/>
                <w:sz w:val="24"/>
                <w:szCs w:val="24"/>
                <w:lang w:eastAsia="ar-SA"/>
              </w:rPr>
              <w:t>з ПДВ</w:t>
            </w:r>
          </w:p>
        </w:tc>
      </w:tr>
      <w:tr w:rsidR="00B07397" w:rsidRPr="00ED15EA" w:rsidTr="00B07397">
        <w:trPr>
          <w:gridBefore w:val="1"/>
          <w:wBefore w:w="246" w:type="dxa"/>
          <w:trHeight w:val="4705"/>
          <w:jc w:val="center"/>
        </w:trPr>
        <w:tc>
          <w:tcPr>
            <w:tcW w:w="428"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1</w:t>
            </w:r>
          </w:p>
        </w:tc>
        <w:tc>
          <w:tcPr>
            <w:tcW w:w="1135" w:type="dxa"/>
            <w:gridSpan w:val="2"/>
          </w:tcPr>
          <w:p w:rsidR="00B07397" w:rsidRPr="00FD34F8" w:rsidRDefault="00B07397" w:rsidP="00BF3143">
            <w:pPr>
              <w:rPr>
                <w:rFonts w:ascii="Times New Roman" w:hAnsi="Times New Roman"/>
                <w:sz w:val="24"/>
                <w:szCs w:val="24"/>
              </w:rPr>
            </w:pPr>
            <w:r w:rsidRPr="00FD34F8">
              <w:rPr>
                <w:rFonts w:ascii="Times New Roman" w:hAnsi="Times New Roman"/>
                <w:sz w:val="24"/>
                <w:szCs w:val="24"/>
              </w:rPr>
              <w:t>Буряк (борщовий, венегретний)</w:t>
            </w:r>
          </w:p>
        </w:tc>
        <w:tc>
          <w:tcPr>
            <w:tcW w:w="4422" w:type="dxa"/>
            <w:gridSpan w:val="2"/>
          </w:tcPr>
          <w:p w:rsidR="00B07397" w:rsidRPr="0099394B" w:rsidRDefault="00B07397" w:rsidP="00BF3143">
            <w:pPr>
              <w:spacing w:after="0" w:line="240" w:lineRule="auto"/>
              <w:jc w:val="both"/>
              <w:rPr>
                <w:rFonts w:ascii="Times New Roman" w:eastAsia="Times New Roman" w:hAnsi="Times New Roman"/>
                <w:sz w:val="24"/>
                <w:szCs w:val="24"/>
                <w:lang w:eastAsia="uk-UA"/>
              </w:rPr>
            </w:pPr>
            <w:r w:rsidRPr="0099394B">
              <w:rPr>
                <w:rFonts w:ascii="Times New Roman" w:eastAsia="Times New Roman" w:hAnsi="Times New Roman"/>
                <w:sz w:val="24"/>
                <w:szCs w:val="24"/>
                <w:lang w:eastAsia="uk-UA"/>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w:t>
            </w:r>
            <w:smartTag w:uri="urn:schemas-microsoft-com:office:smarttags" w:element="metricconverter">
              <w:smartTagPr>
                <w:attr w:name="ProductID" w:val="2,0 см"/>
              </w:smartTagPr>
              <w:r w:rsidRPr="0099394B">
                <w:rPr>
                  <w:rFonts w:ascii="Times New Roman" w:eastAsia="Times New Roman" w:hAnsi="Times New Roman"/>
                  <w:sz w:val="24"/>
                  <w:szCs w:val="24"/>
                  <w:lang w:eastAsia="uk-UA"/>
                </w:rPr>
                <w:t>2,0 см</w:t>
              </w:r>
            </w:smartTag>
            <w:r w:rsidRPr="0099394B">
              <w:rPr>
                <w:rFonts w:ascii="Times New Roman" w:eastAsia="Times New Roman" w:hAnsi="Times New Roman"/>
                <w:sz w:val="24"/>
                <w:szCs w:val="24"/>
                <w:lang w:eastAsia="uk-UA"/>
              </w:rPr>
              <w:t xml:space="preserve"> або обрізаних врівень з плечиками коренеплода.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p w:rsidR="00B07397" w:rsidRPr="00ED15EA" w:rsidRDefault="00B07397" w:rsidP="00BF3143">
            <w:pPr>
              <w:tabs>
                <w:tab w:val="left" w:pos="0"/>
              </w:tabs>
              <w:suppressAutoHyphens/>
              <w:jc w:val="both"/>
              <w:rPr>
                <w:rFonts w:ascii="Times New Roman" w:hAnsi="Times New Roman"/>
                <w:sz w:val="24"/>
                <w:szCs w:val="24"/>
                <w:lang w:eastAsia="ar-SA"/>
              </w:rPr>
            </w:pPr>
            <w:r w:rsidRPr="0099394B">
              <w:rPr>
                <w:rFonts w:ascii="Times New Roman" w:eastAsia="Times New Roman" w:hAnsi="Times New Roman"/>
                <w:sz w:val="24"/>
                <w:szCs w:val="24"/>
                <w:lang w:eastAsia="uk-UA"/>
              </w:rPr>
              <w:t>Якість відповідно до ГОСТ, ДСТУ, ТУ та інших документів, що діють на території України.</w:t>
            </w:r>
            <w:r w:rsidRPr="0099394B">
              <w:rPr>
                <w:rFonts w:ascii="Times New Roman" w:eastAsia="Times New Roman" w:hAnsi="Times New Roman"/>
                <w:b/>
                <w:sz w:val="24"/>
                <w:szCs w:val="24"/>
                <w:lang w:eastAsia="uk-UA"/>
              </w:rPr>
              <w:t xml:space="preserve"> </w:t>
            </w:r>
          </w:p>
        </w:tc>
        <w:tc>
          <w:tcPr>
            <w:tcW w:w="992"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кг</w:t>
            </w:r>
          </w:p>
        </w:tc>
        <w:tc>
          <w:tcPr>
            <w:tcW w:w="850" w:type="dxa"/>
          </w:tcPr>
          <w:p w:rsidR="00B07397" w:rsidRPr="00ED15EA" w:rsidRDefault="008C0A43" w:rsidP="00B07397">
            <w:pPr>
              <w:tabs>
                <w:tab w:val="left" w:pos="0"/>
              </w:tabs>
              <w:suppressAutoHyphens/>
              <w:rPr>
                <w:rFonts w:ascii="Times New Roman" w:hAnsi="Times New Roman"/>
                <w:sz w:val="24"/>
                <w:szCs w:val="24"/>
                <w:lang w:eastAsia="ar-SA"/>
              </w:rPr>
            </w:pPr>
            <w:r>
              <w:rPr>
                <w:rFonts w:ascii="Times New Roman" w:hAnsi="Times New Roman"/>
                <w:sz w:val="24"/>
                <w:szCs w:val="24"/>
                <w:lang w:eastAsia="ar-SA"/>
              </w:rPr>
              <w:t>5739</w:t>
            </w:r>
          </w:p>
        </w:tc>
        <w:tc>
          <w:tcPr>
            <w:tcW w:w="1674"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p>
        </w:tc>
        <w:tc>
          <w:tcPr>
            <w:tcW w:w="1011" w:type="dxa"/>
          </w:tcPr>
          <w:p w:rsidR="00B07397" w:rsidRPr="00ED15EA" w:rsidRDefault="00B07397" w:rsidP="00BF3143">
            <w:pPr>
              <w:tabs>
                <w:tab w:val="left" w:pos="0"/>
              </w:tabs>
              <w:suppressAutoHyphens/>
              <w:jc w:val="center"/>
              <w:rPr>
                <w:rFonts w:ascii="Times New Roman" w:hAnsi="Times New Roman"/>
                <w:sz w:val="24"/>
                <w:szCs w:val="24"/>
                <w:lang w:eastAsia="ar-SA"/>
              </w:rPr>
            </w:pPr>
          </w:p>
        </w:tc>
      </w:tr>
      <w:tr w:rsidR="00B07397" w:rsidRPr="00ED15EA" w:rsidTr="00B07397">
        <w:trPr>
          <w:gridBefore w:val="1"/>
          <w:wBefore w:w="246" w:type="dxa"/>
          <w:trHeight w:val="149"/>
          <w:jc w:val="center"/>
        </w:trPr>
        <w:tc>
          <w:tcPr>
            <w:tcW w:w="428"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2</w:t>
            </w:r>
          </w:p>
        </w:tc>
        <w:tc>
          <w:tcPr>
            <w:tcW w:w="1135" w:type="dxa"/>
            <w:gridSpan w:val="2"/>
          </w:tcPr>
          <w:p w:rsidR="00B07397" w:rsidRPr="00FD34F8" w:rsidRDefault="00B07397" w:rsidP="00BF3143">
            <w:pPr>
              <w:rPr>
                <w:rFonts w:ascii="Times New Roman" w:hAnsi="Times New Roman"/>
                <w:sz w:val="24"/>
                <w:szCs w:val="24"/>
              </w:rPr>
            </w:pPr>
            <w:r w:rsidRPr="00FD34F8">
              <w:rPr>
                <w:rFonts w:ascii="Times New Roman" w:hAnsi="Times New Roman"/>
                <w:sz w:val="24"/>
                <w:szCs w:val="24"/>
              </w:rPr>
              <w:t>Морква</w:t>
            </w:r>
          </w:p>
        </w:tc>
        <w:tc>
          <w:tcPr>
            <w:tcW w:w="4422" w:type="dxa"/>
            <w:gridSpan w:val="2"/>
          </w:tcPr>
          <w:p w:rsidR="00B07397" w:rsidRPr="0099394B" w:rsidRDefault="00B07397" w:rsidP="00BF3143">
            <w:pPr>
              <w:spacing w:after="0" w:line="240" w:lineRule="auto"/>
              <w:jc w:val="both"/>
              <w:rPr>
                <w:rFonts w:ascii="Times New Roman" w:eastAsia="Times New Roman" w:hAnsi="Times New Roman"/>
                <w:sz w:val="24"/>
                <w:szCs w:val="24"/>
                <w:lang w:eastAsia="uk-UA"/>
              </w:rPr>
            </w:pPr>
            <w:r w:rsidRPr="0099394B">
              <w:rPr>
                <w:rFonts w:ascii="Times New Roman" w:eastAsia="Times New Roman" w:hAnsi="Times New Roman"/>
                <w:sz w:val="24"/>
                <w:szCs w:val="24"/>
                <w:lang w:eastAsia="uk-UA"/>
              </w:rPr>
              <w:t xml:space="preserve">Коренеплоди за кольором червоно-оранжеві, очищені від землі, не зів’ялі, не тріснуті, без пошкоджень, не уражені хворобами, без надмірної зовнішньої вологи, типові для відповідного ботанічного сорту, з довжиною залишених черешків не більше ніж </w:t>
            </w:r>
            <w:smartTag w:uri="urn:schemas-microsoft-com:office:smarttags" w:element="metricconverter">
              <w:smartTagPr>
                <w:attr w:name="ProductID" w:val="2,0 см"/>
              </w:smartTagPr>
              <w:r w:rsidRPr="0099394B">
                <w:rPr>
                  <w:rFonts w:ascii="Times New Roman" w:eastAsia="Times New Roman" w:hAnsi="Times New Roman"/>
                  <w:sz w:val="24"/>
                  <w:szCs w:val="24"/>
                  <w:lang w:eastAsia="uk-UA"/>
                </w:rPr>
                <w:t>2,0 см</w:t>
              </w:r>
            </w:smartTag>
            <w:r w:rsidRPr="0099394B">
              <w:rPr>
                <w:rFonts w:ascii="Times New Roman" w:eastAsia="Times New Roman" w:hAnsi="Times New Roman"/>
                <w:sz w:val="24"/>
                <w:szCs w:val="24"/>
                <w:lang w:eastAsia="uk-UA"/>
              </w:rPr>
              <w:t xml:space="preserve"> або обрізаних врівень з плечиками коренеплода. Має бути свіжою, столовою, вирощеною в природних умовах, без перевищеного вмісту хімічних речовин, свіжа, чиста, здорова, плотність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корнеплоди, що підморожені, із гниллю та сторонніми запахами.</w:t>
            </w:r>
          </w:p>
          <w:p w:rsidR="00B07397" w:rsidRPr="00ED15EA" w:rsidRDefault="00B07397" w:rsidP="00BF3143">
            <w:pPr>
              <w:tabs>
                <w:tab w:val="left" w:pos="0"/>
              </w:tabs>
              <w:suppressAutoHyphens/>
              <w:jc w:val="both"/>
              <w:rPr>
                <w:rFonts w:ascii="Times New Roman" w:hAnsi="Times New Roman"/>
                <w:sz w:val="24"/>
                <w:szCs w:val="24"/>
                <w:lang w:eastAsia="ar-SA"/>
              </w:rPr>
            </w:pPr>
            <w:r w:rsidRPr="0099394B">
              <w:rPr>
                <w:rFonts w:ascii="Times New Roman" w:eastAsia="Times New Roman" w:hAnsi="Times New Roman"/>
                <w:sz w:val="24"/>
                <w:szCs w:val="24"/>
                <w:lang w:eastAsia="uk-UA"/>
              </w:rPr>
              <w:t xml:space="preserve">Якість відповідно до ГОСТ, ДСТУ, ТУ та інших документів, що діють на </w:t>
            </w:r>
            <w:r w:rsidRPr="0099394B">
              <w:rPr>
                <w:rFonts w:ascii="Times New Roman" w:eastAsia="Times New Roman" w:hAnsi="Times New Roman"/>
                <w:sz w:val="24"/>
                <w:szCs w:val="24"/>
                <w:lang w:eastAsia="uk-UA"/>
              </w:rPr>
              <w:lastRenderedPageBreak/>
              <w:t>території України.</w:t>
            </w:r>
            <w:r w:rsidRPr="0099394B">
              <w:rPr>
                <w:rFonts w:ascii="Times New Roman" w:eastAsia="Times New Roman" w:hAnsi="Times New Roman"/>
                <w:b/>
                <w:sz w:val="24"/>
                <w:szCs w:val="24"/>
                <w:lang w:eastAsia="uk-UA"/>
              </w:rPr>
              <w:t xml:space="preserve"> </w:t>
            </w:r>
          </w:p>
        </w:tc>
        <w:tc>
          <w:tcPr>
            <w:tcW w:w="992"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lastRenderedPageBreak/>
              <w:t>кг</w:t>
            </w:r>
          </w:p>
        </w:tc>
        <w:tc>
          <w:tcPr>
            <w:tcW w:w="850" w:type="dxa"/>
          </w:tcPr>
          <w:p w:rsidR="00B07397" w:rsidRPr="00ED15EA" w:rsidRDefault="008C0A43" w:rsidP="008C0A43">
            <w:pPr>
              <w:tabs>
                <w:tab w:val="left" w:pos="0"/>
              </w:tabs>
              <w:suppressAutoHyphens/>
              <w:jc w:val="center"/>
              <w:rPr>
                <w:rFonts w:ascii="Times New Roman" w:hAnsi="Times New Roman"/>
                <w:sz w:val="24"/>
                <w:szCs w:val="24"/>
                <w:lang w:eastAsia="ar-SA"/>
              </w:rPr>
            </w:pPr>
            <w:r>
              <w:rPr>
                <w:rFonts w:ascii="Times New Roman" w:hAnsi="Times New Roman"/>
                <w:sz w:val="24"/>
                <w:szCs w:val="24"/>
                <w:lang w:eastAsia="ar-SA"/>
              </w:rPr>
              <w:t>1632</w:t>
            </w:r>
          </w:p>
        </w:tc>
        <w:tc>
          <w:tcPr>
            <w:tcW w:w="1674"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p>
        </w:tc>
        <w:tc>
          <w:tcPr>
            <w:tcW w:w="1011" w:type="dxa"/>
          </w:tcPr>
          <w:p w:rsidR="00B07397" w:rsidRPr="00ED15EA" w:rsidRDefault="00B07397" w:rsidP="00BF3143">
            <w:pPr>
              <w:tabs>
                <w:tab w:val="left" w:pos="0"/>
              </w:tabs>
              <w:suppressAutoHyphens/>
              <w:jc w:val="center"/>
              <w:rPr>
                <w:rFonts w:ascii="Times New Roman" w:hAnsi="Times New Roman"/>
                <w:sz w:val="24"/>
                <w:szCs w:val="24"/>
                <w:lang w:eastAsia="ar-SA"/>
              </w:rPr>
            </w:pPr>
          </w:p>
        </w:tc>
      </w:tr>
      <w:tr w:rsidR="00B07397" w:rsidRPr="00ED15EA" w:rsidTr="00B07397">
        <w:trPr>
          <w:gridBefore w:val="1"/>
          <w:wBefore w:w="246" w:type="dxa"/>
          <w:trHeight w:val="149"/>
          <w:jc w:val="center"/>
        </w:trPr>
        <w:tc>
          <w:tcPr>
            <w:tcW w:w="428"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lastRenderedPageBreak/>
              <w:t>3</w:t>
            </w:r>
          </w:p>
        </w:tc>
        <w:tc>
          <w:tcPr>
            <w:tcW w:w="1135" w:type="dxa"/>
            <w:gridSpan w:val="2"/>
          </w:tcPr>
          <w:p w:rsidR="00B07397" w:rsidRPr="00FD34F8" w:rsidRDefault="00B07397" w:rsidP="00BF3143">
            <w:pPr>
              <w:rPr>
                <w:rFonts w:ascii="Times New Roman" w:hAnsi="Times New Roman"/>
                <w:sz w:val="24"/>
                <w:szCs w:val="24"/>
              </w:rPr>
            </w:pPr>
            <w:r w:rsidRPr="00FD34F8">
              <w:rPr>
                <w:rFonts w:ascii="Times New Roman" w:hAnsi="Times New Roman"/>
                <w:sz w:val="24"/>
                <w:szCs w:val="24"/>
              </w:rPr>
              <w:t>Цибуля ріпчаста</w:t>
            </w:r>
          </w:p>
        </w:tc>
        <w:tc>
          <w:tcPr>
            <w:tcW w:w="4422" w:type="dxa"/>
            <w:gridSpan w:val="2"/>
          </w:tcPr>
          <w:p w:rsidR="00B07397" w:rsidRPr="0099394B" w:rsidRDefault="00B07397" w:rsidP="00BF3143">
            <w:pPr>
              <w:spacing w:after="0" w:line="240" w:lineRule="auto"/>
              <w:jc w:val="both"/>
              <w:rPr>
                <w:rFonts w:ascii="Times New Roman" w:eastAsia="Times New Roman" w:hAnsi="Times New Roman"/>
                <w:sz w:val="24"/>
                <w:szCs w:val="24"/>
                <w:lang w:eastAsia="uk-UA"/>
              </w:rPr>
            </w:pPr>
            <w:r w:rsidRPr="0099394B">
              <w:rPr>
                <w:rFonts w:ascii="Times New Roman" w:eastAsia="Times New Roman" w:hAnsi="Times New Roman"/>
                <w:sz w:val="24"/>
                <w:szCs w:val="24"/>
                <w:lang w:eastAsia="uk-UA"/>
              </w:rPr>
              <w:t xml:space="preserve">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w:t>
            </w:r>
            <w:smartTag w:uri="urn:schemas-microsoft-com:office:smarttags" w:element="metricconverter">
              <w:smartTagPr>
                <w:attr w:name="ProductID" w:val="5 см"/>
              </w:smartTagPr>
              <w:r w:rsidRPr="0099394B">
                <w:rPr>
                  <w:rFonts w:ascii="Times New Roman" w:eastAsia="Times New Roman" w:hAnsi="Times New Roman"/>
                  <w:sz w:val="24"/>
                  <w:szCs w:val="24"/>
                  <w:lang w:eastAsia="uk-UA"/>
                </w:rPr>
                <w:t>5 см</w:t>
              </w:r>
            </w:smartTag>
            <w:r w:rsidRPr="0099394B">
              <w:rPr>
                <w:rFonts w:ascii="Times New Roman" w:eastAsia="Times New Roman" w:hAnsi="Times New Roman"/>
                <w:sz w:val="24"/>
                <w:szCs w:val="24"/>
                <w:lang w:eastAsia="uk-UA"/>
              </w:rPr>
              <w:t xml:space="preserve">. Допускається до 5% цибулин з тріщинами сухої луски, що відкривають соковиту луску на ширину не більше </w:t>
            </w:r>
            <w:smartTag w:uri="urn:schemas-microsoft-com:office:smarttags" w:element="metricconverter">
              <w:smartTagPr>
                <w:attr w:name="ProductID" w:val="2 мм"/>
              </w:smartTagPr>
              <w:r w:rsidRPr="0099394B">
                <w:rPr>
                  <w:rFonts w:ascii="Times New Roman" w:eastAsia="Times New Roman" w:hAnsi="Times New Roman"/>
                  <w:sz w:val="24"/>
                  <w:szCs w:val="24"/>
                  <w:lang w:eastAsia="uk-UA"/>
                </w:rPr>
                <w:t>2 мм</w:t>
              </w:r>
            </w:smartTag>
            <w:r w:rsidRPr="0099394B">
              <w:rPr>
                <w:rFonts w:ascii="Times New Roman" w:eastAsia="Times New Roman" w:hAnsi="Times New Roman"/>
                <w:sz w:val="24"/>
                <w:szCs w:val="24"/>
                <w:lang w:eastAsia="uk-UA"/>
              </w:rPr>
              <w:t>. Не пошкоджена шкідниками. Мінімальна вага цибулини – не менше 80 гр.</w:t>
            </w:r>
          </w:p>
          <w:p w:rsidR="00B07397" w:rsidRPr="00ED15EA" w:rsidRDefault="00B07397" w:rsidP="00BF3143">
            <w:pPr>
              <w:tabs>
                <w:tab w:val="left" w:pos="0"/>
              </w:tabs>
              <w:suppressAutoHyphens/>
              <w:jc w:val="both"/>
              <w:rPr>
                <w:rFonts w:ascii="Times New Roman" w:hAnsi="Times New Roman"/>
                <w:sz w:val="24"/>
                <w:szCs w:val="24"/>
                <w:lang w:eastAsia="ar-SA"/>
              </w:rPr>
            </w:pPr>
            <w:r w:rsidRPr="0099394B">
              <w:rPr>
                <w:rFonts w:ascii="Times New Roman" w:eastAsia="Times New Roman" w:hAnsi="Times New Roman"/>
                <w:sz w:val="24"/>
                <w:szCs w:val="24"/>
                <w:lang w:eastAsia="uk-UA"/>
              </w:rPr>
              <w:t>Якість відповідно до ГОСТ, ДСТУ, ТУ та інших документів, що діють на території України.</w:t>
            </w:r>
            <w:r w:rsidRPr="0099394B">
              <w:rPr>
                <w:rFonts w:ascii="Times New Roman" w:eastAsia="Times New Roman" w:hAnsi="Times New Roman"/>
                <w:b/>
                <w:sz w:val="24"/>
                <w:szCs w:val="24"/>
                <w:lang w:eastAsia="uk-UA"/>
              </w:rPr>
              <w:t xml:space="preserve"> </w:t>
            </w:r>
          </w:p>
        </w:tc>
        <w:tc>
          <w:tcPr>
            <w:tcW w:w="992"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кг</w:t>
            </w:r>
          </w:p>
        </w:tc>
        <w:tc>
          <w:tcPr>
            <w:tcW w:w="850" w:type="dxa"/>
          </w:tcPr>
          <w:p w:rsidR="00B07397" w:rsidRPr="00ED15EA" w:rsidRDefault="008C0A43" w:rsidP="00BF3143">
            <w:pPr>
              <w:tabs>
                <w:tab w:val="left" w:pos="0"/>
              </w:tabs>
              <w:suppressAutoHyphens/>
              <w:jc w:val="center"/>
              <w:rPr>
                <w:rFonts w:ascii="Times New Roman" w:hAnsi="Times New Roman"/>
                <w:sz w:val="24"/>
                <w:szCs w:val="24"/>
                <w:lang w:eastAsia="ar-SA"/>
              </w:rPr>
            </w:pPr>
            <w:r>
              <w:rPr>
                <w:rFonts w:ascii="Times New Roman" w:hAnsi="Times New Roman"/>
                <w:sz w:val="24"/>
                <w:szCs w:val="24"/>
                <w:lang w:eastAsia="ar-SA"/>
              </w:rPr>
              <w:t>816</w:t>
            </w:r>
          </w:p>
        </w:tc>
        <w:tc>
          <w:tcPr>
            <w:tcW w:w="1674"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p>
        </w:tc>
        <w:tc>
          <w:tcPr>
            <w:tcW w:w="1011" w:type="dxa"/>
          </w:tcPr>
          <w:p w:rsidR="00B07397" w:rsidRPr="00ED15EA" w:rsidRDefault="00B07397" w:rsidP="00BF3143">
            <w:pPr>
              <w:tabs>
                <w:tab w:val="left" w:pos="0"/>
              </w:tabs>
              <w:suppressAutoHyphens/>
              <w:jc w:val="center"/>
              <w:rPr>
                <w:rFonts w:ascii="Times New Roman" w:hAnsi="Times New Roman"/>
                <w:sz w:val="24"/>
                <w:szCs w:val="24"/>
                <w:lang w:eastAsia="ar-SA"/>
              </w:rPr>
            </w:pPr>
          </w:p>
        </w:tc>
      </w:tr>
      <w:tr w:rsidR="00B07397" w:rsidRPr="00ED15EA" w:rsidTr="00B07397">
        <w:trPr>
          <w:gridBefore w:val="1"/>
          <w:wBefore w:w="246" w:type="dxa"/>
          <w:trHeight w:val="149"/>
          <w:jc w:val="center"/>
        </w:trPr>
        <w:tc>
          <w:tcPr>
            <w:tcW w:w="428" w:type="dxa"/>
          </w:tcPr>
          <w:p w:rsidR="00B07397" w:rsidRPr="00ED15EA" w:rsidRDefault="00B07397" w:rsidP="00BF3143">
            <w:pPr>
              <w:tabs>
                <w:tab w:val="left" w:pos="0"/>
              </w:tabs>
              <w:suppressAutoHyphens/>
              <w:jc w:val="center"/>
              <w:rPr>
                <w:rFonts w:ascii="Times New Roman" w:hAnsi="Times New Roman"/>
                <w:sz w:val="24"/>
                <w:szCs w:val="24"/>
                <w:lang w:eastAsia="ar-SA"/>
              </w:rPr>
            </w:pPr>
          </w:p>
        </w:tc>
        <w:tc>
          <w:tcPr>
            <w:tcW w:w="1135" w:type="dxa"/>
            <w:gridSpan w:val="2"/>
          </w:tcPr>
          <w:p w:rsidR="00B07397" w:rsidRPr="00FD34F8" w:rsidRDefault="00B07397" w:rsidP="00BF3143">
            <w:pPr>
              <w:rPr>
                <w:rFonts w:ascii="Times New Roman" w:hAnsi="Times New Roman"/>
                <w:sz w:val="24"/>
                <w:szCs w:val="24"/>
              </w:rPr>
            </w:pPr>
            <w:r w:rsidRPr="00FD34F8">
              <w:rPr>
                <w:rFonts w:ascii="Times New Roman" w:hAnsi="Times New Roman"/>
                <w:sz w:val="24"/>
                <w:szCs w:val="24"/>
              </w:rPr>
              <w:t>Капуста білокачанна</w:t>
            </w:r>
          </w:p>
        </w:tc>
        <w:tc>
          <w:tcPr>
            <w:tcW w:w="4422" w:type="dxa"/>
            <w:gridSpan w:val="2"/>
          </w:tcPr>
          <w:p w:rsidR="00B07397" w:rsidRPr="0099394B" w:rsidRDefault="00B07397" w:rsidP="00BF3143">
            <w:pPr>
              <w:spacing w:after="0" w:line="240" w:lineRule="auto"/>
              <w:jc w:val="both"/>
              <w:rPr>
                <w:rFonts w:ascii="Times New Roman" w:eastAsia="Times New Roman" w:hAnsi="Times New Roman"/>
                <w:sz w:val="24"/>
                <w:szCs w:val="24"/>
                <w:lang w:eastAsia="uk-UA"/>
              </w:rPr>
            </w:pPr>
            <w:r w:rsidRPr="0099394B">
              <w:rPr>
                <w:rFonts w:ascii="Times New Roman" w:eastAsia="Times New Roman" w:hAnsi="Times New Roman"/>
                <w:sz w:val="24"/>
                <w:szCs w:val="24"/>
                <w:lang w:eastAsia="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p w:rsidR="00B07397" w:rsidRDefault="00B07397" w:rsidP="00BF3143">
            <w:pPr>
              <w:tabs>
                <w:tab w:val="left" w:pos="0"/>
              </w:tabs>
              <w:suppressAutoHyphens/>
              <w:jc w:val="both"/>
              <w:rPr>
                <w:rFonts w:ascii="Times New Roman" w:hAnsi="Times New Roman"/>
                <w:sz w:val="24"/>
                <w:szCs w:val="24"/>
                <w:lang w:eastAsia="ar-SA"/>
              </w:rPr>
            </w:pPr>
            <w:r w:rsidRPr="0099394B">
              <w:rPr>
                <w:rFonts w:ascii="Times New Roman" w:eastAsia="Times New Roman" w:hAnsi="Times New Roman"/>
                <w:sz w:val="24"/>
                <w:szCs w:val="24"/>
                <w:lang w:eastAsia="uk-UA"/>
              </w:rPr>
              <w:t>Якість відповідно до ГОСТ, ДСТУ, ТУ та інших документів, що діють на території України</w:t>
            </w:r>
          </w:p>
        </w:tc>
        <w:tc>
          <w:tcPr>
            <w:tcW w:w="992" w:type="dxa"/>
          </w:tcPr>
          <w:p w:rsidR="00B07397" w:rsidRPr="00ED15EA" w:rsidRDefault="00B07397" w:rsidP="00BF3143">
            <w:pPr>
              <w:tabs>
                <w:tab w:val="left" w:pos="0"/>
              </w:tabs>
              <w:suppressAutoHyphens/>
              <w:jc w:val="center"/>
              <w:rPr>
                <w:rFonts w:ascii="Times New Roman" w:hAnsi="Times New Roman"/>
                <w:sz w:val="24"/>
                <w:szCs w:val="24"/>
                <w:lang w:eastAsia="ar-SA"/>
              </w:rPr>
            </w:pPr>
            <w:r>
              <w:rPr>
                <w:rFonts w:ascii="Times New Roman" w:hAnsi="Times New Roman"/>
                <w:sz w:val="24"/>
                <w:szCs w:val="24"/>
                <w:lang w:eastAsia="ar-SA"/>
              </w:rPr>
              <w:t>кг</w:t>
            </w:r>
          </w:p>
        </w:tc>
        <w:tc>
          <w:tcPr>
            <w:tcW w:w="850" w:type="dxa"/>
          </w:tcPr>
          <w:p w:rsidR="00B07397" w:rsidRPr="00ED15EA" w:rsidRDefault="008C0A43" w:rsidP="00BF3143">
            <w:pPr>
              <w:tabs>
                <w:tab w:val="left" w:pos="0"/>
              </w:tabs>
              <w:suppressAutoHyphens/>
              <w:jc w:val="center"/>
              <w:rPr>
                <w:rFonts w:ascii="Times New Roman" w:hAnsi="Times New Roman"/>
                <w:sz w:val="24"/>
                <w:szCs w:val="24"/>
                <w:lang w:eastAsia="ar-SA"/>
              </w:rPr>
            </w:pPr>
            <w:r>
              <w:rPr>
                <w:rFonts w:ascii="Times New Roman" w:hAnsi="Times New Roman"/>
                <w:sz w:val="24"/>
                <w:szCs w:val="24"/>
                <w:lang w:eastAsia="ar-SA"/>
              </w:rPr>
              <w:t>5195</w:t>
            </w:r>
            <w:bookmarkStart w:id="3" w:name="_GoBack"/>
            <w:bookmarkEnd w:id="3"/>
          </w:p>
        </w:tc>
        <w:tc>
          <w:tcPr>
            <w:tcW w:w="1674"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p>
        </w:tc>
        <w:tc>
          <w:tcPr>
            <w:tcW w:w="1011" w:type="dxa"/>
          </w:tcPr>
          <w:p w:rsidR="00B07397" w:rsidRPr="00ED15EA" w:rsidRDefault="00B07397" w:rsidP="00BF3143">
            <w:pPr>
              <w:tabs>
                <w:tab w:val="left" w:pos="0"/>
              </w:tabs>
              <w:suppressAutoHyphens/>
              <w:jc w:val="center"/>
              <w:rPr>
                <w:rFonts w:ascii="Times New Roman" w:hAnsi="Times New Roman"/>
                <w:sz w:val="24"/>
                <w:szCs w:val="24"/>
                <w:lang w:eastAsia="ar-SA"/>
              </w:rPr>
            </w:pPr>
          </w:p>
        </w:tc>
      </w:tr>
      <w:tr w:rsidR="00137FBC" w:rsidRPr="002317D3" w:rsidTr="00B0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6"/>
          <w:wBefore w:w="1262" w:type="dxa"/>
          <w:wAfter w:w="8415" w:type="dxa"/>
          <w:cantSplit/>
          <w:trHeight w:val="891"/>
          <w:jc w:val="center"/>
        </w:trPr>
        <w:tc>
          <w:tcPr>
            <w:tcW w:w="1081" w:type="dxa"/>
            <w:gridSpan w:val="2"/>
          </w:tcPr>
          <w:p w:rsidR="00137FBC" w:rsidRPr="002317D3" w:rsidRDefault="00137FBC" w:rsidP="00571055">
            <w:pPr>
              <w:spacing w:after="0" w:line="240" w:lineRule="auto"/>
              <w:ind w:firstLine="567"/>
              <w:rPr>
                <w:rFonts w:ascii="Times New Roman" w:hAnsi="Times New Roman"/>
                <w:sz w:val="24"/>
                <w:szCs w:val="24"/>
              </w:rPr>
            </w:pPr>
          </w:p>
        </w:tc>
      </w:tr>
      <w:tr w:rsidR="00137FBC" w:rsidRPr="002317D3" w:rsidTr="00B0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02" w:type="dxa"/>
          <w:cantSplit/>
          <w:trHeight w:val="3665"/>
          <w:jc w:val="center"/>
        </w:trPr>
        <w:tc>
          <w:tcPr>
            <w:tcW w:w="9356" w:type="dxa"/>
            <w:gridSpan w:val="9"/>
          </w:tcPr>
          <w:tbl>
            <w:tblPr>
              <w:tblW w:w="9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707"/>
              <w:gridCol w:w="4707"/>
            </w:tblGrid>
            <w:tr w:rsidR="00137FBC" w:rsidRPr="00BE78C8" w:rsidTr="00137FBC">
              <w:tc>
                <w:tcPr>
                  <w:tcW w:w="4707" w:type="dxa"/>
                  <w:tcBorders>
                    <w:top w:val="single" w:sz="4" w:space="0" w:color="999999"/>
                    <w:left w:val="single" w:sz="4" w:space="0" w:color="999999"/>
                    <w:bottom w:val="single" w:sz="4" w:space="0" w:color="999999"/>
                    <w:right w:val="single" w:sz="4" w:space="0" w:color="999999"/>
                  </w:tcBorders>
                  <w:hideMark/>
                </w:tcPr>
                <w:p w:rsidR="00137FBC" w:rsidRPr="00BE78C8" w:rsidRDefault="00137FBC" w:rsidP="00137FBC">
                  <w:pPr>
                    <w:spacing w:after="0" w:line="240" w:lineRule="auto"/>
                    <w:ind w:left="540" w:right="-6"/>
                    <w:jc w:val="center"/>
                    <w:rPr>
                      <w:rFonts w:ascii="Times New Roman" w:eastAsia="Times New Roman" w:hAnsi="Times New Roman"/>
                      <w:sz w:val="24"/>
                      <w:szCs w:val="24"/>
                      <w:lang w:eastAsia="ru-RU"/>
                    </w:rPr>
                  </w:pPr>
                  <w:r w:rsidRPr="00BE78C8">
                    <w:rPr>
                      <w:rFonts w:ascii="Times New Roman" w:eastAsia="Times New Roman" w:hAnsi="Times New Roman"/>
                      <w:sz w:val="24"/>
                      <w:szCs w:val="24"/>
                      <w:lang w:eastAsia="ru-RU"/>
                    </w:rPr>
                    <w:t>Замовник</w:t>
                  </w:r>
                </w:p>
              </w:tc>
              <w:tc>
                <w:tcPr>
                  <w:tcW w:w="4707" w:type="dxa"/>
                  <w:tcBorders>
                    <w:top w:val="single" w:sz="4" w:space="0" w:color="999999"/>
                    <w:left w:val="single" w:sz="4" w:space="0" w:color="999999"/>
                    <w:bottom w:val="single" w:sz="4" w:space="0" w:color="999999"/>
                    <w:right w:val="single" w:sz="4" w:space="0" w:color="999999"/>
                  </w:tcBorders>
                </w:tcPr>
                <w:p w:rsidR="00137FBC" w:rsidRDefault="00137FBC" w:rsidP="00137FBC">
                  <w:pPr>
                    <w:spacing w:after="0" w:line="240" w:lineRule="auto"/>
                    <w:ind w:left="540" w:right="-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Постачальник</w:t>
                  </w:r>
                </w:p>
              </w:tc>
            </w:tr>
            <w:tr w:rsidR="00137FBC" w:rsidRPr="00BE78C8" w:rsidTr="00137FBC">
              <w:tc>
                <w:tcPr>
                  <w:tcW w:w="4707" w:type="dxa"/>
                  <w:tcBorders>
                    <w:top w:val="single" w:sz="4" w:space="0" w:color="999999"/>
                    <w:left w:val="single" w:sz="4" w:space="0" w:color="999999"/>
                    <w:bottom w:val="single" w:sz="4" w:space="0" w:color="999999"/>
                    <w:right w:val="single" w:sz="4" w:space="0" w:color="999999"/>
                  </w:tcBorders>
                </w:tcPr>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КНП «Жмеринська ЛВЛ ВОР»</w:t>
                  </w:r>
                </w:p>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23100 Вінницька обл., м.Жмеринка, вул.Добролюбова,2, Код  ЄДРПОУ 39875078</w:t>
                  </w:r>
                </w:p>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Р/рUA 853052990000026005046102410</w:t>
                  </w:r>
                </w:p>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в АТ КБ «ПриватБанк», ІПН 398750702290, МФО 305299 ,Тел. (04332)4-32-29,  zmerinskalvl@gmail.com, (04332)4-33-89, uriskonsultlvl@gmail.com</w:t>
                  </w:r>
                </w:p>
                <w:p w:rsidR="00B07397" w:rsidRPr="00B07397" w:rsidRDefault="00B07397" w:rsidP="00B07397">
                  <w:pPr>
                    <w:spacing w:after="0" w:line="240" w:lineRule="auto"/>
                    <w:rPr>
                      <w:rFonts w:ascii="Times New Roman" w:hAnsi="Times New Roman"/>
                      <w:sz w:val="24"/>
                      <w:szCs w:val="24"/>
                    </w:rPr>
                  </w:pPr>
                </w:p>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В.о. Директора</w:t>
                  </w:r>
                </w:p>
                <w:p w:rsidR="00137FBC" w:rsidRPr="00BE78C8"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_______________________Б.Р..Боровський</w:t>
                  </w:r>
                </w:p>
              </w:tc>
              <w:tc>
                <w:tcPr>
                  <w:tcW w:w="4707" w:type="dxa"/>
                  <w:tcBorders>
                    <w:top w:val="single" w:sz="4" w:space="0" w:color="999999"/>
                    <w:left w:val="single" w:sz="4" w:space="0" w:color="999999"/>
                    <w:bottom w:val="single" w:sz="4" w:space="0" w:color="999999"/>
                    <w:right w:val="single" w:sz="4" w:space="0" w:color="999999"/>
                  </w:tcBorders>
                </w:tcPr>
                <w:p w:rsidR="00137FBC" w:rsidRDefault="00137FBC" w:rsidP="00137FBC">
                  <w:pPr>
                    <w:spacing w:after="0" w:line="240" w:lineRule="auto"/>
                    <w:rPr>
                      <w:rFonts w:ascii="Times New Roman" w:hAnsi="Times New Roman"/>
                      <w:sz w:val="24"/>
                      <w:szCs w:val="24"/>
                    </w:rPr>
                  </w:pP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Код ЄДРПОУ 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МФО 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р _______________________________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ind w:firstLine="567"/>
                    <w:rPr>
                      <w:rFonts w:ascii="Times New Roman" w:hAnsi="Times New Roman"/>
                      <w:sz w:val="24"/>
                      <w:szCs w:val="24"/>
                    </w:rPr>
                  </w:pP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ind w:firstLine="567"/>
                    <w:rPr>
                      <w:rFonts w:ascii="Times New Roman" w:hAnsi="Times New Roman"/>
                      <w:sz w:val="24"/>
                      <w:szCs w:val="24"/>
                    </w:rPr>
                  </w:pPr>
                  <w:r w:rsidRPr="004F4DA9">
                    <w:rPr>
                      <w:rFonts w:ascii="Times New Roman" w:hAnsi="Times New Roman"/>
                      <w:sz w:val="24"/>
                      <w:szCs w:val="24"/>
                    </w:rPr>
                    <w:t xml:space="preserve">        м.п.</w:t>
                  </w:r>
                </w:p>
              </w:tc>
            </w:tr>
          </w:tbl>
          <w:p w:rsidR="00137FBC" w:rsidRDefault="00137FBC" w:rsidP="00137FBC"/>
        </w:tc>
      </w:tr>
    </w:tbl>
    <w:p w:rsidR="003041E4" w:rsidRDefault="003041E4" w:rsidP="002317D3">
      <w:pPr>
        <w:ind w:firstLine="567"/>
        <w:jc w:val="right"/>
        <w:rPr>
          <w:rFonts w:ascii="Times New Roman" w:hAnsi="Times New Roman"/>
          <w:b/>
          <w:sz w:val="24"/>
          <w:szCs w:val="24"/>
        </w:rPr>
      </w:pPr>
    </w:p>
    <w:p w:rsidR="00150C10" w:rsidRDefault="00150C10" w:rsidP="002317D3">
      <w:pPr>
        <w:ind w:firstLine="567"/>
        <w:jc w:val="right"/>
        <w:rPr>
          <w:rFonts w:ascii="Times New Roman" w:hAnsi="Times New Roman"/>
          <w:b/>
          <w:sz w:val="24"/>
          <w:szCs w:val="24"/>
        </w:rPr>
      </w:pPr>
    </w:p>
    <w:sectPr w:rsidR="00150C10" w:rsidSect="004F3DC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18C"/>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4337D6"/>
    <w:multiLevelType w:val="hybridMultilevel"/>
    <w:tmpl w:val="0BDC3E84"/>
    <w:lvl w:ilvl="0" w:tplc="0C3CDE1A">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739BB"/>
    <w:multiLevelType w:val="hybridMultilevel"/>
    <w:tmpl w:val="12A00038"/>
    <w:lvl w:ilvl="0" w:tplc="85BC10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80E6B32"/>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841D37"/>
    <w:multiLevelType w:val="multilevel"/>
    <w:tmpl w:val="AECA22C0"/>
    <w:lvl w:ilvl="0">
      <w:start w:val="1"/>
      <w:numFmt w:val="decimal"/>
      <w:lvlText w:val="%1."/>
      <w:lvlJc w:val="left"/>
      <w:pPr>
        <w:ind w:left="502" w:hanging="360"/>
      </w:pPr>
      <w:rPr>
        <w:rFonts w:hint="default"/>
        <w:u w:val="single"/>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36213EDE"/>
    <w:multiLevelType w:val="hybridMultilevel"/>
    <w:tmpl w:val="9BBAC368"/>
    <w:lvl w:ilvl="0" w:tplc="C2663FDA">
      <w:start w:val="7"/>
      <w:numFmt w:val="bullet"/>
      <w:lvlText w:val="-"/>
      <w:lvlJc w:val="left"/>
      <w:pPr>
        <w:ind w:left="1287" w:hanging="720"/>
      </w:pPr>
      <w:rPr>
        <w:rFonts w:ascii="Times New Roman" w:eastAsia="Calibri" w:hAnsi="Times New Roman" w:cs="Times New Roman" w:hint="default"/>
      </w:rPr>
    </w:lvl>
    <w:lvl w:ilvl="1" w:tplc="FCC47B30">
      <w:start w:val="7"/>
      <w:numFmt w:val="bullet"/>
      <w:lvlText w:val=""/>
      <w:lvlJc w:val="left"/>
      <w:pPr>
        <w:ind w:left="1647" w:hanging="360"/>
      </w:pPr>
      <w:rPr>
        <w:rFonts w:ascii="Wingdings" w:eastAsia="Calibri" w:hAnsi="Wingdings"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B4D31"/>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291BF3"/>
    <w:multiLevelType w:val="hybridMultilevel"/>
    <w:tmpl w:val="C9486B26"/>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8FB15D3"/>
    <w:multiLevelType w:val="multilevel"/>
    <w:tmpl w:val="D2DA7002"/>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0">
    <w:nsid w:val="50F74DC2"/>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num w:numId="1">
    <w:abstractNumId w:val="0"/>
  </w:num>
  <w:num w:numId="2">
    <w:abstractNumId w:val="4"/>
  </w:num>
  <w:num w:numId="3">
    <w:abstractNumId w:val="5"/>
  </w:num>
  <w:num w:numId="4">
    <w:abstractNumId w:val="2"/>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3"/>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5161F4"/>
    <w:rsid w:val="00055A47"/>
    <w:rsid w:val="000B34F2"/>
    <w:rsid w:val="00112910"/>
    <w:rsid w:val="00137FBC"/>
    <w:rsid w:val="00150C10"/>
    <w:rsid w:val="00181735"/>
    <w:rsid w:val="00200372"/>
    <w:rsid w:val="0021113D"/>
    <w:rsid w:val="002317D3"/>
    <w:rsid w:val="00286B43"/>
    <w:rsid w:val="0030048A"/>
    <w:rsid w:val="003041E4"/>
    <w:rsid w:val="00322155"/>
    <w:rsid w:val="00334653"/>
    <w:rsid w:val="00392137"/>
    <w:rsid w:val="004407B3"/>
    <w:rsid w:val="004F3DC7"/>
    <w:rsid w:val="004F4DA9"/>
    <w:rsid w:val="004F7E2C"/>
    <w:rsid w:val="005161F4"/>
    <w:rsid w:val="005674C4"/>
    <w:rsid w:val="005977D6"/>
    <w:rsid w:val="005B2709"/>
    <w:rsid w:val="006B0BEE"/>
    <w:rsid w:val="007540C9"/>
    <w:rsid w:val="00793A42"/>
    <w:rsid w:val="007A7F3E"/>
    <w:rsid w:val="00816AF0"/>
    <w:rsid w:val="008C0A43"/>
    <w:rsid w:val="00996E7D"/>
    <w:rsid w:val="00A50D49"/>
    <w:rsid w:val="00B07397"/>
    <w:rsid w:val="00B10C32"/>
    <w:rsid w:val="00B2514D"/>
    <w:rsid w:val="00B56A64"/>
    <w:rsid w:val="00BF3F84"/>
    <w:rsid w:val="00C11C09"/>
    <w:rsid w:val="00C80CFC"/>
    <w:rsid w:val="00CE5FB9"/>
    <w:rsid w:val="00D1164D"/>
    <w:rsid w:val="00D16B51"/>
    <w:rsid w:val="00EB4EA2"/>
    <w:rsid w:val="00FD6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C2D428-B640-4F05-8ADA-D5BC4586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F4"/>
    <w:rPr>
      <w:rFonts w:ascii="Calibri" w:eastAsia="Calibri" w:hAnsi="Calibri" w:cs="Times New Roman"/>
      <w:lang w:val="uk-UA"/>
    </w:rPr>
  </w:style>
  <w:style w:type="paragraph" w:styleId="1">
    <w:name w:val="heading 1"/>
    <w:basedOn w:val="a"/>
    <w:next w:val="a"/>
    <w:link w:val="10"/>
    <w:uiPriority w:val="9"/>
    <w:qFormat/>
    <w:rsid w:val="0021113D"/>
    <w:pPr>
      <w:spacing w:before="480" w:after="0"/>
      <w:contextualSpacing/>
      <w:outlineLvl w:val="0"/>
    </w:pPr>
    <w:rPr>
      <w:rFonts w:asciiTheme="majorHAnsi" w:eastAsiaTheme="minorHAnsi" w:hAnsiTheme="majorHAnsi" w:cstheme="majorBidi"/>
      <w:smallCaps/>
      <w:spacing w:val="5"/>
      <w:sz w:val="36"/>
      <w:szCs w:val="36"/>
      <w:lang w:val="ru-RU"/>
    </w:rPr>
  </w:style>
  <w:style w:type="paragraph" w:styleId="2">
    <w:name w:val="heading 2"/>
    <w:basedOn w:val="a"/>
    <w:next w:val="a"/>
    <w:link w:val="20"/>
    <w:uiPriority w:val="9"/>
    <w:unhideWhenUsed/>
    <w:qFormat/>
    <w:rsid w:val="0021113D"/>
    <w:pPr>
      <w:spacing w:before="200" w:after="0" w:line="271" w:lineRule="auto"/>
      <w:outlineLvl w:val="1"/>
    </w:pPr>
    <w:rPr>
      <w:rFonts w:asciiTheme="majorHAnsi" w:eastAsiaTheme="minorHAnsi" w:hAnsiTheme="majorHAnsi" w:cstheme="majorBidi"/>
      <w:smallCaps/>
      <w:sz w:val="28"/>
      <w:szCs w:val="28"/>
      <w:lang w:val="ru-RU"/>
    </w:rPr>
  </w:style>
  <w:style w:type="paragraph" w:styleId="3">
    <w:name w:val="heading 3"/>
    <w:basedOn w:val="a"/>
    <w:next w:val="a"/>
    <w:link w:val="30"/>
    <w:uiPriority w:val="99"/>
    <w:unhideWhenUsed/>
    <w:qFormat/>
    <w:rsid w:val="0021113D"/>
    <w:pPr>
      <w:spacing w:before="200" w:after="0" w:line="271" w:lineRule="auto"/>
      <w:outlineLvl w:val="2"/>
    </w:pPr>
    <w:rPr>
      <w:rFonts w:asciiTheme="majorHAnsi" w:eastAsiaTheme="minorHAnsi" w:hAnsiTheme="majorHAnsi" w:cstheme="majorBidi"/>
      <w:i/>
      <w:iCs/>
      <w:smallCaps/>
      <w:spacing w:val="5"/>
      <w:sz w:val="26"/>
      <w:szCs w:val="26"/>
      <w:lang w:val="ru-RU"/>
    </w:rPr>
  </w:style>
  <w:style w:type="paragraph" w:styleId="4">
    <w:name w:val="heading 4"/>
    <w:basedOn w:val="a"/>
    <w:next w:val="a"/>
    <w:link w:val="40"/>
    <w:uiPriority w:val="9"/>
    <w:unhideWhenUsed/>
    <w:qFormat/>
    <w:rsid w:val="0021113D"/>
    <w:pPr>
      <w:spacing w:after="0" w:line="271" w:lineRule="auto"/>
      <w:outlineLvl w:val="3"/>
    </w:pPr>
    <w:rPr>
      <w:rFonts w:asciiTheme="majorHAnsi" w:eastAsiaTheme="minorHAnsi" w:hAnsiTheme="majorHAnsi" w:cstheme="majorBidi"/>
      <w:b/>
      <w:bCs/>
      <w:spacing w:val="5"/>
      <w:sz w:val="24"/>
      <w:szCs w:val="24"/>
      <w:lang w:val="ru-RU"/>
    </w:rPr>
  </w:style>
  <w:style w:type="paragraph" w:styleId="5">
    <w:name w:val="heading 5"/>
    <w:basedOn w:val="a"/>
    <w:next w:val="a"/>
    <w:link w:val="50"/>
    <w:uiPriority w:val="9"/>
    <w:semiHidden/>
    <w:unhideWhenUsed/>
    <w:qFormat/>
    <w:rsid w:val="0021113D"/>
    <w:pPr>
      <w:spacing w:after="0" w:line="271" w:lineRule="auto"/>
      <w:outlineLvl w:val="4"/>
    </w:pPr>
    <w:rPr>
      <w:rFonts w:asciiTheme="majorHAnsi" w:eastAsiaTheme="minorHAnsi" w:hAnsiTheme="majorHAnsi" w:cstheme="majorBidi"/>
      <w:i/>
      <w:iCs/>
      <w:sz w:val="24"/>
      <w:szCs w:val="24"/>
      <w:lang w:val="ru-RU"/>
    </w:rPr>
  </w:style>
  <w:style w:type="paragraph" w:styleId="6">
    <w:name w:val="heading 6"/>
    <w:basedOn w:val="a"/>
    <w:next w:val="a"/>
    <w:link w:val="60"/>
    <w:uiPriority w:val="9"/>
    <w:unhideWhenUsed/>
    <w:qFormat/>
    <w:rsid w:val="0021113D"/>
    <w:pPr>
      <w:shd w:val="clear" w:color="auto" w:fill="FFFFFF"/>
      <w:spacing w:after="0" w:line="271" w:lineRule="auto"/>
      <w:outlineLvl w:val="5"/>
    </w:pPr>
    <w:rPr>
      <w:rFonts w:asciiTheme="majorHAnsi" w:eastAsiaTheme="minorHAnsi" w:hAnsiTheme="majorHAnsi" w:cstheme="majorBidi"/>
      <w:b/>
      <w:bCs/>
      <w:color w:val="595959"/>
      <w:spacing w:val="5"/>
      <w:lang w:val="ru-RU"/>
    </w:rPr>
  </w:style>
  <w:style w:type="paragraph" w:styleId="7">
    <w:name w:val="heading 7"/>
    <w:basedOn w:val="a"/>
    <w:next w:val="a"/>
    <w:link w:val="70"/>
    <w:uiPriority w:val="9"/>
    <w:semiHidden/>
    <w:unhideWhenUsed/>
    <w:qFormat/>
    <w:rsid w:val="0021113D"/>
    <w:pPr>
      <w:spacing w:after="0"/>
      <w:outlineLvl w:val="6"/>
    </w:pPr>
    <w:rPr>
      <w:rFonts w:asciiTheme="majorHAnsi" w:eastAsiaTheme="minorHAnsi" w:hAnsiTheme="majorHAnsi" w:cstheme="majorBidi"/>
      <w:b/>
      <w:bCs/>
      <w:i/>
      <w:iCs/>
      <w:color w:val="5A5A5A"/>
      <w:sz w:val="20"/>
      <w:szCs w:val="20"/>
      <w:lang w:val="ru-RU"/>
    </w:rPr>
  </w:style>
  <w:style w:type="paragraph" w:styleId="8">
    <w:name w:val="heading 8"/>
    <w:basedOn w:val="a"/>
    <w:next w:val="a"/>
    <w:link w:val="80"/>
    <w:uiPriority w:val="9"/>
    <w:semiHidden/>
    <w:unhideWhenUsed/>
    <w:qFormat/>
    <w:rsid w:val="0021113D"/>
    <w:pPr>
      <w:spacing w:after="0"/>
      <w:outlineLvl w:val="7"/>
    </w:pPr>
    <w:rPr>
      <w:rFonts w:asciiTheme="majorHAnsi" w:eastAsiaTheme="minorHAnsi" w:hAnsiTheme="majorHAnsi" w:cstheme="majorBidi"/>
      <w:b/>
      <w:bCs/>
      <w:color w:val="7F7F7F"/>
      <w:sz w:val="20"/>
      <w:szCs w:val="20"/>
      <w:lang w:val="ru-RU"/>
    </w:rPr>
  </w:style>
  <w:style w:type="paragraph" w:styleId="9">
    <w:name w:val="heading 9"/>
    <w:basedOn w:val="a"/>
    <w:next w:val="a"/>
    <w:link w:val="90"/>
    <w:uiPriority w:val="9"/>
    <w:unhideWhenUsed/>
    <w:qFormat/>
    <w:rsid w:val="0021113D"/>
    <w:pPr>
      <w:spacing w:after="0" w:line="271" w:lineRule="auto"/>
      <w:outlineLvl w:val="8"/>
    </w:pPr>
    <w:rPr>
      <w:rFonts w:asciiTheme="majorHAnsi" w:eastAsiaTheme="minorHAnsi" w:hAnsiTheme="majorHAnsi" w:cstheme="majorBidi"/>
      <w:b/>
      <w:bCs/>
      <w:i/>
      <w:iCs/>
      <w:color w:val="7F7F7F"/>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1113D"/>
    <w:rPr>
      <w:smallCaps/>
      <w:spacing w:val="5"/>
      <w:sz w:val="36"/>
      <w:szCs w:val="36"/>
    </w:rPr>
  </w:style>
  <w:style w:type="character" w:customStyle="1" w:styleId="20">
    <w:name w:val="Заголовок 2 Знак"/>
    <w:link w:val="2"/>
    <w:uiPriority w:val="9"/>
    <w:rsid w:val="0021113D"/>
    <w:rPr>
      <w:smallCaps/>
      <w:sz w:val="28"/>
      <w:szCs w:val="28"/>
    </w:rPr>
  </w:style>
  <w:style w:type="character" w:customStyle="1" w:styleId="30">
    <w:name w:val="Заголовок 3 Знак"/>
    <w:link w:val="3"/>
    <w:uiPriority w:val="99"/>
    <w:rsid w:val="0021113D"/>
    <w:rPr>
      <w:i/>
      <w:iCs/>
      <w:smallCaps/>
      <w:spacing w:val="5"/>
      <w:sz w:val="26"/>
      <w:szCs w:val="26"/>
    </w:rPr>
  </w:style>
  <w:style w:type="character" w:customStyle="1" w:styleId="40">
    <w:name w:val="Заголовок 4 Знак"/>
    <w:link w:val="4"/>
    <w:uiPriority w:val="9"/>
    <w:rsid w:val="0021113D"/>
    <w:rPr>
      <w:b/>
      <w:bCs/>
      <w:spacing w:val="5"/>
      <w:sz w:val="24"/>
      <w:szCs w:val="24"/>
    </w:rPr>
  </w:style>
  <w:style w:type="character" w:customStyle="1" w:styleId="50">
    <w:name w:val="Заголовок 5 Знак"/>
    <w:link w:val="5"/>
    <w:uiPriority w:val="9"/>
    <w:semiHidden/>
    <w:rsid w:val="0021113D"/>
    <w:rPr>
      <w:i/>
      <w:iCs/>
      <w:sz w:val="24"/>
      <w:szCs w:val="24"/>
    </w:rPr>
  </w:style>
  <w:style w:type="character" w:customStyle="1" w:styleId="60">
    <w:name w:val="Заголовок 6 Знак"/>
    <w:link w:val="6"/>
    <w:uiPriority w:val="9"/>
    <w:rsid w:val="0021113D"/>
    <w:rPr>
      <w:b/>
      <w:bCs/>
      <w:color w:val="595959"/>
      <w:spacing w:val="5"/>
      <w:shd w:val="clear" w:color="auto" w:fill="FFFFFF"/>
    </w:rPr>
  </w:style>
  <w:style w:type="character" w:customStyle="1" w:styleId="70">
    <w:name w:val="Заголовок 7 Знак"/>
    <w:link w:val="7"/>
    <w:uiPriority w:val="9"/>
    <w:semiHidden/>
    <w:rsid w:val="0021113D"/>
    <w:rPr>
      <w:b/>
      <w:bCs/>
      <w:i/>
      <w:iCs/>
      <w:color w:val="5A5A5A"/>
      <w:sz w:val="20"/>
      <w:szCs w:val="20"/>
    </w:rPr>
  </w:style>
  <w:style w:type="character" w:customStyle="1" w:styleId="80">
    <w:name w:val="Заголовок 8 Знак"/>
    <w:link w:val="8"/>
    <w:uiPriority w:val="9"/>
    <w:semiHidden/>
    <w:rsid w:val="0021113D"/>
    <w:rPr>
      <w:b/>
      <w:bCs/>
      <w:color w:val="7F7F7F"/>
      <w:sz w:val="20"/>
      <w:szCs w:val="20"/>
    </w:rPr>
  </w:style>
  <w:style w:type="character" w:customStyle="1" w:styleId="90">
    <w:name w:val="Заголовок 9 Знак"/>
    <w:link w:val="9"/>
    <w:uiPriority w:val="9"/>
    <w:rsid w:val="0021113D"/>
    <w:rPr>
      <w:b/>
      <w:bCs/>
      <w:i/>
      <w:iCs/>
      <w:color w:val="7F7F7F"/>
      <w:sz w:val="18"/>
      <w:szCs w:val="18"/>
    </w:rPr>
  </w:style>
  <w:style w:type="paragraph" w:styleId="a3">
    <w:name w:val="Title"/>
    <w:basedOn w:val="a"/>
    <w:next w:val="a"/>
    <w:link w:val="a4"/>
    <w:uiPriority w:val="10"/>
    <w:qFormat/>
    <w:rsid w:val="0021113D"/>
    <w:pPr>
      <w:spacing w:after="300" w:line="240" w:lineRule="auto"/>
      <w:contextualSpacing/>
    </w:pPr>
    <w:rPr>
      <w:rFonts w:asciiTheme="majorHAnsi" w:eastAsiaTheme="minorHAnsi" w:hAnsiTheme="majorHAnsi" w:cstheme="majorBidi"/>
      <w:smallCaps/>
      <w:sz w:val="52"/>
      <w:szCs w:val="52"/>
      <w:lang w:val="ru-RU"/>
    </w:rPr>
  </w:style>
  <w:style w:type="character" w:customStyle="1" w:styleId="a4">
    <w:name w:val="Название Знак"/>
    <w:link w:val="a3"/>
    <w:uiPriority w:val="10"/>
    <w:rsid w:val="0021113D"/>
    <w:rPr>
      <w:smallCaps/>
      <w:sz w:val="52"/>
      <w:szCs w:val="52"/>
    </w:rPr>
  </w:style>
  <w:style w:type="paragraph" w:styleId="a5">
    <w:name w:val="Subtitle"/>
    <w:basedOn w:val="a"/>
    <w:next w:val="a"/>
    <w:link w:val="a6"/>
    <w:uiPriority w:val="11"/>
    <w:qFormat/>
    <w:rsid w:val="0021113D"/>
    <w:rPr>
      <w:rFonts w:asciiTheme="majorHAnsi" w:eastAsiaTheme="minorHAnsi" w:hAnsiTheme="majorHAnsi" w:cstheme="majorBidi"/>
      <w:i/>
      <w:iCs/>
      <w:smallCaps/>
      <w:spacing w:val="10"/>
      <w:sz w:val="28"/>
      <w:szCs w:val="28"/>
      <w:lang w:val="ru-RU"/>
    </w:rPr>
  </w:style>
  <w:style w:type="character" w:customStyle="1" w:styleId="a6">
    <w:name w:val="Подзаголовок Знак"/>
    <w:link w:val="a5"/>
    <w:uiPriority w:val="11"/>
    <w:rsid w:val="0021113D"/>
    <w:rPr>
      <w:i/>
      <w:iCs/>
      <w:smallCaps/>
      <w:spacing w:val="10"/>
      <w:sz w:val="28"/>
      <w:szCs w:val="28"/>
    </w:rPr>
  </w:style>
  <w:style w:type="character" w:styleId="a7">
    <w:name w:val="Strong"/>
    <w:uiPriority w:val="22"/>
    <w:qFormat/>
    <w:rsid w:val="0021113D"/>
    <w:rPr>
      <w:b/>
      <w:bCs/>
    </w:rPr>
  </w:style>
  <w:style w:type="character" w:styleId="a8">
    <w:name w:val="Emphasis"/>
    <w:uiPriority w:val="20"/>
    <w:qFormat/>
    <w:rsid w:val="0021113D"/>
    <w:rPr>
      <w:b/>
      <w:bCs/>
      <w:i/>
      <w:iCs/>
      <w:spacing w:val="10"/>
    </w:rPr>
  </w:style>
  <w:style w:type="paragraph" w:styleId="a9">
    <w:name w:val="No Spacing"/>
    <w:basedOn w:val="a"/>
    <w:link w:val="aa"/>
    <w:uiPriority w:val="1"/>
    <w:qFormat/>
    <w:rsid w:val="0021113D"/>
    <w:pPr>
      <w:spacing w:after="0" w:line="240" w:lineRule="auto"/>
    </w:pPr>
    <w:rPr>
      <w:rFonts w:asciiTheme="majorHAnsi" w:eastAsiaTheme="minorHAnsi" w:hAnsiTheme="majorHAnsi" w:cstheme="majorBidi"/>
      <w:lang w:val="ru-RU"/>
    </w:rPr>
  </w:style>
  <w:style w:type="character" w:customStyle="1" w:styleId="aa">
    <w:name w:val="Без интервала Знак"/>
    <w:link w:val="a9"/>
    <w:uiPriority w:val="1"/>
    <w:locked/>
    <w:rsid w:val="0021113D"/>
  </w:style>
  <w:style w:type="paragraph" w:styleId="ab">
    <w:name w:val="List Paragraph"/>
    <w:basedOn w:val="a"/>
    <w:uiPriority w:val="34"/>
    <w:qFormat/>
    <w:rsid w:val="0021113D"/>
    <w:pPr>
      <w:ind w:left="720"/>
      <w:contextualSpacing/>
    </w:pPr>
    <w:rPr>
      <w:rFonts w:asciiTheme="majorHAnsi" w:eastAsiaTheme="minorHAnsi" w:hAnsiTheme="majorHAnsi" w:cstheme="majorBidi"/>
      <w:lang w:val="ru-RU"/>
    </w:rPr>
  </w:style>
  <w:style w:type="paragraph" w:styleId="21">
    <w:name w:val="Quote"/>
    <w:basedOn w:val="a"/>
    <w:next w:val="a"/>
    <w:link w:val="22"/>
    <w:uiPriority w:val="29"/>
    <w:qFormat/>
    <w:rsid w:val="0021113D"/>
    <w:rPr>
      <w:rFonts w:asciiTheme="majorHAnsi" w:eastAsiaTheme="minorHAnsi" w:hAnsiTheme="majorHAnsi" w:cstheme="majorBidi"/>
      <w:i/>
      <w:iCs/>
      <w:lang w:val="ru-RU"/>
    </w:rPr>
  </w:style>
  <w:style w:type="character" w:customStyle="1" w:styleId="22">
    <w:name w:val="Цитата 2 Знак"/>
    <w:link w:val="21"/>
    <w:uiPriority w:val="29"/>
    <w:rsid w:val="0021113D"/>
    <w:rPr>
      <w:i/>
      <w:iCs/>
    </w:rPr>
  </w:style>
  <w:style w:type="paragraph" w:styleId="ac">
    <w:name w:val="Intense Quote"/>
    <w:basedOn w:val="a"/>
    <w:next w:val="a"/>
    <w:link w:val="ad"/>
    <w:uiPriority w:val="30"/>
    <w:qFormat/>
    <w:rsid w:val="0021113D"/>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val="ru-RU"/>
    </w:rPr>
  </w:style>
  <w:style w:type="character" w:customStyle="1" w:styleId="ad">
    <w:name w:val="Выделенная цитата Знак"/>
    <w:link w:val="ac"/>
    <w:uiPriority w:val="30"/>
    <w:rsid w:val="0021113D"/>
    <w:rPr>
      <w:i/>
      <w:iCs/>
    </w:rPr>
  </w:style>
  <w:style w:type="character" w:styleId="ae">
    <w:name w:val="Subtle Emphasis"/>
    <w:uiPriority w:val="19"/>
    <w:qFormat/>
    <w:rsid w:val="0021113D"/>
    <w:rPr>
      <w:i/>
      <w:iCs/>
    </w:rPr>
  </w:style>
  <w:style w:type="character" w:styleId="af">
    <w:name w:val="Intense Emphasis"/>
    <w:uiPriority w:val="21"/>
    <w:qFormat/>
    <w:rsid w:val="0021113D"/>
    <w:rPr>
      <w:b/>
      <w:bCs/>
      <w:i/>
      <w:iCs/>
    </w:rPr>
  </w:style>
  <w:style w:type="character" w:styleId="af0">
    <w:name w:val="Subtle Reference"/>
    <w:uiPriority w:val="31"/>
    <w:qFormat/>
    <w:rsid w:val="0021113D"/>
    <w:rPr>
      <w:smallCaps/>
    </w:rPr>
  </w:style>
  <w:style w:type="character" w:styleId="af1">
    <w:name w:val="Intense Reference"/>
    <w:uiPriority w:val="32"/>
    <w:qFormat/>
    <w:rsid w:val="0021113D"/>
    <w:rPr>
      <w:b/>
      <w:bCs/>
      <w:smallCaps/>
    </w:rPr>
  </w:style>
  <w:style w:type="character" w:styleId="af2">
    <w:name w:val="Book Title"/>
    <w:uiPriority w:val="33"/>
    <w:qFormat/>
    <w:rsid w:val="0021113D"/>
    <w:rPr>
      <w:i/>
      <w:iCs/>
      <w:smallCaps/>
      <w:spacing w:val="5"/>
    </w:rPr>
  </w:style>
  <w:style w:type="paragraph" w:styleId="af3">
    <w:name w:val="TOC Heading"/>
    <w:basedOn w:val="1"/>
    <w:next w:val="a"/>
    <w:uiPriority w:val="39"/>
    <w:semiHidden/>
    <w:unhideWhenUsed/>
    <w:qFormat/>
    <w:rsid w:val="0021113D"/>
    <w:pPr>
      <w:outlineLvl w:val="9"/>
    </w:pPr>
    <w:rPr>
      <w:lang w:bidi="en-US"/>
    </w:rPr>
  </w:style>
  <w:style w:type="character" w:customStyle="1" w:styleId="af4">
    <w:name w:val="Обычный (веб) Знак"/>
    <w:link w:val="af5"/>
    <w:locked/>
    <w:rsid w:val="005161F4"/>
    <w:rPr>
      <w:rFonts w:ascii="Times New Roman" w:eastAsia="Times New Roman" w:hAnsi="Times New Roman" w:cs="Times New Roman"/>
      <w:sz w:val="24"/>
      <w:szCs w:val="24"/>
      <w:lang w:val="uk-UA" w:eastAsia="uk-UA"/>
    </w:rPr>
  </w:style>
  <w:style w:type="paragraph" w:styleId="af5">
    <w:name w:val="Normal (Web)"/>
    <w:basedOn w:val="a"/>
    <w:link w:val="af4"/>
    <w:unhideWhenUsed/>
    <w:qFormat/>
    <w:rsid w:val="005161F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23">
    <w:name w:val="Обычный2"/>
    <w:uiPriority w:val="99"/>
    <w:qFormat/>
    <w:rsid w:val="005161F4"/>
    <w:pPr>
      <w:spacing w:after="0"/>
    </w:pPr>
    <w:rPr>
      <w:rFonts w:ascii="Arial" w:eastAsia="Arial" w:hAnsi="Arial" w:cs="Arial"/>
      <w:color w:val="000000"/>
      <w:lang w:eastAsia="ru-RU"/>
    </w:rPr>
  </w:style>
  <w:style w:type="character" w:customStyle="1" w:styleId="apple-converted-space">
    <w:name w:val="apple-converted-space"/>
    <w:basedOn w:val="a0"/>
    <w:rsid w:val="00A50D49"/>
  </w:style>
  <w:style w:type="character" w:styleId="af6">
    <w:name w:val="Hyperlink"/>
    <w:rsid w:val="004F4DA9"/>
    <w:rPr>
      <w:color w:val="000080"/>
      <w:u w:val="single"/>
    </w:rPr>
  </w:style>
  <w:style w:type="paragraph" w:customStyle="1" w:styleId="af7">
    <w:name w:val="Содержимое таблицы"/>
    <w:basedOn w:val="a"/>
    <w:rsid w:val="00BF3F84"/>
    <w:pPr>
      <w:widowControl w:val="0"/>
      <w:suppressLineNumbers/>
      <w:suppressAutoHyphens/>
      <w:spacing w:after="0" w:line="240" w:lineRule="auto"/>
    </w:pPr>
    <w:rPr>
      <w:rFonts w:ascii="Arial" w:eastAsia="Times New Roman" w:hAnsi="Arial"/>
      <w:kern w:val="2"/>
      <w:sz w:val="20"/>
      <w:szCs w:val="24"/>
      <w:lang w:eastAsia="ru-RU"/>
    </w:rPr>
  </w:style>
  <w:style w:type="character" w:customStyle="1" w:styleId="FontStyle18">
    <w:name w:val="Font Style18"/>
    <w:rsid w:val="00C11C09"/>
    <w:rPr>
      <w:rFonts w:ascii="Times New Roman" w:hAnsi="Times New Roman" w:cs="Times New Roman" w:hint="default"/>
      <w:sz w:val="22"/>
      <w:szCs w:val="22"/>
    </w:rPr>
  </w:style>
  <w:style w:type="paragraph" w:styleId="af8">
    <w:name w:val="Balloon Text"/>
    <w:basedOn w:val="a"/>
    <w:link w:val="af9"/>
    <w:uiPriority w:val="99"/>
    <w:semiHidden/>
    <w:unhideWhenUsed/>
    <w:rsid w:val="004F3DC7"/>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4F3DC7"/>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13357">
      <w:bodyDiv w:val="1"/>
      <w:marLeft w:val="0"/>
      <w:marRight w:val="0"/>
      <w:marTop w:val="0"/>
      <w:marBottom w:val="0"/>
      <w:divBdr>
        <w:top w:val="none" w:sz="0" w:space="0" w:color="auto"/>
        <w:left w:val="none" w:sz="0" w:space="0" w:color="auto"/>
        <w:bottom w:val="none" w:sz="0" w:space="0" w:color="auto"/>
        <w:right w:val="none" w:sz="0" w:space="0" w:color="auto"/>
      </w:divBdr>
    </w:div>
    <w:div w:id="13982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iskonsultlvl@gmail.com" TargetMode="External"/><Relationship Id="rId5" Type="http://schemas.openxmlformats.org/officeDocument/2006/relationships/hyperlink" Target="mailto:zmerinskalv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5142</Words>
  <Characters>29312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18</cp:revision>
  <cp:lastPrinted>2022-11-18T13:35:00Z</cp:lastPrinted>
  <dcterms:created xsi:type="dcterms:W3CDTF">2020-03-12T12:41:00Z</dcterms:created>
  <dcterms:modified xsi:type="dcterms:W3CDTF">2022-12-07T08:56:00Z</dcterms:modified>
</cp:coreProperties>
</file>