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6" w:rsidRPr="00301216" w:rsidRDefault="00B126E6" w:rsidP="004672AA">
      <w:pPr>
        <w:jc w:val="both"/>
        <w:rPr>
          <w:b/>
          <w:bCs/>
        </w:rPr>
      </w:pPr>
      <w:r>
        <w:rPr>
          <w:b/>
          <w:bCs/>
        </w:rPr>
        <w:t xml:space="preserve">                                                                                                  </w:t>
      </w:r>
      <w:r w:rsidRPr="00301216">
        <w:rPr>
          <w:b/>
          <w:bCs/>
        </w:rPr>
        <w:t xml:space="preserve">                  </w:t>
      </w:r>
      <w:r>
        <w:rPr>
          <w:b/>
          <w:bCs/>
        </w:rPr>
        <w:t>Додаток</w:t>
      </w:r>
      <w:r w:rsidRPr="00301216">
        <w:rPr>
          <w:b/>
          <w:bCs/>
        </w:rPr>
        <w:t xml:space="preserve"> 3 </w:t>
      </w:r>
    </w:p>
    <w:p w:rsidR="003938A3" w:rsidRDefault="00B126E6" w:rsidP="003938A3">
      <w:pPr>
        <w:ind w:left="4678"/>
        <w:jc w:val="both"/>
        <w:rPr>
          <w:b/>
          <w:bCs/>
          <w:i/>
          <w:iCs/>
          <w:color w:val="121212"/>
          <w:lang w:val="uk-UA"/>
        </w:rPr>
      </w:pPr>
      <w:r w:rsidRPr="00AF5F81">
        <w:rPr>
          <w:i/>
          <w:iCs/>
          <w:bdr w:val="none" w:sz="0" w:space="0" w:color="auto" w:frame="1"/>
        </w:rPr>
        <w:t>до</w:t>
      </w:r>
      <w:r w:rsidRPr="00301216">
        <w:rPr>
          <w:i/>
          <w:iCs/>
          <w:bdr w:val="none" w:sz="0" w:space="0" w:color="auto" w:frame="1"/>
        </w:rPr>
        <w:t xml:space="preserve"> </w:t>
      </w:r>
      <w:r w:rsidRPr="00AF5F81">
        <w:rPr>
          <w:i/>
          <w:iCs/>
          <w:bdr w:val="none" w:sz="0" w:space="0" w:color="auto" w:frame="1"/>
        </w:rPr>
        <w:t>тендерної</w:t>
      </w:r>
      <w:r w:rsidRPr="00301216">
        <w:rPr>
          <w:i/>
          <w:iCs/>
          <w:bdr w:val="none" w:sz="0" w:space="0" w:color="auto" w:frame="1"/>
        </w:rPr>
        <w:t xml:space="preserve"> </w:t>
      </w:r>
      <w:r w:rsidRPr="00AF5F81">
        <w:rPr>
          <w:i/>
          <w:iCs/>
          <w:bdr w:val="none" w:sz="0" w:space="0" w:color="auto" w:frame="1"/>
        </w:rPr>
        <w:t>документації</w:t>
      </w:r>
      <w:r w:rsidRPr="00301216">
        <w:rPr>
          <w:i/>
          <w:iCs/>
          <w:bdr w:val="none" w:sz="0" w:space="0" w:color="auto" w:frame="1"/>
        </w:rPr>
        <w:t xml:space="preserve"> </w:t>
      </w:r>
      <w:r w:rsidRPr="00AF5F81">
        <w:rPr>
          <w:i/>
          <w:iCs/>
          <w:bdr w:val="none" w:sz="0" w:space="0" w:color="auto" w:frame="1"/>
        </w:rPr>
        <w:t>на</w:t>
      </w:r>
      <w:r w:rsidRPr="00301216">
        <w:rPr>
          <w:i/>
          <w:iCs/>
          <w:bdr w:val="none" w:sz="0" w:space="0" w:color="auto" w:frame="1"/>
        </w:rPr>
        <w:t xml:space="preserve"> </w:t>
      </w:r>
      <w:r w:rsidRPr="00AF5F81">
        <w:rPr>
          <w:i/>
          <w:iCs/>
          <w:bdr w:val="none" w:sz="0" w:space="0" w:color="auto" w:frame="1"/>
        </w:rPr>
        <w:t>закупівлю</w:t>
      </w:r>
      <w:r w:rsidRPr="00301216">
        <w:rPr>
          <w:i/>
          <w:iCs/>
          <w:bdr w:val="none" w:sz="0" w:space="0" w:color="auto" w:frame="1"/>
        </w:rPr>
        <w:t xml:space="preserve"> – </w:t>
      </w:r>
      <w:r w:rsidRPr="00AF5F81">
        <w:rPr>
          <w:i/>
          <w:iCs/>
        </w:rPr>
        <w:t>Основний</w:t>
      </w:r>
      <w:r w:rsidRPr="00301216">
        <w:rPr>
          <w:i/>
          <w:iCs/>
        </w:rPr>
        <w:t xml:space="preserve"> </w:t>
      </w:r>
      <w:r w:rsidRPr="00AF5F81">
        <w:rPr>
          <w:i/>
          <w:iCs/>
        </w:rPr>
        <w:t>словник</w:t>
      </w:r>
      <w:r w:rsidRPr="00301216">
        <w:rPr>
          <w:i/>
          <w:iCs/>
        </w:rPr>
        <w:t xml:space="preserve"> </w:t>
      </w:r>
      <w:r w:rsidRPr="00AF5F81">
        <w:rPr>
          <w:i/>
          <w:iCs/>
        </w:rPr>
        <w:t>національного</w:t>
      </w:r>
      <w:r w:rsidRPr="00301216">
        <w:rPr>
          <w:i/>
          <w:iCs/>
        </w:rPr>
        <w:t xml:space="preserve"> </w:t>
      </w:r>
      <w:r w:rsidRPr="00AF5F81">
        <w:rPr>
          <w:i/>
          <w:iCs/>
        </w:rPr>
        <w:t>класифікатора</w:t>
      </w:r>
      <w:r w:rsidRPr="00301216">
        <w:rPr>
          <w:i/>
          <w:iCs/>
        </w:rPr>
        <w:t xml:space="preserve"> </w:t>
      </w:r>
      <w:r w:rsidRPr="00AF5F81">
        <w:rPr>
          <w:i/>
          <w:iCs/>
        </w:rPr>
        <w:t>України</w:t>
      </w:r>
      <w:r w:rsidRPr="00301216">
        <w:rPr>
          <w:i/>
          <w:iCs/>
        </w:rPr>
        <w:t xml:space="preserve"> </w:t>
      </w:r>
      <w:r w:rsidRPr="00AF5F81">
        <w:rPr>
          <w:i/>
          <w:iCs/>
        </w:rPr>
        <w:t>ДК</w:t>
      </w:r>
      <w:r w:rsidRPr="00301216">
        <w:rPr>
          <w:i/>
          <w:iCs/>
        </w:rPr>
        <w:t xml:space="preserve"> 021:2015 "</w:t>
      </w:r>
      <w:r w:rsidRPr="00AF5F81">
        <w:rPr>
          <w:i/>
          <w:iCs/>
        </w:rPr>
        <w:t>Єдиний</w:t>
      </w:r>
      <w:r w:rsidRPr="00301216">
        <w:rPr>
          <w:i/>
          <w:iCs/>
        </w:rPr>
        <w:t xml:space="preserve"> </w:t>
      </w:r>
      <w:r w:rsidRPr="00AF5F81">
        <w:rPr>
          <w:i/>
          <w:iCs/>
        </w:rPr>
        <w:t>закупівельний</w:t>
      </w:r>
      <w:r w:rsidRPr="00301216">
        <w:rPr>
          <w:i/>
          <w:iCs/>
        </w:rPr>
        <w:t xml:space="preserve"> </w:t>
      </w:r>
      <w:r w:rsidRPr="00AF5F81">
        <w:rPr>
          <w:i/>
          <w:iCs/>
        </w:rPr>
        <w:t>словник</w:t>
      </w:r>
      <w:r w:rsidRPr="00301216">
        <w:rPr>
          <w:i/>
          <w:iCs/>
        </w:rPr>
        <w:t>"</w:t>
      </w:r>
      <w:r w:rsidRPr="00301216">
        <w:t xml:space="preserve">– </w:t>
      </w:r>
      <w:r w:rsidR="003938A3" w:rsidRPr="003938A3">
        <w:rPr>
          <w:b/>
          <w:bCs/>
          <w:i/>
          <w:iCs/>
          <w:color w:val="121212"/>
        </w:rPr>
        <w:t>09120000-6 Газове паливо (Природний газ)</w:t>
      </w:r>
    </w:p>
    <w:p w:rsidR="003938A3" w:rsidRDefault="003938A3" w:rsidP="003938A3">
      <w:pPr>
        <w:ind w:left="426"/>
        <w:jc w:val="both"/>
        <w:rPr>
          <w:i/>
          <w:iCs/>
          <w:lang w:val="uk-UA"/>
        </w:rPr>
      </w:pPr>
    </w:p>
    <w:p w:rsidR="00B126E6" w:rsidRPr="005E165B" w:rsidRDefault="00B126E6" w:rsidP="003938A3">
      <w:pPr>
        <w:ind w:left="426"/>
        <w:jc w:val="both"/>
        <w:rPr>
          <w:b/>
          <w:bCs/>
          <w:i/>
          <w:iCs/>
          <w:color w:val="000000"/>
        </w:rPr>
      </w:pPr>
      <w:r w:rsidRPr="005E165B">
        <w:rPr>
          <w:i/>
          <w:iCs/>
        </w:rPr>
        <w:t>Подається на бланку Учасника (за наявності).</w:t>
      </w:r>
    </w:p>
    <w:p w:rsidR="00B126E6" w:rsidRPr="009B7FB2" w:rsidRDefault="00B126E6" w:rsidP="003938A3">
      <w:pPr>
        <w:ind w:left="426"/>
        <w:rPr>
          <w:color w:val="000000"/>
          <w:lang w:val="uk-UA"/>
        </w:rPr>
      </w:pPr>
      <w:r w:rsidRPr="009B7FB2">
        <w:rPr>
          <w:i/>
          <w:iCs/>
          <w:lang w:val="uk-UA"/>
        </w:rPr>
        <w:t>Учасник не повинен відступати від даної форми</w:t>
      </w:r>
    </w:p>
    <w:p w:rsidR="00B126E6" w:rsidRPr="009B7FB2" w:rsidRDefault="00B126E6" w:rsidP="00557CCB">
      <w:pPr>
        <w:rPr>
          <w:b/>
          <w:bCs/>
          <w:color w:val="000000"/>
          <w:lang w:val="uk-UA"/>
        </w:rPr>
      </w:pPr>
    </w:p>
    <w:p w:rsidR="00B126E6" w:rsidRDefault="00B126E6" w:rsidP="000E610C">
      <w:pPr>
        <w:jc w:val="center"/>
        <w:rPr>
          <w:b/>
          <w:bCs/>
          <w:color w:val="000000"/>
          <w:lang w:val="uk-UA"/>
        </w:rPr>
      </w:pPr>
    </w:p>
    <w:p w:rsidR="00B126E6" w:rsidRDefault="00B126E6" w:rsidP="000E610C">
      <w:pPr>
        <w:jc w:val="center"/>
        <w:rPr>
          <w:b/>
          <w:bCs/>
          <w:color w:val="000000"/>
          <w:lang w:val="uk-UA"/>
        </w:rPr>
      </w:pPr>
      <w:r w:rsidRPr="009B7FB2">
        <w:rPr>
          <w:b/>
          <w:bCs/>
          <w:color w:val="000000"/>
          <w:lang w:val="uk-UA"/>
        </w:rPr>
        <w:t>ФОРМА «ТЕНДЕРНА ПРОПОЗИЦІЯ»</w:t>
      </w:r>
    </w:p>
    <w:p w:rsidR="003938A3" w:rsidRPr="009B7FB2" w:rsidRDefault="003938A3" w:rsidP="000E610C">
      <w:pPr>
        <w:jc w:val="center"/>
        <w:rPr>
          <w:b/>
          <w:bCs/>
          <w:color w:val="000000"/>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5"/>
        <w:gridCol w:w="3887"/>
      </w:tblGrid>
      <w:tr w:rsidR="003938A3" w:rsidRPr="003938A3" w:rsidTr="003938A3">
        <w:trPr>
          <w:trHeight w:val="317"/>
          <w:jc w:val="center"/>
        </w:trPr>
        <w:tc>
          <w:tcPr>
            <w:tcW w:w="9552" w:type="dxa"/>
            <w:gridSpan w:val="2"/>
          </w:tcPr>
          <w:p w:rsidR="003938A3" w:rsidRPr="003938A3" w:rsidRDefault="003938A3" w:rsidP="003938A3">
            <w:pPr>
              <w:widowControl w:val="0"/>
              <w:jc w:val="center"/>
              <w:rPr>
                <w:rFonts w:eastAsia="Arial"/>
                <w:color w:val="000000"/>
                <w:sz w:val="22"/>
                <w:szCs w:val="22"/>
                <w:lang w:val="uk-UA"/>
              </w:rPr>
            </w:pPr>
            <w:r w:rsidRPr="003938A3">
              <w:rPr>
                <w:rFonts w:eastAsia="Calibri"/>
                <w:b/>
                <w:color w:val="000000"/>
                <w:lang w:val="uk-UA"/>
              </w:rPr>
              <w:t>Інформація про Учасника:</w:t>
            </w:r>
          </w:p>
        </w:tc>
      </w:tr>
      <w:tr w:rsidR="003938A3" w:rsidRPr="003938A3" w:rsidTr="003938A3">
        <w:trPr>
          <w:trHeight w:val="317"/>
          <w:jc w:val="center"/>
        </w:trPr>
        <w:tc>
          <w:tcPr>
            <w:tcW w:w="5665" w:type="dxa"/>
          </w:tcPr>
          <w:p w:rsidR="003938A3" w:rsidRPr="003938A3" w:rsidRDefault="003938A3" w:rsidP="003938A3">
            <w:pPr>
              <w:widowControl w:val="0"/>
              <w:ind w:right="113"/>
              <w:jc w:val="both"/>
              <w:rPr>
                <w:rFonts w:eastAsia="Arial"/>
                <w:color w:val="000000"/>
                <w:sz w:val="22"/>
                <w:szCs w:val="22"/>
                <w:lang w:val="uk-UA"/>
              </w:rPr>
            </w:pPr>
            <w:r>
              <w:rPr>
                <w:color w:val="000000"/>
                <w:lang w:val="uk-UA"/>
              </w:rPr>
              <w:t>П</w:t>
            </w:r>
            <w:r w:rsidRPr="003938A3">
              <w:rPr>
                <w:color w:val="000000"/>
                <w:lang w:val="uk-UA"/>
              </w:rPr>
              <w:t>овне найменування</w:t>
            </w:r>
          </w:p>
        </w:tc>
        <w:tc>
          <w:tcPr>
            <w:tcW w:w="3887" w:type="dxa"/>
          </w:tcPr>
          <w:p w:rsidR="003938A3" w:rsidRPr="003938A3" w:rsidRDefault="003938A3" w:rsidP="003938A3">
            <w:pPr>
              <w:widowControl w:val="0"/>
              <w:jc w:val="both"/>
              <w:rPr>
                <w:rFonts w:eastAsia="Arial"/>
                <w:color w:val="000000"/>
                <w:sz w:val="22"/>
                <w:szCs w:val="22"/>
                <w:lang w:val="uk-UA"/>
              </w:rPr>
            </w:pPr>
          </w:p>
        </w:tc>
      </w:tr>
      <w:tr w:rsidR="003938A3" w:rsidRPr="003938A3" w:rsidTr="003938A3">
        <w:trPr>
          <w:trHeight w:val="325"/>
          <w:jc w:val="center"/>
        </w:trPr>
        <w:tc>
          <w:tcPr>
            <w:tcW w:w="5665" w:type="dxa"/>
          </w:tcPr>
          <w:p w:rsidR="003938A3" w:rsidRPr="003938A3" w:rsidRDefault="003938A3" w:rsidP="003938A3">
            <w:pPr>
              <w:shd w:val="clear" w:color="auto" w:fill="FFFFFF"/>
              <w:jc w:val="both"/>
              <w:rPr>
                <w:lang w:val="uk-UA" w:eastAsia="uk-UA"/>
              </w:rPr>
            </w:pPr>
            <w:r>
              <w:rPr>
                <w:lang w:val="uk-UA" w:eastAsia="uk-UA"/>
              </w:rPr>
              <w:t>І</w:t>
            </w:r>
            <w:r w:rsidRPr="003938A3">
              <w:rPr>
                <w:lang w:val="uk-UA" w:eastAsia="uk-UA"/>
              </w:rPr>
              <w:t xml:space="preserve">дентифікаційний код учасника </w:t>
            </w:r>
            <w:r w:rsidRPr="003938A3">
              <w:rPr>
                <w:color w:val="000000"/>
                <w:lang w:val="uk-UA" w:eastAsia="uk-UA"/>
              </w:rPr>
              <w:t>в Єдиному державному реєстрі юридичних осіб, фізичних осіб - підприємців та громадських формувань</w:t>
            </w:r>
          </w:p>
        </w:tc>
        <w:tc>
          <w:tcPr>
            <w:tcW w:w="3887" w:type="dxa"/>
          </w:tcPr>
          <w:p w:rsidR="003938A3" w:rsidRPr="003938A3" w:rsidRDefault="003938A3" w:rsidP="003938A3">
            <w:pPr>
              <w:widowControl w:val="0"/>
              <w:jc w:val="both"/>
              <w:rPr>
                <w:rFonts w:eastAsia="Arial"/>
                <w:color w:val="000000"/>
                <w:sz w:val="22"/>
                <w:szCs w:val="22"/>
                <w:lang w:val="uk-UA"/>
              </w:rPr>
            </w:pPr>
          </w:p>
        </w:tc>
      </w:tr>
      <w:tr w:rsidR="003938A3" w:rsidRPr="003938A3" w:rsidTr="003938A3">
        <w:trPr>
          <w:trHeight w:val="325"/>
          <w:jc w:val="center"/>
        </w:trPr>
        <w:tc>
          <w:tcPr>
            <w:tcW w:w="5665" w:type="dxa"/>
          </w:tcPr>
          <w:p w:rsidR="003938A3" w:rsidRPr="003938A3" w:rsidRDefault="003938A3" w:rsidP="003938A3">
            <w:pPr>
              <w:widowControl w:val="0"/>
              <w:ind w:right="113"/>
              <w:jc w:val="both"/>
              <w:rPr>
                <w:color w:val="000000"/>
                <w:lang w:val="uk-UA"/>
              </w:rPr>
            </w:pPr>
            <w:r w:rsidRPr="003938A3">
              <w:rPr>
                <w:color w:val="000000"/>
                <w:lang w:val="uk-UA"/>
              </w:rPr>
              <w:t>Юридична адреса</w:t>
            </w:r>
          </w:p>
        </w:tc>
        <w:tc>
          <w:tcPr>
            <w:tcW w:w="3887" w:type="dxa"/>
          </w:tcPr>
          <w:p w:rsidR="003938A3" w:rsidRPr="003938A3" w:rsidRDefault="003938A3" w:rsidP="003938A3">
            <w:pPr>
              <w:widowControl w:val="0"/>
              <w:jc w:val="both"/>
              <w:rPr>
                <w:rFonts w:eastAsia="Arial"/>
                <w:color w:val="000000"/>
                <w:sz w:val="22"/>
                <w:szCs w:val="22"/>
                <w:lang w:val="uk-UA"/>
              </w:rPr>
            </w:pPr>
          </w:p>
        </w:tc>
      </w:tr>
      <w:tr w:rsidR="003938A3" w:rsidRPr="003938A3" w:rsidTr="003938A3">
        <w:trPr>
          <w:trHeight w:val="325"/>
          <w:jc w:val="center"/>
        </w:trPr>
        <w:tc>
          <w:tcPr>
            <w:tcW w:w="5665" w:type="dxa"/>
          </w:tcPr>
          <w:p w:rsidR="003938A3" w:rsidRPr="003938A3" w:rsidRDefault="003938A3" w:rsidP="003938A3">
            <w:pPr>
              <w:widowControl w:val="0"/>
              <w:ind w:right="113"/>
              <w:jc w:val="both"/>
              <w:rPr>
                <w:rFonts w:eastAsia="Arial"/>
                <w:color w:val="000000"/>
                <w:sz w:val="22"/>
                <w:szCs w:val="22"/>
                <w:lang w:val="uk-UA"/>
              </w:rPr>
            </w:pPr>
            <w:r w:rsidRPr="003938A3">
              <w:rPr>
                <w:color w:val="000000"/>
                <w:lang w:val="uk-UA"/>
              </w:rPr>
              <w:t>Поштова (фактична) адреса</w:t>
            </w:r>
          </w:p>
        </w:tc>
        <w:tc>
          <w:tcPr>
            <w:tcW w:w="3887" w:type="dxa"/>
          </w:tcPr>
          <w:p w:rsidR="003938A3" w:rsidRPr="003938A3" w:rsidRDefault="003938A3" w:rsidP="003938A3">
            <w:pPr>
              <w:widowControl w:val="0"/>
              <w:jc w:val="both"/>
              <w:rPr>
                <w:rFonts w:eastAsia="Arial"/>
                <w:color w:val="000000"/>
                <w:sz w:val="22"/>
                <w:szCs w:val="22"/>
                <w:lang w:val="uk-UA"/>
              </w:rPr>
            </w:pPr>
          </w:p>
        </w:tc>
      </w:tr>
      <w:tr w:rsidR="003938A3" w:rsidRPr="003938A3" w:rsidTr="003938A3">
        <w:trPr>
          <w:trHeight w:val="520"/>
          <w:jc w:val="center"/>
        </w:trPr>
        <w:tc>
          <w:tcPr>
            <w:tcW w:w="5665" w:type="dxa"/>
          </w:tcPr>
          <w:p w:rsidR="003938A3" w:rsidRPr="003938A3" w:rsidRDefault="003938A3" w:rsidP="003938A3">
            <w:pPr>
              <w:widowControl w:val="0"/>
              <w:jc w:val="both"/>
              <w:rPr>
                <w:rFonts w:eastAsia="Arial"/>
                <w:color w:val="000000"/>
                <w:sz w:val="22"/>
                <w:szCs w:val="22"/>
                <w:lang w:val="uk-UA"/>
              </w:rPr>
            </w:pPr>
            <w:r w:rsidRPr="003938A3">
              <w:rPr>
                <w:color w:val="000000"/>
                <w:lang w:val="uk-UA"/>
              </w:rPr>
              <w:t>Відомості про керівника (прізвище, ім’я, по батькові, посада, контактний телефон, адреса електронної пошти)</w:t>
            </w:r>
          </w:p>
        </w:tc>
        <w:tc>
          <w:tcPr>
            <w:tcW w:w="3887" w:type="dxa"/>
          </w:tcPr>
          <w:p w:rsidR="003938A3" w:rsidRPr="003938A3" w:rsidRDefault="003938A3" w:rsidP="003938A3">
            <w:pPr>
              <w:widowControl w:val="0"/>
              <w:jc w:val="both"/>
              <w:rPr>
                <w:rFonts w:eastAsia="Arial"/>
                <w:color w:val="000000"/>
                <w:sz w:val="22"/>
                <w:szCs w:val="22"/>
                <w:lang w:val="uk-UA"/>
              </w:rPr>
            </w:pPr>
          </w:p>
        </w:tc>
      </w:tr>
      <w:tr w:rsidR="003938A3" w:rsidRPr="003938A3" w:rsidTr="003938A3">
        <w:trPr>
          <w:trHeight w:val="520"/>
          <w:jc w:val="center"/>
        </w:trPr>
        <w:tc>
          <w:tcPr>
            <w:tcW w:w="5665" w:type="dxa"/>
          </w:tcPr>
          <w:p w:rsidR="003938A3" w:rsidRPr="003938A3" w:rsidRDefault="003938A3" w:rsidP="003938A3">
            <w:pPr>
              <w:widowControl w:val="0"/>
              <w:jc w:val="both"/>
              <w:rPr>
                <w:rFonts w:eastAsia="Arial"/>
                <w:color w:val="000000"/>
                <w:sz w:val="22"/>
                <w:szCs w:val="22"/>
                <w:lang w:val="uk-UA"/>
              </w:rPr>
            </w:pPr>
            <w:r w:rsidRPr="003938A3">
              <w:rPr>
                <w:color w:val="000000"/>
                <w:lang w:val="uk-UA"/>
              </w:rPr>
              <w:t>Відомості Уповноважену особу учасника (прізвище, ім’я, по батькові, посада, контактний телефон, адреса електронної пошти)</w:t>
            </w:r>
          </w:p>
        </w:tc>
        <w:tc>
          <w:tcPr>
            <w:tcW w:w="3887" w:type="dxa"/>
          </w:tcPr>
          <w:p w:rsidR="003938A3" w:rsidRPr="003938A3" w:rsidRDefault="003938A3" w:rsidP="003938A3">
            <w:pPr>
              <w:widowControl w:val="0"/>
              <w:jc w:val="both"/>
              <w:rPr>
                <w:rFonts w:eastAsia="Arial"/>
                <w:color w:val="000000"/>
                <w:sz w:val="22"/>
                <w:szCs w:val="22"/>
                <w:lang w:val="uk-UA"/>
              </w:rPr>
            </w:pPr>
          </w:p>
        </w:tc>
      </w:tr>
      <w:tr w:rsidR="003938A3" w:rsidRPr="003938A3" w:rsidTr="003938A3">
        <w:trPr>
          <w:trHeight w:val="308"/>
          <w:jc w:val="center"/>
        </w:trPr>
        <w:tc>
          <w:tcPr>
            <w:tcW w:w="5665" w:type="dxa"/>
          </w:tcPr>
          <w:p w:rsidR="003938A3" w:rsidRPr="003938A3" w:rsidRDefault="003938A3" w:rsidP="003938A3">
            <w:pPr>
              <w:widowControl w:val="0"/>
              <w:jc w:val="both"/>
              <w:rPr>
                <w:rFonts w:eastAsia="Arial"/>
                <w:color w:val="000000"/>
                <w:sz w:val="22"/>
                <w:szCs w:val="22"/>
                <w:lang w:val="uk-UA"/>
              </w:rPr>
            </w:pPr>
            <w:r w:rsidRPr="003938A3">
              <w:rPr>
                <w:color w:val="000000"/>
                <w:lang w:val="uk-UA"/>
              </w:rPr>
              <w:t>Юридичний  статус</w:t>
            </w:r>
          </w:p>
        </w:tc>
        <w:tc>
          <w:tcPr>
            <w:tcW w:w="3887" w:type="dxa"/>
          </w:tcPr>
          <w:p w:rsidR="003938A3" w:rsidRPr="003938A3" w:rsidRDefault="003938A3" w:rsidP="003938A3">
            <w:pPr>
              <w:widowControl w:val="0"/>
              <w:jc w:val="both"/>
              <w:rPr>
                <w:rFonts w:eastAsia="Arial"/>
                <w:color w:val="000000"/>
                <w:sz w:val="22"/>
                <w:szCs w:val="22"/>
                <w:lang w:val="uk-UA"/>
              </w:rPr>
            </w:pPr>
          </w:p>
        </w:tc>
      </w:tr>
      <w:tr w:rsidR="003938A3" w:rsidRPr="003938A3" w:rsidTr="003938A3">
        <w:trPr>
          <w:trHeight w:val="308"/>
          <w:jc w:val="center"/>
        </w:trPr>
        <w:tc>
          <w:tcPr>
            <w:tcW w:w="5665" w:type="dxa"/>
          </w:tcPr>
          <w:p w:rsidR="003938A3" w:rsidRPr="003938A3" w:rsidRDefault="003938A3" w:rsidP="003938A3">
            <w:pPr>
              <w:widowControl w:val="0"/>
              <w:jc w:val="both"/>
              <w:rPr>
                <w:color w:val="000000"/>
                <w:lang w:val="uk-UA"/>
              </w:rPr>
            </w:pPr>
            <w:r w:rsidRPr="003938A3">
              <w:rPr>
                <w:color w:val="000000"/>
                <w:lang w:val="uk-UA"/>
              </w:rPr>
              <w:t>Податковий статус</w:t>
            </w:r>
          </w:p>
        </w:tc>
        <w:tc>
          <w:tcPr>
            <w:tcW w:w="3887" w:type="dxa"/>
          </w:tcPr>
          <w:p w:rsidR="003938A3" w:rsidRPr="003938A3" w:rsidRDefault="003938A3" w:rsidP="003938A3">
            <w:pPr>
              <w:widowControl w:val="0"/>
              <w:jc w:val="both"/>
              <w:rPr>
                <w:rFonts w:eastAsia="Arial"/>
                <w:color w:val="000000"/>
                <w:sz w:val="22"/>
                <w:szCs w:val="22"/>
                <w:lang w:val="uk-UA"/>
              </w:rPr>
            </w:pPr>
          </w:p>
        </w:tc>
      </w:tr>
    </w:tbl>
    <w:p w:rsidR="00B126E6" w:rsidRPr="00CC6515" w:rsidRDefault="00B126E6" w:rsidP="000E610C">
      <w:pPr>
        <w:pStyle w:val="a3"/>
        <w:spacing w:before="0" w:after="0"/>
        <w:jc w:val="both"/>
        <w:rPr>
          <w:lang w:val="uk-UA"/>
        </w:rPr>
      </w:pPr>
    </w:p>
    <w:p w:rsidR="00B126E6" w:rsidRPr="00AF5F81" w:rsidRDefault="00B126E6" w:rsidP="00495C7C">
      <w:pPr>
        <w:pStyle w:val="20"/>
        <w:jc w:val="both"/>
        <w:rPr>
          <w:rFonts w:ascii="Times New Roman" w:hAnsi="Times New Roman" w:cs="Times New Roman"/>
          <w:sz w:val="24"/>
          <w:szCs w:val="24"/>
          <w:lang w:val="en-US"/>
        </w:rPr>
      </w:pPr>
    </w:p>
    <w:p w:rsidR="00B126E6" w:rsidRPr="00AF5F81" w:rsidRDefault="00B126E6" w:rsidP="00AF5F81">
      <w:pPr>
        <w:pStyle w:val="20"/>
        <w:jc w:val="both"/>
        <w:rPr>
          <w:rFonts w:ascii="Times New Roman" w:hAnsi="Times New Roman" w:cs="Times New Roman"/>
          <w:b/>
          <w:bCs/>
          <w:color w:val="000000"/>
          <w:sz w:val="28"/>
          <w:szCs w:val="28"/>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003938A3" w:rsidRPr="003938A3">
        <w:rPr>
          <w:rFonts w:ascii="Times New Roman" w:hAnsi="Times New Roman" w:cs="Times New Roman"/>
          <w:b/>
          <w:bCs/>
          <w:color w:val="000000"/>
          <w:sz w:val="24"/>
          <w:szCs w:val="24"/>
        </w:rPr>
        <w:t>09120000-6 Газове паливо</w:t>
      </w:r>
      <w:r w:rsidR="003938A3" w:rsidRPr="003938A3">
        <w:t xml:space="preserve"> </w:t>
      </w:r>
      <w:r w:rsidR="003938A3">
        <w:t>(</w:t>
      </w:r>
      <w:r w:rsidR="003938A3" w:rsidRPr="003938A3">
        <w:rPr>
          <w:rFonts w:ascii="Times New Roman" w:hAnsi="Times New Roman" w:cs="Times New Roman"/>
          <w:b/>
          <w:bCs/>
          <w:color w:val="000000"/>
          <w:sz w:val="24"/>
          <w:szCs w:val="24"/>
        </w:rPr>
        <w:t>Природний газ</w:t>
      </w:r>
      <w:r w:rsidR="003938A3">
        <w:rPr>
          <w:rFonts w:ascii="Times New Roman" w:hAnsi="Times New Roman" w:cs="Times New Roman"/>
          <w:b/>
          <w:bCs/>
          <w:color w:val="000000"/>
          <w:sz w:val="24"/>
          <w:szCs w:val="24"/>
        </w:rPr>
        <w:t>)</w:t>
      </w:r>
      <w:r w:rsidRPr="00CC6515">
        <w:rPr>
          <w:rFonts w:ascii="Times New Roman" w:hAnsi="Times New Roman" w:cs="Times New Roman"/>
          <w:color w:val="000000"/>
          <w:sz w:val="24"/>
          <w:szCs w:val="24"/>
        </w:rPr>
        <w:t>,</w:t>
      </w:r>
      <w:r w:rsidRPr="002E084D">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B126E6" w:rsidRDefault="00B126E6"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w:t>
      </w:r>
      <w:r w:rsidR="00496B76">
        <w:rPr>
          <w:lang w:val="uk-UA"/>
        </w:rPr>
        <w:t>а погоджуємося виконати вимоги З</w:t>
      </w:r>
      <w:r w:rsidRPr="00CC6515">
        <w:rPr>
          <w:lang w:val="uk-UA"/>
        </w:rPr>
        <w:t>амовника та Договору за цінами:</w:t>
      </w:r>
    </w:p>
    <w:p w:rsidR="001348D7" w:rsidRPr="00022031" w:rsidRDefault="001348D7" w:rsidP="00022031">
      <w:pPr>
        <w:widowControl w:val="0"/>
        <w:ind w:firstLine="709"/>
        <w:jc w:val="both"/>
        <w:rPr>
          <w:lang w:val="uk-UA"/>
        </w:rPr>
      </w:pPr>
    </w:p>
    <w:tbl>
      <w:tblPr>
        <w:tblW w:w="9356"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593"/>
        <w:gridCol w:w="3888"/>
        <w:gridCol w:w="1048"/>
        <w:gridCol w:w="1275"/>
        <w:gridCol w:w="1433"/>
        <w:gridCol w:w="1119"/>
      </w:tblGrid>
      <w:tr w:rsidR="003938A3" w:rsidRPr="006F006A" w:rsidTr="001348D7">
        <w:trPr>
          <w:trHeight w:hRule="exact" w:val="1050"/>
        </w:trPr>
        <w:tc>
          <w:tcPr>
            <w:tcW w:w="593" w:type="dxa"/>
            <w:shd w:val="clear" w:color="auto" w:fill="FFFFFF"/>
            <w:vAlign w:val="center"/>
          </w:tcPr>
          <w:p w:rsidR="003938A3" w:rsidRPr="006F006A" w:rsidRDefault="003938A3" w:rsidP="0008413F">
            <w:pPr>
              <w:shd w:val="clear" w:color="auto" w:fill="FFFFFF"/>
              <w:ind w:left="58" w:right="50" w:firstLine="26"/>
              <w:jc w:val="center"/>
              <w:rPr>
                <w:rFonts w:eastAsia="Calibri"/>
                <w:b/>
                <w:lang w:val="uk-UA"/>
              </w:rPr>
            </w:pPr>
            <w:r w:rsidRPr="006F006A">
              <w:rPr>
                <w:rFonts w:eastAsia="Calibri"/>
                <w:b/>
                <w:lang w:val="uk-UA"/>
              </w:rPr>
              <w:t>№ з/п</w:t>
            </w:r>
          </w:p>
        </w:tc>
        <w:tc>
          <w:tcPr>
            <w:tcW w:w="3888" w:type="dxa"/>
            <w:shd w:val="clear" w:color="auto" w:fill="FFFFFF"/>
            <w:vAlign w:val="center"/>
          </w:tcPr>
          <w:p w:rsidR="003938A3" w:rsidRPr="006F006A" w:rsidRDefault="003938A3" w:rsidP="0008413F">
            <w:pPr>
              <w:shd w:val="clear" w:color="auto" w:fill="FFFFFF"/>
              <w:ind w:left="126"/>
              <w:jc w:val="center"/>
              <w:rPr>
                <w:rFonts w:eastAsia="Calibri"/>
                <w:b/>
                <w:lang w:val="uk-UA"/>
              </w:rPr>
            </w:pPr>
            <w:r w:rsidRPr="006F006A">
              <w:rPr>
                <w:rFonts w:eastAsia="Calibri"/>
                <w:b/>
                <w:bCs/>
                <w:lang w:val="uk-UA"/>
              </w:rPr>
              <w:t>Найменування товару</w:t>
            </w:r>
          </w:p>
        </w:tc>
        <w:tc>
          <w:tcPr>
            <w:tcW w:w="1048" w:type="dxa"/>
            <w:shd w:val="clear" w:color="auto" w:fill="FFFFFF"/>
            <w:vAlign w:val="center"/>
          </w:tcPr>
          <w:p w:rsidR="003938A3" w:rsidRPr="006F006A" w:rsidRDefault="003938A3" w:rsidP="0008413F">
            <w:pPr>
              <w:shd w:val="clear" w:color="auto" w:fill="FFFFFF"/>
              <w:jc w:val="center"/>
              <w:rPr>
                <w:rFonts w:eastAsia="Calibri"/>
                <w:b/>
                <w:lang w:val="uk-UA"/>
              </w:rPr>
            </w:pPr>
            <w:r w:rsidRPr="006F006A">
              <w:rPr>
                <w:rFonts w:eastAsia="Calibri"/>
                <w:b/>
                <w:bCs/>
                <w:lang w:val="uk-UA"/>
              </w:rPr>
              <w:t>Од.</w:t>
            </w:r>
          </w:p>
          <w:p w:rsidR="003938A3" w:rsidRPr="006F006A" w:rsidRDefault="003938A3" w:rsidP="0008413F">
            <w:pPr>
              <w:shd w:val="clear" w:color="auto" w:fill="FFFFFF"/>
              <w:jc w:val="center"/>
              <w:rPr>
                <w:rFonts w:eastAsia="Calibri"/>
                <w:b/>
                <w:lang w:val="uk-UA"/>
              </w:rPr>
            </w:pPr>
            <w:r w:rsidRPr="006F006A">
              <w:rPr>
                <w:rFonts w:eastAsia="Calibri"/>
                <w:b/>
                <w:bCs/>
                <w:lang w:val="uk-UA"/>
              </w:rPr>
              <w:t>виміру</w:t>
            </w:r>
          </w:p>
        </w:tc>
        <w:tc>
          <w:tcPr>
            <w:tcW w:w="1275" w:type="dxa"/>
            <w:shd w:val="clear" w:color="auto" w:fill="FFFFFF"/>
            <w:vAlign w:val="center"/>
          </w:tcPr>
          <w:p w:rsidR="003938A3" w:rsidRPr="006F006A" w:rsidRDefault="003938A3" w:rsidP="0008413F">
            <w:pPr>
              <w:shd w:val="clear" w:color="auto" w:fill="FFFFFF"/>
              <w:jc w:val="center"/>
              <w:rPr>
                <w:rFonts w:eastAsia="Calibri"/>
                <w:b/>
                <w:lang w:val="uk-UA"/>
              </w:rPr>
            </w:pPr>
            <w:r w:rsidRPr="006F006A">
              <w:rPr>
                <w:rFonts w:eastAsia="Calibri"/>
                <w:b/>
                <w:bCs/>
                <w:lang w:val="uk-UA"/>
              </w:rPr>
              <w:t>Кількість</w:t>
            </w:r>
          </w:p>
        </w:tc>
        <w:tc>
          <w:tcPr>
            <w:tcW w:w="1433" w:type="dxa"/>
            <w:shd w:val="clear" w:color="auto" w:fill="FFFFFF"/>
            <w:vAlign w:val="center"/>
          </w:tcPr>
          <w:p w:rsidR="003938A3" w:rsidRPr="006F006A" w:rsidRDefault="003938A3" w:rsidP="0008413F">
            <w:pPr>
              <w:shd w:val="clear" w:color="auto" w:fill="FFFFFF"/>
              <w:jc w:val="center"/>
              <w:rPr>
                <w:rFonts w:eastAsia="Calibri"/>
                <w:b/>
                <w:lang w:val="uk-UA"/>
              </w:rPr>
            </w:pPr>
            <w:r w:rsidRPr="006F006A">
              <w:rPr>
                <w:rFonts w:eastAsia="Calibri"/>
                <w:b/>
                <w:bCs/>
                <w:lang w:val="uk-UA"/>
              </w:rPr>
              <w:t>Ціна за одиницю з ПДВ (грн.) *</w:t>
            </w:r>
          </w:p>
        </w:tc>
        <w:tc>
          <w:tcPr>
            <w:tcW w:w="1119" w:type="dxa"/>
            <w:shd w:val="clear" w:color="auto" w:fill="FFFFFF"/>
            <w:vAlign w:val="center"/>
          </w:tcPr>
          <w:p w:rsidR="003938A3" w:rsidRPr="006F006A" w:rsidRDefault="003938A3" w:rsidP="0008413F">
            <w:pPr>
              <w:shd w:val="clear" w:color="auto" w:fill="FFFFFF"/>
              <w:ind w:left="5" w:right="19"/>
              <w:jc w:val="center"/>
              <w:rPr>
                <w:rFonts w:eastAsia="Calibri"/>
                <w:b/>
                <w:lang w:val="uk-UA"/>
              </w:rPr>
            </w:pPr>
            <w:r w:rsidRPr="006F006A">
              <w:rPr>
                <w:rFonts w:eastAsia="Calibri"/>
                <w:b/>
                <w:bCs/>
                <w:lang w:val="uk-UA"/>
              </w:rPr>
              <w:t>Загальна сума грн. з ПДВ (грн.)</w:t>
            </w:r>
          </w:p>
        </w:tc>
      </w:tr>
      <w:tr w:rsidR="003938A3" w:rsidRPr="006F006A" w:rsidTr="001348D7">
        <w:trPr>
          <w:trHeight w:val="376"/>
        </w:trPr>
        <w:tc>
          <w:tcPr>
            <w:tcW w:w="593" w:type="dxa"/>
            <w:shd w:val="clear" w:color="auto" w:fill="FFFFFF"/>
            <w:vAlign w:val="center"/>
          </w:tcPr>
          <w:p w:rsidR="003938A3" w:rsidRPr="006F006A" w:rsidRDefault="003938A3" w:rsidP="0008413F">
            <w:pPr>
              <w:jc w:val="center"/>
              <w:rPr>
                <w:lang w:val="uk-UA"/>
              </w:rPr>
            </w:pPr>
            <w:r w:rsidRPr="006F006A">
              <w:rPr>
                <w:lang w:val="uk-UA"/>
              </w:rPr>
              <w:t>1</w:t>
            </w:r>
          </w:p>
        </w:tc>
        <w:tc>
          <w:tcPr>
            <w:tcW w:w="3888" w:type="dxa"/>
            <w:shd w:val="clear" w:color="auto" w:fill="FFFFFF"/>
            <w:vAlign w:val="center"/>
          </w:tcPr>
          <w:p w:rsidR="003938A3" w:rsidRPr="006F006A" w:rsidRDefault="003938A3" w:rsidP="0008413F">
            <w:pPr>
              <w:rPr>
                <w:lang w:val="uk-UA"/>
              </w:rPr>
            </w:pPr>
          </w:p>
        </w:tc>
        <w:tc>
          <w:tcPr>
            <w:tcW w:w="1048" w:type="dxa"/>
            <w:shd w:val="clear" w:color="auto" w:fill="FFFFFF"/>
          </w:tcPr>
          <w:p w:rsidR="003938A3" w:rsidRPr="006F006A" w:rsidRDefault="003938A3" w:rsidP="0008413F">
            <w:pPr>
              <w:shd w:val="clear" w:color="auto" w:fill="FFFFFF"/>
              <w:ind w:left="2"/>
              <w:jc w:val="center"/>
              <w:rPr>
                <w:rFonts w:eastAsia="Calibri"/>
                <w:vertAlign w:val="superscript"/>
                <w:lang w:val="uk-UA"/>
              </w:rPr>
            </w:pPr>
          </w:p>
        </w:tc>
        <w:tc>
          <w:tcPr>
            <w:tcW w:w="1275" w:type="dxa"/>
            <w:shd w:val="clear" w:color="auto" w:fill="FFFFFF"/>
          </w:tcPr>
          <w:p w:rsidR="003938A3" w:rsidRPr="006F006A" w:rsidRDefault="003938A3" w:rsidP="0008413F">
            <w:pPr>
              <w:shd w:val="clear" w:color="auto" w:fill="FFFFFF"/>
              <w:jc w:val="center"/>
              <w:rPr>
                <w:rFonts w:eastAsia="Calibri"/>
                <w:lang w:val="uk-UA"/>
              </w:rPr>
            </w:pPr>
          </w:p>
        </w:tc>
        <w:tc>
          <w:tcPr>
            <w:tcW w:w="1433" w:type="dxa"/>
            <w:shd w:val="clear" w:color="auto" w:fill="FFFFFF"/>
          </w:tcPr>
          <w:p w:rsidR="003938A3" w:rsidRPr="006F006A" w:rsidRDefault="003938A3" w:rsidP="0008413F">
            <w:pPr>
              <w:shd w:val="clear" w:color="auto" w:fill="FFFFFF"/>
              <w:jc w:val="center"/>
              <w:rPr>
                <w:rFonts w:eastAsia="Calibri"/>
                <w:lang w:val="uk-UA"/>
              </w:rPr>
            </w:pPr>
          </w:p>
        </w:tc>
        <w:tc>
          <w:tcPr>
            <w:tcW w:w="1119" w:type="dxa"/>
            <w:shd w:val="clear" w:color="auto" w:fill="FFFFFF"/>
          </w:tcPr>
          <w:p w:rsidR="003938A3" w:rsidRPr="006F006A" w:rsidRDefault="003938A3" w:rsidP="0008413F">
            <w:pPr>
              <w:shd w:val="clear" w:color="auto" w:fill="FFFFFF"/>
              <w:jc w:val="center"/>
              <w:rPr>
                <w:rFonts w:eastAsia="Calibri"/>
                <w:lang w:val="uk-UA"/>
              </w:rPr>
            </w:pPr>
          </w:p>
        </w:tc>
      </w:tr>
      <w:tr w:rsidR="003938A3" w:rsidRPr="006F006A" w:rsidTr="001348D7">
        <w:trPr>
          <w:trHeight w:val="20"/>
        </w:trPr>
        <w:tc>
          <w:tcPr>
            <w:tcW w:w="4481" w:type="dxa"/>
            <w:gridSpan w:val="2"/>
            <w:shd w:val="clear" w:color="auto" w:fill="FFFFFF"/>
          </w:tcPr>
          <w:p w:rsidR="003938A3" w:rsidRPr="006F006A" w:rsidRDefault="003938A3" w:rsidP="0008413F">
            <w:pPr>
              <w:shd w:val="clear" w:color="auto" w:fill="FFFFFF"/>
              <w:ind w:left="5"/>
              <w:rPr>
                <w:rFonts w:eastAsia="Calibri"/>
                <w:b/>
                <w:lang w:val="uk-UA"/>
              </w:rPr>
            </w:pPr>
            <w:r w:rsidRPr="006F006A">
              <w:rPr>
                <w:rFonts w:eastAsia="Calibri"/>
                <w:b/>
                <w:lang w:val="uk-UA"/>
              </w:rPr>
              <w:t>Всього, грн., з ПДВ.</w:t>
            </w:r>
          </w:p>
        </w:tc>
        <w:tc>
          <w:tcPr>
            <w:tcW w:w="1048" w:type="dxa"/>
            <w:shd w:val="clear" w:color="auto" w:fill="FFFFFF"/>
          </w:tcPr>
          <w:p w:rsidR="003938A3" w:rsidRPr="006F006A" w:rsidRDefault="003938A3" w:rsidP="0008413F">
            <w:pPr>
              <w:shd w:val="clear" w:color="auto" w:fill="FFFFFF"/>
              <w:jc w:val="center"/>
              <w:rPr>
                <w:rFonts w:eastAsia="Calibri"/>
                <w:b/>
                <w:lang w:val="uk-UA"/>
              </w:rPr>
            </w:pPr>
          </w:p>
        </w:tc>
        <w:tc>
          <w:tcPr>
            <w:tcW w:w="1275" w:type="dxa"/>
            <w:shd w:val="clear" w:color="auto" w:fill="FFFFFF"/>
          </w:tcPr>
          <w:p w:rsidR="003938A3" w:rsidRPr="006F006A" w:rsidRDefault="003938A3" w:rsidP="0008413F">
            <w:pPr>
              <w:shd w:val="clear" w:color="auto" w:fill="FFFFFF"/>
              <w:jc w:val="center"/>
              <w:rPr>
                <w:rFonts w:eastAsia="Calibri"/>
                <w:b/>
                <w:lang w:val="uk-UA"/>
              </w:rPr>
            </w:pPr>
          </w:p>
        </w:tc>
        <w:tc>
          <w:tcPr>
            <w:tcW w:w="1433" w:type="dxa"/>
            <w:shd w:val="clear" w:color="auto" w:fill="FFFFFF"/>
          </w:tcPr>
          <w:p w:rsidR="003938A3" w:rsidRPr="006F006A" w:rsidRDefault="003938A3" w:rsidP="0008413F">
            <w:pPr>
              <w:shd w:val="clear" w:color="auto" w:fill="FFFFFF"/>
              <w:jc w:val="right"/>
              <w:rPr>
                <w:rFonts w:eastAsia="Calibri"/>
                <w:b/>
                <w:lang w:val="uk-UA"/>
              </w:rPr>
            </w:pPr>
          </w:p>
        </w:tc>
        <w:tc>
          <w:tcPr>
            <w:tcW w:w="1119" w:type="dxa"/>
            <w:shd w:val="clear" w:color="auto" w:fill="FFFFFF"/>
          </w:tcPr>
          <w:p w:rsidR="003938A3" w:rsidRPr="006F006A" w:rsidRDefault="003938A3" w:rsidP="0008413F">
            <w:pPr>
              <w:shd w:val="clear" w:color="auto" w:fill="FFFFFF"/>
              <w:jc w:val="center"/>
              <w:rPr>
                <w:rFonts w:eastAsia="Calibri"/>
                <w:b/>
                <w:lang w:val="uk-UA"/>
              </w:rPr>
            </w:pPr>
          </w:p>
        </w:tc>
      </w:tr>
    </w:tbl>
    <w:p w:rsidR="003938A3" w:rsidRPr="006F006A" w:rsidRDefault="003938A3" w:rsidP="003938A3">
      <w:pPr>
        <w:shd w:val="clear" w:color="auto" w:fill="FFFFFF"/>
        <w:ind w:right="10" w:firstLine="363"/>
        <w:jc w:val="both"/>
        <w:rPr>
          <w:rFonts w:eastAsia="Calibri"/>
          <w:lang w:val="uk-UA"/>
        </w:rPr>
      </w:pPr>
      <w:r w:rsidRPr="006F006A">
        <w:rPr>
          <w:i/>
          <w:sz w:val="18"/>
          <w:szCs w:val="18"/>
          <w:lang w:val="uk-UA"/>
        </w:rPr>
        <w:t>*У разі надання пропозиції учасником що не є платником ПДВ або якщо предмет закупівлі не обкладається ПДВ, така пропозиція надається без врахування ПДВ та в рядку «Всього цінова пропозиція</w:t>
      </w:r>
      <w:r w:rsidRPr="006F006A">
        <w:rPr>
          <w:b/>
          <w:i/>
          <w:sz w:val="18"/>
          <w:szCs w:val="18"/>
          <w:lang w:val="uk-UA"/>
        </w:rPr>
        <w:t xml:space="preserve"> </w:t>
      </w:r>
      <w:r w:rsidRPr="006F006A">
        <w:rPr>
          <w:i/>
          <w:sz w:val="18"/>
          <w:szCs w:val="18"/>
          <w:lang w:val="uk-UA"/>
        </w:rPr>
        <w:t>з ПДВ» зазначається вартість пропозиції без ПДВ, про що Учасником робиться відповідна позначка.</w:t>
      </w:r>
    </w:p>
    <w:p w:rsidR="00B126E6" w:rsidRDefault="00B126E6" w:rsidP="003938A3">
      <w:pPr>
        <w:jc w:val="both"/>
        <w:rPr>
          <w:color w:val="000000"/>
          <w:lang w:val="uk-UA"/>
        </w:rPr>
      </w:pPr>
    </w:p>
    <w:p w:rsidR="00B126E6" w:rsidRPr="009B7FB2" w:rsidRDefault="00B126E6"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B126E6" w:rsidRPr="009B7FB2" w:rsidRDefault="00B126E6"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 xml:space="preserve">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w:t>
      </w:r>
      <w:r w:rsidRPr="009B7FB2">
        <w:rPr>
          <w:color w:val="000000"/>
          <w:spacing w:val="-6"/>
          <w:lang w:val="uk-UA"/>
        </w:rPr>
        <w:lastRenderedPageBreak/>
        <w:t>переможцем та прийнято рішення про намір укласти договір у будь-який час до закінчення зазначеного терміну.</w:t>
      </w:r>
    </w:p>
    <w:p w:rsidR="00B126E6" w:rsidRPr="009B7FB2" w:rsidRDefault="00B126E6"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B126E6" w:rsidRPr="009B7FB2" w:rsidRDefault="00B126E6"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w:t>
      </w:r>
      <w:r w:rsidR="00496B76">
        <w:rPr>
          <w:lang w:val="uk-UA"/>
        </w:rPr>
        <w:t xml:space="preserve">15 </w:t>
      </w:r>
      <w:r w:rsidRPr="009B7FB2">
        <w:rPr>
          <w:lang w:val="uk-UA"/>
        </w:rPr>
        <w:t xml:space="preserve">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496B76">
        <w:rPr>
          <w:lang w:val="uk-UA"/>
        </w:rPr>
        <w:t>5</w:t>
      </w:r>
      <w:r w:rsidRPr="009B7FB2">
        <w:rPr>
          <w:lang w:val="uk-UA"/>
        </w:rPr>
        <w:t xml:space="preserve"> днів з дати оприлюднення на веб-порталі Уповноваженого органу повідомлення про намір укласти договір про закупівлю. </w:t>
      </w:r>
    </w:p>
    <w:p w:rsidR="00B126E6" w:rsidRPr="009B7FB2" w:rsidRDefault="00B126E6"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B126E6" w:rsidRPr="009B7FB2" w:rsidRDefault="00B126E6" w:rsidP="000E610C">
      <w:pPr>
        <w:ind w:hanging="360"/>
        <w:jc w:val="both"/>
        <w:rPr>
          <w:lang w:val="uk-UA"/>
        </w:rPr>
      </w:pPr>
    </w:p>
    <w:p w:rsidR="00B126E6" w:rsidRPr="009B7FB2" w:rsidRDefault="00B126E6" w:rsidP="000E610C">
      <w:pPr>
        <w:jc w:val="both"/>
        <w:rPr>
          <w:lang w:val="uk-UA"/>
        </w:rPr>
      </w:pPr>
      <w:r w:rsidRPr="009B7FB2">
        <w:rPr>
          <w:lang w:val="uk-UA"/>
        </w:rPr>
        <w:t>_________________</w:t>
      </w:r>
    </w:p>
    <w:p w:rsidR="00B126E6" w:rsidRPr="008330A2" w:rsidRDefault="00B126E6" w:rsidP="000E610C">
      <w:pPr>
        <w:jc w:val="both"/>
        <w:rPr>
          <w:lang w:val="uk-UA"/>
        </w:rPr>
      </w:pPr>
      <w:r w:rsidRPr="009B7FB2">
        <w:rPr>
          <w:lang w:val="uk-UA"/>
        </w:rPr>
        <w:t xml:space="preserve">                  (дата)</w:t>
      </w:r>
    </w:p>
    <w:p w:rsidR="00B126E6" w:rsidRPr="009B7FB2" w:rsidRDefault="00B126E6" w:rsidP="000E610C">
      <w:pPr>
        <w:jc w:val="both"/>
        <w:rPr>
          <w:b/>
          <w:bCs/>
          <w:lang w:val="uk-UA"/>
        </w:rPr>
      </w:pPr>
      <w:r w:rsidRPr="009B7FB2">
        <w:rPr>
          <w:b/>
          <w:bCs/>
          <w:lang w:val="uk-UA"/>
        </w:rPr>
        <w:t xml:space="preserve"> _______________________   _______________________       __________________________</w:t>
      </w:r>
    </w:p>
    <w:p w:rsidR="00B126E6" w:rsidRPr="009B7FB2" w:rsidRDefault="00B126E6" w:rsidP="000E610C">
      <w:pPr>
        <w:jc w:val="both"/>
        <w:rPr>
          <w:color w:val="000000"/>
          <w:lang w:val="uk-UA"/>
        </w:rPr>
      </w:pPr>
      <w:r w:rsidRPr="009B7FB2">
        <w:rPr>
          <w:lang w:val="uk-UA"/>
        </w:rPr>
        <w:t xml:space="preserve">                          Посада             (підпис)                                                П.І.Б.</w:t>
      </w:r>
    </w:p>
    <w:p w:rsidR="00B126E6" w:rsidRPr="009B7FB2" w:rsidRDefault="00B126E6" w:rsidP="000E610C">
      <w:pPr>
        <w:ind w:right="22"/>
        <w:jc w:val="both"/>
        <w:rPr>
          <w:b/>
          <w:bCs/>
          <w:color w:val="000000"/>
          <w:lang w:val="uk-UA"/>
        </w:rPr>
      </w:pPr>
    </w:p>
    <w:p w:rsidR="00B126E6" w:rsidRPr="009B7FB2" w:rsidRDefault="00B126E6" w:rsidP="000E610C">
      <w:pPr>
        <w:rPr>
          <w:b/>
          <w:bCs/>
          <w:color w:val="000000"/>
          <w:lang w:val="uk-UA"/>
        </w:rPr>
      </w:pPr>
      <w:r w:rsidRPr="009B7FB2">
        <w:rPr>
          <w:lang w:val="uk-UA"/>
        </w:rPr>
        <w:t>М.П. (за наявності)</w:t>
      </w:r>
    </w:p>
    <w:p w:rsidR="00B126E6" w:rsidRPr="009B7FB2" w:rsidRDefault="00B126E6" w:rsidP="000E610C">
      <w:pPr>
        <w:ind w:firstLine="540"/>
        <w:jc w:val="both"/>
        <w:rPr>
          <w:i/>
          <w:iCs/>
          <w:lang w:val="uk-UA"/>
        </w:rPr>
      </w:pPr>
    </w:p>
    <w:p w:rsidR="00B126E6" w:rsidRPr="009B7FB2" w:rsidRDefault="00B126E6" w:rsidP="000E610C">
      <w:pPr>
        <w:jc w:val="both"/>
        <w:rPr>
          <w:b/>
          <w:bCs/>
          <w:lang w:val="uk-UA"/>
        </w:rPr>
      </w:pPr>
      <w:r w:rsidRPr="009B7FB2">
        <w:rPr>
          <w:b/>
          <w:bCs/>
          <w:lang w:val="uk-UA"/>
        </w:rPr>
        <w:t>Примітки:</w:t>
      </w:r>
    </w:p>
    <w:p w:rsidR="00B126E6" w:rsidRPr="009B7FB2" w:rsidRDefault="00B126E6"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B126E6"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8D" w:rsidRDefault="00D3038D" w:rsidP="00851DA7">
      <w:r>
        <w:separator/>
      </w:r>
    </w:p>
  </w:endnote>
  <w:endnote w:type="continuationSeparator" w:id="0">
    <w:p w:rsidR="00D3038D" w:rsidRDefault="00D3038D"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6" w:rsidRDefault="00FA657E">
    <w:pPr>
      <w:pStyle w:val="a8"/>
      <w:jc w:val="right"/>
    </w:pPr>
    <w:fldSimple w:instr=" PAGE   \* MERGEFORMAT ">
      <w:r w:rsidR="001348D7">
        <w:rPr>
          <w:noProof/>
        </w:rPr>
        <w:t>2</w:t>
      </w:r>
    </w:fldSimple>
  </w:p>
  <w:p w:rsidR="00B126E6" w:rsidRDefault="00B12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8D" w:rsidRDefault="00D3038D" w:rsidP="00851DA7">
      <w:r>
        <w:separator/>
      </w:r>
    </w:p>
  </w:footnote>
  <w:footnote w:type="continuationSeparator" w:id="0">
    <w:p w:rsidR="00D3038D" w:rsidRDefault="00D3038D"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31F49"/>
    <w:rsid w:val="00064DB5"/>
    <w:rsid w:val="00065B95"/>
    <w:rsid w:val="000B3BE4"/>
    <w:rsid w:val="000B6359"/>
    <w:rsid w:val="000C56F1"/>
    <w:rsid w:val="000C78BF"/>
    <w:rsid w:val="000E610C"/>
    <w:rsid w:val="000F089A"/>
    <w:rsid w:val="000F70D1"/>
    <w:rsid w:val="001049C4"/>
    <w:rsid w:val="001348D7"/>
    <w:rsid w:val="001660FB"/>
    <w:rsid w:val="001B0395"/>
    <w:rsid w:val="001B7462"/>
    <w:rsid w:val="001E599D"/>
    <w:rsid w:val="001F7478"/>
    <w:rsid w:val="002035CE"/>
    <w:rsid w:val="00220B98"/>
    <w:rsid w:val="0023040D"/>
    <w:rsid w:val="00246F65"/>
    <w:rsid w:val="002565C9"/>
    <w:rsid w:val="00273224"/>
    <w:rsid w:val="002E084D"/>
    <w:rsid w:val="002E3CD9"/>
    <w:rsid w:val="00301216"/>
    <w:rsid w:val="0033632B"/>
    <w:rsid w:val="00386F77"/>
    <w:rsid w:val="003938A3"/>
    <w:rsid w:val="003B0581"/>
    <w:rsid w:val="003B203F"/>
    <w:rsid w:val="003D788D"/>
    <w:rsid w:val="004242FC"/>
    <w:rsid w:val="004429EC"/>
    <w:rsid w:val="004672AA"/>
    <w:rsid w:val="00495C7C"/>
    <w:rsid w:val="00496B76"/>
    <w:rsid w:val="004C2679"/>
    <w:rsid w:val="004C5A06"/>
    <w:rsid w:val="004E0A54"/>
    <w:rsid w:val="00507E50"/>
    <w:rsid w:val="00557CCB"/>
    <w:rsid w:val="005621FD"/>
    <w:rsid w:val="0057458C"/>
    <w:rsid w:val="005A0984"/>
    <w:rsid w:val="005C4735"/>
    <w:rsid w:val="005E165B"/>
    <w:rsid w:val="005E1E25"/>
    <w:rsid w:val="006039F7"/>
    <w:rsid w:val="006044B6"/>
    <w:rsid w:val="00631D88"/>
    <w:rsid w:val="00647FC2"/>
    <w:rsid w:val="0065143A"/>
    <w:rsid w:val="006C4A50"/>
    <w:rsid w:val="006E17E6"/>
    <w:rsid w:val="006E6813"/>
    <w:rsid w:val="00716476"/>
    <w:rsid w:val="00801969"/>
    <w:rsid w:val="008330A2"/>
    <w:rsid w:val="008341FA"/>
    <w:rsid w:val="00851DA7"/>
    <w:rsid w:val="00947B80"/>
    <w:rsid w:val="009643AA"/>
    <w:rsid w:val="0096738A"/>
    <w:rsid w:val="009B6489"/>
    <w:rsid w:val="009B7FB2"/>
    <w:rsid w:val="009C4ECB"/>
    <w:rsid w:val="009D2057"/>
    <w:rsid w:val="009E0C12"/>
    <w:rsid w:val="00AC792C"/>
    <w:rsid w:val="00AF5F81"/>
    <w:rsid w:val="00B126E6"/>
    <w:rsid w:val="00B15EB3"/>
    <w:rsid w:val="00B55E3E"/>
    <w:rsid w:val="00B61660"/>
    <w:rsid w:val="00B82451"/>
    <w:rsid w:val="00BE6FA1"/>
    <w:rsid w:val="00BF23CB"/>
    <w:rsid w:val="00C15B74"/>
    <w:rsid w:val="00C64C0C"/>
    <w:rsid w:val="00C767E5"/>
    <w:rsid w:val="00CB5AD5"/>
    <w:rsid w:val="00CC6515"/>
    <w:rsid w:val="00D3038D"/>
    <w:rsid w:val="00D4409E"/>
    <w:rsid w:val="00D96494"/>
    <w:rsid w:val="00DA72F7"/>
    <w:rsid w:val="00DB360E"/>
    <w:rsid w:val="00DC4044"/>
    <w:rsid w:val="00DD281F"/>
    <w:rsid w:val="00DE2FEE"/>
    <w:rsid w:val="00E00DDE"/>
    <w:rsid w:val="00E72C83"/>
    <w:rsid w:val="00E82773"/>
    <w:rsid w:val="00F60456"/>
    <w:rsid w:val="00FA657E"/>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rPr>
      <w:lang/>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sz w:val="22"/>
      <w:szCs w:val="22"/>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sz w:val="22"/>
      <w:szCs w:val="22"/>
      <w:lang w:val="uk-UA" w:eastAsia="en-US"/>
    </w:rPr>
  </w:style>
  <w:style w:type="character" w:customStyle="1" w:styleId="NoSpacingChar1">
    <w:name w:val="No Spacing Char1"/>
    <w:link w:val="2"/>
    <w:uiPriority w:val="99"/>
    <w:locked/>
    <w:rsid w:val="001049C4"/>
    <w:rPr>
      <w:rFonts w:ascii="Calibri" w:hAnsi="Calibri"/>
      <w:sz w:val="22"/>
      <w:szCs w:val="22"/>
      <w:lang w:val="uk-UA" w:eastAsia="en-US" w:bidi="ar-SA"/>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divs>
    <w:div w:id="982394768">
      <w:marLeft w:val="0"/>
      <w:marRight w:val="0"/>
      <w:marTop w:val="0"/>
      <w:marBottom w:val="0"/>
      <w:divBdr>
        <w:top w:val="none" w:sz="0" w:space="0" w:color="auto"/>
        <w:left w:val="none" w:sz="0" w:space="0" w:color="auto"/>
        <w:bottom w:val="none" w:sz="0" w:space="0" w:color="auto"/>
        <w:right w:val="none" w:sz="0" w:space="0" w:color="auto"/>
      </w:divBdr>
    </w:div>
    <w:div w:id="982394769">
      <w:marLeft w:val="0"/>
      <w:marRight w:val="0"/>
      <w:marTop w:val="0"/>
      <w:marBottom w:val="0"/>
      <w:divBdr>
        <w:top w:val="none" w:sz="0" w:space="0" w:color="auto"/>
        <w:left w:val="none" w:sz="0" w:space="0" w:color="auto"/>
        <w:bottom w:val="none" w:sz="0" w:space="0" w:color="auto"/>
        <w:right w:val="none" w:sz="0" w:space="0" w:color="auto"/>
      </w:divBdr>
    </w:div>
    <w:div w:id="982394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Ира</cp:lastModifiedBy>
  <cp:revision>19</cp:revision>
  <dcterms:created xsi:type="dcterms:W3CDTF">2020-09-03T06:37:00Z</dcterms:created>
  <dcterms:modified xsi:type="dcterms:W3CDTF">2023-03-15T11:12:00Z</dcterms:modified>
</cp:coreProperties>
</file>