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4146479B"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8034D2" w:rsidRPr="008034D2">
              <w:rPr>
                <w:rFonts w:ascii="Times New Roman" w:hAnsi="Times New Roman" w:cs="Times New Roman"/>
                <w:bCs/>
                <w:sz w:val="24"/>
              </w:rPr>
              <w:t>13.01.2024</w:t>
            </w:r>
            <w:r w:rsidRPr="008034D2">
              <w:rPr>
                <w:rFonts w:ascii="Times New Roman" w:hAnsi="Times New Roman" w:cs="Times New Roman"/>
                <w:bCs/>
                <w:sz w:val="24"/>
              </w:rPr>
              <w:t xml:space="preserve"> р.</w:t>
            </w:r>
          </w:p>
          <w:p w14:paraId="7EFCEA82" w14:textId="645BC435"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8034D2" w:rsidRPr="008034D2">
              <w:rPr>
                <w:rFonts w:ascii="Times New Roman" w:hAnsi="Times New Roman" w:cs="Times New Roman"/>
                <w:bCs/>
                <w:color w:val="000000"/>
                <w:sz w:val="24"/>
                <w:shd w:val="clear" w:color="auto" w:fill="FFFFFF"/>
              </w:rPr>
              <w:t>2</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7777777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___________________        Н.А. </w:t>
            </w:r>
            <w:proofErr w:type="spellStart"/>
            <w:r w:rsidRPr="00616194">
              <w:rPr>
                <w:rFonts w:ascii="Times New Roman" w:hAnsi="Times New Roman" w:cs="Times New Roman"/>
                <w:bCs/>
                <w:sz w:val="24"/>
              </w:rPr>
              <w:t>Подбєльцева</w:t>
            </w:r>
            <w:proofErr w:type="spellEnd"/>
            <w:r w:rsidRPr="00616194">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2575AE99" w14:textId="5F2D731F" w:rsidR="00616194" w:rsidRDefault="008034D2" w:rsidP="00616194">
      <w:pPr>
        <w:spacing w:after="0" w:line="240" w:lineRule="auto"/>
        <w:jc w:val="center"/>
        <w:rPr>
          <w:rFonts w:ascii="Times New Roman" w:hAnsi="Times New Roman" w:cs="Times New Roman"/>
          <w:color w:val="000000"/>
          <w:sz w:val="32"/>
          <w:szCs w:val="32"/>
        </w:rPr>
      </w:pPr>
      <w:r w:rsidRPr="008034D2">
        <w:rPr>
          <w:rFonts w:ascii="Times New Roman" w:hAnsi="Times New Roman" w:cs="Times New Roman"/>
          <w:color w:val="000000"/>
          <w:sz w:val="32"/>
          <w:szCs w:val="32"/>
        </w:rPr>
        <w:t>Меблі (шафа для одягу, комод, вішак для верхнього одягу, вішалка пересувна)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 Київ, Запоріжжя</w:t>
      </w:r>
    </w:p>
    <w:p w14:paraId="6DA66199" w14:textId="77777777" w:rsidR="008034D2" w:rsidRPr="00A817C1" w:rsidRDefault="008034D2"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401FDB76"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8034D2" w:rsidRPr="008034D2">
        <w:rPr>
          <w:rFonts w:ascii="Times New Roman" w:hAnsi="Times New Roman" w:cs="Times New Roman"/>
          <w:b/>
          <w:bCs/>
          <w:color w:val="000000"/>
          <w:sz w:val="32"/>
          <w:szCs w:val="32"/>
        </w:rPr>
        <w:t>39130000-2 Офісні меблі</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7A7BCBCD" w:rsidR="00812986" w:rsidRPr="00616194" w:rsidRDefault="008034D2" w:rsidP="00812986">
            <w:pPr>
              <w:widowControl w:val="0"/>
              <w:ind w:left="15"/>
              <w:jc w:val="both"/>
              <w:rPr>
                <w:rFonts w:ascii="Times New Roman" w:hAnsi="Times New Roman" w:cs="Times New Roman"/>
                <w:b/>
                <w:sz w:val="24"/>
                <w:highlight w:val="yellow"/>
              </w:rPr>
            </w:pPr>
            <w:r w:rsidRPr="008034D2">
              <w:rPr>
                <w:rFonts w:ascii="Times New Roman" w:hAnsi="Times New Roman" w:cs="Times New Roman"/>
                <w:sz w:val="24"/>
              </w:rPr>
              <w:t>Меблі (шафа для одягу, комод, вішак для верхнього одягу, вішалка пересувна)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 Київ, Запоріжжя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77777777"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Місце: </w:t>
            </w:r>
          </w:p>
          <w:p w14:paraId="08BB22C8" w14:textId="72380F13" w:rsidR="00ED73E5"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w:t>
            </w:r>
            <w:r w:rsidR="00ED73E5" w:rsidRPr="00ED73E5">
              <w:rPr>
                <w:rFonts w:ascii="Times New Roman" w:hAnsi="Times New Roman" w:cs="Times New Roman"/>
                <w:sz w:val="24"/>
                <w:shd w:val="clear" w:color="auto" w:fill="FFFFFF"/>
              </w:rPr>
              <w:t>Україна, Вінницька область, 21021, м. Вінниця, Хмельницьке шосе,85</w:t>
            </w:r>
            <w:r w:rsidR="00ED73E5">
              <w:rPr>
                <w:rFonts w:ascii="Times New Roman" w:hAnsi="Times New Roman" w:cs="Times New Roman"/>
                <w:sz w:val="24"/>
                <w:shd w:val="clear" w:color="auto" w:fill="FFFFFF"/>
              </w:rPr>
              <w:t>;</w:t>
            </w:r>
            <w:r w:rsidR="00ED73E5" w:rsidRPr="00ED73E5">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Україна, Київська обл., 02094, </w:t>
            </w:r>
            <w:proofErr w:type="spellStart"/>
            <w:r w:rsidRPr="008034D2">
              <w:rPr>
                <w:rFonts w:ascii="Times New Roman" w:hAnsi="Times New Roman" w:cs="Times New Roman"/>
                <w:sz w:val="24"/>
                <w:shd w:val="clear" w:color="auto" w:fill="FFFFFF"/>
              </w:rPr>
              <w:t>м.Київ</w:t>
            </w:r>
            <w:proofErr w:type="spellEnd"/>
            <w:r w:rsidRPr="008034D2">
              <w:rPr>
                <w:rFonts w:ascii="Times New Roman" w:hAnsi="Times New Roman" w:cs="Times New Roman"/>
                <w:sz w:val="24"/>
                <w:shd w:val="clear" w:color="auto" w:fill="FFFFFF"/>
              </w:rPr>
              <w:t>, вул.Магнітогорська,9;</w:t>
            </w:r>
          </w:p>
          <w:p w14:paraId="14ED509F" w14:textId="3738AA79" w:rsidR="00ED73E5"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w:t>
            </w:r>
            <w:r w:rsidR="00ED73E5">
              <w:rPr>
                <w:rFonts w:ascii="Times New Roman" w:hAnsi="Times New Roman" w:cs="Times New Roman"/>
                <w:sz w:val="24"/>
                <w:shd w:val="clear" w:color="auto" w:fill="FFFFFF"/>
              </w:rPr>
              <w:t xml:space="preserve"> </w:t>
            </w:r>
            <w:r w:rsidRPr="008034D2">
              <w:rPr>
                <w:rFonts w:ascii="Times New Roman" w:hAnsi="Times New Roman" w:cs="Times New Roman"/>
                <w:sz w:val="24"/>
                <w:shd w:val="clear" w:color="auto" w:fill="FFFFFF"/>
              </w:rPr>
              <w:t xml:space="preserve">Україна, </w:t>
            </w:r>
            <w:r w:rsidR="00366A5C" w:rsidRPr="008034D2">
              <w:rPr>
                <w:rFonts w:ascii="Times New Roman" w:hAnsi="Times New Roman" w:cs="Times New Roman"/>
                <w:sz w:val="24"/>
                <w:shd w:val="clear" w:color="auto" w:fill="FFFFFF"/>
              </w:rPr>
              <w:t>Запорізька</w:t>
            </w:r>
            <w:r w:rsidRPr="008034D2">
              <w:rPr>
                <w:rFonts w:ascii="Times New Roman" w:hAnsi="Times New Roman" w:cs="Times New Roman"/>
                <w:sz w:val="24"/>
                <w:shd w:val="clear" w:color="auto" w:fill="FFFFFF"/>
              </w:rPr>
              <w:t xml:space="preserve"> обл., 69095, </w:t>
            </w:r>
            <w:proofErr w:type="spellStart"/>
            <w:r w:rsidRPr="008034D2">
              <w:rPr>
                <w:rFonts w:ascii="Times New Roman" w:hAnsi="Times New Roman" w:cs="Times New Roman"/>
                <w:sz w:val="24"/>
                <w:shd w:val="clear" w:color="auto" w:fill="FFFFFF"/>
              </w:rPr>
              <w:t>м.Запоріжжя</w:t>
            </w:r>
            <w:proofErr w:type="spellEnd"/>
            <w:r w:rsidRPr="008034D2">
              <w:rPr>
                <w:rFonts w:ascii="Times New Roman" w:hAnsi="Times New Roman" w:cs="Times New Roman"/>
                <w:sz w:val="24"/>
                <w:shd w:val="clear" w:color="auto" w:fill="FFFFFF"/>
              </w:rPr>
              <w:t xml:space="preserve">, пр.Соборний,152; </w:t>
            </w:r>
          </w:p>
          <w:p w14:paraId="0E472A85" w14:textId="135A9405" w:rsidR="00812986"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812986" w:rsidRPr="008034D2">
              <w:rPr>
                <w:rFonts w:ascii="Times New Roman" w:hAnsi="Times New Roman" w:cs="Times New Roman"/>
                <w:sz w:val="24"/>
                <w:shd w:val="clear" w:color="auto" w:fill="FFFFFF"/>
              </w:rPr>
              <w:t>(відповідно до заявки замовника)</w:t>
            </w:r>
          </w:p>
          <w:p w14:paraId="5B36E7B0" w14:textId="522294FD" w:rsidR="00E21368" w:rsidRPr="00616194" w:rsidRDefault="00812986" w:rsidP="008034D2">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8034D2" w:rsidRPr="008034D2">
              <w:rPr>
                <w:rFonts w:ascii="Times New Roman" w:hAnsi="Times New Roman" w:cs="Times New Roman"/>
                <w:sz w:val="24"/>
                <w:shd w:val="clear" w:color="auto" w:fill="FFFFFF"/>
              </w:rPr>
              <w:t>13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F5B6535"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8034D2" w:rsidRPr="00ED73E5">
              <w:rPr>
                <w:rFonts w:ascii="Times New Roman" w:hAnsi="Times New Roman" w:cs="Times New Roman"/>
                <w:b/>
                <w:bCs/>
                <w:color w:val="000000"/>
                <w:sz w:val="24"/>
                <w:shd w:val="clear" w:color="auto" w:fill="FFFFFF"/>
                <w:lang w:val="uk-UA"/>
              </w:rPr>
              <w:t>25.02</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3D3ADDE5"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t xml:space="preserve">Очікувана вартість закупівлі — </w:t>
            </w:r>
            <w:r w:rsidR="008034D2" w:rsidRPr="00ED73E5">
              <w:rPr>
                <w:rFonts w:ascii="Times New Roman" w:hAnsi="Times New Roman" w:cs="Times New Roman"/>
                <w:b/>
                <w:sz w:val="24"/>
                <w:lang w:val="uk-UA"/>
              </w:rPr>
              <w:t xml:space="preserve">60 </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w:t>
            </w:r>
            <w:r w:rsidRPr="00F869B1">
              <w:rPr>
                <w:rFonts w:ascii="Times New Roman" w:eastAsia="Times New Roman" w:hAnsi="Times New Roman" w:cs="Times New Roman"/>
                <w:sz w:val="24"/>
                <w:szCs w:val="24"/>
              </w:rPr>
              <w:lastRenderedPageBreak/>
              <w:t>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w:t>
            </w:r>
            <w:r w:rsidRPr="00F869B1">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 xml:space="preserve">Окрема сторінка (сторінки) копії документа (документів) </w:t>
            </w:r>
            <w:r w:rsidRPr="00F869B1">
              <w:rPr>
                <w:rFonts w:ascii="Times New Roman" w:eastAsia="Times New Roman" w:hAnsi="Times New Roman" w:cs="Times New Roman"/>
                <w:sz w:val="24"/>
                <w:szCs w:val="24"/>
              </w:rPr>
              <w:lastRenderedPageBreak/>
              <w:t>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869B1">
              <w:rPr>
                <w:rFonts w:ascii="Times New Roman" w:eastAsia="Times New Roman" w:hAnsi="Times New Roman" w:cs="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w:t>
            </w:r>
            <w:r w:rsidRPr="00F869B1">
              <w:rPr>
                <w:rFonts w:ascii="Times New Roman" w:eastAsia="Times New Roman" w:hAnsi="Times New Roman" w:cs="Times New Roman"/>
                <w:sz w:val="24"/>
                <w:szCs w:val="24"/>
              </w:rPr>
              <w:lastRenderedPageBreak/>
              <w:t xml:space="preserve">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lastRenderedPageBreak/>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bookmarkStart w:id="6" w:name="_GoBack"/>
            <w:bookmarkEnd w:id="6"/>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982C2BA"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8034D2">
              <w:rPr>
                <w:rFonts w:ascii="Times New Roman" w:eastAsia="Times New Roman" w:hAnsi="Times New Roman" w:cs="Times New Roman"/>
                <w:b/>
                <w:sz w:val="24"/>
                <w:szCs w:val="24"/>
              </w:rPr>
              <w:t>22.0</w:t>
            </w:r>
            <w:r w:rsidR="00366A5C">
              <w:rPr>
                <w:rFonts w:ascii="Times New Roman" w:eastAsia="Times New Roman" w:hAnsi="Times New Roman" w:cs="Times New Roman"/>
                <w:b/>
                <w:sz w:val="24"/>
                <w:szCs w:val="24"/>
              </w:rPr>
              <w:t>1</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F869B1">
              <w:rPr>
                <w:rFonts w:ascii="Times New Roman" w:eastAsia="Times New Roman" w:hAnsi="Times New Roman" w:cs="Times New Roman"/>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869B1">
              <w:rPr>
                <w:rFonts w:ascii="Times New Roman" w:eastAsia="Times New Roman" w:hAnsi="Times New Roman" w:cs="Times New Roman"/>
                <w:sz w:val="24"/>
                <w:szCs w:val="24"/>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F869B1">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xml:space="preserve">, що учасники процедури </w:t>
            </w:r>
            <w:r w:rsidRPr="00F869B1">
              <w:rPr>
                <w:rFonts w:ascii="Times New Roman" w:eastAsia="Times New Roman" w:hAnsi="Times New Roman" w:cs="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w:t>
            </w:r>
            <w:r w:rsidRPr="00F869B1">
              <w:rPr>
                <w:rFonts w:ascii="Times New Roman" w:eastAsia="Times New Roman" w:hAnsi="Times New Roman" w:cs="Times New Roman"/>
                <w:sz w:val="24"/>
                <w:szCs w:val="24"/>
              </w:rPr>
              <w:lastRenderedPageBreak/>
              <w:t xml:space="preserve">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F869B1">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w:t>
            </w:r>
            <w:r w:rsidRPr="00F869B1">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F869B1">
              <w:rPr>
                <w:rFonts w:ascii="Times New Roman" w:eastAsia="Times New Roman" w:hAnsi="Times New Roman" w:cs="Times New Roman"/>
                <w:sz w:val="24"/>
                <w:szCs w:val="24"/>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3A963993" w:rsidR="00BA3825" w:rsidRPr="00F869B1" w:rsidRDefault="00BA3825" w:rsidP="008034D2">
            <w:pPr>
              <w:jc w:val="both"/>
              <w:rPr>
                <w:rFonts w:ascii="Times New Roman" w:hAnsi="Times New Roman" w:cs="Times New Roman"/>
              </w:rPr>
            </w:pPr>
            <w:r w:rsidRPr="00F869B1">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w:t>
            </w:r>
            <w:r w:rsidRPr="008034D2">
              <w:rPr>
                <w:rFonts w:ascii="Times New Roman" w:hAnsi="Times New Roman" w:cs="Times New Roman"/>
                <w:color w:val="000000"/>
                <w:sz w:val="24"/>
                <w:shd w:val="clear" w:color="auto" w:fill="FFFFFF"/>
              </w:rPr>
              <w:t xml:space="preserve">досвіду постачання </w:t>
            </w:r>
            <w:r w:rsidR="008034D2" w:rsidRPr="008034D2">
              <w:rPr>
                <w:rFonts w:ascii="Times New Roman" w:hAnsi="Times New Roman" w:cs="Times New Roman"/>
                <w:color w:val="000000"/>
                <w:sz w:val="24"/>
                <w:shd w:val="clear" w:color="auto" w:fill="FFFFFF"/>
              </w:rPr>
              <w:t>меблів</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w:t>
                  </w:r>
                  <w:r w:rsidRPr="00F869B1">
                    <w:rPr>
                      <w:rFonts w:ascii="Times New Roman" w:hAnsi="Times New Roman" w:cs="Times New Roman"/>
                      <w:sz w:val="24"/>
                      <w:shd w:val="clear" w:color="auto" w:fill="FFFFFF"/>
                      <w:lang w:val="uk-UA"/>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w:t>
                  </w:r>
                  <w:r w:rsidRPr="00F869B1">
                    <w:rPr>
                      <w:rFonts w:ascii="Times New Roman" w:hAnsi="Times New Roman" w:cs="Times New Roman"/>
                      <w:sz w:val="24"/>
                      <w:shd w:val="clear" w:color="auto" w:fill="FFFFFF"/>
                    </w:rPr>
                    <w:lastRenderedPageBreak/>
                    <w:t xml:space="preserve">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F869B1">
                    <w:rPr>
                      <w:rFonts w:ascii="Times New Roman" w:hAnsi="Times New Roman" w:cs="Times New Roman"/>
                      <w:sz w:val="24"/>
                      <w:shd w:val="clear" w:color="auto" w:fill="FFFFFF"/>
                      <w:lang w:val="uk-UA"/>
                    </w:rPr>
                    <w:lastRenderedPageBreak/>
                    <w:t xml:space="preserve">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lastRenderedPageBreak/>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F869B1">
                    <w:rPr>
                      <w:rFonts w:ascii="Times New Roman" w:hAnsi="Times New Roman" w:cs="Times New Roman"/>
                      <w:sz w:val="24"/>
                      <w:shd w:val="clear" w:color="auto" w:fill="FFFFFF"/>
                      <w:lang w:val="uk-UA"/>
                    </w:rPr>
                    <w:lastRenderedPageBreak/>
                    <w:t xml:space="preserve">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lastRenderedPageBreak/>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lastRenderedPageBreak/>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BE36EE"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F869B1">
                    <w:rPr>
                      <w:rFonts w:ascii="Times New Roman" w:hAnsi="Times New Roman" w:cs="Times New Roman"/>
                      <w:sz w:val="24"/>
                    </w:rPr>
                    <w:lastRenderedPageBreak/>
                    <w:t xml:space="preserve">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lastRenderedPageBreak/>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w:t>
                  </w:r>
                  <w:r w:rsidRPr="00F869B1">
                    <w:rPr>
                      <w:rFonts w:ascii="Times New Roman" w:hAnsi="Times New Roman"/>
                      <w:szCs w:val="24"/>
                      <w:shd w:val="clear" w:color="auto" w:fill="FFFFFF"/>
                      <w:lang w:val="uk-UA"/>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353D" w14:textId="77777777" w:rsidR="00BE36EE" w:rsidRDefault="00BE36EE">
      <w:pPr>
        <w:spacing w:after="0" w:line="240" w:lineRule="auto"/>
      </w:pPr>
      <w:r>
        <w:separator/>
      </w:r>
    </w:p>
  </w:endnote>
  <w:endnote w:type="continuationSeparator" w:id="0">
    <w:p w14:paraId="12623A4F" w14:textId="77777777" w:rsidR="00BE36EE" w:rsidRDefault="00BE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6E218E56" w:rsidR="008034D2" w:rsidRDefault="008034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6A5C">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8034D2" w:rsidRDefault="008034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38BC" w14:textId="77777777" w:rsidR="00BE36EE" w:rsidRDefault="00BE36EE">
      <w:pPr>
        <w:spacing w:after="0" w:line="240" w:lineRule="auto"/>
      </w:pPr>
      <w:r>
        <w:separator/>
      </w:r>
    </w:p>
  </w:footnote>
  <w:footnote w:type="continuationSeparator" w:id="0">
    <w:p w14:paraId="56A52924" w14:textId="77777777" w:rsidR="00BE36EE" w:rsidRDefault="00BE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8034D2" w:rsidRDefault="008034D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66A5C"/>
    <w:rsid w:val="00387AE0"/>
    <w:rsid w:val="003A2090"/>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1BB5"/>
    <w:rsid w:val="00B643E6"/>
    <w:rsid w:val="00B815C4"/>
    <w:rsid w:val="00B81DDA"/>
    <w:rsid w:val="00BA3825"/>
    <w:rsid w:val="00BB1B59"/>
    <w:rsid w:val="00BB7F21"/>
    <w:rsid w:val="00BE36EE"/>
    <w:rsid w:val="00C02787"/>
    <w:rsid w:val="00C155DB"/>
    <w:rsid w:val="00C16B5D"/>
    <w:rsid w:val="00C338F1"/>
    <w:rsid w:val="00C73489"/>
    <w:rsid w:val="00C85A6F"/>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4FF583-AEA3-4937-8DD2-F7462E60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10999</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2024-01-06T20:22:00Z</dcterms:created>
  <dcterms:modified xsi:type="dcterms:W3CDTF">2024-01-12T22:29:00Z</dcterms:modified>
</cp:coreProperties>
</file>