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866AA8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866AA8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866AA8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866AA8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866AA8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866AA8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866AA8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866AA8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AA8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866AA8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6AA8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866A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66AA8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866AA8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5DA3" w:rsidRPr="006F3C39" w:rsidRDefault="006F3C39" w:rsidP="00A25DA3">
      <w:pPr>
        <w:jc w:val="center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proofErr w:type="spellStart"/>
      <w:r w:rsidRPr="00AE6C5E">
        <w:rPr>
          <w:rFonts w:ascii="Times New Roman" w:hAnsi="Times New Roman"/>
          <w:b/>
          <w:color w:val="0070C0"/>
          <w:sz w:val="24"/>
          <w:szCs w:val="24"/>
        </w:rPr>
        <w:t>Охолоджувальна</w:t>
      </w:r>
      <w:proofErr w:type="spellEnd"/>
      <w:r w:rsidRPr="00AE6C5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AE6C5E">
        <w:rPr>
          <w:rFonts w:ascii="Times New Roman" w:hAnsi="Times New Roman"/>
          <w:b/>
          <w:color w:val="0070C0"/>
          <w:sz w:val="24"/>
          <w:szCs w:val="24"/>
        </w:rPr>
        <w:t>р</w:t>
      </w:r>
      <w:proofErr w:type="gramEnd"/>
      <w:r w:rsidRPr="00AE6C5E">
        <w:rPr>
          <w:rFonts w:ascii="Times New Roman" w:hAnsi="Times New Roman"/>
          <w:b/>
          <w:color w:val="0070C0"/>
          <w:sz w:val="24"/>
          <w:szCs w:val="24"/>
        </w:rPr>
        <w:t>ідина</w:t>
      </w:r>
      <w:proofErr w:type="spellEnd"/>
      <w:r w:rsidRPr="00AE6C5E">
        <w:rPr>
          <w:rFonts w:ascii="Times New Roman" w:hAnsi="Times New Roman"/>
          <w:b/>
          <w:color w:val="0070C0"/>
          <w:sz w:val="24"/>
          <w:szCs w:val="24"/>
        </w:rPr>
        <w:t xml:space="preserve"> антифриз G12+ </w:t>
      </w:r>
      <w:r w:rsidR="00A25DA3" w:rsidRPr="006F3C39">
        <w:rPr>
          <w:rFonts w:ascii="Times New Roman" w:hAnsi="Times New Roman"/>
          <w:b/>
          <w:color w:val="auto"/>
          <w:sz w:val="24"/>
          <w:szCs w:val="24"/>
          <w:lang w:val="uk-UA"/>
        </w:rPr>
        <w:t>(24961000-8 Охолоджувальні рідини)</w:t>
      </w:r>
    </w:p>
    <w:p w:rsidR="00A25DA3" w:rsidRDefault="00A25DA3" w:rsidP="00A25DA3">
      <w:pPr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</w:pPr>
      <w:r>
        <w:rPr>
          <w:rStyle w:val="ng-binding1"/>
          <w:rFonts w:ascii="Times New Roman" w:hAnsi="Times New Roman"/>
          <w:b/>
          <w:bCs/>
          <w:sz w:val="24"/>
          <w:szCs w:val="24"/>
        </w:rPr>
        <w:t xml:space="preserve">за </w:t>
      </w:r>
      <w:r w:rsidRPr="0085030E">
        <w:rPr>
          <w:rFonts w:ascii="Times New Roman" w:hAnsi="Times New Roman"/>
          <w:b/>
          <w:bCs/>
          <w:sz w:val="24"/>
          <w:szCs w:val="24"/>
          <w:lang w:bidi="hi-IN"/>
        </w:rPr>
        <w:t xml:space="preserve">код </w:t>
      </w:r>
      <w:r w:rsidRPr="0085030E">
        <w:rPr>
          <w:rStyle w:val="ng-binding1"/>
          <w:rFonts w:ascii="Times New Roman" w:hAnsi="Times New Roman"/>
          <w:b/>
          <w:bCs/>
          <w:sz w:val="24"/>
          <w:szCs w:val="24"/>
          <w:lang w:bidi="hi-IN"/>
        </w:rPr>
        <w:t>ДК 021:2015</w:t>
      </w:r>
      <w:r>
        <w:rPr>
          <w:rStyle w:val="ng-binding1"/>
          <w:rFonts w:ascii="Times New Roman" w:hAnsi="Times New Roman"/>
          <w:b/>
          <w:bCs/>
          <w:sz w:val="24"/>
          <w:szCs w:val="24"/>
          <w:lang w:bidi="hi-IN"/>
        </w:rPr>
        <w:t>:</w:t>
      </w:r>
      <w:r w:rsidRPr="0052487B">
        <w:rPr>
          <w:rStyle w:val="ng-binding1"/>
          <w:rFonts w:ascii="Times New Roman" w:eastAsia="SimSun" w:hAnsi="Times New Roman"/>
          <w:b/>
          <w:bCs/>
          <w:i/>
          <w:iCs/>
          <w:kern w:val="2"/>
          <w:sz w:val="24"/>
          <w:szCs w:val="24"/>
          <w:lang w:bidi="hi-IN"/>
        </w:rPr>
        <w:t xml:space="preserve"> </w:t>
      </w:r>
      <w:r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2496</w:t>
      </w:r>
      <w:r w:rsidRPr="0052487B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0000-</w:t>
      </w:r>
      <w:r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1 - </w:t>
      </w:r>
      <w:proofErr w:type="spellStart"/>
      <w:r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Хімічна</w:t>
      </w:r>
      <w:proofErr w:type="spellEnd"/>
      <w:r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 </w:t>
      </w:r>
      <w:proofErr w:type="spellStart"/>
      <w:r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продукція</w:t>
      </w:r>
      <w:proofErr w:type="spellEnd"/>
      <w:r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 </w:t>
      </w:r>
      <w:proofErr w:type="spellStart"/>
      <w:proofErr w:type="gramStart"/>
      <w:r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р</w:t>
      </w:r>
      <w:proofErr w:type="gramEnd"/>
      <w:r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ізна</w:t>
      </w:r>
      <w:proofErr w:type="spellEnd"/>
    </w:p>
    <w:p w:rsidR="00155FE7" w:rsidRPr="00866AA8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6AA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</w:p>
    <w:p w:rsidR="00035EBE" w:rsidRPr="00866AA8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66AA8">
        <w:rPr>
          <w:rFonts w:ascii="Times New Roman" w:hAnsi="Times New Roman" w:cs="Times New Roman"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866AA8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866AA8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6AA8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339"/>
        <w:gridCol w:w="1560"/>
        <w:gridCol w:w="850"/>
        <w:gridCol w:w="2693"/>
        <w:gridCol w:w="859"/>
        <w:gridCol w:w="867"/>
        <w:gridCol w:w="1878"/>
        <w:gridCol w:w="1641"/>
        <w:gridCol w:w="1701"/>
        <w:gridCol w:w="1417"/>
      </w:tblGrid>
      <w:tr w:rsidR="008E533B" w:rsidRPr="00866AA8" w:rsidTr="00D278D8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866A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866AA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8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866AA8" w:rsidTr="00A25DA3">
        <w:trPr>
          <w:trHeight w:val="101"/>
        </w:trPr>
        <w:tc>
          <w:tcPr>
            <w:tcW w:w="470" w:type="dxa"/>
            <w:vAlign w:val="center"/>
          </w:tcPr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66A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339" w:type="dxa"/>
            <w:vAlign w:val="center"/>
          </w:tcPr>
          <w:p w:rsidR="008E533B" w:rsidRPr="00866AA8" w:rsidRDefault="008E533B" w:rsidP="00D278D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AA8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866AA8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866AA8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560" w:type="dxa"/>
            <w:vAlign w:val="center"/>
          </w:tcPr>
          <w:p w:rsidR="008E533B" w:rsidRPr="00866AA8" w:rsidRDefault="008E533B" w:rsidP="00D278D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66A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66A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866A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866A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  <w:r w:rsidR="007729F8" w:rsidRPr="00866A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, </w:t>
            </w:r>
            <w:r w:rsidR="007729F8" w:rsidRPr="00866AA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ДСТУ, ГОСТ</w:t>
            </w:r>
          </w:p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66AA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866AA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866AA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8E533B" w:rsidRPr="00866AA8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866AA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866AA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866AA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866A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66A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866AA8" w:rsidRDefault="008E533B" w:rsidP="00D278D8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866A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866A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66AA8" w:rsidRPr="00866AA8" w:rsidRDefault="008E533B" w:rsidP="00866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66AA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866AA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866AA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866AA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  <w:r w:rsidR="00866AA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</w:t>
            </w:r>
            <w:r w:rsidR="00866AA8" w:rsidRPr="00866AA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ДСТУ, ГОСТ</w:t>
            </w:r>
          </w:p>
          <w:p w:rsidR="008E533B" w:rsidRPr="00866AA8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866AA8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6AA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866AA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866AA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866AA8" w:rsidRDefault="008E533B" w:rsidP="00D278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7729F8" w:rsidRPr="00866AA8" w:rsidTr="00A25DA3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7729F8" w:rsidRPr="00866AA8" w:rsidRDefault="007729F8" w:rsidP="00D278D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66AA8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339" w:type="dxa"/>
          </w:tcPr>
          <w:p w:rsidR="007729F8" w:rsidRPr="00866AA8" w:rsidRDefault="00866A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24961000-8 Охолоджувальні рідини</w:t>
            </w:r>
          </w:p>
        </w:tc>
        <w:tc>
          <w:tcPr>
            <w:tcW w:w="1560" w:type="dxa"/>
            <w:shd w:val="clear" w:color="auto" w:fill="auto"/>
            <w:noWrap/>
          </w:tcPr>
          <w:p w:rsidR="007729F8" w:rsidRPr="006F3C39" w:rsidRDefault="006F3C39" w:rsidP="00866AA8">
            <w:pPr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proofErr w:type="spellStart"/>
            <w:r w:rsidRPr="006F3C39">
              <w:rPr>
                <w:rFonts w:ascii="Times New Roman" w:hAnsi="Times New Roman"/>
                <w:color w:val="auto"/>
                <w:sz w:val="24"/>
                <w:szCs w:val="24"/>
              </w:rPr>
              <w:t>Охолоджувальна</w:t>
            </w:r>
            <w:proofErr w:type="spellEnd"/>
            <w:r w:rsidRPr="006F3C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3C39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proofErr w:type="gramEnd"/>
            <w:r w:rsidRPr="006F3C39">
              <w:rPr>
                <w:rFonts w:ascii="Times New Roman" w:hAnsi="Times New Roman"/>
                <w:color w:val="auto"/>
                <w:sz w:val="24"/>
                <w:szCs w:val="24"/>
              </w:rPr>
              <w:t>ідина</w:t>
            </w:r>
            <w:proofErr w:type="spellEnd"/>
            <w:r w:rsidRPr="006F3C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антифриз G12+</w:t>
            </w:r>
          </w:p>
        </w:tc>
        <w:tc>
          <w:tcPr>
            <w:tcW w:w="850" w:type="dxa"/>
          </w:tcPr>
          <w:p w:rsidR="007729F8" w:rsidRPr="00866AA8" w:rsidRDefault="007729F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shd w:val="clear" w:color="000000" w:fill="FFFFFF"/>
          </w:tcPr>
          <w:p w:rsidR="007729F8" w:rsidRPr="00E023C0" w:rsidRDefault="00866AA8" w:rsidP="007729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E023C0">
              <w:rPr>
                <w:rFonts w:ascii="Times New Roman" w:hAnsi="Times New Roman"/>
                <w:lang w:val="uk-UA"/>
              </w:rPr>
              <w:t>Рідина прозора ро</w:t>
            </w:r>
            <w:r w:rsidR="007729F8" w:rsidRPr="00E023C0">
              <w:rPr>
                <w:rFonts w:ascii="Times New Roman" w:hAnsi="Times New Roman"/>
                <w:lang w:val="uk-UA"/>
              </w:rPr>
              <w:t>жевого кольору;</w:t>
            </w:r>
          </w:p>
          <w:p w:rsidR="007729F8" w:rsidRPr="00E023C0" w:rsidRDefault="007729F8" w:rsidP="007729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E023C0">
              <w:rPr>
                <w:rFonts w:ascii="Times New Roman" w:hAnsi="Times New Roman"/>
                <w:lang w:val="uk-UA"/>
              </w:rPr>
              <w:t>Густина при температурі +20°С не менше 1,069; Температура замерзання не менше -36 °С;</w:t>
            </w:r>
          </w:p>
          <w:p w:rsidR="007729F8" w:rsidRPr="00E023C0" w:rsidRDefault="007729F8" w:rsidP="007729F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E023C0">
              <w:rPr>
                <w:rFonts w:ascii="Times New Roman" w:hAnsi="Times New Roman"/>
                <w:lang w:val="uk-UA"/>
              </w:rPr>
              <w:t xml:space="preserve">Рівень </w:t>
            </w:r>
            <w:proofErr w:type="spellStart"/>
            <w:r w:rsidRPr="00E023C0">
              <w:rPr>
                <w:rFonts w:ascii="Times New Roman" w:hAnsi="Times New Roman"/>
                <w:lang w:val="uk-UA"/>
              </w:rPr>
              <w:t>pH</w:t>
            </w:r>
            <w:proofErr w:type="spellEnd"/>
            <w:r w:rsidRPr="00E023C0">
              <w:rPr>
                <w:rFonts w:ascii="Times New Roman" w:hAnsi="Times New Roman"/>
                <w:lang w:val="uk-UA"/>
              </w:rPr>
              <w:t xml:space="preserve"> не менше 8,2.</w:t>
            </w:r>
          </w:p>
          <w:p w:rsidR="007729F8" w:rsidRPr="00E023C0" w:rsidRDefault="007729F8" w:rsidP="007729F8">
            <w:pPr>
              <w:spacing w:line="240" w:lineRule="auto"/>
              <w:rPr>
                <w:rFonts w:ascii="Times New Roman" w:hAnsi="Times New Roman"/>
                <w:strike/>
                <w:highlight w:val="green"/>
                <w:lang w:val="uk-UA"/>
              </w:rPr>
            </w:pPr>
          </w:p>
          <w:p w:rsidR="007729F8" w:rsidRPr="00E023C0" w:rsidRDefault="00866AA8" w:rsidP="007729F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023C0">
              <w:rPr>
                <w:rFonts w:ascii="Times New Roman" w:hAnsi="Times New Roman"/>
                <w:lang w:val="uk-UA"/>
              </w:rPr>
              <w:t>Б</w:t>
            </w:r>
            <w:r w:rsidR="007729F8" w:rsidRPr="00E023C0">
              <w:rPr>
                <w:rFonts w:ascii="Times New Roman" w:hAnsi="Times New Roman"/>
                <w:lang w:val="uk-UA"/>
              </w:rPr>
              <w:t>очка ємкістю від 200 до 208 літрів</w:t>
            </w:r>
          </w:p>
          <w:p w:rsidR="007729F8" w:rsidRPr="00E023C0" w:rsidRDefault="007729F8" w:rsidP="00D278D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7729F8" w:rsidRPr="00A25DA3" w:rsidRDefault="007729F8" w:rsidP="00DF1B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D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="00B503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ітр</w:t>
            </w:r>
            <w:bookmarkStart w:id="0" w:name="_GoBack"/>
            <w:bookmarkEnd w:id="0"/>
          </w:p>
        </w:tc>
        <w:tc>
          <w:tcPr>
            <w:tcW w:w="867" w:type="dxa"/>
            <w:shd w:val="clear" w:color="000000" w:fill="FFFFFF"/>
            <w:noWrap/>
          </w:tcPr>
          <w:p w:rsidR="007729F8" w:rsidRPr="00A25DA3" w:rsidRDefault="00CB7691" w:rsidP="00CB76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4 100</w:t>
            </w:r>
          </w:p>
        </w:tc>
        <w:tc>
          <w:tcPr>
            <w:tcW w:w="1878" w:type="dxa"/>
            <w:shd w:val="clear" w:color="000000" w:fill="FFFFFF"/>
          </w:tcPr>
          <w:p w:rsidR="007729F8" w:rsidRPr="00866AA8" w:rsidRDefault="007729F8" w:rsidP="00D278D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7729F8" w:rsidRPr="00866AA8" w:rsidRDefault="007729F8" w:rsidP="00D278D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7729F8" w:rsidRPr="00866AA8" w:rsidRDefault="007729F8" w:rsidP="00D278D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7729F8" w:rsidRPr="00866AA8" w:rsidRDefault="007729F8" w:rsidP="00D278D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07127" w:rsidRPr="00866AA8" w:rsidRDefault="00E07127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7127" w:rsidRPr="00263BFC" w:rsidRDefault="00A16A1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263BFC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</w:t>
      </w:r>
      <w:r w:rsidR="00263BFC" w:rsidRPr="00263BFC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Під час сканування </w:t>
      </w:r>
      <w:r w:rsidR="00263BFC">
        <w:rPr>
          <w:rFonts w:ascii="Times New Roman" w:hAnsi="Times New Roman"/>
          <w:b/>
          <w:color w:val="E36C0A" w:themeColor="accent6" w:themeShade="BF"/>
          <w:sz w:val="24"/>
          <w:szCs w:val="24"/>
        </w:rPr>
        <w:t>в</w:t>
      </w:r>
      <w:r w:rsidR="00263BFC">
        <w:rPr>
          <w:rFonts w:ascii="Times New Roman" w:hAnsi="Times New Roman"/>
          <w:b/>
          <w:color w:val="E36C0A" w:themeColor="accent6" w:themeShade="BF"/>
          <w:sz w:val="24"/>
          <w:szCs w:val="24"/>
          <w:lang w:val="en-US"/>
        </w:rPr>
        <w:t xml:space="preserve"> </w:t>
      </w:r>
      <w:r w:rsidR="00263BFC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форматі </w:t>
      </w:r>
      <w:proofErr w:type="spellStart"/>
      <w:r w:rsidR="00263BFC">
        <w:rPr>
          <w:rFonts w:ascii="Times New Roman" w:hAnsi="Times New Roman"/>
          <w:b/>
          <w:color w:val="E36C0A" w:themeColor="accent6" w:themeShade="BF"/>
          <w:sz w:val="24"/>
          <w:szCs w:val="24"/>
          <w:lang w:val="en-US"/>
        </w:rPr>
        <w:t>pdf</w:t>
      </w:r>
      <w:proofErr w:type="spellEnd"/>
      <w:r w:rsidR="00263BFC">
        <w:rPr>
          <w:rFonts w:ascii="Times New Roman" w:hAnsi="Times New Roman"/>
          <w:b/>
          <w:color w:val="E36C0A" w:themeColor="accent6" w:themeShade="BF"/>
          <w:sz w:val="24"/>
          <w:szCs w:val="24"/>
          <w:lang w:val="en-US"/>
        </w:rPr>
        <w:t xml:space="preserve"> </w:t>
      </w:r>
      <w:r w:rsidR="00263BFC" w:rsidRPr="00263BFC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з метою зручності читання документа просимо розвертати </w:t>
      </w:r>
      <w:r w:rsidR="00312054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дану сторінку </w:t>
      </w:r>
      <w:proofErr w:type="spellStart"/>
      <w:r w:rsidR="00263BFC" w:rsidRPr="00263BFC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="00263BFC" w:rsidRPr="00263BFC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385B18" w:rsidRPr="00263BFC" w:rsidRDefault="00385B18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E36C0A" w:themeColor="accent6" w:themeShade="BF"/>
          <w:sz w:val="24"/>
          <w:szCs w:val="24"/>
          <w:u w:val="single"/>
          <w:lang w:val="uk-UA" w:eastAsia="zh-CN"/>
        </w:rPr>
        <w:sectPr w:rsidR="00385B18" w:rsidRPr="00263BFC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7729F8" w:rsidRPr="00866AA8" w:rsidRDefault="007729F8" w:rsidP="007729F8">
      <w:pPr>
        <w:spacing w:line="240" w:lineRule="auto"/>
        <w:rPr>
          <w:b/>
          <w:bCs/>
          <w:lang w:val="uk-UA"/>
        </w:rPr>
      </w:pPr>
      <w:r w:rsidRPr="00866AA8">
        <w:rPr>
          <w:rFonts w:ascii="Times New Roman" w:hAnsi="Times New Roman"/>
          <w:b/>
          <w:sz w:val="24"/>
          <w:szCs w:val="24"/>
          <w:lang w:val="uk-UA"/>
        </w:rPr>
        <w:lastRenderedPageBreak/>
        <w:t>Технічне завдання до предмета закупівлі:</w:t>
      </w:r>
    </w:p>
    <w:p w:rsidR="007729F8" w:rsidRPr="00866AA8" w:rsidRDefault="007729F8" w:rsidP="007729F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29F8" w:rsidRPr="00866AA8" w:rsidRDefault="007729F8" w:rsidP="00772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/>
          <w:sz w:val="24"/>
          <w:szCs w:val="24"/>
          <w:lang w:val="uk-UA"/>
        </w:rPr>
        <w:t>1. Гарантійний строк на Товар дорівнює терміну, встановленому заводом виробником, згідно паспорту на  поставлений Товар.</w:t>
      </w:r>
    </w:p>
    <w:p w:rsidR="007729F8" w:rsidRPr="00866AA8" w:rsidRDefault="007729F8" w:rsidP="00772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/>
          <w:sz w:val="24"/>
          <w:szCs w:val="24"/>
          <w:lang w:val="uk-UA"/>
        </w:rPr>
        <w:t>2. Упаковка товару – тара заводу виробника.</w:t>
      </w:r>
    </w:p>
    <w:p w:rsidR="00A16A1E" w:rsidRDefault="007729F8" w:rsidP="00772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/>
          <w:sz w:val="24"/>
          <w:szCs w:val="24"/>
          <w:lang w:val="uk-UA"/>
        </w:rPr>
        <w:t>3. Якість Товару повинна підтверджуватися</w:t>
      </w:r>
      <w:r w:rsidR="00A16A1E">
        <w:rPr>
          <w:rFonts w:ascii="Times New Roman" w:hAnsi="Times New Roman"/>
          <w:sz w:val="24"/>
          <w:szCs w:val="24"/>
          <w:lang w:val="uk-UA"/>
        </w:rPr>
        <w:t>:</w:t>
      </w:r>
    </w:p>
    <w:p w:rsidR="007729F8" w:rsidRDefault="00A16A1E" w:rsidP="007729F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="007729F8" w:rsidRPr="00866AA8">
        <w:rPr>
          <w:rFonts w:ascii="Times New Roman" w:hAnsi="Times New Roman"/>
          <w:b/>
          <w:bCs/>
          <w:sz w:val="24"/>
          <w:szCs w:val="24"/>
          <w:lang w:val="uk-UA"/>
        </w:rPr>
        <w:t xml:space="preserve">сканованим оригіналом або </w:t>
      </w:r>
      <w:proofErr w:type="spellStart"/>
      <w:r w:rsidR="007729F8" w:rsidRPr="00866AA8">
        <w:rPr>
          <w:rFonts w:ascii="Times New Roman" w:hAnsi="Times New Roman"/>
          <w:b/>
          <w:bCs/>
          <w:sz w:val="24"/>
          <w:szCs w:val="24"/>
          <w:lang w:val="uk-UA"/>
        </w:rPr>
        <w:t>скановананою</w:t>
      </w:r>
      <w:proofErr w:type="spellEnd"/>
      <w:r w:rsidR="007729F8" w:rsidRPr="00866AA8">
        <w:rPr>
          <w:rFonts w:ascii="Times New Roman" w:hAnsi="Times New Roman"/>
          <w:b/>
          <w:bCs/>
          <w:sz w:val="24"/>
          <w:szCs w:val="24"/>
          <w:lang w:val="uk-UA"/>
        </w:rPr>
        <w:t xml:space="preserve"> копією сертифікату та/або паспорту якості та/або аналізу та/або технічного паспорту від фактичного Виробника щодо запропонованого Товару (предмету закупівлі),</w:t>
      </w:r>
      <w:r w:rsidR="0037683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76839" w:rsidRPr="00312054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="00376839" w:rsidRPr="003120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6839" w:rsidRPr="00312054">
        <w:rPr>
          <w:rFonts w:ascii="Times New Roman" w:hAnsi="Times New Roman" w:cs="Times New Roman"/>
          <w:color w:val="auto"/>
          <w:sz w:val="24"/>
          <w:szCs w:val="24"/>
        </w:rPr>
        <w:t>іншого</w:t>
      </w:r>
      <w:proofErr w:type="spellEnd"/>
      <w:r w:rsidR="00376839" w:rsidRPr="00312054">
        <w:rPr>
          <w:rFonts w:ascii="Times New Roman" w:hAnsi="Times New Roman" w:cs="Times New Roman"/>
          <w:color w:val="auto"/>
          <w:sz w:val="24"/>
          <w:szCs w:val="24"/>
        </w:rPr>
        <w:t xml:space="preserve"> документу,</w:t>
      </w:r>
      <w:r w:rsidR="007729F8" w:rsidRPr="00312054">
        <w:rPr>
          <w:rFonts w:ascii="Times New Roman" w:hAnsi="Times New Roman"/>
          <w:b/>
          <w:bCs/>
          <w:color w:val="auto"/>
          <w:sz w:val="24"/>
          <w:szCs w:val="24"/>
          <w:lang w:val="uk-UA"/>
        </w:rPr>
        <w:t xml:space="preserve"> який/які містить/містять інформацію про його технічні характеристики, та призначення </w:t>
      </w:r>
      <w:r w:rsidR="007729F8" w:rsidRPr="00312054">
        <w:rPr>
          <w:rFonts w:ascii="Times New Roman" w:hAnsi="Times New Roman"/>
          <w:color w:val="auto"/>
          <w:sz w:val="24"/>
          <w:szCs w:val="24"/>
          <w:lang w:val="uk-UA"/>
        </w:rPr>
        <w:t xml:space="preserve">та які є </w:t>
      </w:r>
      <w:r w:rsidR="00A27FF3" w:rsidRPr="00312054">
        <w:rPr>
          <w:rFonts w:ascii="Times New Roman" w:hAnsi="Times New Roman"/>
          <w:color w:val="auto"/>
          <w:sz w:val="24"/>
          <w:szCs w:val="24"/>
          <w:lang w:val="uk-UA"/>
        </w:rPr>
        <w:t>чинними</w:t>
      </w:r>
      <w:r w:rsidR="007729F8" w:rsidRPr="00312054">
        <w:rPr>
          <w:rFonts w:ascii="Times New Roman" w:hAnsi="Times New Roman"/>
          <w:color w:val="auto"/>
          <w:sz w:val="24"/>
          <w:szCs w:val="24"/>
          <w:lang w:val="uk-UA"/>
        </w:rPr>
        <w:t xml:space="preserve"> на момент подання тендерної</w:t>
      </w:r>
      <w:r w:rsidR="007729F8" w:rsidRPr="00866AA8">
        <w:rPr>
          <w:rFonts w:ascii="Times New Roman" w:hAnsi="Times New Roman"/>
          <w:sz w:val="24"/>
          <w:szCs w:val="24"/>
          <w:lang w:val="uk-UA"/>
        </w:rPr>
        <w:t xml:space="preserve"> пропозиції (</w:t>
      </w:r>
      <w:r w:rsidR="007729F8" w:rsidRPr="00866AA8">
        <w:rPr>
          <w:rFonts w:ascii="Times New Roman" w:hAnsi="Times New Roman"/>
          <w:b/>
          <w:sz w:val="24"/>
          <w:szCs w:val="24"/>
          <w:lang w:val="uk-UA"/>
        </w:rPr>
        <w:t>відповідні документи повинні бути надані  в складі пропозиції Учасника)</w:t>
      </w:r>
      <w:r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EE3A8E" w:rsidRDefault="00EE3A8E" w:rsidP="00772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3A8E" w:rsidRPr="00866AA8" w:rsidRDefault="00A16A1E" w:rsidP="00EE3A8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 т</w:t>
      </w:r>
      <w:r w:rsidR="00EE3A8E">
        <w:rPr>
          <w:rFonts w:ascii="Times New Roman" w:hAnsi="Times New Roman"/>
          <w:sz w:val="24"/>
          <w:szCs w:val="24"/>
          <w:lang w:val="uk-UA"/>
        </w:rPr>
        <w:t xml:space="preserve">овар  повинен мати </w:t>
      </w:r>
      <w:r w:rsidR="00EE3A8E">
        <w:rPr>
          <w:rFonts w:ascii="Times New Roman" w:hAnsi="Times New Roman"/>
          <w:b/>
          <w:sz w:val="24"/>
          <w:szCs w:val="24"/>
          <w:lang w:val="uk-UA"/>
        </w:rPr>
        <w:t>в</w:t>
      </w:r>
      <w:r w:rsidR="00EE3A8E" w:rsidRPr="00866AA8">
        <w:rPr>
          <w:rFonts w:ascii="Times New Roman" w:hAnsi="Times New Roman"/>
          <w:b/>
          <w:sz w:val="24"/>
          <w:szCs w:val="24"/>
          <w:lang w:val="uk-UA"/>
        </w:rPr>
        <w:t>ідповідність допускам автовиробників:</w:t>
      </w:r>
    </w:p>
    <w:p w:rsidR="00EE3A8E" w:rsidRDefault="00EE3A8E" w:rsidP="00EE3A8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/>
          <w:sz w:val="24"/>
          <w:szCs w:val="24"/>
          <w:lang w:val="uk-UA"/>
        </w:rPr>
        <w:t>CUMMINS - 85T8-2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CUMMINS - 90T8-4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DAF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 74002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DEUTZ - 0199-99-1115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FORD - WSS-M97B44-D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GM - 1825M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GM - 1899M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GM - 6277M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JD - H24B1/C1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JD - JDM H5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KOMATSU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 7892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LIEBHERR - MD1-36-130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MAN - 324 SNF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MB - 325.2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MB - 325.3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MITSUBISHI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 MHI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MTU - MTL 5048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OPEL - GM QL 130100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PSA - B71 5110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RENAULT - 41-01-001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SCANIA - TB 1451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VOLVO - 3169.5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VW - TL 774-D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VW - TL 774-F</w:t>
      </w:r>
      <w:r w:rsidR="00A16A1E">
        <w:rPr>
          <w:rFonts w:ascii="Times New Roman" w:hAnsi="Times New Roman"/>
          <w:sz w:val="24"/>
          <w:szCs w:val="24"/>
          <w:lang w:val="uk-UA"/>
        </w:rPr>
        <w:t>;</w:t>
      </w:r>
    </w:p>
    <w:p w:rsidR="00EE3A8E" w:rsidRPr="00866AA8" w:rsidRDefault="00EE3A8E" w:rsidP="00EE3A8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E3A8E" w:rsidRPr="00866AA8" w:rsidRDefault="00EE3A8E" w:rsidP="00144507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A16A1E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16A1E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овар  повинен мати </w:t>
      </w:r>
      <w:r w:rsidR="00144507">
        <w:rPr>
          <w:rFonts w:ascii="Times New Roman" w:hAnsi="Times New Roman"/>
          <w:b/>
          <w:sz w:val="24"/>
          <w:szCs w:val="24"/>
          <w:lang w:val="uk-UA"/>
        </w:rPr>
        <w:t>відповідність специфікаціям: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6AA8">
        <w:rPr>
          <w:rFonts w:ascii="Times New Roman" w:hAnsi="Times New Roman"/>
          <w:sz w:val="24"/>
          <w:szCs w:val="24"/>
          <w:lang w:val="uk-UA"/>
        </w:rPr>
        <w:t>AFNOR - NF R 15-601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ASTM - D3306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ASTM - D4985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BS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 6580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FFV - HEFT R443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JASO - M325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POLISH STANDARD - PN-C-40007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>SAE - J1034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>копії</w:t>
      </w:r>
      <w:r w:rsidR="00A16A1E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A16A1E">
        <w:rPr>
          <w:rFonts w:ascii="Times New Roman" w:hAnsi="Times New Roman"/>
          <w:b/>
          <w:sz w:val="24"/>
          <w:szCs w:val="24"/>
          <w:lang w:val="uk-UA"/>
        </w:rPr>
        <w:t>сканкопії</w:t>
      </w:r>
      <w:proofErr w:type="spellEnd"/>
      <w:r w:rsidR="00A16A1E">
        <w:rPr>
          <w:rFonts w:ascii="Times New Roman" w:hAnsi="Times New Roman"/>
          <w:b/>
          <w:sz w:val="24"/>
          <w:szCs w:val="24"/>
          <w:lang w:val="uk-UA"/>
        </w:rPr>
        <w:t>)</w:t>
      </w:r>
      <w:r w:rsidR="00260255">
        <w:rPr>
          <w:rFonts w:ascii="Times New Roman" w:hAnsi="Times New Roman"/>
          <w:b/>
          <w:sz w:val="24"/>
          <w:szCs w:val="24"/>
          <w:lang w:val="uk-UA"/>
        </w:rPr>
        <w:t xml:space="preserve"> яких У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>часник надає у складі пропозиції.</w:t>
      </w:r>
    </w:p>
    <w:p w:rsidR="00EE3A8E" w:rsidRDefault="00EE3A8E" w:rsidP="00772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9F8" w:rsidRPr="00866AA8" w:rsidRDefault="007729F8" w:rsidP="00772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/>
          <w:sz w:val="24"/>
          <w:szCs w:val="24"/>
          <w:lang w:val="uk-UA"/>
        </w:rPr>
        <w:t>4. Учасник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</w:p>
    <w:p w:rsidR="007729F8" w:rsidRPr="00866AA8" w:rsidRDefault="007729F8" w:rsidP="00772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/>
          <w:sz w:val="24"/>
          <w:szCs w:val="24"/>
          <w:lang w:val="uk-UA"/>
        </w:rPr>
        <w:t>5.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7729F8" w:rsidRPr="00866AA8" w:rsidRDefault="007729F8" w:rsidP="00772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/>
          <w:sz w:val="24"/>
          <w:szCs w:val="24"/>
          <w:lang w:val="uk-UA"/>
        </w:rPr>
        <w:t xml:space="preserve">6. Товар буде </w:t>
      </w:r>
      <w:proofErr w:type="spellStart"/>
      <w:r w:rsidRPr="00866AA8">
        <w:rPr>
          <w:rFonts w:ascii="Times New Roman" w:hAnsi="Times New Roman"/>
          <w:sz w:val="24"/>
          <w:szCs w:val="24"/>
          <w:lang w:val="uk-UA"/>
        </w:rPr>
        <w:t>закуповуватись</w:t>
      </w:r>
      <w:proofErr w:type="spellEnd"/>
      <w:r w:rsidRPr="00866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>окремими партіями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 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7729F8" w:rsidRPr="00866AA8" w:rsidRDefault="007729F8" w:rsidP="00772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/>
          <w:sz w:val="24"/>
          <w:szCs w:val="24"/>
          <w:lang w:val="uk-UA"/>
        </w:rPr>
        <w:t xml:space="preserve">7. Постачання Товару повинно здійснюватись з дати підписання договору 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866AA8">
        <w:rPr>
          <w:rFonts w:ascii="Times New Roman" w:hAnsi="Times New Roman"/>
          <w:b/>
          <w:sz w:val="24"/>
          <w:szCs w:val="24"/>
          <w:lang w:val="uk-UA"/>
        </w:rPr>
        <w:t>3</w:t>
      </w:r>
      <w:r w:rsidR="00260255">
        <w:rPr>
          <w:rFonts w:ascii="Times New Roman" w:hAnsi="Times New Roman"/>
          <w:b/>
          <w:sz w:val="24"/>
          <w:szCs w:val="24"/>
          <w:lang w:val="uk-UA"/>
        </w:rPr>
        <w:t>1</w:t>
      </w:r>
      <w:r w:rsidR="00866AA8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255">
        <w:rPr>
          <w:rFonts w:ascii="Times New Roman" w:hAnsi="Times New Roman"/>
          <w:b/>
          <w:sz w:val="24"/>
          <w:szCs w:val="24"/>
          <w:lang w:val="uk-UA"/>
        </w:rPr>
        <w:t>12</w:t>
      </w:r>
      <w:r w:rsidR="00866AA8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>202</w:t>
      </w:r>
      <w:r w:rsidR="00866AA8">
        <w:rPr>
          <w:rFonts w:ascii="Times New Roman" w:hAnsi="Times New Roman"/>
          <w:b/>
          <w:sz w:val="24"/>
          <w:szCs w:val="24"/>
          <w:lang w:val="uk-UA"/>
        </w:rPr>
        <w:t>4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 xml:space="preserve">протягом </w:t>
      </w:r>
      <w:r w:rsidR="00260255">
        <w:rPr>
          <w:rFonts w:ascii="Times New Roman" w:hAnsi="Times New Roman"/>
          <w:b/>
          <w:sz w:val="24"/>
          <w:szCs w:val="24"/>
          <w:lang w:val="uk-UA"/>
        </w:rPr>
        <w:t>4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260255">
        <w:rPr>
          <w:rFonts w:ascii="Times New Roman" w:hAnsi="Times New Roman"/>
          <w:b/>
          <w:sz w:val="24"/>
          <w:szCs w:val="24"/>
          <w:lang w:val="uk-UA"/>
        </w:rPr>
        <w:t>чотирьох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r w:rsidR="00260255">
        <w:rPr>
          <w:rFonts w:ascii="Times New Roman" w:hAnsi="Times New Roman"/>
          <w:b/>
          <w:sz w:val="24"/>
          <w:szCs w:val="24"/>
          <w:lang w:val="uk-UA"/>
        </w:rPr>
        <w:t>календарних</w:t>
      </w:r>
      <w:r w:rsidRPr="00866AA8">
        <w:rPr>
          <w:rFonts w:ascii="Times New Roman" w:hAnsi="Times New Roman"/>
          <w:b/>
          <w:sz w:val="24"/>
          <w:szCs w:val="24"/>
          <w:lang w:val="uk-UA"/>
        </w:rPr>
        <w:t xml:space="preserve"> днів</w:t>
      </w:r>
      <w:r w:rsidR="00260255">
        <w:rPr>
          <w:rFonts w:ascii="Times New Roman" w:hAnsi="Times New Roman"/>
          <w:sz w:val="24"/>
          <w:szCs w:val="24"/>
          <w:lang w:val="uk-UA"/>
        </w:rPr>
        <w:t xml:space="preserve"> з дня отримання З</w:t>
      </w:r>
      <w:r w:rsidRPr="00866AA8">
        <w:rPr>
          <w:rFonts w:ascii="Times New Roman" w:hAnsi="Times New Roman"/>
          <w:sz w:val="24"/>
          <w:szCs w:val="24"/>
          <w:lang w:val="uk-UA"/>
        </w:rPr>
        <w:t xml:space="preserve">аявки від Замовника. </w:t>
      </w:r>
    </w:p>
    <w:p w:rsidR="007729F8" w:rsidRPr="00866AA8" w:rsidRDefault="007729F8" w:rsidP="007729F8">
      <w:pPr>
        <w:spacing w:line="240" w:lineRule="auto"/>
        <w:ind w:firstLine="708"/>
        <w:jc w:val="both"/>
        <w:rPr>
          <w:rFonts w:ascii="Times New Roman" w:hAnsi="Times New Roman"/>
          <w:b/>
          <w:u w:val="single"/>
          <w:lang w:val="uk-UA"/>
        </w:rPr>
      </w:pPr>
      <w:r w:rsidRPr="00866AA8">
        <w:rPr>
          <w:rFonts w:ascii="Times New Roman" w:hAnsi="Times New Roman"/>
          <w:iCs/>
          <w:lang w:val="uk-UA"/>
        </w:rPr>
        <w:t xml:space="preserve">8. </w:t>
      </w:r>
      <w:r w:rsidRPr="00866AA8">
        <w:rPr>
          <w:rFonts w:ascii="Times New Roman" w:hAnsi="Times New Roman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7729F8" w:rsidRPr="00866AA8" w:rsidRDefault="007729F8" w:rsidP="007729F8">
      <w:pPr>
        <w:shd w:val="clear" w:color="auto" w:fill="FFFFFF"/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/>
          <w:sz w:val="24"/>
          <w:szCs w:val="24"/>
          <w:lang w:val="uk-UA"/>
        </w:rPr>
        <w:tab/>
        <w:t>9. Доставка до місця поставки Товару, навантаження та розвантаження Товару здійснюється Учасником за його власний рахунок.</w:t>
      </w:r>
    </w:p>
    <w:p w:rsidR="007729F8" w:rsidRDefault="007729F8" w:rsidP="007729F8">
      <w:pPr>
        <w:shd w:val="clear" w:color="auto" w:fill="FFFFFF"/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6AA8">
        <w:rPr>
          <w:rFonts w:ascii="Times New Roman" w:hAnsi="Times New Roman"/>
          <w:sz w:val="24"/>
          <w:szCs w:val="24"/>
          <w:highlight w:val="white"/>
          <w:lang w:val="uk-UA"/>
        </w:rPr>
        <w:tab/>
        <w:t xml:space="preserve">10. Місце поставки Товару — </w:t>
      </w:r>
      <w:r w:rsidRPr="00F94D02">
        <w:rPr>
          <w:rFonts w:ascii="Times New Roman" w:hAnsi="Times New Roman"/>
          <w:b/>
          <w:sz w:val="24"/>
          <w:szCs w:val="24"/>
          <w:highlight w:val="white"/>
          <w:lang w:val="uk-UA"/>
        </w:rPr>
        <w:t>за місцем знаходження Замовника (46027, м. Тернопіль, вул. Тролейбусна, 7)</w:t>
      </w:r>
      <w:r w:rsidRPr="00866AA8">
        <w:rPr>
          <w:rFonts w:ascii="Times New Roman" w:hAnsi="Times New Roman"/>
          <w:sz w:val="24"/>
          <w:szCs w:val="24"/>
          <w:highlight w:val="white"/>
          <w:lang w:val="uk-UA"/>
        </w:rPr>
        <w:t>.</w:t>
      </w:r>
    </w:p>
    <w:p w:rsidR="00A25DA3" w:rsidRPr="00866AA8" w:rsidRDefault="00A25DA3" w:rsidP="007729F8">
      <w:pPr>
        <w:shd w:val="clear" w:color="auto" w:fill="FFFFFF"/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A25DA3" w:rsidRPr="00D03836" w:rsidRDefault="00DC6C00" w:rsidP="00A25DA3">
      <w:pPr>
        <w:pStyle w:val="rvps2"/>
        <w:spacing w:before="0" w:beforeAutospacing="0" w:after="0" w:afterAutospacing="0"/>
        <w:jc w:val="both"/>
        <w:textAlignment w:val="baseline"/>
        <w:rPr>
          <w:b/>
          <w:lang w:val="uk-UA"/>
        </w:rPr>
      </w:pPr>
      <w:r>
        <w:rPr>
          <w:lang w:val="uk-UA"/>
        </w:rPr>
        <w:tab/>
      </w:r>
      <w:r w:rsidR="00A25DA3" w:rsidRPr="00A25DA3">
        <w:rPr>
          <w:b/>
          <w:lang w:val="uk-UA"/>
        </w:rPr>
        <w:t>У разі, якщо в тендерній документації міститься посилання на конкретні</w:t>
      </w:r>
      <w:r w:rsidR="00A25DA3" w:rsidRPr="00D03836">
        <w:rPr>
          <w:b/>
          <w:lang w:val="uk-UA"/>
        </w:rPr>
        <w:t xml:space="preserve">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A25DA3" w:rsidRPr="00D03836" w:rsidRDefault="00A25DA3" w:rsidP="00A25DA3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A25DA3" w:rsidRDefault="00A25DA3" w:rsidP="00A25DA3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D03836">
        <w:rPr>
          <w:iCs/>
          <w:lang w:val="uk-UA"/>
        </w:rPr>
        <w:t xml:space="preserve">       </w:t>
      </w:r>
      <w:r w:rsidRPr="00D03836">
        <w:rPr>
          <w:b/>
          <w:i/>
          <w:iCs/>
          <w:lang w:val="uk-UA"/>
        </w:rPr>
        <w:t xml:space="preserve"> Еквівалент</w:t>
      </w:r>
      <w:r w:rsidRPr="00D03836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A25DA3" w:rsidRDefault="00A25DA3" w:rsidP="00A25DA3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DC6C00" w:rsidRPr="00843112" w:rsidRDefault="00DC6C00" w:rsidP="00DC6C00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. У випадку подання пропозиції </w:t>
      </w:r>
      <w:r w:rsidRPr="008431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8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3112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Порівняльн</w:t>
      </w:r>
      <w:r w:rsidR="00DB3CC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а</w:t>
      </w:r>
      <w:r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 таблиц</w:t>
      </w:r>
      <w:r w:rsidR="00DB3CC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я</w:t>
      </w:r>
      <w:r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 </w:t>
      </w:r>
      <w:r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Ч</w:t>
      </w:r>
      <w:r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астина 2 Додаток 1 до ТД</w:t>
      </w:r>
      <w:r w:rsidRPr="0084311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C6C00" w:rsidRPr="00843112" w:rsidRDefault="00DC6C00" w:rsidP="00DC6C00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DC6C00" w:rsidRPr="00843112" w:rsidRDefault="00DC6C00" w:rsidP="00DC6C00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DC6C00" w:rsidRPr="00843112" w:rsidRDefault="00DC6C00" w:rsidP="00DC6C00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843112">
        <w:rPr>
          <w:rFonts w:ascii="Times New Roman" w:hAnsi="Times New Roman" w:cs="Times New Roman"/>
          <w:iCs/>
          <w:color w:val="auto"/>
          <w:lang w:val="uk-UA"/>
        </w:rPr>
        <w:t>1</w:t>
      </w:r>
      <w:r>
        <w:rPr>
          <w:rFonts w:ascii="Times New Roman" w:hAnsi="Times New Roman" w:cs="Times New Roman"/>
          <w:iCs/>
          <w:color w:val="auto"/>
          <w:lang w:val="uk-UA"/>
        </w:rPr>
        <w:t>2</w:t>
      </w:r>
      <w:r w:rsidRPr="00843112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DC6C00" w:rsidRPr="00843112" w:rsidRDefault="00DC6C00" w:rsidP="00DC6C00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43112">
        <w:rPr>
          <w:rFonts w:ascii="Times New Roman" w:hAnsi="Times New Roman" w:cs="Times New Roman"/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DC6C00" w:rsidRPr="00843112" w:rsidRDefault="00DC6C00" w:rsidP="00DC6C00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843112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>4</w:t>
      </w:r>
      <w:r w:rsidRPr="00843112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7729F8" w:rsidRPr="00866AA8" w:rsidRDefault="007729F8" w:rsidP="007729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9F8" w:rsidRPr="00866AA8" w:rsidRDefault="007729F8" w:rsidP="007729F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9F8" w:rsidRPr="00866AA8" w:rsidRDefault="007729F8" w:rsidP="007729F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66AA8">
        <w:rPr>
          <w:rFonts w:ascii="Times New Roman" w:hAnsi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7729F8" w:rsidRPr="00866AA8" w:rsidRDefault="007729F8" w:rsidP="007729F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729F8" w:rsidRPr="00866AA8" w:rsidRDefault="007729F8" w:rsidP="00A25DA3">
      <w:pPr>
        <w:spacing w:line="240" w:lineRule="auto"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866AA8">
        <w:rPr>
          <w:rFonts w:ascii="Times New Roman" w:hAnsi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7729F8" w:rsidRPr="00866AA8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49" w:rsidRDefault="00A82B49" w:rsidP="00A82B49">
      <w:pPr>
        <w:spacing w:line="240" w:lineRule="auto"/>
      </w:pPr>
      <w:r>
        <w:separator/>
      </w:r>
    </w:p>
  </w:endnote>
  <w:endnote w:type="continuationSeparator" w:id="0">
    <w:p w:rsidR="00A82B49" w:rsidRDefault="00A82B49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49" w:rsidRDefault="00A82B4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49" w:rsidRDefault="00A82B4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49" w:rsidRDefault="00A82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49" w:rsidRDefault="00A82B49" w:rsidP="00A82B49">
      <w:pPr>
        <w:spacing w:line="240" w:lineRule="auto"/>
      </w:pPr>
      <w:r>
        <w:separator/>
      </w:r>
    </w:p>
  </w:footnote>
  <w:footnote w:type="continuationSeparator" w:id="0">
    <w:p w:rsidR="00A82B49" w:rsidRDefault="00A82B49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49" w:rsidRDefault="00A82B4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49" w:rsidRDefault="00A82B4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49" w:rsidRDefault="00A82B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0880"/>
    <w:rsid w:val="00101833"/>
    <w:rsid w:val="00120A75"/>
    <w:rsid w:val="00126F72"/>
    <w:rsid w:val="0012755E"/>
    <w:rsid w:val="001326C7"/>
    <w:rsid w:val="00143257"/>
    <w:rsid w:val="00144507"/>
    <w:rsid w:val="001518AA"/>
    <w:rsid w:val="00155FE7"/>
    <w:rsid w:val="00156008"/>
    <w:rsid w:val="00160C0F"/>
    <w:rsid w:val="00171731"/>
    <w:rsid w:val="001B34E5"/>
    <w:rsid w:val="001F3F18"/>
    <w:rsid w:val="0020678C"/>
    <w:rsid w:val="002207D7"/>
    <w:rsid w:val="00234B8D"/>
    <w:rsid w:val="0025345D"/>
    <w:rsid w:val="00253D8B"/>
    <w:rsid w:val="002576C0"/>
    <w:rsid w:val="00260255"/>
    <w:rsid w:val="00263BFC"/>
    <w:rsid w:val="00266419"/>
    <w:rsid w:val="00274E69"/>
    <w:rsid w:val="00296163"/>
    <w:rsid w:val="00297BFC"/>
    <w:rsid w:val="002A2116"/>
    <w:rsid w:val="002A744E"/>
    <w:rsid w:val="002B622A"/>
    <w:rsid w:val="002D0F05"/>
    <w:rsid w:val="002D3A59"/>
    <w:rsid w:val="002E283A"/>
    <w:rsid w:val="002E7CE9"/>
    <w:rsid w:val="002F5DD5"/>
    <w:rsid w:val="003114CB"/>
    <w:rsid w:val="00312054"/>
    <w:rsid w:val="00314409"/>
    <w:rsid w:val="00314E74"/>
    <w:rsid w:val="003179BE"/>
    <w:rsid w:val="00324E18"/>
    <w:rsid w:val="00336043"/>
    <w:rsid w:val="00344817"/>
    <w:rsid w:val="00362947"/>
    <w:rsid w:val="00367791"/>
    <w:rsid w:val="00370170"/>
    <w:rsid w:val="00370DE3"/>
    <w:rsid w:val="00376839"/>
    <w:rsid w:val="0038000F"/>
    <w:rsid w:val="0038466E"/>
    <w:rsid w:val="00385B18"/>
    <w:rsid w:val="00397F77"/>
    <w:rsid w:val="003A3A24"/>
    <w:rsid w:val="003C5464"/>
    <w:rsid w:val="003E7ABB"/>
    <w:rsid w:val="00442501"/>
    <w:rsid w:val="00442BE2"/>
    <w:rsid w:val="00445B5C"/>
    <w:rsid w:val="00447233"/>
    <w:rsid w:val="00451936"/>
    <w:rsid w:val="00465B64"/>
    <w:rsid w:val="004676A3"/>
    <w:rsid w:val="0047692B"/>
    <w:rsid w:val="004A2620"/>
    <w:rsid w:val="004B1A50"/>
    <w:rsid w:val="004C689A"/>
    <w:rsid w:val="00506AEB"/>
    <w:rsid w:val="00511892"/>
    <w:rsid w:val="0051428D"/>
    <w:rsid w:val="0051626A"/>
    <w:rsid w:val="00522B48"/>
    <w:rsid w:val="00525541"/>
    <w:rsid w:val="00554F2A"/>
    <w:rsid w:val="00583926"/>
    <w:rsid w:val="00586C5A"/>
    <w:rsid w:val="005D4A96"/>
    <w:rsid w:val="005E4A20"/>
    <w:rsid w:val="005E7BE5"/>
    <w:rsid w:val="0061090F"/>
    <w:rsid w:val="00616142"/>
    <w:rsid w:val="006324F9"/>
    <w:rsid w:val="00673464"/>
    <w:rsid w:val="006924C5"/>
    <w:rsid w:val="00697B75"/>
    <w:rsid w:val="006B1F68"/>
    <w:rsid w:val="006C776A"/>
    <w:rsid w:val="006D65AD"/>
    <w:rsid w:val="006F0A54"/>
    <w:rsid w:val="006F3C39"/>
    <w:rsid w:val="00724253"/>
    <w:rsid w:val="007262F6"/>
    <w:rsid w:val="00731DDA"/>
    <w:rsid w:val="00736DA3"/>
    <w:rsid w:val="0075521B"/>
    <w:rsid w:val="00763F5D"/>
    <w:rsid w:val="007729F8"/>
    <w:rsid w:val="007C0117"/>
    <w:rsid w:val="007C47F1"/>
    <w:rsid w:val="007E788D"/>
    <w:rsid w:val="0081109B"/>
    <w:rsid w:val="008321F5"/>
    <w:rsid w:val="0083470F"/>
    <w:rsid w:val="00856368"/>
    <w:rsid w:val="0086416B"/>
    <w:rsid w:val="00866638"/>
    <w:rsid w:val="00866AA8"/>
    <w:rsid w:val="00897463"/>
    <w:rsid w:val="008A339B"/>
    <w:rsid w:val="008C18C6"/>
    <w:rsid w:val="008D363D"/>
    <w:rsid w:val="008D40A1"/>
    <w:rsid w:val="008E533B"/>
    <w:rsid w:val="009078B3"/>
    <w:rsid w:val="00926863"/>
    <w:rsid w:val="00940976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16A1E"/>
    <w:rsid w:val="00A20AE8"/>
    <w:rsid w:val="00A25DA3"/>
    <w:rsid w:val="00A27FF3"/>
    <w:rsid w:val="00A46C4A"/>
    <w:rsid w:val="00A646B8"/>
    <w:rsid w:val="00A66CCD"/>
    <w:rsid w:val="00A7236A"/>
    <w:rsid w:val="00A82B49"/>
    <w:rsid w:val="00AA6B06"/>
    <w:rsid w:val="00AD7DBC"/>
    <w:rsid w:val="00AE71D2"/>
    <w:rsid w:val="00B14C14"/>
    <w:rsid w:val="00B15B11"/>
    <w:rsid w:val="00B27366"/>
    <w:rsid w:val="00B5030A"/>
    <w:rsid w:val="00B5115D"/>
    <w:rsid w:val="00B61EA3"/>
    <w:rsid w:val="00BD5A8B"/>
    <w:rsid w:val="00C00AC1"/>
    <w:rsid w:val="00C27E1C"/>
    <w:rsid w:val="00C741BF"/>
    <w:rsid w:val="00C83986"/>
    <w:rsid w:val="00C97800"/>
    <w:rsid w:val="00C9793D"/>
    <w:rsid w:val="00CA5F19"/>
    <w:rsid w:val="00CB7691"/>
    <w:rsid w:val="00CC61F6"/>
    <w:rsid w:val="00CD0B72"/>
    <w:rsid w:val="00CD21D8"/>
    <w:rsid w:val="00D0235F"/>
    <w:rsid w:val="00D03836"/>
    <w:rsid w:val="00D04FAB"/>
    <w:rsid w:val="00D04FF8"/>
    <w:rsid w:val="00D21F89"/>
    <w:rsid w:val="00D505B6"/>
    <w:rsid w:val="00D505EA"/>
    <w:rsid w:val="00D56392"/>
    <w:rsid w:val="00DB3CC9"/>
    <w:rsid w:val="00DC3ACC"/>
    <w:rsid w:val="00DC6872"/>
    <w:rsid w:val="00DC6C00"/>
    <w:rsid w:val="00E0218C"/>
    <w:rsid w:val="00E023C0"/>
    <w:rsid w:val="00E07127"/>
    <w:rsid w:val="00E07449"/>
    <w:rsid w:val="00E1072E"/>
    <w:rsid w:val="00E35995"/>
    <w:rsid w:val="00E602C6"/>
    <w:rsid w:val="00E63756"/>
    <w:rsid w:val="00E67CB6"/>
    <w:rsid w:val="00E90C89"/>
    <w:rsid w:val="00EA2605"/>
    <w:rsid w:val="00EC0B6A"/>
    <w:rsid w:val="00EC7B43"/>
    <w:rsid w:val="00EE3A8E"/>
    <w:rsid w:val="00EE4208"/>
    <w:rsid w:val="00EE48C1"/>
    <w:rsid w:val="00EE6398"/>
    <w:rsid w:val="00EF635B"/>
    <w:rsid w:val="00F05444"/>
    <w:rsid w:val="00F23CCD"/>
    <w:rsid w:val="00F64C27"/>
    <w:rsid w:val="00F84682"/>
    <w:rsid w:val="00F94D02"/>
    <w:rsid w:val="00F977BA"/>
    <w:rsid w:val="00FA09A7"/>
    <w:rsid w:val="00FA5318"/>
    <w:rsid w:val="00FC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3</Pages>
  <Words>3382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88</cp:revision>
  <cp:lastPrinted>2023-06-07T10:36:00Z</cp:lastPrinted>
  <dcterms:created xsi:type="dcterms:W3CDTF">2021-05-24T12:54:00Z</dcterms:created>
  <dcterms:modified xsi:type="dcterms:W3CDTF">2023-12-29T08:23:00Z</dcterms:modified>
</cp:coreProperties>
</file>