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C3C24" w14:textId="77777777" w:rsidR="005B70E7" w:rsidRPr="00880650" w:rsidRDefault="005B70E7" w:rsidP="005B70E7">
      <w:pPr>
        <w:spacing w:after="0" w:line="240" w:lineRule="auto"/>
        <w:ind w:left="5670"/>
        <w:jc w:val="right"/>
        <w:rPr>
          <w:rFonts w:ascii="Times New Roman" w:hAnsi="Times New Roman"/>
          <w:b/>
          <w:szCs w:val="24"/>
        </w:rPr>
      </w:pPr>
      <w:r w:rsidRPr="00880650">
        <w:rPr>
          <w:rFonts w:ascii="Times New Roman" w:hAnsi="Times New Roman"/>
          <w:b/>
          <w:szCs w:val="24"/>
        </w:rPr>
        <w:t xml:space="preserve">ДОДАТОК №2 </w:t>
      </w:r>
    </w:p>
    <w:p w14:paraId="7A0C260A" w14:textId="77777777" w:rsidR="005B70E7" w:rsidRPr="00880650" w:rsidRDefault="005B70E7" w:rsidP="005B70E7">
      <w:pPr>
        <w:suppressAutoHyphens/>
        <w:spacing w:after="0" w:line="240" w:lineRule="auto"/>
        <w:ind w:firstLine="284"/>
        <w:jc w:val="right"/>
        <w:rPr>
          <w:rFonts w:ascii="Times New Roman" w:hAnsi="Times New Roman"/>
          <w:b/>
          <w:szCs w:val="24"/>
          <w:bdr w:val="none" w:sz="0" w:space="0" w:color="auto" w:frame="1"/>
        </w:rPr>
      </w:pPr>
      <w:r w:rsidRPr="00880650">
        <w:rPr>
          <w:rFonts w:ascii="Times New Roman" w:hAnsi="Times New Roman"/>
          <w:b/>
          <w:szCs w:val="24"/>
          <w:bdr w:val="none" w:sz="0" w:space="0" w:color="auto" w:frame="1"/>
        </w:rPr>
        <w:t>до тендерної документації</w:t>
      </w:r>
    </w:p>
    <w:p w14:paraId="3F1C3C3A" w14:textId="77777777" w:rsidR="005B70E7" w:rsidRDefault="005B70E7" w:rsidP="005B70E7">
      <w:pPr>
        <w:suppressAutoHyphens/>
        <w:spacing w:after="0" w:line="240" w:lineRule="auto"/>
        <w:ind w:firstLine="284"/>
        <w:jc w:val="right"/>
        <w:rPr>
          <w:rFonts w:ascii="Times New Roman" w:hAnsi="Times New Roman"/>
          <w:i/>
          <w:sz w:val="24"/>
          <w:szCs w:val="24"/>
          <w:bdr w:val="none" w:sz="0" w:space="0" w:color="auto" w:frame="1"/>
        </w:rPr>
      </w:pPr>
    </w:p>
    <w:p w14:paraId="393F5ACE" w14:textId="77777777" w:rsidR="005B70E7" w:rsidRPr="00880650" w:rsidRDefault="005B70E7" w:rsidP="005B70E7">
      <w:pPr>
        <w:suppressAutoHyphens/>
        <w:spacing w:after="0" w:line="240" w:lineRule="auto"/>
        <w:ind w:firstLine="284"/>
        <w:jc w:val="center"/>
        <w:rPr>
          <w:rFonts w:ascii="Times New Roman" w:hAnsi="Times New Roman"/>
          <w:b/>
          <w:color w:val="000000"/>
          <w:szCs w:val="24"/>
        </w:rPr>
      </w:pPr>
      <w:r w:rsidRPr="00880650">
        <w:rPr>
          <w:rFonts w:ascii="Times New Roman" w:hAnsi="Times New Roman"/>
          <w:b/>
          <w:color w:val="000000"/>
          <w:szCs w:val="24"/>
        </w:rPr>
        <w:t>КВАЛІФІКАЦІЙНІ КРИТЕРІЇ ТА ІНШІ ВИМОГИ</w:t>
      </w:r>
    </w:p>
    <w:p w14:paraId="4E8B7397" w14:textId="77777777" w:rsidR="005B70E7" w:rsidRPr="00880650" w:rsidRDefault="005B70E7" w:rsidP="005B70E7">
      <w:pPr>
        <w:suppressAutoHyphens/>
        <w:spacing w:after="0" w:line="240" w:lineRule="auto"/>
        <w:ind w:firstLine="284"/>
        <w:jc w:val="center"/>
        <w:rPr>
          <w:rFonts w:ascii="Times New Roman" w:hAnsi="Times New Roman"/>
          <w:b/>
          <w:color w:val="000000"/>
          <w:szCs w:val="24"/>
        </w:rPr>
      </w:pPr>
      <w:r w:rsidRPr="00880650">
        <w:rPr>
          <w:rFonts w:ascii="Times New Roman" w:hAnsi="Times New Roman"/>
          <w:b/>
          <w:color w:val="000000"/>
          <w:szCs w:val="24"/>
        </w:rPr>
        <w:t xml:space="preserve">(З ПЕРЕЛІКОМ ДОКУМЕНТІВ, ЯКІ ВИМАГАЮТЬСЯ  </w:t>
      </w:r>
    </w:p>
    <w:p w14:paraId="56DE5121" w14:textId="77777777" w:rsidR="005B70E7" w:rsidRPr="00880650" w:rsidRDefault="005B70E7" w:rsidP="005B70E7">
      <w:pPr>
        <w:suppressAutoHyphens/>
        <w:spacing w:after="0" w:line="240" w:lineRule="auto"/>
        <w:ind w:firstLine="284"/>
        <w:jc w:val="center"/>
        <w:rPr>
          <w:rFonts w:ascii="Times New Roman" w:hAnsi="Times New Roman"/>
          <w:b/>
          <w:color w:val="000000"/>
          <w:szCs w:val="24"/>
        </w:rPr>
      </w:pPr>
      <w:r w:rsidRPr="00880650">
        <w:rPr>
          <w:rFonts w:ascii="Times New Roman" w:hAnsi="Times New Roman"/>
          <w:b/>
          <w:color w:val="000000"/>
          <w:szCs w:val="24"/>
        </w:rPr>
        <w:t>ДЛЯ ПІДТВЕРДЖЕННЯ ВІДПОВІДНОСТІ УЧАСНИКА КВАЛІФІКАЦІЙНИМ КРИТЕРІЯМ ТА ІНШИМ ВИМОГАМ)</w:t>
      </w:r>
    </w:p>
    <w:p w14:paraId="29DB40B2" w14:textId="77777777" w:rsidR="005B70E7" w:rsidRPr="00880650" w:rsidRDefault="005B70E7" w:rsidP="005B70E7">
      <w:pPr>
        <w:suppressAutoHyphens/>
        <w:spacing w:after="0" w:line="240" w:lineRule="auto"/>
        <w:jc w:val="center"/>
        <w:rPr>
          <w:rFonts w:ascii="Times New Roman" w:hAnsi="Times New Roman"/>
          <w:b/>
          <w:color w:val="000000"/>
          <w:szCs w:val="24"/>
        </w:rPr>
      </w:pPr>
      <w:r w:rsidRPr="00880650">
        <w:rPr>
          <w:rFonts w:ascii="Times New Roman" w:hAnsi="Times New Roman"/>
          <w:b/>
          <w:color w:val="000000"/>
          <w:szCs w:val="24"/>
        </w:rPr>
        <w:t xml:space="preserve">Кваліфікаційні критерії до учасників згідно з статті 17 </w:t>
      </w:r>
    </w:p>
    <w:p w14:paraId="5B4DC11B" w14:textId="77777777" w:rsidR="005B70E7" w:rsidRPr="00880650" w:rsidRDefault="005B70E7" w:rsidP="005B70E7">
      <w:pPr>
        <w:suppressAutoHyphens/>
        <w:spacing w:after="0" w:line="240" w:lineRule="auto"/>
        <w:jc w:val="center"/>
        <w:rPr>
          <w:rFonts w:ascii="Times New Roman" w:hAnsi="Times New Roman"/>
          <w:b/>
          <w:color w:val="000000"/>
          <w:szCs w:val="24"/>
        </w:rPr>
      </w:pPr>
      <w:r w:rsidRPr="00880650">
        <w:rPr>
          <w:rFonts w:ascii="Times New Roman" w:hAnsi="Times New Roman"/>
          <w:b/>
          <w:color w:val="000000"/>
          <w:szCs w:val="24"/>
        </w:rPr>
        <w:t>Закону України «Про публічні закупівлі»</w:t>
      </w:r>
    </w:p>
    <w:p w14:paraId="50F61DD9" w14:textId="77777777" w:rsidR="005B70E7" w:rsidRDefault="005B70E7" w:rsidP="005B70E7">
      <w:pPr>
        <w:suppressAutoHyphens/>
        <w:spacing w:after="0" w:line="240" w:lineRule="auto"/>
        <w:jc w:val="center"/>
        <w:rPr>
          <w:rFonts w:ascii="Times New Roman" w:hAnsi="Times New Roman"/>
          <w:b/>
          <w:color w:val="000000"/>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72"/>
        <w:gridCol w:w="3233"/>
      </w:tblGrid>
      <w:tr w:rsidR="005B70E7" w14:paraId="24AAA287" w14:textId="77777777" w:rsidTr="00880650">
        <w:tc>
          <w:tcPr>
            <w:tcW w:w="3402" w:type="dxa"/>
            <w:tcBorders>
              <w:top w:val="single" w:sz="4" w:space="0" w:color="auto"/>
              <w:left w:val="single" w:sz="4" w:space="0" w:color="auto"/>
              <w:bottom w:val="single" w:sz="4" w:space="0" w:color="auto"/>
              <w:right w:val="single" w:sz="4" w:space="0" w:color="auto"/>
            </w:tcBorders>
            <w:vAlign w:val="center"/>
            <w:hideMark/>
          </w:tcPr>
          <w:p w14:paraId="0CE3DD09" w14:textId="77777777" w:rsidR="005B70E7" w:rsidRPr="00880650" w:rsidRDefault="005B70E7">
            <w:pPr>
              <w:widowControl w:val="0"/>
              <w:autoSpaceDE w:val="0"/>
              <w:spacing w:line="240" w:lineRule="auto"/>
              <w:contextualSpacing/>
              <w:jc w:val="center"/>
              <w:rPr>
                <w:rFonts w:ascii="Times New Roman" w:hAnsi="Times New Roman"/>
                <w:b/>
                <w:iCs/>
                <w:color w:val="000000"/>
                <w:szCs w:val="24"/>
                <w:lang w:eastAsia="en-US"/>
              </w:rPr>
            </w:pPr>
            <w:r w:rsidRPr="00880650">
              <w:rPr>
                <w:rFonts w:ascii="Times New Roman" w:hAnsi="Times New Roman"/>
                <w:b/>
                <w:iCs/>
                <w:color w:val="000000"/>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572" w:type="dxa"/>
            <w:tcBorders>
              <w:top w:val="single" w:sz="4" w:space="0" w:color="auto"/>
              <w:left w:val="single" w:sz="4" w:space="0" w:color="auto"/>
              <w:bottom w:val="single" w:sz="4" w:space="0" w:color="auto"/>
              <w:right w:val="single" w:sz="4" w:space="0" w:color="auto"/>
            </w:tcBorders>
            <w:vAlign w:val="center"/>
            <w:hideMark/>
          </w:tcPr>
          <w:p w14:paraId="1CA35586" w14:textId="77777777" w:rsidR="005B70E7" w:rsidRPr="00880650" w:rsidRDefault="005B70E7">
            <w:pPr>
              <w:widowControl w:val="0"/>
              <w:autoSpaceDE w:val="0"/>
              <w:spacing w:line="240" w:lineRule="auto"/>
              <w:ind w:firstLine="284"/>
              <w:contextualSpacing/>
              <w:jc w:val="center"/>
              <w:rPr>
                <w:rFonts w:ascii="Times New Roman" w:hAnsi="Times New Roman"/>
                <w:b/>
                <w:bCs/>
                <w:color w:val="000000"/>
                <w:spacing w:val="3"/>
                <w:szCs w:val="24"/>
                <w:shd w:val="clear" w:color="auto" w:fill="FFFFFF"/>
                <w:lang w:eastAsia="en-US" w:bidi="uk-UA"/>
              </w:rPr>
            </w:pPr>
            <w:r w:rsidRPr="00880650">
              <w:rPr>
                <w:rFonts w:ascii="Times New Roman" w:hAnsi="Times New Roman"/>
                <w:b/>
                <w:bCs/>
                <w:color w:val="000000"/>
                <w:spacing w:val="3"/>
                <w:szCs w:val="24"/>
                <w:shd w:val="clear" w:color="auto" w:fill="FFFFFF"/>
                <w:lang w:eastAsia="en-US" w:bidi="uk-UA"/>
              </w:rPr>
              <w:t>Документи, які підтверджують відсутність підстав для відмови учаснику в участі в процедурі закупівлі та подаються у складі тендерної пропозиції</w:t>
            </w:r>
          </w:p>
          <w:p w14:paraId="4114B272" w14:textId="77777777" w:rsidR="005B70E7" w:rsidRPr="00880650" w:rsidRDefault="005B70E7">
            <w:pPr>
              <w:widowControl w:val="0"/>
              <w:autoSpaceDE w:val="0"/>
              <w:spacing w:line="240" w:lineRule="auto"/>
              <w:contextualSpacing/>
              <w:jc w:val="center"/>
              <w:rPr>
                <w:i/>
                <w:lang w:eastAsia="en-US"/>
              </w:rPr>
            </w:pPr>
            <w:r w:rsidRPr="00880650">
              <w:rPr>
                <w:rFonts w:ascii="Times New Roman" w:hAnsi="Times New Roman"/>
                <w:bCs/>
                <w:i/>
                <w:color w:val="000000"/>
                <w:spacing w:val="3"/>
                <w:szCs w:val="24"/>
                <w:shd w:val="clear" w:color="auto" w:fill="FFFFFF"/>
                <w:lang w:eastAsia="en-US" w:bidi="uk-UA"/>
              </w:rPr>
              <w:t xml:space="preserve">Зазначені документи надаються у вигляді сканованого кольорового оригіналу документа у форматі </w:t>
            </w:r>
            <w:proofErr w:type="spellStart"/>
            <w:r w:rsidRPr="00880650">
              <w:rPr>
                <w:rFonts w:ascii="Times New Roman" w:hAnsi="Times New Roman"/>
                <w:bCs/>
                <w:i/>
                <w:color w:val="000000"/>
                <w:spacing w:val="3"/>
                <w:szCs w:val="24"/>
                <w:shd w:val="clear" w:color="auto" w:fill="FFFFFF"/>
                <w:lang w:eastAsia="en-US" w:bidi="uk-UA"/>
              </w:rPr>
              <w:t>pdf</w:t>
            </w:r>
            <w:proofErr w:type="spellEnd"/>
          </w:p>
        </w:tc>
        <w:tc>
          <w:tcPr>
            <w:tcW w:w="3233" w:type="dxa"/>
            <w:tcBorders>
              <w:top w:val="single" w:sz="4" w:space="0" w:color="auto"/>
              <w:left w:val="single" w:sz="4" w:space="0" w:color="auto"/>
              <w:bottom w:val="single" w:sz="4" w:space="0" w:color="auto"/>
              <w:right w:val="single" w:sz="4" w:space="0" w:color="auto"/>
            </w:tcBorders>
            <w:vAlign w:val="center"/>
          </w:tcPr>
          <w:p w14:paraId="520EA52A" w14:textId="77777777" w:rsidR="005B70E7" w:rsidRPr="00880650" w:rsidRDefault="005B70E7">
            <w:pPr>
              <w:widowControl w:val="0"/>
              <w:autoSpaceDE w:val="0"/>
              <w:spacing w:line="240" w:lineRule="auto"/>
              <w:ind w:firstLine="284"/>
              <w:contextualSpacing/>
              <w:jc w:val="center"/>
              <w:rPr>
                <w:rFonts w:ascii="Times New Roman" w:hAnsi="Times New Roman"/>
                <w:b/>
                <w:bCs/>
                <w:color w:val="000000"/>
                <w:spacing w:val="3"/>
                <w:szCs w:val="24"/>
                <w:shd w:val="clear" w:color="auto" w:fill="FFFFFF"/>
                <w:lang w:eastAsia="en-US" w:bidi="uk-UA"/>
              </w:rPr>
            </w:pPr>
            <w:r w:rsidRPr="00880650">
              <w:rPr>
                <w:rFonts w:ascii="Times New Roman" w:hAnsi="Times New Roman"/>
                <w:b/>
                <w:bCs/>
                <w:color w:val="000000"/>
                <w:spacing w:val="3"/>
                <w:szCs w:val="24"/>
                <w:shd w:val="clear" w:color="auto" w:fill="FFFFFF"/>
                <w:lang w:eastAsia="en-US" w:bidi="uk-UA"/>
              </w:rPr>
              <w:t>Документи, які підтверджують відсутність підстав для відмови учаснику в участі в процедурі закупівлі та подаються лише учасником - переможцем</w:t>
            </w:r>
          </w:p>
          <w:p w14:paraId="16E32FBA" w14:textId="77777777" w:rsidR="005B70E7" w:rsidRPr="00880650" w:rsidRDefault="005B70E7">
            <w:pPr>
              <w:widowControl w:val="0"/>
              <w:autoSpaceDE w:val="0"/>
              <w:spacing w:line="240" w:lineRule="auto"/>
              <w:ind w:firstLine="284"/>
              <w:contextualSpacing/>
              <w:jc w:val="center"/>
              <w:rPr>
                <w:lang w:eastAsia="en-US"/>
              </w:rPr>
            </w:pPr>
          </w:p>
        </w:tc>
      </w:tr>
      <w:tr w:rsidR="005B70E7" w14:paraId="32991135" w14:textId="77777777" w:rsidTr="00880650">
        <w:tc>
          <w:tcPr>
            <w:tcW w:w="3402" w:type="dxa"/>
            <w:tcBorders>
              <w:top w:val="single" w:sz="4" w:space="0" w:color="auto"/>
              <w:left w:val="single" w:sz="4" w:space="0" w:color="auto"/>
              <w:bottom w:val="single" w:sz="4" w:space="0" w:color="auto"/>
              <w:right w:val="single" w:sz="4" w:space="0" w:color="auto"/>
            </w:tcBorders>
            <w:hideMark/>
          </w:tcPr>
          <w:p w14:paraId="4129D21C" w14:textId="77777777" w:rsidR="005B70E7" w:rsidRDefault="005B70E7">
            <w:pPr>
              <w:widowControl w:val="0"/>
              <w:spacing w:before="60" w:after="60" w:line="240" w:lineRule="auto"/>
              <w:jc w:val="both"/>
              <w:rPr>
                <w:rFonts w:ascii="Times New Roman" w:eastAsia="Calibri" w:hAnsi="Times New Roman"/>
                <w:color w:val="000000"/>
                <w:shd w:val="clear" w:color="auto" w:fill="FFFFFF"/>
                <w:lang w:eastAsia="en-US" w:bidi="uk-UA"/>
              </w:rPr>
            </w:pPr>
            <w:r>
              <w:rPr>
                <w:rFonts w:ascii="Times New Roman" w:eastAsia="Calibri" w:hAnsi="Times New Roman"/>
                <w:color w:val="000000"/>
                <w:shd w:val="clear" w:color="auto" w:fill="FFFFFF"/>
                <w:lang w:eastAsia="en-US" w:bidi="uk-UA"/>
              </w:rPr>
              <w:t xml:space="preserve">Відомості </w:t>
            </w:r>
            <w:r>
              <w:rPr>
                <w:rFonts w:ascii="Times New Roman" w:eastAsia="Calibri" w:hAnsi="Times New Roman"/>
                <w:b/>
                <w:bCs/>
                <w:color w:val="000000"/>
                <w:spacing w:val="3"/>
                <w:shd w:val="clear" w:color="auto" w:fill="FFFFFF"/>
                <w:lang w:eastAsia="en-US" w:bidi="uk-UA"/>
              </w:rPr>
              <w:t xml:space="preserve">про юридичну особу, </w:t>
            </w:r>
            <w:r>
              <w:rPr>
                <w:rFonts w:ascii="Times New Roman" w:eastAsia="Calibri" w:hAnsi="Times New Roman"/>
                <w:color w:val="000000"/>
                <w:shd w:val="clear" w:color="auto" w:fill="FFFFFF"/>
                <w:lang w:eastAsia="en-US" w:bidi="uk-UA"/>
              </w:rPr>
              <w:t xml:space="preserve">яка є учасником, </w:t>
            </w:r>
            <w:proofErr w:type="spellStart"/>
            <w:r>
              <w:rPr>
                <w:rFonts w:ascii="Times New Roman" w:eastAsia="Calibri" w:hAnsi="Times New Roman"/>
                <w:color w:val="000000"/>
                <w:shd w:val="clear" w:color="auto" w:fill="FFFFFF"/>
                <w:lang w:eastAsia="en-US" w:bidi="uk-UA"/>
              </w:rPr>
              <w:t>внесено</w:t>
            </w:r>
            <w:proofErr w:type="spellEnd"/>
            <w:r>
              <w:rPr>
                <w:rFonts w:ascii="Times New Roman" w:eastAsia="Calibri" w:hAnsi="Times New Roman"/>
                <w:color w:val="000000"/>
                <w:shd w:val="clear" w:color="auto" w:fill="FFFFFF"/>
                <w:lang w:eastAsia="en-US" w:bidi="uk-UA"/>
              </w:rPr>
              <w:t xml:space="preserve"> до Єдиного державного реєстру осіб, які вчинили корупційні              або пов’язані з корупцією правопорушення. </w:t>
            </w:r>
            <w:r>
              <w:rPr>
                <w:rFonts w:ascii="Times New Roman" w:hAnsi="Times New Roman"/>
                <w:b/>
                <w:bCs/>
                <w:color w:val="000000"/>
                <w:spacing w:val="3"/>
                <w:shd w:val="clear" w:color="auto" w:fill="FFFFFF"/>
                <w:lang w:eastAsia="en-US" w:bidi="uk-UA"/>
              </w:rPr>
              <w:t>(п. 2 ч. 1 ст. 17 Закону)</w:t>
            </w:r>
          </w:p>
        </w:tc>
        <w:tc>
          <w:tcPr>
            <w:tcW w:w="3572" w:type="dxa"/>
            <w:tcBorders>
              <w:top w:val="single" w:sz="4" w:space="0" w:color="auto"/>
              <w:left w:val="single" w:sz="4" w:space="0" w:color="auto"/>
              <w:bottom w:val="single" w:sz="4" w:space="0" w:color="auto"/>
              <w:right w:val="single" w:sz="4" w:space="0" w:color="auto"/>
            </w:tcBorders>
            <w:hideMark/>
          </w:tcPr>
          <w:p w14:paraId="7C6E576E" w14:textId="77777777" w:rsidR="005B70E7" w:rsidRDefault="005B70E7">
            <w:pPr>
              <w:widowControl w:val="0"/>
              <w:tabs>
                <w:tab w:val="left" w:pos="240"/>
              </w:tabs>
              <w:spacing w:before="60" w:after="60" w:line="240" w:lineRule="auto"/>
              <w:jc w:val="both"/>
              <w:rPr>
                <w:rFonts w:ascii="Times New Roman" w:eastAsia="Calibri" w:hAnsi="Times New Roman"/>
                <w:color w:val="000000"/>
                <w:u w:val="single"/>
                <w:shd w:val="clear" w:color="auto" w:fill="FFFFFF"/>
                <w:lang w:eastAsia="en-US" w:bidi="uk-UA"/>
              </w:rPr>
            </w:pPr>
            <w:r>
              <w:rPr>
                <w:rFonts w:ascii="Times New Roman" w:eastAsia="Calibri" w:hAnsi="Times New Roman"/>
                <w:color w:val="000000"/>
                <w:u w:val="single"/>
                <w:shd w:val="clear" w:color="auto" w:fill="FFFFFF"/>
                <w:lang w:eastAsia="en-US" w:bidi="uk-UA"/>
              </w:rPr>
              <w:t xml:space="preserve">Для юридичних осіб: </w:t>
            </w:r>
          </w:p>
          <w:p w14:paraId="301D204E" w14:textId="77777777" w:rsidR="005B70E7" w:rsidRDefault="005B70E7">
            <w:pPr>
              <w:widowControl w:val="0"/>
              <w:tabs>
                <w:tab w:val="left" w:pos="240"/>
              </w:tabs>
              <w:spacing w:before="60" w:after="60" w:line="240" w:lineRule="auto"/>
              <w:jc w:val="both"/>
              <w:rPr>
                <w:sz w:val="17"/>
                <w:szCs w:val="17"/>
                <w:lang w:eastAsia="en-US"/>
              </w:rPr>
            </w:pPr>
            <w:r>
              <w:rPr>
                <w:rFonts w:ascii="Times New Roman" w:eastAsia="Calibri" w:hAnsi="Times New Roman"/>
                <w:color w:val="000000"/>
                <w:shd w:val="clear" w:color="auto" w:fill="FFFFFF"/>
                <w:lang w:eastAsia="en-US" w:bidi="uk-UA"/>
              </w:rPr>
              <w:t>Інформація в довільній формі за власноручним підписом уповноваженої особи учасника та завірена печаткою (у разі наявності, у разі її використання) про те, що відомості про юридичну особу, яка є учасником, не вносились до Єдиного державного ре</w:t>
            </w:r>
            <w:r>
              <w:rPr>
                <w:rFonts w:ascii="Times New Roman" w:eastAsia="Calibri" w:hAnsi="Times New Roman"/>
                <w:color w:val="000000"/>
                <w:shd w:val="clear" w:color="auto" w:fill="FFFFFF"/>
                <w:lang w:eastAsia="en-US" w:bidi="uk-UA"/>
              </w:rPr>
              <w:softHyphen/>
              <w:t>єстру осіб, які вчинили корупційні або пов’язані з корупцією правопорушення.</w:t>
            </w:r>
          </w:p>
        </w:tc>
        <w:tc>
          <w:tcPr>
            <w:tcW w:w="3233" w:type="dxa"/>
            <w:tcBorders>
              <w:top w:val="single" w:sz="4" w:space="0" w:color="auto"/>
              <w:left w:val="single" w:sz="4" w:space="0" w:color="auto"/>
              <w:bottom w:val="single" w:sz="4" w:space="0" w:color="auto"/>
              <w:right w:val="single" w:sz="4" w:space="0" w:color="auto"/>
            </w:tcBorders>
            <w:hideMark/>
          </w:tcPr>
          <w:p w14:paraId="686D283A" w14:textId="77777777" w:rsidR="005B70E7" w:rsidRDefault="005B70E7">
            <w:pPr>
              <w:widowControl w:val="0"/>
              <w:tabs>
                <w:tab w:val="left" w:pos="240"/>
              </w:tabs>
              <w:spacing w:before="60" w:after="60" w:line="240" w:lineRule="auto"/>
              <w:jc w:val="both"/>
              <w:rPr>
                <w:rFonts w:ascii="Times New Roman" w:eastAsia="Arial" w:hAnsi="Times New Roman"/>
                <w:lang w:eastAsia="en-US"/>
              </w:rPr>
            </w:pPr>
            <w:r>
              <w:rPr>
                <w:rFonts w:ascii="Times New Roman" w:eastAsia="Arial" w:hAnsi="Times New Roman"/>
                <w:lang w:eastAsia="en-US"/>
              </w:rPr>
              <w:t>Замовник самостійно перевіряє інформацію, що міститься у відкритому реєстрі</w:t>
            </w:r>
          </w:p>
          <w:p w14:paraId="3EAD1562" w14:textId="77777777" w:rsidR="005B70E7" w:rsidRDefault="005B70E7">
            <w:pPr>
              <w:widowControl w:val="0"/>
              <w:jc w:val="both"/>
              <w:rPr>
                <w:rFonts w:ascii="Times New Roman" w:hAnsi="Times New Roman"/>
                <w:color w:val="000000"/>
                <w:sz w:val="24"/>
                <w:szCs w:val="24"/>
                <w:lang w:eastAsia="ru-RU"/>
              </w:rPr>
            </w:pPr>
            <w:r>
              <w:rPr>
                <w:rFonts w:ascii="Times New Roman" w:hAnsi="Times New Roman"/>
                <w:color w:val="000000"/>
                <w:sz w:val="24"/>
                <w:szCs w:val="24"/>
                <w:lang w:eastAsia="ru-RU"/>
              </w:rPr>
              <w:t>Посилання на розміщення інформації:</w:t>
            </w:r>
          </w:p>
          <w:p w14:paraId="111A220D" w14:textId="77777777" w:rsidR="005B70E7" w:rsidRDefault="00880650">
            <w:pPr>
              <w:widowControl w:val="0"/>
              <w:tabs>
                <w:tab w:val="left" w:pos="240"/>
              </w:tabs>
              <w:spacing w:before="60" w:after="60" w:line="240" w:lineRule="auto"/>
              <w:jc w:val="both"/>
              <w:rPr>
                <w:rFonts w:ascii="Times New Roman" w:hAnsi="Times New Roman"/>
                <w:color w:val="000000"/>
                <w:shd w:val="clear" w:color="auto" w:fill="FFFFFF"/>
                <w:lang w:eastAsia="en-US" w:bidi="uk-UA"/>
              </w:rPr>
            </w:pPr>
            <w:hyperlink r:id="rId4" w:history="1">
              <w:r w:rsidR="005B70E7">
                <w:rPr>
                  <w:rStyle w:val="a3"/>
                  <w:rFonts w:ascii="Times New Roman" w:hAnsi="Times New Roman"/>
                  <w:b/>
                  <w:color w:val="1155CC"/>
                  <w:sz w:val="24"/>
                  <w:szCs w:val="24"/>
                  <w:lang w:eastAsia="ru-RU"/>
                </w:rPr>
                <w:t>https://corruptinfo.nazk.gov.ua</w:t>
              </w:r>
            </w:hyperlink>
          </w:p>
        </w:tc>
      </w:tr>
      <w:tr w:rsidR="005B70E7" w14:paraId="3D194A2E" w14:textId="77777777" w:rsidTr="00880650">
        <w:trPr>
          <w:trHeight w:val="3374"/>
        </w:trPr>
        <w:tc>
          <w:tcPr>
            <w:tcW w:w="3402" w:type="dxa"/>
            <w:tcBorders>
              <w:top w:val="single" w:sz="4" w:space="0" w:color="auto"/>
              <w:left w:val="single" w:sz="4" w:space="0" w:color="auto"/>
              <w:bottom w:val="single" w:sz="4" w:space="0" w:color="auto"/>
              <w:right w:val="single" w:sz="4" w:space="0" w:color="auto"/>
            </w:tcBorders>
            <w:hideMark/>
          </w:tcPr>
          <w:p w14:paraId="3535F8D8" w14:textId="77777777" w:rsidR="005B70E7" w:rsidRDefault="005B70E7">
            <w:pPr>
              <w:widowControl w:val="0"/>
              <w:autoSpaceDE w:val="0"/>
              <w:spacing w:before="60" w:after="60" w:line="240" w:lineRule="auto"/>
              <w:jc w:val="both"/>
              <w:rPr>
                <w:rFonts w:ascii="Times New Roman" w:hAnsi="Times New Roman"/>
                <w:b/>
                <w:color w:val="000000"/>
                <w:lang w:eastAsia="en-US"/>
              </w:rPr>
            </w:pPr>
            <w:r>
              <w:rPr>
                <w:rFonts w:ascii="Times New Roman" w:hAnsi="Times New Roman"/>
                <w:color w:val="000000"/>
                <w:shd w:val="clear" w:color="auto" w:fill="FFFFFF"/>
                <w:lang w:eastAsia="en-US" w:bidi="uk-UA"/>
              </w:rPr>
              <w:t>Службову (посадову) особу учасника або учасника попередньої кваліфі</w:t>
            </w:r>
            <w:r>
              <w:rPr>
                <w:rFonts w:ascii="Times New Roman" w:hAnsi="Times New Roman"/>
                <w:color w:val="000000"/>
                <w:shd w:val="clear" w:color="auto" w:fill="FFFFFF"/>
                <w:lang w:eastAsia="en-US" w:bidi="uk-UA"/>
              </w:rPr>
              <w:softHyphen/>
              <w:t xml:space="preserve">кації,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Pr>
                <w:rFonts w:ascii="Times New Roman" w:hAnsi="Times New Roman"/>
                <w:color w:val="000000"/>
                <w:shd w:val="clear" w:color="auto" w:fill="FFFFFF"/>
                <w:lang w:eastAsia="en-US" w:bidi="uk-UA"/>
              </w:rPr>
              <w:t>закупівель</w:t>
            </w:r>
            <w:proofErr w:type="spellEnd"/>
            <w:r>
              <w:rPr>
                <w:rFonts w:ascii="Times New Roman" w:hAnsi="Times New Roman"/>
                <w:color w:val="000000"/>
                <w:shd w:val="clear" w:color="auto" w:fill="FFFFFF"/>
                <w:lang w:eastAsia="en-US" w:bidi="uk-UA"/>
              </w:rPr>
              <w:t xml:space="preserve"> корупційного правопорушення </w:t>
            </w:r>
            <w:r>
              <w:rPr>
                <w:rFonts w:ascii="Times New Roman" w:hAnsi="Times New Roman"/>
                <w:b/>
                <w:bCs/>
                <w:color w:val="000000"/>
                <w:spacing w:val="3"/>
                <w:shd w:val="clear" w:color="auto" w:fill="FFFFFF"/>
                <w:lang w:eastAsia="en-US" w:bidi="uk-UA"/>
              </w:rPr>
              <w:t>(п. 3 ч. 1            ст. 17 Закону)</w:t>
            </w:r>
          </w:p>
        </w:tc>
        <w:tc>
          <w:tcPr>
            <w:tcW w:w="3572" w:type="dxa"/>
            <w:tcBorders>
              <w:top w:val="single" w:sz="4" w:space="0" w:color="auto"/>
              <w:left w:val="single" w:sz="4" w:space="0" w:color="auto"/>
              <w:bottom w:val="single" w:sz="4" w:space="0" w:color="auto"/>
              <w:right w:val="single" w:sz="4" w:space="0" w:color="auto"/>
            </w:tcBorders>
            <w:hideMark/>
          </w:tcPr>
          <w:p w14:paraId="72984118" w14:textId="77777777" w:rsidR="005B70E7" w:rsidRDefault="005B70E7">
            <w:pPr>
              <w:widowControl w:val="0"/>
              <w:spacing w:before="60" w:after="60" w:line="240" w:lineRule="auto"/>
              <w:jc w:val="both"/>
              <w:rPr>
                <w:rFonts w:ascii="Times New Roman" w:hAnsi="Times New Roman"/>
                <w:color w:val="000000"/>
                <w:lang w:eastAsia="en-US"/>
              </w:rPr>
            </w:pPr>
            <w:r>
              <w:rPr>
                <w:rFonts w:ascii="Times New Roman" w:hAnsi="Times New Roman"/>
                <w:color w:val="000000"/>
                <w:lang w:eastAsia="en-US"/>
              </w:rPr>
              <w:t xml:space="preserve">Перевіряється замовником у єдиному державному реєстрі осіб, які вчинили корупційні правопорушення </w:t>
            </w:r>
          </w:p>
        </w:tc>
        <w:tc>
          <w:tcPr>
            <w:tcW w:w="3233" w:type="dxa"/>
            <w:tcBorders>
              <w:top w:val="single" w:sz="4" w:space="0" w:color="auto"/>
              <w:left w:val="single" w:sz="4" w:space="0" w:color="auto"/>
              <w:bottom w:val="single" w:sz="4" w:space="0" w:color="auto"/>
              <w:right w:val="single" w:sz="4" w:space="0" w:color="auto"/>
            </w:tcBorders>
            <w:hideMark/>
          </w:tcPr>
          <w:p w14:paraId="560632A0" w14:textId="77777777" w:rsidR="005B70E7" w:rsidRDefault="005B70E7">
            <w:pPr>
              <w:widowControl w:val="0"/>
              <w:tabs>
                <w:tab w:val="left" w:leader="hyphen" w:pos="3197"/>
              </w:tabs>
              <w:spacing w:before="60" w:after="60" w:line="240" w:lineRule="auto"/>
              <w:jc w:val="both"/>
              <w:rPr>
                <w:rFonts w:ascii="Times New Roman" w:hAnsi="Times New Roman"/>
                <w:color w:val="000000"/>
                <w:lang w:eastAsia="en-US"/>
              </w:rPr>
            </w:pPr>
            <w:r>
              <w:rPr>
                <w:rFonts w:ascii="Times New Roman" w:hAnsi="Times New Roman"/>
                <w:color w:val="000000"/>
                <w:lang w:eastAsia="en-US"/>
              </w:rPr>
              <w:t>Перевіряється замовником у єдиному державному реєстрі осіб, які вчинили корупційні правопорушення</w:t>
            </w:r>
          </w:p>
          <w:p w14:paraId="46D0F62C" w14:textId="77777777" w:rsidR="005B70E7" w:rsidRDefault="005B70E7">
            <w:pPr>
              <w:widowControl w:val="0"/>
              <w:jc w:val="both"/>
              <w:rPr>
                <w:rFonts w:ascii="Times New Roman" w:hAnsi="Times New Roman"/>
                <w:color w:val="000000"/>
                <w:sz w:val="24"/>
                <w:szCs w:val="24"/>
                <w:lang w:eastAsia="ru-RU"/>
              </w:rPr>
            </w:pPr>
            <w:r>
              <w:rPr>
                <w:rFonts w:ascii="Times New Roman" w:hAnsi="Times New Roman"/>
                <w:color w:val="000000"/>
                <w:sz w:val="24"/>
                <w:szCs w:val="24"/>
                <w:lang w:eastAsia="ru-RU"/>
              </w:rPr>
              <w:t>Посилання розміщення інформації:</w:t>
            </w:r>
          </w:p>
          <w:p w14:paraId="5980CBDA" w14:textId="77777777" w:rsidR="005B70E7" w:rsidRDefault="00880650">
            <w:pPr>
              <w:widowControl w:val="0"/>
              <w:tabs>
                <w:tab w:val="left" w:leader="hyphen" w:pos="3197"/>
              </w:tabs>
              <w:spacing w:before="60" w:after="60" w:line="240" w:lineRule="auto"/>
              <w:jc w:val="both"/>
              <w:rPr>
                <w:rFonts w:ascii="Times New Roman" w:hAnsi="Times New Roman"/>
                <w:color w:val="000000"/>
                <w:shd w:val="clear" w:color="auto" w:fill="FFFFFF"/>
                <w:lang w:eastAsia="en-US" w:bidi="uk-UA"/>
              </w:rPr>
            </w:pPr>
            <w:hyperlink r:id="rId5" w:history="1">
              <w:r w:rsidR="005B70E7">
                <w:rPr>
                  <w:rStyle w:val="a3"/>
                  <w:rFonts w:ascii="Times New Roman" w:hAnsi="Times New Roman"/>
                  <w:b/>
                  <w:color w:val="1155CC"/>
                  <w:sz w:val="24"/>
                  <w:szCs w:val="24"/>
                  <w:lang w:eastAsia="ru-RU"/>
                </w:rPr>
                <w:t>https://corruptinfo.nazk.gov.ua/</w:t>
              </w:r>
            </w:hyperlink>
          </w:p>
        </w:tc>
      </w:tr>
      <w:tr w:rsidR="005B70E7" w14:paraId="3395FBAA" w14:textId="77777777" w:rsidTr="00880650">
        <w:trPr>
          <w:trHeight w:val="3251"/>
        </w:trPr>
        <w:tc>
          <w:tcPr>
            <w:tcW w:w="3402" w:type="dxa"/>
            <w:tcBorders>
              <w:top w:val="single" w:sz="4" w:space="0" w:color="auto"/>
              <w:left w:val="single" w:sz="4" w:space="0" w:color="auto"/>
              <w:bottom w:val="single" w:sz="4" w:space="0" w:color="auto"/>
              <w:right w:val="single" w:sz="4" w:space="0" w:color="auto"/>
            </w:tcBorders>
            <w:hideMark/>
          </w:tcPr>
          <w:p w14:paraId="0E3F9457" w14:textId="77777777" w:rsidR="005B70E7" w:rsidRDefault="005B70E7">
            <w:pPr>
              <w:widowControl w:val="0"/>
              <w:autoSpaceDE w:val="0"/>
              <w:spacing w:before="60" w:after="60" w:line="240" w:lineRule="auto"/>
              <w:jc w:val="both"/>
              <w:rPr>
                <w:rFonts w:ascii="Times New Roman" w:hAnsi="Times New Roman"/>
                <w:b/>
                <w:color w:val="000000"/>
                <w:lang w:eastAsia="en-US"/>
              </w:rPr>
            </w:pPr>
            <w:r>
              <w:rPr>
                <w:rFonts w:ascii="Times New Roman" w:hAnsi="Times New Roman"/>
                <w:color w:val="000000"/>
                <w:shd w:val="clear" w:color="auto" w:fill="FFFFFF"/>
                <w:lang w:eastAsia="en-US" w:bidi="uk-UA"/>
              </w:rPr>
              <w:t>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Закону України                         «Про за</w:t>
            </w:r>
            <w:r>
              <w:rPr>
                <w:rFonts w:ascii="Times New Roman" w:hAnsi="Times New Roman"/>
                <w:color w:val="000000"/>
                <w:shd w:val="clear" w:color="auto" w:fill="FFFFFF"/>
                <w:lang w:eastAsia="en-US" w:bidi="uk-UA"/>
              </w:rPr>
              <w:softHyphen/>
              <w:t xml:space="preserve">хист економічної    конкуренції», у вигляді вчинення </w:t>
            </w:r>
            <w:proofErr w:type="spellStart"/>
            <w:r>
              <w:rPr>
                <w:rFonts w:ascii="Times New Roman" w:hAnsi="Times New Roman"/>
                <w:color w:val="000000"/>
                <w:shd w:val="clear" w:color="auto" w:fill="FFFFFF"/>
                <w:lang w:eastAsia="en-US" w:bidi="uk-UA"/>
              </w:rPr>
              <w:t>антиконкурентних</w:t>
            </w:r>
            <w:proofErr w:type="spellEnd"/>
            <w:r>
              <w:rPr>
                <w:rFonts w:ascii="Times New Roman" w:hAnsi="Times New Roman"/>
                <w:color w:val="000000"/>
                <w:shd w:val="clear" w:color="auto" w:fill="FFFFFF"/>
                <w:lang w:eastAsia="en-US" w:bidi="uk-UA"/>
              </w:rPr>
              <w:t xml:space="preserve"> узгоджених дій, які стосуються спо</w:t>
            </w:r>
            <w:r>
              <w:rPr>
                <w:rFonts w:ascii="Times New Roman" w:hAnsi="Times New Roman"/>
                <w:color w:val="000000"/>
                <w:shd w:val="clear" w:color="auto" w:fill="FFFFFF"/>
                <w:lang w:eastAsia="en-US" w:bidi="uk-UA"/>
              </w:rPr>
              <w:softHyphen/>
              <w:t xml:space="preserve">творення результатів торгів (тендерів)             </w:t>
            </w:r>
            <w:r>
              <w:rPr>
                <w:rFonts w:ascii="Times New Roman" w:hAnsi="Times New Roman"/>
                <w:b/>
                <w:bCs/>
                <w:color w:val="000000"/>
                <w:spacing w:val="3"/>
                <w:shd w:val="clear" w:color="auto" w:fill="FFFFFF"/>
                <w:lang w:eastAsia="en-US" w:bidi="uk-UA"/>
              </w:rPr>
              <w:t>(п. 4 ч. 1 ст. 17 Закону)</w:t>
            </w:r>
          </w:p>
        </w:tc>
        <w:tc>
          <w:tcPr>
            <w:tcW w:w="3572" w:type="dxa"/>
            <w:tcBorders>
              <w:top w:val="single" w:sz="4" w:space="0" w:color="auto"/>
              <w:left w:val="single" w:sz="4" w:space="0" w:color="auto"/>
              <w:bottom w:val="single" w:sz="4" w:space="0" w:color="auto"/>
              <w:right w:val="single" w:sz="4" w:space="0" w:color="auto"/>
            </w:tcBorders>
            <w:hideMark/>
          </w:tcPr>
          <w:p w14:paraId="382A87FA" w14:textId="77777777" w:rsidR="005B70E7" w:rsidRDefault="005B70E7">
            <w:pPr>
              <w:widowControl w:val="0"/>
              <w:autoSpaceDE w:val="0"/>
              <w:spacing w:before="60" w:after="60" w:line="240" w:lineRule="auto"/>
              <w:jc w:val="both"/>
              <w:rPr>
                <w:rFonts w:ascii="Times New Roman" w:hAnsi="Times New Roman"/>
                <w:b/>
                <w:color w:val="000000"/>
                <w:lang w:eastAsia="en-US"/>
              </w:rPr>
            </w:pPr>
            <w:r>
              <w:rPr>
                <w:rFonts w:ascii="Times New Roman" w:hAnsi="Times New Roman"/>
                <w:color w:val="000000"/>
                <w:lang w:eastAsia="en-US"/>
              </w:rPr>
              <w:t xml:space="preserve">Перевіряється замовником у Зведених відомостях про рішення </w:t>
            </w:r>
            <w:r>
              <w:rPr>
                <w:rFonts w:ascii="Times New Roman" w:hAnsi="Times New Roman"/>
                <w:color w:val="000000"/>
                <w:shd w:val="clear" w:color="auto" w:fill="FFFFFF"/>
                <w:lang w:eastAsia="en-US" w:bidi="uk-UA"/>
              </w:rPr>
              <w:t>органів АМКУ щодо визнання вчинення суб’єктами господарювання порушень законо</w:t>
            </w:r>
            <w:r>
              <w:rPr>
                <w:rFonts w:ascii="Times New Roman" w:hAnsi="Times New Roman"/>
                <w:color w:val="000000"/>
                <w:shd w:val="clear" w:color="auto" w:fill="FFFFFF"/>
                <w:lang w:eastAsia="en-US" w:bidi="uk-UA"/>
              </w:rPr>
              <w:softHyphen/>
              <w:t>давства про захист економічної кон</w:t>
            </w:r>
            <w:r>
              <w:rPr>
                <w:rFonts w:ascii="Times New Roman" w:hAnsi="Times New Roman"/>
                <w:color w:val="000000"/>
                <w:shd w:val="clear" w:color="auto" w:fill="FFFFFF"/>
                <w:lang w:eastAsia="en-US" w:bidi="uk-UA"/>
              </w:rPr>
              <w:softHyphen/>
              <w:t xml:space="preserve">куренції у вигляді </w:t>
            </w:r>
            <w:proofErr w:type="spellStart"/>
            <w:r>
              <w:rPr>
                <w:rFonts w:ascii="Times New Roman" w:hAnsi="Times New Roman"/>
                <w:color w:val="000000"/>
                <w:shd w:val="clear" w:color="auto" w:fill="FFFFFF"/>
                <w:lang w:eastAsia="en-US" w:bidi="uk-UA"/>
              </w:rPr>
              <w:t>антиконкурентних</w:t>
            </w:r>
            <w:proofErr w:type="spellEnd"/>
            <w:r>
              <w:rPr>
                <w:rFonts w:ascii="Times New Roman" w:hAnsi="Times New Roman"/>
                <w:color w:val="000000"/>
                <w:shd w:val="clear" w:color="auto" w:fill="FFFFFF"/>
                <w:lang w:eastAsia="en-US" w:bidi="uk-UA"/>
              </w:rPr>
              <w:t xml:space="preserve"> узгоджених дій, які стосувалися спо</w:t>
            </w:r>
            <w:r>
              <w:rPr>
                <w:rFonts w:ascii="Times New Roman" w:hAnsi="Times New Roman"/>
                <w:color w:val="000000"/>
                <w:shd w:val="clear" w:color="auto" w:fill="FFFFFF"/>
                <w:lang w:eastAsia="en-US" w:bidi="uk-UA"/>
              </w:rPr>
              <w:softHyphen/>
              <w:t>творення результатів торгів (тендерів)</w:t>
            </w:r>
          </w:p>
        </w:tc>
        <w:tc>
          <w:tcPr>
            <w:tcW w:w="3233" w:type="dxa"/>
            <w:tcBorders>
              <w:top w:val="single" w:sz="4" w:space="0" w:color="auto"/>
              <w:left w:val="single" w:sz="4" w:space="0" w:color="auto"/>
              <w:bottom w:val="single" w:sz="4" w:space="0" w:color="auto"/>
              <w:right w:val="single" w:sz="4" w:space="0" w:color="auto"/>
            </w:tcBorders>
            <w:hideMark/>
          </w:tcPr>
          <w:p w14:paraId="52AF4867" w14:textId="77777777" w:rsidR="005B70E7" w:rsidRDefault="005B70E7">
            <w:pPr>
              <w:widowControl w:val="0"/>
              <w:jc w:val="both"/>
              <w:rPr>
                <w:rFonts w:ascii="Times New Roman" w:hAnsi="Times New Roman"/>
                <w:bCs/>
                <w:color w:val="000000"/>
                <w:lang w:eastAsia="ru-RU"/>
              </w:rPr>
            </w:pPr>
            <w:r>
              <w:rPr>
                <w:rFonts w:ascii="Times New Roman" w:hAnsi="Times New Roman"/>
                <w:bCs/>
                <w:color w:val="000000"/>
                <w:lang w:eastAsia="ru-RU"/>
              </w:rPr>
              <w:t>Замовник самостійно перевіряє публічну інформацію, що</w:t>
            </w:r>
            <w:r>
              <w:rPr>
                <w:rFonts w:ascii="Times New Roman" w:hAnsi="Times New Roman"/>
                <w:bCs/>
                <w:color w:val="000000"/>
                <w:highlight w:val="white"/>
                <w:lang w:eastAsia="ru-RU"/>
              </w:rPr>
              <w:t xml:space="preserve"> оприлюднена у формі відкритих даних  на веб-ресурсі:</w:t>
            </w:r>
          </w:p>
          <w:p w14:paraId="2979754E" w14:textId="77777777" w:rsidR="005B70E7" w:rsidRDefault="00880650">
            <w:pPr>
              <w:widowControl w:val="0"/>
              <w:autoSpaceDE w:val="0"/>
              <w:spacing w:before="60" w:after="60" w:line="240" w:lineRule="auto"/>
              <w:jc w:val="both"/>
              <w:rPr>
                <w:rFonts w:ascii="Times New Roman" w:hAnsi="Times New Roman"/>
                <w:b/>
                <w:color w:val="000000"/>
                <w:lang w:eastAsia="en-US"/>
              </w:rPr>
            </w:pPr>
            <w:hyperlink r:id="rId6" w:history="1">
              <w:r w:rsidR="005B70E7">
                <w:rPr>
                  <w:rStyle w:val="a3"/>
                  <w:rFonts w:ascii="Times New Roman" w:hAnsi="Times New Roman"/>
                  <w:bCs/>
                  <w:color w:val="1155CC"/>
                  <w:lang w:eastAsia="ru-RU"/>
                </w:rPr>
                <w:t>https://amcu.gov.ua/</w:t>
              </w:r>
            </w:hyperlink>
          </w:p>
        </w:tc>
      </w:tr>
      <w:tr w:rsidR="005B70E7" w14:paraId="43284FBE" w14:textId="77777777" w:rsidTr="00880650">
        <w:tc>
          <w:tcPr>
            <w:tcW w:w="3402" w:type="dxa"/>
            <w:tcBorders>
              <w:top w:val="single" w:sz="4" w:space="0" w:color="auto"/>
              <w:left w:val="single" w:sz="4" w:space="0" w:color="auto"/>
              <w:bottom w:val="single" w:sz="4" w:space="0" w:color="auto"/>
              <w:right w:val="single" w:sz="4" w:space="0" w:color="auto"/>
            </w:tcBorders>
            <w:hideMark/>
          </w:tcPr>
          <w:p w14:paraId="1BE489CB" w14:textId="77777777" w:rsidR="005B70E7" w:rsidRDefault="005B70E7">
            <w:pPr>
              <w:widowControl w:val="0"/>
              <w:autoSpaceDE w:val="0"/>
              <w:spacing w:before="60" w:after="60" w:line="240" w:lineRule="auto"/>
              <w:jc w:val="both"/>
              <w:rPr>
                <w:rFonts w:ascii="Times New Roman" w:hAnsi="Times New Roman"/>
                <w:b/>
                <w:color w:val="000000"/>
                <w:lang w:eastAsia="en-US"/>
              </w:rPr>
            </w:pPr>
            <w:r>
              <w:rPr>
                <w:rFonts w:ascii="Times New Roman" w:hAnsi="Times New Roman"/>
                <w:b/>
                <w:color w:val="000000"/>
                <w:shd w:val="clear" w:color="auto" w:fill="FFFFFF"/>
                <w:lang w:eastAsia="en-US" w:bidi="uk-UA"/>
              </w:rPr>
              <w:t>Фізична особа</w:t>
            </w:r>
            <w:r>
              <w:rPr>
                <w:rFonts w:ascii="Times New Roman" w:hAnsi="Times New Roman"/>
                <w:color w:val="000000"/>
                <w:shd w:val="clear" w:color="auto" w:fill="FFFFFF"/>
                <w:lang w:eastAsia="en-US" w:bidi="uk-UA"/>
              </w:rPr>
              <w:t xml:space="preserve">, яка є учасником, була засуджена за </w:t>
            </w:r>
            <w:r>
              <w:rPr>
                <w:rFonts w:ascii="Times New Roman" w:hAnsi="Times New Roman"/>
                <w:color w:val="333333"/>
                <w:shd w:val="clear" w:color="auto" w:fill="FFFFFF"/>
                <w:lang w:eastAsia="en-US"/>
              </w:rPr>
              <w:t>кримінальне правопорушення, вчинене з корисливих мотивів,</w:t>
            </w:r>
            <w:r>
              <w:rPr>
                <w:rFonts w:ascii="Times New Roman" w:hAnsi="Times New Roman"/>
                <w:color w:val="000000"/>
                <w:shd w:val="clear" w:color="auto" w:fill="FFFFFF"/>
                <w:lang w:eastAsia="en-US" w:bidi="uk-UA"/>
              </w:rPr>
              <w:t xml:space="preserve"> судимість з якої не знято або                  не погашено у встанов</w:t>
            </w:r>
            <w:r>
              <w:rPr>
                <w:rFonts w:ascii="Times New Roman" w:hAnsi="Times New Roman"/>
                <w:color w:val="000000"/>
                <w:shd w:val="clear" w:color="auto" w:fill="FFFFFF"/>
                <w:lang w:eastAsia="en-US" w:bidi="uk-UA"/>
              </w:rPr>
              <w:softHyphen/>
              <w:t xml:space="preserve">леному законом порядку </w:t>
            </w:r>
            <w:r>
              <w:rPr>
                <w:rFonts w:ascii="Times New Roman" w:hAnsi="Times New Roman"/>
                <w:b/>
                <w:bCs/>
                <w:color w:val="000000"/>
                <w:spacing w:val="3"/>
                <w:shd w:val="clear" w:color="auto" w:fill="FFFFFF"/>
                <w:lang w:eastAsia="en-US" w:bidi="uk-UA"/>
              </w:rPr>
              <w:t>(п. 5 ч. 1 ст. 17 Закону)</w:t>
            </w:r>
          </w:p>
        </w:tc>
        <w:tc>
          <w:tcPr>
            <w:tcW w:w="3572" w:type="dxa"/>
            <w:tcBorders>
              <w:top w:val="single" w:sz="4" w:space="0" w:color="auto"/>
              <w:left w:val="single" w:sz="4" w:space="0" w:color="auto"/>
              <w:bottom w:val="single" w:sz="4" w:space="0" w:color="auto"/>
              <w:right w:val="single" w:sz="4" w:space="0" w:color="auto"/>
            </w:tcBorders>
          </w:tcPr>
          <w:p w14:paraId="2986ECD7" w14:textId="77777777" w:rsidR="005B70E7" w:rsidRDefault="005B70E7">
            <w:pPr>
              <w:widowControl w:val="0"/>
              <w:autoSpaceDE w:val="0"/>
              <w:spacing w:before="60" w:after="60" w:line="240" w:lineRule="auto"/>
              <w:jc w:val="both"/>
              <w:rPr>
                <w:rFonts w:ascii="Times New Roman" w:hAnsi="Times New Roman"/>
                <w:color w:val="000000"/>
                <w:shd w:val="clear" w:color="auto" w:fill="FFFFFF"/>
                <w:lang w:eastAsia="en-US" w:bidi="uk-UA"/>
              </w:rPr>
            </w:pPr>
            <w:r>
              <w:rPr>
                <w:rFonts w:ascii="Times New Roman" w:hAnsi="Times New Roman"/>
                <w:color w:val="000000"/>
                <w:shd w:val="clear" w:color="auto" w:fill="FFFFFF"/>
                <w:lang w:eastAsia="en-US" w:bidi="uk-UA"/>
              </w:rPr>
              <w:t xml:space="preserve">Інформація в довільній формі про те, що </w:t>
            </w:r>
            <w:r>
              <w:rPr>
                <w:rFonts w:ascii="Times New Roman" w:hAnsi="Times New Roman"/>
                <w:color w:val="000000"/>
                <w:u w:val="single"/>
                <w:shd w:val="clear" w:color="auto" w:fill="FFFFFF"/>
                <w:lang w:eastAsia="en-US" w:bidi="uk-UA"/>
              </w:rPr>
              <w:t>фізична особа</w:t>
            </w:r>
            <w:r>
              <w:rPr>
                <w:rFonts w:ascii="Times New Roman" w:hAnsi="Times New Roman"/>
                <w:color w:val="000000"/>
                <w:shd w:val="clear" w:color="auto" w:fill="FFFFFF"/>
                <w:lang w:eastAsia="en-US" w:bidi="uk-UA"/>
              </w:rPr>
              <w:t>, яка є учасником або учасником попередньої кваліфікації, не була засу</w:t>
            </w:r>
            <w:r>
              <w:rPr>
                <w:rFonts w:ascii="Times New Roman" w:hAnsi="Times New Roman"/>
                <w:color w:val="000000"/>
                <w:shd w:val="clear" w:color="auto" w:fill="FFFFFF"/>
                <w:lang w:eastAsia="en-US" w:bidi="uk-UA"/>
              </w:rPr>
              <w:softHyphen/>
              <w:t xml:space="preserve">джена за </w:t>
            </w:r>
            <w:r>
              <w:rPr>
                <w:rFonts w:ascii="Times New Roman" w:hAnsi="Times New Roman"/>
                <w:color w:val="333333"/>
                <w:shd w:val="clear" w:color="auto" w:fill="FFFFFF"/>
                <w:lang w:eastAsia="en-US"/>
              </w:rPr>
              <w:t>кримінальне правопорушення, вчинене з корисливих мотивів</w:t>
            </w:r>
            <w:r>
              <w:rPr>
                <w:rFonts w:ascii="Times New Roman" w:hAnsi="Times New Roman"/>
                <w:color w:val="000000"/>
                <w:shd w:val="clear" w:color="auto" w:fill="FFFFFF"/>
                <w:lang w:eastAsia="en-US" w:bidi="uk-UA"/>
              </w:rPr>
              <w:t>, судимість з якої не знято або не погашено у встановленому за</w:t>
            </w:r>
            <w:r>
              <w:rPr>
                <w:rFonts w:ascii="Times New Roman" w:hAnsi="Times New Roman"/>
                <w:color w:val="000000"/>
                <w:shd w:val="clear" w:color="auto" w:fill="FFFFFF"/>
                <w:lang w:eastAsia="en-US" w:bidi="uk-UA"/>
              </w:rPr>
              <w:softHyphen/>
              <w:t>коном порядку</w:t>
            </w:r>
          </w:p>
          <w:p w14:paraId="3838C182" w14:textId="77777777" w:rsidR="005B70E7" w:rsidRDefault="005B70E7">
            <w:pPr>
              <w:widowControl w:val="0"/>
              <w:autoSpaceDE w:val="0"/>
              <w:spacing w:before="60" w:after="60" w:line="240" w:lineRule="auto"/>
              <w:jc w:val="both"/>
              <w:rPr>
                <w:rFonts w:ascii="Times New Roman" w:hAnsi="Times New Roman"/>
                <w:color w:val="000000"/>
                <w:shd w:val="clear" w:color="auto" w:fill="FFFFFF"/>
                <w:lang w:eastAsia="en-US" w:bidi="uk-UA"/>
              </w:rPr>
            </w:pPr>
          </w:p>
          <w:p w14:paraId="7464640D" w14:textId="77777777" w:rsidR="005B70E7" w:rsidRDefault="005B70E7">
            <w:pPr>
              <w:widowControl w:val="0"/>
              <w:autoSpaceDE w:val="0"/>
              <w:spacing w:before="60" w:after="60" w:line="240" w:lineRule="auto"/>
              <w:jc w:val="both"/>
              <w:rPr>
                <w:b/>
                <w:lang w:eastAsia="en-US"/>
              </w:rPr>
            </w:pPr>
          </w:p>
        </w:tc>
        <w:tc>
          <w:tcPr>
            <w:tcW w:w="3233" w:type="dxa"/>
            <w:tcBorders>
              <w:top w:val="single" w:sz="4" w:space="0" w:color="auto"/>
              <w:left w:val="single" w:sz="4" w:space="0" w:color="auto"/>
              <w:bottom w:val="single" w:sz="4" w:space="0" w:color="auto"/>
              <w:right w:val="single" w:sz="4" w:space="0" w:color="auto"/>
            </w:tcBorders>
            <w:hideMark/>
          </w:tcPr>
          <w:p w14:paraId="4A5F4008" w14:textId="77777777" w:rsidR="005B70E7" w:rsidRDefault="005B70E7">
            <w:pPr>
              <w:widowControl w:val="0"/>
              <w:autoSpaceDE w:val="0"/>
              <w:spacing w:before="60" w:after="60" w:line="240" w:lineRule="auto"/>
              <w:jc w:val="both"/>
              <w:rPr>
                <w:rFonts w:ascii="Times New Roman" w:hAnsi="Times New Roman"/>
                <w:color w:val="000000"/>
                <w:shd w:val="clear" w:color="auto" w:fill="FFFFFF"/>
                <w:lang w:eastAsia="en-US" w:bidi="uk-UA"/>
              </w:rPr>
            </w:pPr>
            <w:r>
              <w:rPr>
                <w:rFonts w:ascii="Times New Roman" w:hAnsi="Times New Roman"/>
                <w:color w:val="000000"/>
                <w:shd w:val="clear" w:color="auto" w:fill="FFFFFF"/>
                <w:lang w:eastAsia="en-US" w:bidi="uk-UA"/>
              </w:rPr>
              <w:t>Оригінал або нотаріально завірена ко</w:t>
            </w:r>
            <w:r>
              <w:rPr>
                <w:rFonts w:ascii="Times New Roman" w:hAnsi="Times New Roman"/>
                <w:color w:val="000000"/>
                <w:shd w:val="clear" w:color="auto" w:fill="FFFFFF"/>
                <w:lang w:eastAsia="en-US" w:bidi="uk-UA"/>
              </w:rPr>
              <w:softHyphen/>
              <w:t>пія документа (-</w:t>
            </w:r>
            <w:proofErr w:type="spellStart"/>
            <w:r>
              <w:rPr>
                <w:rFonts w:ascii="Times New Roman" w:hAnsi="Times New Roman"/>
                <w:color w:val="000000"/>
                <w:shd w:val="clear" w:color="auto" w:fill="FFFFFF"/>
                <w:lang w:eastAsia="en-US" w:bidi="uk-UA"/>
              </w:rPr>
              <w:t>ів</w:t>
            </w:r>
            <w:proofErr w:type="spellEnd"/>
            <w:r>
              <w:rPr>
                <w:rFonts w:ascii="Times New Roman" w:hAnsi="Times New Roman"/>
                <w:color w:val="000000"/>
                <w:shd w:val="clear" w:color="auto" w:fill="FFFFFF"/>
                <w:lang w:eastAsia="en-US" w:bidi="uk-UA"/>
              </w:rPr>
              <w:t xml:space="preserve">) або </w:t>
            </w:r>
            <w:proofErr w:type="spellStart"/>
            <w:r>
              <w:rPr>
                <w:rFonts w:ascii="Times New Roman" w:eastAsia="Arial" w:hAnsi="Times New Roman"/>
                <w:bCs/>
                <w:sz w:val="24"/>
                <w:szCs w:val="24"/>
                <w:shd w:val="clear" w:color="auto" w:fill="FFFFFF"/>
                <w:lang w:eastAsia="en-US"/>
              </w:rPr>
              <w:t>або</w:t>
            </w:r>
            <w:proofErr w:type="spellEnd"/>
            <w:r>
              <w:rPr>
                <w:rFonts w:ascii="Times New Roman" w:eastAsia="Arial" w:hAnsi="Times New Roman"/>
                <w:sz w:val="24"/>
                <w:szCs w:val="24"/>
                <w:lang w:eastAsia="ru-RU"/>
              </w:rPr>
              <w:t xml:space="preserve"> електронний документ, підписаний електронним цифровим підписом</w:t>
            </w:r>
            <w:r>
              <w:rPr>
                <w:rFonts w:ascii="Times New Roman" w:eastAsia="Arial" w:hAnsi="Times New Roman"/>
                <w:bCs/>
                <w:sz w:val="24"/>
                <w:szCs w:val="24"/>
                <w:shd w:val="clear" w:color="auto" w:fill="FFFFFF"/>
                <w:lang w:eastAsia="en-US"/>
              </w:rPr>
              <w:t xml:space="preserve">, виданий відповідним органом, </w:t>
            </w:r>
            <w:r>
              <w:rPr>
                <w:rFonts w:ascii="Times New Roman" w:hAnsi="Times New Roman"/>
                <w:color w:val="000000"/>
                <w:shd w:val="clear" w:color="auto" w:fill="FFFFFF"/>
                <w:lang w:eastAsia="en-US" w:bidi="uk-UA"/>
              </w:rPr>
              <w:t xml:space="preserve"> </w:t>
            </w:r>
            <w:r>
              <w:rPr>
                <w:rFonts w:ascii="Times New Roman" w:hAnsi="Times New Roman"/>
                <w:lang w:eastAsia="en-US"/>
              </w:rPr>
              <w:t>виданого уповноваженим державним органом</w:t>
            </w:r>
            <w:r>
              <w:rPr>
                <w:rFonts w:ascii="Times New Roman" w:hAnsi="Times New Roman"/>
                <w:color w:val="000000"/>
                <w:shd w:val="clear" w:color="auto" w:fill="FFFFFF"/>
                <w:lang w:eastAsia="en-US" w:bidi="uk-UA"/>
              </w:rPr>
              <w:t xml:space="preserve"> з інформацією про те, що фізичну особу, яка є переможцем, до кримінальної відповідальності не було притягнуто, засуджено (за кримі</w:t>
            </w:r>
            <w:r>
              <w:rPr>
                <w:rFonts w:ascii="Times New Roman" w:hAnsi="Times New Roman"/>
                <w:color w:val="000000"/>
                <w:shd w:val="clear" w:color="auto" w:fill="FFFFFF"/>
                <w:lang w:eastAsia="en-US" w:bidi="uk-UA"/>
              </w:rPr>
              <w:softHyphen/>
              <w:t>нальними справами), що вона в розшу</w:t>
            </w:r>
            <w:r>
              <w:rPr>
                <w:rFonts w:ascii="Times New Roman" w:hAnsi="Times New Roman"/>
                <w:color w:val="000000"/>
                <w:shd w:val="clear" w:color="auto" w:fill="FFFFFF"/>
                <w:lang w:eastAsia="en-US" w:bidi="uk-UA"/>
              </w:rPr>
              <w:softHyphen/>
              <w:t>ку не значиться та не перебуває. Доку</w:t>
            </w:r>
            <w:r>
              <w:rPr>
                <w:rFonts w:ascii="Times New Roman" w:hAnsi="Times New Roman"/>
                <w:color w:val="000000"/>
                <w:shd w:val="clear" w:color="auto" w:fill="FFFFFF"/>
                <w:lang w:eastAsia="en-US" w:bidi="uk-UA"/>
              </w:rPr>
              <w:softHyphen/>
              <w:t>мент повинен бути не більше місячної давнини відносно дати оприлюдненого на веб-порталі наміру про укладання договору**</w:t>
            </w:r>
          </w:p>
        </w:tc>
      </w:tr>
      <w:tr w:rsidR="005B70E7" w14:paraId="2E81A759" w14:textId="77777777" w:rsidTr="00880650">
        <w:tc>
          <w:tcPr>
            <w:tcW w:w="3402" w:type="dxa"/>
            <w:tcBorders>
              <w:top w:val="single" w:sz="4" w:space="0" w:color="auto"/>
              <w:left w:val="single" w:sz="4" w:space="0" w:color="auto"/>
              <w:bottom w:val="single" w:sz="4" w:space="0" w:color="auto"/>
              <w:right w:val="single" w:sz="4" w:space="0" w:color="auto"/>
            </w:tcBorders>
            <w:hideMark/>
          </w:tcPr>
          <w:p w14:paraId="7C8807E2" w14:textId="77777777" w:rsidR="005B70E7" w:rsidRDefault="005B70E7">
            <w:pPr>
              <w:widowControl w:val="0"/>
              <w:autoSpaceDE w:val="0"/>
              <w:spacing w:line="240" w:lineRule="auto"/>
              <w:contextualSpacing/>
              <w:jc w:val="both"/>
              <w:rPr>
                <w:rFonts w:ascii="Times New Roman" w:hAnsi="Times New Roman"/>
                <w:b/>
                <w:color w:val="000000"/>
                <w:lang w:eastAsia="en-US"/>
              </w:rPr>
            </w:pPr>
            <w:r>
              <w:rPr>
                <w:rFonts w:ascii="Times New Roman" w:hAnsi="Times New Roman"/>
                <w:color w:val="000000"/>
                <w:shd w:val="clear" w:color="auto" w:fill="FFFFFF"/>
                <w:lang w:eastAsia="en-US" w:bidi="uk-UA"/>
              </w:rPr>
              <w:t xml:space="preserve">Службова (посадова) особа учасника, яку уповноважено учасником представляти його інтереси під час проведення процедури закупівлі, була засуджена за </w:t>
            </w:r>
            <w:r>
              <w:rPr>
                <w:rFonts w:ascii="Times New Roman" w:hAnsi="Times New Roman"/>
                <w:color w:val="333333"/>
                <w:shd w:val="clear" w:color="auto" w:fill="FFFFFF"/>
                <w:lang w:eastAsia="en-US"/>
              </w:rPr>
              <w:t>кримінальне правопорушення, вчинене з корисливих мотивів</w:t>
            </w:r>
            <w:r>
              <w:rPr>
                <w:rFonts w:ascii="Times New Roman" w:hAnsi="Times New Roman"/>
                <w:color w:val="000000"/>
                <w:shd w:val="clear" w:color="auto" w:fill="FFFFFF"/>
                <w:lang w:eastAsia="en-US" w:bidi="uk-UA"/>
              </w:rPr>
              <w:t>, судимість з якої не знято або не погашено у встановлено</w:t>
            </w:r>
            <w:r>
              <w:rPr>
                <w:rFonts w:ascii="Times New Roman" w:hAnsi="Times New Roman"/>
                <w:color w:val="000000"/>
                <w:shd w:val="clear" w:color="auto" w:fill="FFFFFF"/>
                <w:lang w:eastAsia="en-US" w:bidi="uk-UA"/>
              </w:rPr>
              <w:softHyphen/>
              <w:t xml:space="preserve">му законом порядку </w:t>
            </w:r>
            <w:r>
              <w:rPr>
                <w:rFonts w:ascii="Times New Roman" w:hAnsi="Times New Roman"/>
                <w:b/>
                <w:bCs/>
                <w:color w:val="000000"/>
                <w:spacing w:val="3"/>
                <w:shd w:val="clear" w:color="auto" w:fill="FFFFFF"/>
                <w:lang w:eastAsia="en-US" w:bidi="uk-UA"/>
              </w:rPr>
              <w:t>(п. 6 ч. 1 ст. 17 Закону)</w:t>
            </w:r>
          </w:p>
        </w:tc>
        <w:tc>
          <w:tcPr>
            <w:tcW w:w="3572" w:type="dxa"/>
            <w:tcBorders>
              <w:top w:val="single" w:sz="4" w:space="0" w:color="auto"/>
              <w:left w:val="single" w:sz="4" w:space="0" w:color="auto"/>
              <w:bottom w:val="single" w:sz="4" w:space="0" w:color="auto"/>
              <w:right w:val="single" w:sz="4" w:space="0" w:color="auto"/>
            </w:tcBorders>
          </w:tcPr>
          <w:p w14:paraId="09A35D78" w14:textId="77777777" w:rsidR="005B70E7" w:rsidRDefault="005B70E7">
            <w:pPr>
              <w:widowControl w:val="0"/>
              <w:autoSpaceDE w:val="0"/>
              <w:spacing w:line="240" w:lineRule="auto"/>
              <w:contextualSpacing/>
              <w:jc w:val="both"/>
              <w:rPr>
                <w:rFonts w:ascii="Times New Roman" w:hAnsi="Times New Roman"/>
                <w:color w:val="000000"/>
                <w:shd w:val="clear" w:color="auto" w:fill="FFFFFF"/>
                <w:lang w:eastAsia="en-US" w:bidi="uk-UA"/>
              </w:rPr>
            </w:pPr>
            <w:r>
              <w:rPr>
                <w:rFonts w:ascii="Times New Roman" w:hAnsi="Times New Roman"/>
                <w:color w:val="000000"/>
                <w:shd w:val="clear" w:color="auto" w:fill="FFFFFF"/>
                <w:lang w:eastAsia="en-US" w:bidi="uk-UA"/>
              </w:rPr>
              <w:t>Інформація в довільній формі за влас</w:t>
            </w:r>
            <w:r>
              <w:rPr>
                <w:rFonts w:ascii="Times New Roman" w:hAnsi="Times New Roman"/>
                <w:color w:val="000000"/>
                <w:shd w:val="clear" w:color="auto" w:fill="FFFFFF"/>
                <w:lang w:eastAsia="en-US" w:bidi="uk-UA"/>
              </w:rPr>
              <w:softHyphen/>
              <w:t>норучним підписом уповноваженої особи учасника та завірена печаткою (у разі наявності, у разі її використання) про те, що службова (посадова) особа учасника, яку упо</w:t>
            </w:r>
            <w:r>
              <w:rPr>
                <w:rFonts w:ascii="Times New Roman" w:hAnsi="Times New Roman"/>
                <w:color w:val="000000"/>
                <w:shd w:val="clear" w:color="auto" w:fill="FFFFFF"/>
                <w:lang w:eastAsia="en-US" w:bidi="uk-UA"/>
              </w:rPr>
              <w:softHyphen/>
              <w:t>вноважено учасником представляти його інтереси під час проведення про</w:t>
            </w:r>
            <w:r>
              <w:rPr>
                <w:rFonts w:ascii="Times New Roman" w:hAnsi="Times New Roman"/>
                <w:color w:val="000000"/>
                <w:shd w:val="clear" w:color="auto" w:fill="FFFFFF"/>
                <w:lang w:eastAsia="en-US" w:bidi="uk-UA"/>
              </w:rPr>
              <w:softHyphen/>
              <w:t xml:space="preserve">цедури закупівлі, не була засуджена за </w:t>
            </w:r>
            <w:r>
              <w:rPr>
                <w:rFonts w:ascii="Times New Roman" w:hAnsi="Times New Roman"/>
                <w:color w:val="333333"/>
                <w:shd w:val="clear" w:color="auto" w:fill="FFFFFF"/>
                <w:lang w:eastAsia="en-US"/>
              </w:rPr>
              <w:t>кримінальне правопорушення, вчинене з корисливих мотивів</w:t>
            </w:r>
            <w:r>
              <w:rPr>
                <w:rFonts w:ascii="Times New Roman" w:hAnsi="Times New Roman"/>
                <w:color w:val="000000"/>
                <w:shd w:val="clear" w:color="auto" w:fill="FFFFFF"/>
                <w:lang w:eastAsia="en-US" w:bidi="uk-UA"/>
              </w:rPr>
              <w:t>, судимість з якої не знято або не погашено у встановленому законом порядку*</w:t>
            </w:r>
          </w:p>
          <w:p w14:paraId="5B457B84" w14:textId="77777777" w:rsidR="005B70E7" w:rsidRDefault="005B70E7">
            <w:pPr>
              <w:widowControl w:val="0"/>
              <w:autoSpaceDE w:val="0"/>
              <w:spacing w:line="240" w:lineRule="auto"/>
              <w:contextualSpacing/>
              <w:jc w:val="both"/>
              <w:rPr>
                <w:rFonts w:ascii="Times New Roman" w:hAnsi="Times New Roman"/>
                <w:color w:val="000000"/>
                <w:shd w:val="clear" w:color="auto" w:fill="FFFFFF"/>
                <w:lang w:eastAsia="en-US" w:bidi="uk-UA"/>
              </w:rPr>
            </w:pPr>
            <w:r>
              <w:rPr>
                <w:rFonts w:ascii="Times New Roman" w:hAnsi="Times New Roman"/>
                <w:color w:val="000000"/>
                <w:shd w:val="clear" w:color="auto" w:fill="FFFFFF"/>
                <w:lang w:eastAsia="en-US" w:bidi="uk-UA"/>
              </w:rPr>
              <w:t>*надається на:</w:t>
            </w:r>
          </w:p>
          <w:p w14:paraId="13A05644" w14:textId="77777777" w:rsidR="005B70E7" w:rsidRDefault="005B70E7">
            <w:pPr>
              <w:widowControl w:val="0"/>
              <w:autoSpaceDE w:val="0"/>
              <w:spacing w:line="240" w:lineRule="auto"/>
              <w:contextualSpacing/>
              <w:jc w:val="both"/>
              <w:rPr>
                <w:rFonts w:ascii="Times New Roman" w:hAnsi="Times New Roman"/>
                <w:color w:val="000000"/>
                <w:shd w:val="clear" w:color="auto" w:fill="FFFFFF"/>
                <w:lang w:eastAsia="en-US" w:bidi="uk-UA"/>
              </w:rPr>
            </w:pPr>
            <w:r>
              <w:rPr>
                <w:rFonts w:ascii="Times New Roman" w:hAnsi="Times New Roman"/>
                <w:color w:val="000000"/>
                <w:shd w:val="clear" w:color="auto" w:fill="FFFFFF"/>
                <w:lang w:eastAsia="en-US" w:bidi="uk-UA"/>
              </w:rPr>
              <w:t xml:space="preserve"> - особу уповноважену на підписання документів тендерної пропозиції;</w:t>
            </w:r>
          </w:p>
          <w:p w14:paraId="091A23FB" w14:textId="77777777" w:rsidR="005B70E7" w:rsidRDefault="005B70E7">
            <w:pPr>
              <w:widowControl w:val="0"/>
              <w:autoSpaceDE w:val="0"/>
              <w:spacing w:line="240" w:lineRule="auto"/>
              <w:contextualSpacing/>
              <w:jc w:val="both"/>
              <w:rPr>
                <w:rFonts w:ascii="Times New Roman" w:hAnsi="Times New Roman"/>
                <w:color w:val="000000"/>
                <w:shd w:val="clear" w:color="auto" w:fill="FFFFFF"/>
                <w:lang w:eastAsia="en-US" w:bidi="uk-UA"/>
              </w:rPr>
            </w:pPr>
            <w:r>
              <w:rPr>
                <w:rFonts w:ascii="Times New Roman" w:hAnsi="Times New Roman"/>
                <w:color w:val="000000"/>
                <w:shd w:val="clear" w:color="auto" w:fill="FFFFFF"/>
                <w:lang w:eastAsia="en-US" w:bidi="uk-UA"/>
              </w:rPr>
              <w:t xml:space="preserve"> - особу уповноважену на підписання договору про закупівлі</w:t>
            </w:r>
          </w:p>
          <w:p w14:paraId="4AE30D47" w14:textId="77777777" w:rsidR="005B70E7" w:rsidRDefault="005B70E7">
            <w:pPr>
              <w:widowControl w:val="0"/>
              <w:autoSpaceDE w:val="0"/>
              <w:spacing w:line="240" w:lineRule="auto"/>
              <w:ind w:firstLine="284"/>
              <w:contextualSpacing/>
              <w:jc w:val="both"/>
              <w:rPr>
                <w:b/>
                <w:lang w:eastAsia="en-US"/>
              </w:rPr>
            </w:pPr>
          </w:p>
        </w:tc>
        <w:tc>
          <w:tcPr>
            <w:tcW w:w="3233" w:type="dxa"/>
            <w:tcBorders>
              <w:top w:val="single" w:sz="4" w:space="0" w:color="auto"/>
              <w:left w:val="single" w:sz="4" w:space="0" w:color="auto"/>
              <w:bottom w:val="single" w:sz="4" w:space="0" w:color="auto"/>
              <w:right w:val="single" w:sz="4" w:space="0" w:color="auto"/>
            </w:tcBorders>
            <w:hideMark/>
          </w:tcPr>
          <w:p w14:paraId="0381465F" w14:textId="77777777" w:rsidR="005B70E7" w:rsidRDefault="005B70E7">
            <w:pPr>
              <w:widowControl w:val="0"/>
              <w:autoSpaceDE w:val="0"/>
              <w:spacing w:line="240" w:lineRule="auto"/>
              <w:contextualSpacing/>
              <w:jc w:val="both"/>
              <w:rPr>
                <w:rFonts w:ascii="Times New Roman" w:hAnsi="Times New Roman"/>
                <w:color w:val="000000"/>
                <w:shd w:val="clear" w:color="auto" w:fill="FFFFFF"/>
                <w:lang w:eastAsia="en-US" w:bidi="uk-UA"/>
              </w:rPr>
            </w:pPr>
            <w:r>
              <w:rPr>
                <w:rFonts w:ascii="Times New Roman" w:hAnsi="Times New Roman"/>
                <w:color w:val="000000"/>
                <w:shd w:val="clear" w:color="auto" w:fill="FFFFFF"/>
                <w:lang w:eastAsia="en-US" w:bidi="uk-UA"/>
              </w:rPr>
              <w:t>Оригінал/нотаріально завірена копія документа (-</w:t>
            </w:r>
            <w:proofErr w:type="spellStart"/>
            <w:r>
              <w:rPr>
                <w:rFonts w:ascii="Times New Roman" w:hAnsi="Times New Roman"/>
                <w:color w:val="000000"/>
                <w:shd w:val="clear" w:color="auto" w:fill="FFFFFF"/>
                <w:lang w:eastAsia="en-US" w:bidi="uk-UA"/>
              </w:rPr>
              <w:t>ів</w:t>
            </w:r>
            <w:proofErr w:type="spellEnd"/>
            <w:r>
              <w:rPr>
                <w:rFonts w:ascii="Times New Roman" w:hAnsi="Times New Roman"/>
                <w:color w:val="000000"/>
                <w:shd w:val="clear" w:color="auto" w:fill="FFFFFF"/>
                <w:lang w:eastAsia="en-US" w:bidi="uk-UA"/>
              </w:rPr>
              <w:t xml:space="preserve">) або електронний документ, підписаний електронним цифровим підписом, виданий відповідним органом, який має такі повноваження про те, що службову (посадову) особу переможця, яка підписала тендерну пропозицію, до кримінальної відповідальності не притягують, засудженою (за кримінальними справами) вона не значиться та в розшуку не перебуває. Документ повинен бути не більше </w:t>
            </w:r>
            <w:proofErr w:type="spellStart"/>
            <w:r>
              <w:rPr>
                <w:rFonts w:ascii="Times New Roman" w:hAnsi="Times New Roman"/>
                <w:color w:val="000000"/>
                <w:shd w:val="clear" w:color="auto" w:fill="FFFFFF"/>
                <w:lang w:eastAsia="en-US" w:bidi="uk-UA"/>
              </w:rPr>
              <w:t>тридцятиденної</w:t>
            </w:r>
            <w:proofErr w:type="spellEnd"/>
            <w:r>
              <w:rPr>
                <w:rFonts w:ascii="Times New Roman" w:hAnsi="Times New Roman"/>
                <w:color w:val="000000"/>
                <w:shd w:val="clear" w:color="auto" w:fill="FFFFFF"/>
                <w:lang w:eastAsia="en-US" w:bidi="uk-UA"/>
              </w:rPr>
              <w:t xml:space="preserve"> давнини відносно дати подання документа*надається на:</w:t>
            </w:r>
          </w:p>
          <w:p w14:paraId="11755B5E" w14:textId="77777777" w:rsidR="005B70E7" w:rsidRDefault="005B70E7">
            <w:pPr>
              <w:widowControl w:val="0"/>
              <w:autoSpaceDE w:val="0"/>
              <w:spacing w:line="240" w:lineRule="auto"/>
              <w:contextualSpacing/>
              <w:jc w:val="both"/>
              <w:rPr>
                <w:rFonts w:ascii="Times New Roman" w:hAnsi="Times New Roman"/>
                <w:color w:val="000000"/>
                <w:shd w:val="clear" w:color="auto" w:fill="FFFFFF"/>
                <w:lang w:eastAsia="en-US" w:bidi="uk-UA"/>
              </w:rPr>
            </w:pPr>
            <w:r>
              <w:rPr>
                <w:rFonts w:ascii="Times New Roman" w:hAnsi="Times New Roman"/>
                <w:color w:val="000000"/>
                <w:shd w:val="clear" w:color="auto" w:fill="FFFFFF"/>
                <w:lang w:eastAsia="en-US" w:bidi="uk-UA"/>
              </w:rPr>
              <w:t xml:space="preserve"> - особу уповноважену на підписання документів тендерної пропозиції;</w:t>
            </w:r>
          </w:p>
          <w:p w14:paraId="5E3EE91B" w14:textId="77777777" w:rsidR="005B70E7" w:rsidRDefault="005B70E7">
            <w:pPr>
              <w:widowControl w:val="0"/>
              <w:autoSpaceDE w:val="0"/>
              <w:spacing w:line="240" w:lineRule="auto"/>
              <w:contextualSpacing/>
              <w:jc w:val="both"/>
              <w:rPr>
                <w:lang w:eastAsia="en-US"/>
              </w:rPr>
            </w:pPr>
            <w:r>
              <w:rPr>
                <w:rFonts w:ascii="Times New Roman" w:hAnsi="Times New Roman"/>
                <w:color w:val="000000"/>
                <w:shd w:val="clear" w:color="auto" w:fill="FFFFFF"/>
                <w:lang w:eastAsia="en-US" w:bidi="uk-UA"/>
              </w:rPr>
              <w:t xml:space="preserve"> - особу уповноважену на підписання договору про закупівлі</w:t>
            </w:r>
          </w:p>
        </w:tc>
      </w:tr>
      <w:tr w:rsidR="005B70E7" w14:paraId="6B6FAD5A" w14:textId="77777777" w:rsidTr="00880650">
        <w:tc>
          <w:tcPr>
            <w:tcW w:w="3402" w:type="dxa"/>
            <w:tcBorders>
              <w:top w:val="single" w:sz="4" w:space="0" w:color="auto"/>
              <w:left w:val="single" w:sz="4" w:space="0" w:color="auto"/>
              <w:bottom w:val="single" w:sz="4" w:space="0" w:color="auto"/>
              <w:right w:val="single" w:sz="4" w:space="0" w:color="auto"/>
            </w:tcBorders>
            <w:hideMark/>
          </w:tcPr>
          <w:p w14:paraId="3EFDC272" w14:textId="77777777" w:rsidR="005B70E7" w:rsidRDefault="005B70E7">
            <w:pPr>
              <w:widowControl w:val="0"/>
              <w:spacing w:before="60" w:after="60" w:line="240" w:lineRule="auto"/>
              <w:jc w:val="both"/>
              <w:rPr>
                <w:rFonts w:ascii="Times New Roman" w:hAnsi="Times New Roman"/>
                <w:color w:val="000000"/>
                <w:lang w:eastAsia="en-US"/>
              </w:rPr>
            </w:pPr>
            <w:r>
              <w:rPr>
                <w:rFonts w:ascii="Times New Roman" w:eastAsia="Calibri" w:hAnsi="Times New Roman"/>
                <w:color w:val="000000"/>
                <w:shd w:val="clear" w:color="auto" w:fill="FFFFFF"/>
                <w:lang w:eastAsia="en-US" w:bidi="uk-UA"/>
              </w:rPr>
              <w:t>Учасника визнано у встановленому законом порядку банкрутом та від</w:t>
            </w:r>
            <w:r>
              <w:rPr>
                <w:rFonts w:ascii="Times New Roman" w:eastAsia="Calibri" w:hAnsi="Times New Roman"/>
                <w:color w:val="000000"/>
                <w:shd w:val="clear" w:color="auto" w:fill="FFFFFF"/>
                <w:lang w:eastAsia="en-US" w:bidi="uk-UA"/>
              </w:rPr>
              <w:softHyphen/>
              <w:t xml:space="preserve">носно нього відкрито ліквідаційну процедуру </w:t>
            </w:r>
            <w:r>
              <w:rPr>
                <w:rFonts w:ascii="Times New Roman" w:hAnsi="Times New Roman"/>
                <w:b/>
                <w:bCs/>
                <w:color w:val="000000"/>
                <w:spacing w:val="3"/>
                <w:shd w:val="clear" w:color="auto" w:fill="FFFFFF"/>
                <w:lang w:eastAsia="en-US" w:bidi="uk-UA"/>
              </w:rPr>
              <w:t>(п. 8 ч. 1 ст. 17 Закону)</w:t>
            </w:r>
          </w:p>
        </w:tc>
        <w:tc>
          <w:tcPr>
            <w:tcW w:w="3572" w:type="dxa"/>
            <w:tcBorders>
              <w:top w:val="single" w:sz="4" w:space="0" w:color="auto"/>
              <w:left w:val="single" w:sz="4" w:space="0" w:color="auto"/>
              <w:bottom w:val="single" w:sz="4" w:space="0" w:color="auto"/>
              <w:right w:val="single" w:sz="4" w:space="0" w:color="auto"/>
            </w:tcBorders>
            <w:hideMark/>
          </w:tcPr>
          <w:p w14:paraId="28196356" w14:textId="77777777" w:rsidR="005B70E7" w:rsidRDefault="005B70E7">
            <w:pPr>
              <w:widowControl w:val="0"/>
              <w:autoSpaceDE w:val="0"/>
              <w:spacing w:before="60" w:after="60" w:line="240" w:lineRule="auto"/>
              <w:jc w:val="both"/>
              <w:rPr>
                <w:rFonts w:ascii="Times New Roman" w:hAnsi="Times New Roman"/>
                <w:b/>
                <w:color w:val="000000"/>
                <w:lang w:eastAsia="en-US"/>
              </w:rPr>
            </w:pPr>
            <w:r>
              <w:rPr>
                <w:rFonts w:ascii="Times New Roman" w:hAnsi="Times New Roman"/>
                <w:color w:val="000000"/>
                <w:lang w:eastAsia="en-US"/>
              </w:rPr>
              <w:t xml:space="preserve">Перевіряється замовником у єдиному державному реєстрі підприємств </w:t>
            </w:r>
            <w:r>
              <w:rPr>
                <w:rFonts w:ascii="Times New Roman" w:hAnsi="Times New Roman"/>
                <w:color w:val="000000"/>
                <w:shd w:val="clear" w:color="auto" w:fill="FFFFFF"/>
                <w:lang w:eastAsia="en-US" w:bidi="uk-UA"/>
              </w:rPr>
              <w:t xml:space="preserve"> </w:t>
            </w:r>
          </w:p>
        </w:tc>
        <w:tc>
          <w:tcPr>
            <w:tcW w:w="3233" w:type="dxa"/>
            <w:tcBorders>
              <w:top w:val="single" w:sz="4" w:space="0" w:color="auto"/>
              <w:left w:val="single" w:sz="4" w:space="0" w:color="auto"/>
              <w:bottom w:val="single" w:sz="4" w:space="0" w:color="auto"/>
              <w:right w:val="single" w:sz="4" w:space="0" w:color="auto"/>
            </w:tcBorders>
            <w:hideMark/>
          </w:tcPr>
          <w:p w14:paraId="71049E80" w14:textId="77777777" w:rsidR="005B70E7" w:rsidRDefault="005B70E7">
            <w:pPr>
              <w:keepNext/>
              <w:tabs>
                <w:tab w:val="left" w:pos="0"/>
              </w:tabs>
              <w:suppressAutoHyphens/>
              <w:spacing w:before="60" w:after="60" w:line="240" w:lineRule="auto"/>
              <w:ind w:left="34"/>
              <w:jc w:val="both"/>
              <w:outlineLvl w:val="0"/>
              <w:rPr>
                <w:rFonts w:ascii="Times New Roman" w:hAnsi="Times New Roman"/>
                <w:color w:val="000000"/>
                <w:shd w:val="clear" w:color="auto" w:fill="FFFFFF"/>
                <w:lang w:eastAsia="en-US" w:bidi="uk-UA"/>
              </w:rPr>
            </w:pPr>
            <w:r>
              <w:rPr>
                <w:rFonts w:ascii="Times New Roman" w:hAnsi="Times New Roman"/>
                <w:color w:val="000000"/>
                <w:lang w:eastAsia="zh-CN"/>
              </w:rPr>
              <w:t xml:space="preserve">Перевіряється замовником у єдиному державному реєстрі підприємств </w:t>
            </w:r>
            <w:r>
              <w:rPr>
                <w:rFonts w:ascii="Times New Roman" w:hAnsi="Times New Roman"/>
                <w:color w:val="000000"/>
                <w:shd w:val="clear" w:color="auto" w:fill="FFFFFF"/>
                <w:lang w:eastAsia="en-US" w:bidi="uk-UA"/>
              </w:rPr>
              <w:t xml:space="preserve"> </w:t>
            </w:r>
          </w:p>
          <w:p w14:paraId="5941808C" w14:textId="77777777" w:rsidR="005B70E7" w:rsidRDefault="005B70E7">
            <w:pPr>
              <w:widowControl w:val="0"/>
              <w:jc w:val="both"/>
              <w:rPr>
                <w:rFonts w:ascii="Times New Roman" w:hAnsi="Times New Roman"/>
                <w:color w:val="000000"/>
                <w:lang w:eastAsia="ru-RU"/>
              </w:rPr>
            </w:pPr>
            <w:r>
              <w:rPr>
                <w:rFonts w:ascii="Times New Roman" w:hAnsi="Times New Roman"/>
                <w:color w:val="000000"/>
                <w:lang w:eastAsia="ru-RU"/>
              </w:rPr>
              <w:t>Посилання розміщення інформації:</w:t>
            </w:r>
          </w:p>
          <w:p w14:paraId="40ED5200" w14:textId="77777777" w:rsidR="005B70E7" w:rsidRDefault="00880650">
            <w:pPr>
              <w:keepNext/>
              <w:tabs>
                <w:tab w:val="left" w:pos="0"/>
              </w:tabs>
              <w:suppressAutoHyphens/>
              <w:spacing w:before="60" w:after="60" w:line="240" w:lineRule="auto"/>
              <w:ind w:left="34"/>
              <w:jc w:val="both"/>
              <w:outlineLvl w:val="0"/>
              <w:rPr>
                <w:rFonts w:ascii="Times New Roman" w:hAnsi="Times New Roman"/>
                <w:color w:val="000000"/>
                <w:lang w:eastAsia="zh-CN"/>
              </w:rPr>
            </w:pPr>
            <w:hyperlink r:id="rId7" w:history="1">
              <w:r w:rsidR="005B70E7">
                <w:rPr>
                  <w:rStyle w:val="a3"/>
                  <w:rFonts w:ascii="Times New Roman" w:hAnsi="Times New Roman"/>
                  <w:b/>
                  <w:color w:val="1155CC"/>
                  <w:lang w:eastAsia="ru-RU"/>
                </w:rPr>
                <w:t>https://kap.minjust.gov.ua/services</w:t>
              </w:r>
            </w:hyperlink>
          </w:p>
        </w:tc>
      </w:tr>
      <w:tr w:rsidR="005B70E7" w14:paraId="6777E33A" w14:textId="77777777" w:rsidTr="00880650">
        <w:trPr>
          <w:trHeight w:val="1680"/>
        </w:trPr>
        <w:tc>
          <w:tcPr>
            <w:tcW w:w="3402" w:type="dxa"/>
            <w:tcBorders>
              <w:top w:val="single" w:sz="4" w:space="0" w:color="auto"/>
              <w:left w:val="single" w:sz="4" w:space="0" w:color="auto"/>
              <w:bottom w:val="single" w:sz="4" w:space="0" w:color="auto"/>
              <w:right w:val="single" w:sz="4" w:space="0" w:color="auto"/>
            </w:tcBorders>
            <w:hideMark/>
          </w:tcPr>
          <w:p w14:paraId="365A505B" w14:textId="77777777" w:rsidR="005B70E7" w:rsidRDefault="005B70E7">
            <w:pPr>
              <w:widowControl w:val="0"/>
              <w:autoSpaceDE w:val="0"/>
              <w:spacing w:before="60" w:after="60" w:line="240" w:lineRule="auto"/>
              <w:jc w:val="both"/>
              <w:rPr>
                <w:rFonts w:ascii="Times New Roman" w:hAnsi="Times New Roman"/>
                <w:b/>
                <w:color w:val="000000"/>
                <w:lang w:eastAsia="en-US"/>
              </w:rPr>
            </w:pPr>
            <w:r>
              <w:rPr>
                <w:rFonts w:ascii="Times New Roman" w:hAnsi="Times New Roman"/>
                <w:color w:val="000000"/>
                <w:shd w:val="clear" w:color="auto" w:fill="FFFFFF"/>
                <w:lang w:eastAsia="en-US" w:bidi="uk-UA"/>
              </w:rPr>
              <w:t xml:space="preserve">У Єдиному реєстрі юридичних осіб та фізичних осіб-підприємців відсутня інформація, передбачена частиною другою статті 17 Закону України «Про державну реєстрацію юридичних осіб та фізичних осіб-підприємців» про кінцевого </w:t>
            </w:r>
            <w:proofErr w:type="spellStart"/>
            <w:r>
              <w:rPr>
                <w:rFonts w:ascii="Times New Roman" w:hAnsi="Times New Roman"/>
                <w:color w:val="000000"/>
                <w:shd w:val="clear" w:color="auto" w:fill="FFFFFF"/>
                <w:lang w:eastAsia="en-US" w:bidi="uk-UA"/>
              </w:rPr>
              <w:t>бенефіціарного</w:t>
            </w:r>
            <w:proofErr w:type="spellEnd"/>
            <w:r>
              <w:rPr>
                <w:rFonts w:ascii="Times New Roman" w:hAnsi="Times New Roman"/>
                <w:color w:val="000000"/>
                <w:shd w:val="clear" w:color="auto" w:fill="FFFFFF"/>
                <w:lang w:eastAsia="en-US" w:bidi="uk-UA"/>
              </w:rPr>
              <w:t xml:space="preserve"> власника (контролера) юридичної особи - резидента України, яка є учасником </w:t>
            </w:r>
            <w:r>
              <w:rPr>
                <w:rFonts w:ascii="Times New Roman" w:hAnsi="Times New Roman"/>
                <w:b/>
                <w:bCs/>
                <w:color w:val="000000"/>
                <w:spacing w:val="3"/>
                <w:shd w:val="clear" w:color="auto" w:fill="FFFFFF"/>
                <w:lang w:eastAsia="en-US" w:bidi="uk-UA"/>
              </w:rPr>
              <w:t>(п. 9 ч. 1 ст. 17 Закону)</w:t>
            </w:r>
          </w:p>
        </w:tc>
        <w:tc>
          <w:tcPr>
            <w:tcW w:w="3572" w:type="dxa"/>
            <w:tcBorders>
              <w:top w:val="single" w:sz="4" w:space="0" w:color="auto"/>
              <w:left w:val="single" w:sz="4" w:space="0" w:color="auto"/>
              <w:bottom w:val="single" w:sz="4" w:space="0" w:color="auto"/>
              <w:right w:val="single" w:sz="4" w:space="0" w:color="auto"/>
            </w:tcBorders>
            <w:hideMark/>
          </w:tcPr>
          <w:p w14:paraId="41C973DF" w14:textId="77777777" w:rsidR="005B70E7" w:rsidRDefault="005B70E7">
            <w:pPr>
              <w:widowControl w:val="0"/>
              <w:spacing w:before="60" w:after="60" w:line="240" w:lineRule="auto"/>
              <w:jc w:val="both"/>
              <w:rPr>
                <w:rFonts w:ascii="Times New Roman" w:hAnsi="Times New Roman"/>
                <w:color w:val="000000"/>
                <w:shd w:val="clear" w:color="auto" w:fill="FFFFFF"/>
                <w:lang w:eastAsia="en-US" w:bidi="uk-UA"/>
              </w:rPr>
            </w:pPr>
            <w:r>
              <w:rPr>
                <w:rFonts w:ascii="Times New Roman" w:eastAsia="Calibri" w:hAnsi="Times New Roman"/>
                <w:color w:val="000000"/>
                <w:shd w:val="clear" w:color="auto" w:fill="FFFFFF"/>
                <w:lang w:eastAsia="en-US" w:bidi="uk-UA"/>
              </w:rPr>
              <w:t xml:space="preserve">Інформація буде перевірена шляхом пошуку Замовником відомостей у Єдиному державному реєстрі юридичних осіб, фізичних осіб – підприємців та громадських формувань. У разі відсутності у Єдиному державному реєстрі юридичних осіб, фізичних осіб – підприємців та громадських формувань інформації, передбаченої п.9 ч. 2 ст.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eastAsia="Calibri" w:hAnsi="Times New Roman"/>
                <w:color w:val="000000"/>
                <w:shd w:val="clear" w:color="auto" w:fill="FFFFFF"/>
                <w:lang w:eastAsia="en-US" w:bidi="uk-UA"/>
              </w:rPr>
              <w:t>бенефіціарного</w:t>
            </w:r>
            <w:proofErr w:type="spellEnd"/>
            <w:r>
              <w:rPr>
                <w:rFonts w:ascii="Times New Roman" w:eastAsia="Calibri" w:hAnsi="Times New Roman"/>
                <w:color w:val="000000"/>
                <w:shd w:val="clear" w:color="auto" w:fill="FFFFFF"/>
                <w:lang w:eastAsia="en-US" w:bidi="uk-UA"/>
              </w:rPr>
              <w:t xml:space="preserve"> власника (контролера) юридичної особи, яка є учасником, у складі тендерної пропозиції учасник повинен надати довідку – пояснення щодо причин відсутності інформації про кінцевого </w:t>
            </w:r>
            <w:proofErr w:type="spellStart"/>
            <w:r>
              <w:rPr>
                <w:rFonts w:ascii="Times New Roman" w:eastAsia="Calibri" w:hAnsi="Times New Roman"/>
                <w:color w:val="000000"/>
                <w:shd w:val="clear" w:color="auto" w:fill="FFFFFF"/>
                <w:lang w:eastAsia="en-US" w:bidi="uk-UA"/>
              </w:rPr>
              <w:t>бенефіціарного</w:t>
            </w:r>
            <w:proofErr w:type="spellEnd"/>
            <w:r>
              <w:rPr>
                <w:rFonts w:ascii="Times New Roman" w:eastAsia="Calibri" w:hAnsi="Times New Roman"/>
                <w:color w:val="000000"/>
                <w:shd w:val="clear" w:color="auto" w:fill="FFFFFF"/>
                <w:lang w:eastAsia="en-US" w:bidi="uk-UA"/>
              </w:rPr>
              <w:t xml:space="preserve"> власника (контролера) у Єдиному державному реєстрі юридичних осіб, фізичних осіб – підприємців та громадських формувань</w:t>
            </w:r>
          </w:p>
        </w:tc>
        <w:tc>
          <w:tcPr>
            <w:tcW w:w="3233" w:type="dxa"/>
            <w:tcBorders>
              <w:top w:val="single" w:sz="4" w:space="0" w:color="auto"/>
              <w:left w:val="single" w:sz="4" w:space="0" w:color="auto"/>
              <w:bottom w:val="single" w:sz="4" w:space="0" w:color="auto"/>
              <w:right w:val="single" w:sz="4" w:space="0" w:color="auto"/>
            </w:tcBorders>
            <w:hideMark/>
          </w:tcPr>
          <w:p w14:paraId="686F106B" w14:textId="77777777" w:rsidR="005B70E7" w:rsidRDefault="005B70E7">
            <w:pPr>
              <w:widowControl w:val="0"/>
              <w:jc w:val="both"/>
              <w:rPr>
                <w:rFonts w:ascii="Times New Roman" w:hAnsi="Times New Roman"/>
                <w:bCs/>
                <w:color w:val="000000"/>
                <w:lang w:eastAsia="ru-RU"/>
              </w:rPr>
            </w:pPr>
            <w:r>
              <w:rPr>
                <w:rFonts w:ascii="Times New Roman" w:hAnsi="Times New Roman"/>
                <w:bCs/>
                <w:color w:val="000000"/>
                <w:lang w:eastAsia="ru-RU"/>
              </w:rPr>
              <w:t>Замовник самостійно перевіряє інформацію, що міститься у відкритому реєстрі, а також для підтвердження роздруковує її.</w:t>
            </w:r>
          </w:p>
          <w:p w14:paraId="07D5D3FB" w14:textId="77777777" w:rsidR="005B70E7" w:rsidRDefault="005B70E7">
            <w:pPr>
              <w:widowControl w:val="0"/>
              <w:jc w:val="both"/>
              <w:rPr>
                <w:rFonts w:ascii="Times New Roman" w:hAnsi="Times New Roman"/>
                <w:bCs/>
                <w:color w:val="000000"/>
                <w:lang w:eastAsia="ru-RU"/>
              </w:rPr>
            </w:pPr>
            <w:r>
              <w:rPr>
                <w:rFonts w:ascii="Times New Roman" w:hAnsi="Times New Roman"/>
                <w:bCs/>
                <w:color w:val="000000"/>
                <w:lang w:eastAsia="ru-RU"/>
              </w:rPr>
              <w:t>Посилання розміщення інформації:</w:t>
            </w:r>
          </w:p>
          <w:p w14:paraId="3132085F" w14:textId="77777777" w:rsidR="005B70E7" w:rsidRDefault="00880650">
            <w:pPr>
              <w:widowControl w:val="0"/>
              <w:spacing w:before="60" w:after="60" w:line="240" w:lineRule="auto"/>
              <w:jc w:val="both"/>
              <w:rPr>
                <w:rFonts w:ascii="Times New Roman" w:hAnsi="Times New Roman"/>
                <w:color w:val="000000"/>
                <w:lang w:eastAsia="en-US"/>
              </w:rPr>
            </w:pPr>
            <w:hyperlink r:id="rId8" w:history="1">
              <w:r w:rsidR="005B70E7">
                <w:rPr>
                  <w:rStyle w:val="a3"/>
                  <w:rFonts w:ascii="Times New Roman" w:hAnsi="Times New Roman"/>
                  <w:bCs/>
                  <w:color w:val="1155CC"/>
                  <w:lang w:eastAsia="ru-RU"/>
                </w:rPr>
                <w:t>https://usr.minjust.gov.ua/ua/freesearch</w:t>
              </w:r>
            </w:hyperlink>
          </w:p>
        </w:tc>
      </w:tr>
      <w:tr w:rsidR="005B70E7" w14:paraId="69738077" w14:textId="77777777" w:rsidTr="00880650">
        <w:trPr>
          <w:trHeight w:val="2725"/>
        </w:trPr>
        <w:tc>
          <w:tcPr>
            <w:tcW w:w="3402" w:type="dxa"/>
            <w:tcBorders>
              <w:top w:val="single" w:sz="4" w:space="0" w:color="auto"/>
              <w:left w:val="single" w:sz="4" w:space="0" w:color="auto"/>
              <w:bottom w:val="single" w:sz="4" w:space="0" w:color="auto"/>
              <w:right w:val="single" w:sz="4" w:space="0" w:color="auto"/>
            </w:tcBorders>
            <w:hideMark/>
          </w:tcPr>
          <w:p w14:paraId="7D55032E" w14:textId="77777777" w:rsidR="005B70E7" w:rsidRDefault="005B70E7">
            <w:pPr>
              <w:widowControl w:val="0"/>
              <w:autoSpaceDE w:val="0"/>
              <w:spacing w:before="60" w:after="60" w:line="240" w:lineRule="auto"/>
              <w:jc w:val="both"/>
              <w:rPr>
                <w:rFonts w:ascii="Times New Roman" w:hAnsi="Times New Roman"/>
                <w:color w:val="000000"/>
                <w:shd w:val="clear" w:color="auto" w:fill="FFFFFF"/>
                <w:lang w:eastAsia="en-US" w:bidi="uk-UA"/>
              </w:rPr>
            </w:pPr>
            <w:r>
              <w:rPr>
                <w:rFonts w:ascii="Times New Roman" w:hAnsi="Times New Roman"/>
                <w:lang w:eastAsia="en-US"/>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w:t>
            </w:r>
            <w:r>
              <w:rPr>
                <w:rFonts w:ascii="Times New Roman" w:hAnsi="Times New Roman"/>
                <w:b/>
                <w:lang w:eastAsia="en-US"/>
              </w:rPr>
              <w:t>(п. 10 ч. 1            ст. 17)</w:t>
            </w:r>
          </w:p>
        </w:tc>
        <w:tc>
          <w:tcPr>
            <w:tcW w:w="3572" w:type="dxa"/>
            <w:tcBorders>
              <w:top w:val="single" w:sz="4" w:space="0" w:color="auto"/>
              <w:left w:val="single" w:sz="4" w:space="0" w:color="auto"/>
              <w:bottom w:val="single" w:sz="4" w:space="0" w:color="auto"/>
              <w:right w:val="single" w:sz="4" w:space="0" w:color="auto"/>
            </w:tcBorders>
            <w:hideMark/>
          </w:tcPr>
          <w:p w14:paraId="4167F71E" w14:textId="77777777" w:rsidR="005B70E7" w:rsidRDefault="005B70E7">
            <w:pPr>
              <w:widowControl w:val="0"/>
              <w:spacing w:before="60" w:after="60" w:line="240" w:lineRule="auto"/>
              <w:jc w:val="both"/>
              <w:rPr>
                <w:rFonts w:ascii="Times New Roman" w:eastAsia="Calibri" w:hAnsi="Times New Roman"/>
                <w:color w:val="000000"/>
                <w:shd w:val="clear" w:color="auto" w:fill="FFFFFF"/>
                <w:lang w:eastAsia="en-US" w:bidi="uk-UA"/>
              </w:rPr>
            </w:pPr>
            <w:r>
              <w:rPr>
                <w:rFonts w:ascii="Times New Roman" w:eastAsia="Calibri" w:hAnsi="Times New Roman"/>
                <w:color w:val="000000"/>
                <w:shd w:val="clear" w:color="auto" w:fill="FFFFFF"/>
                <w:lang w:eastAsia="en-US" w:bidi="uk-UA"/>
              </w:rPr>
              <w:t xml:space="preserve">Не вимагається оскільки вартість предмета закупівлі не дорівнює та не перевищує 20 мільйонів гривень </w:t>
            </w:r>
          </w:p>
        </w:tc>
        <w:tc>
          <w:tcPr>
            <w:tcW w:w="3233" w:type="dxa"/>
            <w:tcBorders>
              <w:top w:val="single" w:sz="4" w:space="0" w:color="auto"/>
              <w:left w:val="single" w:sz="4" w:space="0" w:color="auto"/>
              <w:bottom w:val="single" w:sz="4" w:space="0" w:color="auto"/>
              <w:right w:val="single" w:sz="4" w:space="0" w:color="auto"/>
            </w:tcBorders>
            <w:hideMark/>
          </w:tcPr>
          <w:p w14:paraId="4C801A08" w14:textId="77777777" w:rsidR="005B70E7" w:rsidRDefault="005B70E7">
            <w:pPr>
              <w:widowControl w:val="0"/>
              <w:spacing w:before="60" w:after="60" w:line="240" w:lineRule="auto"/>
              <w:jc w:val="both"/>
              <w:rPr>
                <w:rFonts w:ascii="Times New Roman" w:eastAsia="Calibri" w:hAnsi="Times New Roman"/>
                <w:color w:val="000000"/>
                <w:shd w:val="clear" w:color="auto" w:fill="FFFFFF"/>
                <w:lang w:eastAsia="en-US" w:bidi="uk-UA"/>
              </w:rPr>
            </w:pPr>
            <w:r>
              <w:rPr>
                <w:rFonts w:ascii="Times New Roman" w:eastAsia="Calibri" w:hAnsi="Times New Roman"/>
                <w:color w:val="000000"/>
                <w:shd w:val="clear" w:color="auto" w:fill="FFFFFF"/>
                <w:lang w:eastAsia="en-US" w:bidi="uk-UA"/>
              </w:rPr>
              <w:t>Не вимагається оскільки вартість предмета закупівлі не дорівнює та не перевищує 20 мільйонів гривень</w:t>
            </w:r>
          </w:p>
        </w:tc>
      </w:tr>
      <w:tr w:rsidR="005B70E7" w14:paraId="6770FB1E" w14:textId="77777777" w:rsidTr="00880650">
        <w:trPr>
          <w:trHeight w:val="3263"/>
        </w:trPr>
        <w:tc>
          <w:tcPr>
            <w:tcW w:w="3402" w:type="dxa"/>
            <w:tcBorders>
              <w:top w:val="single" w:sz="4" w:space="0" w:color="auto"/>
              <w:left w:val="single" w:sz="4" w:space="0" w:color="auto"/>
              <w:bottom w:val="single" w:sz="4" w:space="0" w:color="auto"/>
              <w:right w:val="single" w:sz="4" w:space="0" w:color="auto"/>
            </w:tcBorders>
            <w:hideMark/>
          </w:tcPr>
          <w:p w14:paraId="0F145416" w14:textId="77777777" w:rsidR="005B70E7" w:rsidRDefault="005B70E7">
            <w:pPr>
              <w:widowControl w:val="0"/>
              <w:autoSpaceDE w:val="0"/>
              <w:spacing w:before="60" w:after="60" w:line="240" w:lineRule="auto"/>
              <w:jc w:val="both"/>
              <w:rPr>
                <w:rFonts w:ascii="Times New Roman" w:hAnsi="Times New Roman"/>
                <w:lang w:eastAsia="en-US"/>
              </w:rPr>
            </w:pPr>
            <w:r>
              <w:rPr>
                <w:rFonts w:ascii="Times New Roman" w:hAnsi="Times New Roman"/>
                <w:bCs/>
                <w:color w:val="000000"/>
                <w:lang w:eastAsia="ru-RU"/>
              </w:rPr>
              <w:t xml:space="preserve">Учасник процедури закупівлі є особою, до якої застосовано санкцію у виді заборони на здійснення у неї </w:t>
            </w:r>
            <w:proofErr w:type="spellStart"/>
            <w:r>
              <w:rPr>
                <w:rFonts w:ascii="Times New Roman" w:hAnsi="Times New Roman"/>
                <w:bCs/>
                <w:color w:val="000000"/>
                <w:lang w:eastAsia="ru-RU"/>
              </w:rPr>
              <w:t>піблічних</w:t>
            </w:r>
            <w:proofErr w:type="spellEnd"/>
            <w:r>
              <w:rPr>
                <w:rFonts w:ascii="Times New Roman" w:hAnsi="Times New Roman"/>
                <w:bCs/>
                <w:color w:val="000000"/>
                <w:lang w:eastAsia="ru-RU"/>
              </w:rPr>
              <w:t xml:space="preserve"> </w:t>
            </w:r>
            <w:proofErr w:type="spellStart"/>
            <w:r>
              <w:rPr>
                <w:rFonts w:ascii="Times New Roman" w:hAnsi="Times New Roman"/>
                <w:bCs/>
                <w:color w:val="000000"/>
                <w:lang w:eastAsia="ru-RU"/>
              </w:rPr>
              <w:t>закупівель</w:t>
            </w:r>
            <w:proofErr w:type="spellEnd"/>
            <w:r>
              <w:rPr>
                <w:rFonts w:ascii="Times New Roman" w:hAnsi="Times New Roman"/>
                <w:bCs/>
                <w:color w:val="000000"/>
                <w:lang w:eastAsia="ru-RU"/>
              </w:rPr>
              <w:t xml:space="preserve"> товарів, робіт і послуг (</w:t>
            </w:r>
            <w:r>
              <w:rPr>
                <w:rFonts w:ascii="Times New Roman" w:hAnsi="Times New Roman"/>
                <w:b/>
                <w:color w:val="000000"/>
                <w:lang w:eastAsia="ru-RU"/>
              </w:rPr>
              <w:t>п.11 ч. 1 Ст. 17 Закону)</w:t>
            </w:r>
          </w:p>
        </w:tc>
        <w:tc>
          <w:tcPr>
            <w:tcW w:w="3572" w:type="dxa"/>
            <w:tcBorders>
              <w:top w:val="single" w:sz="4" w:space="0" w:color="auto"/>
              <w:left w:val="single" w:sz="4" w:space="0" w:color="auto"/>
              <w:bottom w:val="single" w:sz="4" w:space="0" w:color="auto"/>
              <w:right w:val="single" w:sz="4" w:space="0" w:color="auto"/>
            </w:tcBorders>
            <w:hideMark/>
          </w:tcPr>
          <w:p w14:paraId="19EA9754" w14:textId="77777777" w:rsidR="005B70E7" w:rsidRDefault="005B70E7">
            <w:pPr>
              <w:widowControl w:val="0"/>
              <w:spacing w:before="60" w:after="60" w:line="240" w:lineRule="auto"/>
              <w:jc w:val="both"/>
              <w:rPr>
                <w:rFonts w:ascii="Times New Roman" w:eastAsia="Calibri" w:hAnsi="Times New Roman"/>
                <w:color w:val="000000"/>
                <w:shd w:val="clear" w:color="auto" w:fill="FFFFFF"/>
                <w:lang w:eastAsia="en-US" w:bidi="uk-UA"/>
              </w:rPr>
            </w:pPr>
            <w:r>
              <w:rPr>
                <w:rFonts w:ascii="Times New Roman" w:eastAsia="Calibri" w:hAnsi="Times New Roman"/>
                <w:color w:val="000000"/>
                <w:shd w:val="clear" w:color="auto" w:fill="FFFFFF"/>
                <w:lang w:eastAsia="en-US" w:bidi="uk-UA"/>
              </w:rPr>
              <w:t xml:space="preserve">Інформація в довільній формі за власноручним підписом уповноваженої особи учасника та завірена печаткою (у разі наявності, у разі її використання) про те, що </w:t>
            </w:r>
            <w:r>
              <w:rPr>
                <w:rFonts w:ascii="Times New Roman" w:hAnsi="Times New Roman"/>
                <w:color w:val="000000"/>
                <w:highlight w:val="white"/>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olor w:val="000000"/>
                <w:highlight w:val="white"/>
                <w:lang w:eastAsia="ru-RU"/>
              </w:rPr>
              <w:t>закупівель</w:t>
            </w:r>
            <w:proofErr w:type="spellEnd"/>
            <w:r>
              <w:rPr>
                <w:rFonts w:ascii="Times New Roman" w:hAnsi="Times New Roman"/>
                <w:color w:val="000000"/>
                <w:highlight w:val="white"/>
                <w:lang w:eastAsia="ru-RU"/>
              </w:rPr>
              <w:t xml:space="preserve"> товарів, робіт і послуг згідно із </w:t>
            </w:r>
            <w:hyperlink r:id="rId9" w:history="1">
              <w:r>
                <w:rPr>
                  <w:rStyle w:val="a3"/>
                  <w:rFonts w:ascii="Times New Roman" w:hAnsi="Times New Roman"/>
                  <w:color w:val="000099"/>
                  <w:highlight w:val="white"/>
                  <w:lang w:eastAsia="ru-RU"/>
                </w:rPr>
                <w:t>Законом України</w:t>
              </w:r>
            </w:hyperlink>
            <w:r>
              <w:rPr>
                <w:rFonts w:ascii="Times New Roman" w:hAnsi="Times New Roman"/>
                <w:color w:val="000000"/>
                <w:highlight w:val="white"/>
                <w:lang w:eastAsia="ru-RU"/>
              </w:rPr>
              <w:t xml:space="preserve"> "Про санкції";</w:t>
            </w:r>
          </w:p>
        </w:tc>
        <w:tc>
          <w:tcPr>
            <w:tcW w:w="3233" w:type="dxa"/>
            <w:tcBorders>
              <w:top w:val="single" w:sz="4" w:space="0" w:color="auto"/>
              <w:left w:val="single" w:sz="4" w:space="0" w:color="auto"/>
              <w:bottom w:val="single" w:sz="4" w:space="0" w:color="auto"/>
              <w:right w:val="single" w:sz="4" w:space="0" w:color="auto"/>
            </w:tcBorders>
            <w:hideMark/>
          </w:tcPr>
          <w:p w14:paraId="57BC21FE" w14:textId="77777777" w:rsidR="005B70E7" w:rsidRDefault="005B70E7">
            <w:pPr>
              <w:widowControl w:val="0"/>
              <w:spacing w:before="60" w:after="60" w:line="240" w:lineRule="auto"/>
              <w:jc w:val="both"/>
              <w:rPr>
                <w:rFonts w:ascii="Times New Roman" w:eastAsia="Calibri" w:hAnsi="Times New Roman"/>
                <w:color w:val="000000"/>
                <w:shd w:val="clear" w:color="auto" w:fill="FFFFFF"/>
                <w:lang w:eastAsia="en-US" w:bidi="uk-UA"/>
              </w:rPr>
            </w:pPr>
            <w:r>
              <w:rPr>
                <w:rFonts w:ascii="Times New Roman" w:hAnsi="Times New Roman"/>
                <w:b/>
                <w:color w:val="000000"/>
                <w:sz w:val="24"/>
                <w:szCs w:val="24"/>
                <w:lang w:eastAsia="ru-RU"/>
              </w:rPr>
              <w:t>Підтверджується учасником шляхом подачі довідки</w:t>
            </w:r>
            <w:r>
              <w:rPr>
                <w:lang w:eastAsia="en-US"/>
              </w:rPr>
              <w:t xml:space="preserve"> </w:t>
            </w:r>
            <w:r>
              <w:rPr>
                <w:rFonts w:ascii="Times New Roman" w:hAnsi="Times New Roman"/>
                <w:b/>
                <w:color w:val="000000"/>
                <w:sz w:val="24"/>
                <w:szCs w:val="24"/>
                <w:lang w:eastAsia="ru-RU"/>
              </w:rPr>
              <w:t>зміст якої підтверджує відсутність відповідних підстав для відмови в участі у процедурі закупівлі.</w:t>
            </w:r>
          </w:p>
        </w:tc>
      </w:tr>
      <w:tr w:rsidR="005B70E7" w14:paraId="145E47F9" w14:textId="77777777" w:rsidTr="00880650">
        <w:trPr>
          <w:trHeight w:val="3263"/>
        </w:trPr>
        <w:tc>
          <w:tcPr>
            <w:tcW w:w="3402" w:type="dxa"/>
            <w:tcBorders>
              <w:top w:val="single" w:sz="4" w:space="0" w:color="auto"/>
              <w:left w:val="single" w:sz="4" w:space="0" w:color="auto"/>
              <w:bottom w:val="single" w:sz="4" w:space="0" w:color="auto"/>
              <w:right w:val="single" w:sz="4" w:space="0" w:color="auto"/>
            </w:tcBorders>
            <w:hideMark/>
          </w:tcPr>
          <w:p w14:paraId="745E92AD" w14:textId="77777777" w:rsidR="005B70E7" w:rsidRDefault="005B70E7">
            <w:pPr>
              <w:widowControl w:val="0"/>
              <w:autoSpaceDE w:val="0"/>
              <w:spacing w:before="60" w:after="60" w:line="240" w:lineRule="auto"/>
              <w:jc w:val="both"/>
              <w:rPr>
                <w:rFonts w:ascii="Times New Roman" w:hAnsi="Times New Roman"/>
                <w:lang w:eastAsia="en-US"/>
              </w:rPr>
            </w:pPr>
            <w:r>
              <w:rPr>
                <w:rFonts w:ascii="Times New Roman" w:hAnsi="Times New Roman"/>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b/>
                <w:color w:val="000000"/>
                <w:lang w:eastAsia="ru-RU"/>
              </w:rPr>
              <w:t>п.12 ч. 1 Ст. 17 Закону)</w:t>
            </w:r>
          </w:p>
        </w:tc>
        <w:tc>
          <w:tcPr>
            <w:tcW w:w="3572" w:type="dxa"/>
            <w:tcBorders>
              <w:top w:val="single" w:sz="4" w:space="0" w:color="auto"/>
              <w:left w:val="single" w:sz="4" w:space="0" w:color="auto"/>
              <w:bottom w:val="single" w:sz="4" w:space="0" w:color="auto"/>
              <w:right w:val="single" w:sz="4" w:space="0" w:color="auto"/>
            </w:tcBorders>
            <w:hideMark/>
          </w:tcPr>
          <w:p w14:paraId="6B2DDC73" w14:textId="77777777" w:rsidR="005B70E7" w:rsidRDefault="005B70E7">
            <w:pPr>
              <w:widowControl w:val="0"/>
              <w:spacing w:before="60" w:after="60" w:line="240" w:lineRule="auto"/>
              <w:jc w:val="both"/>
              <w:rPr>
                <w:rFonts w:ascii="Times New Roman" w:eastAsia="Calibri" w:hAnsi="Times New Roman"/>
                <w:color w:val="000000"/>
                <w:shd w:val="clear" w:color="auto" w:fill="FFFFFF"/>
                <w:lang w:eastAsia="en-US" w:bidi="uk-UA"/>
              </w:rPr>
            </w:pPr>
            <w:r>
              <w:rPr>
                <w:rFonts w:ascii="Times New Roman" w:eastAsia="Calibri" w:hAnsi="Times New Roman"/>
                <w:color w:val="000000"/>
                <w:shd w:val="clear" w:color="auto" w:fill="FFFFFF"/>
                <w:lang w:eastAsia="en-US" w:bidi="uk-UA"/>
              </w:rPr>
              <w:t xml:space="preserve">Інформація в довільній формі за власноручним підписом уповноваженої особи учасника та завірена печаткою (у разі наявності, у разі її використання) про те, що  </w:t>
            </w:r>
            <w:r>
              <w:rPr>
                <w:rFonts w:ascii="Times New Roman" w:hAnsi="Times New Roman"/>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33" w:type="dxa"/>
            <w:tcBorders>
              <w:top w:val="single" w:sz="4" w:space="0" w:color="auto"/>
              <w:left w:val="single" w:sz="4" w:space="0" w:color="auto"/>
              <w:bottom w:val="single" w:sz="4" w:space="0" w:color="auto"/>
              <w:right w:val="single" w:sz="4" w:space="0" w:color="auto"/>
            </w:tcBorders>
            <w:hideMark/>
          </w:tcPr>
          <w:p w14:paraId="596F0D4E" w14:textId="77777777" w:rsidR="005B70E7" w:rsidRDefault="005B70E7">
            <w:pPr>
              <w:widowControl w:val="0"/>
              <w:spacing w:before="60" w:after="60" w:line="240" w:lineRule="auto"/>
              <w:jc w:val="both"/>
              <w:rPr>
                <w:rFonts w:ascii="Times New Roman" w:eastAsia="Calibri" w:hAnsi="Times New Roman"/>
                <w:color w:val="000000"/>
                <w:shd w:val="clear" w:color="auto" w:fill="FFFFFF"/>
                <w:lang w:eastAsia="en-US" w:bidi="uk-UA"/>
              </w:rPr>
            </w:pPr>
            <w:r>
              <w:rPr>
                <w:rFonts w:ascii="Times New Roman" w:hAnsi="Times New Roman"/>
                <w:b/>
                <w:color w:val="000000"/>
                <w:sz w:val="24"/>
                <w:szCs w:val="24"/>
                <w:lang w:eastAsia="ru-RU"/>
              </w:rPr>
              <w:t>Підтверджується учасником шляхом подачі довідки</w:t>
            </w:r>
            <w:r>
              <w:rPr>
                <w:lang w:eastAsia="en-US"/>
              </w:rPr>
              <w:t xml:space="preserve"> </w:t>
            </w:r>
            <w:r>
              <w:rPr>
                <w:rFonts w:ascii="Times New Roman" w:hAnsi="Times New Roman"/>
                <w:b/>
                <w:color w:val="000000"/>
                <w:sz w:val="24"/>
                <w:szCs w:val="24"/>
                <w:lang w:eastAsia="ru-RU"/>
              </w:rPr>
              <w:t>зміст якої підтверджує відсутність відповідних підстав для відмови в участі у процедурі закупівлі.</w:t>
            </w:r>
          </w:p>
        </w:tc>
      </w:tr>
      <w:tr w:rsidR="005B70E7" w14:paraId="35BEF5C0" w14:textId="77777777" w:rsidTr="00880650">
        <w:tc>
          <w:tcPr>
            <w:tcW w:w="3402" w:type="dxa"/>
            <w:tcBorders>
              <w:top w:val="single" w:sz="4" w:space="0" w:color="auto"/>
              <w:left w:val="single" w:sz="4" w:space="0" w:color="auto"/>
              <w:bottom w:val="single" w:sz="4" w:space="0" w:color="auto"/>
              <w:right w:val="single" w:sz="4" w:space="0" w:color="auto"/>
            </w:tcBorders>
            <w:hideMark/>
          </w:tcPr>
          <w:p w14:paraId="7FFBDEBD" w14:textId="77777777" w:rsidR="005B70E7" w:rsidRDefault="005B70E7">
            <w:pPr>
              <w:widowControl w:val="0"/>
              <w:spacing w:before="60" w:after="60" w:line="240" w:lineRule="auto"/>
              <w:jc w:val="both"/>
              <w:rPr>
                <w:rFonts w:ascii="Times New Roman" w:hAnsi="Times New Roman"/>
                <w:color w:val="000000"/>
                <w:lang w:eastAsia="en-US"/>
              </w:rPr>
            </w:pPr>
            <w:r>
              <w:rPr>
                <w:rFonts w:ascii="Times New Roman" w:eastAsia="Calibri" w:hAnsi="Times New Roman"/>
                <w:color w:val="000000"/>
                <w:shd w:val="clear" w:color="auto" w:fill="FFFFFF"/>
                <w:lang w:eastAsia="en-US" w:bidi="uk-UA"/>
              </w:rPr>
              <w:t xml:space="preserve">Учасник має заборгованість зі сплати податків і зборів (обов’язкових платежів) </w:t>
            </w:r>
            <w:r>
              <w:rPr>
                <w:rFonts w:ascii="Times New Roman" w:hAnsi="Times New Roman"/>
                <w:b/>
                <w:bCs/>
                <w:color w:val="000000"/>
                <w:spacing w:val="3"/>
                <w:shd w:val="clear" w:color="auto" w:fill="FFFFFF"/>
                <w:lang w:eastAsia="en-US" w:bidi="uk-UA"/>
              </w:rPr>
              <w:t>(п,13 ч. 1  ст. 17 Закону)</w:t>
            </w:r>
          </w:p>
        </w:tc>
        <w:tc>
          <w:tcPr>
            <w:tcW w:w="3572" w:type="dxa"/>
            <w:tcBorders>
              <w:top w:val="single" w:sz="4" w:space="0" w:color="auto"/>
              <w:left w:val="single" w:sz="4" w:space="0" w:color="auto"/>
              <w:bottom w:val="single" w:sz="4" w:space="0" w:color="auto"/>
              <w:right w:val="single" w:sz="4" w:space="0" w:color="auto"/>
            </w:tcBorders>
            <w:hideMark/>
          </w:tcPr>
          <w:p w14:paraId="7C9CFD34" w14:textId="77777777" w:rsidR="005B70E7" w:rsidRDefault="005B70E7">
            <w:pPr>
              <w:widowControl w:val="0"/>
              <w:autoSpaceDE w:val="0"/>
              <w:spacing w:before="60" w:after="60" w:line="240" w:lineRule="auto"/>
              <w:jc w:val="both"/>
              <w:rPr>
                <w:rFonts w:ascii="Times New Roman" w:hAnsi="Times New Roman"/>
                <w:b/>
                <w:color w:val="000000"/>
                <w:lang w:eastAsia="en-US"/>
              </w:rPr>
            </w:pPr>
            <w:r>
              <w:rPr>
                <w:rFonts w:ascii="Times New Roman" w:hAnsi="Times New Roman"/>
                <w:color w:val="000000"/>
                <w:shd w:val="clear" w:color="auto" w:fill="FFFFFF"/>
                <w:lang w:eastAsia="en-US" w:bidi="uk-UA"/>
              </w:rPr>
              <w:t>Інформація в довільній формі за влас</w:t>
            </w:r>
            <w:r>
              <w:rPr>
                <w:rFonts w:ascii="Times New Roman" w:hAnsi="Times New Roman"/>
                <w:color w:val="000000"/>
                <w:shd w:val="clear" w:color="auto" w:fill="FFFFFF"/>
                <w:lang w:eastAsia="en-US" w:bidi="uk-UA"/>
              </w:rPr>
              <w:softHyphen/>
              <w:t>норучним підписом уповноваженої особи учасника та завірена печаткою (у разі наявності, у разі її використання) про те, що учасник не має заборгованості зі сплати податків і зборів (обов’язкових платежів)</w:t>
            </w:r>
          </w:p>
        </w:tc>
        <w:tc>
          <w:tcPr>
            <w:tcW w:w="3233" w:type="dxa"/>
            <w:tcBorders>
              <w:top w:val="single" w:sz="4" w:space="0" w:color="auto"/>
              <w:left w:val="single" w:sz="4" w:space="0" w:color="auto"/>
              <w:bottom w:val="single" w:sz="4" w:space="0" w:color="auto"/>
              <w:right w:val="single" w:sz="4" w:space="0" w:color="auto"/>
            </w:tcBorders>
            <w:hideMark/>
          </w:tcPr>
          <w:p w14:paraId="2DAAC088" w14:textId="77777777" w:rsidR="005B70E7" w:rsidRDefault="005B70E7">
            <w:pPr>
              <w:keepNext/>
              <w:keepLines/>
              <w:tabs>
                <w:tab w:val="left" w:pos="1080"/>
              </w:tabs>
              <w:spacing w:after="0" w:line="240" w:lineRule="auto"/>
              <w:jc w:val="both"/>
              <w:rPr>
                <w:rFonts w:ascii="Times New Roman" w:eastAsia="Arial" w:hAnsi="Times New Roman"/>
                <w:shd w:val="clear" w:color="auto" w:fill="FFFFFF"/>
                <w:lang w:eastAsia="ru-RU"/>
              </w:rPr>
            </w:pPr>
            <w:r>
              <w:rPr>
                <w:rFonts w:ascii="Times New Roman" w:eastAsia="Arial" w:hAnsi="Times New Roman"/>
                <w:lang w:eastAsia="ru-RU"/>
              </w:rPr>
              <w:t xml:space="preserve">Оригінал/нотаріально завірена копія довідки або сформована в електронному кабінеті платника податків, роздрукована та завірена учасником довідка (з номером для перевірки) </w:t>
            </w:r>
            <w:r>
              <w:rPr>
                <w:rFonts w:ascii="Times New Roman" w:eastAsia="Arial" w:hAnsi="Times New Roman"/>
                <w:shd w:val="clear" w:color="auto" w:fill="FFFFFF"/>
                <w:lang w:eastAsia="ru-RU"/>
              </w:rPr>
              <w:t>про відсутність заборгованості з податків і зборів (обов’язкових платежів), видана відповідним органом Державної фіскальної служби</w:t>
            </w:r>
            <w:r>
              <w:rPr>
                <w:rFonts w:ascii="Times New Roman" w:eastAsia="Arial" w:hAnsi="Times New Roman"/>
                <w:b/>
                <w:bCs/>
                <w:i/>
                <w:iCs/>
                <w:lang w:eastAsia="ru-RU"/>
              </w:rPr>
              <w:t>,</w:t>
            </w:r>
            <w:r>
              <w:rPr>
                <w:rFonts w:ascii="Times New Roman" w:eastAsia="Arial" w:hAnsi="Times New Roman"/>
                <w:lang w:eastAsia="ru-RU"/>
              </w:rPr>
              <w:t xml:space="preserve"> дійсна станом на дату </w:t>
            </w:r>
            <w:r>
              <w:rPr>
                <w:rFonts w:ascii="Times New Roman" w:eastAsia="Arial" w:hAnsi="Times New Roman"/>
                <w:shd w:val="clear" w:color="auto" w:fill="FFFFFF"/>
                <w:lang w:eastAsia="ru-RU"/>
              </w:rPr>
              <w:t>подання документа.</w:t>
            </w:r>
            <w:r>
              <w:rPr>
                <w:rFonts w:ascii="Times New Roman" w:hAnsi="Times New Roman"/>
                <w:color w:val="000000"/>
                <w:shd w:val="clear" w:color="auto" w:fill="FFFFFF"/>
                <w:lang w:eastAsia="en-US" w:bidi="uk-UA"/>
              </w:rPr>
              <w:t xml:space="preserve"> **</w:t>
            </w:r>
          </w:p>
          <w:p w14:paraId="0AA8F900" w14:textId="77777777" w:rsidR="005B70E7" w:rsidRDefault="005B70E7">
            <w:pPr>
              <w:keepNext/>
              <w:keepLines/>
              <w:tabs>
                <w:tab w:val="left" w:pos="1080"/>
              </w:tabs>
              <w:spacing w:after="0" w:line="240" w:lineRule="auto"/>
              <w:rPr>
                <w:rFonts w:ascii="Times New Roman" w:eastAsia="Arial" w:hAnsi="Times New Roman"/>
                <w:iCs/>
                <w:lang w:eastAsia="en-US"/>
              </w:rPr>
            </w:pPr>
            <w:r>
              <w:rPr>
                <w:rFonts w:ascii="Times New Roman" w:eastAsia="Arial" w:hAnsi="Times New Roman"/>
                <w:lang w:eastAsia="en-US"/>
              </w:rPr>
              <w:t xml:space="preserve">Додатково замовник може </w:t>
            </w:r>
            <w:r>
              <w:rPr>
                <w:rFonts w:ascii="Times New Roman" w:eastAsia="Arial" w:hAnsi="Times New Roman"/>
                <w:iCs/>
                <w:lang w:eastAsia="en-US"/>
              </w:rPr>
              <w:t xml:space="preserve">здійснити безкоштовний  пошук відомостей щодо даного пункту у відкритому </w:t>
            </w:r>
            <w:r>
              <w:rPr>
                <w:rFonts w:ascii="Times New Roman" w:eastAsia="Arial" w:hAnsi="Times New Roman"/>
                <w:b/>
                <w:iCs/>
                <w:lang w:eastAsia="en-US"/>
              </w:rPr>
              <w:t>неофіційному реєстрі</w:t>
            </w:r>
            <w:r>
              <w:rPr>
                <w:rFonts w:ascii="Times New Roman" w:eastAsia="Arial" w:hAnsi="Times New Roman"/>
                <w:iCs/>
                <w:lang w:eastAsia="en-US"/>
              </w:rPr>
              <w:t xml:space="preserve"> «Дізнайся більше про свого бізнес-партнера», який знаходиться на офіційному сайті ДФС. </w:t>
            </w:r>
          </w:p>
          <w:p w14:paraId="0F653571" w14:textId="77777777" w:rsidR="005B70E7" w:rsidRDefault="005B70E7">
            <w:pPr>
              <w:widowControl w:val="0"/>
              <w:rPr>
                <w:rFonts w:ascii="Times New Roman" w:hAnsi="Times New Roman"/>
                <w:bCs/>
                <w:color w:val="000000"/>
                <w:lang w:eastAsia="ru-RU"/>
              </w:rPr>
            </w:pPr>
            <w:r>
              <w:rPr>
                <w:rFonts w:ascii="Times New Roman" w:hAnsi="Times New Roman"/>
                <w:bCs/>
                <w:color w:val="000000"/>
                <w:lang w:eastAsia="ru-RU"/>
              </w:rPr>
              <w:t>Замовник самостійно перевіряє публічну інформацію, що</w:t>
            </w:r>
            <w:r>
              <w:rPr>
                <w:rFonts w:ascii="Times New Roman" w:hAnsi="Times New Roman"/>
                <w:bCs/>
                <w:color w:val="000000"/>
                <w:highlight w:val="white"/>
                <w:lang w:eastAsia="ru-RU"/>
              </w:rPr>
              <w:t xml:space="preserve"> оприлюднена у формі відкритих даних  на веб-ресурсі </w:t>
            </w:r>
            <w:hyperlink r:id="rId10" w:history="1">
              <w:r>
                <w:rPr>
                  <w:rStyle w:val="a3"/>
                  <w:rFonts w:ascii="Times New Roman" w:hAnsi="Times New Roman"/>
                  <w:bCs/>
                  <w:color w:val="1155CC"/>
                  <w:highlight w:val="white"/>
                  <w:lang w:eastAsia="ru-RU"/>
                </w:rPr>
                <w:t>http://sfs.gov.ua/businesspartner</w:t>
              </w:r>
            </w:hyperlink>
          </w:p>
          <w:p w14:paraId="38BFEB9F" w14:textId="77777777" w:rsidR="005B70E7" w:rsidRDefault="005B70E7">
            <w:pPr>
              <w:widowControl w:val="0"/>
              <w:autoSpaceDE w:val="0"/>
              <w:spacing w:before="60" w:after="60" w:line="240" w:lineRule="auto"/>
              <w:jc w:val="both"/>
              <w:rPr>
                <w:rFonts w:ascii="Times New Roman" w:hAnsi="Times New Roman"/>
                <w:color w:val="000000"/>
                <w:shd w:val="clear" w:color="auto" w:fill="FFFFFF"/>
                <w:lang w:eastAsia="en-US" w:bidi="uk-UA"/>
              </w:rPr>
            </w:pPr>
            <w:r>
              <w:rPr>
                <w:rFonts w:ascii="Times New Roman" w:eastAsia="Arial" w:hAnsi="Times New Roman"/>
                <w:iCs/>
                <w:lang w:eastAsia="en-US"/>
              </w:rPr>
              <w:t xml:space="preserve">Замовник також може провести </w:t>
            </w:r>
            <w:r>
              <w:rPr>
                <w:rFonts w:ascii="Times New Roman" w:eastAsia="Arial" w:hAnsi="Times New Roman"/>
                <w:lang w:eastAsia="ru-RU"/>
              </w:rPr>
              <w:t xml:space="preserve">перевірку податкової заборгованості на основі даних в </w:t>
            </w:r>
            <w:proofErr w:type="spellStart"/>
            <w:r>
              <w:rPr>
                <w:rFonts w:ascii="Times New Roman" w:eastAsia="Arial" w:hAnsi="Times New Roman"/>
                <w:lang w:eastAsia="ru-RU"/>
              </w:rPr>
              <w:t>Prozorro</w:t>
            </w:r>
            <w:proofErr w:type="spellEnd"/>
            <w:r>
              <w:rPr>
                <w:rFonts w:ascii="Times New Roman" w:eastAsia="Arial" w:hAnsi="Times New Roman"/>
                <w:lang w:eastAsia="ru-RU"/>
              </w:rPr>
              <w:t xml:space="preserve"> </w:t>
            </w:r>
            <w:r>
              <w:rPr>
                <w:rFonts w:ascii="Times New Roman" w:eastAsia="Arial" w:hAnsi="Times New Roman"/>
                <w:iCs/>
                <w:lang w:eastAsia="en-US"/>
              </w:rPr>
              <w:t>(</w:t>
            </w:r>
            <w:r>
              <w:rPr>
                <w:rFonts w:ascii="Times New Roman" w:eastAsia="Arial" w:hAnsi="Times New Roman"/>
                <w:lang w:eastAsia="ru-RU"/>
              </w:rPr>
              <w:t>за їх наявності).</w:t>
            </w:r>
          </w:p>
        </w:tc>
      </w:tr>
      <w:tr w:rsidR="00493A43" w14:paraId="00D4F178" w14:textId="77777777" w:rsidTr="00880650">
        <w:tc>
          <w:tcPr>
            <w:tcW w:w="3402" w:type="dxa"/>
            <w:tcBorders>
              <w:top w:val="single" w:sz="4" w:space="0" w:color="auto"/>
              <w:left w:val="single" w:sz="4" w:space="0" w:color="auto"/>
              <w:bottom w:val="single" w:sz="4" w:space="0" w:color="auto"/>
              <w:right w:val="single" w:sz="4" w:space="0" w:color="auto"/>
            </w:tcBorders>
            <w:shd w:val="clear" w:color="auto" w:fill="auto"/>
          </w:tcPr>
          <w:p w14:paraId="6CA66FA6" w14:textId="624B3E34" w:rsidR="00493A43" w:rsidRPr="00880650" w:rsidRDefault="00493A43" w:rsidP="00880650">
            <w:pPr>
              <w:rPr>
                <w:rFonts w:ascii="Times New Roman" w:hAnsi="Times New Roman"/>
              </w:rPr>
            </w:pPr>
            <w:r w:rsidRPr="00880650">
              <w:rPr>
                <w:rFonts w:ascii="Times New Roman" w:hAnsi="Times New Roman"/>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 ч. 2ст 17.)</w:t>
            </w:r>
            <w:bookmarkStart w:id="0" w:name="n1277"/>
            <w:bookmarkEnd w:id="0"/>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481624AC" w14:textId="53BF45D0" w:rsidR="00493A43" w:rsidRPr="00880650" w:rsidRDefault="00493A43" w:rsidP="00880650">
            <w:pPr>
              <w:rPr>
                <w:rFonts w:ascii="Times New Roman" w:hAnsi="Times New Roman"/>
              </w:rPr>
            </w:pPr>
            <w:r w:rsidRPr="00880650">
              <w:rPr>
                <w:rFonts w:ascii="Times New Roman" w:hAnsi="Times New Roman"/>
              </w:rPr>
              <w:t>Учасник процедури закупів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збитків.(Довідку в довільній формі)</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53CB633C" w14:textId="77777777" w:rsidR="00493A43" w:rsidRPr="00880650" w:rsidRDefault="00493A43" w:rsidP="00880650">
            <w:pPr>
              <w:rPr>
                <w:rFonts w:ascii="Times New Roman" w:hAnsi="Times New Roman"/>
              </w:rPr>
            </w:pPr>
            <w:r w:rsidRPr="00880650">
              <w:rPr>
                <w:rFonts w:ascii="Times New Roman" w:hAnsi="Times New Roman"/>
              </w:rPr>
              <w:t>Учасник процедури закупів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збитків.(Довідку в довільній формі)</w:t>
            </w:r>
          </w:p>
          <w:p w14:paraId="1489AD95" w14:textId="584B1758" w:rsidR="00CF4F74" w:rsidRPr="00880650" w:rsidRDefault="00CF4F74" w:rsidP="00880650">
            <w:pPr>
              <w:rPr>
                <w:rFonts w:ascii="Times New Roman" w:eastAsia="Arial" w:hAnsi="Times New Roman"/>
              </w:rPr>
            </w:pPr>
          </w:p>
        </w:tc>
      </w:tr>
    </w:tbl>
    <w:p w14:paraId="79E6890F" w14:textId="77777777" w:rsidR="005B70E7" w:rsidRPr="00880650" w:rsidRDefault="005B70E7" w:rsidP="005B70E7">
      <w:pPr>
        <w:widowControl w:val="0"/>
        <w:spacing w:before="120" w:after="0" w:line="240" w:lineRule="auto"/>
        <w:ind w:firstLine="284"/>
        <w:jc w:val="both"/>
        <w:rPr>
          <w:rFonts w:ascii="Times New Roman" w:hAnsi="Times New Roman"/>
          <w:b/>
          <w:bCs/>
          <w:i/>
          <w:iCs/>
          <w:color w:val="000000"/>
          <w:szCs w:val="24"/>
        </w:rPr>
      </w:pPr>
      <w:r w:rsidRPr="00880650">
        <w:rPr>
          <w:rFonts w:ascii="Times New Roman" w:hAnsi="Times New Roman"/>
          <w:b/>
          <w:bCs/>
          <w:i/>
          <w:iCs/>
          <w:color w:val="000000"/>
          <w:szCs w:val="24"/>
          <w:lang w:bidi="uk-UA"/>
        </w:rPr>
        <w:t xml:space="preserve">** Документи та інформацію, що підтверджують відсутність підстав, визначених частинами першою і другою </w:t>
      </w:r>
      <w:r w:rsidRPr="00880650">
        <w:rPr>
          <w:rFonts w:ascii="Times New Roman" w:hAnsi="Times New Roman"/>
          <w:b/>
          <w:bCs/>
          <w:i/>
          <w:iCs/>
          <w:color w:val="000000"/>
          <w:szCs w:val="24"/>
          <w:lang w:bidi="ru-RU"/>
        </w:rPr>
        <w:t xml:space="preserve">ст. </w:t>
      </w:r>
      <w:r w:rsidRPr="00880650">
        <w:rPr>
          <w:rFonts w:ascii="Times New Roman" w:hAnsi="Times New Roman"/>
          <w:b/>
          <w:bCs/>
          <w:i/>
          <w:iCs/>
          <w:color w:val="000000"/>
          <w:szCs w:val="24"/>
          <w:lang w:bidi="uk-UA"/>
        </w:rPr>
        <w:t>1</w:t>
      </w:r>
      <w:r w:rsidRPr="00880650">
        <w:rPr>
          <w:rFonts w:ascii="Times New Roman" w:hAnsi="Times New Roman"/>
          <w:b/>
          <w:bCs/>
          <w:i/>
          <w:iCs/>
          <w:color w:val="000000"/>
          <w:szCs w:val="24"/>
          <w:shd w:val="clear" w:color="auto" w:fill="FFFFFF"/>
          <w:lang w:bidi="uk-UA"/>
        </w:rPr>
        <w:t xml:space="preserve">7 </w:t>
      </w:r>
      <w:r w:rsidRPr="00880650">
        <w:rPr>
          <w:rFonts w:ascii="Times New Roman" w:hAnsi="Times New Roman"/>
          <w:b/>
          <w:bCs/>
          <w:i/>
          <w:iCs/>
          <w:color w:val="000000"/>
          <w:szCs w:val="24"/>
          <w:lang w:bidi="uk-UA"/>
        </w:rPr>
        <w:t xml:space="preserve">Закону, переможець повинен подати/завантажити </w:t>
      </w:r>
      <w:r w:rsidRPr="00880650">
        <w:rPr>
          <w:rFonts w:ascii="Times New Roman" w:eastAsia="Arial" w:hAnsi="Times New Roman"/>
          <w:b/>
          <w:i/>
          <w:szCs w:val="24"/>
          <w:lang w:eastAsia="ru-RU"/>
        </w:rPr>
        <w:t xml:space="preserve">(в електронному вигляді </w:t>
      </w:r>
      <w:r w:rsidRPr="00880650">
        <w:rPr>
          <w:rFonts w:ascii="Times New Roman" w:hAnsi="Times New Roman"/>
          <w:b/>
          <w:bCs/>
          <w:i/>
          <w:szCs w:val="24"/>
          <w:lang w:eastAsia="ru-RU"/>
        </w:rPr>
        <w:t>на веб-порталі Уповноваженого органу до своєї тендерної пропозиції</w:t>
      </w:r>
      <w:r w:rsidRPr="00880650">
        <w:rPr>
          <w:rFonts w:ascii="Times New Roman" w:eastAsia="Arial" w:hAnsi="Times New Roman"/>
          <w:b/>
          <w:i/>
          <w:szCs w:val="24"/>
          <w:lang w:eastAsia="ru-RU"/>
        </w:rPr>
        <w:t>)</w:t>
      </w:r>
      <w:r w:rsidRPr="00880650">
        <w:rPr>
          <w:rFonts w:ascii="Times New Roman" w:hAnsi="Times New Roman"/>
          <w:b/>
          <w:bCs/>
          <w:i/>
          <w:iCs/>
          <w:color w:val="000000"/>
          <w:szCs w:val="24"/>
          <w:lang w:bidi="uk-UA"/>
        </w:rPr>
        <w:t xml:space="preserve"> у строк, що не перевищує 10 днів з дати оприлюднення на веб-порталі Уповноваженого органу </w:t>
      </w:r>
      <w:r w:rsidRPr="00880650">
        <w:rPr>
          <w:rFonts w:ascii="Times New Roman" w:hAnsi="Times New Roman"/>
          <w:b/>
          <w:bCs/>
          <w:i/>
          <w:iCs/>
          <w:color w:val="000000"/>
          <w:spacing w:val="-2"/>
          <w:szCs w:val="24"/>
        </w:rPr>
        <w:t>повідомлення про намір укласти договір</w:t>
      </w:r>
      <w:r w:rsidRPr="00880650">
        <w:rPr>
          <w:rFonts w:ascii="Times New Roman" w:hAnsi="Times New Roman"/>
          <w:b/>
          <w:bCs/>
          <w:i/>
          <w:iCs/>
          <w:color w:val="000000"/>
          <w:szCs w:val="24"/>
          <w:lang w:bidi="uk-UA"/>
        </w:rPr>
        <w:t xml:space="preserve">. У разі ненадання переможцем торгів документів відповідно до всіх вимог документації в зазначені строки замовник відхиляє тендерну пропозицію відповідно до п.2 частини 1 ст. 30 Закону. </w:t>
      </w:r>
    </w:p>
    <w:p w14:paraId="1C24FB23" w14:textId="77777777" w:rsidR="005B70E7" w:rsidRPr="00880650" w:rsidRDefault="005B70E7" w:rsidP="005B70E7">
      <w:pPr>
        <w:widowControl w:val="0"/>
        <w:spacing w:after="228" w:line="240" w:lineRule="auto"/>
        <w:ind w:firstLine="284"/>
        <w:jc w:val="both"/>
        <w:rPr>
          <w:rFonts w:ascii="Times New Roman" w:hAnsi="Times New Roman"/>
          <w:i/>
          <w:color w:val="000000"/>
          <w:szCs w:val="24"/>
        </w:rPr>
      </w:pPr>
      <w:r w:rsidRPr="00880650">
        <w:rPr>
          <w:rFonts w:ascii="Times New Roman" w:hAnsi="Times New Roman"/>
          <w:color w:val="000000"/>
          <w:szCs w:val="24"/>
          <w:lang w:bidi="uk-UA"/>
        </w:rPr>
        <w:t xml:space="preserve">Також звертаємо увагу на те, що, згідно з п. 3 ч. 1 ст. 31 Закону, замовник відхиляє </w:t>
      </w:r>
      <w:r w:rsidRPr="00880650">
        <w:rPr>
          <w:rFonts w:ascii="Times New Roman" w:hAnsi="Times New Roman"/>
          <w:color w:val="000000"/>
          <w:szCs w:val="24"/>
        </w:rPr>
        <w:t xml:space="preserve">тендерну </w:t>
      </w:r>
      <w:r w:rsidRPr="00880650">
        <w:rPr>
          <w:rFonts w:ascii="Times New Roman" w:hAnsi="Times New Roman"/>
          <w:color w:val="000000"/>
          <w:szCs w:val="24"/>
          <w:lang w:bidi="uk-UA"/>
        </w:rPr>
        <w:t xml:space="preserve">пропозицію, якщо наявні підстави, зазначені у статті 17 Закону. </w:t>
      </w:r>
      <w:r w:rsidRPr="00880650">
        <w:rPr>
          <w:rFonts w:ascii="Times New Roman" w:hAnsi="Times New Roman"/>
          <w:i/>
          <w:color w:val="000000"/>
          <w:szCs w:val="24"/>
        </w:rPr>
        <w:t>Замовник не вимагає від учасника документи та інформацію, що підтверджують відсутність підстав, визначених пунктами 1 і 6 частини першої цієї статті, а також інформацію, що міститься у відкритих єдиних державних реєстрах, доступ до яких є вільним.</w:t>
      </w:r>
    </w:p>
    <w:p w14:paraId="51C33CC3" w14:textId="77777777" w:rsidR="005B70E7" w:rsidRDefault="005B70E7" w:rsidP="005B70E7">
      <w:pPr>
        <w:suppressAutoHyphens/>
        <w:spacing w:after="0" w:line="240" w:lineRule="auto"/>
        <w:ind w:firstLine="284"/>
        <w:jc w:val="both"/>
        <w:rPr>
          <w:rFonts w:ascii="Times New Roman" w:hAnsi="Times New Roman"/>
          <w:i/>
          <w:iCs/>
          <w:sz w:val="24"/>
          <w:szCs w:val="20"/>
        </w:rPr>
      </w:pPr>
      <w:r>
        <w:rPr>
          <w:rFonts w:ascii="Times New Roman" w:hAnsi="Times New Roman"/>
          <w:i/>
          <w:iCs/>
          <w:color w:val="000000"/>
          <w:sz w:val="24"/>
          <w:szCs w:val="24"/>
        </w:rPr>
        <w:t>* Примітки:</w:t>
      </w:r>
    </w:p>
    <w:p w14:paraId="49FEF6E1" w14:textId="77777777" w:rsidR="005B70E7" w:rsidRPr="00880650" w:rsidRDefault="005B70E7" w:rsidP="005B70E7">
      <w:pPr>
        <w:suppressAutoHyphens/>
        <w:spacing w:after="0" w:line="240" w:lineRule="auto"/>
        <w:ind w:firstLine="284"/>
        <w:jc w:val="both"/>
        <w:rPr>
          <w:rFonts w:ascii="Times New Roman" w:eastAsia="Arial" w:hAnsi="Times New Roman"/>
          <w:i/>
          <w:iCs/>
          <w:color w:val="000000"/>
          <w:kern w:val="2"/>
          <w:szCs w:val="24"/>
          <w:lang w:eastAsia="zh-CN"/>
        </w:rPr>
      </w:pPr>
      <w:r w:rsidRPr="00880650">
        <w:rPr>
          <w:rFonts w:ascii="Times New Roman" w:hAnsi="Times New Roman"/>
          <w:i/>
          <w:iCs/>
          <w:color w:val="000000"/>
          <w:szCs w:val="24"/>
        </w:rPr>
        <w:t xml:space="preserve">а) усі документи  повинні бути завірені учасником відповідно до Розділу ІІІ </w:t>
      </w:r>
      <w:r w:rsidRPr="00880650">
        <w:rPr>
          <w:rFonts w:ascii="Times New Roman" w:hAnsi="Times New Roman"/>
          <w:i/>
          <w:color w:val="000000"/>
          <w:szCs w:val="24"/>
        </w:rPr>
        <w:t xml:space="preserve">Тендерної </w:t>
      </w:r>
      <w:r w:rsidRPr="00880650">
        <w:rPr>
          <w:rFonts w:ascii="Times New Roman" w:hAnsi="Times New Roman"/>
          <w:i/>
          <w:iCs/>
          <w:color w:val="000000"/>
          <w:szCs w:val="24"/>
        </w:rPr>
        <w:t>документації;</w:t>
      </w:r>
    </w:p>
    <w:p w14:paraId="5552011C" w14:textId="77777777" w:rsidR="005B70E7" w:rsidRPr="00880650" w:rsidRDefault="005B70E7" w:rsidP="005B70E7">
      <w:pPr>
        <w:suppressAutoHyphens/>
        <w:spacing w:after="0" w:line="240" w:lineRule="auto"/>
        <w:ind w:firstLine="284"/>
        <w:jc w:val="both"/>
        <w:rPr>
          <w:rFonts w:ascii="Times New Roman" w:hAnsi="Times New Roman"/>
          <w:i/>
          <w:iCs/>
          <w:color w:val="000000"/>
          <w:szCs w:val="24"/>
        </w:rPr>
      </w:pPr>
      <w:r w:rsidRPr="00880650">
        <w:rPr>
          <w:rFonts w:ascii="Times New Roman" w:hAnsi="Times New Roman"/>
          <w:i/>
          <w:iCs/>
          <w:color w:val="000000"/>
          <w:szCs w:val="24"/>
        </w:rPr>
        <w:t>б)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01742D" w14:textId="77777777" w:rsidR="005B70E7" w:rsidRPr="00880650" w:rsidRDefault="005B70E7" w:rsidP="005B70E7">
      <w:pPr>
        <w:suppressAutoHyphens/>
        <w:spacing w:after="0" w:line="240" w:lineRule="auto"/>
        <w:ind w:firstLine="284"/>
        <w:jc w:val="both"/>
        <w:rPr>
          <w:rFonts w:ascii="Times New Roman" w:hAnsi="Times New Roman"/>
          <w:i/>
          <w:iCs/>
          <w:color w:val="000000"/>
          <w:szCs w:val="24"/>
        </w:rPr>
      </w:pPr>
      <w:r w:rsidRPr="00880650">
        <w:rPr>
          <w:rFonts w:ascii="Times New Roman" w:hAnsi="Times New Roman"/>
          <w:i/>
          <w:iCs/>
          <w:color w:val="000000"/>
          <w:szCs w:val="24"/>
        </w:rPr>
        <w:t xml:space="preserve">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На дану вимогу учасник повинен надати гарантійний лист, що вся надана в складі пропозиції інформація є достовірною. </w:t>
      </w:r>
    </w:p>
    <w:p w14:paraId="40D2B67E" w14:textId="77777777" w:rsidR="005B70E7" w:rsidRPr="00880650" w:rsidRDefault="005B70E7" w:rsidP="005B70E7">
      <w:pPr>
        <w:suppressAutoHyphens/>
        <w:spacing w:after="0" w:line="240" w:lineRule="auto"/>
        <w:ind w:firstLine="284"/>
        <w:jc w:val="both"/>
        <w:rPr>
          <w:rFonts w:ascii="Times New Roman" w:hAnsi="Times New Roman"/>
          <w:i/>
          <w:iCs/>
          <w:color w:val="000000"/>
          <w:szCs w:val="24"/>
        </w:rPr>
      </w:pPr>
      <w:r w:rsidRPr="00880650">
        <w:rPr>
          <w:rFonts w:ascii="Times New Roman" w:hAnsi="Times New Roman"/>
          <w:i/>
          <w:iCs/>
          <w:color w:val="000000"/>
          <w:szCs w:val="24"/>
        </w:rPr>
        <w:t>в) документи, які не передбачені чинним законодавством України при здійсненні господарської діяльності для суб'єктів підприємницької діяльності та фізичних осіб, не подаються останніми в складі тендерної пропозиції,</w:t>
      </w:r>
      <w:r w:rsidRPr="00880650">
        <w:rPr>
          <w:rFonts w:ascii="Times New Roman" w:hAnsi="Times New Roman"/>
          <w:b/>
          <w:i/>
          <w:color w:val="000000"/>
          <w:szCs w:val="24"/>
        </w:rPr>
        <w:t xml:space="preserve"> </w:t>
      </w:r>
      <w:r w:rsidRPr="00880650">
        <w:rPr>
          <w:rFonts w:ascii="Times New Roman" w:hAnsi="Times New Roman"/>
          <w:i/>
          <w:color w:val="000000"/>
          <w:szCs w:val="24"/>
        </w:rPr>
        <w:t>всі документи мають бути дійсні на момент розкриття тендерних пропозицій.</w:t>
      </w:r>
    </w:p>
    <w:p w14:paraId="6EAFD8F0" w14:textId="77777777" w:rsidR="005B70E7" w:rsidRPr="00880650" w:rsidRDefault="005B70E7" w:rsidP="005B70E7">
      <w:pPr>
        <w:suppressAutoHyphens/>
        <w:spacing w:after="0" w:line="240" w:lineRule="auto"/>
        <w:ind w:firstLine="284"/>
        <w:jc w:val="both"/>
        <w:rPr>
          <w:rFonts w:ascii="Times New Roman" w:hAnsi="Times New Roman"/>
          <w:i/>
          <w:iCs/>
          <w:color w:val="000000"/>
          <w:szCs w:val="24"/>
        </w:rPr>
      </w:pPr>
      <w:r w:rsidRPr="00880650">
        <w:rPr>
          <w:rFonts w:ascii="Times New Roman" w:hAnsi="Times New Roman"/>
          <w:i/>
          <w:iCs/>
          <w:color w:val="000000"/>
          <w:szCs w:val="24"/>
        </w:rPr>
        <w:t>г) у разі ненадання Учасником будь – якого документу в складі тендерної пропозиції передбаченого тендерною документацією спричинить відхилення тендерної пропозиції.</w:t>
      </w:r>
    </w:p>
    <w:p w14:paraId="6B224EDE" w14:textId="77777777" w:rsidR="005B70E7" w:rsidRPr="00880650" w:rsidRDefault="005B70E7" w:rsidP="005B70E7">
      <w:pPr>
        <w:ind w:firstLine="284"/>
        <w:jc w:val="both"/>
        <w:outlineLvl w:val="0"/>
        <w:rPr>
          <w:rFonts w:ascii="Times New Roman" w:hAnsi="Times New Roman"/>
          <w:i/>
        </w:rPr>
      </w:pPr>
      <w:r w:rsidRPr="00880650">
        <w:rPr>
          <w:rFonts w:ascii="Times New Roman" w:hAnsi="Times New Roman"/>
          <w:i/>
          <w:iCs/>
          <w:color w:val="000000"/>
          <w:szCs w:val="24"/>
        </w:rPr>
        <w:t>д)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документів, які вимагаються замовником для підтвердження відповідності пропозиції кваліфікаційним та іншим вимогам, то такий Учасник надає лист-роз’яснення в довільній формі</w:t>
      </w:r>
      <w:r w:rsidRPr="00880650">
        <w:rPr>
          <w:rFonts w:ascii="Times New Roman" w:hAnsi="Times New Roman"/>
          <w:i/>
          <w:color w:val="000000"/>
          <w:szCs w:val="24"/>
        </w:rPr>
        <w:t xml:space="preserve">, </w:t>
      </w:r>
      <w:r w:rsidRPr="00880650">
        <w:rPr>
          <w:rFonts w:ascii="Times New Roman" w:hAnsi="Times New Roman"/>
          <w:i/>
          <w:color w:val="000000"/>
        </w:rPr>
        <w:t>за власноручним підписом уповноваженої особи Учасника та завірений печаткою у разі наявності, в якому визначає законодавчі підстави ненадання зазначених вище документів, в якому вказуються причини відсутності даного документу та посилання на конкретні статті чинного законодавства України (якщо таке має місце бути).</w:t>
      </w:r>
    </w:p>
    <w:p w14:paraId="1E389934" w14:textId="77777777" w:rsidR="005B70E7" w:rsidRPr="00880650" w:rsidRDefault="005B70E7" w:rsidP="005B70E7">
      <w:pPr>
        <w:ind w:firstLine="284"/>
        <w:jc w:val="both"/>
        <w:outlineLvl w:val="0"/>
        <w:rPr>
          <w:rFonts w:ascii="Times New Roman" w:hAnsi="Times New Roman"/>
          <w:b/>
          <w:i/>
          <w:color w:val="000000"/>
        </w:rPr>
      </w:pPr>
      <w:r w:rsidRPr="00880650">
        <w:rPr>
          <w:rFonts w:ascii="Times New Roman" w:hAnsi="Times New Roman"/>
          <w:b/>
          <w:i/>
          <w:color w:val="000000"/>
        </w:rPr>
        <w:t>е) вимоги документації, які дублюються в частині надання учасниками одного й того ж документа декілька разів, можуть надаватися ним лише один раз.</w:t>
      </w:r>
    </w:p>
    <w:p w14:paraId="7C5A31C9" w14:textId="77777777" w:rsidR="005B70E7" w:rsidRPr="00880650" w:rsidRDefault="005B70E7" w:rsidP="005B70E7">
      <w:pPr>
        <w:ind w:firstLine="284"/>
        <w:jc w:val="both"/>
        <w:rPr>
          <w:rFonts w:ascii="Times New Roman" w:hAnsi="Times New Roman"/>
          <w:b/>
          <w:bCs/>
          <w:color w:val="000000"/>
        </w:rPr>
      </w:pPr>
      <w:r w:rsidRPr="00880650">
        <w:rPr>
          <w:rFonts w:ascii="Times New Roman" w:hAnsi="Times New Roman"/>
          <w:b/>
          <w:bCs/>
          <w:color w:val="000000"/>
        </w:rPr>
        <w:t>За підроблення документів Учасник торгів несе кримінальну відповідальність згідно зі ст. 358 Кримінального кодексу України.</w:t>
      </w:r>
    </w:p>
    <w:p w14:paraId="2B34DA51" w14:textId="77777777" w:rsidR="005B70E7" w:rsidRDefault="005B70E7" w:rsidP="005B70E7">
      <w:pPr>
        <w:pStyle w:val="1"/>
        <w:widowControl/>
        <w:spacing w:before="240"/>
        <w:ind w:firstLine="426"/>
        <w:jc w:val="center"/>
        <w:rPr>
          <w:rFonts w:ascii="Times New Roman" w:eastAsia="Times New Roman" w:hAnsi="Times New Roman" w:cs="Times New Roman"/>
          <w:b/>
          <w:sz w:val="26"/>
          <w:szCs w:val="26"/>
        </w:rPr>
      </w:pPr>
    </w:p>
    <w:p w14:paraId="25A8174A" w14:textId="77777777" w:rsidR="005B70E7" w:rsidRDefault="005B70E7" w:rsidP="005B70E7">
      <w:pPr>
        <w:pStyle w:val="1"/>
        <w:widowControl/>
        <w:spacing w:before="240"/>
        <w:ind w:firstLine="426"/>
        <w:jc w:val="center"/>
        <w:rPr>
          <w:rFonts w:ascii="Times New Roman" w:eastAsia="Times New Roman" w:hAnsi="Times New Roman" w:cs="Times New Roman"/>
          <w:b/>
          <w:sz w:val="26"/>
          <w:szCs w:val="26"/>
        </w:rPr>
      </w:pPr>
    </w:p>
    <w:p w14:paraId="13C2E1E1"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36602392"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21415FAC"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640015D6"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7252901A"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646F1BB8"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15875FCD"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0572FBEA"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2736FB94"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035E1FC1"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4CF4F16D"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6BDEB2EB"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5982D6C8" w14:textId="77777777" w:rsidR="00880650" w:rsidRDefault="00880650" w:rsidP="005B70E7">
      <w:pPr>
        <w:pStyle w:val="1"/>
        <w:widowControl/>
        <w:spacing w:before="240"/>
        <w:ind w:firstLine="426"/>
        <w:jc w:val="center"/>
        <w:rPr>
          <w:rFonts w:ascii="Times New Roman" w:eastAsia="Times New Roman" w:hAnsi="Times New Roman" w:cs="Times New Roman"/>
          <w:b/>
          <w:sz w:val="26"/>
          <w:szCs w:val="26"/>
        </w:rPr>
      </w:pPr>
    </w:p>
    <w:p w14:paraId="3C923EC3" w14:textId="77777777" w:rsidR="005B70E7" w:rsidRDefault="005B70E7" w:rsidP="005B70E7">
      <w:pPr>
        <w:pStyle w:val="1"/>
        <w:widowControl/>
        <w:spacing w:before="240"/>
        <w:ind w:firstLine="426"/>
        <w:jc w:val="center"/>
        <w:rPr>
          <w:rFonts w:ascii="Times New Roman" w:eastAsia="Times New Roman" w:hAnsi="Times New Roman" w:cs="Times New Roman"/>
          <w:b/>
          <w:sz w:val="26"/>
          <w:szCs w:val="26"/>
        </w:rPr>
      </w:pPr>
    </w:p>
    <w:p w14:paraId="517E8040" w14:textId="77777777" w:rsidR="005B70E7" w:rsidRDefault="005B70E7" w:rsidP="005B70E7">
      <w:pPr>
        <w:pStyle w:val="1"/>
        <w:widowControl/>
        <w:spacing w:before="240"/>
        <w:ind w:firstLine="426"/>
        <w:jc w:val="center"/>
        <w:rPr>
          <w:rFonts w:ascii="Times New Roman" w:eastAsia="Times New Roman" w:hAnsi="Times New Roman" w:cs="Times New Roman"/>
          <w:b/>
          <w:sz w:val="26"/>
          <w:szCs w:val="26"/>
        </w:rPr>
      </w:pPr>
    </w:p>
    <w:p w14:paraId="7D0B070A" w14:textId="77777777" w:rsidR="005B70E7" w:rsidRDefault="005B70E7" w:rsidP="005B70E7">
      <w:pPr>
        <w:pStyle w:val="1"/>
        <w:widowControl/>
        <w:spacing w:before="240"/>
        <w:ind w:firstLine="426"/>
        <w:jc w:val="center"/>
        <w:rPr>
          <w:rFonts w:ascii="Times New Roman" w:eastAsia="Times New Roman" w:hAnsi="Times New Roman" w:cs="Times New Roman"/>
          <w:b/>
          <w:sz w:val="26"/>
          <w:szCs w:val="26"/>
        </w:rPr>
      </w:pPr>
    </w:p>
    <w:p w14:paraId="2B1A0B23" w14:textId="77777777" w:rsidR="005B70E7" w:rsidRDefault="005B70E7" w:rsidP="005B70E7">
      <w:pPr>
        <w:pStyle w:val="1"/>
        <w:widowControl/>
        <w:spacing w:before="240"/>
        <w:ind w:firstLine="426"/>
        <w:jc w:val="center"/>
        <w:rPr>
          <w:rFonts w:ascii="Times New Roman" w:eastAsia="Times New Roman" w:hAnsi="Times New Roman" w:cs="Times New Roman"/>
          <w:b/>
          <w:sz w:val="26"/>
          <w:szCs w:val="26"/>
        </w:rPr>
      </w:pPr>
    </w:p>
    <w:p w14:paraId="212A04F9" w14:textId="77777777" w:rsidR="005B70E7" w:rsidRDefault="005B70E7" w:rsidP="005B70E7">
      <w:pPr>
        <w:pStyle w:val="1"/>
        <w:widowControl/>
        <w:spacing w:before="240"/>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Перелік документів та інформації  для підтвердження відповідності ПЕРЕМОЖЦЯ вимогам, визначеним у частині 6 статті 17 Закону</w:t>
      </w:r>
    </w:p>
    <w:p w14:paraId="640D9454" w14:textId="77777777" w:rsidR="005B70E7" w:rsidRPr="00880650" w:rsidRDefault="005B70E7" w:rsidP="005B70E7">
      <w:pPr>
        <w:pStyle w:val="1"/>
        <w:widowControl/>
        <w:spacing w:before="240"/>
        <w:ind w:firstLine="426"/>
        <w:rPr>
          <w:rFonts w:ascii="Times New Roman" w:eastAsia="Times New Roman" w:hAnsi="Times New Roman" w:cs="Times New Roman"/>
          <w:b/>
          <w:sz w:val="22"/>
          <w:szCs w:val="22"/>
        </w:rPr>
      </w:pPr>
      <w:r w:rsidRPr="00880650">
        <w:rPr>
          <w:rFonts w:ascii="Times New Roman" w:eastAsia="Times New Roman" w:hAnsi="Times New Roman" w:cs="Times New Roman"/>
          <w:sz w:val="22"/>
          <w:szCs w:val="22"/>
          <w:highlight w:val="white"/>
        </w:rPr>
        <w:t xml:space="preserve">Відповідно до вимог ч. 6 статті 17 Закону, переможець процедури закупівлі у строк, що не перевищує десяти днів з дати оприлюднення в електронній системі </w:t>
      </w:r>
      <w:proofErr w:type="spellStart"/>
      <w:r w:rsidRPr="00880650">
        <w:rPr>
          <w:rFonts w:ascii="Times New Roman" w:eastAsia="Times New Roman" w:hAnsi="Times New Roman" w:cs="Times New Roman"/>
          <w:sz w:val="22"/>
          <w:szCs w:val="22"/>
          <w:highlight w:val="white"/>
        </w:rPr>
        <w:t>закупівель</w:t>
      </w:r>
      <w:proofErr w:type="spellEnd"/>
      <w:r w:rsidRPr="00880650">
        <w:rPr>
          <w:rFonts w:ascii="Times New Roman" w:eastAsia="Times New Roman" w:hAnsi="Times New Roman" w:cs="Times New Roman"/>
          <w:sz w:val="22"/>
          <w:szCs w:val="22"/>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80650">
        <w:rPr>
          <w:rFonts w:ascii="Times New Roman" w:eastAsia="Times New Roman" w:hAnsi="Times New Roman" w:cs="Times New Roman"/>
          <w:sz w:val="22"/>
          <w:szCs w:val="22"/>
          <w:highlight w:val="white"/>
        </w:rPr>
        <w:t>закупівель</w:t>
      </w:r>
      <w:proofErr w:type="spellEnd"/>
      <w:r w:rsidRPr="00880650">
        <w:rPr>
          <w:rFonts w:ascii="Times New Roman" w:eastAsia="Times New Roman" w:hAnsi="Times New Roman" w:cs="Times New Roman"/>
          <w:sz w:val="22"/>
          <w:szCs w:val="22"/>
          <w:highlight w:val="white"/>
        </w:rPr>
        <w:t xml:space="preserve">, що підтверджують відсутність підстав, визначених пунктами 2, </w:t>
      </w:r>
      <w:hyperlink r:id="rId11" w:anchor="n1265" w:history="1">
        <w:r w:rsidRPr="00880650">
          <w:rPr>
            <w:rStyle w:val="a3"/>
            <w:rFonts w:ascii="Times New Roman" w:eastAsia="Times New Roman" w:hAnsi="Times New Roman" w:cs="Times New Roman"/>
            <w:color w:val="auto"/>
            <w:sz w:val="22"/>
            <w:szCs w:val="22"/>
            <w:highlight w:val="white"/>
            <w:u w:val="none"/>
          </w:rPr>
          <w:t>3</w:t>
        </w:r>
      </w:hyperlink>
      <w:r w:rsidRPr="00880650">
        <w:rPr>
          <w:rFonts w:ascii="Times New Roman" w:eastAsia="Times New Roman" w:hAnsi="Times New Roman" w:cs="Times New Roman"/>
          <w:sz w:val="22"/>
          <w:szCs w:val="22"/>
          <w:highlight w:val="white"/>
        </w:rPr>
        <w:t xml:space="preserve">, </w:t>
      </w:r>
      <w:hyperlink r:id="rId12" w:anchor="n1267" w:history="1">
        <w:r w:rsidRPr="00880650">
          <w:rPr>
            <w:rStyle w:val="a3"/>
            <w:rFonts w:ascii="Times New Roman" w:eastAsia="Times New Roman" w:hAnsi="Times New Roman" w:cs="Times New Roman"/>
            <w:color w:val="auto"/>
            <w:sz w:val="22"/>
            <w:szCs w:val="22"/>
            <w:highlight w:val="white"/>
            <w:u w:val="none"/>
          </w:rPr>
          <w:t>5</w:t>
        </w:r>
      </w:hyperlink>
      <w:r w:rsidRPr="00880650">
        <w:rPr>
          <w:rFonts w:ascii="Times New Roman" w:eastAsia="Times New Roman" w:hAnsi="Times New Roman" w:cs="Times New Roman"/>
          <w:sz w:val="22"/>
          <w:szCs w:val="22"/>
          <w:highlight w:val="white"/>
        </w:rPr>
        <w:t xml:space="preserve">, </w:t>
      </w:r>
      <w:hyperlink r:id="rId13" w:anchor="n1268" w:history="1">
        <w:r w:rsidRPr="00880650">
          <w:rPr>
            <w:rStyle w:val="a3"/>
            <w:rFonts w:ascii="Times New Roman" w:eastAsia="Times New Roman" w:hAnsi="Times New Roman" w:cs="Times New Roman"/>
            <w:color w:val="auto"/>
            <w:sz w:val="22"/>
            <w:szCs w:val="22"/>
            <w:highlight w:val="white"/>
            <w:u w:val="none"/>
          </w:rPr>
          <w:t>6</w:t>
        </w:r>
      </w:hyperlink>
      <w:r w:rsidRPr="00880650">
        <w:rPr>
          <w:rFonts w:ascii="Times New Roman" w:eastAsia="Times New Roman" w:hAnsi="Times New Roman" w:cs="Times New Roman"/>
          <w:sz w:val="22"/>
          <w:szCs w:val="22"/>
          <w:highlight w:val="white"/>
        </w:rPr>
        <w:t xml:space="preserve">, </w:t>
      </w:r>
      <w:hyperlink r:id="rId14" w:anchor="n1270" w:history="1">
        <w:r w:rsidRPr="00880650">
          <w:rPr>
            <w:rStyle w:val="a3"/>
            <w:rFonts w:ascii="Times New Roman" w:eastAsia="Times New Roman" w:hAnsi="Times New Roman" w:cs="Times New Roman"/>
            <w:color w:val="auto"/>
            <w:sz w:val="22"/>
            <w:szCs w:val="22"/>
            <w:highlight w:val="white"/>
            <w:u w:val="none"/>
          </w:rPr>
          <w:t>8</w:t>
        </w:r>
      </w:hyperlink>
      <w:r w:rsidRPr="00880650">
        <w:rPr>
          <w:rFonts w:ascii="Times New Roman" w:eastAsia="Times New Roman" w:hAnsi="Times New Roman" w:cs="Times New Roman"/>
          <w:sz w:val="22"/>
          <w:szCs w:val="22"/>
          <w:highlight w:val="white"/>
        </w:rPr>
        <w:t xml:space="preserve">, </w:t>
      </w:r>
      <w:hyperlink r:id="rId15" w:anchor="n1274" w:history="1">
        <w:r w:rsidRPr="00880650">
          <w:rPr>
            <w:rStyle w:val="a3"/>
            <w:rFonts w:ascii="Times New Roman" w:eastAsia="Times New Roman" w:hAnsi="Times New Roman" w:cs="Times New Roman"/>
            <w:color w:val="auto"/>
            <w:sz w:val="22"/>
            <w:szCs w:val="22"/>
            <w:highlight w:val="white"/>
            <w:u w:val="none"/>
          </w:rPr>
          <w:t>12</w:t>
        </w:r>
      </w:hyperlink>
      <w:r w:rsidRPr="00880650">
        <w:rPr>
          <w:rFonts w:ascii="Times New Roman" w:eastAsia="Times New Roman" w:hAnsi="Times New Roman" w:cs="Times New Roman"/>
          <w:sz w:val="22"/>
          <w:szCs w:val="22"/>
          <w:highlight w:val="white"/>
        </w:rPr>
        <w:t xml:space="preserve"> і </w:t>
      </w:r>
      <w:hyperlink r:id="rId16" w:anchor="n1275" w:history="1">
        <w:r w:rsidRPr="00880650">
          <w:rPr>
            <w:rStyle w:val="a3"/>
            <w:rFonts w:ascii="Times New Roman" w:eastAsia="Times New Roman" w:hAnsi="Times New Roman" w:cs="Times New Roman"/>
            <w:color w:val="auto"/>
            <w:sz w:val="22"/>
            <w:szCs w:val="22"/>
            <w:highlight w:val="white"/>
            <w:u w:val="none"/>
          </w:rPr>
          <w:t>13 частини першої</w:t>
        </w:r>
      </w:hyperlink>
      <w:r w:rsidRPr="00880650">
        <w:rPr>
          <w:rFonts w:ascii="Times New Roman" w:eastAsia="Times New Roman" w:hAnsi="Times New Roman" w:cs="Times New Roman"/>
          <w:sz w:val="22"/>
          <w:szCs w:val="22"/>
          <w:highlight w:val="white"/>
        </w:rPr>
        <w:t xml:space="preserve"> та </w:t>
      </w:r>
      <w:hyperlink r:id="rId17" w:anchor="n1276" w:history="1">
        <w:r w:rsidRPr="00880650">
          <w:rPr>
            <w:rStyle w:val="a3"/>
            <w:rFonts w:ascii="Times New Roman" w:eastAsia="Times New Roman" w:hAnsi="Times New Roman" w:cs="Times New Roman"/>
            <w:color w:val="auto"/>
            <w:sz w:val="22"/>
            <w:szCs w:val="22"/>
            <w:highlight w:val="white"/>
            <w:u w:val="none"/>
          </w:rPr>
          <w:t>частиною другою</w:t>
        </w:r>
      </w:hyperlink>
      <w:r w:rsidRPr="00880650">
        <w:rPr>
          <w:rFonts w:ascii="Times New Roman" w:eastAsia="Times New Roman" w:hAnsi="Times New Roman" w:cs="Times New Roman"/>
          <w:sz w:val="22"/>
          <w:szCs w:val="22"/>
          <w:highlight w:val="white"/>
        </w:rPr>
        <w:t xml:space="preserve"> цієї статті, зокрема:</w:t>
      </w:r>
    </w:p>
    <w:p w14:paraId="78004C7A" w14:textId="77777777" w:rsidR="005B70E7" w:rsidRPr="00880650" w:rsidRDefault="005B70E7" w:rsidP="005B70E7">
      <w:pPr>
        <w:shd w:val="clear" w:color="auto" w:fill="FFFFFF"/>
        <w:ind w:firstLine="426"/>
        <w:jc w:val="both"/>
        <w:rPr>
          <w:rFonts w:ascii="Times New Roman" w:hAnsi="Times New Roman"/>
          <w:color w:val="000000"/>
        </w:rPr>
      </w:pPr>
    </w:p>
    <w:tbl>
      <w:tblPr>
        <w:tblW w:w="9476" w:type="dxa"/>
        <w:tblInd w:w="-130" w:type="dxa"/>
        <w:tblLayout w:type="fixed"/>
        <w:tblLook w:val="0400" w:firstRow="0" w:lastRow="0" w:firstColumn="0" w:lastColumn="0" w:noHBand="0" w:noVBand="1"/>
      </w:tblPr>
      <w:tblGrid>
        <w:gridCol w:w="975"/>
        <w:gridCol w:w="4395"/>
        <w:gridCol w:w="4106"/>
      </w:tblGrid>
      <w:tr w:rsidR="005B70E7" w:rsidRPr="00880650" w14:paraId="15C2C6DF" w14:textId="77777777" w:rsidTr="00880650">
        <w:trPr>
          <w:trHeight w:val="1814"/>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2EF17" w14:textId="77777777" w:rsidR="005B70E7" w:rsidRPr="00880650" w:rsidRDefault="005B70E7">
            <w:pPr>
              <w:pStyle w:val="1"/>
              <w:widowControl/>
              <w:spacing w:after="160" w:line="256" w:lineRule="auto"/>
              <w:ind w:right="-63" w:hanging="141"/>
              <w:jc w:val="center"/>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w:t>
            </w:r>
          </w:p>
          <w:p w14:paraId="401B081E" w14:textId="77777777" w:rsidR="005B70E7" w:rsidRPr="00880650" w:rsidRDefault="005B70E7">
            <w:pPr>
              <w:pStyle w:val="1"/>
              <w:widowControl/>
              <w:spacing w:after="160" w:line="256" w:lineRule="auto"/>
              <w:ind w:right="-63" w:hanging="141"/>
              <w:jc w:val="center"/>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 xml:space="preserve">п. </w:t>
            </w:r>
            <w:proofErr w:type="spellStart"/>
            <w:r w:rsidRPr="00880650">
              <w:rPr>
                <w:rFonts w:ascii="Times New Roman" w:eastAsia="Times New Roman" w:hAnsi="Times New Roman" w:cs="Times New Roman"/>
                <w:b/>
                <w:sz w:val="22"/>
                <w:szCs w:val="22"/>
              </w:rPr>
              <w:t>ст</w:t>
            </w:r>
            <w:proofErr w:type="spellEnd"/>
            <w:r w:rsidRPr="00880650">
              <w:rPr>
                <w:rFonts w:ascii="Times New Roman" w:eastAsia="Times New Roman" w:hAnsi="Times New Roman" w:cs="Times New Roman"/>
                <w:b/>
                <w:sz w:val="22"/>
                <w:szCs w:val="22"/>
              </w:rPr>
              <w:t xml:space="preserve"> 17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33AAB" w14:textId="77777777" w:rsidR="005B70E7" w:rsidRPr="00880650" w:rsidRDefault="005B70E7">
            <w:pPr>
              <w:pStyle w:val="1"/>
              <w:widowControl/>
              <w:spacing w:after="160" w:line="256" w:lineRule="auto"/>
              <w:ind w:left="140" w:right="140"/>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Вимоги статті 17 Закону</w:t>
            </w:r>
          </w:p>
          <w:p w14:paraId="44BE8ECF" w14:textId="77777777" w:rsidR="005B70E7" w:rsidRPr="00880650" w:rsidRDefault="005B70E7">
            <w:pPr>
              <w:pStyle w:val="1"/>
              <w:widowControl/>
              <w:spacing w:after="160" w:line="256" w:lineRule="auto"/>
              <w:ind w:left="140" w:right="140"/>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96920" w14:textId="77777777" w:rsidR="005B70E7" w:rsidRPr="00880650" w:rsidRDefault="005B70E7">
            <w:pPr>
              <w:pStyle w:val="1"/>
              <w:widowControl/>
              <w:spacing w:after="160" w:line="256" w:lineRule="auto"/>
              <w:ind w:right="140"/>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Переможець торгів на виконання вимоги статті 17 (підтвердження відсутності підстав) повинен надати таку інформацію:</w:t>
            </w:r>
          </w:p>
        </w:tc>
      </w:tr>
      <w:tr w:rsidR="005B70E7" w:rsidRPr="00880650" w14:paraId="380BF916" w14:textId="77777777" w:rsidTr="00880650">
        <w:trPr>
          <w:trHeight w:val="1018"/>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40F1C" w14:textId="77777777" w:rsidR="005B70E7" w:rsidRPr="00880650" w:rsidRDefault="005B70E7">
            <w:pPr>
              <w:pStyle w:val="1"/>
              <w:widowControl/>
              <w:spacing w:after="160" w:line="256" w:lineRule="auto"/>
              <w:ind w:left="10"/>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 xml:space="preserve">п. 5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4848E" w14:textId="77777777" w:rsidR="005B70E7" w:rsidRPr="00880650" w:rsidRDefault="005B70E7">
            <w:pPr>
              <w:pStyle w:val="1"/>
              <w:widowControl/>
              <w:spacing w:after="160" w:line="256" w:lineRule="auto"/>
              <w:ind w:left="10" w:right="140" w:firstLine="283"/>
              <w:rPr>
                <w:rFonts w:ascii="Times New Roman" w:eastAsia="Times New Roman" w:hAnsi="Times New Roman" w:cs="Times New Roman"/>
                <w:b/>
                <w:sz w:val="22"/>
                <w:szCs w:val="22"/>
              </w:rPr>
            </w:pPr>
            <w:r w:rsidRPr="00880650">
              <w:rPr>
                <w:rFonts w:ascii="Times New Roman" w:eastAsia="Times New Roman" w:hAnsi="Times New Roman" w:cs="Times New Roman"/>
                <w:sz w:val="22"/>
                <w:szCs w:val="22"/>
              </w:rPr>
              <w:t xml:space="preserve">Фізична особа, яка є учасником процедури закупівлі, була засуджена за </w:t>
            </w:r>
            <w:r w:rsidRPr="00880650">
              <w:rPr>
                <w:rFonts w:ascii="Times New Roman" w:hAnsi="Times New Roman" w:cs="Times New Roman"/>
                <w:color w:val="333333"/>
                <w:sz w:val="22"/>
                <w:szCs w:val="22"/>
                <w:shd w:val="clear" w:color="auto" w:fill="FFFFFF"/>
              </w:rPr>
              <w:t>кримінальне правопорушення, вчинене з корисливих мотивів</w:t>
            </w:r>
            <w:r w:rsidRPr="00880650">
              <w:rPr>
                <w:rFonts w:ascii="Times New Roman" w:eastAsia="Times New Roman" w:hAnsi="Times New Roman" w:cs="Times New Roman"/>
                <w:sz w:val="22"/>
                <w:szCs w:val="22"/>
              </w:rPr>
              <w:t xml:space="preserve"> (зокрема, пов’язаний з хабарництвом та відмиванням коштів), судимість з якої не знято або не погашено у встановленому законом порядку</w:t>
            </w: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E1E44" w14:textId="77777777" w:rsidR="005B70E7" w:rsidRPr="00880650" w:rsidRDefault="005B70E7">
            <w:pPr>
              <w:pStyle w:val="1"/>
              <w:widowControl/>
              <w:spacing w:after="160" w:line="256" w:lineRule="auto"/>
              <w:ind w:left="10" w:firstLine="284"/>
              <w:rPr>
                <w:rFonts w:ascii="Times New Roman" w:eastAsia="Times New Roman" w:hAnsi="Times New Roman" w:cs="Times New Roman"/>
                <w:sz w:val="22"/>
                <w:szCs w:val="22"/>
              </w:rPr>
            </w:pPr>
            <w:r w:rsidRPr="00880650">
              <w:rPr>
                <w:rFonts w:ascii="Times New Roman" w:eastAsia="Times New Roman" w:hAnsi="Times New Roman" w:cs="Times New Roman"/>
                <w:b/>
                <w:sz w:val="22"/>
                <w:szCs w:val="22"/>
              </w:rPr>
              <w:t>Довідка у вигляді електронного документу із ЕЦП/КЕП</w:t>
            </w:r>
            <w:r w:rsidRPr="00880650">
              <w:rPr>
                <w:rFonts w:ascii="Times New Roman" w:eastAsia="Times New Roman" w:hAnsi="Times New Roman" w:cs="Times New Roman"/>
                <w:sz w:val="22"/>
                <w:szCs w:val="22"/>
              </w:rPr>
              <w:t xml:space="preserve"> особи, яка уповноважена на підписання такої довідки </w:t>
            </w:r>
            <w:r w:rsidRPr="00880650">
              <w:rPr>
                <w:rFonts w:ascii="Times New Roman" w:eastAsia="Times New Roman" w:hAnsi="Times New Roman" w:cs="Times New Roman"/>
                <w:b/>
                <w:sz w:val="22"/>
                <w:szCs w:val="22"/>
              </w:rPr>
              <w:t xml:space="preserve">або </w:t>
            </w:r>
            <w:proofErr w:type="spellStart"/>
            <w:r w:rsidRPr="00880650">
              <w:rPr>
                <w:rFonts w:ascii="Times New Roman" w:eastAsia="Times New Roman" w:hAnsi="Times New Roman" w:cs="Times New Roman"/>
                <w:b/>
                <w:sz w:val="22"/>
                <w:szCs w:val="22"/>
              </w:rPr>
              <w:t>сканкопія</w:t>
            </w:r>
            <w:proofErr w:type="spellEnd"/>
            <w:r w:rsidRPr="00880650">
              <w:rPr>
                <w:rFonts w:ascii="Times New Roman" w:eastAsia="Times New Roman" w:hAnsi="Times New Roman" w:cs="Times New Roman"/>
                <w:b/>
                <w:sz w:val="22"/>
                <w:szCs w:val="22"/>
              </w:rPr>
              <w:t xml:space="preserve"> паперової довідки або </w:t>
            </w:r>
            <w:proofErr w:type="spellStart"/>
            <w:r w:rsidRPr="00880650">
              <w:rPr>
                <w:rFonts w:ascii="Times New Roman" w:eastAsia="Times New Roman" w:hAnsi="Times New Roman" w:cs="Times New Roman"/>
                <w:b/>
                <w:sz w:val="22"/>
                <w:szCs w:val="22"/>
              </w:rPr>
              <w:t>сканкопія</w:t>
            </w:r>
            <w:proofErr w:type="spellEnd"/>
            <w:r w:rsidRPr="00880650">
              <w:rPr>
                <w:rFonts w:ascii="Times New Roman" w:eastAsia="Times New Roman" w:hAnsi="Times New Roman" w:cs="Times New Roman"/>
                <w:b/>
                <w:sz w:val="22"/>
                <w:szCs w:val="22"/>
              </w:rPr>
              <w:t xml:space="preserve"> нотаріально завіреної довідки </w:t>
            </w:r>
            <w:r w:rsidRPr="00880650">
              <w:rPr>
                <w:rFonts w:ascii="Times New Roman" w:eastAsia="Times New Roman" w:hAnsi="Times New Roman" w:cs="Times New Roman"/>
                <w:sz w:val="22"/>
                <w:szCs w:val="22"/>
              </w:rPr>
              <w:t xml:space="preserve">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sidRPr="00880650">
              <w:rPr>
                <w:rFonts w:ascii="Times New Roman" w:eastAsia="Times New Roman" w:hAnsi="Times New Roman" w:cs="Times New Roman"/>
                <w:sz w:val="22"/>
                <w:szCs w:val="22"/>
              </w:rPr>
              <w:t>тридцятиденної</w:t>
            </w:r>
            <w:proofErr w:type="spellEnd"/>
            <w:r w:rsidRPr="00880650">
              <w:rPr>
                <w:rFonts w:ascii="Times New Roman" w:eastAsia="Times New Roman" w:hAnsi="Times New Roman" w:cs="Times New Roman"/>
                <w:sz w:val="22"/>
                <w:szCs w:val="22"/>
              </w:rPr>
              <w:t xml:space="preserve"> давнини від дати подання документа. Додатково Замовник може перевірити довідку на офіційному сайті МВС за посиланням </w:t>
            </w:r>
            <w:hyperlink r:id="rId18" w:history="1">
              <w:r w:rsidRPr="00880650">
                <w:rPr>
                  <w:rStyle w:val="a3"/>
                  <w:rFonts w:ascii="Times New Roman" w:eastAsia="Times New Roman" w:hAnsi="Times New Roman" w:cs="Times New Roman"/>
                  <w:color w:val="0000FF"/>
                  <w:sz w:val="22"/>
                  <w:szCs w:val="22"/>
                </w:rPr>
                <w:t>http://wanted.mvs.gov.ua/test/</w:t>
              </w:r>
            </w:hyperlink>
            <w:r w:rsidRPr="00880650">
              <w:rPr>
                <w:rFonts w:ascii="Times New Roman" w:eastAsia="Times New Roman" w:hAnsi="Times New Roman" w:cs="Times New Roman"/>
                <w:sz w:val="22"/>
                <w:szCs w:val="22"/>
              </w:rPr>
              <w:t>.</w:t>
            </w:r>
          </w:p>
        </w:tc>
      </w:tr>
      <w:tr w:rsidR="005B70E7" w:rsidRPr="00880650" w14:paraId="0C1944C5" w14:textId="77777777" w:rsidTr="00880650">
        <w:trPr>
          <w:trHeight w:val="1018"/>
        </w:trPr>
        <w:tc>
          <w:tcPr>
            <w:tcW w:w="97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E5F876D" w14:textId="77777777" w:rsidR="005B70E7" w:rsidRPr="00880650" w:rsidRDefault="005B70E7">
            <w:pPr>
              <w:pStyle w:val="1"/>
              <w:widowControl/>
              <w:spacing w:after="160" w:line="256" w:lineRule="auto"/>
              <w:ind w:left="10"/>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 xml:space="preserve">п. 6 ч. 1 Ст. 17 </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1DB308B" w14:textId="77777777" w:rsidR="005B70E7" w:rsidRPr="00880650" w:rsidRDefault="005B70E7">
            <w:pPr>
              <w:pStyle w:val="1"/>
              <w:widowControl/>
              <w:spacing w:after="160" w:line="256" w:lineRule="auto"/>
              <w:ind w:left="140" w:right="140"/>
              <w:rPr>
                <w:rFonts w:ascii="Times New Roman" w:eastAsia="Times New Roman" w:hAnsi="Times New Roman" w:cs="Times New Roman"/>
                <w:sz w:val="22"/>
                <w:szCs w:val="22"/>
              </w:rPr>
            </w:pPr>
            <w:r w:rsidRPr="00880650">
              <w:rPr>
                <w:rFonts w:ascii="Times New Roman" w:eastAsia="Times New Roman" w:hAnsi="Times New Roman" w:cs="Times New Roman"/>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880650">
              <w:rPr>
                <w:rFonts w:ascii="Times New Roman" w:hAnsi="Times New Roman" w:cs="Times New Roman"/>
                <w:color w:val="333333"/>
                <w:sz w:val="22"/>
                <w:szCs w:val="22"/>
                <w:shd w:val="clear" w:color="auto" w:fill="FFFFFF"/>
              </w:rPr>
              <w:t>кримінальне правопорушення, вчинене з корисливих мотивів</w:t>
            </w:r>
            <w:r w:rsidRPr="00880650">
              <w:rPr>
                <w:rFonts w:ascii="Times New Roman" w:eastAsia="Times New Roman" w:hAnsi="Times New Roman" w:cs="Times New Roman"/>
                <w:sz w:val="22"/>
                <w:szCs w:val="22"/>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0E23D6F" w14:textId="77777777" w:rsidR="005B70E7" w:rsidRPr="00880650" w:rsidRDefault="005B70E7">
            <w:pPr>
              <w:pStyle w:val="1"/>
              <w:widowControl/>
              <w:spacing w:after="160" w:line="256" w:lineRule="auto"/>
              <w:ind w:left="140" w:right="140"/>
              <w:rPr>
                <w:rFonts w:ascii="Times New Roman" w:eastAsia="Times New Roman" w:hAnsi="Times New Roman" w:cs="Times New Roman"/>
                <w:b/>
                <w:sz w:val="22"/>
                <w:szCs w:val="22"/>
              </w:rPr>
            </w:pPr>
          </w:p>
        </w:tc>
        <w:tc>
          <w:tcPr>
            <w:tcW w:w="410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25B8566" w14:textId="77777777" w:rsidR="005B70E7" w:rsidRPr="00880650" w:rsidRDefault="005B70E7">
            <w:pPr>
              <w:pStyle w:val="1"/>
              <w:widowControl/>
              <w:spacing w:after="160" w:line="256" w:lineRule="auto"/>
              <w:rPr>
                <w:rFonts w:ascii="Times New Roman" w:eastAsia="Times New Roman" w:hAnsi="Times New Roman" w:cs="Times New Roman"/>
                <w:sz w:val="22"/>
                <w:szCs w:val="22"/>
              </w:rPr>
            </w:pPr>
            <w:r w:rsidRPr="00880650">
              <w:rPr>
                <w:rFonts w:ascii="Times New Roman" w:eastAsia="Times New Roman" w:hAnsi="Times New Roman" w:cs="Times New Roman"/>
                <w:b/>
                <w:sz w:val="22"/>
                <w:szCs w:val="22"/>
              </w:rPr>
              <w:t>Довідка у вигляді електронного документу із ЕЦП/КЕП</w:t>
            </w:r>
            <w:r w:rsidRPr="00880650">
              <w:rPr>
                <w:rFonts w:ascii="Times New Roman" w:eastAsia="Times New Roman" w:hAnsi="Times New Roman" w:cs="Times New Roman"/>
                <w:sz w:val="22"/>
                <w:szCs w:val="22"/>
              </w:rPr>
              <w:t xml:space="preserve"> особи, яка уповноважена на підписання такої довідки </w:t>
            </w:r>
            <w:r w:rsidRPr="00880650">
              <w:rPr>
                <w:rFonts w:ascii="Times New Roman" w:eastAsia="Times New Roman" w:hAnsi="Times New Roman" w:cs="Times New Roman"/>
                <w:b/>
                <w:sz w:val="22"/>
                <w:szCs w:val="22"/>
              </w:rPr>
              <w:t xml:space="preserve">або </w:t>
            </w:r>
            <w:proofErr w:type="spellStart"/>
            <w:r w:rsidRPr="00880650">
              <w:rPr>
                <w:rFonts w:ascii="Times New Roman" w:eastAsia="Times New Roman" w:hAnsi="Times New Roman" w:cs="Times New Roman"/>
                <w:b/>
                <w:sz w:val="22"/>
                <w:szCs w:val="22"/>
              </w:rPr>
              <w:t>сканкопія</w:t>
            </w:r>
            <w:proofErr w:type="spellEnd"/>
            <w:r w:rsidRPr="00880650">
              <w:rPr>
                <w:rFonts w:ascii="Times New Roman" w:eastAsia="Times New Roman" w:hAnsi="Times New Roman" w:cs="Times New Roman"/>
                <w:b/>
                <w:sz w:val="22"/>
                <w:szCs w:val="22"/>
              </w:rPr>
              <w:t xml:space="preserve"> паперової довідки або </w:t>
            </w:r>
            <w:proofErr w:type="spellStart"/>
            <w:r w:rsidRPr="00880650">
              <w:rPr>
                <w:rFonts w:ascii="Times New Roman" w:eastAsia="Times New Roman" w:hAnsi="Times New Roman" w:cs="Times New Roman"/>
                <w:b/>
                <w:sz w:val="22"/>
                <w:szCs w:val="22"/>
              </w:rPr>
              <w:t>сканкопія</w:t>
            </w:r>
            <w:proofErr w:type="spellEnd"/>
            <w:r w:rsidRPr="00880650">
              <w:rPr>
                <w:rFonts w:ascii="Times New Roman" w:eastAsia="Times New Roman" w:hAnsi="Times New Roman" w:cs="Times New Roman"/>
                <w:b/>
                <w:sz w:val="22"/>
                <w:szCs w:val="22"/>
              </w:rPr>
              <w:t xml:space="preserve"> нотаріально завіреної довідки </w:t>
            </w:r>
            <w:r w:rsidRPr="00880650">
              <w:rPr>
                <w:rFonts w:ascii="Times New Roman" w:eastAsia="Times New Roman" w:hAnsi="Times New Roman" w:cs="Times New Roman"/>
                <w:sz w:val="22"/>
                <w:szCs w:val="22"/>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880650">
              <w:rPr>
                <w:rFonts w:ascii="Times New Roman" w:eastAsia="Times New Roman" w:hAnsi="Times New Roman" w:cs="Times New Roman"/>
                <w:sz w:val="22"/>
                <w:szCs w:val="22"/>
              </w:rPr>
              <w:t>тридцятиденної</w:t>
            </w:r>
            <w:proofErr w:type="spellEnd"/>
            <w:r w:rsidRPr="00880650">
              <w:rPr>
                <w:rFonts w:ascii="Times New Roman" w:eastAsia="Times New Roman" w:hAnsi="Times New Roman" w:cs="Times New Roman"/>
                <w:sz w:val="22"/>
                <w:szCs w:val="22"/>
              </w:rPr>
              <w:t xml:space="preserve"> давнини від дати подання документа. Додатково Замовник може перевірити довідку на офіційному сайті МВС за посиланням </w:t>
            </w:r>
            <w:hyperlink r:id="rId19" w:history="1">
              <w:r w:rsidRPr="00880650">
                <w:rPr>
                  <w:rStyle w:val="a3"/>
                  <w:rFonts w:ascii="Times New Roman" w:eastAsia="Times New Roman" w:hAnsi="Times New Roman" w:cs="Times New Roman"/>
                  <w:color w:val="0000FF"/>
                  <w:sz w:val="22"/>
                  <w:szCs w:val="22"/>
                </w:rPr>
                <w:t>http://wanted.mvs.gov.ua/test/</w:t>
              </w:r>
            </w:hyperlink>
            <w:r w:rsidRPr="00880650">
              <w:rPr>
                <w:rFonts w:ascii="Times New Roman" w:eastAsia="Times New Roman" w:hAnsi="Times New Roman" w:cs="Times New Roman"/>
                <w:sz w:val="22"/>
                <w:szCs w:val="22"/>
              </w:rPr>
              <w:t>.</w:t>
            </w:r>
          </w:p>
        </w:tc>
      </w:tr>
      <w:tr w:rsidR="005B70E7" w:rsidRPr="00880650" w14:paraId="10F9B98B" w14:textId="77777777" w:rsidTr="00880650">
        <w:trPr>
          <w:trHeight w:val="862"/>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FE6B5" w14:textId="77777777" w:rsidR="005B70E7" w:rsidRPr="00880650" w:rsidRDefault="005B70E7">
            <w:pPr>
              <w:pStyle w:val="1"/>
              <w:widowControl/>
              <w:spacing w:after="160" w:line="256" w:lineRule="auto"/>
              <w:ind w:left="10"/>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 xml:space="preserve">п. 12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2949B" w14:textId="77777777" w:rsidR="005B70E7" w:rsidRPr="00880650" w:rsidRDefault="005B70E7">
            <w:pPr>
              <w:pStyle w:val="1"/>
              <w:widowControl/>
              <w:spacing w:after="160" w:line="256" w:lineRule="auto"/>
              <w:ind w:left="140" w:right="140"/>
              <w:rPr>
                <w:rFonts w:ascii="Times New Roman" w:eastAsia="Times New Roman" w:hAnsi="Times New Roman" w:cs="Times New Roman"/>
                <w:sz w:val="22"/>
                <w:szCs w:val="22"/>
              </w:rPr>
            </w:pPr>
            <w:r w:rsidRPr="00880650">
              <w:rPr>
                <w:rFonts w:ascii="Times New Roman" w:eastAsia="Times New Roman" w:hAnsi="Times New Roman" w:cs="Times New Roman"/>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3BB96E" w14:textId="77777777" w:rsidR="005B70E7" w:rsidRPr="00880650" w:rsidRDefault="005B70E7">
            <w:pPr>
              <w:pStyle w:val="1"/>
              <w:widowControl/>
              <w:spacing w:after="160" w:line="256" w:lineRule="auto"/>
              <w:ind w:right="140"/>
              <w:rPr>
                <w:rFonts w:ascii="Times New Roman" w:eastAsia="Times New Roman" w:hAnsi="Times New Roman" w:cs="Times New Roman"/>
                <w:b/>
                <w:sz w:val="22"/>
                <w:szCs w:val="22"/>
              </w:rPr>
            </w:pP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57080" w14:textId="77777777" w:rsidR="005B70E7" w:rsidRPr="00880650" w:rsidRDefault="005B70E7">
            <w:pPr>
              <w:pStyle w:val="1"/>
              <w:widowControl/>
              <w:spacing w:after="160" w:line="256" w:lineRule="auto"/>
              <w:ind w:right="140"/>
              <w:rPr>
                <w:rFonts w:ascii="Times New Roman" w:eastAsia="Times New Roman" w:hAnsi="Times New Roman" w:cs="Times New Roman"/>
                <w:sz w:val="22"/>
                <w:szCs w:val="22"/>
              </w:rPr>
            </w:pPr>
            <w:r w:rsidRPr="00880650">
              <w:rPr>
                <w:rFonts w:ascii="Times New Roman" w:eastAsia="Times New Roman" w:hAnsi="Times New Roman" w:cs="Times New Roman"/>
                <w:b/>
                <w:sz w:val="22"/>
                <w:szCs w:val="22"/>
              </w:rPr>
              <w:t>Довідка у вигляді електронного документу із ЕЦП/КЕП</w:t>
            </w:r>
            <w:r w:rsidRPr="00880650">
              <w:rPr>
                <w:rFonts w:ascii="Times New Roman" w:eastAsia="Times New Roman" w:hAnsi="Times New Roman" w:cs="Times New Roman"/>
                <w:sz w:val="22"/>
                <w:szCs w:val="22"/>
              </w:rPr>
              <w:t xml:space="preserve"> особи, яка уповноважена на підписання такої довідки або </w:t>
            </w:r>
            <w:proofErr w:type="spellStart"/>
            <w:r w:rsidRPr="00880650">
              <w:rPr>
                <w:rFonts w:ascii="Times New Roman" w:eastAsia="Times New Roman" w:hAnsi="Times New Roman" w:cs="Times New Roman"/>
                <w:b/>
                <w:sz w:val="22"/>
                <w:szCs w:val="22"/>
              </w:rPr>
              <w:t>сканкопія</w:t>
            </w:r>
            <w:proofErr w:type="spellEnd"/>
            <w:r w:rsidRPr="00880650">
              <w:rPr>
                <w:rFonts w:ascii="Times New Roman" w:eastAsia="Times New Roman" w:hAnsi="Times New Roman" w:cs="Times New Roman"/>
                <w:b/>
                <w:sz w:val="22"/>
                <w:szCs w:val="22"/>
              </w:rPr>
              <w:t xml:space="preserve"> паперової довідки або </w:t>
            </w:r>
            <w:proofErr w:type="spellStart"/>
            <w:r w:rsidRPr="00880650">
              <w:rPr>
                <w:rFonts w:ascii="Times New Roman" w:eastAsia="Times New Roman" w:hAnsi="Times New Roman" w:cs="Times New Roman"/>
                <w:b/>
                <w:sz w:val="22"/>
                <w:szCs w:val="22"/>
              </w:rPr>
              <w:t>сканкопія</w:t>
            </w:r>
            <w:proofErr w:type="spellEnd"/>
            <w:r w:rsidRPr="00880650">
              <w:rPr>
                <w:rFonts w:ascii="Times New Roman" w:eastAsia="Times New Roman" w:hAnsi="Times New Roman" w:cs="Times New Roman"/>
                <w:b/>
                <w:sz w:val="22"/>
                <w:szCs w:val="22"/>
              </w:rPr>
              <w:t xml:space="preserve"> нотаріально завіреної копії довідки</w:t>
            </w:r>
            <w:r w:rsidRPr="00880650">
              <w:rPr>
                <w:rFonts w:ascii="Times New Roman" w:eastAsia="Times New Roman" w:hAnsi="Times New Roman" w:cs="Times New Roman"/>
                <w:sz w:val="22"/>
                <w:szCs w:val="22"/>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880650">
              <w:rPr>
                <w:rFonts w:ascii="Times New Roman" w:eastAsia="Times New Roman" w:hAnsi="Times New Roman" w:cs="Times New Roman"/>
                <w:sz w:val="22"/>
                <w:szCs w:val="22"/>
              </w:rPr>
              <w:t>тридцятиденної</w:t>
            </w:r>
            <w:proofErr w:type="spellEnd"/>
            <w:r w:rsidRPr="00880650">
              <w:rPr>
                <w:rFonts w:ascii="Times New Roman" w:eastAsia="Times New Roman" w:hAnsi="Times New Roman" w:cs="Times New Roman"/>
                <w:sz w:val="22"/>
                <w:szCs w:val="22"/>
              </w:rPr>
              <w:t xml:space="preserve"> давнини від дати подання документа. Додатково Замовник може перевірити довідку на офіційному сайті МВС за посиланням </w:t>
            </w:r>
            <w:hyperlink r:id="rId20" w:history="1">
              <w:r w:rsidRPr="00880650">
                <w:rPr>
                  <w:rStyle w:val="a3"/>
                  <w:rFonts w:ascii="Times New Roman" w:eastAsia="Times New Roman" w:hAnsi="Times New Roman" w:cs="Times New Roman"/>
                  <w:color w:val="0000FF"/>
                  <w:sz w:val="22"/>
                  <w:szCs w:val="22"/>
                </w:rPr>
                <w:t>http://wanted.mvs.gov.ua/test/</w:t>
              </w:r>
            </w:hyperlink>
            <w:r w:rsidRPr="00880650">
              <w:rPr>
                <w:rFonts w:ascii="Times New Roman" w:eastAsia="Times New Roman" w:hAnsi="Times New Roman" w:cs="Times New Roman"/>
                <w:sz w:val="22"/>
                <w:szCs w:val="22"/>
              </w:rPr>
              <w:t>.</w:t>
            </w:r>
          </w:p>
        </w:tc>
      </w:tr>
      <w:tr w:rsidR="005B70E7" w:rsidRPr="00880650" w14:paraId="047E9B16" w14:textId="77777777" w:rsidTr="00880650">
        <w:trPr>
          <w:trHeight w:val="589"/>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FB135" w14:textId="77777777" w:rsidR="005B70E7" w:rsidRPr="00880650" w:rsidRDefault="005B70E7">
            <w:pPr>
              <w:pStyle w:val="1"/>
              <w:widowControl/>
              <w:spacing w:after="160" w:line="256" w:lineRule="auto"/>
              <w:ind w:left="10"/>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 xml:space="preserve">п. 13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E226F" w14:textId="77777777" w:rsidR="005B70E7" w:rsidRPr="00880650" w:rsidRDefault="005B70E7">
            <w:pPr>
              <w:pStyle w:val="1"/>
              <w:widowControl/>
              <w:spacing w:after="160" w:line="256" w:lineRule="auto"/>
              <w:ind w:left="140" w:right="140"/>
              <w:rPr>
                <w:rFonts w:ascii="Times New Roman" w:eastAsia="Times New Roman" w:hAnsi="Times New Roman" w:cs="Times New Roman"/>
                <w:sz w:val="22"/>
                <w:szCs w:val="22"/>
              </w:rPr>
            </w:pPr>
            <w:r w:rsidRPr="00880650">
              <w:rPr>
                <w:rFonts w:ascii="Times New Roman" w:eastAsia="Times New Roman" w:hAnsi="Times New Roman" w:cs="Times New Roman"/>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B8BD08A" w14:textId="77777777" w:rsidR="005B70E7" w:rsidRPr="00880650" w:rsidRDefault="005B70E7">
            <w:pPr>
              <w:pStyle w:val="1"/>
              <w:widowControl/>
              <w:spacing w:after="160" w:line="256" w:lineRule="auto"/>
              <w:ind w:left="140" w:right="140"/>
              <w:rPr>
                <w:rFonts w:ascii="Times New Roman" w:eastAsia="Times New Roman" w:hAnsi="Times New Roman" w:cs="Times New Roman"/>
                <w:sz w:val="22"/>
                <w:szCs w:val="22"/>
              </w:rPr>
            </w:pP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C44A1" w14:textId="77777777" w:rsidR="005B70E7" w:rsidRPr="00880650" w:rsidRDefault="005B70E7">
            <w:pPr>
              <w:pStyle w:val="1"/>
              <w:widowControl/>
              <w:spacing w:after="160" w:line="256" w:lineRule="auto"/>
              <w:ind w:right="140"/>
              <w:rPr>
                <w:rFonts w:ascii="Times New Roman" w:eastAsia="Times New Roman" w:hAnsi="Times New Roman" w:cs="Times New Roman"/>
                <w:b/>
                <w:sz w:val="22"/>
                <w:szCs w:val="22"/>
              </w:rPr>
            </w:pPr>
            <w:r w:rsidRPr="00880650">
              <w:rPr>
                <w:rFonts w:ascii="Times New Roman" w:eastAsia="Arial" w:hAnsi="Times New Roman"/>
                <w:b/>
                <w:bCs/>
                <w:sz w:val="22"/>
                <w:szCs w:val="22"/>
              </w:rPr>
              <w:t xml:space="preserve">Оригінал/нотаріально завірена копія довідки або сформована в електронному кабінеті платника податків, роздрукована та завірена учасником довідка (з номером для перевірки) </w:t>
            </w:r>
            <w:r w:rsidRPr="00880650">
              <w:rPr>
                <w:rFonts w:ascii="Times New Roman" w:eastAsia="Arial" w:hAnsi="Times New Roman"/>
                <w:b/>
                <w:bCs/>
                <w:sz w:val="22"/>
                <w:szCs w:val="22"/>
                <w:shd w:val="clear" w:color="auto" w:fill="FFFFFF"/>
              </w:rPr>
              <w:t>про відсутність заборгованості з податків і зборів (обов’язкових платежів), видана відповідним органом Державної фіскальної служби</w:t>
            </w:r>
            <w:r w:rsidRPr="00880650">
              <w:rPr>
                <w:rFonts w:ascii="Times New Roman" w:eastAsia="Arial" w:hAnsi="Times New Roman"/>
                <w:b/>
                <w:bCs/>
                <w:i/>
                <w:iCs/>
                <w:sz w:val="22"/>
                <w:szCs w:val="22"/>
              </w:rPr>
              <w:t>,</w:t>
            </w:r>
            <w:r w:rsidRPr="00880650">
              <w:rPr>
                <w:rFonts w:ascii="Times New Roman" w:eastAsia="Arial" w:hAnsi="Times New Roman"/>
                <w:b/>
                <w:bCs/>
                <w:sz w:val="22"/>
                <w:szCs w:val="22"/>
              </w:rPr>
              <w:t xml:space="preserve"> дійсна станом на дату </w:t>
            </w:r>
            <w:r w:rsidRPr="00880650">
              <w:rPr>
                <w:rFonts w:ascii="Times New Roman" w:eastAsia="Arial" w:hAnsi="Times New Roman"/>
                <w:b/>
                <w:bCs/>
                <w:sz w:val="22"/>
                <w:szCs w:val="22"/>
                <w:shd w:val="clear" w:color="auto" w:fill="FFFFFF"/>
              </w:rPr>
              <w:t>подання документа</w:t>
            </w:r>
            <w:r w:rsidRPr="00880650">
              <w:rPr>
                <w:rFonts w:ascii="Times New Roman" w:eastAsia="Times New Roman" w:hAnsi="Times New Roman" w:cs="Times New Roman"/>
                <w:b/>
                <w:sz w:val="22"/>
                <w:szCs w:val="22"/>
              </w:rPr>
              <w:t>.</w:t>
            </w:r>
          </w:p>
          <w:p w14:paraId="6071B020" w14:textId="77777777" w:rsidR="005B70E7" w:rsidRPr="00880650" w:rsidRDefault="005B70E7">
            <w:pPr>
              <w:pStyle w:val="1"/>
              <w:widowControl/>
              <w:spacing w:after="160" w:line="256" w:lineRule="auto"/>
              <w:ind w:right="140"/>
              <w:rPr>
                <w:rFonts w:ascii="Times New Roman" w:eastAsia="Times New Roman" w:hAnsi="Times New Roman" w:cs="Times New Roman"/>
                <w:i/>
                <w:sz w:val="22"/>
                <w:szCs w:val="22"/>
              </w:rPr>
            </w:pPr>
            <w:r w:rsidRPr="00880650">
              <w:rPr>
                <w:rFonts w:ascii="Times New Roman" w:eastAsia="Times New Roman" w:hAnsi="Times New Roman" w:cs="Times New Roman"/>
                <w:i/>
                <w:sz w:val="22"/>
                <w:szCs w:val="22"/>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880650">
              <w:rPr>
                <w:rFonts w:ascii="Times New Roman" w:eastAsia="Times New Roman" w:hAnsi="Times New Roman" w:cs="Times New Roman"/>
                <w:b/>
                <w:i/>
                <w:sz w:val="22"/>
                <w:szCs w:val="22"/>
              </w:rPr>
              <w:t>він надає документ</w:t>
            </w:r>
            <w:r w:rsidRPr="00880650">
              <w:rPr>
                <w:rFonts w:ascii="Times New Roman" w:eastAsia="Times New Roman" w:hAnsi="Times New Roman" w:cs="Times New Roman"/>
                <w:i/>
                <w:sz w:val="22"/>
                <w:szCs w:val="22"/>
              </w:rPr>
              <w:t xml:space="preserve"> про розстрочення/ відстрочення такої заборгованості відповідним органом.</w:t>
            </w:r>
          </w:p>
        </w:tc>
      </w:tr>
      <w:tr w:rsidR="005B70E7" w:rsidRPr="00880650" w14:paraId="18FA64DC" w14:textId="77777777" w:rsidTr="00880650">
        <w:trPr>
          <w:trHeight w:val="593"/>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05E35" w14:textId="77777777" w:rsidR="005B70E7" w:rsidRPr="00880650" w:rsidRDefault="005B70E7">
            <w:pPr>
              <w:pStyle w:val="1"/>
              <w:widowControl/>
              <w:spacing w:after="160" w:line="256" w:lineRule="auto"/>
              <w:ind w:left="10"/>
              <w:rPr>
                <w:rFonts w:ascii="Times New Roman" w:eastAsia="Times New Roman" w:hAnsi="Times New Roman" w:cs="Times New Roman"/>
                <w:b/>
                <w:sz w:val="22"/>
                <w:szCs w:val="22"/>
              </w:rPr>
            </w:pPr>
            <w:r w:rsidRPr="00880650">
              <w:rPr>
                <w:rFonts w:ascii="Times New Roman" w:eastAsia="Times New Roman" w:hAnsi="Times New Roman" w:cs="Times New Roman"/>
                <w:b/>
                <w:sz w:val="22"/>
                <w:szCs w:val="22"/>
              </w:rPr>
              <w:t xml:space="preserve">ч. 2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AC81B" w14:textId="77777777" w:rsidR="005B70E7" w:rsidRPr="00880650" w:rsidRDefault="005B70E7">
            <w:pPr>
              <w:pStyle w:val="1"/>
              <w:widowControl/>
              <w:spacing w:after="160" w:line="256" w:lineRule="auto"/>
              <w:ind w:left="140" w:right="140"/>
              <w:rPr>
                <w:rFonts w:ascii="Times New Roman" w:eastAsia="Times New Roman" w:hAnsi="Times New Roman" w:cs="Times New Roman"/>
                <w:sz w:val="22"/>
                <w:szCs w:val="22"/>
              </w:rPr>
            </w:pPr>
            <w:r w:rsidRPr="00880650">
              <w:rPr>
                <w:rFonts w:ascii="Times New Roman" w:eastAsia="Times New Roman" w:hAnsi="Times New Roman" w:cs="Times New Roman"/>
                <w:sz w:val="22"/>
                <w:szCs w:val="22"/>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DB9E23" w14:textId="77777777" w:rsidR="005B70E7" w:rsidRPr="00880650" w:rsidRDefault="005B70E7">
            <w:pPr>
              <w:pStyle w:val="1"/>
              <w:widowControl/>
              <w:spacing w:after="160" w:line="256" w:lineRule="auto"/>
              <w:ind w:left="140" w:right="140"/>
              <w:rPr>
                <w:rFonts w:ascii="Times New Roman" w:eastAsia="Times New Roman" w:hAnsi="Times New Roman" w:cs="Times New Roman"/>
                <w:b/>
                <w:sz w:val="22"/>
                <w:szCs w:val="22"/>
              </w:rPr>
            </w:pPr>
          </w:p>
        </w:tc>
        <w:tc>
          <w:tcPr>
            <w:tcW w:w="4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E4E9A" w14:textId="77777777" w:rsidR="005B70E7" w:rsidRPr="00880650" w:rsidRDefault="005B70E7">
            <w:pPr>
              <w:pStyle w:val="1"/>
              <w:widowControl/>
              <w:spacing w:after="160" w:line="256" w:lineRule="auto"/>
              <w:ind w:right="140"/>
              <w:rPr>
                <w:rFonts w:ascii="Times New Roman" w:eastAsia="Times New Roman" w:hAnsi="Times New Roman" w:cs="Times New Roman"/>
                <w:sz w:val="22"/>
                <w:szCs w:val="22"/>
              </w:rPr>
            </w:pPr>
            <w:r w:rsidRPr="00880650">
              <w:rPr>
                <w:rFonts w:ascii="Times New Roman" w:eastAsia="Times New Roman" w:hAnsi="Times New Roman" w:cs="Times New Roman"/>
                <w:b/>
                <w:sz w:val="22"/>
                <w:szCs w:val="22"/>
              </w:rPr>
              <w:t>Довідка в довільній формі</w:t>
            </w:r>
            <w:r w:rsidRPr="00880650">
              <w:rPr>
                <w:rFonts w:ascii="Times New Roman" w:eastAsia="Times New Roman" w:hAnsi="Times New Roman" w:cs="Times New Roman"/>
                <w:sz w:val="22"/>
                <w:szCs w:val="22"/>
              </w:rPr>
              <w:t>, яка містить інформацію про те, що:</w:t>
            </w:r>
          </w:p>
          <w:p w14:paraId="002A3208" w14:textId="77777777" w:rsidR="005B70E7" w:rsidRPr="00880650" w:rsidRDefault="005B70E7">
            <w:pPr>
              <w:pStyle w:val="1"/>
              <w:widowControl/>
              <w:spacing w:after="160" w:line="256" w:lineRule="auto"/>
              <w:ind w:right="140"/>
              <w:rPr>
                <w:rFonts w:ascii="Times New Roman" w:eastAsia="Times New Roman" w:hAnsi="Times New Roman" w:cs="Times New Roman"/>
                <w:sz w:val="22"/>
                <w:szCs w:val="22"/>
              </w:rPr>
            </w:pPr>
            <w:r w:rsidRPr="00880650">
              <w:rPr>
                <w:rFonts w:ascii="Times New Roman" w:eastAsia="Times New Roman" w:hAnsi="Times New Roman" w:cs="Times New Roman"/>
                <w:sz w:val="22"/>
                <w:szCs w:val="22"/>
              </w:rPr>
              <w:t xml:space="preserve">- між учасником та замовником раніше не було укладено договорів, або </w:t>
            </w:r>
          </w:p>
          <w:p w14:paraId="6DCE0657" w14:textId="77777777" w:rsidR="005B70E7" w:rsidRPr="00880650" w:rsidRDefault="005B70E7">
            <w:pPr>
              <w:pStyle w:val="1"/>
              <w:widowControl/>
              <w:spacing w:after="160" w:line="256" w:lineRule="auto"/>
              <w:ind w:right="140"/>
              <w:rPr>
                <w:rFonts w:ascii="Times New Roman" w:eastAsia="Times New Roman" w:hAnsi="Times New Roman" w:cs="Times New Roman"/>
                <w:sz w:val="22"/>
                <w:szCs w:val="22"/>
              </w:rPr>
            </w:pPr>
            <w:r w:rsidRPr="00880650">
              <w:rPr>
                <w:rFonts w:ascii="Times New Roman" w:eastAsia="Times New Roman" w:hAnsi="Times New Roman" w:cs="Times New Roman"/>
                <w:sz w:val="22"/>
                <w:szCs w:val="22"/>
              </w:rPr>
              <w:t xml:space="preserve">-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p>
          <w:p w14:paraId="13D6229C" w14:textId="77777777" w:rsidR="005B70E7" w:rsidRPr="00880650" w:rsidRDefault="005B70E7">
            <w:pPr>
              <w:pStyle w:val="1"/>
              <w:widowControl/>
              <w:spacing w:after="160" w:line="256" w:lineRule="auto"/>
              <w:ind w:right="140"/>
              <w:rPr>
                <w:rFonts w:ascii="Times New Roman" w:eastAsia="Times New Roman" w:hAnsi="Times New Roman" w:cs="Times New Roman"/>
                <w:sz w:val="22"/>
                <w:szCs w:val="22"/>
              </w:rPr>
            </w:pPr>
            <w:r w:rsidRPr="00880650">
              <w:rPr>
                <w:rFonts w:ascii="Times New Roman" w:eastAsia="Times New Roman" w:hAnsi="Times New Roman" w:cs="Times New Roman"/>
                <w:sz w:val="22"/>
                <w:szCs w:val="22"/>
              </w:rPr>
              <w:t>-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05CC44" w14:textId="77777777" w:rsidR="005B70E7" w:rsidRDefault="005B70E7" w:rsidP="005B70E7">
      <w:pPr>
        <w:pStyle w:val="a6"/>
        <w:shd w:val="clear" w:color="auto" w:fill="FFFFFF"/>
        <w:jc w:val="both"/>
        <w:rPr>
          <w:color w:val="000000"/>
          <w:sz w:val="22"/>
          <w:szCs w:val="22"/>
        </w:rPr>
      </w:pPr>
    </w:p>
    <w:p w14:paraId="717A3932" w14:textId="77777777" w:rsidR="005B70E7" w:rsidRDefault="005B70E7" w:rsidP="005B70E7">
      <w:pPr>
        <w:shd w:val="clear" w:color="auto" w:fill="FFFFFF"/>
        <w:ind w:firstLine="360"/>
        <w:jc w:val="both"/>
        <w:rPr>
          <w:rFonts w:ascii="Times New Roman" w:hAnsi="Times New Roman"/>
          <w:color w:val="000000"/>
          <w:lang w:val="ru-RU"/>
        </w:rPr>
      </w:pPr>
      <w:r>
        <w:rPr>
          <w:rFonts w:ascii="Times New Roman" w:hAnsi="Times New Roman"/>
          <w:color w:val="000000"/>
        </w:rPr>
        <w:t xml:space="preserve">* примітка: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Pr>
          <w:rFonts w:ascii="Times New Roman" w:hAnsi="Times New Roman"/>
          <w:color w:val="000000"/>
        </w:rPr>
        <w:t>закупівель</w:t>
      </w:r>
      <w:proofErr w:type="spellEnd"/>
      <w:r>
        <w:rPr>
          <w:rFonts w:ascii="Times New Roman" w:hAnsi="Times New Roman"/>
          <w:color w:val="000000"/>
        </w:rPr>
        <w:t xml:space="preserve"> в інформації, що автоматично формується в електронній системі </w:t>
      </w:r>
      <w:proofErr w:type="spellStart"/>
      <w:r>
        <w:rPr>
          <w:rFonts w:ascii="Times New Roman" w:hAnsi="Times New Roman"/>
          <w:color w:val="000000"/>
        </w:rPr>
        <w:t>закупівель</w:t>
      </w:r>
      <w:proofErr w:type="spellEnd"/>
      <w:r>
        <w:rPr>
          <w:rFonts w:ascii="Times New Roman" w:hAnsi="Times New Roman"/>
          <w:color w:val="000000"/>
        </w:rPr>
        <w:t xml:space="preserve"> в результаті взаємодії електронної системи </w:t>
      </w:r>
      <w:proofErr w:type="spellStart"/>
      <w:r>
        <w:rPr>
          <w:rFonts w:ascii="Times New Roman" w:hAnsi="Times New Roman"/>
          <w:color w:val="000000"/>
        </w:rPr>
        <w:t>закупівель</w:t>
      </w:r>
      <w:proofErr w:type="spellEnd"/>
      <w:r>
        <w:rPr>
          <w:rFonts w:ascii="Times New Roman" w:hAnsi="Times New Roman"/>
          <w:color w:val="000000"/>
        </w:rPr>
        <w:t xml:space="preserve"> з інформаційними системами Державної фіскальної служби України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Pr>
          <w:rFonts w:ascii="Times New Roman" w:hAnsi="Times New Roman"/>
          <w:color w:val="000000"/>
        </w:rPr>
        <w:t>закупівель</w:t>
      </w:r>
      <w:proofErr w:type="spellEnd"/>
      <w:r>
        <w:rPr>
          <w:rFonts w:ascii="Times New Roman" w:hAnsi="Times New Roman"/>
          <w:color w:val="000000"/>
        </w:rPr>
        <w:t xml:space="preserve"> та яка сформована у порядку взаємодії електронної системи </w:t>
      </w:r>
      <w:proofErr w:type="spellStart"/>
      <w:r>
        <w:rPr>
          <w:rFonts w:ascii="Times New Roman" w:hAnsi="Times New Roman"/>
          <w:color w:val="000000"/>
        </w:rPr>
        <w:t>закупівель</w:t>
      </w:r>
      <w:proofErr w:type="spellEnd"/>
      <w:r>
        <w:rPr>
          <w:rFonts w:ascii="Times New Roman" w:hAnsi="Times New Roman"/>
          <w:color w:val="000000"/>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Pr>
          <w:rFonts w:ascii="Times New Roman" w:hAnsi="Times New Roman"/>
          <w:color w:val="000000"/>
        </w:rPr>
        <w:t>закупівель</w:t>
      </w:r>
      <w:proofErr w:type="spellEnd"/>
      <w:r>
        <w:rPr>
          <w:rFonts w:ascii="Times New Roman" w:hAnsi="Times New Roman"/>
          <w:color w:val="00000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6A2A77D1" w14:textId="77777777" w:rsidR="005B70E7" w:rsidRDefault="005B70E7" w:rsidP="005B70E7">
      <w:pPr>
        <w:pStyle w:val="1"/>
        <w:widowControl/>
        <w:spacing w:before="240"/>
        <w:ind w:firstLine="426"/>
        <w:rPr>
          <w:rFonts w:ascii="Times New Roman" w:eastAsia="Times New Roman" w:hAnsi="Times New Roman" w:cs="Times New Roman"/>
          <w:i/>
          <w:sz w:val="22"/>
          <w:szCs w:val="22"/>
        </w:rPr>
      </w:pPr>
      <w:bookmarkStart w:id="1" w:name="_GoBack"/>
      <w:bookmarkEnd w:id="1"/>
      <w:r>
        <w:rPr>
          <w:rFonts w:ascii="Times New Roman" w:eastAsia="Times New Roman" w:hAnsi="Times New Roman" w:cs="Times New Roman"/>
          <w:sz w:val="22"/>
          <w:szCs w:val="22"/>
        </w:rPr>
        <w:t>Ненадання переможцем документів, що підтверджують відсутність підстав для відхилення, визначених у ч. 6 ст. 17 Закону вважатиметься не наданням у спосіб, зазначений в тендерній документації, документів, що підтверджують відсутність підстав, установлених статтею 17 цього Закону.</w:t>
      </w:r>
    </w:p>
    <w:p w14:paraId="7A4385A2" w14:textId="77777777" w:rsidR="005B70E7" w:rsidRDefault="005B70E7" w:rsidP="00880650">
      <w:pPr>
        <w:jc w:val="both"/>
        <w:rPr>
          <w:rFonts w:ascii="Times New Roman" w:hAnsi="Times New Roman"/>
          <w:b/>
          <w:bCs/>
          <w:color w:val="000000"/>
        </w:rPr>
      </w:pPr>
    </w:p>
    <w:sectPr w:rsidR="005B70E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E7"/>
    <w:rsid w:val="00110C04"/>
    <w:rsid w:val="001D27F3"/>
    <w:rsid w:val="00493A43"/>
    <w:rsid w:val="00511091"/>
    <w:rsid w:val="005B70E7"/>
    <w:rsid w:val="006C0B77"/>
    <w:rsid w:val="008242FF"/>
    <w:rsid w:val="00870751"/>
    <w:rsid w:val="00880650"/>
    <w:rsid w:val="00922C48"/>
    <w:rsid w:val="00B915B7"/>
    <w:rsid w:val="00CF4F74"/>
    <w:rsid w:val="00D04EE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E99D"/>
  <w15:docId w15:val="{D08F20CC-D728-433F-BB64-CEF9B5C1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0E7"/>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0E7"/>
    <w:rPr>
      <w:color w:val="0563C1" w:themeColor="hyperlink"/>
      <w:u w:val="single"/>
    </w:rPr>
  </w:style>
  <w:style w:type="paragraph" w:styleId="a4">
    <w:name w:val="Title"/>
    <w:basedOn w:val="a"/>
    <w:next w:val="a"/>
    <w:link w:val="a5"/>
    <w:uiPriority w:val="10"/>
    <w:qFormat/>
    <w:rsid w:val="005B7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 Знак"/>
    <w:basedOn w:val="a0"/>
    <w:link w:val="a4"/>
    <w:uiPriority w:val="10"/>
    <w:rsid w:val="005B70E7"/>
    <w:rPr>
      <w:rFonts w:asciiTheme="majorHAnsi" w:eastAsiaTheme="majorEastAsia" w:hAnsiTheme="majorHAnsi" w:cstheme="majorBidi"/>
      <w:spacing w:val="-10"/>
      <w:kern w:val="28"/>
      <w:sz w:val="56"/>
      <w:szCs w:val="56"/>
      <w:lang w:val="uk-UA" w:eastAsia="uk-UA"/>
    </w:rPr>
  </w:style>
  <w:style w:type="paragraph" w:styleId="a6">
    <w:name w:val="List Paragraph"/>
    <w:basedOn w:val="a"/>
    <w:uiPriority w:val="34"/>
    <w:qFormat/>
    <w:rsid w:val="005B70E7"/>
    <w:pPr>
      <w:spacing w:after="0" w:line="240" w:lineRule="auto"/>
      <w:ind w:left="720"/>
      <w:contextualSpacing/>
    </w:pPr>
    <w:rPr>
      <w:rFonts w:eastAsia="Calibri" w:cs="Calibri"/>
      <w:sz w:val="20"/>
      <w:szCs w:val="20"/>
    </w:rPr>
  </w:style>
  <w:style w:type="paragraph" w:customStyle="1" w:styleId="1">
    <w:name w:val="Звичайний1"/>
    <w:rsid w:val="005B70E7"/>
    <w:pPr>
      <w:widowControl w:val="0"/>
      <w:spacing w:after="0" w:line="240" w:lineRule="auto"/>
      <w:jc w:val="both"/>
    </w:pPr>
    <w:rPr>
      <w:rFonts w:ascii="Times" w:eastAsia="Times" w:hAnsi="Times" w:cs="Times"/>
      <w:sz w:val="24"/>
      <w:szCs w:val="24"/>
      <w:lang w:val="uk-UA" w:eastAsia="ru-RU"/>
    </w:rPr>
  </w:style>
  <w:style w:type="paragraph" w:customStyle="1" w:styleId="rvps2">
    <w:name w:val="rvps2"/>
    <w:basedOn w:val="a"/>
    <w:rsid w:val="00493A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3532">
      <w:bodyDiv w:val="1"/>
      <w:marLeft w:val="0"/>
      <w:marRight w:val="0"/>
      <w:marTop w:val="0"/>
      <w:marBottom w:val="0"/>
      <w:divBdr>
        <w:top w:val="none" w:sz="0" w:space="0" w:color="auto"/>
        <w:left w:val="none" w:sz="0" w:space="0" w:color="auto"/>
        <w:bottom w:val="none" w:sz="0" w:space="0" w:color="auto"/>
        <w:right w:val="none" w:sz="0" w:space="0" w:color="auto"/>
      </w:divBdr>
    </w:div>
    <w:div w:id="9048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s://zakon.rada.gov.ua/laws/show/922-19" TargetMode="External"/><Relationship Id="rId18" Type="http://schemas.openxmlformats.org/officeDocument/2006/relationships/hyperlink" Target="http://wanted.mvs.gov.ua/tes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kap.minjust.gov.ua/services"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ettings" Target="settings.xml"/><Relationship Id="rId16" Type="http://schemas.openxmlformats.org/officeDocument/2006/relationships/hyperlink" Target="https://zakon.rada.gov.ua/laws/show/922-19" TargetMode="External"/><Relationship Id="rId20" Type="http://schemas.openxmlformats.org/officeDocument/2006/relationships/hyperlink" Target="http://wanted.mvs.gov.ua/test/" TargetMode="External"/><Relationship Id="rId1" Type="http://schemas.openxmlformats.org/officeDocument/2006/relationships/styles" Target="styles.xml"/><Relationship Id="rId6" Type="http://schemas.openxmlformats.org/officeDocument/2006/relationships/hyperlink" Target="https://amcu.gov.ua/" TargetMode="External"/><Relationship Id="rId11" Type="http://schemas.openxmlformats.org/officeDocument/2006/relationships/hyperlink" Target="https://zakon.rada.gov.ua/laws/show/922-19" TargetMode="External"/><Relationship Id="rId5" Type="http://schemas.openxmlformats.org/officeDocument/2006/relationships/hyperlink" Target="https://corruptinfo.nazk.gov.ua/" TargetMode="External"/><Relationship Id="rId15" Type="http://schemas.openxmlformats.org/officeDocument/2006/relationships/hyperlink" Target="https://zakon.rada.gov.ua/laws/show/922-19" TargetMode="External"/><Relationship Id="rId10" Type="http://schemas.openxmlformats.org/officeDocument/2006/relationships/hyperlink" Target="http://sfs.gov.ua/businesspartner" TargetMode="External"/><Relationship Id="rId19" Type="http://schemas.openxmlformats.org/officeDocument/2006/relationships/hyperlink" Target="http://wanted.mvs.gov.ua/test/" TargetMode="External"/><Relationship Id="rId4" Type="http://schemas.openxmlformats.org/officeDocument/2006/relationships/hyperlink" Target="https://corruptinfo.nazk.gov.ua" TargetMode="Externa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15064</Words>
  <Characters>8588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380983325287</dc:creator>
  <cp:lastModifiedBy>PC</cp:lastModifiedBy>
  <cp:revision>3</cp:revision>
  <cp:lastPrinted>2021-04-12T07:25:00Z</cp:lastPrinted>
  <dcterms:created xsi:type="dcterms:W3CDTF">2022-02-04T07:53:00Z</dcterms:created>
  <dcterms:modified xsi:type="dcterms:W3CDTF">2022-02-14T14:06:00Z</dcterms:modified>
</cp:coreProperties>
</file>