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2685" w14:textId="77777777" w:rsidR="00D17D9A" w:rsidRPr="00D17D9A" w:rsidRDefault="00D17D9A" w:rsidP="00D17D9A">
      <w:pPr>
        <w:jc w:val="center"/>
        <w:rPr>
          <w:rFonts w:eastAsia="Times New Roman"/>
          <w:b/>
          <w:bCs/>
          <w:color w:val="000000"/>
          <w:kern w:val="32"/>
          <w:sz w:val="36"/>
          <w:szCs w:val="36"/>
          <w:lang w:eastAsia="ru-RU"/>
        </w:rPr>
      </w:pPr>
      <w:r w:rsidRPr="00D17D9A">
        <w:rPr>
          <w:rFonts w:eastAsia="Times New Roman"/>
          <w:b/>
          <w:bCs/>
          <w:color w:val="000000"/>
          <w:kern w:val="32"/>
          <w:sz w:val="36"/>
          <w:szCs w:val="36"/>
          <w:lang w:eastAsia="ru-RU"/>
        </w:rPr>
        <w:t>Комунальне некомерційне медичне підприємство</w:t>
      </w:r>
    </w:p>
    <w:p w14:paraId="05DFAF56" w14:textId="77777777" w:rsidR="00D17D9A" w:rsidRPr="00D17D9A" w:rsidRDefault="00D17D9A" w:rsidP="00D17D9A">
      <w:pPr>
        <w:jc w:val="center"/>
        <w:rPr>
          <w:rFonts w:eastAsia="Times New Roman"/>
          <w:b/>
          <w:bCs/>
          <w:color w:val="000000"/>
          <w:kern w:val="32"/>
          <w:sz w:val="36"/>
          <w:szCs w:val="36"/>
          <w:lang w:eastAsia="ru-RU"/>
        </w:rPr>
      </w:pPr>
      <w:r w:rsidRPr="00D17D9A">
        <w:rPr>
          <w:rFonts w:eastAsia="Times New Roman"/>
          <w:b/>
          <w:bCs/>
          <w:color w:val="000000"/>
          <w:kern w:val="32"/>
          <w:sz w:val="36"/>
          <w:szCs w:val="36"/>
          <w:lang w:eastAsia="ru-RU"/>
        </w:rPr>
        <w:t>«Рогатинська центральна районна лікарня»</w:t>
      </w:r>
    </w:p>
    <w:p w14:paraId="715622D2" w14:textId="77777777" w:rsidR="00D17D9A" w:rsidRPr="00D17D9A" w:rsidRDefault="00D17D9A" w:rsidP="00D17D9A">
      <w:pPr>
        <w:jc w:val="center"/>
        <w:rPr>
          <w:rFonts w:eastAsia="Times New Roman"/>
          <w:b/>
          <w:bCs/>
          <w:color w:val="000000"/>
          <w:kern w:val="32"/>
          <w:sz w:val="36"/>
          <w:szCs w:val="36"/>
          <w:lang w:eastAsia="ru-RU"/>
        </w:rPr>
      </w:pPr>
    </w:p>
    <w:p w14:paraId="1082D56B" w14:textId="77777777" w:rsidR="00D17D9A" w:rsidRPr="00D17D9A" w:rsidRDefault="00D17D9A" w:rsidP="00D17D9A">
      <w:pPr>
        <w:jc w:val="center"/>
        <w:rPr>
          <w:rFonts w:eastAsia="Times New Roman"/>
          <w:b/>
          <w:bCs/>
          <w:color w:val="000000"/>
          <w:kern w:val="32"/>
          <w:sz w:val="36"/>
          <w:szCs w:val="36"/>
          <w:lang w:eastAsia="ru-RU"/>
        </w:rPr>
      </w:pPr>
    </w:p>
    <w:p w14:paraId="7A490672" w14:textId="77777777" w:rsidR="006A3AB3" w:rsidRPr="00DA6042" w:rsidRDefault="006A3AB3" w:rsidP="006A3AB3">
      <w:pPr>
        <w:jc w:val="right"/>
        <w:rPr>
          <w:b/>
          <w:bCs/>
          <w:color w:val="000000"/>
          <w:lang w:eastAsia="ru-RU"/>
        </w:rPr>
      </w:pPr>
      <w:r w:rsidRPr="00DA6042">
        <w:rPr>
          <w:b/>
          <w:bCs/>
          <w:color w:val="000000"/>
          <w:lang w:eastAsia="ru-RU"/>
        </w:rPr>
        <w:t>ЗАТВЕРДЖЕНО</w:t>
      </w:r>
    </w:p>
    <w:p w14:paraId="5E893D05" w14:textId="77777777" w:rsidR="006A3AB3" w:rsidRPr="00DA6042" w:rsidRDefault="006A3AB3" w:rsidP="006A3AB3">
      <w:pPr>
        <w:jc w:val="right"/>
        <w:rPr>
          <w:b/>
          <w:bCs/>
          <w:color w:val="000000"/>
          <w:lang w:eastAsia="ru-RU"/>
        </w:rPr>
      </w:pPr>
    </w:p>
    <w:p w14:paraId="51F6E186" w14:textId="0B1963BD" w:rsidR="006A3AB3" w:rsidRPr="00D53E28" w:rsidRDefault="006A3AB3" w:rsidP="006A3AB3">
      <w:pPr>
        <w:jc w:val="right"/>
        <w:rPr>
          <w:b/>
          <w:bCs/>
          <w:color w:val="000000"/>
          <w:lang w:val="ru-RU" w:eastAsia="ru-RU"/>
        </w:rPr>
      </w:pPr>
      <w:r w:rsidRPr="00DA6042">
        <w:rPr>
          <w:b/>
          <w:bCs/>
          <w:color w:val="000000"/>
          <w:lang w:eastAsia="ru-RU"/>
        </w:rPr>
        <w:t>Рішення</w:t>
      </w:r>
      <w:r w:rsidR="00A17ACA">
        <w:rPr>
          <w:b/>
          <w:bCs/>
          <w:color w:val="000000"/>
          <w:lang w:eastAsia="ru-RU"/>
        </w:rPr>
        <w:t>м уповноваженої особи</w:t>
      </w:r>
    </w:p>
    <w:p w14:paraId="0736C36D" w14:textId="77777777" w:rsidR="006A3AB3" w:rsidRPr="00DA6042" w:rsidRDefault="006A3AB3" w:rsidP="006A3AB3">
      <w:pPr>
        <w:jc w:val="right"/>
        <w:rPr>
          <w:b/>
          <w:bCs/>
          <w:color w:val="000000"/>
          <w:lang w:eastAsia="ru-RU"/>
        </w:rPr>
      </w:pPr>
    </w:p>
    <w:p w14:paraId="5AF3D5BB" w14:textId="736E618E" w:rsidR="006A3AB3" w:rsidRPr="00DA6042" w:rsidRDefault="00A17ACA" w:rsidP="006A3AB3">
      <w:pPr>
        <w:jc w:val="right"/>
        <w:rPr>
          <w:b/>
          <w:bCs/>
          <w:color w:val="000000"/>
          <w:lang w:eastAsia="ru-RU"/>
        </w:rPr>
      </w:pPr>
      <w:r>
        <w:rPr>
          <w:b/>
          <w:bCs/>
          <w:color w:val="000000"/>
          <w:lang w:eastAsia="ru-RU"/>
        </w:rPr>
        <w:t>від 19.07</w:t>
      </w:r>
      <w:r w:rsidR="006A3AB3" w:rsidRPr="00DA6042">
        <w:rPr>
          <w:b/>
          <w:bCs/>
          <w:color w:val="000000"/>
          <w:lang w:eastAsia="ru-RU"/>
        </w:rPr>
        <w:t>.2022 року</w:t>
      </w:r>
    </w:p>
    <w:p w14:paraId="575B5C6C" w14:textId="77777777" w:rsidR="006A3AB3" w:rsidRPr="00DA6042" w:rsidRDefault="006A3AB3" w:rsidP="006A3AB3">
      <w:pPr>
        <w:jc w:val="right"/>
        <w:rPr>
          <w:b/>
          <w:bCs/>
          <w:color w:val="000000"/>
          <w:lang w:eastAsia="ru-RU"/>
        </w:rPr>
      </w:pPr>
    </w:p>
    <w:p w14:paraId="0642188E" w14:textId="66F56DE1" w:rsidR="00D17D9A" w:rsidRPr="00D17D9A" w:rsidRDefault="006A3AB3" w:rsidP="006A3AB3">
      <w:pPr>
        <w:jc w:val="right"/>
        <w:rPr>
          <w:rFonts w:eastAsia="Times New Roman"/>
          <w:b/>
          <w:bCs/>
          <w:color w:val="000000"/>
          <w:kern w:val="32"/>
          <w:sz w:val="36"/>
          <w:szCs w:val="36"/>
          <w:lang w:eastAsia="ru-RU"/>
        </w:rPr>
      </w:pPr>
      <w:r w:rsidRPr="00DA6042">
        <w:rPr>
          <w:b/>
          <w:bCs/>
          <w:color w:val="000000"/>
          <w:lang w:eastAsia="ru-RU"/>
        </w:rPr>
        <w:t>Кривень В.С</w:t>
      </w:r>
      <w:r w:rsidR="00D17D9A" w:rsidRPr="00D17D9A">
        <w:rPr>
          <w:rFonts w:eastAsia="Times New Roman"/>
          <w:b/>
          <w:bCs/>
          <w:color w:val="000000"/>
          <w:kern w:val="32"/>
          <w:sz w:val="36"/>
          <w:szCs w:val="36"/>
          <w:lang w:eastAsia="ru-RU"/>
        </w:rPr>
        <w:t xml:space="preserve">      </w:t>
      </w:r>
    </w:p>
    <w:p w14:paraId="30B4B948" w14:textId="77777777" w:rsidR="00D17D9A" w:rsidRPr="00D17D9A" w:rsidRDefault="00D17D9A" w:rsidP="00D17D9A">
      <w:pPr>
        <w:jc w:val="center"/>
        <w:rPr>
          <w:rFonts w:eastAsia="Times New Roman"/>
          <w:b/>
          <w:bCs/>
          <w:color w:val="000000"/>
          <w:kern w:val="32"/>
          <w:sz w:val="36"/>
          <w:szCs w:val="36"/>
          <w:lang w:eastAsia="ru-RU"/>
        </w:rPr>
      </w:pPr>
      <w:r w:rsidRPr="00D17D9A">
        <w:rPr>
          <w:rFonts w:eastAsia="Times New Roman"/>
          <w:b/>
          <w:bCs/>
          <w:color w:val="000000"/>
          <w:kern w:val="32"/>
          <w:sz w:val="36"/>
          <w:szCs w:val="36"/>
          <w:lang w:eastAsia="ru-RU"/>
        </w:rPr>
        <w:tab/>
      </w:r>
    </w:p>
    <w:p w14:paraId="2034D3C1" w14:textId="77777777" w:rsidR="00D17D9A" w:rsidRPr="00D17D9A" w:rsidRDefault="00D17D9A" w:rsidP="00D17D9A">
      <w:pPr>
        <w:jc w:val="center"/>
        <w:rPr>
          <w:rFonts w:eastAsia="Times New Roman"/>
          <w:b/>
          <w:bCs/>
          <w:color w:val="000000"/>
          <w:kern w:val="32"/>
          <w:sz w:val="36"/>
          <w:szCs w:val="36"/>
          <w:lang w:eastAsia="ru-RU"/>
        </w:rPr>
      </w:pPr>
    </w:p>
    <w:p w14:paraId="25AC495D" w14:textId="77777777" w:rsidR="00D17D9A" w:rsidRPr="00D17D9A" w:rsidRDefault="00D17D9A" w:rsidP="00D17D9A">
      <w:pPr>
        <w:jc w:val="center"/>
        <w:rPr>
          <w:rFonts w:eastAsia="Times New Roman"/>
          <w:b/>
          <w:bCs/>
          <w:color w:val="000000"/>
          <w:kern w:val="32"/>
          <w:sz w:val="36"/>
          <w:szCs w:val="36"/>
          <w:lang w:eastAsia="ru-RU"/>
        </w:rPr>
      </w:pPr>
    </w:p>
    <w:p w14:paraId="280BC264" w14:textId="77777777" w:rsidR="00D17D9A" w:rsidRPr="00D17D9A" w:rsidRDefault="00D17D9A" w:rsidP="00D17D9A">
      <w:pPr>
        <w:jc w:val="center"/>
        <w:rPr>
          <w:rFonts w:eastAsia="Times New Roman"/>
          <w:b/>
          <w:bCs/>
          <w:color w:val="000000"/>
          <w:kern w:val="32"/>
          <w:sz w:val="36"/>
          <w:szCs w:val="36"/>
          <w:lang w:eastAsia="ru-RU"/>
        </w:rPr>
      </w:pPr>
    </w:p>
    <w:p w14:paraId="662D2C0D" w14:textId="77777777" w:rsidR="00D17D9A" w:rsidRPr="00D17D9A" w:rsidRDefault="00D17D9A" w:rsidP="00D17D9A">
      <w:pPr>
        <w:jc w:val="center"/>
        <w:rPr>
          <w:rFonts w:eastAsia="Times New Roman"/>
          <w:b/>
          <w:bCs/>
          <w:color w:val="000000"/>
          <w:kern w:val="32"/>
          <w:sz w:val="36"/>
          <w:szCs w:val="36"/>
          <w:lang w:eastAsia="ru-RU"/>
        </w:rPr>
      </w:pPr>
    </w:p>
    <w:p w14:paraId="6DFFD1A0" w14:textId="77777777" w:rsidR="00D17D9A" w:rsidRPr="00D17D9A" w:rsidRDefault="00D17D9A" w:rsidP="00D17D9A">
      <w:pPr>
        <w:jc w:val="center"/>
        <w:rPr>
          <w:rFonts w:eastAsia="Times New Roman"/>
          <w:b/>
          <w:bCs/>
          <w:color w:val="000000"/>
          <w:kern w:val="32"/>
          <w:sz w:val="36"/>
          <w:szCs w:val="36"/>
          <w:lang w:eastAsia="ru-RU"/>
        </w:rPr>
      </w:pPr>
    </w:p>
    <w:p w14:paraId="0A19DE57" w14:textId="77777777" w:rsidR="00D17D9A" w:rsidRPr="00D17D9A" w:rsidRDefault="00D17D9A" w:rsidP="00D17D9A">
      <w:pPr>
        <w:jc w:val="center"/>
        <w:rPr>
          <w:rFonts w:eastAsia="Times New Roman"/>
          <w:b/>
          <w:bCs/>
          <w:color w:val="000000"/>
          <w:kern w:val="32"/>
          <w:sz w:val="36"/>
          <w:szCs w:val="36"/>
          <w:lang w:eastAsia="ru-RU"/>
        </w:rPr>
      </w:pPr>
    </w:p>
    <w:p w14:paraId="1D7362C9" w14:textId="77777777" w:rsidR="00D17D9A" w:rsidRPr="00D17D9A" w:rsidRDefault="00D17D9A" w:rsidP="00D17D9A">
      <w:pPr>
        <w:jc w:val="center"/>
        <w:rPr>
          <w:rFonts w:eastAsia="Times New Roman"/>
          <w:b/>
          <w:bCs/>
          <w:color w:val="000000"/>
          <w:kern w:val="32"/>
          <w:sz w:val="36"/>
          <w:szCs w:val="36"/>
          <w:lang w:eastAsia="ru-RU"/>
        </w:rPr>
      </w:pPr>
    </w:p>
    <w:p w14:paraId="6EA16ED1" w14:textId="77777777" w:rsidR="00D17D9A" w:rsidRPr="00D17D9A" w:rsidRDefault="00D17D9A" w:rsidP="00D17D9A">
      <w:pPr>
        <w:jc w:val="center"/>
        <w:rPr>
          <w:rFonts w:eastAsia="Times New Roman"/>
          <w:b/>
          <w:bCs/>
          <w:color w:val="000000"/>
          <w:kern w:val="32"/>
          <w:sz w:val="36"/>
          <w:szCs w:val="36"/>
          <w:lang w:eastAsia="ru-RU"/>
        </w:rPr>
      </w:pPr>
    </w:p>
    <w:p w14:paraId="422531CD" w14:textId="77777777" w:rsidR="00D17D9A" w:rsidRPr="00D17D9A" w:rsidRDefault="00D17D9A" w:rsidP="00D17D9A">
      <w:pPr>
        <w:jc w:val="center"/>
        <w:rPr>
          <w:rFonts w:eastAsia="Times New Roman"/>
          <w:bCs/>
          <w:color w:val="000000"/>
          <w:kern w:val="32"/>
          <w:sz w:val="36"/>
          <w:szCs w:val="36"/>
          <w:lang w:eastAsia="ru-RU"/>
        </w:rPr>
      </w:pPr>
      <w:r w:rsidRPr="00D17D9A">
        <w:rPr>
          <w:rFonts w:eastAsia="Times New Roman"/>
          <w:bCs/>
          <w:color w:val="000000"/>
          <w:kern w:val="32"/>
          <w:sz w:val="36"/>
          <w:szCs w:val="36"/>
          <w:lang w:eastAsia="ru-RU"/>
        </w:rPr>
        <w:t>ТЕНДЕРНА ДОКУМЕНТАЦІЯ</w:t>
      </w:r>
    </w:p>
    <w:p w14:paraId="27F45247" w14:textId="77777777" w:rsidR="00D17D9A" w:rsidRPr="00D17D9A" w:rsidRDefault="00D17D9A" w:rsidP="00D17D9A">
      <w:pPr>
        <w:jc w:val="center"/>
        <w:rPr>
          <w:rFonts w:eastAsia="Times New Roman"/>
          <w:b/>
          <w:bCs/>
          <w:color w:val="000000"/>
          <w:kern w:val="32"/>
          <w:sz w:val="32"/>
          <w:szCs w:val="36"/>
          <w:lang w:eastAsia="ru-RU"/>
        </w:rPr>
      </w:pPr>
      <w:r w:rsidRPr="00D17D9A">
        <w:rPr>
          <w:rFonts w:eastAsia="Times New Roman"/>
          <w:b/>
          <w:bCs/>
          <w:color w:val="000000"/>
          <w:kern w:val="32"/>
          <w:sz w:val="32"/>
          <w:szCs w:val="36"/>
          <w:lang w:eastAsia="ru-RU"/>
        </w:rPr>
        <w:t>для процедури закупівлі – відкриті торги</w:t>
      </w:r>
    </w:p>
    <w:p w14:paraId="6305283C" w14:textId="77777777" w:rsidR="00D17D9A" w:rsidRPr="00D17D9A" w:rsidRDefault="00D17D9A" w:rsidP="00D17D9A">
      <w:pPr>
        <w:jc w:val="center"/>
        <w:rPr>
          <w:rFonts w:eastAsia="Times New Roman"/>
          <w:bCs/>
          <w:color w:val="000000"/>
          <w:kern w:val="32"/>
          <w:sz w:val="36"/>
          <w:szCs w:val="36"/>
          <w:lang w:eastAsia="ru-RU"/>
        </w:rPr>
      </w:pPr>
    </w:p>
    <w:p w14:paraId="57E579B6" w14:textId="77777777" w:rsidR="00D17D9A" w:rsidRPr="00D17D9A" w:rsidRDefault="00D17D9A" w:rsidP="00D17D9A">
      <w:pPr>
        <w:jc w:val="center"/>
        <w:rPr>
          <w:rFonts w:eastAsia="Times New Roman"/>
          <w:bCs/>
          <w:color w:val="000000"/>
          <w:kern w:val="32"/>
          <w:sz w:val="36"/>
          <w:szCs w:val="36"/>
          <w:lang w:eastAsia="ru-RU"/>
        </w:rPr>
      </w:pPr>
    </w:p>
    <w:p w14:paraId="197B14E2" w14:textId="77777777" w:rsidR="00D17D9A" w:rsidRPr="00D17D9A" w:rsidRDefault="00D17D9A" w:rsidP="00D17D9A">
      <w:pPr>
        <w:jc w:val="center"/>
        <w:rPr>
          <w:rFonts w:eastAsia="Times New Roman"/>
          <w:bCs/>
          <w:color w:val="000000"/>
          <w:kern w:val="32"/>
          <w:sz w:val="36"/>
          <w:szCs w:val="36"/>
          <w:lang w:eastAsia="ru-RU"/>
        </w:rPr>
      </w:pPr>
      <w:r w:rsidRPr="00D17D9A">
        <w:rPr>
          <w:rFonts w:eastAsia="Times New Roman"/>
          <w:bCs/>
          <w:color w:val="000000"/>
          <w:kern w:val="32"/>
          <w:sz w:val="36"/>
          <w:szCs w:val="36"/>
          <w:lang w:eastAsia="ru-RU"/>
        </w:rPr>
        <w:t>Предмет закупівлі:</w:t>
      </w:r>
    </w:p>
    <w:p w14:paraId="21DCECCF" w14:textId="77777777" w:rsidR="00D17D9A" w:rsidRPr="00D17D9A" w:rsidRDefault="00D17D9A" w:rsidP="00D17D9A">
      <w:pPr>
        <w:jc w:val="center"/>
        <w:rPr>
          <w:rFonts w:eastAsia="Times New Roman"/>
          <w:b/>
          <w:bCs/>
          <w:color w:val="000000"/>
          <w:kern w:val="32"/>
          <w:sz w:val="32"/>
          <w:szCs w:val="36"/>
          <w:lang w:eastAsia="ru-RU"/>
        </w:rPr>
      </w:pPr>
      <w:r w:rsidRPr="00D17D9A">
        <w:rPr>
          <w:rFonts w:eastAsia="Times New Roman"/>
          <w:b/>
          <w:bCs/>
          <w:color w:val="000000"/>
          <w:kern w:val="32"/>
          <w:sz w:val="32"/>
          <w:szCs w:val="36"/>
          <w:lang w:eastAsia="ru-RU"/>
        </w:rPr>
        <w:t>ДК 021:2015 - 33140000-3 “Медичні матеріали”</w:t>
      </w:r>
    </w:p>
    <w:p w14:paraId="33757859" w14:textId="77777777" w:rsidR="00D17D9A" w:rsidRPr="00D17D9A" w:rsidRDefault="00D17D9A" w:rsidP="00D17D9A">
      <w:pPr>
        <w:jc w:val="center"/>
        <w:rPr>
          <w:rFonts w:eastAsia="Times New Roman"/>
          <w:b/>
          <w:bCs/>
          <w:color w:val="000000"/>
          <w:kern w:val="32"/>
          <w:sz w:val="36"/>
          <w:szCs w:val="36"/>
          <w:lang w:eastAsia="ru-RU"/>
        </w:rPr>
      </w:pPr>
    </w:p>
    <w:p w14:paraId="3C96BC2F" w14:textId="77777777" w:rsidR="00D17D9A" w:rsidRPr="00D17D9A" w:rsidRDefault="00D17D9A" w:rsidP="00D17D9A">
      <w:pPr>
        <w:jc w:val="center"/>
        <w:rPr>
          <w:rFonts w:eastAsia="Times New Roman"/>
          <w:b/>
          <w:bCs/>
          <w:color w:val="000000"/>
          <w:kern w:val="32"/>
          <w:sz w:val="36"/>
          <w:szCs w:val="36"/>
          <w:lang w:eastAsia="ru-RU"/>
        </w:rPr>
      </w:pPr>
    </w:p>
    <w:p w14:paraId="7DBE2658" w14:textId="77777777" w:rsidR="00D17D9A" w:rsidRPr="00D17D9A" w:rsidRDefault="00D17D9A" w:rsidP="00D17D9A">
      <w:pPr>
        <w:jc w:val="center"/>
        <w:rPr>
          <w:rFonts w:eastAsia="Times New Roman"/>
          <w:b/>
          <w:bCs/>
          <w:color w:val="000000"/>
          <w:kern w:val="32"/>
          <w:sz w:val="36"/>
          <w:szCs w:val="36"/>
          <w:lang w:eastAsia="ru-RU"/>
        </w:rPr>
      </w:pPr>
    </w:p>
    <w:p w14:paraId="41583000" w14:textId="77777777" w:rsidR="00D17D9A" w:rsidRPr="00D17D9A" w:rsidRDefault="00D17D9A" w:rsidP="00D17D9A">
      <w:pPr>
        <w:jc w:val="center"/>
        <w:rPr>
          <w:rFonts w:eastAsia="Times New Roman"/>
          <w:b/>
          <w:bCs/>
          <w:color w:val="000000"/>
          <w:kern w:val="32"/>
          <w:sz w:val="36"/>
          <w:szCs w:val="36"/>
          <w:lang w:eastAsia="ru-RU"/>
        </w:rPr>
      </w:pPr>
    </w:p>
    <w:p w14:paraId="6F3650BB" w14:textId="77777777" w:rsidR="00D17D9A" w:rsidRPr="00D17D9A" w:rsidRDefault="00D17D9A" w:rsidP="00D17D9A">
      <w:pPr>
        <w:jc w:val="center"/>
        <w:rPr>
          <w:rFonts w:eastAsia="Times New Roman"/>
          <w:b/>
          <w:bCs/>
          <w:color w:val="000000"/>
          <w:kern w:val="32"/>
          <w:sz w:val="36"/>
          <w:szCs w:val="36"/>
          <w:lang w:eastAsia="ru-RU"/>
        </w:rPr>
      </w:pPr>
    </w:p>
    <w:p w14:paraId="11C402E2" w14:textId="77777777" w:rsidR="00D17D9A" w:rsidRPr="00D17D9A" w:rsidRDefault="00D17D9A" w:rsidP="00D17D9A">
      <w:pPr>
        <w:jc w:val="center"/>
        <w:rPr>
          <w:rFonts w:eastAsia="Times New Roman"/>
          <w:b/>
          <w:bCs/>
          <w:color w:val="000000"/>
          <w:kern w:val="32"/>
          <w:sz w:val="36"/>
          <w:szCs w:val="36"/>
          <w:lang w:eastAsia="ru-RU"/>
        </w:rPr>
      </w:pPr>
    </w:p>
    <w:p w14:paraId="528B04D0" w14:textId="16FB1A1D" w:rsidR="00D17D9A" w:rsidRPr="00D17D9A" w:rsidRDefault="00D17D9A" w:rsidP="006A3AB3">
      <w:pPr>
        <w:rPr>
          <w:rFonts w:eastAsia="Times New Roman"/>
          <w:b/>
          <w:bCs/>
          <w:color w:val="000000"/>
          <w:kern w:val="32"/>
          <w:sz w:val="36"/>
          <w:szCs w:val="36"/>
          <w:lang w:eastAsia="ru-RU"/>
        </w:rPr>
      </w:pPr>
    </w:p>
    <w:p w14:paraId="1D88AB31" w14:textId="77777777" w:rsidR="00D17D9A" w:rsidRPr="00D17D9A" w:rsidRDefault="00D17D9A" w:rsidP="00D17D9A">
      <w:pPr>
        <w:jc w:val="center"/>
        <w:rPr>
          <w:rFonts w:eastAsia="Times New Roman"/>
          <w:b/>
          <w:bCs/>
          <w:color w:val="000000"/>
          <w:kern w:val="32"/>
          <w:sz w:val="36"/>
          <w:szCs w:val="36"/>
          <w:lang w:eastAsia="ru-RU"/>
        </w:rPr>
      </w:pPr>
    </w:p>
    <w:p w14:paraId="1F1C3FC9" w14:textId="77777777" w:rsidR="00D17D9A" w:rsidRPr="00D17D9A" w:rsidRDefault="00D17D9A" w:rsidP="00D17D9A">
      <w:pPr>
        <w:jc w:val="center"/>
        <w:rPr>
          <w:rFonts w:eastAsia="Times New Roman"/>
          <w:b/>
          <w:bCs/>
          <w:color w:val="000000"/>
          <w:kern w:val="32"/>
          <w:sz w:val="36"/>
          <w:szCs w:val="36"/>
          <w:lang w:eastAsia="ru-RU"/>
        </w:rPr>
      </w:pPr>
    </w:p>
    <w:p w14:paraId="19C7C95B" w14:textId="77777777" w:rsidR="00D17D9A" w:rsidRPr="00D17D9A" w:rsidRDefault="00D17D9A" w:rsidP="00D17D9A">
      <w:pPr>
        <w:jc w:val="center"/>
        <w:rPr>
          <w:rFonts w:eastAsia="Times New Roman"/>
          <w:bCs/>
          <w:color w:val="000000"/>
          <w:kern w:val="32"/>
          <w:sz w:val="28"/>
          <w:szCs w:val="36"/>
          <w:lang w:eastAsia="ru-RU"/>
        </w:rPr>
      </w:pPr>
      <w:r w:rsidRPr="00D17D9A">
        <w:rPr>
          <w:rFonts w:eastAsia="Times New Roman"/>
          <w:bCs/>
          <w:color w:val="000000"/>
          <w:kern w:val="32"/>
          <w:sz w:val="28"/>
          <w:szCs w:val="36"/>
          <w:lang w:eastAsia="ru-RU"/>
        </w:rPr>
        <w:t>м. Рогатин</w:t>
      </w:r>
    </w:p>
    <w:p w14:paraId="52D39392" w14:textId="2084588A" w:rsidR="00DE257E" w:rsidRDefault="00D17D9A" w:rsidP="00D17D9A">
      <w:pPr>
        <w:jc w:val="center"/>
        <w:rPr>
          <w:b/>
          <w:bCs/>
        </w:rPr>
      </w:pPr>
      <w:r w:rsidRPr="00D17D9A">
        <w:rPr>
          <w:rFonts w:eastAsia="Times New Roman"/>
          <w:bCs/>
          <w:color w:val="000000"/>
          <w:kern w:val="32"/>
          <w:sz w:val="28"/>
          <w:szCs w:val="36"/>
          <w:lang w:eastAsia="ru-RU"/>
        </w:rPr>
        <w:t>2022 рік</w:t>
      </w:r>
      <w:r w:rsidR="00DE257E">
        <w:rPr>
          <w:b/>
          <w:bCs/>
        </w:rPr>
        <w:br w:type="page"/>
      </w:r>
    </w:p>
    <w:tbl>
      <w:tblPr>
        <w:tblpPr w:leftFromText="180" w:rightFromText="180" w:horzAnchor="margin" w:tblpXSpec="center" w:tblpY="-1140"/>
        <w:tblW w:w="10455" w:type="dxa"/>
        <w:tblLayout w:type="fixed"/>
        <w:tblLook w:val="01E0" w:firstRow="1" w:lastRow="1" w:firstColumn="1" w:lastColumn="1" w:noHBand="0" w:noVBand="0"/>
      </w:tblPr>
      <w:tblGrid>
        <w:gridCol w:w="533"/>
        <w:gridCol w:w="3686"/>
        <w:gridCol w:w="6236"/>
      </w:tblGrid>
      <w:tr w:rsidR="00DE257E" w14:paraId="579BA8B0" w14:textId="77777777" w:rsidTr="00DE257E">
        <w:tc>
          <w:tcPr>
            <w:tcW w:w="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D13B22" w14:textId="77777777" w:rsidR="00DE257E" w:rsidRDefault="00DE257E" w:rsidP="00DE257E">
            <w:pPr>
              <w:spacing w:before="120" w:after="120" w:line="240" w:lineRule="atLeast"/>
              <w:ind w:left="-284" w:firstLine="284"/>
              <w:rPr>
                <w:b/>
                <w:lang w:val="ru-RU"/>
              </w:rPr>
            </w:pPr>
            <w:r>
              <w:rPr>
                <w:b/>
              </w:rPr>
              <w:lastRenderedPageBreak/>
              <w:br w:type="page"/>
            </w:r>
            <w:r>
              <w:rPr>
                <w:b/>
              </w:rPr>
              <w:br w:type="page"/>
            </w:r>
            <w:r>
              <w:rPr>
                <w:b/>
              </w:rPr>
              <w:br w:type="page"/>
            </w:r>
            <w:r>
              <w:rPr>
                <w:b/>
                <w:lang w:val="ru-RU"/>
              </w:rPr>
              <w:t>№</w:t>
            </w:r>
          </w:p>
        </w:tc>
        <w:tc>
          <w:tcPr>
            <w:tcW w:w="99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D63AD5" w14:textId="77777777" w:rsidR="00DE257E" w:rsidRDefault="00DE257E" w:rsidP="00DE257E">
            <w:pPr>
              <w:spacing w:before="120" w:after="120" w:line="240" w:lineRule="atLeast"/>
              <w:ind w:firstLine="284"/>
              <w:jc w:val="center"/>
              <w:rPr>
                <w:b/>
                <w:lang w:val="ru-RU"/>
              </w:rPr>
            </w:pPr>
            <w:r>
              <w:rPr>
                <w:b/>
                <w:lang w:val="ru-RU"/>
              </w:rPr>
              <w:t>Розділ І. Загальні положення</w:t>
            </w:r>
          </w:p>
        </w:tc>
      </w:tr>
      <w:tr w:rsidR="00DE257E" w14:paraId="08FC1B46" w14:textId="77777777" w:rsidTr="00DE257E">
        <w:tc>
          <w:tcPr>
            <w:tcW w:w="533" w:type="dxa"/>
            <w:tcBorders>
              <w:top w:val="single" w:sz="4" w:space="0" w:color="auto"/>
              <w:left w:val="single" w:sz="4" w:space="0" w:color="auto"/>
              <w:bottom w:val="single" w:sz="4" w:space="0" w:color="auto"/>
              <w:right w:val="single" w:sz="4" w:space="0" w:color="auto"/>
            </w:tcBorders>
            <w:vAlign w:val="center"/>
            <w:hideMark/>
          </w:tcPr>
          <w:p w14:paraId="09A34155" w14:textId="77777777" w:rsidR="00DE257E" w:rsidRDefault="00DE257E" w:rsidP="00DE257E">
            <w:pPr>
              <w:spacing w:line="240" w:lineRule="atLeast"/>
              <w:rPr>
                <w:b/>
                <w:lang w:val="ru-RU"/>
              </w:rPr>
            </w:pPr>
            <w:r>
              <w:rPr>
                <w:b/>
                <w:lang w:val="ru-RU"/>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70E01BD" w14:textId="77777777" w:rsidR="00DE257E" w:rsidRDefault="00DE257E" w:rsidP="00DE257E">
            <w:pPr>
              <w:spacing w:line="240" w:lineRule="atLeast"/>
              <w:rPr>
                <w:b/>
                <w:lang w:val="ru-RU"/>
              </w:rPr>
            </w:pPr>
            <w:r>
              <w:rPr>
                <w:b/>
                <w:lang w:val="ru-RU"/>
              </w:rPr>
              <w:t>Терміни, які вживаються в тендерній документації</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F65A1C6" w14:textId="77777777" w:rsidR="00DE257E" w:rsidRDefault="00DE257E" w:rsidP="00DE257E">
            <w:pPr>
              <w:spacing w:line="240" w:lineRule="atLeast"/>
              <w:jc w:val="both"/>
              <w:rPr>
                <w:lang w:val="ru-RU"/>
              </w:rPr>
            </w:pPr>
            <w:r>
              <w:rPr>
                <w:rFonts w:eastAsia="Times New Roman"/>
                <w:color w:val="000000"/>
                <w:lang w:val="ru-RU"/>
              </w:rPr>
              <w:t xml:space="preserve">Тендерну документацію розроблено відповідно до вимог </w:t>
            </w:r>
            <w:hyperlink r:id="rId5" w:history="1">
              <w:r>
                <w:rPr>
                  <w:rStyle w:val="a3"/>
                  <w:rFonts w:eastAsia="Times New Roman"/>
                  <w:color w:val="000000"/>
                  <w:lang w:val="ru-RU"/>
                </w:rPr>
                <w:t>Закону</w:t>
              </w:r>
            </w:hyperlink>
            <w:r>
              <w:rPr>
                <w:rFonts w:eastAsia="Times New Roman"/>
                <w:color w:val="000000"/>
                <w:lang w:val="ru-RU"/>
              </w:rPr>
              <w:t xml:space="preserve"> України «Про публічні закупівлі» (далі - Закон). Терміни вживаються у значенні, наведеному в Законі.</w:t>
            </w:r>
          </w:p>
        </w:tc>
      </w:tr>
      <w:tr w:rsidR="00DE257E" w14:paraId="2238A7CB"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4AAF06F3" w14:textId="77777777" w:rsidR="00DE257E" w:rsidRDefault="00DE257E" w:rsidP="00DE257E">
            <w:pPr>
              <w:spacing w:line="240" w:lineRule="atLeast"/>
              <w:rPr>
                <w:b/>
                <w:lang w:val="ru-RU"/>
              </w:rPr>
            </w:pPr>
            <w:r>
              <w:rPr>
                <w:b/>
                <w:lang w:val="ru-RU"/>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7AA6CCC" w14:textId="77777777" w:rsidR="00DE257E" w:rsidRDefault="00DE257E" w:rsidP="00DE257E">
            <w:pPr>
              <w:spacing w:line="240" w:lineRule="atLeast"/>
              <w:rPr>
                <w:b/>
                <w:lang w:val="ru-RU"/>
              </w:rPr>
            </w:pPr>
            <w:r>
              <w:rPr>
                <w:b/>
                <w:lang w:val="ru-RU"/>
              </w:rPr>
              <w:t>Інформація про замовника торгів</w:t>
            </w:r>
          </w:p>
        </w:tc>
        <w:tc>
          <w:tcPr>
            <w:tcW w:w="6236" w:type="dxa"/>
            <w:tcBorders>
              <w:top w:val="single" w:sz="4" w:space="0" w:color="auto"/>
              <w:left w:val="single" w:sz="4" w:space="0" w:color="auto"/>
              <w:bottom w:val="single" w:sz="4" w:space="0" w:color="auto"/>
              <w:right w:val="single" w:sz="4" w:space="0" w:color="auto"/>
            </w:tcBorders>
            <w:vAlign w:val="center"/>
          </w:tcPr>
          <w:p w14:paraId="201CA3C1" w14:textId="77777777" w:rsidR="00DE257E" w:rsidRDefault="00DE257E" w:rsidP="00DE257E">
            <w:pPr>
              <w:spacing w:line="240" w:lineRule="atLeast"/>
              <w:ind w:firstLine="284"/>
              <w:jc w:val="both"/>
              <w:rPr>
                <w:lang w:val="ru-RU"/>
              </w:rPr>
            </w:pPr>
          </w:p>
          <w:p w14:paraId="05C2EE32" w14:textId="77777777" w:rsidR="00DE257E" w:rsidRDefault="00DE257E" w:rsidP="00DE257E">
            <w:pPr>
              <w:spacing w:line="240" w:lineRule="atLeast"/>
              <w:ind w:firstLine="284"/>
              <w:jc w:val="both"/>
              <w:rPr>
                <w:lang w:val="ru-RU"/>
              </w:rPr>
            </w:pPr>
          </w:p>
        </w:tc>
      </w:tr>
      <w:tr w:rsidR="00DE257E" w14:paraId="5711BB13" w14:textId="77777777" w:rsidTr="00DE257E">
        <w:tc>
          <w:tcPr>
            <w:tcW w:w="533" w:type="dxa"/>
            <w:tcBorders>
              <w:top w:val="single" w:sz="4" w:space="0" w:color="auto"/>
              <w:left w:val="single" w:sz="4" w:space="0" w:color="auto"/>
              <w:bottom w:val="single" w:sz="4" w:space="0" w:color="auto"/>
              <w:right w:val="single" w:sz="4" w:space="0" w:color="auto"/>
            </w:tcBorders>
            <w:vAlign w:val="center"/>
            <w:hideMark/>
          </w:tcPr>
          <w:p w14:paraId="7289CFFD" w14:textId="77777777" w:rsidR="00DE257E" w:rsidRDefault="00DE257E" w:rsidP="00DE257E">
            <w:pPr>
              <w:spacing w:line="240" w:lineRule="atLeast"/>
              <w:rPr>
                <w:lang w:val="ru-RU"/>
              </w:rPr>
            </w:pPr>
            <w:r>
              <w:rPr>
                <w:lang w:val="ru-RU"/>
              </w:rPr>
              <w:t>2.1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BFD146C" w14:textId="77777777" w:rsidR="00DE257E" w:rsidRDefault="00DE257E" w:rsidP="00DE257E">
            <w:pPr>
              <w:spacing w:line="240" w:lineRule="atLeast"/>
              <w:rPr>
                <w:lang w:val="ru-RU"/>
              </w:rPr>
            </w:pPr>
            <w:r>
              <w:rPr>
                <w:lang w:val="ru-RU"/>
              </w:rPr>
              <w:t>повне найменування</w:t>
            </w:r>
          </w:p>
        </w:tc>
        <w:tc>
          <w:tcPr>
            <w:tcW w:w="6236" w:type="dxa"/>
            <w:tcBorders>
              <w:top w:val="single" w:sz="4" w:space="0" w:color="auto"/>
              <w:left w:val="single" w:sz="4" w:space="0" w:color="auto"/>
              <w:bottom w:val="single" w:sz="4" w:space="0" w:color="auto"/>
              <w:right w:val="single" w:sz="4" w:space="0" w:color="auto"/>
            </w:tcBorders>
            <w:vAlign w:val="center"/>
          </w:tcPr>
          <w:p w14:paraId="4D3A77C6" w14:textId="1400E389" w:rsidR="00DE257E" w:rsidRDefault="00D17D9A" w:rsidP="00DE257E">
            <w:pPr>
              <w:widowControl w:val="0"/>
              <w:autoSpaceDE w:val="0"/>
              <w:autoSpaceDN w:val="0"/>
              <w:adjustRightInd w:val="0"/>
              <w:jc w:val="both"/>
              <w:rPr>
                <w:lang w:val="ru-RU"/>
              </w:rPr>
            </w:pPr>
            <w:r w:rsidRPr="00D17D9A">
              <w:rPr>
                <w:rFonts w:eastAsia="Times New Roman"/>
                <w:color w:val="000000"/>
                <w:kern w:val="32"/>
                <w:lang w:val="ru-RU" w:eastAsia="ru-RU"/>
              </w:rPr>
              <w:t>Комунальне некомерційне медичне підприємство “Рогатинська центральна районна лікарня”</w:t>
            </w:r>
          </w:p>
        </w:tc>
      </w:tr>
      <w:tr w:rsidR="00DE257E" w14:paraId="55C2027C"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5E42A111" w14:textId="77777777" w:rsidR="00DE257E" w:rsidRDefault="00DE257E" w:rsidP="00DE257E">
            <w:pPr>
              <w:spacing w:line="240" w:lineRule="atLeast"/>
              <w:rPr>
                <w:lang w:val="ru-RU"/>
              </w:rPr>
            </w:pPr>
            <w:r>
              <w:rPr>
                <w:lang w:val="ru-RU"/>
              </w:rPr>
              <w:t>2.2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D29E8DC" w14:textId="77777777" w:rsidR="00DE257E" w:rsidRDefault="00DE257E" w:rsidP="00DE257E">
            <w:pPr>
              <w:spacing w:line="240" w:lineRule="atLeast"/>
              <w:rPr>
                <w:lang w:val="ru-RU"/>
              </w:rPr>
            </w:pPr>
            <w:r>
              <w:rPr>
                <w:lang w:val="ru-RU"/>
              </w:rPr>
              <w:t>місцезнаходження</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BD7180B" w14:textId="450501CB" w:rsidR="00DE257E" w:rsidRDefault="00D17D9A" w:rsidP="00DE257E">
            <w:pPr>
              <w:spacing w:line="240" w:lineRule="atLeast"/>
              <w:jc w:val="both"/>
              <w:rPr>
                <w:lang w:val="ru-RU"/>
              </w:rPr>
            </w:pPr>
            <w:r w:rsidRPr="00D17D9A">
              <w:rPr>
                <w:lang w:val="ru-RU"/>
              </w:rPr>
              <w:t>77001, вул.Вячеслава Чорновола, 9, м.Рогатин, Івано-Франківська обл., Україна</w:t>
            </w:r>
          </w:p>
        </w:tc>
      </w:tr>
      <w:tr w:rsidR="00DE257E" w14:paraId="4D5351F5" w14:textId="77777777" w:rsidTr="006A3AB3">
        <w:tc>
          <w:tcPr>
            <w:tcW w:w="533" w:type="dxa"/>
            <w:tcBorders>
              <w:top w:val="single" w:sz="4" w:space="0" w:color="auto"/>
              <w:left w:val="single" w:sz="4" w:space="0" w:color="auto"/>
              <w:bottom w:val="single" w:sz="4" w:space="0" w:color="auto"/>
              <w:right w:val="single" w:sz="4" w:space="0" w:color="auto"/>
            </w:tcBorders>
            <w:vAlign w:val="center"/>
            <w:hideMark/>
          </w:tcPr>
          <w:p w14:paraId="0EE63A7F" w14:textId="77777777" w:rsidR="00DE257E" w:rsidRDefault="00DE257E" w:rsidP="00DE257E">
            <w:pPr>
              <w:spacing w:line="240" w:lineRule="atLeast"/>
              <w:rPr>
                <w:lang w:val="ru-RU"/>
              </w:rPr>
            </w:pPr>
            <w:r>
              <w:rPr>
                <w:lang w:val="ru-RU"/>
              </w:rPr>
              <w:t>2.3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15EDFBF" w14:textId="77777777" w:rsidR="00DE257E" w:rsidRDefault="00DE257E" w:rsidP="00DE257E">
            <w:pPr>
              <w:spacing w:line="240" w:lineRule="atLeast"/>
              <w:rPr>
                <w:lang w:val="ru-RU"/>
              </w:rPr>
            </w:pPr>
            <w:r>
              <w:rPr>
                <w:lang w:val="ru-RU"/>
              </w:rPr>
              <w:t>посадова особа Замовника, уповноважена здійснювати зв'язок з учасниками</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14:paraId="3F80DAB6" w14:textId="1713F71C" w:rsidR="00DE257E" w:rsidRPr="006A3AB3" w:rsidRDefault="006A3AB3" w:rsidP="00DE257E">
            <w:pPr>
              <w:pStyle w:val="a4"/>
              <w:spacing w:before="120" w:after="0" w:line="80" w:lineRule="atLeast"/>
              <w:ind w:left="0"/>
              <w:jc w:val="both"/>
              <w:rPr>
                <w:rFonts w:eastAsia="Times New Roman"/>
                <w:color w:val="000000" w:themeColor="text1"/>
                <w:szCs w:val="24"/>
                <w:lang w:val="ru-RU" w:eastAsia="ru-RU"/>
              </w:rPr>
            </w:pPr>
            <w:r w:rsidRPr="006A3AB3">
              <w:rPr>
                <w:b/>
              </w:rPr>
              <w:t>Кривень Василь Степанович, моб.0682541559 та krivenvasil@gmail.com</w:t>
            </w:r>
          </w:p>
        </w:tc>
      </w:tr>
      <w:tr w:rsidR="00DE257E" w14:paraId="7873CAB7"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107BF5AE" w14:textId="77777777" w:rsidR="00DE257E" w:rsidRDefault="00DE257E" w:rsidP="00DE257E">
            <w:pPr>
              <w:spacing w:line="240" w:lineRule="atLeast"/>
              <w:rPr>
                <w:b/>
                <w:lang w:val="ru-RU"/>
              </w:rPr>
            </w:pPr>
            <w:r>
              <w:rPr>
                <w:b/>
                <w:lang w:val="ru-RU"/>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E8CC73C" w14:textId="77777777" w:rsidR="00DE257E" w:rsidRDefault="00DE257E" w:rsidP="00DE257E">
            <w:pPr>
              <w:spacing w:line="240" w:lineRule="atLeast"/>
              <w:rPr>
                <w:b/>
                <w:lang w:val="ru-RU"/>
              </w:rPr>
            </w:pPr>
            <w:r>
              <w:rPr>
                <w:b/>
                <w:lang w:val="ru-RU"/>
              </w:rPr>
              <w:t>Процедура закупівлі</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9C43D62" w14:textId="77777777" w:rsidR="00DE257E" w:rsidRDefault="00DE257E" w:rsidP="00DE257E">
            <w:pPr>
              <w:spacing w:line="240" w:lineRule="atLeast"/>
              <w:jc w:val="both"/>
              <w:rPr>
                <w:lang w:val="ru-RU"/>
              </w:rPr>
            </w:pPr>
            <w:r>
              <w:rPr>
                <w:lang w:val="ru-RU"/>
              </w:rPr>
              <w:t>Відкриті торги</w:t>
            </w:r>
          </w:p>
        </w:tc>
      </w:tr>
      <w:tr w:rsidR="00DE257E" w14:paraId="7757C199"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0D34C0E6" w14:textId="77777777" w:rsidR="00DE257E" w:rsidRDefault="00DE257E" w:rsidP="00DE257E">
            <w:pPr>
              <w:spacing w:line="240" w:lineRule="atLeast"/>
              <w:rPr>
                <w:b/>
                <w:lang w:val="ru-RU"/>
              </w:rPr>
            </w:pPr>
            <w:r>
              <w:rPr>
                <w:b/>
                <w:lang w:val="ru-RU"/>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BD8F91E" w14:textId="77777777" w:rsidR="00DE257E" w:rsidRDefault="00DE257E" w:rsidP="00DE257E">
            <w:pPr>
              <w:spacing w:line="240" w:lineRule="atLeast"/>
              <w:rPr>
                <w:b/>
                <w:lang w:val="ru-RU"/>
              </w:rPr>
            </w:pPr>
            <w:r>
              <w:rPr>
                <w:b/>
                <w:lang w:val="ru-RU"/>
              </w:rPr>
              <w:t>Інформація про предмет закупівлі</w:t>
            </w:r>
          </w:p>
        </w:tc>
        <w:tc>
          <w:tcPr>
            <w:tcW w:w="6236" w:type="dxa"/>
            <w:tcBorders>
              <w:top w:val="single" w:sz="4" w:space="0" w:color="auto"/>
              <w:left w:val="single" w:sz="4" w:space="0" w:color="auto"/>
              <w:bottom w:val="single" w:sz="4" w:space="0" w:color="auto"/>
              <w:right w:val="single" w:sz="4" w:space="0" w:color="auto"/>
            </w:tcBorders>
            <w:vAlign w:val="center"/>
          </w:tcPr>
          <w:p w14:paraId="0DD9CB45" w14:textId="77777777" w:rsidR="00DE257E" w:rsidRDefault="00DE257E" w:rsidP="00DE257E">
            <w:pPr>
              <w:spacing w:line="240" w:lineRule="atLeast"/>
              <w:ind w:firstLine="284"/>
              <w:jc w:val="both"/>
              <w:rPr>
                <w:lang w:val="ru-RU"/>
              </w:rPr>
            </w:pPr>
          </w:p>
        </w:tc>
      </w:tr>
      <w:tr w:rsidR="00DE257E" w14:paraId="49EB735B" w14:textId="77777777" w:rsidTr="00DE257E">
        <w:tc>
          <w:tcPr>
            <w:tcW w:w="533" w:type="dxa"/>
            <w:tcBorders>
              <w:top w:val="single" w:sz="4" w:space="0" w:color="auto"/>
              <w:left w:val="single" w:sz="4" w:space="0" w:color="auto"/>
              <w:bottom w:val="single" w:sz="4" w:space="0" w:color="auto"/>
              <w:right w:val="single" w:sz="4" w:space="0" w:color="auto"/>
            </w:tcBorders>
            <w:vAlign w:val="center"/>
            <w:hideMark/>
          </w:tcPr>
          <w:p w14:paraId="7CAAF8E0" w14:textId="77777777" w:rsidR="00DE257E" w:rsidRDefault="00DE257E" w:rsidP="00DE257E">
            <w:pPr>
              <w:spacing w:line="240" w:lineRule="atLeast"/>
              <w:rPr>
                <w:lang w:val="ru-RU"/>
              </w:rPr>
            </w:pPr>
            <w:r>
              <w:rPr>
                <w:lang w:val="ru-RU"/>
              </w:rPr>
              <w:t>4.1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61A919A" w14:textId="77777777" w:rsidR="00DE257E" w:rsidRDefault="00DE257E" w:rsidP="00DE257E">
            <w:pPr>
              <w:spacing w:line="240" w:lineRule="atLeast"/>
              <w:rPr>
                <w:lang w:val="ru-RU"/>
              </w:rPr>
            </w:pPr>
            <w:r>
              <w:rPr>
                <w:lang w:val="ru-RU"/>
              </w:rPr>
              <w:t>назва предмета закупівлі</w:t>
            </w:r>
          </w:p>
        </w:tc>
        <w:tc>
          <w:tcPr>
            <w:tcW w:w="6236" w:type="dxa"/>
            <w:tcBorders>
              <w:top w:val="single" w:sz="4" w:space="0" w:color="auto"/>
              <w:left w:val="single" w:sz="4" w:space="0" w:color="auto"/>
              <w:bottom w:val="single" w:sz="4" w:space="0" w:color="auto"/>
              <w:right w:val="single" w:sz="4" w:space="0" w:color="auto"/>
            </w:tcBorders>
          </w:tcPr>
          <w:p w14:paraId="4C9EA7B5" w14:textId="683E3A45" w:rsidR="00DE257E" w:rsidRDefault="00D17D9A" w:rsidP="00DE257E">
            <w:pPr>
              <w:tabs>
                <w:tab w:val="left" w:pos="1875"/>
              </w:tabs>
              <w:rPr>
                <w:b/>
                <w:lang w:val="ru-RU"/>
              </w:rPr>
            </w:pPr>
            <w:r>
              <w:rPr>
                <w:b/>
              </w:rPr>
              <w:t>Код ДК 021:2015 -</w:t>
            </w:r>
            <w:r w:rsidR="00950380">
              <w:rPr>
                <w:b/>
              </w:rPr>
              <w:t xml:space="preserve"> 33140000-3 “Медичні матеріали”</w:t>
            </w:r>
          </w:p>
          <w:p w14:paraId="7D94A0D8" w14:textId="77777777" w:rsidR="00DE257E" w:rsidRDefault="00DE257E" w:rsidP="00DE257E">
            <w:pPr>
              <w:tabs>
                <w:tab w:val="left" w:pos="1875"/>
              </w:tabs>
              <w:rPr>
                <w:lang w:val="ru-RU"/>
              </w:rPr>
            </w:pPr>
          </w:p>
        </w:tc>
      </w:tr>
      <w:tr w:rsidR="00DE257E" w14:paraId="1C2EE467" w14:textId="77777777" w:rsidTr="00DE257E">
        <w:trPr>
          <w:trHeight w:val="1739"/>
        </w:trPr>
        <w:tc>
          <w:tcPr>
            <w:tcW w:w="533" w:type="dxa"/>
            <w:tcBorders>
              <w:top w:val="single" w:sz="4" w:space="0" w:color="auto"/>
              <w:left w:val="single" w:sz="4" w:space="0" w:color="auto"/>
              <w:bottom w:val="single" w:sz="4" w:space="0" w:color="auto"/>
              <w:right w:val="single" w:sz="4" w:space="0" w:color="auto"/>
            </w:tcBorders>
            <w:vAlign w:val="center"/>
            <w:hideMark/>
          </w:tcPr>
          <w:p w14:paraId="68B551AF" w14:textId="77777777" w:rsidR="00DE257E" w:rsidRDefault="00DE257E" w:rsidP="00DE257E">
            <w:pPr>
              <w:spacing w:line="240" w:lineRule="atLeast"/>
              <w:rPr>
                <w:lang w:val="ru-RU"/>
              </w:rPr>
            </w:pPr>
            <w:r>
              <w:rPr>
                <w:lang w:val="ru-RU"/>
              </w:rPr>
              <w:t>4.2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F0B886F" w14:textId="77777777" w:rsidR="00DE257E" w:rsidRDefault="00DE257E" w:rsidP="00DE257E">
            <w:pPr>
              <w:ind w:left="-9" w:right="113"/>
              <w:rPr>
                <w:lang w:val="ru-RU"/>
              </w:rPr>
            </w:pPr>
            <w:r>
              <w:rPr>
                <w:lang w:val="ru-RU"/>
              </w:rPr>
              <w:t xml:space="preserve">опис окремої частини (частин) предмета закупівлі (лота), щодо якої можуть бути подані тендерні пропозиції </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87DC657" w14:textId="77777777" w:rsidR="00DE257E" w:rsidRDefault="00DE257E" w:rsidP="00DE257E">
            <w:pPr>
              <w:ind w:right="113"/>
              <w:rPr>
                <w:szCs w:val="20"/>
                <w:lang w:val="ru-RU"/>
              </w:rPr>
            </w:pPr>
            <w:r>
              <w:rPr>
                <w:lang w:val="ru-RU"/>
              </w:rPr>
              <w:t xml:space="preserve">Не </w:t>
            </w:r>
            <w:r w:rsidRPr="006A3AB3">
              <w:rPr>
                <w:lang w:val="ru-RU"/>
              </w:rPr>
              <w:t>передбачено</w:t>
            </w:r>
            <w:r>
              <w:rPr>
                <w:lang w:val="ru-RU"/>
              </w:rPr>
              <w:t>.</w:t>
            </w:r>
          </w:p>
        </w:tc>
      </w:tr>
      <w:tr w:rsidR="00DE257E" w14:paraId="651FED84" w14:textId="77777777" w:rsidTr="00DE257E">
        <w:tc>
          <w:tcPr>
            <w:tcW w:w="533" w:type="dxa"/>
            <w:tcBorders>
              <w:top w:val="single" w:sz="4" w:space="0" w:color="auto"/>
              <w:left w:val="single" w:sz="4" w:space="0" w:color="auto"/>
              <w:bottom w:val="single" w:sz="4" w:space="0" w:color="auto"/>
              <w:right w:val="single" w:sz="4" w:space="0" w:color="auto"/>
            </w:tcBorders>
            <w:vAlign w:val="center"/>
            <w:hideMark/>
          </w:tcPr>
          <w:p w14:paraId="4DFD135E" w14:textId="77777777" w:rsidR="00DE257E" w:rsidRDefault="00DE257E" w:rsidP="00DE257E">
            <w:pPr>
              <w:rPr>
                <w:lang w:val="ru-RU"/>
              </w:rPr>
            </w:pPr>
            <w:r>
              <w:rPr>
                <w:lang w:val="ru-RU"/>
              </w:rPr>
              <w:t>4.3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0DCCFB9" w14:textId="77777777" w:rsidR="00DE257E" w:rsidRDefault="00DE257E" w:rsidP="00DE257E">
            <w:pPr>
              <w:ind w:left="-9" w:right="113"/>
              <w:rPr>
                <w:lang w:val="ru-RU"/>
              </w:rPr>
            </w:pPr>
            <w:r>
              <w:rPr>
                <w:lang w:val="ru-RU"/>
              </w:rPr>
              <w:t>місце, кількість, обсяг поставки товарів (надання послуг, виконання робіт)</w:t>
            </w:r>
          </w:p>
        </w:tc>
        <w:tc>
          <w:tcPr>
            <w:tcW w:w="6236" w:type="dxa"/>
            <w:tcBorders>
              <w:top w:val="single" w:sz="4" w:space="0" w:color="auto"/>
              <w:left w:val="single" w:sz="4" w:space="0" w:color="auto"/>
              <w:bottom w:val="single" w:sz="4" w:space="0" w:color="auto"/>
              <w:right w:val="single" w:sz="4" w:space="0" w:color="auto"/>
            </w:tcBorders>
            <w:hideMark/>
          </w:tcPr>
          <w:p w14:paraId="5017EB25" w14:textId="77777777" w:rsidR="00D17D9A" w:rsidRDefault="00C37BC4" w:rsidP="00D17D9A">
            <w:pPr>
              <w:jc w:val="both"/>
            </w:pPr>
            <w:r>
              <w:rPr>
                <w:rFonts w:eastAsia="Times New Roman"/>
                <w:color w:val="000000"/>
                <w:kern w:val="32"/>
                <w:lang w:val="ru-RU" w:eastAsia="ru-RU"/>
              </w:rPr>
              <w:t xml:space="preserve"> </w:t>
            </w:r>
            <w:r w:rsidR="00D17D9A">
              <w:rPr>
                <w:b/>
              </w:rPr>
              <w:t xml:space="preserve"> Місце поставки</w:t>
            </w:r>
            <w:r w:rsidR="00D17D9A">
              <w:t xml:space="preserve">: </w:t>
            </w:r>
            <w:r w:rsidR="00D17D9A">
              <w:rPr>
                <w:color w:val="000000"/>
                <w:lang w:eastAsia="uk-UA"/>
              </w:rPr>
              <w:t>77001 вул.В.Чорновола, 9, м.Рогатин, Івано-Франківська обл., Україна</w:t>
            </w:r>
            <w:r w:rsidR="00D17D9A">
              <w:t>.</w:t>
            </w:r>
          </w:p>
          <w:p w14:paraId="44073F9B" w14:textId="316D3328" w:rsidR="00DE257E" w:rsidRPr="00D17D9A" w:rsidRDefault="00D17D9A" w:rsidP="00D17D9A">
            <w:pPr>
              <w:jc w:val="both"/>
            </w:pPr>
            <w:r>
              <w:t>К</w:t>
            </w:r>
            <w:r w:rsidR="00DE257E" w:rsidRPr="00D17D9A">
              <w:t xml:space="preserve">ількість, обсяг поставки товарів відповідно до форми «Тендерна пропозиція», яка наведена у </w:t>
            </w:r>
            <w:r w:rsidR="00DE257E" w:rsidRPr="00D17D9A">
              <w:rPr>
                <w:b/>
                <w:bCs/>
              </w:rPr>
              <w:t>Додатку №3</w:t>
            </w:r>
            <w:r w:rsidR="00DE257E" w:rsidRPr="00D17D9A">
              <w:t xml:space="preserve"> до цієї тендерної документації.</w:t>
            </w:r>
          </w:p>
        </w:tc>
      </w:tr>
      <w:tr w:rsidR="00DE257E" w14:paraId="43438164"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14E7DF23" w14:textId="40A4C315" w:rsidR="00DE257E" w:rsidRDefault="00DE257E" w:rsidP="00DE257E">
            <w:pPr>
              <w:rPr>
                <w:lang w:val="ru-RU"/>
              </w:rPr>
            </w:pPr>
            <w:r>
              <w:rPr>
                <w:lang w:val="ru-RU"/>
              </w:rPr>
              <w:t>4.4</w:t>
            </w:r>
          </w:p>
        </w:tc>
        <w:tc>
          <w:tcPr>
            <w:tcW w:w="3686" w:type="dxa"/>
            <w:tcBorders>
              <w:top w:val="single" w:sz="4" w:space="0" w:color="auto"/>
              <w:left w:val="single" w:sz="4" w:space="0" w:color="auto"/>
              <w:bottom w:val="single" w:sz="4" w:space="0" w:color="auto"/>
              <w:right w:val="single" w:sz="4" w:space="0" w:color="auto"/>
            </w:tcBorders>
            <w:hideMark/>
          </w:tcPr>
          <w:p w14:paraId="1E67F0B2" w14:textId="77777777" w:rsidR="00DE257E" w:rsidRDefault="00DE257E" w:rsidP="00DE257E">
            <w:pPr>
              <w:ind w:left="-9" w:right="113"/>
              <w:rPr>
                <w:lang w:val="ru-RU"/>
              </w:rPr>
            </w:pPr>
            <w:r>
              <w:rPr>
                <w:lang w:val="ru-RU"/>
              </w:rPr>
              <w:t xml:space="preserve">строк поставки товарів </w:t>
            </w:r>
          </w:p>
          <w:p w14:paraId="1489B23C" w14:textId="77777777" w:rsidR="00DE257E" w:rsidRDefault="00DE257E" w:rsidP="00DE257E">
            <w:pPr>
              <w:ind w:left="-9" w:right="113"/>
              <w:rPr>
                <w:lang w:val="ru-RU"/>
              </w:rPr>
            </w:pPr>
            <w:r>
              <w:rPr>
                <w:lang w:val="ru-RU"/>
              </w:rPr>
              <w:t>(надання послуг , виконання робіт)</w:t>
            </w:r>
          </w:p>
        </w:tc>
        <w:tc>
          <w:tcPr>
            <w:tcW w:w="6236" w:type="dxa"/>
            <w:tcBorders>
              <w:top w:val="single" w:sz="4" w:space="0" w:color="auto"/>
              <w:left w:val="single" w:sz="4" w:space="0" w:color="auto"/>
              <w:bottom w:val="single" w:sz="4" w:space="0" w:color="auto"/>
              <w:right w:val="single" w:sz="4" w:space="0" w:color="auto"/>
            </w:tcBorders>
            <w:hideMark/>
          </w:tcPr>
          <w:p w14:paraId="01876BE9" w14:textId="6CFC5C93" w:rsidR="00DE257E" w:rsidRDefault="00DE257E" w:rsidP="00DE257E">
            <w:pPr>
              <w:ind w:right="113" w:hanging="2"/>
              <w:jc w:val="both"/>
              <w:rPr>
                <w:lang w:val="ru-RU"/>
              </w:rPr>
            </w:pPr>
            <w:r>
              <w:rPr>
                <w:lang w:val="ru-RU"/>
              </w:rPr>
              <w:t>З моменту укладання договору до 31.12.202</w:t>
            </w:r>
            <w:r w:rsidR="003B45D7">
              <w:rPr>
                <w:lang w:val="ru-RU"/>
              </w:rPr>
              <w:t>2</w:t>
            </w:r>
            <w:r>
              <w:rPr>
                <w:lang w:val="ru-RU"/>
              </w:rPr>
              <w:t xml:space="preserve"> року</w:t>
            </w:r>
          </w:p>
        </w:tc>
      </w:tr>
      <w:tr w:rsidR="00DE257E" w14:paraId="34322323" w14:textId="77777777" w:rsidTr="00DE257E">
        <w:tc>
          <w:tcPr>
            <w:tcW w:w="533" w:type="dxa"/>
            <w:tcBorders>
              <w:top w:val="single" w:sz="4" w:space="0" w:color="auto"/>
              <w:left w:val="single" w:sz="4" w:space="0" w:color="auto"/>
              <w:bottom w:val="single" w:sz="4" w:space="0" w:color="auto"/>
              <w:right w:val="single" w:sz="4" w:space="0" w:color="auto"/>
            </w:tcBorders>
            <w:vAlign w:val="center"/>
            <w:hideMark/>
          </w:tcPr>
          <w:p w14:paraId="0FC7B891" w14:textId="77777777" w:rsidR="00DE257E" w:rsidRDefault="00DE257E" w:rsidP="00DE257E">
            <w:pPr>
              <w:spacing w:line="240" w:lineRule="atLeast"/>
              <w:ind w:left="-41"/>
              <w:rPr>
                <w:b/>
                <w:lang w:val="ru-RU"/>
              </w:rPr>
            </w:pPr>
            <w:r>
              <w:rPr>
                <w:b/>
                <w:lang w:val="ru-RU"/>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C004C71" w14:textId="77777777" w:rsidR="00DE257E" w:rsidRDefault="00DE257E" w:rsidP="00DE257E">
            <w:pPr>
              <w:spacing w:line="240" w:lineRule="atLeast"/>
              <w:ind w:left="-41"/>
              <w:rPr>
                <w:b/>
                <w:lang w:val="ru-RU"/>
              </w:rPr>
            </w:pPr>
            <w:r>
              <w:rPr>
                <w:b/>
                <w:lang w:val="ru-RU"/>
              </w:rPr>
              <w:t>Недискримінація Учасників</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2818CFA" w14:textId="77777777" w:rsidR="00DE257E" w:rsidRDefault="00DE257E" w:rsidP="00DE257E">
            <w:pPr>
              <w:pStyle w:val="13"/>
              <w:widowControl w:val="0"/>
              <w:ind w:hanging="23"/>
              <w:jc w:val="both"/>
              <w:rPr>
                <w:rFonts w:ascii="Times New Roman" w:eastAsia="Times New Roman" w:hAnsi="Times New Roman" w:cs="Times New Roman"/>
                <w:color w:val="000000"/>
                <w:sz w:val="24"/>
                <w:szCs w:val="24"/>
                <w:lang w:val="ru-RU"/>
              </w:rPr>
            </w:pPr>
            <w:bookmarkStart w:id="0" w:name="BM18"/>
            <w:bookmarkEnd w:id="0"/>
            <w:r>
              <w:rPr>
                <w:rFonts w:ascii="Times New Roman" w:eastAsia="Times New Roman" w:hAnsi="Times New Roman" w:cs="Times New Roman"/>
                <w:color w:val="000000"/>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F0A2B76" w14:textId="77777777" w:rsidR="00DE257E" w:rsidRDefault="00DE257E" w:rsidP="00DE257E">
            <w:pPr>
              <w:spacing w:line="240" w:lineRule="atLeast"/>
              <w:jc w:val="both"/>
              <w:rPr>
                <w:lang w:val="ru-RU"/>
              </w:rPr>
            </w:pPr>
            <w:r>
              <w:rPr>
                <w:rFonts w:eastAsia="Times New Roman"/>
                <w:color w:val="000000"/>
                <w:lang w:val="ru-RU"/>
              </w:rPr>
              <w:t>Замовники забезпечують вільний доступ усіх учасників до інформації про закупівлю, передбаченої цим Законом.</w:t>
            </w:r>
          </w:p>
        </w:tc>
      </w:tr>
      <w:tr w:rsidR="00DE257E" w14:paraId="3A0E2AA7" w14:textId="77777777" w:rsidTr="00DE257E">
        <w:tc>
          <w:tcPr>
            <w:tcW w:w="533" w:type="dxa"/>
            <w:tcBorders>
              <w:top w:val="single" w:sz="4" w:space="0" w:color="auto"/>
              <w:left w:val="single" w:sz="4" w:space="0" w:color="auto"/>
              <w:bottom w:val="single" w:sz="4" w:space="0" w:color="auto"/>
              <w:right w:val="single" w:sz="4" w:space="0" w:color="auto"/>
            </w:tcBorders>
            <w:vAlign w:val="center"/>
            <w:hideMark/>
          </w:tcPr>
          <w:p w14:paraId="027AC452" w14:textId="77777777" w:rsidR="00DE257E" w:rsidRDefault="00DE257E" w:rsidP="00DE257E">
            <w:pPr>
              <w:spacing w:line="240" w:lineRule="atLeast"/>
              <w:rPr>
                <w:b/>
                <w:lang w:val="ru-RU"/>
              </w:rPr>
            </w:pPr>
            <w:r>
              <w:rPr>
                <w:b/>
                <w:lang w:val="ru-RU"/>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ACA1FA8" w14:textId="77777777" w:rsidR="00DE257E" w:rsidRDefault="00DE257E" w:rsidP="00DE257E">
            <w:pPr>
              <w:spacing w:line="240" w:lineRule="atLeast"/>
              <w:rPr>
                <w:b/>
                <w:lang w:val="ru-RU"/>
              </w:rPr>
            </w:pPr>
            <w:r>
              <w:rPr>
                <w:b/>
                <w:lang w:val="ru-RU"/>
              </w:rPr>
              <w:t xml:space="preserve">Інформація про валюту, у якій повинно бути розраховано та зазначено ціну тендерної пропозиції </w:t>
            </w:r>
          </w:p>
        </w:tc>
        <w:tc>
          <w:tcPr>
            <w:tcW w:w="6236" w:type="dxa"/>
            <w:tcBorders>
              <w:top w:val="single" w:sz="4" w:space="0" w:color="auto"/>
              <w:left w:val="single" w:sz="4" w:space="0" w:color="auto"/>
              <w:bottom w:val="single" w:sz="4" w:space="0" w:color="auto"/>
              <w:right w:val="single" w:sz="4" w:space="0" w:color="auto"/>
            </w:tcBorders>
            <w:vAlign w:val="center"/>
          </w:tcPr>
          <w:p w14:paraId="772D4DC4" w14:textId="77777777" w:rsidR="00DE257E" w:rsidRDefault="00DE257E" w:rsidP="00DE257E">
            <w:pPr>
              <w:spacing w:line="240" w:lineRule="atLeast"/>
              <w:jc w:val="both"/>
              <w:rPr>
                <w:lang w:val="ru-RU"/>
              </w:rPr>
            </w:pPr>
            <w:r>
              <w:rPr>
                <w:lang w:val="ru-RU"/>
              </w:rPr>
              <w:t>Валютою тендерної пропозиції є національна валюта України - гривня.</w:t>
            </w:r>
          </w:p>
          <w:p w14:paraId="200D51F7" w14:textId="77777777" w:rsidR="00DE257E" w:rsidRDefault="00DE257E" w:rsidP="00DE257E">
            <w:pPr>
              <w:spacing w:line="240" w:lineRule="atLeast"/>
              <w:ind w:firstLine="284"/>
              <w:jc w:val="both"/>
              <w:rPr>
                <w:lang w:val="ru-RU"/>
              </w:rPr>
            </w:pPr>
          </w:p>
        </w:tc>
      </w:tr>
      <w:tr w:rsidR="00DE257E" w14:paraId="15B0E25C" w14:textId="77777777" w:rsidTr="00DE257E">
        <w:tc>
          <w:tcPr>
            <w:tcW w:w="533" w:type="dxa"/>
            <w:tcBorders>
              <w:top w:val="single" w:sz="4" w:space="0" w:color="auto"/>
              <w:left w:val="single" w:sz="4" w:space="0" w:color="auto"/>
              <w:bottom w:val="single" w:sz="4" w:space="0" w:color="auto"/>
              <w:right w:val="single" w:sz="4" w:space="0" w:color="auto"/>
            </w:tcBorders>
            <w:vAlign w:val="center"/>
            <w:hideMark/>
          </w:tcPr>
          <w:p w14:paraId="4C870BCE" w14:textId="77777777" w:rsidR="00DE257E" w:rsidRDefault="00DE257E" w:rsidP="00DE257E">
            <w:pPr>
              <w:spacing w:line="240" w:lineRule="atLeast"/>
              <w:rPr>
                <w:b/>
                <w:lang w:val="ru-RU"/>
              </w:rPr>
            </w:pPr>
            <w:r>
              <w:rPr>
                <w:b/>
                <w:lang w:val="ru-RU"/>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3DCAE15" w14:textId="77777777" w:rsidR="00DE257E" w:rsidRDefault="00DE257E" w:rsidP="00DE257E">
            <w:pPr>
              <w:spacing w:line="240" w:lineRule="atLeast"/>
              <w:rPr>
                <w:b/>
                <w:lang w:val="ru-RU"/>
              </w:rPr>
            </w:pPr>
            <w:r>
              <w:rPr>
                <w:b/>
                <w:lang w:val="ru-RU"/>
              </w:rPr>
              <w:t xml:space="preserve">Інформація про мову (мови), якою (якими) повинно бути складено тендерні пропозиції </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40F4A12" w14:textId="77777777" w:rsidR="00DE257E" w:rsidRDefault="00DE257E" w:rsidP="00DE257E">
            <w:pPr>
              <w:spacing w:before="120" w:after="120"/>
              <w:jc w:val="both"/>
              <w:rPr>
                <w:lang w:val="ru-RU"/>
              </w:rPr>
            </w:pPr>
            <w:r>
              <w:rPr>
                <w:lang w:val="ru-RU"/>
              </w:rPr>
              <w:t>Під час проведення процедур закупівель усі документи, що готуються замовником, викладаються українською мовою.</w:t>
            </w:r>
          </w:p>
          <w:p w14:paraId="09998ADB" w14:textId="77777777" w:rsidR="00DE257E" w:rsidRDefault="00DE257E" w:rsidP="00DE257E">
            <w:pPr>
              <w:spacing w:before="120" w:after="120"/>
              <w:jc w:val="both"/>
              <w:rPr>
                <w:lang w:val="ru-RU"/>
              </w:rPr>
            </w:pPr>
            <w:r>
              <w:rPr>
                <w:lang w:val="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2709FD7" w14:textId="77777777" w:rsidR="00DE257E" w:rsidRDefault="00DE257E" w:rsidP="00DE257E">
            <w:pPr>
              <w:spacing w:before="120" w:after="120"/>
              <w:jc w:val="both"/>
              <w:rPr>
                <w:lang w:val="ru-RU"/>
              </w:rPr>
            </w:pPr>
            <w:r>
              <w:rPr>
                <w:lang w:val="ru-RU"/>
              </w:rPr>
              <w:t xml:space="preserve">У разі надання інших документів </w:t>
            </w:r>
            <w:proofErr w:type="gramStart"/>
            <w:r>
              <w:rPr>
                <w:lang w:val="ru-RU"/>
              </w:rPr>
              <w:t>складених  мовою</w:t>
            </w:r>
            <w:proofErr w:type="gramEnd"/>
            <w:r>
              <w:rPr>
                <w:lang w:val="ru-RU"/>
              </w:rPr>
              <w:t xml:space="preserve"> іншою ніж українська мова або російська мова, такі документи </w:t>
            </w:r>
            <w:r>
              <w:rPr>
                <w:lang w:val="ru-RU"/>
              </w:rPr>
              <w:lastRenderedPageBreak/>
              <w:t>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E257E" w14:paraId="20AC7350" w14:textId="77777777" w:rsidTr="00DE257E">
        <w:tc>
          <w:tcPr>
            <w:tcW w:w="104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E8A270" w14:textId="77777777" w:rsidR="00DE257E" w:rsidRDefault="00DE257E" w:rsidP="00DE257E">
            <w:pPr>
              <w:spacing w:before="120" w:after="120" w:line="240" w:lineRule="atLeast"/>
              <w:ind w:firstLine="284"/>
              <w:jc w:val="center"/>
              <w:rPr>
                <w:b/>
                <w:lang w:val="ru-RU"/>
              </w:rPr>
            </w:pPr>
            <w:r>
              <w:rPr>
                <w:b/>
                <w:lang w:val="ru-RU"/>
              </w:rPr>
              <w:lastRenderedPageBreak/>
              <w:t>Розділ ІІ. Порядок унесення змін та надання роз’яснень до тендерної документації</w:t>
            </w:r>
          </w:p>
        </w:tc>
      </w:tr>
      <w:tr w:rsidR="00DE257E" w14:paraId="147C0654"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12D088A0" w14:textId="77777777" w:rsidR="00DE257E" w:rsidRDefault="00DE257E" w:rsidP="00DE257E">
            <w:pPr>
              <w:spacing w:line="240" w:lineRule="atLeast"/>
              <w:rPr>
                <w:b/>
                <w:lang w:val="ru-RU"/>
              </w:rPr>
            </w:pPr>
            <w:r>
              <w:rPr>
                <w:b/>
                <w:lang w:val="ru-RU"/>
              </w:rPr>
              <w:t>1.</w:t>
            </w:r>
          </w:p>
        </w:tc>
        <w:tc>
          <w:tcPr>
            <w:tcW w:w="3686" w:type="dxa"/>
            <w:tcBorders>
              <w:top w:val="single" w:sz="4" w:space="0" w:color="auto"/>
              <w:left w:val="single" w:sz="4" w:space="0" w:color="auto"/>
              <w:bottom w:val="single" w:sz="4" w:space="0" w:color="auto"/>
              <w:right w:val="single" w:sz="4" w:space="0" w:color="auto"/>
            </w:tcBorders>
            <w:hideMark/>
          </w:tcPr>
          <w:p w14:paraId="65161D51" w14:textId="77777777" w:rsidR="00DE257E" w:rsidRDefault="00DE257E" w:rsidP="00DE257E">
            <w:pPr>
              <w:spacing w:before="120" w:after="120" w:line="240" w:lineRule="atLeast"/>
              <w:rPr>
                <w:b/>
                <w:lang w:val="ru-RU"/>
              </w:rPr>
            </w:pPr>
            <w:r>
              <w:rPr>
                <w:b/>
                <w:lang w:val="ru-RU"/>
              </w:rPr>
              <w:t xml:space="preserve">Процедура надання роз’яснень щодо тендерної документації </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C6F994D"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058CF88"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A1E3C7E"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5038E6F" w14:textId="77777777" w:rsidR="00DE257E" w:rsidRDefault="00DE257E" w:rsidP="00DE257E">
            <w:pPr>
              <w:spacing w:before="120" w:after="120"/>
              <w:jc w:val="both"/>
              <w:rPr>
                <w:lang w:val="ru-RU"/>
              </w:rPr>
            </w:pPr>
            <w:r>
              <w:rPr>
                <w:rFonts w:eastAsia="Times New Roman"/>
                <w:color w:val="000000"/>
                <w:lang w:val="ru-RU"/>
              </w:rPr>
              <w:t>Зазначена у цій частині інформація оприлюднюється замовником відповідно до статті 10 Закону.</w:t>
            </w:r>
            <w:bookmarkStart w:id="1" w:name="n435"/>
            <w:bookmarkStart w:id="2" w:name="n434"/>
            <w:bookmarkEnd w:id="1"/>
            <w:bookmarkEnd w:id="2"/>
          </w:p>
        </w:tc>
      </w:tr>
      <w:tr w:rsidR="00DE257E" w14:paraId="53AF9E3D"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750B7B5C" w14:textId="77777777" w:rsidR="00DE257E" w:rsidRDefault="00DE257E" w:rsidP="00DE257E">
            <w:pPr>
              <w:jc w:val="center"/>
              <w:rPr>
                <w:b/>
                <w:sz w:val="20"/>
                <w:szCs w:val="20"/>
                <w:lang w:val="ru-RU"/>
              </w:rPr>
            </w:pPr>
            <w:r>
              <w:rPr>
                <w:b/>
                <w:szCs w:val="20"/>
                <w:lang w:val="ru-RU"/>
              </w:rPr>
              <w:t>2.</w:t>
            </w:r>
          </w:p>
        </w:tc>
        <w:tc>
          <w:tcPr>
            <w:tcW w:w="3686" w:type="dxa"/>
            <w:tcBorders>
              <w:top w:val="single" w:sz="4" w:space="0" w:color="auto"/>
              <w:left w:val="single" w:sz="4" w:space="0" w:color="auto"/>
              <w:bottom w:val="single" w:sz="4" w:space="0" w:color="auto"/>
              <w:right w:val="single" w:sz="4" w:space="0" w:color="auto"/>
            </w:tcBorders>
            <w:hideMark/>
          </w:tcPr>
          <w:p w14:paraId="54887720" w14:textId="77777777" w:rsidR="00DE257E" w:rsidRDefault="00DE257E" w:rsidP="00DE257E">
            <w:pPr>
              <w:spacing w:before="120" w:after="120" w:line="240" w:lineRule="atLeast"/>
              <w:rPr>
                <w:b/>
                <w:lang w:val="ru-RU"/>
              </w:rPr>
            </w:pPr>
            <w:r>
              <w:rPr>
                <w:b/>
                <w:lang w:val="ru-RU"/>
              </w:rPr>
              <w:t>Унесення змін до тендерної документації</w:t>
            </w:r>
          </w:p>
        </w:tc>
        <w:tc>
          <w:tcPr>
            <w:tcW w:w="6236" w:type="dxa"/>
            <w:tcBorders>
              <w:top w:val="single" w:sz="4" w:space="0" w:color="auto"/>
              <w:left w:val="single" w:sz="4" w:space="0" w:color="auto"/>
              <w:bottom w:val="single" w:sz="4" w:space="0" w:color="auto"/>
              <w:right w:val="single" w:sz="4" w:space="0" w:color="auto"/>
            </w:tcBorders>
          </w:tcPr>
          <w:p w14:paraId="124EE676"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7EBFC8E"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344BC90"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Зазначена у цій частині інформація оприлюднюється </w:t>
            </w:r>
            <w:r>
              <w:rPr>
                <w:rFonts w:ascii="Times New Roman" w:eastAsia="Times New Roman" w:hAnsi="Times New Roman" w:cs="Times New Roman"/>
                <w:color w:val="000000"/>
                <w:sz w:val="24"/>
                <w:szCs w:val="24"/>
                <w:lang w:val="ru-RU"/>
              </w:rPr>
              <w:lastRenderedPageBreak/>
              <w:t>замовником відповідно до статті 10 Закону.</w:t>
            </w:r>
          </w:p>
          <w:p w14:paraId="6F02A638"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p>
        </w:tc>
      </w:tr>
      <w:tr w:rsidR="00DE257E" w14:paraId="7783006C" w14:textId="77777777" w:rsidTr="00DE257E">
        <w:tc>
          <w:tcPr>
            <w:tcW w:w="1045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567995" w14:textId="77777777" w:rsidR="00DE257E" w:rsidRPr="00DE257E" w:rsidRDefault="00DE257E" w:rsidP="00DE257E">
            <w:pPr>
              <w:spacing w:before="120" w:after="120"/>
              <w:jc w:val="center"/>
              <w:rPr>
                <w:b/>
              </w:rPr>
            </w:pPr>
            <w:r w:rsidRPr="00DE257E">
              <w:rPr>
                <w:b/>
              </w:rPr>
              <w:lastRenderedPageBreak/>
              <w:t>Розділ ІІІ. Інструкція з підготовки тендерної пропозиції</w:t>
            </w:r>
          </w:p>
        </w:tc>
      </w:tr>
      <w:tr w:rsidR="00DE257E" w14:paraId="5F38C8C4"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77B43162" w14:textId="77777777" w:rsidR="00DE257E" w:rsidRDefault="00DE257E" w:rsidP="00DE257E">
            <w:pPr>
              <w:tabs>
                <w:tab w:val="left" w:pos="2160"/>
                <w:tab w:val="left" w:pos="3600"/>
              </w:tabs>
              <w:rPr>
                <w:b/>
                <w:lang w:val="ru-RU"/>
              </w:rPr>
            </w:pPr>
            <w:r>
              <w:rPr>
                <w:b/>
                <w:lang w:val="ru-RU"/>
              </w:rPr>
              <w:t>1.</w:t>
            </w:r>
          </w:p>
        </w:tc>
        <w:tc>
          <w:tcPr>
            <w:tcW w:w="3686" w:type="dxa"/>
            <w:tcBorders>
              <w:top w:val="single" w:sz="4" w:space="0" w:color="auto"/>
              <w:left w:val="single" w:sz="4" w:space="0" w:color="auto"/>
              <w:bottom w:val="single" w:sz="4" w:space="0" w:color="auto"/>
              <w:right w:val="single" w:sz="4" w:space="0" w:color="auto"/>
            </w:tcBorders>
          </w:tcPr>
          <w:p w14:paraId="56D76A12" w14:textId="77777777" w:rsidR="00DE257E" w:rsidRDefault="00DE257E" w:rsidP="00DE257E">
            <w:pPr>
              <w:tabs>
                <w:tab w:val="left" w:pos="2160"/>
                <w:tab w:val="left" w:pos="3600"/>
              </w:tabs>
              <w:spacing w:before="120" w:after="120"/>
              <w:jc w:val="both"/>
              <w:rPr>
                <w:b/>
                <w:lang w:val="ru-RU"/>
              </w:rPr>
            </w:pPr>
            <w:r>
              <w:rPr>
                <w:b/>
                <w:lang w:val="ru-RU"/>
              </w:rPr>
              <w:t xml:space="preserve">Зміст і спосіб подання тендерної пропозиції </w:t>
            </w:r>
          </w:p>
          <w:p w14:paraId="210D1CEB" w14:textId="77777777" w:rsidR="00DE257E" w:rsidRDefault="00DE257E" w:rsidP="00DE257E">
            <w:pPr>
              <w:rPr>
                <w:b/>
                <w:lang w:val="ru-RU"/>
              </w:rPr>
            </w:pPr>
          </w:p>
        </w:tc>
        <w:tc>
          <w:tcPr>
            <w:tcW w:w="6236" w:type="dxa"/>
            <w:tcBorders>
              <w:top w:val="single" w:sz="4" w:space="0" w:color="auto"/>
              <w:left w:val="single" w:sz="4" w:space="0" w:color="auto"/>
              <w:bottom w:val="single" w:sz="4" w:space="0" w:color="auto"/>
              <w:right w:val="single" w:sz="4" w:space="0" w:color="auto"/>
            </w:tcBorders>
          </w:tcPr>
          <w:p w14:paraId="0F1B17D3"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D6DB2D3"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інформації та документів, що підтверджують відповідність учасника кваліфікаційним критеріям </w:t>
            </w:r>
            <w:r>
              <w:rPr>
                <w:rFonts w:ascii="Times New Roman" w:eastAsia="Times New Roman" w:hAnsi="Times New Roman" w:cs="Times New Roman"/>
                <w:b/>
                <w:bCs/>
                <w:color w:val="000000"/>
                <w:sz w:val="24"/>
                <w:szCs w:val="24"/>
                <w:lang w:val="ru-RU"/>
              </w:rPr>
              <w:t>(Додаток 1</w:t>
            </w:r>
            <w:r>
              <w:rPr>
                <w:rFonts w:ascii="Times New Roman" w:eastAsia="Times New Roman" w:hAnsi="Times New Roman" w:cs="Times New Roman"/>
                <w:color w:val="000000"/>
                <w:sz w:val="24"/>
                <w:szCs w:val="24"/>
                <w:lang w:val="ru-RU"/>
              </w:rPr>
              <w:t xml:space="preserve">); </w:t>
            </w:r>
          </w:p>
          <w:p w14:paraId="147212D6"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інформації щодо відповідності учасника вимогам, визначеним у статті 17 Закону (</w:t>
            </w:r>
            <w:r>
              <w:rPr>
                <w:rFonts w:ascii="Times New Roman" w:eastAsia="Times New Roman" w:hAnsi="Times New Roman" w:cs="Times New Roman"/>
                <w:b/>
                <w:bCs/>
                <w:color w:val="000000"/>
                <w:sz w:val="24"/>
                <w:szCs w:val="24"/>
                <w:lang w:val="ru-RU"/>
              </w:rPr>
              <w:t>Додаток 2</w:t>
            </w:r>
            <w:r>
              <w:rPr>
                <w:rFonts w:ascii="Times New Roman" w:eastAsia="Times New Roman" w:hAnsi="Times New Roman" w:cs="Times New Roman"/>
                <w:color w:val="000000"/>
                <w:sz w:val="24"/>
                <w:szCs w:val="24"/>
                <w:lang w:val="ru-RU"/>
              </w:rPr>
              <w:t>);</w:t>
            </w:r>
          </w:p>
          <w:p w14:paraId="77494879"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інформації про необхідні технічні, якісні та кількісні характеристики предмета закупівлі, а також технічну специфікацію, що повинна складатись з документів, </w:t>
            </w:r>
            <w:proofErr w:type="gramStart"/>
            <w:r>
              <w:rPr>
                <w:rFonts w:ascii="Times New Roman" w:eastAsia="Times New Roman" w:hAnsi="Times New Roman" w:cs="Times New Roman"/>
                <w:color w:val="000000"/>
                <w:sz w:val="24"/>
                <w:szCs w:val="24"/>
                <w:lang w:val="ru-RU"/>
              </w:rPr>
              <w:t xml:space="preserve">згідно  </w:t>
            </w:r>
            <w:r>
              <w:rPr>
                <w:rFonts w:ascii="Times New Roman" w:eastAsia="Times New Roman" w:hAnsi="Times New Roman" w:cs="Times New Roman"/>
                <w:b/>
                <w:bCs/>
                <w:color w:val="000000"/>
                <w:sz w:val="24"/>
                <w:szCs w:val="24"/>
                <w:lang w:val="ru-RU"/>
              </w:rPr>
              <w:t>Додатоку</w:t>
            </w:r>
            <w:proofErr w:type="gramEnd"/>
            <w:r>
              <w:rPr>
                <w:rFonts w:ascii="Times New Roman" w:eastAsia="Times New Roman" w:hAnsi="Times New Roman" w:cs="Times New Roman"/>
                <w:b/>
                <w:bCs/>
                <w:color w:val="000000"/>
                <w:sz w:val="24"/>
                <w:szCs w:val="24"/>
                <w:lang w:val="ru-RU"/>
              </w:rPr>
              <w:t xml:space="preserve"> 3</w:t>
            </w:r>
            <w:r>
              <w:rPr>
                <w:rFonts w:ascii="Times New Roman" w:eastAsia="Times New Roman" w:hAnsi="Times New Roman" w:cs="Times New Roman"/>
                <w:color w:val="000000"/>
                <w:sz w:val="24"/>
                <w:szCs w:val="24"/>
                <w:lang w:val="ru-RU"/>
              </w:rPr>
              <w:t xml:space="preserve">; </w:t>
            </w:r>
          </w:p>
          <w:p w14:paraId="516E34A7"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w:t>
            </w:r>
          </w:p>
          <w:p w14:paraId="0BE6DDB0"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інших документів, необхідність подання яких у складі тендерної пропозиції передбачена умовами цієї документації (</w:t>
            </w:r>
            <w:r>
              <w:rPr>
                <w:rFonts w:ascii="Times New Roman" w:eastAsia="Times New Roman" w:hAnsi="Times New Roman" w:cs="Times New Roman"/>
                <w:b/>
                <w:bCs/>
                <w:color w:val="000000"/>
                <w:sz w:val="24"/>
                <w:szCs w:val="24"/>
                <w:lang w:val="ru-RU"/>
              </w:rPr>
              <w:t>Додаток 6</w:t>
            </w:r>
            <w:r>
              <w:rPr>
                <w:rFonts w:ascii="Times New Roman" w:eastAsia="Times New Roman" w:hAnsi="Times New Roman" w:cs="Times New Roman"/>
                <w:color w:val="000000"/>
                <w:sz w:val="24"/>
                <w:szCs w:val="24"/>
                <w:lang w:val="ru-RU"/>
              </w:rPr>
              <w:t>).</w:t>
            </w:r>
          </w:p>
          <w:p w14:paraId="32D35572"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Кожен учасник має право подати тільки одну тендерну пропозицію (</w:t>
            </w:r>
            <w:r>
              <w:rPr>
                <w:rFonts w:ascii="Times New Roman" w:eastAsia="Times New Roman" w:hAnsi="Times New Roman" w:cs="Times New Roman"/>
                <w:b/>
                <w:bCs/>
                <w:color w:val="000000"/>
                <w:sz w:val="24"/>
                <w:szCs w:val="24"/>
                <w:lang w:val="ru-RU"/>
              </w:rPr>
              <w:t>Додаток 5</w:t>
            </w:r>
            <w:r>
              <w:rPr>
                <w:rFonts w:ascii="Times New Roman" w:eastAsia="Times New Roman" w:hAnsi="Times New Roman" w:cs="Times New Roman"/>
                <w:color w:val="000000"/>
                <w:sz w:val="24"/>
                <w:szCs w:val="24"/>
                <w:lang w:val="ru-RU"/>
              </w:rPr>
              <w:t>).</w:t>
            </w:r>
          </w:p>
          <w:p w14:paraId="7081CC34"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Pr>
                <w:rFonts w:ascii="Times New Roman" w:eastAsia="Times New Roman" w:hAnsi="Times New Roman" w:cs="Times New Roman"/>
                <w:color w:val="000000"/>
                <w:sz w:val="24"/>
                <w:szCs w:val="24"/>
                <w:lang w:val="ru-RU"/>
              </w:rPr>
              <w:t>«..</w:t>
            </w:r>
            <w:proofErr w:type="gramEnd"/>
            <w:r>
              <w:rPr>
                <w:rFonts w:ascii="Times New Roman" w:eastAsia="Times New Roman" w:hAnsi="Times New Roman" w:cs="Times New Roman"/>
                <w:color w:val="000000"/>
                <w:sz w:val="24"/>
                <w:szCs w:val="24"/>
                <w:lang w:val="ru-RU"/>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E83E645"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Під час використання електронної системи закупівель з </w:t>
            </w:r>
            <w:r>
              <w:rPr>
                <w:rFonts w:ascii="Times New Roman" w:eastAsia="Times New Roman" w:hAnsi="Times New Roman" w:cs="Times New Roman"/>
                <w:color w:val="000000"/>
                <w:sz w:val="24"/>
                <w:szCs w:val="24"/>
                <w:lang w:val="ru-RU"/>
              </w:rPr>
              <w:lastRenderedPageBreak/>
              <w:t>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25B6D0"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2E329EB"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FCC0CD7" w14:textId="77777777" w:rsidR="00DE257E" w:rsidRDefault="00DE257E" w:rsidP="00DE257E">
            <w:pPr>
              <w:pStyle w:val="13"/>
              <w:widowControl w:val="0"/>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15604F" w14:textId="77777777" w:rsidR="00DE257E" w:rsidRDefault="00DE257E" w:rsidP="00DE257E">
            <w:pPr>
              <w:spacing w:before="60"/>
              <w:jc w:val="both"/>
              <w:rPr>
                <w:rFonts w:eastAsia="Times New Roman"/>
                <w:color w:val="000000"/>
                <w:lang w:val="ru-RU"/>
              </w:rPr>
            </w:pPr>
            <w:r>
              <w:rPr>
                <w:rFonts w:eastAsia="Times New Roman"/>
                <w:color w:val="000000"/>
                <w:lang w:val="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91C8620" w14:textId="77777777" w:rsidR="00DE257E" w:rsidRDefault="00DE257E" w:rsidP="00DE257E">
            <w:pPr>
              <w:pStyle w:val="12"/>
              <w:ind w:right="113"/>
              <w:jc w:val="both"/>
              <w:rPr>
                <w:b/>
                <w:sz w:val="24"/>
                <w:szCs w:val="24"/>
                <w:lang w:val="uk-UA"/>
              </w:rPr>
            </w:pPr>
            <w:r>
              <w:rPr>
                <w:b/>
                <w:bCs/>
                <w:sz w:val="24"/>
                <w:szCs w:val="24"/>
                <w:lang w:val="uk-UA"/>
              </w:rPr>
              <w:t xml:space="preserve">Переможцем </w:t>
            </w:r>
            <w:r>
              <w:rPr>
                <w:b/>
                <w:sz w:val="24"/>
                <w:szCs w:val="24"/>
                <w:lang w:val="uk-UA"/>
              </w:rPr>
              <w:t xml:space="preserve">у строк, що не перевищує десяти днів з дати оприлюднення на веб-порталі Уповноваженого органу повідомлення про намір укласти договір </w:t>
            </w:r>
            <w:r>
              <w:rPr>
                <w:b/>
                <w:sz w:val="24"/>
                <w:szCs w:val="24"/>
                <w:lang w:val="uk-UA"/>
              </w:rPr>
              <w:lastRenderedPageBreak/>
              <w:t xml:space="preserve">подається інформація та документи встановлені в Додатку 2 (для переможця) до цієї тендерної документації. </w:t>
            </w:r>
          </w:p>
          <w:p w14:paraId="465241C8" w14:textId="77777777" w:rsidR="00DE257E" w:rsidRPr="00DE257E" w:rsidRDefault="00DE257E" w:rsidP="00DE257E">
            <w:pPr>
              <w:spacing w:before="60"/>
              <w:jc w:val="both"/>
            </w:pPr>
            <w:r w:rsidRPr="00DE257E">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та у разі її використання), за винятком оригіналів чи нотаріально завірених документів, виданих учаснику іншими організаціями (підприємствами, установами), дату створення та реєстраційний номер документа.</w:t>
            </w:r>
          </w:p>
          <w:p w14:paraId="5CB26C6C" w14:textId="77777777" w:rsidR="00DE257E" w:rsidRDefault="00DE257E" w:rsidP="00DE257E">
            <w:pPr>
              <w:pStyle w:val="12"/>
              <w:ind w:left="34" w:right="113" w:hanging="21"/>
              <w:jc w:val="both"/>
              <w:rPr>
                <w:sz w:val="24"/>
                <w:szCs w:val="24"/>
                <w:lang w:val="uk-UA"/>
              </w:rPr>
            </w:pPr>
            <w:r>
              <w:rPr>
                <w:sz w:val="24"/>
                <w:szCs w:val="24"/>
                <w:lang w:val="uk-UA"/>
              </w:rPr>
              <w:t>Також, учасником надається лист-згода на обробку персональних даних.</w:t>
            </w:r>
          </w:p>
          <w:p w14:paraId="43F6521C" w14:textId="77777777" w:rsidR="00DE257E" w:rsidRDefault="00DE257E" w:rsidP="00DE257E">
            <w:pPr>
              <w:pStyle w:val="12"/>
              <w:ind w:left="34" w:hanging="21"/>
              <w:jc w:val="both"/>
              <w:rPr>
                <w:b/>
                <w:sz w:val="24"/>
                <w:szCs w:val="24"/>
                <w:lang w:val="uk-UA"/>
              </w:rPr>
            </w:pPr>
            <w:r>
              <w:rPr>
                <w:b/>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BB8E512" w14:textId="77777777" w:rsidR="00DE257E" w:rsidRPr="00DE257E" w:rsidRDefault="00DE257E" w:rsidP="00DE257E">
            <w:pPr>
              <w:spacing w:before="60"/>
              <w:jc w:val="both"/>
            </w:pPr>
          </w:p>
        </w:tc>
      </w:tr>
      <w:tr w:rsidR="00DE257E" w14:paraId="059C3D97"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207AF041"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eastAsia="en-US"/>
              </w:rPr>
            </w:pPr>
            <w:r>
              <w:rPr>
                <w:b/>
                <w:lang w:val="ru-RU" w:eastAsia="en-US"/>
              </w:rPr>
              <w:lastRenderedPageBreak/>
              <w:t>2.</w:t>
            </w:r>
          </w:p>
        </w:tc>
        <w:tc>
          <w:tcPr>
            <w:tcW w:w="3686" w:type="dxa"/>
            <w:tcBorders>
              <w:top w:val="single" w:sz="4" w:space="0" w:color="auto"/>
              <w:left w:val="single" w:sz="4" w:space="0" w:color="auto"/>
              <w:bottom w:val="single" w:sz="4" w:space="0" w:color="auto"/>
              <w:right w:val="single" w:sz="4" w:space="0" w:color="auto"/>
            </w:tcBorders>
            <w:hideMark/>
          </w:tcPr>
          <w:p w14:paraId="275FBA6B"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eastAsia="en-US"/>
              </w:rPr>
            </w:pPr>
            <w:r>
              <w:rPr>
                <w:b/>
                <w:lang w:val="ru-RU"/>
              </w:rPr>
              <w:t>Забезпечення тендерної пропозиції</w:t>
            </w:r>
          </w:p>
        </w:tc>
        <w:tc>
          <w:tcPr>
            <w:tcW w:w="6236" w:type="dxa"/>
            <w:tcBorders>
              <w:top w:val="single" w:sz="4" w:space="0" w:color="auto"/>
              <w:left w:val="single" w:sz="4" w:space="0" w:color="auto"/>
              <w:bottom w:val="single" w:sz="4" w:space="0" w:color="auto"/>
              <w:right w:val="single" w:sz="4" w:space="0" w:color="auto"/>
            </w:tcBorders>
          </w:tcPr>
          <w:p w14:paraId="1E7F5551" w14:textId="77777777" w:rsidR="00DE257E" w:rsidRDefault="00DE257E" w:rsidP="00DE257E">
            <w:pPr>
              <w:pStyle w:val="a7"/>
              <w:spacing w:before="0"/>
              <w:ind w:firstLine="0"/>
              <w:rPr>
                <w:rFonts w:ascii="Times New Roman" w:hAnsi="Times New Roman" w:cs="Times New Roman"/>
                <w:sz w:val="24"/>
                <w:szCs w:val="24"/>
                <w:lang w:val="ru-RU"/>
              </w:rPr>
            </w:pPr>
            <w:r>
              <w:rPr>
                <w:rFonts w:ascii="Times New Roman" w:hAnsi="Times New Roman" w:cs="Times New Roman"/>
                <w:sz w:val="24"/>
                <w:szCs w:val="24"/>
                <w:lang w:val="ru-RU"/>
              </w:rPr>
              <w:t>Не вимагається</w:t>
            </w:r>
          </w:p>
          <w:p w14:paraId="15F8D1FB" w14:textId="77777777" w:rsidR="00DE257E" w:rsidRDefault="00DE257E" w:rsidP="00DE257E">
            <w:pPr>
              <w:jc w:val="both"/>
              <w:rPr>
                <w:lang w:val="ru-RU"/>
              </w:rPr>
            </w:pPr>
            <w:bookmarkStart w:id="3" w:name="n440"/>
            <w:bookmarkEnd w:id="3"/>
          </w:p>
        </w:tc>
      </w:tr>
      <w:tr w:rsidR="00DE257E" w14:paraId="7AE5E90F"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55F36E32" w14:textId="77777777" w:rsidR="00DE257E" w:rsidRDefault="00DE257E" w:rsidP="00DE257E">
            <w:pPr>
              <w:rPr>
                <w:b/>
                <w:lang w:val="ru-RU"/>
              </w:rPr>
            </w:pPr>
            <w:r>
              <w:rPr>
                <w:b/>
                <w:lang w:val="ru-RU"/>
              </w:rPr>
              <w:t>3.</w:t>
            </w:r>
          </w:p>
        </w:tc>
        <w:tc>
          <w:tcPr>
            <w:tcW w:w="3686" w:type="dxa"/>
            <w:tcBorders>
              <w:top w:val="single" w:sz="4" w:space="0" w:color="auto"/>
              <w:left w:val="single" w:sz="4" w:space="0" w:color="auto"/>
              <w:bottom w:val="single" w:sz="4" w:space="0" w:color="auto"/>
              <w:right w:val="single" w:sz="4" w:space="0" w:color="auto"/>
            </w:tcBorders>
            <w:hideMark/>
          </w:tcPr>
          <w:p w14:paraId="76D751AC" w14:textId="77777777" w:rsidR="00DE257E" w:rsidRDefault="00DE257E" w:rsidP="00DE257E">
            <w:pPr>
              <w:ind w:right="113"/>
              <w:jc w:val="both"/>
              <w:rPr>
                <w:b/>
                <w:lang w:val="ru-RU"/>
              </w:rPr>
            </w:pPr>
            <w:r>
              <w:rPr>
                <w:b/>
                <w:lang w:val="ru-RU"/>
              </w:rPr>
              <w:t>Умови повернення чи неповернення забезпечення тендерної пропозиції</w:t>
            </w:r>
          </w:p>
        </w:tc>
        <w:tc>
          <w:tcPr>
            <w:tcW w:w="6236" w:type="dxa"/>
            <w:tcBorders>
              <w:top w:val="single" w:sz="4" w:space="0" w:color="auto"/>
              <w:left w:val="single" w:sz="4" w:space="0" w:color="auto"/>
              <w:bottom w:val="single" w:sz="4" w:space="0" w:color="auto"/>
              <w:right w:val="single" w:sz="4" w:space="0" w:color="auto"/>
            </w:tcBorders>
            <w:hideMark/>
          </w:tcPr>
          <w:p w14:paraId="3D6527B3"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Забезпечення тендерної пропозиції не повертається у разі:</w:t>
            </w:r>
          </w:p>
          <w:p w14:paraId="6CB0CD60"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C3C36D"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lang w:val="ru-RU"/>
              </w:rPr>
              <w:tab/>
              <w:t>непідписання договору про закупівлю учасником, який став переможцем тендеру;</w:t>
            </w:r>
          </w:p>
          <w:p w14:paraId="522D07A2"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248AC64B"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lang w:val="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4" w:name="gjdgxs"/>
            <w:bookmarkEnd w:id="4"/>
            <w:r>
              <w:rPr>
                <w:rFonts w:ascii="Times New Roman" w:eastAsia="Times New Roman" w:hAnsi="Times New Roman" w:cs="Times New Roman"/>
                <w:color w:val="000000"/>
                <w:sz w:val="24"/>
                <w:szCs w:val="24"/>
                <w:lang w:val="ru-RU"/>
              </w:rPr>
              <w:t>.</w:t>
            </w:r>
          </w:p>
        </w:tc>
      </w:tr>
      <w:tr w:rsidR="00DE257E" w14:paraId="5279C0F8"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612ADF08"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eastAsia="en-US"/>
              </w:rPr>
            </w:pPr>
            <w:r>
              <w:rPr>
                <w:b/>
                <w:lang w:val="ru-RU" w:eastAsia="en-US"/>
              </w:rPr>
              <w:t>4.</w:t>
            </w:r>
          </w:p>
        </w:tc>
        <w:tc>
          <w:tcPr>
            <w:tcW w:w="3686" w:type="dxa"/>
            <w:tcBorders>
              <w:top w:val="single" w:sz="4" w:space="0" w:color="auto"/>
              <w:left w:val="single" w:sz="4" w:space="0" w:color="auto"/>
              <w:bottom w:val="single" w:sz="4" w:space="0" w:color="auto"/>
              <w:right w:val="single" w:sz="4" w:space="0" w:color="auto"/>
            </w:tcBorders>
            <w:hideMark/>
          </w:tcPr>
          <w:p w14:paraId="44BB160A"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eastAsia="en-US"/>
              </w:rPr>
            </w:pPr>
            <w:r>
              <w:rPr>
                <w:rFonts w:eastAsia="Times New Roman"/>
                <w:b/>
                <w:color w:val="000000"/>
                <w:lang w:val="ru-RU"/>
              </w:rPr>
              <w:t>Строк дії тендерної пропозиції, протягом якого тендерні пропозиції вважаються дійсними</w:t>
            </w:r>
          </w:p>
        </w:tc>
        <w:tc>
          <w:tcPr>
            <w:tcW w:w="6236" w:type="dxa"/>
            <w:tcBorders>
              <w:top w:val="single" w:sz="4" w:space="0" w:color="auto"/>
              <w:left w:val="single" w:sz="4" w:space="0" w:color="auto"/>
              <w:bottom w:val="single" w:sz="4" w:space="0" w:color="auto"/>
              <w:right w:val="single" w:sz="4" w:space="0" w:color="auto"/>
            </w:tcBorders>
            <w:hideMark/>
          </w:tcPr>
          <w:p w14:paraId="58495932" w14:textId="77777777" w:rsidR="00DE257E" w:rsidRDefault="00DE257E" w:rsidP="00DE257E">
            <w:pPr>
              <w:tabs>
                <w:tab w:val="left" w:pos="8244"/>
                <w:tab w:val="left" w:pos="9160"/>
                <w:tab w:val="left" w:pos="10076"/>
                <w:tab w:val="left" w:pos="10992"/>
                <w:tab w:val="left" w:pos="11908"/>
                <w:tab w:val="left" w:pos="12824"/>
                <w:tab w:val="left" w:pos="13740"/>
                <w:tab w:val="left" w:pos="14656"/>
              </w:tabs>
              <w:jc w:val="both"/>
              <w:rPr>
                <w:lang w:val="ru-RU"/>
              </w:rPr>
            </w:pPr>
            <w:r>
              <w:rPr>
                <w:lang w:val="ru-RU"/>
              </w:rPr>
              <w:t xml:space="preserve">Тендерні пропозиції торгів </w:t>
            </w:r>
            <w:r>
              <w:rPr>
                <w:lang w:val="ru-RU" w:eastAsia="en-US"/>
              </w:rPr>
              <w:t xml:space="preserve">вважаються </w:t>
            </w:r>
            <w:r>
              <w:rPr>
                <w:lang w:val="ru-RU"/>
              </w:rPr>
              <w:t>дійсними протягом 120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10EFABA8" w14:textId="77777777" w:rsidR="00DE257E" w:rsidRDefault="00DE257E" w:rsidP="00DE257E">
            <w:pPr>
              <w:tabs>
                <w:tab w:val="left" w:pos="8244"/>
                <w:tab w:val="left" w:pos="9160"/>
                <w:tab w:val="left" w:pos="10076"/>
                <w:tab w:val="left" w:pos="10992"/>
                <w:tab w:val="left" w:pos="11908"/>
                <w:tab w:val="left" w:pos="12824"/>
                <w:tab w:val="left" w:pos="13740"/>
                <w:tab w:val="left" w:pos="14656"/>
              </w:tabs>
              <w:jc w:val="both"/>
              <w:rPr>
                <w:lang w:val="ru-RU"/>
              </w:rPr>
            </w:pPr>
            <w:r>
              <w:rPr>
                <w:lang w:val="ru-RU"/>
              </w:rPr>
              <w:t>Учасник має право:</w:t>
            </w:r>
          </w:p>
          <w:p w14:paraId="5599135D" w14:textId="77777777" w:rsidR="00DE257E" w:rsidRDefault="00DE257E" w:rsidP="00DE257E">
            <w:pPr>
              <w:jc w:val="both"/>
              <w:rPr>
                <w:lang w:val="ru-RU"/>
              </w:rPr>
            </w:pPr>
            <w:r>
              <w:rPr>
                <w:lang w:val="ru-RU"/>
              </w:rPr>
              <w:t xml:space="preserve"> - відхилити таку вимогу;</w:t>
            </w:r>
          </w:p>
          <w:p w14:paraId="6C88ADA0" w14:textId="77777777" w:rsidR="00DE257E" w:rsidRDefault="00DE257E" w:rsidP="00DE257E">
            <w:pPr>
              <w:jc w:val="both"/>
              <w:rPr>
                <w:highlight w:val="yellow"/>
                <w:lang w:val="ru-RU"/>
              </w:rPr>
            </w:pPr>
            <w:r>
              <w:rPr>
                <w:lang w:val="ru-RU"/>
              </w:rPr>
              <w:t>- погодитися з вимогою та продовжити строк дії поданої ним тендерної пропозиції.</w:t>
            </w:r>
          </w:p>
        </w:tc>
      </w:tr>
      <w:tr w:rsidR="00DE257E" w14:paraId="700F7FCF" w14:textId="77777777" w:rsidTr="00DE257E">
        <w:trPr>
          <w:trHeight w:val="80"/>
        </w:trPr>
        <w:tc>
          <w:tcPr>
            <w:tcW w:w="533" w:type="dxa"/>
            <w:tcBorders>
              <w:top w:val="single" w:sz="4" w:space="0" w:color="auto"/>
              <w:left w:val="single" w:sz="4" w:space="0" w:color="auto"/>
              <w:bottom w:val="single" w:sz="4" w:space="0" w:color="auto"/>
              <w:right w:val="single" w:sz="4" w:space="0" w:color="auto"/>
            </w:tcBorders>
            <w:hideMark/>
          </w:tcPr>
          <w:p w14:paraId="23ECCF06" w14:textId="77777777" w:rsidR="00DE257E" w:rsidRDefault="00DE257E" w:rsidP="00DE257E">
            <w:pPr>
              <w:pStyle w:val="a6"/>
              <w:spacing w:after="0"/>
              <w:ind w:right="-5"/>
              <w:rPr>
                <w:b/>
                <w:lang w:val="ru-RU"/>
              </w:rPr>
            </w:pPr>
            <w:r>
              <w:rPr>
                <w:b/>
                <w:lang w:val="ru-RU"/>
              </w:rPr>
              <w:t>5.</w:t>
            </w:r>
          </w:p>
        </w:tc>
        <w:tc>
          <w:tcPr>
            <w:tcW w:w="3686" w:type="dxa"/>
            <w:tcBorders>
              <w:top w:val="single" w:sz="4" w:space="0" w:color="auto"/>
              <w:left w:val="single" w:sz="4" w:space="0" w:color="auto"/>
              <w:bottom w:val="single" w:sz="4" w:space="0" w:color="auto"/>
              <w:right w:val="single" w:sz="4" w:space="0" w:color="auto"/>
            </w:tcBorders>
          </w:tcPr>
          <w:p w14:paraId="4ECEE65B" w14:textId="77777777" w:rsidR="00DE257E" w:rsidRDefault="00DE257E" w:rsidP="00DE257E">
            <w:pPr>
              <w:pStyle w:val="13"/>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Кваліфікаційні критерії відповідно до статті 16 Закону, підстави, встановлені статтею </w:t>
            </w:r>
            <w:r>
              <w:rPr>
                <w:rFonts w:ascii="Times New Roman" w:eastAsia="Times New Roman" w:hAnsi="Times New Roman" w:cs="Times New Roman"/>
                <w:b/>
                <w:color w:val="000000"/>
                <w:sz w:val="24"/>
                <w:szCs w:val="24"/>
                <w:lang w:val="ru-RU"/>
              </w:rPr>
              <w:lastRenderedPageBreak/>
              <w:t xml:space="preserve">17 Закону, та інформація про спосіб підтвердження відповідності учасників установленим критеріям і вимогам згідно із законодавством. </w:t>
            </w:r>
          </w:p>
          <w:p w14:paraId="72680E57" w14:textId="77777777" w:rsidR="00DE257E" w:rsidRDefault="00DE257E" w:rsidP="00DE257E">
            <w:pPr>
              <w:tabs>
                <w:tab w:val="left" w:pos="8244"/>
                <w:tab w:val="left" w:pos="9160"/>
                <w:tab w:val="left" w:pos="10076"/>
                <w:tab w:val="left" w:pos="10992"/>
                <w:tab w:val="left" w:pos="11908"/>
                <w:tab w:val="left" w:pos="12824"/>
                <w:tab w:val="left" w:pos="13740"/>
                <w:tab w:val="left" w:pos="14656"/>
              </w:tabs>
              <w:rPr>
                <w:b/>
                <w:lang w:val="ru-RU"/>
              </w:rPr>
            </w:pPr>
          </w:p>
        </w:tc>
        <w:tc>
          <w:tcPr>
            <w:tcW w:w="6236" w:type="dxa"/>
            <w:tcBorders>
              <w:top w:val="single" w:sz="4" w:space="0" w:color="auto"/>
              <w:left w:val="single" w:sz="4" w:space="0" w:color="auto"/>
              <w:bottom w:val="single" w:sz="4" w:space="0" w:color="auto"/>
              <w:right w:val="single" w:sz="4" w:space="0" w:color="auto"/>
            </w:tcBorders>
            <w:hideMark/>
          </w:tcPr>
          <w:p w14:paraId="1CFB2548" w14:textId="77777777" w:rsidR="00DE257E" w:rsidRDefault="00DE257E" w:rsidP="00DE257E">
            <w:pPr>
              <w:pStyle w:val="12"/>
              <w:ind w:right="113"/>
              <w:jc w:val="both"/>
              <w:rPr>
                <w:lang w:val="uk-UA"/>
              </w:rPr>
            </w:pPr>
            <w:r>
              <w:rPr>
                <w:sz w:val="24"/>
                <w:szCs w:val="24"/>
                <w:lang w:val="uk-UA"/>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Pr>
                <w:sz w:val="24"/>
                <w:szCs w:val="24"/>
                <w:lang w:val="uk-UA"/>
              </w:rPr>
              <w:lastRenderedPageBreak/>
              <w:t xml:space="preserve">та перелік документів, що підтверджують інформацію учасників про відповідність їх таким критеріям, зазначені в </w:t>
            </w:r>
            <w:r>
              <w:rPr>
                <w:b/>
                <w:sz w:val="24"/>
                <w:szCs w:val="24"/>
                <w:lang w:val="uk-UA"/>
              </w:rPr>
              <w:t>Додатку 1</w:t>
            </w:r>
            <w:r>
              <w:rPr>
                <w:sz w:val="24"/>
                <w:szCs w:val="24"/>
                <w:lang w:val="uk-UA"/>
              </w:rPr>
              <w:t xml:space="preserve"> до цієї тендерної документації.</w:t>
            </w:r>
          </w:p>
          <w:p w14:paraId="69D1F06E" w14:textId="77777777" w:rsidR="00DE257E" w:rsidRDefault="00DE257E" w:rsidP="00DE257E">
            <w:pPr>
              <w:pStyle w:val="12"/>
              <w:ind w:right="113"/>
              <w:jc w:val="both"/>
              <w:rPr>
                <w:sz w:val="24"/>
                <w:szCs w:val="24"/>
                <w:lang w:val="uk-UA"/>
              </w:rPr>
            </w:pPr>
            <w:r>
              <w:rPr>
                <w:sz w:val="24"/>
                <w:szCs w:val="24"/>
                <w:lang w:val="uk-UA"/>
              </w:rPr>
              <w:t xml:space="preserve">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w:t>
            </w:r>
          </w:p>
          <w:p w14:paraId="36018B6C" w14:textId="77777777" w:rsidR="00DE257E" w:rsidRDefault="00DE257E" w:rsidP="00DE257E">
            <w:pPr>
              <w:jc w:val="both"/>
              <w:textAlignment w:val="baseline"/>
              <w:rPr>
                <w:lang w:val="ru-RU"/>
              </w:rPr>
            </w:pPr>
            <w:r>
              <w:rPr>
                <w:lang w:val="ru-RU"/>
              </w:rPr>
              <w:t>Інформація про відсутність підстав, визначених у частинах першій і другій статті 17 Закону, надається в довільній формі. Спосіб документального підтвердження згідно із законодавством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w:t>
            </w:r>
          </w:p>
          <w:p w14:paraId="744E7171" w14:textId="77777777" w:rsidR="00DE257E" w:rsidRDefault="00DE257E" w:rsidP="00DE257E">
            <w:pPr>
              <w:jc w:val="both"/>
              <w:textAlignment w:val="baseline"/>
              <w:rPr>
                <w:lang w:val="ru-RU"/>
              </w:rPr>
            </w:pPr>
            <w:bookmarkStart w:id="5" w:name="n308"/>
            <w:bookmarkStart w:id="6" w:name="n309"/>
            <w:bookmarkEnd w:id="5"/>
            <w:bookmarkEnd w:id="6"/>
            <w:r>
              <w:rPr>
                <w:lang w:val="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062F9A3" w14:textId="77777777" w:rsidR="00DE257E" w:rsidRDefault="00DE257E" w:rsidP="00DE257E">
            <w:pPr>
              <w:pStyle w:val="13"/>
              <w:shd w:val="clear" w:color="auto" w:fill="FFFFFF"/>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 xml:space="preserve">Перелік документів для підтвердження відповідності учасника вимогам, визначеним у статті 17 Закону  наведено в </w:t>
            </w:r>
            <w:r>
              <w:rPr>
                <w:rFonts w:ascii="Times New Roman" w:hAnsi="Times New Roman" w:cs="Times New Roman"/>
                <w:b/>
                <w:sz w:val="24"/>
                <w:szCs w:val="24"/>
                <w:lang w:val="ru-RU"/>
              </w:rPr>
              <w:t>Додатку 2</w:t>
            </w:r>
            <w:r>
              <w:rPr>
                <w:rFonts w:ascii="Times New Roman" w:hAnsi="Times New Roman" w:cs="Times New Roman"/>
                <w:sz w:val="24"/>
                <w:szCs w:val="24"/>
                <w:lang w:val="ru-RU"/>
              </w:rPr>
              <w:t xml:space="preserve"> до цієї тендерної документації.</w:t>
            </w:r>
          </w:p>
        </w:tc>
      </w:tr>
      <w:tr w:rsidR="00DE257E" w14:paraId="3ABA046B"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1DA71EBD"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r>
              <w:rPr>
                <w:b/>
                <w:lang w:val="ru-RU"/>
              </w:rPr>
              <w:lastRenderedPageBreak/>
              <w:t>6.</w:t>
            </w:r>
          </w:p>
        </w:tc>
        <w:tc>
          <w:tcPr>
            <w:tcW w:w="3686" w:type="dxa"/>
            <w:tcBorders>
              <w:top w:val="single" w:sz="4" w:space="0" w:color="auto"/>
              <w:left w:val="single" w:sz="4" w:space="0" w:color="auto"/>
              <w:bottom w:val="single" w:sz="4" w:space="0" w:color="auto"/>
              <w:right w:val="single" w:sz="4" w:space="0" w:color="auto"/>
            </w:tcBorders>
            <w:hideMark/>
          </w:tcPr>
          <w:p w14:paraId="2F530829"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lang w:val="ru-RU" w:eastAsia="en-US"/>
              </w:rPr>
            </w:pPr>
            <w:r>
              <w:rPr>
                <w:rFonts w:eastAsia="Times New Roman"/>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6" w:type="dxa"/>
            <w:tcBorders>
              <w:top w:val="single" w:sz="4" w:space="0" w:color="auto"/>
              <w:left w:val="single" w:sz="4" w:space="0" w:color="auto"/>
              <w:bottom w:val="single" w:sz="4" w:space="0" w:color="auto"/>
              <w:right w:val="single" w:sz="4" w:space="0" w:color="auto"/>
            </w:tcBorders>
            <w:hideMark/>
          </w:tcPr>
          <w:p w14:paraId="1F6CDC05"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eastAsia="Times New Roman" w:hAnsi="Times New Roman" w:cs="Times New Roman"/>
                <w:b/>
                <w:bCs/>
                <w:color w:val="000000"/>
                <w:sz w:val="24"/>
                <w:szCs w:val="24"/>
                <w:lang w:val="ru-RU"/>
              </w:rPr>
              <w:t>Додаток 3</w:t>
            </w:r>
            <w:r>
              <w:rPr>
                <w:rFonts w:ascii="Times New Roman" w:eastAsia="Times New Roman" w:hAnsi="Times New Roman" w:cs="Times New Roman"/>
                <w:color w:val="000000"/>
                <w:sz w:val="24"/>
                <w:szCs w:val="24"/>
                <w:lang w:val="ru-RU"/>
              </w:rPr>
              <w:t>);</w:t>
            </w:r>
          </w:p>
          <w:p w14:paraId="2E417E77"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highlight w:val="white"/>
                <w:lang w:val="ru-RU"/>
              </w:rPr>
              <w:t>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4"/>
                <w:szCs w:val="24"/>
                <w:lang w:val="ru-RU"/>
              </w:rPr>
              <w:t xml:space="preserve"> з урахуванням вимог, визначених в ст.23 Закону;</w:t>
            </w:r>
          </w:p>
          <w:p w14:paraId="219D5C1F"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hAnsi="Times New Roman"/>
                <w:sz w:val="24"/>
                <w:szCs w:val="24"/>
                <w:lang w:val="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CE3D047" w14:textId="77777777" w:rsidR="00DE257E" w:rsidRDefault="00DE257E" w:rsidP="00DE257E">
            <w:pPr>
              <w:pStyle w:val="a6"/>
              <w:spacing w:before="120"/>
              <w:rPr>
                <w:rFonts w:eastAsia="Calibri"/>
                <w:i/>
                <w:iCs/>
                <w:lang w:val="ru-RU"/>
              </w:rPr>
            </w:pPr>
            <w:r>
              <w:rPr>
                <w:rFonts w:eastAsia="Times New Roman"/>
                <w:color w:val="000000"/>
                <w:lang w:val="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E257E" w14:paraId="1D43AA25" w14:textId="77777777" w:rsidTr="00DE257E">
        <w:trPr>
          <w:trHeight w:val="983"/>
        </w:trPr>
        <w:tc>
          <w:tcPr>
            <w:tcW w:w="533" w:type="dxa"/>
            <w:tcBorders>
              <w:top w:val="single" w:sz="4" w:space="0" w:color="auto"/>
              <w:left w:val="single" w:sz="4" w:space="0" w:color="auto"/>
              <w:bottom w:val="single" w:sz="4" w:space="0" w:color="auto"/>
              <w:right w:val="single" w:sz="4" w:space="0" w:color="auto"/>
            </w:tcBorders>
            <w:hideMark/>
          </w:tcPr>
          <w:p w14:paraId="0D48416F"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r>
              <w:rPr>
                <w:b/>
                <w:lang w:val="ru-RU"/>
              </w:rPr>
              <w:t>7.</w:t>
            </w:r>
          </w:p>
        </w:tc>
        <w:tc>
          <w:tcPr>
            <w:tcW w:w="3686" w:type="dxa"/>
            <w:tcBorders>
              <w:top w:val="single" w:sz="4" w:space="0" w:color="auto"/>
              <w:left w:val="single" w:sz="4" w:space="0" w:color="auto"/>
              <w:bottom w:val="single" w:sz="4" w:space="0" w:color="auto"/>
              <w:right w:val="single" w:sz="4" w:space="0" w:color="auto"/>
            </w:tcBorders>
            <w:hideMark/>
          </w:tcPr>
          <w:p w14:paraId="2802FA85" w14:textId="77777777" w:rsidR="00DE257E" w:rsidRDefault="00DE257E" w:rsidP="00DE257E">
            <w:pPr>
              <w:spacing w:before="120" w:after="120"/>
              <w:rPr>
                <w:b/>
                <w:lang w:val="ru-RU" w:eastAsia="en-US"/>
              </w:rPr>
            </w:pPr>
            <w:r>
              <w:rPr>
                <w:rFonts w:eastAsia="Times New Roman"/>
                <w:b/>
                <w:color w:val="000000"/>
                <w:lang w:val="ru-RU"/>
              </w:rPr>
              <w:t xml:space="preserve">Інформація про маркування, протоколи випробувань або сертифікати, що підтверджують відповідність предмета закупівлі </w:t>
            </w:r>
            <w:r>
              <w:rPr>
                <w:rFonts w:eastAsia="Times New Roman"/>
                <w:b/>
                <w:color w:val="000000"/>
                <w:lang w:val="ru-RU"/>
              </w:rPr>
              <w:lastRenderedPageBreak/>
              <w:t>встановленим замовником вимогам (у разі потреби)</w:t>
            </w:r>
          </w:p>
        </w:tc>
        <w:tc>
          <w:tcPr>
            <w:tcW w:w="6236" w:type="dxa"/>
            <w:tcBorders>
              <w:top w:val="single" w:sz="4" w:space="0" w:color="auto"/>
              <w:left w:val="single" w:sz="4" w:space="0" w:color="auto"/>
              <w:bottom w:val="single" w:sz="4" w:space="0" w:color="auto"/>
              <w:right w:val="single" w:sz="4" w:space="0" w:color="auto"/>
            </w:tcBorders>
            <w:hideMark/>
          </w:tcPr>
          <w:p w14:paraId="155186D4"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w:t>
            </w:r>
            <w:r>
              <w:rPr>
                <w:rFonts w:ascii="Times New Roman" w:eastAsia="Times New Roman" w:hAnsi="Times New Roman" w:cs="Times New Roman"/>
                <w:color w:val="000000"/>
                <w:sz w:val="24"/>
                <w:szCs w:val="24"/>
                <w:lang w:val="ru-RU"/>
              </w:rPr>
              <w:lastRenderedPageBreak/>
              <w:t xml:space="preserve">маркування, протоколи випробувань або сертифікати можуть підтвердити відповідність предмета закупівлі таким характеристикам. </w:t>
            </w:r>
          </w:p>
          <w:p w14:paraId="73AE2391"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color w:val="000000"/>
                <w:sz w:val="24"/>
                <w:szCs w:val="24"/>
                <w:lang w:val="ru-RU"/>
              </w:rPr>
              <w:t xml:space="preserve">рішення. </w:t>
            </w:r>
          </w:p>
          <w:p w14:paraId="7A97667C" w14:textId="77777777" w:rsidR="00DE257E" w:rsidRDefault="00DE257E" w:rsidP="00DE257E">
            <w:pPr>
              <w:spacing w:before="120" w:after="120"/>
              <w:jc w:val="both"/>
              <w:rPr>
                <w:lang w:val="ru-RU"/>
              </w:rPr>
            </w:pPr>
            <w:r>
              <w:rPr>
                <w:rFonts w:eastAsia="Times New Roman"/>
                <w:color w:val="000000"/>
                <w:lang w:val="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E257E" w14:paraId="28550C2D"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47E31419" w14:textId="77777777" w:rsidR="00DE257E" w:rsidRDefault="00DE257E" w:rsidP="00DE257E">
            <w:pPr>
              <w:tabs>
                <w:tab w:val="left" w:pos="2160"/>
                <w:tab w:val="left" w:pos="3600"/>
              </w:tabs>
              <w:rPr>
                <w:b/>
                <w:lang w:val="ru-RU"/>
              </w:rPr>
            </w:pPr>
            <w:r>
              <w:rPr>
                <w:b/>
                <w:lang w:val="ru-RU"/>
              </w:rPr>
              <w:lastRenderedPageBreak/>
              <w:t>8.</w:t>
            </w:r>
          </w:p>
        </w:tc>
        <w:tc>
          <w:tcPr>
            <w:tcW w:w="3686" w:type="dxa"/>
            <w:tcBorders>
              <w:top w:val="single" w:sz="4" w:space="0" w:color="auto"/>
              <w:left w:val="single" w:sz="4" w:space="0" w:color="auto"/>
              <w:bottom w:val="single" w:sz="4" w:space="0" w:color="auto"/>
              <w:right w:val="single" w:sz="4" w:space="0" w:color="auto"/>
            </w:tcBorders>
            <w:hideMark/>
          </w:tcPr>
          <w:p w14:paraId="6D86E7EF" w14:textId="77777777" w:rsidR="00DE257E" w:rsidRDefault="00DE257E" w:rsidP="00DE257E">
            <w:pPr>
              <w:pStyle w:val="13"/>
              <w:rPr>
                <w:b/>
                <w:lang w:val="ru-RU" w:eastAsia="en-US"/>
              </w:rPr>
            </w:pPr>
            <w:r>
              <w:rPr>
                <w:rFonts w:ascii="Times New Roman" w:eastAsia="Times New Roman" w:hAnsi="Times New Roman" w:cs="Times New Roman"/>
                <w:b/>
                <w:color w:val="000000"/>
                <w:sz w:val="24"/>
                <w:szCs w:val="24"/>
                <w:lang w:val="ru-RU"/>
              </w:rPr>
              <w:t>Інформація про субпідрядника/співвиконавця (у випадку закупівлі робіт чи послуг)</w:t>
            </w:r>
          </w:p>
        </w:tc>
        <w:tc>
          <w:tcPr>
            <w:tcW w:w="6236" w:type="dxa"/>
            <w:tcBorders>
              <w:top w:val="single" w:sz="4" w:space="0" w:color="auto"/>
              <w:left w:val="single" w:sz="4" w:space="0" w:color="auto"/>
              <w:bottom w:val="single" w:sz="4" w:space="0" w:color="auto"/>
              <w:right w:val="single" w:sz="4" w:space="0" w:color="auto"/>
            </w:tcBorders>
            <w:hideMark/>
          </w:tcPr>
          <w:p w14:paraId="6B7CA865" w14:textId="77777777" w:rsidR="00DE257E" w:rsidRDefault="00DE257E" w:rsidP="00DE257E">
            <w:pPr>
              <w:spacing w:before="120" w:after="120"/>
              <w:jc w:val="both"/>
              <w:rPr>
                <w:lang w:val="ru-RU"/>
              </w:rPr>
            </w:pPr>
            <w:r>
              <w:rPr>
                <w:rFonts w:eastAsia="Times New Roman"/>
                <w:color w:val="000000"/>
                <w:lang w:val="ru-RU"/>
              </w:rPr>
              <w:t>Залучення субпідрядної організації не передбачено в рамках даної закупівлі.</w:t>
            </w:r>
          </w:p>
        </w:tc>
      </w:tr>
      <w:tr w:rsidR="00DE257E" w14:paraId="7EF1D991"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61C0D9F6" w14:textId="77777777" w:rsidR="00DE257E" w:rsidRDefault="00DE257E" w:rsidP="00DE257E">
            <w:pPr>
              <w:tabs>
                <w:tab w:val="left" w:pos="2160"/>
                <w:tab w:val="left" w:pos="3600"/>
              </w:tabs>
              <w:rPr>
                <w:b/>
                <w:lang w:val="ru-RU"/>
              </w:rPr>
            </w:pPr>
            <w:r>
              <w:rPr>
                <w:b/>
                <w:lang w:val="ru-RU"/>
              </w:rPr>
              <w:t>9</w:t>
            </w:r>
          </w:p>
        </w:tc>
        <w:tc>
          <w:tcPr>
            <w:tcW w:w="3686" w:type="dxa"/>
            <w:tcBorders>
              <w:top w:val="single" w:sz="4" w:space="0" w:color="auto"/>
              <w:left w:val="single" w:sz="4" w:space="0" w:color="auto"/>
              <w:bottom w:val="single" w:sz="4" w:space="0" w:color="auto"/>
              <w:right w:val="single" w:sz="4" w:space="0" w:color="auto"/>
            </w:tcBorders>
            <w:hideMark/>
          </w:tcPr>
          <w:p w14:paraId="3E769460" w14:textId="77777777" w:rsidR="00DE257E" w:rsidRDefault="00DE257E" w:rsidP="00DE257E">
            <w:pPr>
              <w:pStyle w:val="13"/>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Унесення змін або відкликання тендерної пропозиції учасником</w:t>
            </w:r>
          </w:p>
        </w:tc>
        <w:tc>
          <w:tcPr>
            <w:tcW w:w="6236" w:type="dxa"/>
            <w:tcBorders>
              <w:top w:val="single" w:sz="4" w:space="0" w:color="auto"/>
              <w:left w:val="single" w:sz="4" w:space="0" w:color="auto"/>
              <w:bottom w:val="single" w:sz="4" w:space="0" w:color="auto"/>
              <w:right w:val="single" w:sz="4" w:space="0" w:color="auto"/>
            </w:tcBorders>
            <w:hideMark/>
          </w:tcPr>
          <w:p w14:paraId="6626F0D4" w14:textId="77777777" w:rsidR="00DE257E" w:rsidRDefault="00DE257E" w:rsidP="00DE257E">
            <w:pPr>
              <w:spacing w:before="120" w:after="120"/>
              <w:jc w:val="both"/>
              <w:rPr>
                <w:rFonts w:eastAsia="Times New Roman"/>
                <w:color w:val="000000"/>
                <w:lang w:val="ru-RU"/>
              </w:rPr>
            </w:pPr>
            <w:r>
              <w:rPr>
                <w:rFonts w:eastAsia="Times New Roman"/>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257E" w14:paraId="3D21CC43" w14:textId="77777777" w:rsidTr="00DE257E">
        <w:tc>
          <w:tcPr>
            <w:tcW w:w="1045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3486BD" w14:textId="77777777" w:rsidR="00DE257E" w:rsidRDefault="00DE257E" w:rsidP="00DE257E">
            <w:pPr>
              <w:pStyle w:val="a6"/>
              <w:spacing w:before="120"/>
              <w:jc w:val="center"/>
              <w:rPr>
                <w:rFonts w:eastAsia="Calibri"/>
                <w:b/>
                <w:lang w:val="ru-RU"/>
              </w:rPr>
            </w:pPr>
            <w:r>
              <w:rPr>
                <w:b/>
                <w:lang w:val="ru-RU"/>
              </w:rPr>
              <w:t>Розділ ІV. Подання та розкриття тендерної пропозиції</w:t>
            </w:r>
          </w:p>
        </w:tc>
      </w:tr>
      <w:tr w:rsidR="00DE257E" w14:paraId="527BFD82" w14:textId="77777777" w:rsidTr="006A3AB3">
        <w:tc>
          <w:tcPr>
            <w:tcW w:w="533" w:type="dxa"/>
            <w:tcBorders>
              <w:top w:val="single" w:sz="4" w:space="0" w:color="auto"/>
              <w:left w:val="single" w:sz="4" w:space="0" w:color="auto"/>
              <w:bottom w:val="single" w:sz="4" w:space="0" w:color="auto"/>
              <w:right w:val="single" w:sz="4" w:space="0" w:color="auto"/>
            </w:tcBorders>
            <w:hideMark/>
          </w:tcPr>
          <w:p w14:paraId="54A60ABE"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eastAsia="en-US"/>
              </w:rPr>
            </w:pPr>
            <w:r>
              <w:rPr>
                <w:b/>
                <w:lang w:val="ru-RU"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00F70427"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lang w:val="ru-RU" w:eastAsia="en-US"/>
              </w:rPr>
            </w:pPr>
            <w:r>
              <w:rPr>
                <w:b/>
                <w:lang w:val="ru-RU" w:eastAsia="en-US"/>
              </w:rPr>
              <w:t>Кінцевий строк подання тендерної пропозиції:</w:t>
            </w:r>
          </w:p>
        </w:tc>
        <w:tc>
          <w:tcPr>
            <w:tcW w:w="6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6F994" w14:textId="68D9F896" w:rsidR="00DE257E" w:rsidRPr="006A3AB3" w:rsidRDefault="00DE257E" w:rsidP="006A3AB3">
            <w:pPr>
              <w:rPr>
                <w:color w:val="000000" w:themeColor="text1"/>
              </w:rPr>
            </w:pPr>
            <w:r w:rsidRPr="006A3AB3">
              <w:rPr>
                <w:lang w:val="ru-RU" w:eastAsia="uk-UA"/>
              </w:rPr>
              <w:t xml:space="preserve">Кiнцевий строк подання тендерних </w:t>
            </w:r>
            <w:r w:rsidRPr="00537B55">
              <w:rPr>
                <w:shd w:val="clear" w:color="auto" w:fill="FFFFFF" w:themeFill="background1"/>
                <w:lang w:val="ru-RU" w:eastAsia="uk-UA"/>
              </w:rPr>
              <w:t>пропозицiй</w:t>
            </w:r>
            <w:r w:rsidR="00950380" w:rsidRPr="00537B55">
              <w:rPr>
                <w:shd w:val="clear" w:color="auto" w:fill="FFFFFF" w:themeFill="background1"/>
                <w:lang w:val="ru-RU" w:eastAsia="uk-UA"/>
              </w:rPr>
              <w:t xml:space="preserve"> </w:t>
            </w:r>
            <w:r w:rsidR="00810327" w:rsidRPr="00537B55">
              <w:rPr>
                <w:color w:val="000000" w:themeColor="text1"/>
                <w:shd w:val="clear" w:color="auto" w:fill="FFFFFF" w:themeFill="background1"/>
                <w:lang w:val="ru-RU" w:eastAsia="uk-UA"/>
              </w:rPr>
              <w:t>00</w:t>
            </w:r>
            <w:r w:rsidR="006A3AB3" w:rsidRPr="00537B55">
              <w:rPr>
                <w:color w:val="000000" w:themeColor="text1"/>
                <w:shd w:val="clear" w:color="auto" w:fill="FFFFFF" w:themeFill="background1"/>
                <w:lang w:val="ru-RU" w:eastAsia="uk-UA"/>
              </w:rPr>
              <w:t>:00</w:t>
            </w:r>
            <w:r w:rsidR="00A17ACA">
              <w:rPr>
                <w:color w:val="000000" w:themeColor="text1"/>
                <w:shd w:val="clear" w:color="auto" w:fill="FFFF00"/>
                <w:lang w:val="ru-RU" w:eastAsia="uk-UA"/>
              </w:rPr>
              <w:t xml:space="preserve">    </w:t>
            </w:r>
            <w:bookmarkStart w:id="7" w:name="_GoBack"/>
            <w:bookmarkEnd w:id="7"/>
            <w:r w:rsidRPr="00537B55">
              <w:rPr>
                <w:color w:val="000000" w:themeColor="text1"/>
                <w:shd w:val="clear" w:color="auto" w:fill="FFFFFF" w:themeFill="background1"/>
                <w:lang w:val="ru-RU" w:eastAsia="uk-UA"/>
              </w:rPr>
              <w:t>.202</w:t>
            </w:r>
            <w:r w:rsidR="009104E9" w:rsidRPr="00537B55">
              <w:rPr>
                <w:color w:val="000000" w:themeColor="text1"/>
                <w:shd w:val="clear" w:color="auto" w:fill="FFFFFF" w:themeFill="background1"/>
                <w:lang w:val="ru-RU" w:eastAsia="uk-UA"/>
              </w:rPr>
              <w:t>2</w:t>
            </w:r>
            <w:r w:rsidRPr="00537B55">
              <w:rPr>
                <w:color w:val="000000" w:themeColor="text1"/>
                <w:shd w:val="clear" w:color="auto" w:fill="FFFFFF" w:themeFill="background1"/>
                <w:lang w:val="ru-RU" w:eastAsia="uk-UA"/>
              </w:rPr>
              <w:t xml:space="preserve"> р.</w:t>
            </w:r>
            <w:r w:rsidRPr="006A3AB3">
              <w:rPr>
                <w:color w:val="000000" w:themeColor="text1"/>
                <w:shd w:val="clear" w:color="auto" w:fill="FFFF00"/>
                <w:lang w:val="ru-RU" w:eastAsia="uk-UA"/>
              </w:rPr>
              <w:t xml:space="preserve"> </w:t>
            </w:r>
          </w:p>
          <w:p w14:paraId="4C815917" w14:textId="77777777" w:rsidR="00DE257E" w:rsidRPr="006A3AB3" w:rsidRDefault="00DE257E" w:rsidP="00DE257E">
            <w:pPr>
              <w:pStyle w:val="13"/>
              <w:widowControl w:val="0"/>
              <w:ind w:left="34"/>
              <w:jc w:val="both"/>
              <w:rPr>
                <w:rFonts w:ascii="Times New Roman" w:eastAsia="Times New Roman" w:hAnsi="Times New Roman" w:cs="Times New Roman"/>
                <w:color w:val="000000"/>
                <w:sz w:val="24"/>
                <w:szCs w:val="24"/>
                <w:lang w:val="ru-RU"/>
              </w:rPr>
            </w:pPr>
            <w:r w:rsidRPr="006A3AB3">
              <w:rPr>
                <w:rFonts w:ascii="Times New Roman" w:eastAsia="Times New Roman" w:hAnsi="Times New Roman" w:cs="Times New Roman"/>
                <w:color w:val="000000"/>
                <w:sz w:val="24"/>
                <w:szCs w:val="24"/>
                <w:lang w:val="ru-RU"/>
              </w:rPr>
              <w:t>Отримана тендерна пропозиція вноситься автоматично до реєстру отриманих тендерних пропозицій.</w:t>
            </w:r>
          </w:p>
          <w:p w14:paraId="1943A0C9" w14:textId="77777777" w:rsidR="00DE257E" w:rsidRPr="006A3AB3"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ru-RU" w:eastAsia="en-US"/>
              </w:rPr>
            </w:pPr>
            <w:r w:rsidRPr="006A3AB3">
              <w:rPr>
                <w:rFonts w:eastAsia="Times New Roman"/>
                <w:color w:val="000000"/>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257E" w14:paraId="4BDFFD18"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79B950CB" w14:textId="77777777" w:rsidR="00DE257E" w:rsidRDefault="00DE257E" w:rsidP="00DE257E">
            <w:pPr>
              <w:rPr>
                <w:b/>
                <w:lang w:val="ru-RU"/>
              </w:rPr>
            </w:pPr>
            <w:r>
              <w:rPr>
                <w:b/>
                <w:lang w:val="ru-RU"/>
              </w:rPr>
              <w:t>2.</w:t>
            </w:r>
          </w:p>
        </w:tc>
        <w:tc>
          <w:tcPr>
            <w:tcW w:w="3686" w:type="dxa"/>
            <w:tcBorders>
              <w:top w:val="single" w:sz="4" w:space="0" w:color="auto"/>
              <w:left w:val="single" w:sz="4" w:space="0" w:color="auto"/>
              <w:bottom w:val="single" w:sz="4" w:space="0" w:color="auto"/>
              <w:right w:val="single" w:sz="4" w:space="0" w:color="auto"/>
            </w:tcBorders>
            <w:hideMark/>
          </w:tcPr>
          <w:p w14:paraId="555D8384" w14:textId="77777777" w:rsidR="00DE257E" w:rsidRDefault="00DE257E" w:rsidP="00DE257E">
            <w:pPr>
              <w:ind w:right="113"/>
              <w:jc w:val="both"/>
              <w:rPr>
                <w:b/>
                <w:lang w:val="ru-RU"/>
              </w:rPr>
            </w:pPr>
            <w:r>
              <w:rPr>
                <w:b/>
                <w:lang w:val="ru-RU"/>
              </w:rPr>
              <w:t>Дата та час розкриття тендерної пропозиції</w:t>
            </w:r>
          </w:p>
        </w:tc>
        <w:tc>
          <w:tcPr>
            <w:tcW w:w="6236" w:type="dxa"/>
            <w:tcBorders>
              <w:top w:val="single" w:sz="4" w:space="0" w:color="auto"/>
              <w:left w:val="single" w:sz="4" w:space="0" w:color="auto"/>
              <w:bottom w:val="single" w:sz="4" w:space="0" w:color="auto"/>
              <w:right w:val="single" w:sz="4" w:space="0" w:color="auto"/>
            </w:tcBorders>
          </w:tcPr>
          <w:p w14:paraId="7F8B3DE2"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BD20CA0"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r>
              <w:rPr>
                <w:rFonts w:ascii="Times New Roman" w:eastAsia="Times New Roman" w:hAnsi="Times New Roman" w:cs="Times New Roman"/>
                <w:color w:val="000000"/>
                <w:sz w:val="24"/>
                <w:szCs w:val="24"/>
                <w:lang w:val="ru-RU"/>
              </w:rPr>
              <w:lastRenderedPageBreak/>
              <w:t>після завершення електронного аукціону.</w:t>
            </w:r>
          </w:p>
          <w:p w14:paraId="643B23F9" w14:textId="77777777" w:rsidR="00DE257E" w:rsidRDefault="00DE257E" w:rsidP="00DE257E">
            <w:pPr>
              <w:ind w:right="113"/>
              <w:jc w:val="both"/>
              <w:rPr>
                <w:lang w:val="ru-RU"/>
              </w:rPr>
            </w:pPr>
          </w:p>
        </w:tc>
      </w:tr>
      <w:tr w:rsidR="00DE257E" w14:paraId="15B102FC" w14:textId="77777777" w:rsidTr="00DE257E">
        <w:tc>
          <w:tcPr>
            <w:tcW w:w="1045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FD624D"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before="120" w:after="120"/>
              <w:jc w:val="center"/>
              <w:rPr>
                <w:b/>
                <w:lang w:val="ru-RU"/>
              </w:rPr>
            </w:pPr>
            <w:r>
              <w:rPr>
                <w:b/>
                <w:lang w:val="ru-RU"/>
              </w:rPr>
              <w:lastRenderedPageBreak/>
              <w:t xml:space="preserve">Розділ V. Оцінка тендерної пропозиції </w:t>
            </w:r>
          </w:p>
        </w:tc>
      </w:tr>
      <w:tr w:rsidR="00DE257E" w14:paraId="0D1D41F7"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42CC3D50" w14:textId="77777777" w:rsidR="00DE257E" w:rsidRDefault="00DE257E" w:rsidP="00DE257E">
            <w:pPr>
              <w:pStyle w:val="a6"/>
              <w:spacing w:after="0"/>
              <w:rPr>
                <w:b/>
                <w:lang w:val="ru-RU"/>
              </w:rPr>
            </w:pPr>
            <w:r>
              <w:rPr>
                <w:b/>
                <w:lang w:val="ru-RU"/>
              </w:rPr>
              <w:t>1.</w:t>
            </w:r>
          </w:p>
        </w:tc>
        <w:tc>
          <w:tcPr>
            <w:tcW w:w="3686" w:type="dxa"/>
            <w:tcBorders>
              <w:top w:val="single" w:sz="4" w:space="0" w:color="auto"/>
              <w:left w:val="single" w:sz="4" w:space="0" w:color="auto"/>
              <w:bottom w:val="single" w:sz="4" w:space="0" w:color="auto"/>
              <w:right w:val="single" w:sz="4" w:space="0" w:color="auto"/>
            </w:tcBorders>
          </w:tcPr>
          <w:p w14:paraId="3058EFA5" w14:textId="77777777" w:rsidR="00DE257E" w:rsidRDefault="00DE257E" w:rsidP="00DE257E">
            <w:pPr>
              <w:pStyle w:val="a6"/>
              <w:spacing w:before="120"/>
              <w:rPr>
                <w:b/>
                <w:lang w:val="ru-RU"/>
              </w:rPr>
            </w:pPr>
            <w:r>
              <w:rPr>
                <w:b/>
                <w:lang w:val="ru-RU"/>
              </w:rPr>
              <w:t xml:space="preserve">Перелік критеріїв та методика оцінки тендерної пропозицій із зазначенням питомої ваги критерію </w:t>
            </w:r>
          </w:p>
          <w:p w14:paraId="5EEE4EA7"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lang w:val="ru-RU" w:eastAsia="en-US"/>
              </w:rPr>
            </w:pPr>
          </w:p>
        </w:tc>
        <w:tc>
          <w:tcPr>
            <w:tcW w:w="6236" w:type="dxa"/>
            <w:tcBorders>
              <w:top w:val="single" w:sz="4" w:space="0" w:color="auto"/>
              <w:left w:val="single" w:sz="4" w:space="0" w:color="auto"/>
              <w:bottom w:val="single" w:sz="4" w:space="0" w:color="auto"/>
              <w:right w:val="single" w:sz="4" w:space="0" w:color="auto"/>
            </w:tcBorders>
          </w:tcPr>
          <w:p w14:paraId="774C41F8"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8BB71D" w14:textId="77777777" w:rsidR="00DE257E" w:rsidRDefault="00DE257E" w:rsidP="00DE257E">
            <w:pPr>
              <w:pStyle w:val="13"/>
              <w:widowControl w:val="0"/>
              <w:jc w:val="both"/>
              <w:rPr>
                <w:rFonts w:ascii="Times New Roman" w:eastAsia="Times New Roman" w:hAnsi="Times New Roman" w:cs="Times New Roman"/>
                <w:i/>
                <w:color w:val="000000"/>
                <w:sz w:val="24"/>
                <w:szCs w:val="24"/>
                <w:lang w:val="ru-RU"/>
              </w:rPr>
            </w:pPr>
            <w:r>
              <w:rPr>
                <w:rFonts w:ascii="Times New Roman" w:eastAsia="Times New Roman" w:hAnsi="Times New Roman" w:cs="Times New Roman"/>
                <w:i/>
                <w:color w:val="000000"/>
                <w:sz w:val="24"/>
                <w:szCs w:val="24"/>
                <w:lang w:val="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1FC9C4A" w14:textId="77777777" w:rsidR="00DE257E" w:rsidRDefault="00DE257E" w:rsidP="00DE257E">
            <w:pPr>
              <w:pStyle w:val="13"/>
              <w:widowControl w:val="0"/>
              <w:jc w:val="both"/>
              <w:rPr>
                <w:rFonts w:ascii="Times New Roman" w:eastAsia="Times New Roman" w:hAnsi="Times New Roman" w:cs="Times New Roman"/>
                <w:i/>
                <w:color w:val="000000"/>
                <w:sz w:val="24"/>
                <w:szCs w:val="24"/>
                <w:lang w:val="ru-RU"/>
              </w:rPr>
            </w:pPr>
          </w:p>
          <w:p w14:paraId="3304AB09" w14:textId="77777777" w:rsidR="00DE257E" w:rsidRDefault="00DE257E" w:rsidP="00DE257E">
            <w:pPr>
              <w:pStyle w:val="13"/>
              <w:widowControl w:val="0"/>
              <w:jc w:val="both"/>
              <w:rPr>
                <w:rFonts w:ascii="Times New Roman" w:eastAsia="Times New Roman" w:hAnsi="Times New Roman" w:cs="Times New Roman"/>
                <w:i/>
                <w:iCs/>
                <w:color w:val="000000"/>
                <w:sz w:val="24"/>
                <w:szCs w:val="24"/>
                <w:lang w:val="ru-RU"/>
              </w:rPr>
            </w:pPr>
            <w:r>
              <w:rPr>
                <w:rFonts w:ascii="Times New Roman" w:eastAsia="Times New Roman" w:hAnsi="Times New Roman" w:cs="Times New Roman"/>
                <w:i/>
                <w:iCs/>
                <w:color w:val="000000"/>
                <w:sz w:val="24"/>
                <w:szCs w:val="24"/>
                <w:lang w:val="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ascii="Times New Roman" w:eastAsia="Times New Roman" w:hAnsi="Times New Roman" w:cs="Times New Roman"/>
                <w:b/>
                <w:bCs/>
                <w:i/>
                <w:iCs/>
                <w:color w:val="000000"/>
                <w:sz w:val="24"/>
                <w:szCs w:val="24"/>
                <w:lang w:val="ru-RU"/>
              </w:rPr>
              <w:t>1</w:t>
            </w:r>
            <w:proofErr w:type="gramStart"/>
            <w:r>
              <w:rPr>
                <w:rFonts w:ascii="Times New Roman" w:eastAsia="Times New Roman" w:hAnsi="Times New Roman" w:cs="Times New Roman"/>
                <w:b/>
                <w:bCs/>
                <w:i/>
                <w:iCs/>
                <w:color w:val="000000"/>
                <w:sz w:val="24"/>
                <w:szCs w:val="24"/>
                <w:lang w:val="ru-RU"/>
              </w:rPr>
              <w:t xml:space="preserve">% </w:t>
            </w:r>
            <w:r>
              <w:rPr>
                <w:rFonts w:ascii="Times New Roman" w:eastAsia="Times New Roman" w:hAnsi="Times New Roman" w:cs="Times New Roman"/>
                <w:i/>
                <w:iCs/>
                <w:color w:val="000000"/>
                <w:sz w:val="24"/>
                <w:szCs w:val="24"/>
                <w:lang w:val="ru-RU"/>
              </w:rPr>
              <w:t xml:space="preserve"> від</w:t>
            </w:r>
            <w:proofErr w:type="gramEnd"/>
            <w:r>
              <w:rPr>
                <w:rFonts w:ascii="Times New Roman" w:eastAsia="Times New Roman" w:hAnsi="Times New Roman" w:cs="Times New Roman"/>
                <w:i/>
                <w:iCs/>
                <w:color w:val="000000"/>
                <w:sz w:val="24"/>
                <w:szCs w:val="24"/>
                <w:lang w:val="ru-RU"/>
              </w:rPr>
              <w:t xml:space="preserve"> очікуваної вартості закупівлі.</w:t>
            </w:r>
          </w:p>
          <w:p w14:paraId="55223E2D" w14:textId="77777777" w:rsidR="00DE257E" w:rsidRDefault="00DE257E" w:rsidP="00DE257E">
            <w:pPr>
              <w:spacing w:before="120" w:after="120"/>
              <w:jc w:val="both"/>
              <w:rPr>
                <w:rFonts w:eastAsia="Times New Roman"/>
                <w:i/>
                <w:color w:val="000000"/>
                <w:lang w:val="ru-RU"/>
              </w:rPr>
            </w:pPr>
            <w:r>
              <w:rPr>
                <w:rFonts w:eastAsia="Times New Roman"/>
                <w:i/>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DB8303F" w14:textId="77777777" w:rsidR="00DE257E" w:rsidRDefault="00DE257E" w:rsidP="00DE257E">
            <w:pPr>
              <w:pStyle w:val="12"/>
              <w:jc w:val="both"/>
              <w:rPr>
                <w:strike/>
                <w:sz w:val="24"/>
                <w:szCs w:val="24"/>
                <w:lang w:val="uk-UA"/>
              </w:rPr>
            </w:pPr>
            <w:r>
              <w:rPr>
                <w:kern w:val="2"/>
                <w:sz w:val="24"/>
                <w:szCs w:val="24"/>
                <w:lang w:val="uk-UA"/>
              </w:rPr>
              <w:t>Учасник-переможець відповідає за якість товару та застосування заходів щодо захисту довкілля.</w:t>
            </w:r>
          </w:p>
          <w:p w14:paraId="3E1FA9F1" w14:textId="77777777" w:rsidR="00DE257E" w:rsidRDefault="00DE257E" w:rsidP="00DE257E">
            <w:pPr>
              <w:jc w:val="both"/>
              <w:rPr>
                <w:b/>
                <w:bCs/>
                <w:lang w:val="ru-RU" w:eastAsia="en-US"/>
              </w:rPr>
            </w:pPr>
            <w:r>
              <w:rPr>
                <w:b/>
                <w:bCs/>
                <w:lang w:val="ru-RU" w:eastAsia="ru-RU"/>
              </w:rPr>
              <w:t xml:space="preserve">      </w:t>
            </w:r>
            <w:r>
              <w:rPr>
                <w:b/>
                <w:bCs/>
                <w:lang w:val="ru-RU" w:eastAsia="en-US"/>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5FC76036" w14:textId="77777777" w:rsidR="00DE257E" w:rsidRDefault="00DE257E" w:rsidP="00DE257E">
            <w:pPr>
              <w:jc w:val="both"/>
              <w:rPr>
                <w:bCs/>
                <w:lang w:val="ru-RU" w:eastAsia="en-US"/>
              </w:rPr>
            </w:pPr>
            <w:r>
              <w:rPr>
                <w:bCs/>
                <w:lang w:val="ru-RU" w:eastAsia="en-US"/>
              </w:rPr>
              <w:t>Учасник у складі пропозиції подає гарантійний лист про те, що його ціна розрахована відповідно до вимог чинного законодавства України.</w:t>
            </w:r>
          </w:p>
          <w:p w14:paraId="7EC2D367" w14:textId="77777777" w:rsidR="00DE257E" w:rsidRDefault="00DE257E" w:rsidP="00DE257E">
            <w:pPr>
              <w:jc w:val="both"/>
              <w:textAlignment w:val="baseline"/>
              <w:rPr>
                <w:lang w:val="ru-RU"/>
              </w:rPr>
            </w:pPr>
            <w:r>
              <w:rPr>
                <w:lang w:val="ru-RU"/>
              </w:rPr>
              <w:lastRenderedPageBreak/>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133503D1" w14:textId="77777777" w:rsidR="00DE257E" w:rsidRDefault="00DE257E" w:rsidP="00DE257E">
            <w:pPr>
              <w:jc w:val="both"/>
              <w:textAlignment w:val="baseline"/>
              <w:rPr>
                <w:lang w:val="ru-RU"/>
              </w:rPr>
            </w:pPr>
            <w:bookmarkStart w:id="8" w:name="n482"/>
            <w:bookmarkEnd w:id="8"/>
            <w:r>
              <w:rPr>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73E023E4" w14:textId="77777777" w:rsidR="00DE257E" w:rsidRDefault="00DE257E" w:rsidP="00DE257E">
            <w:pPr>
              <w:jc w:val="both"/>
              <w:textAlignment w:val="baseline"/>
              <w:rPr>
                <w:lang w:val="ru-RU"/>
              </w:rPr>
            </w:pPr>
            <w:bookmarkStart w:id="9" w:name="n487"/>
            <w:bookmarkStart w:id="10" w:name="n483"/>
            <w:bookmarkStart w:id="11" w:name="n486"/>
            <w:bookmarkEnd w:id="9"/>
            <w:bookmarkEnd w:id="10"/>
            <w:bookmarkEnd w:id="11"/>
            <w:r>
              <w:rPr>
                <w:lang w:val="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2" w:name="n488"/>
            <w:bookmarkEnd w:id="12"/>
          </w:p>
          <w:p w14:paraId="78CDE027" w14:textId="77777777" w:rsidR="00DE257E" w:rsidRDefault="00DE257E" w:rsidP="00DE257E">
            <w:pPr>
              <w:spacing w:before="120" w:after="120"/>
              <w:jc w:val="both"/>
              <w:rPr>
                <w:lang w:val="ru-RU"/>
              </w:rPr>
            </w:pPr>
            <w:r>
              <w:rPr>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E257E" w14:paraId="20233459" w14:textId="77777777" w:rsidTr="00DE257E">
        <w:trPr>
          <w:trHeight w:val="350"/>
        </w:trPr>
        <w:tc>
          <w:tcPr>
            <w:tcW w:w="533" w:type="dxa"/>
            <w:tcBorders>
              <w:top w:val="single" w:sz="4" w:space="0" w:color="auto"/>
              <w:left w:val="single" w:sz="4" w:space="0" w:color="auto"/>
              <w:bottom w:val="single" w:sz="4" w:space="0" w:color="auto"/>
              <w:right w:val="single" w:sz="4" w:space="0" w:color="auto"/>
            </w:tcBorders>
            <w:hideMark/>
          </w:tcPr>
          <w:p w14:paraId="367855B5"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r>
              <w:rPr>
                <w:b/>
                <w:lang w:val="ru-RU"/>
              </w:rPr>
              <w:lastRenderedPageBreak/>
              <w:t>2.</w:t>
            </w:r>
          </w:p>
        </w:tc>
        <w:tc>
          <w:tcPr>
            <w:tcW w:w="3686" w:type="dxa"/>
            <w:tcBorders>
              <w:top w:val="single" w:sz="4" w:space="0" w:color="auto"/>
              <w:left w:val="single" w:sz="4" w:space="0" w:color="auto"/>
              <w:bottom w:val="single" w:sz="4" w:space="0" w:color="auto"/>
              <w:right w:val="single" w:sz="4" w:space="0" w:color="auto"/>
            </w:tcBorders>
            <w:hideMark/>
          </w:tcPr>
          <w:p w14:paraId="417CC457"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lang w:val="ru-RU"/>
              </w:rPr>
            </w:pPr>
            <w:r>
              <w:rPr>
                <w:rFonts w:eastAsia="Times New Roman"/>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6" w:type="dxa"/>
            <w:tcBorders>
              <w:top w:val="single" w:sz="4" w:space="0" w:color="auto"/>
              <w:left w:val="single" w:sz="4" w:space="0" w:color="auto"/>
              <w:bottom w:val="single" w:sz="4" w:space="0" w:color="auto"/>
              <w:right w:val="single" w:sz="4" w:space="0" w:color="auto"/>
            </w:tcBorders>
            <w:hideMark/>
          </w:tcPr>
          <w:p w14:paraId="6A85114C" w14:textId="77777777" w:rsidR="00DE257E" w:rsidRDefault="00DE257E" w:rsidP="00DE257E">
            <w:pPr>
              <w:pStyle w:val="13"/>
              <w:shd w:val="clear" w:color="auto" w:fill="FFFFFF"/>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F58CB2" w14:textId="77777777" w:rsidR="00DE257E" w:rsidRDefault="00DE257E" w:rsidP="00DE257E">
            <w:pPr>
              <w:pStyle w:val="13"/>
              <w:shd w:val="clear" w:color="auto" w:fill="FFFFFF"/>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DE257E" w14:paraId="5C4E1973"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019C1034" w14:textId="77777777" w:rsidR="00DE257E" w:rsidRDefault="00DE257E" w:rsidP="00DE257E">
            <w:pPr>
              <w:rPr>
                <w:b/>
                <w:lang w:val="ru-RU"/>
              </w:rPr>
            </w:pPr>
            <w:r>
              <w:rPr>
                <w:b/>
                <w:lang w:val="ru-RU"/>
              </w:rPr>
              <w:t>3.</w:t>
            </w:r>
          </w:p>
        </w:tc>
        <w:tc>
          <w:tcPr>
            <w:tcW w:w="3686" w:type="dxa"/>
            <w:tcBorders>
              <w:top w:val="single" w:sz="4" w:space="0" w:color="auto"/>
              <w:left w:val="single" w:sz="4" w:space="0" w:color="auto"/>
              <w:bottom w:val="single" w:sz="4" w:space="0" w:color="auto"/>
              <w:right w:val="single" w:sz="4" w:space="0" w:color="auto"/>
            </w:tcBorders>
            <w:hideMark/>
          </w:tcPr>
          <w:p w14:paraId="5B265482" w14:textId="77777777" w:rsidR="00DE257E" w:rsidRDefault="00DE257E" w:rsidP="00DE257E">
            <w:pPr>
              <w:spacing w:before="120"/>
              <w:ind w:right="113"/>
              <w:jc w:val="both"/>
              <w:rPr>
                <w:b/>
                <w:lang w:val="ru-RU"/>
              </w:rPr>
            </w:pPr>
            <w:r>
              <w:rPr>
                <w:b/>
                <w:lang w:val="ru-RU"/>
              </w:rPr>
              <w:t>Інша інформація</w:t>
            </w:r>
          </w:p>
        </w:tc>
        <w:tc>
          <w:tcPr>
            <w:tcW w:w="6236" w:type="dxa"/>
            <w:tcBorders>
              <w:top w:val="single" w:sz="4" w:space="0" w:color="auto"/>
              <w:left w:val="single" w:sz="4" w:space="0" w:color="auto"/>
              <w:bottom w:val="single" w:sz="4" w:space="0" w:color="auto"/>
              <w:right w:val="single" w:sz="4" w:space="0" w:color="auto"/>
            </w:tcBorders>
          </w:tcPr>
          <w:p w14:paraId="6884F337"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Замовник у тендерній документації може зазначити іншу інформацію відповідно до вимог законодавства, яку вважає за необхідне включити.</w:t>
            </w:r>
          </w:p>
          <w:p w14:paraId="4F73712D"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w:t>
            </w:r>
            <w:r>
              <w:rPr>
                <w:rFonts w:ascii="Times New Roman" w:eastAsia="Times New Roman" w:hAnsi="Times New Roman" w:cs="Times New Roman"/>
                <w:color w:val="000000"/>
                <w:sz w:val="24"/>
                <w:szCs w:val="24"/>
                <w:lang w:val="ru-RU"/>
              </w:rPr>
              <w:lastRenderedPageBreak/>
              <w:t>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C9B047"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67C60F8"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CA0E762"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Обґрунтування аномально низької тендерної пропозиції може містити інформацію про:</w:t>
            </w:r>
          </w:p>
          <w:p w14:paraId="33D9538C"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366FD7F"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17D099"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отримання учасником державної допомоги згідно із законодавством.</w:t>
            </w:r>
          </w:p>
          <w:p w14:paraId="59AA40CB"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8482F6"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Замовник розміщує повідомлення з вимогою про усунення невідповідностей в інформації та/або документах:</w:t>
            </w:r>
          </w:p>
          <w:p w14:paraId="3DA101B1"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що підтверджують відповідність учасника процедури закупівлі кваліфікаційним критеріям відповідно до статті 16 Закону;</w:t>
            </w:r>
          </w:p>
          <w:p w14:paraId="64CAB38C"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на підтвердження права підпису тендерної пропозиції та/або договору про закупівлю.</w:t>
            </w:r>
          </w:p>
          <w:p w14:paraId="4F56F04E"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Повідомлення з вимогою про усунення невідповідностей повинно містити наступну інформацію:</w:t>
            </w:r>
          </w:p>
          <w:p w14:paraId="554DB022"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перелік виявлених невідповідностей;</w:t>
            </w:r>
          </w:p>
          <w:p w14:paraId="206AF35A"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посилання на вимогу (вимоги) тендерної документації, щодо яких виявлені невідповідності;</w:t>
            </w:r>
          </w:p>
          <w:p w14:paraId="420685DB"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 перелік інформації та/або документів, які повинен подати учасник для усунення виявлених невідповідностей.</w:t>
            </w:r>
          </w:p>
          <w:p w14:paraId="0F4A0B50"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6A0ACFE"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D195733"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03331F1" w14:textId="77777777" w:rsidR="00DE257E" w:rsidRDefault="00DE257E" w:rsidP="00DE257E">
            <w:pPr>
              <w:jc w:val="both"/>
              <w:textAlignment w:val="baseline"/>
              <w:rPr>
                <w:lang w:val="ru-RU"/>
              </w:rPr>
            </w:pPr>
            <w:r>
              <w:rPr>
                <w:lang w:val="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70FD27A" w14:textId="77777777" w:rsidR="00DE257E" w:rsidRDefault="00DE257E" w:rsidP="00DE257E">
            <w:pPr>
              <w:tabs>
                <w:tab w:val="left" w:pos="228"/>
              </w:tabs>
              <w:ind w:right="127"/>
              <w:jc w:val="both"/>
              <w:rPr>
                <w:lang w:val="ru-RU"/>
              </w:rPr>
            </w:pPr>
            <w:r>
              <w:rPr>
                <w:lang w:val="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150A69B1" w14:textId="77777777" w:rsidR="00DE257E" w:rsidRDefault="00DE257E" w:rsidP="00DE257E">
            <w:pPr>
              <w:jc w:val="both"/>
              <w:textAlignment w:val="baseline"/>
              <w:rPr>
                <w:lang w:val="ru-RU"/>
              </w:rPr>
            </w:pPr>
            <w:r>
              <w:rPr>
                <w:lang w:val="ru-RU"/>
              </w:rPr>
              <w:t xml:space="preserve">До розрахунку </w:t>
            </w:r>
            <w:proofErr w:type="gramStart"/>
            <w:r>
              <w:rPr>
                <w:lang w:val="ru-RU"/>
              </w:rPr>
              <w:t>ціни  пропозиції</w:t>
            </w:r>
            <w:proofErr w:type="gramEnd"/>
            <w:r>
              <w:rPr>
                <w:lang w:val="ru-RU"/>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4B8556D5" w14:textId="77777777" w:rsidR="00DE257E" w:rsidRDefault="00DE257E" w:rsidP="00DE257E">
            <w:pPr>
              <w:jc w:val="both"/>
              <w:textAlignment w:val="baseline"/>
              <w:rPr>
                <w:lang w:val="ru-RU"/>
              </w:rPr>
            </w:pPr>
            <w:r>
              <w:rPr>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6117AC"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ru-RU"/>
              </w:rPr>
            </w:pPr>
            <w:r>
              <w:rPr>
                <w:lang w:val="ru-RU"/>
              </w:rPr>
              <w:t xml:space="preserve">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w:t>
            </w:r>
            <w:r>
              <w:rPr>
                <w:lang w:val="ru-RU"/>
              </w:rPr>
              <w:lastRenderedPageBreak/>
              <w:t>закупівлі керуються чинними нормативно-правовими актами України.</w:t>
            </w:r>
          </w:p>
          <w:p w14:paraId="08D609B7"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ru-RU"/>
              </w:rPr>
            </w:pPr>
            <w:r>
              <w:rPr>
                <w:lang w:val="ru-RU"/>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63F57FF" w14:textId="77777777" w:rsidR="00DE257E" w:rsidRDefault="00DE257E" w:rsidP="00D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textAlignment w:val="baseline"/>
              <w:rPr>
                <w:b/>
                <w:u w:val="single"/>
                <w:lang w:val="ru-RU"/>
              </w:rPr>
            </w:pPr>
            <w:r>
              <w:rPr>
                <w:b/>
                <w:u w:val="single"/>
                <w:lang w:val="ru-RU"/>
              </w:rPr>
              <w:t>Інші умови тендерної документації:</w:t>
            </w:r>
          </w:p>
          <w:p w14:paraId="171F930D" w14:textId="77777777" w:rsidR="00DE257E" w:rsidRDefault="00DE257E" w:rsidP="00DE257E">
            <w:pPr>
              <w:pStyle w:val="12"/>
              <w:jc w:val="both"/>
              <w:rPr>
                <w:sz w:val="24"/>
                <w:szCs w:val="24"/>
                <w:lang w:val="uk-UA"/>
              </w:rPr>
            </w:pPr>
            <w:r>
              <w:rPr>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w:t>
            </w:r>
            <w:r>
              <w:rPr>
                <w:rStyle w:val="rvts0"/>
                <w:sz w:val="24"/>
                <w:szCs w:val="24"/>
                <w:lang w:val="uk-UA"/>
              </w:rPr>
              <w:t xml:space="preserve">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w:t>
            </w:r>
            <w:r>
              <w:rPr>
                <w:sz w:val="24"/>
                <w:szCs w:val="24"/>
                <w:lang w:val="uk-UA"/>
              </w:rPr>
              <w:t>згідно із Указом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 Учасник надає гарантійний лист про те, що відповідає за зміст своєї тендерної пропозиції та дотримується норм чинного законодавства України в тому числі:</w:t>
            </w:r>
          </w:p>
          <w:p w14:paraId="31592327" w14:textId="77777777" w:rsidR="00DE257E" w:rsidRDefault="00DE257E" w:rsidP="00DE257E">
            <w:pPr>
              <w:pStyle w:val="a9"/>
              <w:numPr>
                <w:ilvl w:val="0"/>
                <w:numId w:val="1"/>
              </w:numPr>
              <w:spacing w:before="0" w:beforeAutospacing="0" w:after="0" w:afterAutospacing="0"/>
              <w:ind w:left="317" w:hanging="283"/>
              <w:jc w:val="both"/>
              <w:rPr>
                <w:szCs w:val="24"/>
                <w:lang w:val="ru-RU"/>
              </w:rPr>
            </w:pPr>
            <w:r>
              <w:rPr>
                <w:szCs w:val="24"/>
                <w:lang w:val="ru-RU"/>
              </w:rPr>
              <w:t>Закон України «Про санкції»;</w:t>
            </w:r>
          </w:p>
          <w:p w14:paraId="43A6694F" w14:textId="77777777" w:rsidR="00DE257E" w:rsidRDefault="00DE257E" w:rsidP="00DE257E">
            <w:pPr>
              <w:pStyle w:val="a9"/>
              <w:numPr>
                <w:ilvl w:val="0"/>
                <w:numId w:val="1"/>
              </w:numPr>
              <w:spacing w:before="0" w:beforeAutospacing="0" w:after="0" w:afterAutospacing="0"/>
              <w:ind w:left="317" w:hanging="283"/>
              <w:jc w:val="both"/>
              <w:rPr>
                <w:szCs w:val="24"/>
                <w:lang w:val="ru-RU"/>
              </w:rPr>
            </w:pPr>
            <w:r>
              <w:rPr>
                <w:szCs w:val="24"/>
                <w:lang w:val="ru-RU"/>
              </w:rPr>
              <w:t xml:space="preserve">Указ Президента України від 15.05.2017 № </w:t>
            </w:r>
            <w:r>
              <w:rPr>
                <w:bCs/>
                <w:szCs w:val="24"/>
                <w:lang w:val="ru-RU"/>
              </w:rPr>
              <w:t>133/2017</w:t>
            </w:r>
          </w:p>
          <w:p w14:paraId="6222C2E1" w14:textId="77777777" w:rsidR="00DE257E" w:rsidRDefault="00DE257E" w:rsidP="00DE257E">
            <w:pPr>
              <w:pStyle w:val="12"/>
              <w:numPr>
                <w:ilvl w:val="0"/>
                <w:numId w:val="1"/>
              </w:numPr>
              <w:snapToGrid/>
              <w:ind w:left="317" w:hanging="283"/>
              <w:jc w:val="both"/>
              <w:rPr>
                <w:rStyle w:val="rvts0"/>
                <w:sz w:val="24"/>
                <w:lang w:val="uk-UA"/>
              </w:rPr>
            </w:pPr>
            <w:r>
              <w:rPr>
                <w:bCs/>
                <w:sz w:val="24"/>
                <w:szCs w:val="24"/>
                <w:lang w:val="uk-UA"/>
              </w:rPr>
              <w:t>Закон України «</w:t>
            </w:r>
            <w:r>
              <w:rPr>
                <w:rStyle w:val="rvts23"/>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bCs/>
                <w:sz w:val="24"/>
                <w:szCs w:val="24"/>
                <w:lang w:val="uk-UA"/>
              </w:rPr>
              <w:t>».</w:t>
            </w:r>
          </w:p>
          <w:p w14:paraId="6A9B2101" w14:textId="77777777" w:rsidR="00DE257E" w:rsidRDefault="00DE257E" w:rsidP="00DE257E">
            <w:pPr>
              <w:pStyle w:val="13"/>
              <w:widowControl w:val="0"/>
              <w:jc w:val="both"/>
              <w:rPr>
                <w:rFonts w:eastAsia="Times New Roman"/>
                <w:color w:val="000000"/>
                <w:lang w:val="ru-RU"/>
              </w:rPr>
            </w:pPr>
          </w:p>
        </w:tc>
      </w:tr>
      <w:tr w:rsidR="00DE257E" w14:paraId="64E5DB5D"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3B3334CF" w14:textId="77777777" w:rsidR="00DE257E" w:rsidRDefault="00DE257E" w:rsidP="00DE257E">
            <w:pPr>
              <w:rPr>
                <w:b/>
                <w:lang w:val="ru-RU"/>
              </w:rPr>
            </w:pPr>
            <w:r>
              <w:rPr>
                <w:b/>
                <w:lang w:val="ru-RU"/>
              </w:rPr>
              <w:lastRenderedPageBreak/>
              <w:t>4</w:t>
            </w:r>
          </w:p>
        </w:tc>
        <w:tc>
          <w:tcPr>
            <w:tcW w:w="3686" w:type="dxa"/>
            <w:tcBorders>
              <w:top w:val="single" w:sz="4" w:space="0" w:color="auto"/>
              <w:left w:val="single" w:sz="4" w:space="0" w:color="auto"/>
              <w:bottom w:val="single" w:sz="4" w:space="0" w:color="auto"/>
              <w:right w:val="single" w:sz="4" w:space="0" w:color="auto"/>
            </w:tcBorders>
            <w:hideMark/>
          </w:tcPr>
          <w:p w14:paraId="367DAF7C" w14:textId="77777777" w:rsidR="00DE257E" w:rsidRDefault="00DE257E" w:rsidP="00DE257E">
            <w:pPr>
              <w:spacing w:before="120"/>
              <w:ind w:right="113"/>
              <w:jc w:val="both"/>
              <w:rPr>
                <w:b/>
                <w:lang w:val="ru-RU"/>
              </w:rPr>
            </w:pPr>
            <w:r>
              <w:rPr>
                <w:b/>
                <w:lang w:val="ru-RU"/>
              </w:rPr>
              <w:t>Відхилення тендерних пропозицій</w:t>
            </w:r>
          </w:p>
        </w:tc>
        <w:tc>
          <w:tcPr>
            <w:tcW w:w="6236" w:type="dxa"/>
            <w:tcBorders>
              <w:top w:val="single" w:sz="4" w:space="0" w:color="auto"/>
              <w:left w:val="single" w:sz="4" w:space="0" w:color="auto"/>
              <w:bottom w:val="single" w:sz="4" w:space="0" w:color="auto"/>
              <w:right w:val="single" w:sz="4" w:space="0" w:color="auto"/>
            </w:tcBorders>
            <w:hideMark/>
          </w:tcPr>
          <w:p w14:paraId="0EC1EA10"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Замовник відхиляє тендерну пропозицію із зазначенням аргументації в електронній системі закупівель у разі якщо:</w:t>
            </w:r>
          </w:p>
          <w:p w14:paraId="403D1C43"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учасник процедури закупівлі:</w:t>
            </w:r>
          </w:p>
          <w:p w14:paraId="037215E1"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ABDFC8E"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lang w:val="ru-RU"/>
              </w:rPr>
              <w:t>’</w:t>
            </w:r>
            <w:r>
              <w:rPr>
                <w:rFonts w:ascii="Times New Roman" w:eastAsia="Times New Roman" w:hAnsi="Times New Roman" w:cs="Times New Roman"/>
                <w:color w:val="000000"/>
                <w:sz w:val="24"/>
                <w:szCs w:val="24"/>
                <w:lang w:val="ru-RU"/>
              </w:rPr>
              <w:t>ятнадцятою статті 29 Закону;</w:t>
            </w:r>
          </w:p>
          <w:p w14:paraId="758EA6AE"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9D4BE8"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75F64C"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D76948D"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визначив конфіденційною інформацію, яка не може бути визначена як конфіденційна відповідно до вимог частини другої статті Закону;</w:t>
            </w:r>
          </w:p>
          <w:p w14:paraId="492DE859"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2) тендерна пропозиція учасника: </w:t>
            </w:r>
          </w:p>
          <w:p w14:paraId="01377361"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не відповідає умовам технічної специфікації та іншим вимогам щодо предмету закупівлі тендерної документації;  </w:t>
            </w:r>
          </w:p>
          <w:p w14:paraId="475209EF"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викладена іншою мовою (мовами), аніж мова (мови), що вимагається тендерною документацією;</w:t>
            </w:r>
          </w:p>
          <w:p w14:paraId="3153EA6C"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є такою, строк дії якої закінчився; </w:t>
            </w:r>
          </w:p>
          <w:p w14:paraId="7B54F2F1"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переможець процедури закупівлі:</w:t>
            </w:r>
          </w:p>
          <w:p w14:paraId="04F91339"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626314FF"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 надав у спосіб, зазначений в тендерній документації, документи, що підтверджують відсутність підстав, установлених статтею 17 Закону;</w:t>
            </w:r>
          </w:p>
          <w:p w14:paraId="0E2969AF"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 надав копію ліцензії або документу дозвільного характеру (у разі їх наявності) відповідно до частини другої статті 41 Закону;</w:t>
            </w:r>
          </w:p>
          <w:p w14:paraId="65C81964"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 надав забезпечення виконання договору про закупівлю, якщо таке забезпечення вимагалося замовником.</w:t>
            </w:r>
          </w:p>
          <w:p w14:paraId="488301B8"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DE257E" w14:paraId="41A0B879" w14:textId="77777777" w:rsidTr="00DE257E">
        <w:tc>
          <w:tcPr>
            <w:tcW w:w="1045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1D71B9" w14:textId="77777777" w:rsidR="00DE257E" w:rsidRDefault="00DE257E" w:rsidP="00DE257E">
            <w:pPr>
              <w:spacing w:before="120" w:after="120"/>
              <w:ind w:left="34" w:firstLine="425"/>
              <w:jc w:val="center"/>
              <w:rPr>
                <w:b/>
                <w:lang w:val="ru-RU"/>
              </w:rPr>
            </w:pPr>
            <w:r>
              <w:rPr>
                <w:b/>
                <w:lang w:val="ru-RU"/>
              </w:rPr>
              <w:lastRenderedPageBreak/>
              <w:t>Розділ VI. Результати торгів та укладання договору про закупівлю</w:t>
            </w:r>
          </w:p>
        </w:tc>
      </w:tr>
      <w:tr w:rsidR="00DE257E" w14:paraId="200EE3CE" w14:textId="77777777" w:rsidTr="00DE257E">
        <w:trPr>
          <w:trHeight w:val="841"/>
        </w:trPr>
        <w:tc>
          <w:tcPr>
            <w:tcW w:w="533" w:type="dxa"/>
            <w:tcBorders>
              <w:top w:val="single" w:sz="4" w:space="0" w:color="auto"/>
              <w:left w:val="single" w:sz="4" w:space="0" w:color="auto"/>
              <w:bottom w:val="single" w:sz="4" w:space="0" w:color="auto"/>
              <w:right w:val="single" w:sz="4" w:space="0" w:color="auto"/>
            </w:tcBorders>
            <w:hideMark/>
          </w:tcPr>
          <w:p w14:paraId="4DD1D3DF" w14:textId="77777777" w:rsidR="00DE257E" w:rsidRDefault="00DE257E" w:rsidP="00DE257E">
            <w:pPr>
              <w:ind w:right="113"/>
              <w:jc w:val="both"/>
              <w:rPr>
                <w:b/>
                <w:lang w:val="ru-RU"/>
              </w:rPr>
            </w:pPr>
            <w:r>
              <w:rPr>
                <w:b/>
                <w:lang w:val="ru-RU"/>
              </w:rPr>
              <w:t>1.</w:t>
            </w:r>
          </w:p>
        </w:tc>
        <w:tc>
          <w:tcPr>
            <w:tcW w:w="3686" w:type="dxa"/>
            <w:tcBorders>
              <w:top w:val="single" w:sz="4" w:space="0" w:color="auto"/>
              <w:left w:val="single" w:sz="4" w:space="0" w:color="auto"/>
              <w:bottom w:val="single" w:sz="4" w:space="0" w:color="auto"/>
              <w:right w:val="single" w:sz="4" w:space="0" w:color="auto"/>
            </w:tcBorders>
            <w:hideMark/>
          </w:tcPr>
          <w:p w14:paraId="05B9EAA8" w14:textId="77777777" w:rsidR="00DE257E" w:rsidRDefault="00DE257E" w:rsidP="00DE257E">
            <w:pPr>
              <w:spacing w:before="120"/>
              <w:ind w:right="113"/>
              <w:jc w:val="both"/>
              <w:rPr>
                <w:b/>
                <w:lang w:val="ru-RU"/>
              </w:rPr>
            </w:pPr>
            <w:r>
              <w:rPr>
                <w:rFonts w:eastAsia="Times New Roman"/>
                <w:b/>
                <w:color w:val="000000"/>
                <w:lang w:val="ru-RU"/>
              </w:rPr>
              <w:t>Відміна замовником тендеру чи визнання його таким, що не відбувся</w:t>
            </w:r>
          </w:p>
        </w:tc>
        <w:tc>
          <w:tcPr>
            <w:tcW w:w="6236" w:type="dxa"/>
            <w:tcBorders>
              <w:top w:val="single" w:sz="4" w:space="0" w:color="auto"/>
              <w:left w:val="single" w:sz="4" w:space="0" w:color="auto"/>
              <w:bottom w:val="single" w:sz="4" w:space="0" w:color="auto"/>
              <w:right w:val="single" w:sz="4" w:space="0" w:color="auto"/>
            </w:tcBorders>
            <w:hideMark/>
          </w:tcPr>
          <w:p w14:paraId="486BDDF0"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Замовник відміняє тендер у разі:</w:t>
            </w:r>
          </w:p>
          <w:p w14:paraId="6D2E0EC9"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ab/>
              <w:t>відсутності подальшої потреби в закупівлі товарів, робіт і послуг;</w:t>
            </w:r>
          </w:p>
          <w:p w14:paraId="1AFA239E"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lang w:val="ru-RU"/>
              </w:rPr>
              <w:tab/>
              <w:t>неможливості усунення порушень, що виникли через виявлені порушення законодавства у сфері публічних закупівель.</w:t>
            </w:r>
          </w:p>
          <w:p w14:paraId="09351BC6"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Тендер автоматично відміняються електронною системою закупівель у разі:</w:t>
            </w:r>
          </w:p>
          <w:p w14:paraId="55773752"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ab/>
              <w:t xml:space="preserve">подання для участі: </w:t>
            </w:r>
          </w:p>
          <w:p w14:paraId="59922E10"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 відкритих торгах – менше двох тендерних пропозицій;</w:t>
            </w:r>
          </w:p>
          <w:p w14:paraId="57FDFD85"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 конкурентному діалозі – менше трьох тендерних пропозицій;</w:t>
            </w:r>
          </w:p>
          <w:p w14:paraId="45F3ABC3"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у відкритих торгах для укладення рамкових угод – менше трьох тендерних пропозицій;</w:t>
            </w:r>
          </w:p>
          <w:p w14:paraId="30112684"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 кваліфікаційному відборі першого етапу торгів із обмеженою участю –  менше чотирьох пропозицій;</w:t>
            </w:r>
          </w:p>
          <w:p w14:paraId="1CFF6528"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lang w:val="ru-RU"/>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1 статті 10 Закону; </w:t>
            </w:r>
          </w:p>
          <w:p w14:paraId="0CD862C9"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ab/>
              <w:t>відхилення всіх тендерних пропозицій згідно з Законом.</w:t>
            </w:r>
          </w:p>
          <w:p w14:paraId="645275C9"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 відміну тендеру з підстав, визначених у частині першій та другій цієї статті, має бути чітко зазначено в тендерній документації.</w:t>
            </w:r>
          </w:p>
          <w:p w14:paraId="4A7D85C6"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Замовник має право визнати тендер таким, що не відбувся, у разі:</w:t>
            </w:r>
          </w:p>
          <w:p w14:paraId="4C81CA08"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ab/>
              <w:t>якщо здійснення закупівлі стало неможливим унаслідок непереборної сили;</w:t>
            </w:r>
          </w:p>
          <w:p w14:paraId="2A306B3A"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lang w:val="ru-RU"/>
              </w:rPr>
              <w:tab/>
              <w:t>скорочення видатків на здійснення закупівлі товарів, робіт і послуг.</w:t>
            </w:r>
          </w:p>
          <w:p w14:paraId="1E8E4D24"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w:t>
            </w:r>
            <w:proofErr w:type="gramStart"/>
            <w:r>
              <w:rPr>
                <w:rFonts w:ascii="Times New Roman" w:eastAsia="Times New Roman" w:hAnsi="Times New Roman" w:cs="Times New Roman"/>
                <w:color w:val="000000"/>
                <w:sz w:val="24"/>
                <w:szCs w:val="24"/>
                <w:lang w:val="ru-RU"/>
              </w:rPr>
              <w:t>підстави  прийняття</w:t>
            </w:r>
            <w:proofErr w:type="gramEnd"/>
            <w:r>
              <w:rPr>
                <w:rFonts w:ascii="Times New Roman" w:eastAsia="Times New Roman" w:hAnsi="Times New Roman" w:cs="Times New Roman"/>
                <w:color w:val="000000"/>
                <w:sz w:val="24"/>
                <w:szCs w:val="24"/>
                <w:lang w:val="ru-RU"/>
              </w:rPr>
              <w:t xml:space="preserve"> рішення. </w:t>
            </w:r>
          </w:p>
          <w:p w14:paraId="543212FA"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DE257E" w14:paraId="3E32FFD6"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76460749" w14:textId="77777777" w:rsidR="00DE257E" w:rsidRDefault="00DE257E" w:rsidP="00DE257E">
            <w:pPr>
              <w:ind w:right="113"/>
              <w:jc w:val="both"/>
              <w:rPr>
                <w:b/>
                <w:lang w:val="ru-RU"/>
              </w:rPr>
            </w:pPr>
            <w:r>
              <w:rPr>
                <w:b/>
                <w:lang w:val="ru-RU"/>
              </w:rPr>
              <w:lastRenderedPageBreak/>
              <w:t>2.</w:t>
            </w:r>
          </w:p>
        </w:tc>
        <w:tc>
          <w:tcPr>
            <w:tcW w:w="3686" w:type="dxa"/>
            <w:tcBorders>
              <w:top w:val="single" w:sz="4" w:space="0" w:color="auto"/>
              <w:left w:val="single" w:sz="4" w:space="0" w:color="auto"/>
              <w:bottom w:val="single" w:sz="4" w:space="0" w:color="auto"/>
              <w:right w:val="single" w:sz="4" w:space="0" w:color="auto"/>
            </w:tcBorders>
            <w:hideMark/>
          </w:tcPr>
          <w:p w14:paraId="77927739" w14:textId="77777777" w:rsidR="00DE257E" w:rsidRDefault="00DE257E" w:rsidP="00DE257E">
            <w:pPr>
              <w:spacing w:before="120" w:after="120"/>
              <w:ind w:right="113"/>
              <w:rPr>
                <w:b/>
                <w:lang w:val="ru-RU"/>
              </w:rPr>
            </w:pPr>
            <w:r>
              <w:rPr>
                <w:b/>
                <w:lang w:val="ru-RU"/>
              </w:rPr>
              <w:t xml:space="preserve">Строк укладання договору </w:t>
            </w:r>
          </w:p>
        </w:tc>
        <w:tc>
          <w:tcPr>
            <w:tcW w:w="6236" w:type="dxa"/>
            <w:tcBorders>
              <w:top w:val="single" w:sz="4" w:space="0" w:color="auto"/>
              <w:left w:val="single" w:sz="4" w:space="0" w:color="auto"/>
              <w:bottom w:val="single" w:sz="4" w:space="0" w:color="auto"/>
              <w:right w:val="single" w:sz="4" w:space="0" w:color="auto"/>
            </w:tcBorders>
            <w:hideMark/>
          </w:tcPr>
          <w:p w14:paraId="48F4C1B7"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0B854A2"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highlight w:val="white"/>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ascii="Times New Roman" w:eastAsia="Times New Roman" w:hAnsi="Times New Roman" w:cs="Times New Roman"/>
                <w:color w:val="000000"/>
                <w:sz w:val="24"/>
                <w:szCs w:val="24"/>
                <w:lang w:val="ru-RU"/>
              </w:rPr>
              <w:t xml:space="preserve">через 20 днів з </w:t>
            </w:r>
            <w:r>
              <w:rPr>
                <w:rFonts w:ascii="Times New Roman" w:eastAsia="Times New Roman" w:hAnsi="Times New Roman" w:cs="Times New Roman"/>
                <w:color w:val="000000"/>
                <w:sz w:val="24"/>
                <w:szCs w:val="24"/>
                <w:highlight w:val="white"/>
                <w:lang w:val="ru-RU"/>
              </w:rPr>
              <w:t xml:space="preserve">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w:t>
            </w:r>
            <w:r>
              <w:rPr>
                <w:rFonts w:ascii="Times New Roman" w:eastAsia="Times New Roman" w:hAnsi="Times New Roman" w:cs="Times New Roman"/>
                <w:color w:val="000000"/>
                <w:sz w:val="24"/>
                <w:szCs w:val="24"/>
                <w:lang w:val="ru-RU"/>
              </w:rPr>
              <w:t>продовжений до 60 днів.</w:t>
            </w:r>
          </w:p>
          <w:p w14:paraId="6A93ABCE" w14:textId="77777777" w:rsidR="00DE257E" w:rsidRDefault="00DE257E" w:rsidP="00DE257E">
            <w:pPr>
              <w:pStyle w:val="13"/>
              <w:widowControl w:val="0"/>
              <w:ind w:firstLine="56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E257E" w14:paraId="6382C204"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458D9433" w14:textId="77777777" w:rsidR="00DE257E" w:rsidRDefault="00DE257E" w:rsidP="00DE257E">
            <w:pPr>
              <w:ind w:right="113"/>
              <w:jc w:val="both"/>
              <w:rPr>
                <w:b/>
                <w:lang w:val="ru-RU"/>
              </w:rPr>
            </w:pPr>
            <w:r>
              <w:rPr>
                <w:b/>
                <w:lang w:val="ru-RU"/>
              </w:rPr>
              <w:t>3.</w:t>
            </w:r>
          </w:p>
        </w:tc>
        <w:tc>
          <w:tcPr>
            <w:tcW w:w="3686" w:type="dxa"/>
            <w:tcBorders>
              <w:top w:val="single" w:sz="4" w:space="0" w:color="auto"/>
              <w:left w:val="single" w:sz="4" w:space="0" w:color="auto"/>
              <w:bottom w:val="single" w:sz="4" w:space="0" w:color="auto"/>
              <w:right w:val="single" w:sz="4" w:space="0" w:color="auto"/>
            </w:tcBorders>
            <w:hideMark/>
          </w:tcPr>
          <w:p w14:paraId="637B5219" w14:textId="77777777" w:rsidR="00DE257E" w:rsidRDefault="00DE257E" w:rsidP="00DE257E">
            <w:pPr>
              <w:spacing w:before="120" w:after="120"/>
              <w:ind w:right="113"/>
              <w:rPr>
                <w:b/>
                <w:lang w:val="ru-RU"/>
              </w:rPr>
            </w:pPr>
            <w:r>
              <w:rPr>
                <w:b/>
                <w:lang w:val="ru-RU"/>
              </w:rPr>
              <w:t xml:space="preserve">Проект договору про закупівлю </w:t>
            </w:r>
          </w:p>
        </w:tc>
        <w:tc>
          <w:tcPr>
            <w:tcW w:w="6236" w:type="dxa"/>
            <w:tcBorders>
              <w:top w:val="single" w:sz="4" w:space="0" w:color="auto"/>
              <w:left w:val="single" w:sz="4" w:space="0" w:color="auto"/>
              <w:bottom w:val="single" w:sz="4" w:space="0" w:color="auto"/>
              <w:right w:val="single" w:sz="4" w:space="0" w:color="auto"/>
            </w:tcBorders>
            <w:hideMark/>
          </w:tcPr>
          <w:p w14:paraId="0D0986AA"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Проект договору складається замовником з урахуванням особливостей предмету закупівлі (</w:t>
            </w:r>
            <w:r>
              <w:rPr>
                <w:rFonts w:ascii="Times New Roman" w:eastAsia="Times New Roman" w:hAnsi="Times New Roman" w:cs="Times New Roman"/>
                <w:b/>
                <w:bCs/>
                <w:color w:val="000000"/>
                <w:sz w:val="24"/>
                <w:szCs w:val="24"/>
                <w:lang w:val="ru-RU"/>
              </w:rPr>
              <w:t>Додаток 4</w:t>
            </w:r>
            <w:r>
              <w:rPr>
                <w:rFonts w:ascii="Times New Roman" w:eastAsia="Times New Roman" w:hAnsi="Times New Roman" w:cs="Times New Roman"/>
                <w:color w:val="000000"/>
                <w:sz w:val="24"/>
                <w:szCs w:val="24"/>
                <w:lang w:val="ru-RU"/>
              </w:rPr>
              <w:t>);</w:t>
            </w:r>
          </w:p>
          <w:p w14:paraId="417FEBB8"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 xml:space="preserve">В складі тендерної пропозиції Учасник надає інформацію про те, що ознайомлений з проектом договору, що включають в себе істотні (основні) умовами договору, які </w:t>
            </w:r>
            <w:r>
              <w:rPr>
                <w:rFonts w:ascii="Times New Roman" w:hAnsi="Times New Roman" w:cs="Times New Roman"/>
                <w:sz w:val="24"/>
                <w:szCs w:val="24"/>
                <w:lang w:val="ru-RU"/>
              </w:rPr>
              <w:lastRenderedPageBreak/>
              <w:t>зазначені в цій тендерній документації та погоджується з включенням їх до договору про закупівлю, якщо його пропозиція буде визнано найбільш економічно вигідною.</w:t>
            </w:r>
          </w:p>
        </w:tc>
      </w:tr>
      <w:tr w:rsidR="00DE257E" w14:paraId="2396BE31"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2A59FAEE" w14:textId="77777777" w:rsidR="00DE257E" w:rsidRDefault="00DE257E" w:rsidP="00DE257E">
            <w:pPr>
              <w:ind w:right="113"/>
              <w:jc w:val="both"/>
              <w:rPr>
                <w:b/>
                <w:lang w:val="ru-RU"/>
              </w:rPr>
            </w:pPr>
            <w:r>
              <w:rPr>
                <w:b/>
                <w:lang w:val="ru-RU"/>
              </w:rPr>
              <w:lastRenderedPageBreak/>
              <w:t>4.</w:t>
            </w:r>
          </w:p>
        </w:tc>
        <w:tc>
          <w:tcPr>
            <w:tcW w:w="3686" w:type="dxa"/>
            <w:tcBorders>
              <w:top w:val="single" w:sz="4" w:space="0" w:color="auto"/>
              <w:left w:val="single" w:sz="4" w:space="0" w:color="auto"/>
              <w:bottom w:val="single" w:sz="4" w:space="0" w:color="auto"/>
              <w:right w:val="single" w:sz="4" w:space="0" w:color="auto"/>
            </w:tcBorders>
            <w:hideMark/>
          </w:tcPr>
          <w:p w14:paraId="58FC5061" w14:textId="77777777" w:rsidR="00DE257E" w:rsidRDefault="00DE257E" w:rsidP="00DE257E">
            <w:pPr>
              <w:spacing w:before="120" w:after="120"/>
              <w:ind w:right="113"/>
              <w:rPr>
                <w:b/>
                <w:lang w:val="ru-RU"/>
              </w:rPr>
            </w:pPr>
            <w:r>
              <w:rPr>
                <w:b/>
                <w:lang w:val="ru-RU"/>
              </w:rPr>
              <w:t>Істотні умови, що обов’язково включаються до договору про закупівлю</w:t>
            </w:r>
          </w:p>
        </w:tc>
        <w:tc>
          <w:tcPr>
            <w:tcW w:w="6236" w:type="dxa"/>
            <w:tcBorders>
              <w:top w:val="single" w:sz="4" w:space="0" w:color="auto"/>
              <w:left w:val="single" w:sz="4" w:space="0" w:color="auto"/>
              <w:bottom w:val="single" w:sz="4" w:space="0" w:color="auto"/>
              <w:right w:val="single" w:sz="4" w:space="0" w:color="auto"/>
            </w:tcBorders>
          </w:tcPr>
          <w:p w14:paraId="62A483DC" w14:textId="77777777" w:rsidR="00DE257E" w:rsidRDefault="00DE257E" w:rsidP="00DE257E">
            <w:pPr>
              <w:spacing w:before="240"/>
              <w:jc w:val="both"/>
              <w:textAlignment w:val="baseline"/>
              <w:rPr>
                <w:lang w:val="ru-RU"/>
              </w:rPr>
            </w:pPr>
            <w:r>
              <w:rPr>
                <w:lang w:val="ru-RU"/>
              </w:rPr>
              <w:t>Договір про закупівлю (</w:t>
            </w:r>
            <w:r>
              <w:rPr>
                <w:rFonts w:eastAsia="Times New Roman"/>
                <w:b/>
                <w:bCs/>
                <w:color w:val="000000"/>
                <w:lang w:val="ru-RU"/>
              </w:rPr>
              <w:t>Додатку 4</w:t>
            </w:r>
            <w:r>
              <w:rPr>
                <w:rFonts w:eastAsia="Times New Roman"/>
                <w:color w:val="000000"/>
                <w:lang w:val="ru-RU"/>
              </w:rPr>
              <w:t xml:space="preserve">) </w:t>
            </w:r>
            <w:r>
              <w:rPr>
                <w:lang w:val="ru-RU"/>
              </w:rPr>
              <w:t xml:space="preserve">укладається відповідно до </w:t>
            </w:r>
            <w:r>
              <w:rPr>
                <w:rFonts w:eastAsia="Times New Roman"/>
                <w:color w:val="000000"/>
                <w:lang w:val="ru-RU"/>
              </w:rPr>
              <w:t>вимог статті 41 Закону</w:t>
            </w:r>
            <w:r>
              <w:rPr>
                <w:lang w:val="ru-RU"/>
              </w:rPr>
              <w:t>, норм </w:t>
            </w:r>
            <w:hyperlink r:id="rId6" w:tgtFrame="_blank" w:history="1">
              <w:r>
                <w:rPr>
                  <w:rStyle w:val="a3"/>
                  <w:lang w:val="ru-RU"/>
                </w:rPr>
                <w:t>Цивільного кодексу України</w:t>
              </w:r>
            </w:hyperlink>
            <w:r>
              <w:rPr>
                <w:lang w:val="ru-RU"/>
              </w:rPr>
              <w:t xml:space="preserve"> та </w:t>
            </w:r>
            <w:hyperlink r:id="rId7" w:tgtFrame="_blank" w:history="1">
              <w:r>
                <w:rPr>
                  <w:rStyle w:val="a3"/>
                  <w:lang w:val="ru-RU"/>
                </w:rPr>
                <w:t>Господарського кодексу України</w:t>
              </w:r>
            </w:hyperlink>
            <w:r>
              <w:rPr>
                <w:lang w:val="ru-RU"/>
              </w:rPr>
              <w:t> з урахуванням особливостей, визначених Законом.</w:t>
            </w:r>
          </w:p>
          <w:p w14:paraId="5C637AF8" w14:textId="77777777" w:rsidR="00DE257E" w:rsidRDefault="00DE257E" w:rsidP="00DE257E">
            <w:pPr>
              <w:jc w:val="both"/>
              <w:textAlignment w:val="baseline"/>
              <w:rPr>
                <w:lang w:val="ru-RU"/>
              </w:rPr>
            </w:pPr>
            <w:bookmarkStart w:id="13" w:name="n577"/>
            <w:bookmarkEnd w:id="13"/>
            <w:r>
              <w:rPr>
                <w:lang w:val="ru-RU"/>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F715315" w14:textId="77777777" w:rsidR="00DE257E" w:rsidRDefault="00DE257E" w:rsidP="00DE257E">
            <w:pPr>
              <w:jc w:val="both"/>
              <w:textAlignment w:val="baseline"/>
              <w:rPr>
                <w:lang w:val="ru-RU"/>
              </w:rPr>
            </w:pPr>
            <w:r>
              <w:rPr>
                <w:lang w:val="ru-RU"/>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послуги) переможця процедури закупівлі. </w:t>
            </w:r>
          </w:p>
          <w:p w14:paraId="698D4869" w14:textId="77777777" w:rsidR="00DE257E" w:rsidRDefault="00DE257E" w:rsidP="00DE257E">
            <w:pPr>
              <w:tabs>
                <w:tab w:val="left" w:pos="2160"/>
                <w:tab w:val="left" w:pos="3600"/>
              </w:tabs>
              <w:ind w:left="175"/>
              <w:rPr>
                <w:b/>
                <w:color w:val="000000"/>
                <w:lang w:val="ru-RU" w:eastAsia="zh-CN"/>
              </w:rPr>
            </w:pPr>
            <w:r>
              <w:rPr>
                <w:b/>
                <w:color w:val="000000"/>
                <w:lang w:val="ru-RU" w:eastAsia="zh-CN"/>
              </w:rPr>
              <w:t>Істотними умовами договору є:</w:t>
            </w:r>
          </w:p>
          <w:p w14:paraId="6C1FC0AE" w14:textId="77777777" w:rsidR="00DE257E" w:rsidRDefault="00DE257E" w:rsidP="00DE257E">
            <w:pPr>
              <w:widowControl w:val="0"/>
              <w:numPr>
                <w:ilvl w:val="0"/>
                <w:numId w:val="2"/>
              </w:numPr>
              <w:tabs>
                <w:tab w:val="left" w:pos="2160"/>
                <w:tab w:val="left" w:pos="3600"/>
              </w:tabs>
              <w:autoSpaceDE w:val="0"/>
              <w:autoSpaceDN w:val="0"/>
              <w:adjustRightInd w:val="0"/>
              <w:ind w:left="175"/>
              <w:rPr>
                <w:color w:val="000000"/>
                <w:lang w:val="ru-RU" w:eastAsia="zh-CN"/>
              </w:rPr>
            </w:pPr>
            <w:r>
              <w:rPr>
                <w:color w:val="000000"/>
                <w:lang w:val="ru-RU" w:eastAsia="zh-CN"/>
              </w:rPr>
              <w:t>предмет договору (найменування, номенклатура, асортимент)</w:t>
            </w:r>
          </w:p>
          <w:p w14:paraId="192FB991" w14:textId="77777777" w:rsidR="00DE257E" w:rsidRDefault="00DE257E" w:rsidP="00DE257E">
            <w:pPr>
              <w:widowControl w:val="0"/>
              <w:numPr>
                <w:ilvl w:val="0"/>
                <w:numId w:val="2"/>
              </w:numPr>
              <w:tabs>
                <w:tab w:val="left" w:pos="2160"/>
                <w:tab w:val="left" w:pos="3600"/>
              </w:tabs>
              <w:autoSpaceDE w:val="0"/>
              <w:autoSpaceDN w:val="0"/>
              <w:adjustRightInd w:val="0"/>
              <w:ind w:left="175"/>
              <w:rPr>
                <w:color w:val="000000"/>
                <w:lang w:val="ru-RU" w:eastAsia="zh-CN"/>
              </w:rPr>
            </w:pPr>
            <w:r>
              <w:rPr>
                <w:color w:val="000000"/>
                <w:lang w:val="ru-RU" w:eastAsia="zh-CN"/>
              </w:rPr>
              <w:t>порядок здійснення оплати</w:t>
            </w:r>
          </w:p>
          <w:p w14:paraId="56EEA7F2" w14:textId="77777777" w:rsidR="00DE257E" w:rsidRDefault="00DE257E" w:rsidP="00DE257E">
            <w:pPr>
              <w:widowControl w:val="0"/>
              <w:numPr>
                <w:ilvl w:val="0"/>
                <w:numId w:val="2"/>
              </w:numPr>
              <w:tabs>
                <w:tab w:val="left" w:pos="2160"/>
                <w:tab w:val="left" w:pos="3600"/>
              </w:tabs>
              <w:autoSpaceDE w:val="0"/>
              <w:autoSpaceDN w:val="0"/>
              <w:adjustRightInd w:val="0"/>
              <w:ind w:left="175"/>
              <w:rPr>
                <w:color w:val="000000"/>
                <w:lang w:val="ru-RU" w:eastAsia="zh-CN"/>
              </w:rPr>
            </w:pPr>
            <w:r>
              <w:rPr>
                <w:color w:val="000000"/>
                <w:lang w:val="ru-RU" w:eastAsia="zh-CN"/>
              </w:rPr>
              <w:t>ціна договору</w:t>
            </w:r>
          </w:p>
          <w:p w14:paraId="1CADD891" w14:textId="77777777" w:rsidR="00DE257E" w:rsidRDefault="00DE257E" w:rsidP="00DE257E">
            <w:pPr>
              <w:widowControl w:val="0"/>
              <w:numPr>
                <w:ilvl w:val="0"/>
                <w:numId w:val="2"/>
              </w:numPr>
              <w:tabs>
                <w:tab w:val="left" w:pos="2160"/>
                <w:tab w:val="left" w:pos="3600"/>
              </w:tabs>
              <w:autoSpaceDE w:val="0"/>
              <w:autoSpaceDN w:val="0"/>
              <w:adjustRightInd w:val="0"/>
              <w:ind w:left="175"/>
              <w:rPr>
                <w:color w:val="000000"/>
                <w:lang w:val="ru-RU" w:eastAsia="zh-CN"/>
              </w:rPr>
            </w:pPr>
            <w:r>
              <w:rPr>
                <w:color w:val="000000"/>
                <w:lang w:val="ru-RU" w:eastAsia="zh-CN"/>
              </w:rPr>
              <w:t>термін та місце надання послуг</w:t>
            </w:r>
          </w:p>
          <w:p w14:paraId="5459EA7F" w14:textId="77777777" w:rsidR="00DE257E" w:rsidRDefault="00DE257E" w:rsidP="00DE257E">
            <w:pPr>
              <w:widowControl w:val="0"/>
              <w:numPr>
                <w:ilvl w:val="0"/>
                <w:numId w:val="2"/>
              </w:numPr>
              <w:tabs>
                <w:tab w:val="left" w:pos="2160"/>
                <w:tab w:val="left" w:pos="3600"/>
              </w:tabs>
              <w:autoSpaceDE w:val="0"/>
              <w:autoSpaceDN w:val="0"/>
              <w:adjustRightInd w:val="0"/>
              <w:ind w:left="175"/>
              <w:rPr>
                <w:color w:val="000000"/>
                <w:lang w:val="ru-RU" w:eastAsia="zh-CN"/>
              </w:rPr>
            </w:pPr>
            <w:r>
              <w:rPr>
                <w:color w:val="000000"/>
                <w:lang w:val="ru-RU" w:eastAsia="zh-CN"/>
              </w:rPr>
              <w:t>строк дії договору</w:t>
            </w:r>
          </w:p>
          <w:p w14:paraId="1885F057" w14:textId="77777777" w:rsidR="00DE257E" w:rsidRDefault="00DE257E" w:rsidP="00DE257E">
            <w:pPr>
              <w:widowControl w:val="0"/>
              <w:numPr>
                <w:ilvl w:val="0"/>
                <w:numId w:val="2"/>
              </w:numPr>
              <w:tabs>
                <w:tab w:val="left" w:pos="2160"/>
                <w:tab w:val="left" w:pos="3600"/>
              </w:tabs>
              <w:autoSpaceDE w:val="0"/>
              <w:autoSpaceDN w:val="0"/>
              <w:adjustRightInd w:val="0"/>
              <w:ind w:left="175"/>
              <w:rPr>
                <w:color w:val="000000"/>
                <w:lang w:val="ru-RU" w:eastAsia="zh-CN"/>
              </w:rPr>
            </w:pPr>
            <w:r>
              <w:rPr>
                <w:color w:val="000000"/>
                <w:lang w:val="ru-RU" w:eastAsia="zh-CN"/>
              </w:rPr>
              <w:t>права та обов’язки сторін</w:t>
            </w:r>
          </w:p>
          <w:p w14:paraId="65620A27" w14:textId="77777777" w:rsidR="00DE257E" w:rsidRDefault="00DE257E" w:rsidP="00DE257E">
            <w:pPr>
              <w:widowControl w:val="0"/>
              <w:numPr>
                <w:ilvl w:val="0"/>
                <w:numId w:val="2"/>
              </w:numPr>
              <w:tabs>
                <w:tab w:val="left" w:pos="2160"/>
                <w:tab w:val="left" w:pos="3600"/>
              </w:tabs>
              <w:autoSpaceDE w:val="0"/>
              <w:autoSpaceDN w:val="0"/>
              <w:adjustRightInd w:val="0"/>
              <w:ind w:left="175"/>
              <w:jc w:val="both"/>
              <w:rPr>
                <w:color w:val="000000"/>
                <w:lang w:val="ru-RU" w:eastAsia="zh-CN"/>
              </w:rPr>
            </w:pPr>
            <w:r>
              <w:rPr>
                <w:color w:val="000000"/>
                <w:lang w:val="ru-RU" w:eastAsia="zh-CN"/>
              </w:rPr>
              <w:t>зазначення умов щодо можливості зменшення обсягів закупівлі залежно від реального фінансування видатків</w:t>
            </w:r>
          </w:p>
          <w:p w14:paraId="7D2C5E1E" w14:textId="77777777" w:rsidR="00DE257E" w:rsidRDefault="00DE257E" w:rsidP="00DE257E">
            <w:pPr>
              <w:widowControl w:val="0"/>
              <w:numPr>
                <w:ilvl w:val="0"/>
                <w:numId w:val="2"/>
              </w:numPr>
              <w:tabs>
                <w:tab w:val="left" w:pos="2160"/>
                <w:tab w:val="left" w:pos="3600"/>
              </w:tabs>
              <w:autoSpaceDE w:val="0"/>
              <w:autoSpaceDN w:val="0"/>
              <w:adjustRightInd w:val="0"/>
              <w:ind w:left="175"/>
              <w:rPr>
                <w:color w:val="000000"/>
                <w:lang w:val="ru-RU" w:eastAsia="zh-CN"/>
              </w:rPr>
            </w:pPr>
            <w:r>
              <w:rPr>
                <w:color w:val="000000"/>
                <w:lang w:val="ru-RU" w:eastAsia="zh-CN"/>
              </w:rPr>
              <w:t>відповідальність сторін.</w:t>
            </w:r>
          </w:p>
          <w:p w14:paraId="2A23B0F1" w14:textId="77777777" w:rsidR="00DE257E" w:rsidRDefault="00DE257E" w:rsidP="00DE257E">
            <w:pPr>
              <w:jc w:val="both"/>
              <w:textAlignment w:val="baseline"/>
              <w:rPr>
                <w:lang w:val="ru-RU"/>
              </w:rPr>
            </w:pPr>
          </w:p>
          <w:p w14:paraId="3647D3C2" w14:textId="77777777" w:rsidR="00DE257E" w:rsidRDefault="00DE257E" w:rsidP="00DE257E">
            <w:pPr>
              <w:jc w:val="both"/>
              <w:textAlignment w:val="baseline"/>
              <w:rPr>
                <w:lang w:val="ru-RU"/>
              </w:rPr>
            </w:pPr>
            <w:r>
              <w:rPr>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C939AE1" w14:textId="77777777" w:rsidR="00DE257E" w:rsidRDefault="00DE257E" w:rsidP="00DE257E">
            <w:pPr>
              <w:ind w:firstLine="450"/>
              <w:jc w:val="both"/>
              <w:textAlignment w:val="baseline"/>
              <w:rPr>
                <w:lang w:val="ru-RU"/>
              </w:rPr>
            </w:pPr>
            <w:bookmarkStart w:id="14" w:name="n580"/>
            <w:bookmarkEnd w:id="14"/>
            <w:r>
              <w:rPr>
                <w:lang w:val="ru-RU"/>
              </w:rPr>
              <w:t>1) зменшення обсягів закупівлі, зокрема з урахуванням фактичного обсягу видатків замовника;</w:t>
            </w:r>
          </w:p>
          <w:p w14:paraId="45A9AF09" w14:textId="77777777" w:rsidR="00DE257E" w:rsidRDefault="00DE257E" w:rsidP="00DE257E">
            <w:pPr>
              <w:pStyle w:val="rvps2"/>
              <w:shd w:val="clear" w:color="auto" w:fill="FFFFFF"/>
              <w:spacing w:before="0" w:beforeAutospacing="0" w:after="0" w:afterAutospacing="0"/>
              <w:ind w:firstLine="450"/>
              <w:jc w:val="both"/>
              <w:textAlignment w:val="baseline"/>
              <w:rPr>
                <w:color w:val="000000"/>
                <w:lang w:val="ru-RU"/>
              </w:rPr>
            </w:pPr>
            <w:bookmarkStart w:id="15" w:name="n581"/>
            <w:bookmarkStart w:id="16" w:name="n582"/>
            <w:bookmarkEnd w:id="15"/>
            <w:bookmarkEnd w:id="16"/>
            <w:r>
              <w:rPr>
                <w:color w:val="000000"/>
                <w:lang w:val="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19ACCB82" w14:textId="77777777" w:rsidR="00DE257E" w:rsidRDefault="00DE257E" w:rsidP="00DE257E">
            <w:pPr>
              <w:ind w:firstLine="450"/>
              <w:jc w:val="both"/>
              <w:textAlignment w:val="baseline"/>
              <w:rPr>
                <w:lang w:val="ru-RU"/>
              </w:rPr>
            </w:pPr>
            <w:r>
              <w:rPr>
                <w:lang w:val="ru-RU"/>
              </w:rPr>
              <w:t>3) покращення якості предмета закупівлі за умови, що таке покращення не призведе до збільшення суми, визначеної в договорі;</w:t>
            </w:r>
          </w:p>
          <w:p w14:paraId="1507E889" w14:textId="77777777" w:rsidR="00DE257E" w:rsidRDefault="00DE257E" w:rsidP="00DE257E">
            <w:pPr>
              <w:pStyle w:val="rvps2"/>
              <w:shd w:val="clear" w:color="auto" w:fill="FFFFFF"/>
              <w:spacing w:before="0" w:beforeAutospacing="0" w:after="0" w:afterAutospacing="0"/>
              <w:ind w:firstLine="450"/>
              <w:jc w:val="both"/>
              <w:textAlignment w:val="baseline"/>
              <w:rPr>
                <w:color w:val="000000"/>
                <w:lang w:val="ru-RU"/>
              </w:rPr>
            </w:pPr>
            <w:bookmarkStart w:id="17" w:name="n583"/>
            <w:bookmarkStart w:id="18" w:name="n584"/>
            <w:bookmarkEnd w:id="17"/>
            <w:bookmarkEnd w:id="18"/>
            <w:r>
              <w:rPr>
                <w:color w:val="000000"/>
                <w:lang w:val="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6B708CFC" w14:textId="77777777" w:rsidR="00DE257E" w:rsidRDefault="00DE257E" w:rsidP="00DE257E">
            <w:pPr>
              <w:pStyle w:val="rvps2"/>
              <w:shd w:val="clear" w:color="auto" w:fill="FFFFFF"/>
              <w:spacing w:before="0" w:beforeAutospacing="0" w:after="0" w:afterAutospacing="0"/>
              <w:ind w:firstLine="450"/>
              <w:jc w:val="both"/>
              <w:textAlignment w:val="baseline"/>
              <w:rPr>
                <w:color w:val="000000"/>
                <w:lang w:val="ru-RU"/>
              </w:rPr>
            </w:pPr>
            <w:r>
              <w:rPr>
                <w:color w:val="000000"/>
                <w:lang w:val="ru-RU"/>
              </w:rPr>
              <w:t>5) узгодженої зміни ціни в бік зменшення (без зміни кількості (обсягу) та якості товарів, робіт і послуг);</w:t>
            </w:r>
          </w:p>
          <w:p w14:paraId="57DD88BF" w14:textId="77777777" w:rsidR="00DE257E" w:rsidRDefault="00DE257E" w:rsidP="00DE257E">
            <w:pPr>
              <w:pStyle w:val="rvps2"/>
              <w:shd w:val="clear" w:color="auto" w:fill="FFFFFF"/>
              <w:spacing w:before="0" w:beforeAutospacing="0" w:after="0" w:afterAutospacing="0"/>
              <w:ind w:firstLine="450"/>
              <w:jc w:val="both"/>
              <w:textAlignment w:val="baseline"/>
              <w:rPr>
                <w:color w:val="000000"/>
                <w:lang w:val="ru-RU"/>
              </w:rPr>
            </w:pPr>
            <w:r>
              <w:rPr>
                <w:color w:val="000000"/>
                <w:lang w:val="ru-RU"/>
              </w:rPr>
              <w:t>6) зміни ціни у зв’язку із зміною ставок податків і зборів пропорційно до змін таких ставок;</w:t>
            </w:r>
          </w:p>
          <w:p w14:paraId="68D3E21F" w14:textId="77777777" w:rsidR="00DE257E" w:rsidRDefault="00DE257E" w:rsidP="00DE257E">
            <w:pPr>
              <w:pStyle w:val="rvps2"/>
              <w:shd w:val="clear" w:color="auto" w:fill="FFFFFF"/>
              <w:spacing w:before="0" w:beforeAutospacing="0" w:after="0" w:afterAutospacing="0"/>
              <w:ind w:firstLine="450"/>
              <w:jc w:val="both"/>
              <w:textAlignment w:val="baseline"/>
              <w:rPr>
                <w:lang w:val="ru-RU"/>
              </w:rPr>
            </w:pPr>
            <w:bookmarkStart w:id="19" w:name="n586"/>
            <w:bookmarkEnd w:id="19"/>
            <w:r>
              <w:rPr>
                <w:color w:val="000000"/>
                <w:lang w:val="ru-RU"/>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tc>
      </w:tr>
      <w:tr w:rsidR="00DE257E" w14:paraId="2FD7F201"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690B2C19" w14:textId="77777777" w:rsidR="00DE257E" w:rsidRDefault="00DE257E" w:rsidP="00DE257E">
            <w:pPr>
              <w:ind w:right="113"/>
              <w:jc w:val="both"/>
              <w:rPr>
                <w:b/>
                <w:lang w:val="ru-RU"/>
              </w:rPr>
            </w:pPr>
            <w:r>
              <w:rPr>
                <w:b/>
                <w:lang w:val="ru-RU"/>
              </w:rPr>
              <w:lastRenderedPageBreak/>
              <w:t>5.</w:t>
            </w:r>
          </w:p>
        </w:tc>
        <w:tc>
          <w:tcPr>
            <w:tcW w:w="3686" w:type="dxa"/>
            <w:tcBorders>
              <w:top w:val="single" w:sz="4" w:space="0" w:color="auto"/>
              <w:left w:val="single" w:sz="4" w:space="0" w:color="auto"/>
              <w:bottom w:val="single" w:sz="4" w:space="0" w:color="auto"/>
              <w:right w:val="single" w:sz="4" w:space="0" w:color="auto"/>
            </w:tcBorders>
            <w:hideMark/>
          </w:tcPr>
          <w:p w14:paraId="6CA7B42A" w14:textId="77777777" w:rsidR="00DE257E" w:rsidRDefault="00DE257E" w:rsidP="00DE257E">
            <w:pPr>
              <w:spacing w:before="120" w:after="120"/>
              <w:ind w:right="113"/>
              <w:jc w:val="both"/>
              <w:rPr>
                <w:b/>
                <w:lang w:val="ru-RU"/>
              </w:rPr>
            </w:pPr>
            <w:r>
              <w:rPr>
                <w:b/>
                <w:lang w:val="ru-RU"/>
              </w:rPr>
              <w:t>Дії замовника при відмові переможця торгів підписати договір про закупівлю</w:t>
            </w:r>
          </w:p>
        </w:tc>
        <w:tc>
          <w:tcPr>
            <w:tcW w:w="6236" w:type="dxa"/>
            <w:tcBorders>
              <w:top w:val="single" w:sz="4" w:space="0" w:color="auto"/>
              <w:left w:val="single" w:sz="4" w:space="0" w:color="auto"/>
              <w:bottom w:val="single" w:sz="4" w:space="0" w:color="auto"/>
              <w:right w:val="single" w:sz="4" w:space="0" w:color="auto"/>
            </w:tcBorders>
          </w:tcPr>
          <w:p w14:paraId="78B79D79"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372132A7"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Переможцем у строк, що не перевищує п’яти днів з дати оприлюднення на веб-порталі Уповноваженого органу повідомлення про намір укласти договір подається інформація та документи встановлені в Додатку 2 (для переможця) до цієї тендерної документації</w:t>
            </w:r>
          </w:p>
          <w:p w14:paraId="0FA108B6"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p>
        </w:tc>
      </w:tr>
      <w:tr w:rsidR="00DE257E" w14:paraId="112015E6" w14:textId="77777777" w:rsidTr="00DE257E">
        <w:tc>
          <w:tcPr>
            <w:tcW w:w="533" w:type="dxa"/>
            <w:tcBorders>
              <w:top w:val="single" w:sz="4" w:space="0" w:color="auto"/>
              <w:left w:val="single" w:sz="4" w:space="0" w:color="auto"/>
              <w:bottom w:val="single" w:sz="4" w:space="0" w:color="auto"/>
              <w:right w:val="single" w:sz="4" w:space="0" w:color="auto"/>
            </w:tcBorders>
            <w:hideMark/>
          </w:tcPr>
          <w:p w14:paraId="0A6BD992" w14:textId="77777777" w:rsidR="00DE257E" w:rsidRDefault="00DE257E" w:rsidP="00DE257E">
            <w:pPr>
              <w:ind w:right="113"/>
              <w:jc w:val="both"/>
              <w:rPr>
                <w:b/>
                <w:lang w:val="ru-RU"/>
              </w:rPr>
            </w:pPr>
            <w:r>
              <w:rPr>
                <w:b/>
                <w:lang w:val="ru-RU"/>
              </w:rPr>
              <w:t>6.</w:t>
            </w:r>
          </w:p>
        </w:tc>
        <w:tc>
          <w:tcPr>
            <w:tcW w:w="3686" w:type="dxa"/>
            <w:tcBorders>
              <w:top w:val="single" w:sz="4" w:space="0" w:color="auto"/>
              <w:left w:val="single" w:sz="4" w:space="0" w:color="auto"/>
              <w:bottom w:val="single" w:sz="4" w:space="0" w:color="auto"/>
              <w:right w:val="single" w:sz="4" w:space="0" w:color="auto"/>
            </w:tcBorders>
            <w:hideMark/>
          </w:tcPr>
          <w:p w14:paraId="66867B45" w14:textId="77777777" w:rsidR="00DE257E" w:rsidRDefault="00DE257E" w:rsidP="00DE257E">
            <w:pPr>
              <w:spacing w:before="120" w:after="120"/>
              <w:ind w:right="113"/>
              <w:jc w:val="both"/>
              <w:rPr>
                <w:b/>
                <w:lang w:val="ru-RU"/>
              </w:rPr>
            </w:pPr>
            <w:r>
              <w:rPr>
                <w:b/>
                <w:lang w:val="ru-RU"/>
              </w:rPr>
              <w:t xml:space="preserve">Забезпечення виконання договору про закупівлю </w:t>
            </w:r>
          </w:p>
        </w:tc>
        <w:tc>
          <w:tcPr>
            <w:tcW w:w="6236" w:type="dxa"/>
            <w:tcBorders>
              <w:top w:val="single" w:sz="4" w:space="0" w:color="auto"/>
              <w:left w:val="single" w:sz="4" w:space="0" w:color="auto"/>
              <w:bottom w:val="single" w:sz="4" w:space="0" w:color="auto"/>
              <w:right w:val="single" w:sz="4" w:space="0" w:color="auto"/>
            </w:tcBorders>
            <w:hideMark/>
          </w:tcPr>
          <w:p w14:paraId="5033FFF9"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75EFE199"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Замовник повертає забезпечення виконання договору про закупівлю:</w:t>
            </w:r>
          </w:p>
          <w:p w14:paraId="0EAEAB3D"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 після виконання переможцем процедури </w:t>
            </w:r>
            <w:proofErr w:type="gramStart"/>
            <w:r>
              <w:rPr>
                <w:rFonts w:ascii="Times New Roman" w:eastAsia="Times New Roman" w:hAnsi="Times New Roman" w:cs="Times New Roman"/>
                <w:color w:val="000000"/>
                <w:sz w:val="24"/>
                <w:szCs w:val="24"/>
                <w:lang w:val="ru-RU"/>
              </w:rPr>
              <w:t>закупівлі  договору</w:t>
            </w:r>
            <w:proofErr w:type="gramEnd"/>
            <w:r>
              <w:rPr>
                <w:rFonts w:ascii="Times New Roman" w:eastAsia="Times New Roman" w:hAnsi="Times New Roman" w:cs="Times New Roman"/>
                <w:color w:val="000000"/>
                <w:sz w:val="24"/>
                <w:szCs w:val="24"/>
                <w:lang w:val="ru-RU"/>
              </w:rPr>
              <w:t xml:space="preserve"> про закупівлю;</w:t>
            </w:r>
          </w:p>
          <w:p w14:paraId="5DEBF1FD"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3FAF64E8"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у випадках, передбачених статтею 43 Закону;</w:t>
            </w:r>
          </w:p>
          <w:p w14:paraId="46BEE4A2"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2455F837" w14:textId="77777777" w:rsidR="00DE257E" w:rsidRDefault="00DE257E" w:rsidP="00DE257E">
            <w:pPr>
              <w:pStyle w:val="13"/>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16F4C9B6" w14:textId="77777777" w:rsidR="00DE257E" w:rsidRDefault="00DE257E" w:rsidP="00DE257E">
      <w:pPr>
        <w:suppressAutoHyphens w:val="0"/>
        <w:spacing w:after="200" w:line="276" w:lineRule="auto"/>
      </w:pPr>
    </w:p>
    <w:p w14:paraId="47EB0496" w14:textId="77777777" w:rsidR="00F12C76" w:rsidRDefault="00F12C76" w:rsidP="00DE257E">
      <w:pPr>
        <w:ind w:right="-851"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33E76"/>
    <w:multiLevelType w:val="hybridMultilevel"/>
    <w:tmpl w:val="18E20D14"/>
    <w:lvl w:ilvl="0" w:tplc="239EBD48">
      <w:numFmt w:val="decimal"/>
      <w:lvlText w:val="-"/>
      <w:lvlJc w:val="left"/>
      <w:pPr>
        <w:tabs>
          <w:tab w:val="num" w:pos="720"/>
        </w:tabs>
        <w:ind w:left="720" w:hanging="360"/>
      </w:pPr>
      <w:rPr>
        <w:rFonts w:ascii="Century Gothic" w:eastAsia="Times New Roman" w:hAnsi="Century Gothi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37164F"/>
    <w:multiLevelType w:val="hybridMultilevel"/>
    <w:tmpl w:val="0B7CE062"/>
    <w:lvl w:ilvl="0" w:tplc="36060C28">
      <w:numFmt w:val="bullet"/>
      <w:lvlText w:val="-"/>
      <w:lvlJc w:val="left"/>
      <w:pPr>
        <w:ind w:left="720" w:hanging="360"/>
      </w:pPr>
      <w:rPr>
        <w:rFonts w:ascii="Times New Roman" w:eastAsia="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7E"/>
    <w:rsid w:val="00031B8E"/>
    <w:rsid w:val="00033D3C"/>
    <w:rsid w:val="000B00AB"/>
    <w:rsid w:val="0012667D"/>
    <w:rsid w:val="001D1BC4"/>
    <w:rsid w:val="00295EA9"/>
    <w:rsid w:val="003043C8"/>
    <w:rsid w:val="003439B2"/>
    <w:rsid w:val="003B45D7"/>
    <w:rsid w:val="003C2F74"/>
    <w:rsid w:val="00452BA7"/>
    <w:rsid w:val="00537B55"/>
    <w:rsid w:val="005642E7"/>
    <w:rsid w:val="005B28FF"/>
    <w:rsid w:val="005D6704"/>
    <w:rsid w:val="006A3AB3"/>
    <w:rsid w:val="006C0B77"/>
    <w:rsid w:val="006D2335"/>
    <w:rsid w:val="007A0237"/>
    <w:rsid w:val="0080399A"/>
    <w:rsid w:val="00805D10"/>
    <w:rsid w:val="0080786C"/>
    <w:rsid w:val="00810327"/>
    <w:rsid w:val="008242FF"/>
    <w:rsid w:val="00842017"/>
    <w:rsid w:val="00870751"/>
    <w:rsid w:val="009104E9"/>
    <w:rsid w:val="00922C48"/>
    <w:rsid w:val="00950380"/>
    <w:rsid w:val="00955A78"/>
    <w:rsid w:val="009E0F22"/>
    <w:rsid w:val="00A17ACA"/>
    <w:rsid w:val="00A268B7"/>
    <w:rsid w:val="00B77351"/>
    <w:rsid w:val="00B915B7"/>
    <w:rsid w:val="00C37BC4"/>
    <w:rsid w:val="00CF1FB5"/>
    <w:rsid w:val="00D17D9A"/>
    <w:rsid w:val="00D866A5"/>
    <w:rsid w:val="00DE257E"/>
    <w:rsid w:val="00E61F6B"/>
    <w:rsid w:val="00E71DB3"/>
    <w:rsid w:val="00EA59DF"/>
    <w:rsid w:val="00EB1A2D"/>
    <w:rsid w:val="00EE4070"/>
    <w:rsid w:val="00F12C76"/>
    <w:rsid w:val="00F459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C179"/>
  <w15:docId w15:val="{6B356F9F-E7D1-41EF-B573-03D29BC2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57E"/>
    <w:pPr>
      <w:suppressAutoHyphens/>
      <w:spacing w:after="0" w:line="240" w:lineRule="auto"/>
    </w:pPr>
    <w:rPr>
      <w:rFonts w:ascii="Times New Roman" w:eastAsia="Calibri" w:hAnsi="Times New Roman" w:cs="Times New Roman"/>
      <w:sz w:val="24"/>
      <w:szCs w:val="24"/>
      <w:lang w:val="uk-UA" w:eastAsia="ar-SA"/>
    </w:rPr>
  </w:style>
  <w:style w:type="paragraph" w:styleId="1">
    <w:name w:val="heading 1"/>
    <w:basedOn w:val="a"/>
    <w:link w:val="10"/>
    <w:uiPriority w:val="9"/>
    <w:qFormat/>
    <w:rsid w:val="000B00AB"/>
    <w:pPr>
      <w:suppressAutoHyphens w:val="0"/>
      <w:spacing w:before="100" w:beforeAutospacing="1" w:after="100" w:afterAutospacing="1"/>
      <w:outlineLvl w:val="0"/>
    </w:pPr>
    <w:rPr>
      <w:rFonts w:eastAsia="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E257E"/>
    <w:rPr>
      <w:rFonts w:ascii="Times New Roman" w:hAnsi="Times New Roman" w:cs="Times New Roman" w:hint="default"/>
      <w:strike w:val="0"/>
      <w:dstrike w:val="0"/>
      <w:color w:val="0260D0"/>
      <w:u w:val="none"/>
      <w:effect w:val="none"/>
    </w:rPr>
  </w:style>
  <w:style w:type="character" w:customStyle="1" w:styleId="2">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DE257E"/>
    <w:rPr>
      <w:rFonts w:ascii="Times New Roman" w:hAnsi="Times New Roman" w:cs="Times New Roman"/>
      <w:sz w:val="24"/>
      <w:lang w:val="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2"/>
    <w:unhideWhenUsed/>
    <w:qFormat/>
    <w:rsid w:val="00DE257E"/>
    <w:pPr>
      <w:suppressAutoHyphens w:val="0"/>
      <w:spacing w:after="200" w:line="276" w:lineRule="auto"/>
      <w:ind w:left="720"/>
      <w:contextualSpacing/>
    </w:pPr>
    <w:rPr>
      <w:rFonts w:eastAsiaTheme="minorHAnsi"/>
      <w:szCs w:val="22"/>
      <w:lang w:eastAsia="en-US"/>
    </w:rPr>
  </w:style>
  <w:style w:type="character" w:customStyle="1" w:styleId="a5">
    <w:name w:val="Основной текст Знак"/>
    <w:aliases w:val="Знак Знак"/>
    <w:basedOn w:val="a0"/>
    <w:link w:val="a6"/>
    <w:semiHidden/>
    <w:locked/>
    <w:rsid w:val="00DE257E"/>
    <w:rPr>
      <w:rFonts w:ascii="Times New Roman" w:hAnsi="Times New Roman" w:cs="Times New Roman"/>
      <w:sz w:val="24"/>
      <w:szCs w:val="24"/>
      <w:lang w:val="uk-UA"/>
    </w:rPr>
  </w:style>
  <w:style w:type="paragraph" w:styleId="a6">
    <w:name w:val="Body Text"/>
    <w:aliases w:val="Знак"/>
    <w:basedOn w:val="a"/>
    <w:link w:val="a5"/>
    <w:semiHidden/>
    <w:unhideWhenUsed/>
    <w:rsid w:val="00DE257E"/>
    <w:pPr>
      <w:suppressAutoHyphens w:val="0"/>
      <w:spacing w:after="120"/>
    </w:pPr>
    <w:rPr>
      <w:rFonts w:eastAsiaTheme="minorHAnsi"/>
      <w:lang w:eastAsia="en-US"/>
    </w:rPr>
  </w:style>
  <w:style w:type="character" w:customStyle="1" w:styleId="11">
    <w:name w:val="Основной текст Знак1"/>
    <w:basedOn w:val="a0"/>
    <w:uiPriority w:val="99"/>
    <w:semiHidden/>
    <w:rsid w:val="00DE257E"/>
    <w:rPr>
      <w:rFonts w:ascii="Times New Roman" w:eastAsia="Calibri" w:hAnsi="Times New Roman" w:cs="Times New Roman"/>
      <w:sz w:val="24"/>
      <w:szCs w:val="24"/>
      <w:lang w:val="uk-UA" w:eastAsia="ar-SA"/>
    </w:rPr>
  </w:style>
  <w:style w:type="paragraph" w:customStyle="1" w:styleId="12">
    <w:name w:val="Обычный1"/>
    <w:rsid w:val="00DE25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a7">
    <w:name w:val="Нормальний текст"/>
    <w:basedOn w:val="a"/>
    <w:rsid w:val="00DE257E"/>
    <w:pPr>
      <w:suppressAutoHyphens w:val="0"/>
      <w:spacing w:before="120"/>
      <w:ind w:firstLine="567"/>
      <w:jc w:val="both"/>
    </w:pPr>
    <w:rPr>
      <w:rFonts w:ascii="Antiqua" w:hAnsi="Antiqua" w:cs="Antiqua"/>
      <w:sz w:val="26"/>
      <w:szCs w:val="26"/>
      <w:lang w:eastAsia="ru-RU"/>
    </w:rPr>
  </w:style>
  <w:style w:type="paragraph" w:customStyle="1" w:styleId="rvps2">
    <w:name w:val="rvps2"/>
    <w:basedOn w:val="a"/>
    <w:rsid w:val="00DE257E"/>
    <w:pPr>
      <w:suppressAutoHyphens w:val="0"/>
      <w:spacing w:before="100" w:beforeAutospacing="1" w:after="100" w:afterAutospacing="1"/>
    </w:pPr>
    <w:rPr>
      <w:rFonts w:eastAsia="Times New Roman"/>
      <w:lang w:eastAsia="uk-UA"/>
    </w:rPr>
  </w:style>
  <w:style w:type="paragraph" w:customStyle="1" w:styleId="13">
    <w:name w:val="Звичайний1"/>
    <w:rsid w:val="00DE257E"/>
    <w:pPr>
      <w:spacing w:after="0" w:line="240" w:lineRule="auto"/>
    </w:pPr>
    <w:rPr>
      <w:rFonts w:ascii="Calibri" w:eastAsia="Calibri" w:hAnsi="Calibri" w:cs="Calibri"/>
      <w:sz w:val="20"/>
      <w:szCs w:val="20"/>
      <w:lang w:val="uk-UA" w:eastAsia="uk-UA"/>
    </w:rPr>
  </w:style>
  <w:style w:type="paragraph" w:customStyle="1" w:styleId="a8">
    <w:name w:val="Содержимое таблицы"/>
    <w:basedOn w:val="a"/>
    <w:rsid w:val="00DE257E"/>
    <w:pPr>
      <w:widowControl w:val="0"/>
      <w:suppressLineNumbers/>
      <w:autoSpaceDE w:val="0"/>
    </w:pPr>
    <w:rPr>
      <w:rFonts w:eastAsia="Times New Roman"/>
      <w:lang w:eastAsia="ru-RU" w:bidi="ru-RU"/>
    </w:rPr>
  </w:style>
  <w:style w:type="paragraph" w:customStyle="1" w:styleId="a9">
    <w:name w:val="Обычный (веб) Знак"/>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
    <w:basedOn w:val="a"/>
    <w:next w:val="a4"/>
    <w:qFormat/>
    <w:rsid w:val="00DE257E"/>
    <w:pPr>
      <w:suppressAutoHyphens w:val="0"/>
      <w:spacing w:before="100" w:beforeAutospacing="1" w:after="100" w:afterAutospacing="1"/>
    </w:pPr>
    <w:rPr>
      <w:rFonts w:eastAsia="Times New Roman"/>
      <w:szCs w:val="20"/>
    </w:rPr>
  </w:style>
  <w:style w:type="character" w:customStyle="1" w:styleId="rvts0">
    <w:name w:val="rvts0"/>
    <w:rsid w:val="00DE257E"/>
    <w:rPr>
      <w:rFonts w:ascii="Times New Roman" w:hAnsi="Times New Roman" w:cs="Times New Roman" w:hint="default"/>
    </w:rPr>
  </w:style>
  <w:style w:type="character" w:customStyle="1" w:styleId="rvts23">
    <w:name w:val="rvts23"/>
    <w:rsid w:val="00DE257E"/>
  </w:style>
  <w:style w:type="character" w:customStyle="1" w:styleId="muitypography-root">
    <w:name w:val="muitypography-root"/>
    <w:basedOn w:val="a0"/>
    <w:rsid w:val="00DE257E"/>
  </w:style>
  <w:style w:type="paragraph" w:customStyle="1" w:styleId="muitypography-root1">
    <w:name w:val="muitypography-root1"/>
    <w:basedOn w:val="a"/>
    <w:rsid w:val="00DE257E"/>
    <w:pPr>
      <w:suppressAutoHyphens w:val="0"/>
      <w:spacing w:before="100" w:beforeAutospacing="1" w:after="100" w:afterAutospacing="1"/>
    </w:pPr>
    <w:rPr>
      <w:rFonts w:eastAsia="Times New Roman"/>
      <w:lang w:eastAsia="uk-UA"/>
    </w:rPr>
  </w:style>
  <w:style w:type="character" w:customStyle="1" w:styleId="10">
    <w:name w:val="Заголовок 1 Знак"/>
    <w:basedOn w:val="a0"/>
    <w:link w:val="1"/>
    <w:uiPriority w:val="9"/>
    <w:rsid w:val="000B00AB"/>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9278">
      <w:bodyDiv w:val="1"/>
      <w:marLeft w:val="0"/>
      <w:marRight w:val="0"/>
      <w:marTop w:val="0"/>
      <w:marBottom w:val="0"/>
      <w:divBdr>
        <w:top w:val="none" w:sz="0" w:space="0" w:color="auto"/>
        <w:left w:val="none" w:sz="0" w:space="0" w:color="auto"/>
        <w:bottom w:val="none" w:sz="0" w:space="0" w:color="auto"/>
        <w:right w:val="none" w:sz="0" w:space="0" w:color="auto"/>
      </w:divBdr>
    </w:div>
    <w:div w:id="731121361">
      <w:bodyDiv w:val="1"/>
      <w:marLeft w:val="0"/>
      <w:marRight w:val="0"/>
      <w:marTop w:val="0"/>
      <w:marBottom w:val="0"/>
      <w:divBdr>
        <w:top w:val="none" w:sz="0" w:space="0" w:color="auto"/>
        <w:left w:val="none" w:sz="0" w:space="0" w:color="auto"/>
        <w:bottom w:val="none" w:sz="0" w:space="0" w:color="auto"/>
        <w:right w:val="none" w:sz="0" w:space="0" w:color="auto"/>
      </w:divBdr>
    </w:div>
    <w:div w:id="1234199803">
      <w:bodyDiv w:val="1"/>
      <w:marLeft w:val="0"/>
      <w:marRight w:val="0"/>
      <w:marTop w:val="0"/>
      <w:marBottom w:val="0"/>
      <w:divBdr>
        <w:top w:val="none" w:sz="0" w:space="0" w:color="auto"/>
        <w:left w:val="none" w:sz="0" w:space="0" w:color="auto"/>
        <w:bottom w:val="none" w:sz="0" w:space="0" w:color="auto"/>
        <w:right w:val="none" w:sz="0" w:space="0" w:color="auto"/>
      </w:divBdr>
    </w:div>
    <w:div w:id="1506241285">
      <w:bodyDiv w:val="1"/>
      <w:marLeft w:val="0"/>
      <w:marRight w:val="0"/>
      <w:marTop w:val="0"/>
      <w:marBottom w:val="0"/>
      <w:divBdr>
        <w:top w:val="none" w:sz="0" w:space="0" w:color="auto"/>
        <w:left w:val="none" w:sz="0" w:space="0" w:color="auto"/>
        <w:bottom w:val="none" w:sz="0" w:space="0" w:color="auto"/>
        <w:right w:val="none" w:sz="0" w:space="0" w:color="auto"/>
      </w:divBdr>
    </w:div>
    <w:div w:id="1693649489">
      <w:bodyDiv w:val="1"/>
      <w:marLeft w:val="0"/>
      <w:marRight w:val="0"/>
      <w:marTop w:val="0"/>
      <w:marBottom w:val="0"/>
      <w:divBdr>
        <w:top w:val="none" w:sz="0" w:space="0" w:color="auto"/>
        <w:left w:val="none" w:sz="0" w:space="0" w:color="auto"/>
        <w:bottom w:val="none" w:sz="0" w:space="0" w:color="auto"/>
        <w:right w:val="none" w:sz="0" w:space="0" w:color="auto"/>
      </w:divBdr>
    </w:div>
    <w:div w:id="20444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25610</Words>
  <Characters>14598</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380983325287</dc:creator>
  <cp:lastModifiedBy>Василь Кривень</cp:lastModifiedBy>
  <cp:revision>6</cp:revision>
  <dcterms:created xsi:type="dcterms:W3CDTF">2022-02-14T13:43:00Z</dcterms:created>
  <dcterms:modified xsi:type="dcterms:W3CDTF">2022-07-19T07:32:00Z</dcterms:modified>
</cp:coreProperties>
</file>