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D685" w14:textId="77777777" w:rsidR="00FD361B" w:rsidRPr="00EF1E25" w:rsidRDefault="00FD361B" w:rsidP="00FD361B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№4 </w:t>
      </w:r>
    </w:p>
    <w:p w14:paraId="343DA21B" w14:textId="77777777" w:rsidR="00FD361B" w:rsidRPr="00EF1E25" w:rsidRDefault="00FD361B" w:rsidP="00FD361B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3B80ADF7" w14:textId="77777777" w:rsidR="00FD361B" w:rsidRPr="00EF1E25" w:rsidRDefault="00FD361B" w:rsidP="00FD361B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A913B5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Проєкт Договору</w:t>
      </w:r>
    </w:p>
    <w:p w14:paraId="4065CEC3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 закупівлю №____</w:t>
      </w:r>
    </w:p>
    <w:p w14:paraId="1CB9D7AC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93AA3E" w14:textId="0D131E06" w:rsidR="00EF1E25" w:rsidRPr="00EF1E25" w:rsidRDefault="00EF1E25" w:rsidP="00EF1E2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м. Рогатин                                                                                          “___”______________2022 року</w:t>
      </w:r>
    </w:p>
    <w:p w14:paraId="5BF6CE4F" w14:textId="77777777" w:rsidR="00EF1E25" w:rsidRPr="00EF1E25" w:rsidRDefault="00EF1E25" w:rsidP="00EF1E2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</w:t>
      </w:r>
    </w:p>
    <w:p w14:paraId="265598F9" w14:textId="490DCC3F" w:rsidR="00EF1E25" w:rsidRPr="00C708B7" w:rsidRDefault="00EF1E25" w:rsidP="00C708B7">
      <w:pPr>
        <w:suppressAutoHyphens/>
        <w:autoSpaceDE w:val="0"/>
        <w:snapToGri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Комунальне медичне некомерційне підприємство “</w:t>
      </w:r>
      <w:proofErr w:type="spellStart"/>
      <w:r w:rsidRPr="00EF1E2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Рогатинська</w:t>
      </w:r>
      <w:proofErr w:type="spellEnd"/>
      <w:r w:rsidRPr="00EF1E2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 xml:space="preserve"> центральна районна лікарня”</w:t>
      </w:r>
      <w:r w:rsidR="00C708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, в особі </w:t>
      </w:r>
      <w:proofErr w:type="spellStart"/>
      <w:r w:rsidR="00C7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т.в.о</w:t>
      </w:r>
      <w:proofErr w:type="spellEnd"/>
      <w:r w:rsidR="00C7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головного лікаря </w:t>
      </w:r>
      <w:proofErr w:type="spellStart"/>
      <w:r w:rsidR="00C70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Р.І.Паньків</w:t>
      </w:r>
      <w:proofErr w:type="spellEnd"/>
      <w:r w:rsidRPr="00EF1E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>,</w:t>
      </w:r>
      <w:r w:rsidRPr="00EF1E25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що діє на підставі Статуту,</w:t>
      </w:r>
      <w:r w:rsidRPr="00EF1E25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далі — </w:t>
      </w:r>
      <w:r w:rsidRPr="00EF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Замовник</w:t>
      </w:r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 однієї сторони, та _____________________________________________ ____________________________________________________</w:t>
      </w:r>
      <w:r w:rsidRPr="00EF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, </w:t>
      </w:r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особі __________________ __________________________________________________________________, що діє на підставі_______________________, далі — </w:t>
      </w:r>
      <w:r w:rsidRPr="00EF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Постачальник </w:t>
      </w:r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(в подальшому разом іменуються </w:t>
      </w:r>
      <w:r w:rsidRPr="00EF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Сторони</w:t>
      </w:r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уклали даний Договір про наступне: </w:t>
      </w:r>
    </w:p>
    <w:p w14:paraId="3CDA4DFE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14:paraId="1DEED255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І. Предмет договору</w:t>
      </w:r>
    </w:p>
    <w:p w14:paraId="6E07BE2C" w14:textId="3E0A29FD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</w:t>
      </w:r>
      <w:r w:rsidR="00504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зобов’язується у 202</w:t>
      </w:r>
      <w:r w:rsidR="00504A2B" w:rsidRPr="00504A2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році поставити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Замовникові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Товар, а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прийняти і оплатити вартість Товару, що визначений в асортименті та за ціною (далі – </w:t>
      </w:r>
      <w:r w:rsidRPr="00EF1E2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“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</w:t>
      </w:r>
      <w:r w:rsidRPr="00EF1E25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”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), яка зазначена у специфікації що є невід’ємною частиною договору про закупівлю.</w:t>
      </w:r>
    </w:p>
    <w:p w14:paraId="3A17A023" w14:textId="77777777" w:rsidR="00EF1E25" w:rsidRPr="00EF1E25" w:rsidRDefault="00EF1E25" w:rsidP="00EF1E25">
      <w:pPr>
        <w:tabs>
          <w:tab w:val="num" w:pos="0"/>
        </w:tabs>
        <w:suppressAutoHyphens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zh-CN"/>
        </w:rPr>
      </w:pPr>
      <w:r w:rsidRPr="00EF1E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1.2 Найменування Товару –</w:t>
      </w:r>
      <w:r w:rsidRPr="00EF1E2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код</w:t>
      </w:r>
      <w:r w:rsidRPr="00EF1E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ДК 021:2015 - 33140000-3 “Медичні матеріали” </w:t>
      </w:r>
      <w:r w:rsidRPr="00EF1E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</w:t>
      </w:r>
    </w:p>
    <w:p w14:paraId="376725D3" w14:textId="77777777" w:rsidR="00EF1E25" w:rsidRPr="00EF1E25" w:rsidRDefault="00EF1E25" w:rsidP="00EF1E25">
      <w:pPr>
        <w:tabs>
          <w:tab w:val="num" w:pos="0"/>
        </w:tabs>
        <w:suppressAutoHyphens/>
        <w:overflowPunct w:val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zh-CN"/>
        </w:rPr>
      </w:pPr>
      <w:r w:rsidRPr="00EF1E2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1.3. Кількість та найменування Товару: згідно Додатку №1 (Специфікації) до договору про закупівлю.</w:t>
      </w:r>
    </w:p>
    <w:p w14:paraId="0B22D198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 Обсяги закупівлі Товару можуть бути зменшені, зокрема з урахуванням фактичного обсягу видатків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1CF61B3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Якість товару</w:t>
      </w:r>
    </w:p>
    <w:p w14:paraId="1BE3F3AF" w14:textId="77777777" w:rsidR="00EF1E25" w:rsidRPr="00EF1E25" w:rsidRDefault="00EF1E25" w:rsidP="00EF1E25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EF1E2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</w:t>
      </w:r>
      <w:r w:rsidRPr="00EF1E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>Постачальник</w:t>
      </w:r>
      <w:r w:rsidRPr="00EF1E2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повинен поставити </w:t>
      </w:r>
      <w:r w:rsidRPr="00EF1E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>Замовнику</w:t>
      </w:r>
      <w:r w:rsidRPr="00EF1E2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Товар, 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якість якого відповідає умовам цього Договору</w:t>
      </w:r>
      <w:r w:rsidRPr="00EF1E2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. </w:t>
      </w:r>
    </w:p>
    <w:p w14:paraId="13084A62" w14:textId="77777777" w:rsidR="00EF1E25" w:rsidRPr="00EF1E25" w:rsidRDefault="00EF1E25" w:rsidP="00EF1E25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F1E2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.2. Товар, що постачається, повинен мати необхідні сертифікати, реєстраційні посвідчення або свідоцтва про реєстрацію, інструкції українською, або російською мовами, затверджені в установленому порядку, супроводжуватися документами щодо кількості Товару та найменування виробника. </w:t>
      </w:r>
    </w:p>
    <w:p w14:paraId="401A41DB" w14:textId="77777777" w:rsidR="00EF1E25" w:rsidRPr="00EF1E25" w:rsidRDefault="00EF1E25" w:rsidP="00EF1E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2.3. </w:t>
      </w:r>
      <w:r w:rsidRPr="00EF1E25">
        <w:rPr>
          <w:rFonts w:ascii="Times New Roman" w:eastAsia="Times New Roman" w:hAnsi="Times New Roman" w:cs="Times New Roman"/>
          <w:sz w:val="24"/>
          <w:szCs w:val="24"/>
        </w:rPr>
        <w:t xml:space="preserve">Товар передається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r w:rsidRPr="00EF1E25">
        <w:rPr>
          <w:rFonts w:ascii="Times New Roman" w:eastAsia="Times New Roman" w:hAnsi="Times New Roman" w:cs="Times New Roman"/>
          <w:sz w:val="24"/>
          <w:szCs w:val="24"/>
        </w:rPr>
        <w:t xml:space="preserve"> в тарі (упаковці) згідно із вимогами державних стандартів. Тара (упаковка) Товару повинна забезпечувати його схоронність за звичайних умов зберігання і транспортування. 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Упаковка Товару не повинна бути пошкодженою, наявні на Товарі написи та етикетки повинні легко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читатися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Товар повинен мати необхідну інформацію згідно вимог чинних нормативно-правових актів. У разі виявлення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Замовником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момент отримання Товару явних дефектів або інших показників, що свідчать про неналежну якість Товару,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замінити вказаний Товар на Товар належної якості, протягом 2 календарних днів з моменту отримання вимоги від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Замовника.</w:t>
      </w:r>
    </w:p>
    <w:p w14:paraId="4A5D4780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2.4. Допускається покращення якості Товару за умови, що таке покращення не призведе до збільшення суми, визначеної в Договорі.</w:t>
      </w:r>
    </w:p>
    <w:p w14:paraId="778CC446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52BC45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ІІІ. Ціна договору</w:t>
      </w:r>
    </w:p>
    <w:p w14:paraId="770D933B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3.1 Ціна цього Договору становить: ___________________грн., у тому числі ПДВ_____________грн.</w:t>
      </w:r>
    </w:p>
    <w:p w14:paraId="5ED63B7D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Ціни на Товар встановлюються в національній валюті України.</w:t>
      </w:r>
    </w:p>
    <w:p w14:paraId="5BB50A64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Ціна Договору може бути зменшена за взаємною згодою Сторін у випадку зменшення обсягів закупівлі, зокрема з урахуванням фактичного обсягу видатків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B5C9251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Допускається зміна ціни в бік зменшення (без зміни кількості (обсягу) та якості Товару. </w:t>
      </w:r>
    </w:p>
    <w:p w14:paraId="39660E29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3.5. Допускається зміна ціни у зв’язку зі зміною ставок податків і зборів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пропорційно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змін таких ставок.</w:t>
      </w:r>
    </w:p>
    <w:p w14:paraId="1B3A017B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Ціна Договору коригується у разі зміни встановленого згідно  із  законодавством органами державної  статистики  індексу  інфляції,  зміни  курсу  іноземної валюти або показників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Platts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разі встановлення в Договорі про закупівлю порядку зміни ціни  залежно від зміни такого курсу, зміни біржових котирувань, регульованих  цін  (тарифів)  і нормативів,  які застосовуються в договорі про закупівлю.</w:t>
      </w:r>
    </w:p>
    <w:p w14:paraId="1B578335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515296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ІV. Порядок здійснення оплати</w:t>
      </w:r>
    </w:p>
    <w:p w14:paraId="55D9FF29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Оплата здійснюється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Замовником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протягом 30 календарних днів після поставки Товару на підставі видаткових накладних, а у разі відсутності фінансування – після поставки Товару, по мірі надходження фінансування.</w:t>
      </w:r>
    </w:p>
    <w:p w14:paraId="271EAA5A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Оплата за Товар здійснюється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Замовником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шляхом перерахування коштів на поточний рахунок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E7A0C18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Пост</w:t>
      </w:r>
      <w:bookmarkStart w:id="0" w:name="_GoBack"/>
      <w:bookmarkEnd w:id="0"/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авка Товару</w:t>
      </w:r>
    </w:p>
    <w:p w14:paraId="0B2EE6EA" w14:textId="32A3AA98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5.1 Термін поставки Товару: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з дати укладання Договору та по 31 грудня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14:paraId="215D4B98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 Строк поставки Товару – протягом  3 (трьох) робочих днів з дня направлення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Замовником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Постачальнику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заявки на поставку Товару.</w:t>
      </w:r>
    </w:p>
    <w:p w14:paraId="1329BC9F" w14:textId="77777777" w:rsidR="00EF1E25" w:rsidRPr="00EF1E25" w:rsidRDefault="00EF1E25" w:rsidP="00EF1E25">
      <w:pPr>
        <w:shd w:val="clear" w:color="auto" w:fill="FFFFFF"/>
        <w:tabs>
          <w:tab w:val="left" w:pos="394"/>
        </w:tabs>
        <w:suppressAutoHyphens/>
        <w:spacing w:line="27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 Місце поставки Товару за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77001,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вул.В.Чорновола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9,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м.Рогатин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, Івано-Франківська обл., складське приміщення КНМП “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Рогатинська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ЦРЛ”.</w:t>
      </w:r>
    </w:p>
    <w:p w14:paraId="4335CE4B" w14:textId="77777777" w:rsidR="00EF1E25" w:rsidRPr="00EF1E25" w:rsidRDefault="00EF1E25" w:rsidP="00EF1E25">
      <w:pPr>
        <w:shd w:val="clear" w:color="auto" w:fill="FFFFFF"/>
        <w:tabs>
          <w:tab w:val="left" w:pos="394"/>
        </w:tabs>
        <w:suppressAutoHyphens/>
        <w:spacing w:line="27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5.4 Поставка Товару здійснюється за рахунок Постачальника. Постачальник повинен забезпечувати належні умови зберігання та транспортування Товару з суворим дотриманням умов “холодового ланцюга” (при необхідності).</w:t>
      </w:r>
    </w:p>
    <w:p w14:paraId="0237E55F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zh-CN"/>
        </w:rPr>
      </w:pPr>
    </w:p>
    <w:p w14:paraId="356723FC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VІ. Права та обов’язки сторін</w:t>
      </w:r>
    </w:p>
    <w:p w14:paraId="50DC5669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6.1.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зобов’язаний: </w:t>
      </w:r>
    </w:p>
    <w:p w14:paraId="2FEBDF26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6.1.1. Своєчасно та в повному обсязі сплачувати за поставлений Товар;</w:t>
      </w:r>
    </w:p>
    <w:p w14:paraId="06DC88F4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6.1.2. Прийняти поставлений Товар згідно із накладними та сертифікатами якості на Товар;</w:t>
      </w:r>
    </w:p>
    <w:p w14:paraId="557EAB71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6.1.3.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зобов’язаний повідомити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порушення умов договору щодо кількості, асортименту,  якості, комплектності, тари та (або) упаковки Товару у строк не пізніше 2 (двох) банківських днів з дати отримання Товару у місці поставки.  </w:t>
      </w:r>
    </w:p>
    <w:p w14:paraId="7783EDBB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має право:</w:t>
      </w:r>
    </w:p>
    <w:p w14:paraId="1B441D6A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6.2.1. Вимагати від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здійснити поставку Товару відповідно до заявки на умовах, що визначені Договором. У разі відсутності поставки у терміни, що передбачені договором, Замовник вправі розірвати Договір в односторонньому порядку.</w:t>
      </w:r>
    </w:p>
    <w:p w14:paraId="1F29365D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6.2.2. Зменшувати обсяг закупівлі Товару, зокрема з урахуванням фактичного обсягу видатків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B1752DF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6.2.3.  Контролювати поставку Товару та строки поставки, встановлені цим Договором;</w:t>
      </w:r>
    </w:p>
    <w:p w14:paraId="18D2FA9F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6.2.4. Пред’явити претензії по якості поставленого Товару протягом терміну придатності Товару.</w:t>
      </w:r>
    </w:p>
    <w:p w14:paraId="70E575C8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зобов’язаний:</w:t>
      </w:r>
    </w:p>
    <w:p w14:paraId="2DE4798F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6.3.1. Забезпечувати поставку Товару, та надати всі супровідні документи, в тому числі ті, що підтверджують якість поставленого Товару;</w:t>
      </w:r>
    </w:p>
    <w:p w14:paraId="31183F30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6.3.2. Забезпечити поставку Товару якість якого відповідає умовам, установленим розділом ІІ цього Договору;</w:t>
      </w:r>
    </w:p>
    <w:p w14:paraId="0A3CDEEB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6.3.3. У випадку поставки неякісного Товару,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протягом 2  календарних днів з моменту отримання вимог по якості від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за свій рахунок замінити неякісний Товар.                             </w:t>
      </w:r>
    </w:p>
    <w:p w14:paraId="5C40A5FA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має право:</w:t>
      </w:r>
    </w:p>
    <w:p w14:paraId="372C4209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6.4.1.Своєчасно та в повному обсязі отримувати плату за поставлений Товар;</w:t>
      </w:r>
    </w:p>
    <w:p w14:paraId="37EE216C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6.4.2. На дострокову поставку Товару за письмовим погодженням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584F105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6.4.3. У разі невиконання зобов’язань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Замовником Постачальник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має право достроково розірвати цей Договір, повідомивши про це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строк не пізніше 7 (семи) робочих днів до дати його розірвання;</w:t>
      </w:r>
    </w:p>
    <w:p w14:paraId="181F1CEB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6.4.4. Вимагати сплати штрафних санкцій за невиконання або не належне виконання умов даного Договору.</w:t>
      </w:r>
    </w:p>
    <w:p w14:paraId="7CA51D83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VІІ. Відповідальність сторін</w:t>
      </w:r>
    </w:p>
    <w:p w14:paraId="656A28FE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У разі невиконання або неналежного виконання своїх зобов’язань за Договором,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Сторони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несуть відповідальність, передбачену законами та цим Договором.</w:t>
      </w:r>
    </w:p>
    <w:p w14:paraId="34B38299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7.2. У разі невиконання або несвоєчасного виконання зобов’язань при закупівлі Товару,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сплачує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Замовнику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штрафні санкції (неустойка, штраф, пеня).</w:t>
      </w:r>
    </w:p>
    <w:p w14:paraId="65A5F7C1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1E8E97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VІІІ. Вирішення спорів</w:t>
      </w:r>
    </w:p>
    <w:p w14:paraId="4E510AC6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8.1. Усі спори, що виникають з цього Договору або пов’язані із ним розбіжності, вирішуються шляхом переговорів між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Сторонами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617388E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8.2. Якщо відповідний спір (розбіжність) неможливо вирішити шляхом переговорів, він вирішується в судовому порядку за встановленою підвідомчістю та підсудністю такого спору (розбіжності), відповідно до чинного в Україні законодавства.</w:t>
      </w:r>
    </w:p>
    <w:p w14:paraId="13E16546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F6DF0F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ІX. Строк дії Договору</w:t>
      </w:r>
    </w:p>
    <w:p w14:paraId="41D817DE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9.1. Договір про закупівлю набирає чинності з моменту його підписання та діє до                31 грудня 2021 року та у будь-якому випадку до повного виконання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Сторонами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взятих за даним Договором зобов’язань.  </w:t>
      </w:r>
    </w:p>
    <w:p w14:paraId="1A187C30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9.2. Цей Договір укладається і підписується у двох примірниках, що мають однакову юридичну силу: 1-й-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Замовнику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, 2-й-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Постачальнику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860FD6D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E71D14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X. Інші умови</w:t>
      </w:r>
    </w:p>
    <w:p w14:paraId="6C538A57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10.1. Після підписання Договір про закупівлю набуває обов’язкової сили для сторін і має виконуватись ними відповідно до його умов. </w:t>
      </w:r>
    </w:p>
    <w:p w14:paraId="5BEF1208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10.2. Умови Договору зберігають свою силу протягом всього строку дії Договору.</w:t>
      </w:r>
    </w:p>
    <w:p w14:paraId="7D93A26E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10.3. Істотні умови Договору про закупівлю не можуть змінюватися  після його  підписання  до  виконання  зобов’язань  сторонами у повному обсязі, крім випадків передбачених статтею 36 Закону України “Про публічні закупівлі” №922-VIII від 25 грудня 2015 року, а саме:</w:t>
      </w:r>
    </w:p>
    <w:p w14:paraId="23CB5AE3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зменшення обсягів закупівлі, зокрема з урахуванням фактичного обсягу видатків </w:t>
      </w: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B6A72EE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2) зміни ціни за одиницю Товару не більше ніж на 10 відсотків у разі коливання ціни такого товару на ринку за умови, що зазначена зміна не призведе до збільшення суми, визначеної в Договорі;</w:t>
      </w:r>
    </w:p>
    <w:p w14:paraId="4DC804B4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покращення якості Товару за умови, що таке покращення не призведе до збільшення суми, визначеної в Договорі;</w:t>
      </w:r>
    </w:p>
    <w:p w14:paraId="0D694AFB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продовження строку дії Договору та виконання зобов’язань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</w:t>
      </w:r>
      <w:r w:rsidRPr="00EF1E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Замовника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умови, що такі зміни не призведуть до збільшення суми, визначеної в Договорі;</w:t>
      </w:r>
    </w:p>
    <w:p w14:paraId="1B6E2DA4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5) узгодженої зміни ціни в бік зменшення (без зміни кількості (обсягу) та якості Товару);</w:t>
      </w:r>
    </w:p>
    <w:p w14:paraId="6CD9B7BB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зміни ціни у зв’язку із зміною ставок податків і зборів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пропорційно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змін таких ставок;</w:t>
      </w:r>
    </w:p>
    <w:p w14:paraId="776A61E3" w14:textId="77777777" w:rsidR="00EF1E25" w:rsidRPr="00EF1E25" w:rsidRDefault="00EF1E25" w:rsidP="00EF1E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7) зміни  встановленого  згідно  із  законодавством органами державної  статистики  індексу  інфляції,  зміни  курсу  іноземної валюти або показників </w:t>
      </w:r>
      <w:proofErr w:type="spellStart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Platts</w:t>
      </w:r>
      <w:proofErr w:type="spellEnd"/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разі встановлення в договорі про закупівлю порядку зміни ціни  залежно  від  зміни такого курсу, зміни біржових котирувань, регульованих  цін  (тарифів)  і  нормативів,  які застосовуються в договорі про закупівлю.</w:t>
      </w:r>
    </w:p>
    <w:p w14:paraId="473A4377" w14:textId="77777777" w:rsidR="00EF1E25" w:rsidRPr="00EF1E25" w:rsidRDefault="00EF1E25" w:rsidP="00EF1E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10.4.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213B0BC4" w14:textId="77777777" w:rsidR="00EF1E25" w:rsidRPr="00EF1E25" w:rsidRDefault="00EF1E25" w:rsidP="00EF1E25">
      <w:pP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10.5. Договір про закупівлю є нікчемним у разі:</w:t>
      </w:r>
    </w:p>
    <w:p w14:paraId="713F2861" w14:textId="77777777" w:rsidR="00EF1E25" w:rsidRPr="00EF1E25" w:rsidRDefault="00EF1E25" w:rsidP="00EF1E25">
      <w:pP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його укладення з порушенням вимог </w:t>
      </w:r>
      <w:hyperlink r:id="rId5" w:anchor="n579" w:history="1">
        <w:r w:rsidRPr="00EF1E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частини четвертої</w:t>
        </w:r>
      </w:hyperlink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 36 Закону України “Про публічні закупівлі”;</w:t>
      </w:r>
    </w:p>
    <w:p w14:paraId="1EFD0AB3" w14:textId="77777777" w:rsidR="00EF1E25" w:rsidRPr="00EF1E25" w:rsidRDefault="00EF1E25" w:rsidP="00EF1E25">
      <w:pP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його укладення в період оскарження процедури закупівлі відповідно до </w:t>
      </w:r>
      <w:hyperlink r:id="rId6" w:anchor="n311" w:history="1">
        <w:r w:rsidRPr="00EF1E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статті 18</w:t>
        </w:r>
      </w:hyperlink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Закону України “Про публічні закупівлі”;</w:t>
      </w:r>
    </w:p>
    <w:p w14:paraId="6C90396F" w14:textId="77777777" w:rsidR="00EF1E25" w:rsidRPr="00EF1E25" w:rsidRDefault="00EF1E25" w:rsidP="00EF1E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його укладення з порушенням строків, передбачених </w:t>
      </w:r>
      <w:hyperlink r:id="rId7" w:anchor="n527" w:history="1">
        <w:r w:rsidRPr="00EF1E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частиною другою</w:t>
        </w:r>
      </w:hyperlink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hyperlink r:id="rId8" w:anchor="n527" w:history="1">
        <w:r w:rsidRPr="00EF1E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статті 32</w:t>
        </w:r>
      </w:hyperlink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</w:t>
      </w:r>
      <w:hyperlink r:id="rId9" w:anchor="n566" w:history="1">
        <w:r w:rsidRPr="00EF1E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абзацом восьмим частини третьої статті 35</w:t>
        </w:r>
      </w:hyperlink>
      <w:r w:rsidRPr="00EF1E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Закону України “Про публічні закупівлі”, крім випадків зупинення перебігу строків у зв’язку з розглядом скарги органом оскарження відповідно до </w:t>
      </w:r>
      <w:hyperlink r:id="rId10" w:anchor="n311" w:history="1">
        <w:r w:rsidRPr="00EF1E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статті 18</w:t>
        </w:r>
      </w:hyperlink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Закону України “Про публічні закупівлі”.</w:t>
      </w:r>
    </w:p>
    <w:p w14:paraId="73F8514E" w14:textId="77777777" w:rsidR="00EF1E25" w:rsidRPr="00EF1E25" w:rsidRDefault="00EF1E25" w:rsidP="00EF1E2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541274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XІ. Додатки до Договору</w:t>
      </w:r>
    </w:p>
    <w:p w14:paraId="6C549C04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sz w:val="24"/>
          <w:szCs w:val="24"/>
          <w:lang w:eastAsia="zh-CN"/>
        </w:rPr>
        <w:t>11.1. Невід’ємною частиною цього Договору є Специфікація  (Додаток №1).</w:t>
      </w:r>
    </w:p>
    <w:p w14:paraId="04F24848" w14:textId="77777777" w:rsidR="00EF1E25" w:rsidRPr="00EF1E25" w:rsidRDefault="00EF1E25" w:rsidP="00EF1E25">
      <w:pPr>
        <w:suppressAutoHyphens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CBAB53" w14:textId="77777777" w:rsidR="00EF1E25" w:rsidRPr="00EF1E25" w:rsidRDefault="00EF1E25" w:rsidP="00EF1E25">
      <w:pPr>
        <w:suppressAutoHyphens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1E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XІІ. Місцезнаходження та банківські реквізити сторін.</w:t>
      </w:r>
    </w:p>
    <w:tbl>
      <w:tblPr>
        <w:tblW w:w="9648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618"/>
        <w:gridCol w:w="5030"/>
      </w:tblGrid>
      <w:tr w:rsidR="00EF1E25" w:rsidRPr="00EF1E25" w14:paraId="74FF20DE" w14:textId="77777777" w:rsidTr="00C708B7">
        <w:trPr>
          <w:trHeight w:val="248"/>
        </w:trPr>
        <w:tc>
          <w:tcPr>
            <w:tcW w:w="4618" w:type="dxa"/>
            <w:shd w:val="clear" w:color="auto" w:fill="auto"/>
          </w:tcPr>
          <w:p w14:paraId="69787FB1" w14:textId="77777777" w:rsidR="00EF1E25" w:rsidRPr="00EF1E25" w:rsidRDefault="00EF1E25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EC7A2C2" w14:textId="46801F78" w:rsidR="00EF1E25" w:rsidRPr="00EF1E25" w:rsidRDefault="00EF1E25" w:rsidP="00EF1E2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Замовник</w:t>
            </w:r>
          </w:p>
        </w:tc>
        <w:tc>
          <w:tcPr>
            <w:tcW w:w="5030" w:type="dxa"/>
            <w:shd w:val="clear" w:color="auto" w:fill="auto"/>
          </w:tcPr>
          <w:p w14:paraId="5BBBD72C" w14:textId="77777777" w:rsidR="00EF1E25" w:rsidRPr="00EF1E25" w:rsidRDefault="00EF1E25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03AA600" w14:textId="00BBFA5B" w:rsidR="00EF1E25" w:rsidRPr="00EF1E25" w:rsidRDefault="00EF1E25" w:rsidP="00EF1E2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Постачальник</w:t>
            </w:r>
          </w:p>
        </w:tc>
      </w:tr>
      <w:tr w:rsidR="00EF1E25" w:rsidRPr="00EF1E25" w14:paraId="2DC7B7E4" w14:textId="77777777" w:rsidTr="00C708B7">
        <w:trPr>
          <w:trHeight w:val="248"/>
        </w:trPr>
        <w:tc>
          <w:tcPr>
            <w:tcW w:w="4618" w:type="dxa"/>
            <w:shd w:val="clear" w:color="auto" w:fill="auto"/>
          </w:tcPr>
          <w:p w14:paraId="7A9CE0CD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Комунальне медичне некомерційне підприємство </w:t>
            </w: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“</w:t>
            </w:r>
            <w:proofErr w:type="spellStart"/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Рогатинська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 центральна районна лікарня”</w:t>
            </w:r>
          </w:p>
        </w:tc>
        <w:tc>
          <w:tcPr>
            <w:tcW w:w="5030" w:type="dxa"/>
            <w:shd w:val="clear" w:color="auto" w:fill="auto"/>
          </w:tcPr>
          <w:p w14:paraId="6F6917EC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___________________________ </w:t>
            </w:r>
          </w:p>
        </w:tc>
      </w:tr>
      <w:tr w:rsidR="00EF1E25" w:rsidRPr="00EF1E25" w14:paraId="31795F57" w14:textId="77777777" w:rsidTr="00C708B7">
        <w:trPr>
          <w:trHeight w:val="248"/>
        </w:trPr>
        <w:tc>
          <w:tcPr>
            <w:tcW w:w="4618" w:type="dxa"/>
            <w:shd w:val="clear" w:color="auto" w:fill="auto"/>
          </w:tcPr>
          <w:p w14:paraId="61E662BE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ЄДРПОУ 01993581</w:t>
            </w:r>
          </w:p>
        </w:tc>
        <w:tc>
          <w:tcPr>
            <w:tcW w:w="5030" w:type="dxa"/>
            <w:shd w:val="clear" w:color="auto" w:fill="auto"/>
          </w:tcPr>
          <w:p w14:paraId="5E6706B6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ЄДРПОУ _________________________ </w:t>
            </w:r>
          </w:p>
        </w:tc>
      </w:tr>
      <w:tr w:rsidR="00EF1E25" w:rsidRPr="00EF1E25" w14:paraId="059DB454" w14:textId="77777777" w:rsidTr="00C708B7">
        <w:trPr>
          <w:trHeight w:val="248"/>
        </w:trPr>
        <w:tc>
          <w:tcPr>
            <w:tcW w:w="4618" w:type="dxa"/>
            <w:shd w:val="clear" w:color="auto" w:fill="auto"/>
          </w:tcPr>
          <w:p w14:paraId="184B63AD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Адреса: 77001 </w:t>
            </w:r>
            <w:proofErr w:type="spellStart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вул.В.Чорновола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9, </w:t>
            </w:r>
            <w:proofErr w:type="spellStart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м.Рогатин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Івано-Франківська обл., Україна</w:t>
            </w:r>
          </w:p>
        </w:tc>
        <w:tc>
          <w:tcPr>
            <w:tcW w:w="5030" w:type="dxa"/>
            <w:shd w:val="clear" w:color="auto" w:fill="auto"/>
          </w:tcPr>
          <w:p w14:paraId="1F3B99E0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Адреса:__________________________ </w:t>
            </w:r>
          </w:p>
          <w:p w14:paraId="4C8AD86D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________________________________ </w:t>
            </w:r>
          </w:p>
        </w:tc>
      </w:tr>
      <w:tr w:rsidR="00EF1E25" w:rsidRPr="00EF1E25" w14:paraId="3F647CC0" w14:textId="77777777" w:rsidTr="00C708B7">
        <w:trPr>
          <w:trHeight w:val="248"/>
        </w:trPr>
        <w:tc>
          <w:tcPr>
            <w:tcW w:w="4618" w:type="dxa"/>
            <w:shd w:val="clear" w:color="auto" w:fill="auto"/>
          </w:tcPr>
          <w:p w14:paraId="0E1BAF1E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UA 95 3366770000026002052555331</w:t>
            </w:r>
          </w:p>
          <w:p w14:paraId="5719D901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ПАТ КБ “Приватбанк”</w:t>
            </w:r>
          </w:p>
        </w:tc>
        <w:tc>
          <w:tcPr>
            <w:tcW w:w="5030" w:type="dxa"/>
            <w:shd w:val="clear" w:color="auto" w:fill="auto"/>
          </w:tcPr>
          <w:p w14:paraId="15A6E3AB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./факс: _____________________ </w:t>
            </w:r>
          </w:p>
          <w:p w14:paraId="3E78C49A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р/р ____________________________ </w:t>
            </w:r>
          </w:p>
          <w:p w14:paraId="3A1B2B9A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__________________________</w:t>
            </w:r>
          </w:p>
        </w:tc>
      </w:tr>
      <w:tr w:rsidR="00EF1E25" w:rsidRPr="00EF1E25" w14:paraId="2C7F209E" w14:textId="77777777" w:rsidTr="00C708B7">
        <w:trPr>
          <w:trHeight w:val="973"/>
        </w:trPr>
        <w:tc>
          <w:tcPr>
            <w:tcW w:w="4618" w:type="dxa"/>
            <w:shd w:val="clear" w:color="auto" w:fill="auto"/>
          </w:tcPr>
          <w:p w14:paraId="7C1C76D1" w14:textId="0D6BCB63" w:rsidR="00EF1E25" w:rsidRDefault="00C708B7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головного лікаря 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Р.І.Паньків</w:t>
            </w:r>
            <w:proofErr w:type="spellEnd"/>
          </w:p>
          <w:p w14:paraId="4C707EFE" w14:textId="77777777" w:rsidR="00C708B7" w:rsidRDefault="00C708B7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E024325" w14:textId="77777777" w:rsidR="00C708B7" w:rsidRPr="00EF1E25" w:rsidRDefault="00C708B7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B073359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М.П. </w:t>
            </w:r>
          </w:p>
        </w:tc>
        <w:tc>
          <w:tcPr>
            <w:tcW w:w="5030" w:type="dxa"/>
            <w:shd w:val="clear" w:color="auto" w:fill="auto"/>
          </w:tcPr>
          <w:p w14:paraId="0E49CE41" w14:textId="12C4BF1A" w:rsidR="00EF1E25" w:rsidRDefault="00EF1E25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0E40058" w14:textId="65EDF6C6" w:rsidR="00C708B7" w:rsidRDefault="00C708B7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520FCB8" w14:textId="77777777" w:rsidR="00C708B7" w:rsidRPr="00EF1E25" w:rsidRDefault="00C708B7" w:rsidP="00EF1E2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07A3CE6" w14:textId="77777777" w:rsidR="00EF1E25" w:rsidRPr="00EF1E25" w:rsidRDefault="00EF1E25" w:rsidP="00EF1E2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М.П. </w:t>
            </w:r>
          </w:p>
        </w:tc>
      </w:tr>
    </w:tbl>
    <w:p w14:paraId="12467EAD" w14:textId="77777777" w:rsidR="00FD361B" w:rsidRPr="00EF1E25" w:rsidRDefault="00FD361B" w:rsidP="00FD361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7675D6" w14:textId="77777777" w:rsidR="00FD361B" w:rsidRPr="00EF1E25" w:rsidRDefault="00FD361B" w:rsidP="00FD361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E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* Зазначені в цьому додатку умови договору, окрім істотних,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</w:t>
      </w:r>
      <w:proofErr w:type="spellStart"/>
      <w:r w:rsidRPr="00EF1E25">
        <w:rPr>
          <w:rFonts w:ascii="Times New Roman" w:hAnsi="Times New Roman" w:cs="Times New Roman"/>
          <w:i/>
          <w:sz w:val="24"/>
          <w:szCs w:val="24"/>
          <w:lang w:eastAsia="ru-RU"/>
        </w:rPr>
        <w:t>закупівель</w:t>
      </w:r>
      <w:proofErr w:type="spellEnd"/>
      <w:r w:rsidRPr="00EF1E2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14:paraId="1C93550E" w14:textId="77777777" w:rsidR="00FD361B" w:rsidRPr="00EF1E25" w:rsidRDefault="00FD361B" w:rsidP="00FD361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32CA68" w14:textId="77777777" w:rsidR="00FD361B" w:rsidRPr="00EF1E25" w:rsidRDefault="00FD361B" w:rsidP="00FD361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1E2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468BED32" w14:textId="77777777" w:rsidR="00FD361B" w:rsidRPr="00EF1E25" w:rsidRDefault="00FD361B" w:rsidP="00FD361B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E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Додаток №1</w:t>
      </w:r>
    </w:p>
    <w:p w14:paraId="011762D9" w14:textId="2D2D5972" w:rsidR="00FD361B" w:rsidRPr="00EF1E25" w:rsidRDefault="00270920" w:rsidP="00FD361B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E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D361B" w:rsidRPr="00EF1E25">
        <w:rPr>
          <w:rFonts w:ascii="Times New Roman" w:hAnsi="Times New Roman" w:cs="Times New Roman"/>
          <w:b/>
          <w:sz w:val="24"/>
          <w:szCs w:val="24"/>
          <w:lang w:eastAsia="ru-RU"/>
        </w:rPr>
        <w:t>до Договору про закупівлю  №_____</w:t>
      </w:r>
    </w:p>
    <w:p w14:paraId="7937BD79" w14:textId="3D94793D" w:rsidR="00FD361B" w:rsidRPr="00EF1E25" w:rsidRDefault="00FD361B" w:rsidP="00FD361B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E25">
        <w:rPr>
          <w:rFonts w:ascii="Times New Roman" w:hAnsi="Times New Roman" w:cs="Times New Roman"/>
          <w:b/>
          <w:sz w:val="24"/>
          <w:szCs w:val="24"/>
          <w:lang w:eastAsia="ru-RU"/>
        </w:rPr>
        <w:t>від __________202</w:t>
      </w:r>
      <w:r w:rsidR="00270920" w:rsidRPr="00EF1E2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EF1E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</w:t>
      </w:r>
    </w:p>
    <w:p w14:paraId="6A6CD653" w14:textId="77777777" w:rsidR="00FD361B" w:rsidRPr="00EF1E25" w:rsidRDefault="00FD361B" w:rsidP="00FD361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670DD5" w14:textId="77777777" w:rsidR="00FD361B" w:rsidRPr="00EF1E25" w:rsidRDefault="00FD361B" w:rsidP="00FD361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88AA2DC" w14:textId="77777777" w:rsidR="00FD361B" w:rsidRPr="00EF1E25" w:rsidRDefault="00FD361B" w:rsidP="00FD361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969CC7" w14:textId="77777777" w:rsidR="00FD361B" w:rsidRPr="00EF1E25" w:rsidRDefault="00FD361B" w:rsidP="00FD361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094360" w14:textId="77777777" w:rsidR="00FD361B" w:rsidRPr="00EF1E25" w:rsidRDefault="00FD361B" w:rsidP="00FD361B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E25">
        <w:rPr>
          <w:rFonts w:ascii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14:paraId="686AA5D8" w14:textId="77777777" w:rsidR="00FD361B" w:rsidRPr="00EF1E25" w:rsidRDefault="00FD361B" w:rsidP="00FD36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290"/>
        <w:gridCol w:w="1134"/>
        <w:gridCol w:w="1134"/>
        <w:gridCol w:w="1560"/>
        <w:gridCol w:w="1389"/>
      </w:tblGrid>
      <w:tr w:rsidR="00EF1E25" w:rsidRPr="00EF1E25" w14:paraId="0F8F4A51" w14:textId="77777777" w:rsidTr="00EF1E25">
        <w:trPr>
          <w:trHeight w:val="2104"/>
        </w:trPr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6945EE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7AC9BF9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п/п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D6F9B" w14:textId="350FAC9E" w:rsidR="00EF1E25" w:rsidRPr="00EF1E25" w:rsidRDefault="00EF1E25" w:rsidP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Найменування товару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2F3027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0D68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AA12F7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lang w:eastAsia="ru-RU"/>
              </w:rPr>
              <w:t>Ціна за одиницю, грн. без ПДВ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A672CF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lang w:eastAsia="ru-RU"/>
              </w:rPr>
              <w:t>Ціна за одиницю, грн. з ПДВ</w:t>
            </w:r>
          </w:p>
        </w:tc>
      </w:tr>
      <w:tr w:rsidR="00EF1E25" w:rsidRPr="00EF1E25" w14:paraId="5728125C" w14:textId="77777777" w:rsidTr="00EF1E25">
        <w:trPr>
          <w:trHeight w:val="700"/>
        </w:trPr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2B41C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8CC3D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04324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5CAB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C0CDA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5C874" w14:textId="77777777" w:rsidR="00EF1E25" w:rsidRPr="00EF1E25" w:rsidRDefault="00EF1E2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75535F4" w14:textId="77777777" w:rsidR="00FD361B" w:rsidRPr="00EF1E25" w:rsidRDefault="00FD361B" w:rsidP="00FD361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54612E" w14:textId="77777777" w:rsidR="00FD361B" w:rsidRPr="00EF1E25" w:rsidRDefault="00FD361B" w:rsidP="00FD361B">
      <w:pPr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7EEBFC" w14:textId="77777777" w:rsidR="00FD361B" w:rsidRPr="00EF1E25" w:rsidRDefault="00FD361B" w:rsidP="00FD361B">
      <w:pPr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C2FE41B" w14:textId="77777777" w:rsidR="00FD361B" w:rsidRPr="00EF1E25" w:rsidRDefault="00FD361B" w:rsidP="00FD361B">
      <w:pPr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4618"/>
        <w:gridCol w:w="5030"/>
      </w:tblGrid>
      <w:tr w:rsidR="00EF1E25" w:rsidRPr="00EF1E25" w14:paraId="5B22E3DC" w14:textId="77777777" w:rsidTr="0057672D">
        <w:trPr>
          <w:trHeight w:val="248"/>
        </w:trPr>
        <w:tc>
          <w:tcPr>
            <w:tcW w:w="4618" w:type="dxa"/>
            <w:shd w:val="clear" w:color="auto" w:fill="auto"/>
          </w:tcPr>
          <w:p w14:paraId="1D0A1433" w14:textId="77777777" w:rsidR="00EF1E25" w:rsidRPr="00EF1E25" w:rsidRDefault="00EF1E25" w:rsidP="0057672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6B597A9" w14:textId="51EC005E" w:rsidR="00EF1E25" w:rsidRPr="00EF1E25" w:rsidRDefault="00EF1E25" w:rsidP="00EF1E2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Замовник</w:t>
            </w:r>
          </w:p>
        </w:tc>
        <w:tc>
          <w:tcPr>
            <w:tcW w:w="5030" w:type="dxa"/>
            <w:shd w:val="clear" w:color="auto" w:fill="auto"/>
          </w:tcPr>
          <w:p w14:paraId="1F87EB8A" w14:textId="77777777" w:rsidR="00EF1E25" w:rsidRPr="00EF1E25" w:rsidRDefault="00EF1E25" w:rsidP="0057672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C63C900" w14:textId="65D6E92B" w:rsidR="00EF1E25" w:rsidRPr="00EF1E25" w:rsidRDefault="00EF1E25" w:rsidP="00EF1E2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Постачальник</w:t>
            </w:r>
          </w:p>
        </w:tc>
      </w:tr>
      <w:tr w:rsidR="00EF1E25" w:rsidRPr="00EF1E25" w14:paraId="78218B62" w14:textId="77777777" w:rsidTr="0057672D">
        <w:trPr>
          <w:trHeight w:val="248"/>
        </w:trPr>
        <w:tc>
          <w:tcPr>
            <w:tcW w:w="4618" w:type="dxa"/>
            <w:shd w:val="clear" w:color="auto" w:fill="auto"/>
          </w:tcPr>
          <w:p w14:paraId="648C471C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Комунальне медичне некомерційне підприємство </w:t>
            </w: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“</w:t>
            </w:r>
            <w:proofErr w:type="spellStart"/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Рогатинська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 центральна районна лікарня”</w:t>
            </w:r>
          </w:p>
        </w:tc>
        <w:tc>
          <w:tcPr>
            <w:tcW w:w="5030" w:type="dxa"/>
            <w:shd w:val="clear" w:color="auto" w:fill="auto"/>
          </w:tcPr>
          <w:p w14:paraId="7490F55B" w14:textId="7822AF06" w:rsidR="00EF1E25" w:rsidRPr="00EF1E25" w:rsidRDefault="00C708B7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_</w:t>
            </w:r>
            <w:r w:rsidR="00EF1E25"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_________________________ </w:t>
            </w:r>
          </w:p>
        </w:tc>
      </w:tr>
      <w:tr w:rsidR="00EF1E25" w:rsidRPr="00EF1E25" w14:paraId="25B40F5B" w14:textId="77777777" w:rsidTr="0057672D">
        <w:trPr>
          <w:trHeight w:val="248"/>
        </w:trPr>
        <w:tc>
          <w:tcPr>
            <w:tcW w:w="4618" w:type="dxa"/>
            <w:shd w:val="clear" w:color="auto" w:fill="auto"/>
          </w:tcPr>
          <w:p w14:paraId="39ED1B06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ЄДРПОУ 01993581</w:t>
            </w:r>
          </w:p>
        </w:tc>
        <w:tc>
          <w:tcPr>
            <w:tcW w:w="5030" w:type="dxa"/>
            <w:shd w:val="clear" w:color="auto" w:fill="auto"/>
          </w:tcPr>
          <w:p w14:paraId="583288B9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ЄДРПОУ _________________________ </w:t>
            </w:r>
          </w:p>
        </w:tc>
      </w:tr>
      <w:tr w:rsidR="00EF1E25" w:rsidRPr="00EF1E25" w14:paraId="5E0A147E" w14:textId="77777777" w:rsidTr="0057672D">
        <w:trPr>
          <w:trHeight w:val="248"/>
        </w:trPr>
        <w:tc>
          <w:tcPr>
            <w:tcW w:w="4618" w:type="dxa"/>
            <w:shd w:val="clear" w:color="auto" w:fill="auto"/>
          </w:tcPr>
          <w:p w14:paraId="07BDC9FD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Адреса: 77001 </w:t>
            </w:r>
            <w:proofErr w:type="spellStart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вул.В.Чорновола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9, </w:t>
            </w:r>
            <w:proofErr w:type="spellStart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м.Рогатин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Івано-Франківська обл., Україна</w:t>
            </w:r>
          </w:p>
        </w:tc>
        <w:tc>
          <w:tcPr>
            <w:tcW w:w="5030" w:type="dxa"/>
            <w:shd w:val="clear" w:color="auto" w:fill="auto"/>
          </w:tcPr>
          <w:p w14:paraId="16FA9DAB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Адреса:__________________________ </w:t>
            </w:r>
          </w:p>
          <w:p w14:paraId="277F69C9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________________________________ </w:t>
            </w:r>
          </w:p>
        </w:tc>
      </w:tr>
      <w:tr w:rsidR="00EF1E25" w:rsidRPr="00EF1E25" w14:paraId="4D3CDF6C" w14:textId="77777777" w:rsidTr="0057672D">
        <w:trPr>
          <w:trHeight w:val="248"/>
        </w:trPr>
        <w:tc>
          <w:tcPr>
            <w:tcW w:w="4618" w:type="dxa"/>
            <w:shd w:val="clear" w:color="auto" w:fill="auto"/>
          </w:tcPr>
          <w:p w14:paraId="43C102C2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UA 95 3366770000026002052555331</w:t>
            </w:r>
          </w:p>
          <w:p w14:paraId="5E93B646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ПАТ КБ “Приватбанк”</w:t>
            </w:r>
          </w:p>
        </w:tc>
        <w:tc>
          <w:tcPr>
            <w:tcW w:w="5030" w:type="dxa"/>
            <w:shd w:val="clear" w:color="auto" w:fill="auto"/>
          </w:tcPr>
          <w:p w14:paraId="63C4878D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</w:t>
            </w:r>
            <w:proofErr w:type="spellEnd"/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./факс: _____________________ </w:t>
            </w:r>
          </w:p>
          <w:p w14:paraId="05910A30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р/р ____________________________ </w:t>
            </w:r>
          </w:p>
          <w:p w14:paraId="28407E60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__________________________</w:t>
            </w:r>
          </w:p>
        </w:tc>
      </w:tr>
      <w:tr w:rsidR="00EF1E25" w:rsidRPr="00EF1E25" w14:paraId="4812C37D" w14:textId="77777777" w:rsidTr="00826237">
        <w:trPr>
          <w:trHeight w:val="280"/>
        </w:trPr>
        <w:tc>
          <w:tcPr>
            <w:tcW w:w="4618" w:type="dxa"/>
            <w:shd w:val="clear" w:color="auto" w:fill="FFFFFF" w:themeFill="background1"/>
          </w:tcPr>
          <w:p w14:paraId="43E21250" w14:textId="77777777" w:rsidR="00826237" w:rsidRDefault="00826237" w:rsidP="0082623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головного лікаря 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Р.І.Паньків</w:t>
            </w:r>
            <w:proofErr w:type="spellEnd"/>
          </w:p>
          <w:p w14:paraId="3BB8F70E" w14:textId="6C94B80D" w:rsidR="00C708B7" w:rsidRPr="00EF1E25" w:rsidRDefault="00C708B7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30" w:type="dxa"/>
            <w:shd w:val="clear" w:color="auto" w:fill="FFFFFF" w:themeFill="background1"/>
          </w:tcPr>
          <w:p w14:paraId="41EAB1AC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________________ </w:t>
            </w:r>
          </w:p>
          <w:p w14:paraId="63AEE84D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____________________/__________________/ </w:t>
            </w:r>
          </w:p>
        </w:tc>
      </w:tr>
      <w:tr w:rsidR="00EF1E25" w:rsidRPr="00EF1E25" w14:paraId="426C5B01" w14:textId="77777777" w:rsidTr="00826237">
        <w:trPr>
          <w:trHeight w:val="973"/>
        </w:trPr>
        <w:tc>
          <w:tcPr>
            <w:tcW w:w="4618" w:type="dxa"/>
            <w:shd w:val="clear" w:color="auto" w:fill="FFFFFF" w:themeFill="background1"/>
          </w:tcPr>
          <w:p w14:paraId="12E2735F" w14:textId="77777777" w:rsidR="00EF1E25" w:rsidRPr="00EF1E25" w:rsidRDefault="00EF1E25" w:rsidP="0057672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470B8A4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М.П. </w:t>
            </w:r>
          </w:p>
        </w:tc>
        <w:tc>
          <w:tcPr>
            <w:tcW w:w="5030" w:type="dxa"/>
            <w:shd w:val="clear" w:color="auto" w:fill="FFFFFF" w:themeFill="background1"/>
          </w:tcPr>
          <w:p w14:paraId="436816BD" w14:textId="77777777" w:rsidR="00EF1E25" w:rsidRPr="00EF1E25" w:rsidRDefault="00EF1E25" w:rsidP="0057672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B3D1C1E" w14:textId="77777777" w:rsidR="00EF1E25" w:rsidRPr="00EF1E25" w:rsidRDefault="00EF1E25" w:rsidP="0057672D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F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М.П. </w:t>
            </w:r>
          </w:p>
        </w:tc>
      </w:tr>
    </w:tbl>
    <w:p w14:paraId="75118C9D" w14:textId="77777777" w:rsidR="00FD361B" w:rsidRPr="00EF1E25" w:rsidRDefault="00FD361B" w:rsidP="00FD361B">
      <w:pPr>
        <w:ind w:firstLine="709"/>
        <w:jc w:val="both"/>
      </w:pPr>
    </w:p>
    <w:p w14:paraId="3D4C4E42" w14:textId="77777777" w:rsidR="00F12C76" w:rsidRPr="00EF1E25" w:rsidRDefault="00F12C76" w:rsidP="006C0B77">
      <w:pPr>
        <w:ind w:firstLine="709"/>
        <w:jc w:val="both"/>
      </w:pPr>
    </w:p>
    <w:sectPr w:rsidR="00F12C76" w:rsidRPr="00EF1E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D553F65"/>
    <w:multiLevelType w:val="hybridMultilevel"/>
    <w:tmpl w:val="352E92F6"/>
    <w:lvl w:ilvl="0" w:tplc="0AB04A84">
      <w:numFmt w:val="bullet"/>
      <w:lvlText w:val="•"/>
      <w:lvlJc w:val="left"/>
      <w:pPr>
        <w:ind w:left="948" w:hanging="588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9772F68"/>
    <w:multiLevelType w:val="multilevel"/>
    <w:tmpl w:val="584E1D8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1B"/>
    <w:rsid w:val="000F1D58"/>
    <w:rsid w:val="001653C4"/>
    <w:rsid w:val="00270920"/>
    <w:rsid w:val="004D282B"/>
    <w:rsid w:val="00504A2B"/>
    <w:rsid w:val="00534F8A"/>
    <w:rsid w:val="005855A8"/>
    <w:rsid w:val="005C6414"/>
    <w:rsid w:val="0067356C"/>
    <w:rsid w:val="006C0B77"/>
    <w:rsid w:val="007F605E"/>
    <w:rsid w:val="008242FF"/>
    <w:rsid w:val="00826237"/>
    <w:rsid w:val="00866ACB"/>
    <w:rsid w:val="00870751"/>
    <w:rsid w:val="008A3DBE"/>
    <w:rsid w:val="00922C48"/>
    <w:rsid w:val="009E0552"/>
    <w:rsid w:val="00A755B4"/>
    <w:rsid w:val="00B915B7"/>
    <w:rsid w:val="00C708B7"/>
    <w:rsid w:val="00C70981"/>
    <w:rsid w:val="00C84499"/>
    <w:rsid w:val="00EA59DF"/>
    <w:rsid w:val="00EE4070"/>
    <w:rsid w:val="00EF1E25"/>
    <w:rsid w:val="00F12C76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8F40"/>
  <w15:docId w15:val="{5CEF96A4-D6AD-4048-A743-F43EC171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2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0F1D58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Знак"/>
    <w:link w:val="a4"/>
    <w:locked/>
    <w:rsid w:val="00FD361B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  <w:lang w:val="uk-UA" w:eastAsia="uk-UA"/>
    </w:rPr>
  </w:style>
  <w:style w:type="paragraph" w:customStyle="1" w:styleId="a4">
    <w:name w:val="ОСНОВНИЙ"/>
    <w:basedOn w:val="a"/>
    <w:link w:val="a3"/>
    <w:qFormat/>
    <w:rsid w:val="00FD361B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rsid w:val="000F1D58"/>
    <w:rPr>
      <w:rFonts w:ascii="Arial" w:eastAsia="Calibri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22-19/page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922-19/page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22-19/paran3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922-19/page3" TargetMode="External"/><Relationship Id="rId10" Type="http://schemas.openxmlformats.org/officeDocument/2006/relationships/hyperlink" Target="http://zakon3.rada.gov.ua/laws/show/922-19/paran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22-19/pag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8015</Words>
  <Characters>4569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380983325287</dc:creator>
  <cp:lastModifiedBy>Василь Кривень</cp:lastModifiedBy>
  <cp:revision>11</cp:revision>
  <dcterms:created xsi:type="dcterms:W3CDTF">2022-02-04T07:54:00Z</dcterms:created>
  <dcterms:modified xsi:type="dcterms:W3CDTF">2022-07-19T07:34:00Z</dcterms:modified>
</cp:coreProperties>
</file>