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5623D" w14:textId="77777777" w:rsidR="00F80F2D" w:rsidRPr="00641D6B" w:rsidRDefault="00F80F2D" w:rsidP="00F80F2D">
      <w:pPr>
        <w:pStyle w:val="12"/>
        <w:spacing w:line="276" w:lineRule="auto"/>
        <w:jc w:val="center"/>
        <w:rPr>
          <w:b/>
          <w:sz w:val="28"/>
          <w:szCs w:val="28"/>
        </w:rPr>
      </w:pPr>
      <w:proofErr w:type="spellStart"/>
      <w:r w:rsidRPr="00641D6B">
        <w:rPr>
          <w:b/>
          <w:sz w:val="28"/>
          <w:szCs w:val="28"/>
        </w:rPr>
        <w:t>Комунальне</w:t>
      </w:r>
      <w:proofErr w:type="spellEnd"/>
      <w:r w:rsidRPr="00641D6B">
        <w:rPr>
          <w:b/>
          <w:sz w:val="28"/>
          <w:szCs w:val="28"/>
        </w:rPr>
        <w:t xml:space="preserve"> </w:t>
      </w:r>
      <w:proofErr w:type="spellStart"/>
      <w:r w:rsidRPr="00641D6B">
        <w:rPr>
          <w:b/>
          <w:sz w:val="28"/>
          <w:szCs w:val="28"/>
        </w:rPr>
        <w:t>некомерційне</w:t>
      </w:r>
      <w:proofErr w:type="spellEnd"/>
      <w:r w:rsidRPr="00641D6B">
        <w:rPr>
          <w:b/>
          <w:sz w:val="28"/>
          <w:szCs w:val="28"/>
        </w:rPr>
        <w:t xml:space="preserve"> </w:t>
      </w:r>
      <w:proofErr w:type="spellStart"/>
      <w:proofErr w:type="gramStart"/>
      <w:r w:rsidRPr="00641D6B">
        <w:rPr>
          <w:b/>
          <w:sz w:val="28"/>
          <w:szCs w:val="28"/>
        </w:rPr>
        <w:t>п</w:t>
      </w:r>
      <w:proofErr w:type="gramEnd"/>
      <w:r w:rsidRPr="00641D6B">
        <w:rPr>
          <w:b/>
          <w:sz w:val="28"/>
          <w:szCs w:val="28"/>
        </w:rPr>
        <w:t>ідприємство</w:t>
      </w:r>
      <w:proofErr w:type="spellEnd"/>
    </w:p>
    <w:p w14:paraId="4F968976" w14:textId="77777777" w:rsidR="00F80F2D" w:rsidRPr="00641D6B" w:rsidRDefault="00F80F2D" w:rsidP="00F80F2D">
      <w:pPr>
        <w:spacing w:after="0" w:line="276" w:lineRule="auto"/>
        <w:jc w:val="center"/>
        <w:rPr>
          <w:rFonts w:ascii="Times New Roman" w:eastAsia="Times New Roman" w:hAnsi="Times New Roman"/>
          <w:b/>
          <w:sz w:val="28"/>
          <w:szCs w:val="28"/>
        </w:rPr>
      </w:pPr>
      <w:r w:rsidRPr="00641D6B">
        <w:rPr>
          <w:rFonts w:ascii="Times New Roman" w:eastAsia="Times New Roman" w:hAnsi="Times New Roman"/>
          <w:b/>
          <w:sz w:val="28"/>
          <w:szCs w:val="28"/>
        </w:rPr>
        <w:t>«Міська  лікарня № 5» Одеської міської ради</w:t>
      </w:r>
    </w:p>
    <w:tbl>
      <w:tblPr>
        <w:tblW w:w="29456" w:type="dxa"/>
        <w:tblLook w:val="00A0" w:firstRow="1" w:lastRow="0" w:firstColumn="1" w:lastColumn="0" w:noHBand="0" w:noVBand="0"/>
      </w:tblPr>
      <w:tblGrid>
        <w:gridCol w:w="10314"/>
        <w:gridCol w:w="10314"/>
        <w:gridCol w:w="8828"/>
      </w:tblGrid>
      <w:tr w:rsidR="00F80F2D" w:rsidRPr="00641D6B" w14:paraId="5B55E35F" w14:textId="77777777" w:rsidTr="00792358">
        <w:trPr>
          <w:trHeight w:val="178"/>
        </w:trPr>
        <w:tc>
          <w:tcPr>
            <w:tcW w:w="10314" w:type="dxa"/>
          </w:tcPr>
          <w:p w14:paraId="5D2462C2" w14:textId="77777777" w:rsidR="00F80F2D" w:rsidRPr="00641D6B" w:rsidRDefault="00F80F2D" w:rsidP="00792358">
            <w:pPr>
              <w:spacing w:before="100" w:after="0" w:line="240" w:lineRule="auto"/>
              <w:jc w:val="right"/>
              <w:rPr>
                <w:rFonts w:ascii="Times New Roman" w:eastAsia="Times New Roman" w:hAnsi="Times New Roman"/>
                <w:b/>
                <w:sz w:val="28"/>
                <w:szCs w:val="28"/>
                <w:lang w:eastAsia="uk-UA"/>
              </w:rPr>
            </w:pPr>
            <w:r w:rsidRPr="00641D6B">
              <w:rPr>
                <w:rFonts w:ascii="Times New Roman" w:eastAsia="Times New Roman" w:hAnsi="Times New Roman"/>
                <w:b/>
                <w:sz w:val="28"/>
                <w:szCs w:val="28"/>
                <w:lang w:eastAsia="uk-UA"/>
              </w:rPr>
              <w:t xml:space="preserve">                                                                                                                                                                                                                                                                                                                        </w:t>
            </w:r>
          </w:p>
          <w:p w14:paraId="57EDA616" w14:textId="77777777" w:rsidR="00F80F2D" w:rsidRPr="006474E6" w:rsidRDefault="00F80F2D" w:rsidP="00792358">
            <w:pPr>
              <w:spacing w:before="100" w:after="0" w:line="240" w:lineRule="auto"/>
              <w:jc w:val="right"/>
              <w:rPr>
                <w:rFonts w:ascii="Times New Roman" w:eastAsia="Times New Roman" w:hAnsi="Times New Roman"/>
                <w:b/>
                <w:sz w:val="28"/>
                <w:szCs w:val="28"/>
                <w:lang w:eastAsia="uk-UA"/>
              </w:rPr>
            </w:pPr>
            <w:r w:rsidRPr="006474E6">
              <w:rPr>
                <w:rFonts w:ascii="Times New Roman" w:eastAsia="Times New Roman" w:hAnsi="Times New Roman"/>
                <w:b/>
                <w:sz w:val="28"/>
                <w:szCs w:val="28"/>
                <w:lang w:eastAsia="uk-UA"/>
              </w:rPr>
              <w:t>ЗАТВЕРДЖЕНО</w:t>
            </w:r>
          </w:p>
          <w:p w14:paraId="53096C43" w14:textId="77777777" w:rsidR="00F80F2D" w:rsidRPr="006474E6" w:rsidRDefault="00F80F2D" w:rsidP="00792358">
            <w:pPr>
              <w:spacing w:before="100" w:after="0" w:line="240" w:lineRule="auto"/>
              <w:jc w:val="right"/>
              <w:rPr>
                <w:rFonts w:ascii="Times New Roman" w:eastAsia="Times New Roman" w:hAnsi="Times New Roman"/>
                <w:b/>
                <w:sz w:val="28"/>
                <w:szCs w:val="28"/>
                <w:lang w:eastAsia="uk-UA"/>
              </w:rPr>
            </w:pPr>
            <w:r w:rsidRPr="006474E6">
              <w:rPr>
                <w:rFonts w:ascii="Times New Roman" w:eastAsia="Times New Roman" w:hAnsi="Times New Roman"/>
                <w:b/>
                <w:sz w:val="28"/>
                <w:szCs w:val="28"/>
                <w:lang w:eastAsia="uk-UA"/>
              </w:rPr>
              <w:t xml:space="preserve"> рішенням Уповноваженої особи</w:t>
            </w:r>
          </w:p>
          <w:p w14:paraId="2B8B311D" w14:textId="64D0F3DA" w:rsidR="00F80F2D" w:rsidRPr="006474E6" w:rsidRDefault="00F80F2D" w:rsidP="00792358">
            <w:pPr>
              <w:spacing w:before="100" w:after="0" w:line="240" w:lineRule="auto"/>
              <w:jc w:val="right"/>
              <w:rPr>
                <w:rFonts w:ascii="Times New Roman" w:eastAsia="Times New Roman" w:hAnsi="Times New Roman"/>
                <w:b/>
                <w:sz w:val="28"/>
                <w:szCs w:val="28"/>
                <w:lang w:eastAsia="uk-UA"/>
              </w:rPr>
            </w:pPr>
            <w:r w:rsidRPr="006474E6">
              <w:rPr>
                <w:rFonts w:ascii="Times New Roman" w:eastAsia="Times New Roman" w:hAnsi="Times New Roman"/>
                <w:b/>
                <w:sz w:val="28"/>
                <w:szCs w:val="28"/>
                <w:lang w:eastAsia="uk-UA"/>
              </w:rPr>
              <w:t>від «1</w:t>
            </w:r>
            <w:r w:rsidR="006474E6" w:rsidRPr="006474E6">
              <w:rPr>
                <w:rFonts w:ascii="Times New Roman" w:eastAsia="Times New Roman" w:hAnsi="Times New Roman"/>
                <w:b/>
                <w:sz w:val="28"/>
                <w:szCs w:val="28"/>
                <w:lang w:val="ru-RU" w:eastAsia="uk-UA"/>
              </w:rPr>
              <w:t>5</w:t>
            </w:r>
            <w:r w:rsidRPr="006474E6">
              <w:rPr>
                <w:rFonts w:ascii="Times New Roman" w:eastAsia="Times New Roman" w:hAnsi="Times New Roman"/>
                <w:b/>
                <w:sz w:val="28"/>
                <w:szCs w:val="28"/>
                <w:lang w:eastAsia="uk-UA"/>
              </w:rPr>
              <w:t>» грудня 202</w:t>
            </w:r>
            <w:r w:rsidR="006474E6" w:rsidRPr="006474E6">
              <w:rPr>
                <w:rFonts w:ascii="Times New Roman" w:eastAsia="Times New Roman" w:hAnsi="Times New Roman"/>
                <w:b/>
                <w:sz w:val="28"/>
                <w:szCs w:val="28"/>
                <w:lang w:val="ru-RU" w:eastAsia="uk-UA"/>
              </w:rPr>
              <w:t>3</w:t>
            </w:r>
            <w:r w:rsidRPr="006474E6">
              <w:rPr>
                <w:rFonts w:ascii="Times New Roman" w:eastAsia="Times New Roman" w:hAnsi="Times New Roman"/>
                <w:b/>
                <w:sz w:val="28"/>
                <w:szCs w:val="28"/>
                <w:lang w:eastAsia="uk-UA"/>
              </w:rPr>
              <w:t xml:space="preserve"> року</w:t>
            </w:r>
          </w:p>
          <w:p w14:paraId="15E7F928" w14:textId="77777777" w:rsidR="00F80F2D" w:rsidRPr="006474E6" w:rsidRDefault="00F80F2D" w:rsidP="00792358">
            <w:pPr>
              <w:spacing w:before="100" w:after="0" w:line="240" w:lineRule="auto"/>
              <w:jc w:val="right"/>
              <w:rPr>
                <w:rFonts w:ascii="Times New Roman" w:eastAsia="Times New Roman" w:hAnsi="Times New Roman"/>
                <w:b/>
                <w:sz w:val="28"/>
                <w:szCs w:val="28"/>
                <w:lang w:eastAsia="uk-UA"/>
              </w:rPr>
            </w:pPr>
            <w:proofErr w:type="spellStart"/>
            <w:r w:rsidRPr="006474E6">
              <w:rPr>
                <w:rFonts w:ascii="Times New Roman" w:eastAsia="Times New Roman" w:hAnsi="Times New Roman"/>
                <w:b/>
                <w:sz w:val="28"/>
                <w:szCs w:val="28"/>
                <w:lang w:eastAsia="uk-UA"/>
              </w:rPr>
              <w:t>_________Ін</w:t>
            </w:r>
            <w:proofErr w:type="spellEnd"/>
            <w:r w:rsidRPr="006474E6">
              <w:rPr>
                <w:rFonts w:ascii="Times New Roman" w:eastAsia="Times New Roman" w:hAnsi="Times New Roman"/>
                <w:b/>
                <w:sz w:val="28"/>
                <w:szCs w:val="28"/>
                <w:lang w:eastAsia="uk-UA"/>
              </w:rPr>
              <w:t>на  МАНЖОС</w:t>
            </w:r>
          </w:p>
          <w:p w14:paraId="7F4E4247" w14:textId="79D5ECDF" w:rsidR="00F80F2D" w:rsidRPr="006474E6" w:rsidRDefault="00F80F2D" w:rsidP="00792358">
            <w:pPr>
              <w:spacing w:before="100" w:after="0" w:line="240" w:lineRule="auto"/>
              <w:jc w:val="right"/>
              <w:rPr>
                <w:rFonts w:ascii="Times New Roman" w:eastAsia="Times New Roman" w:hAnsi="Times New Roman"/>
                <w:b/>
                <w:sz w:val="28"/>
                <w:szCs w:val="28"/>
                <w:lang w:eastAsia="uk-UA"/>
              </w:rPr>
            </w:pPr>
            <w:r w:rsidRPr="006474E6">
              <w:rPr>
                <w:rFonts w:ascii="Times New Roman" w:eastAsia="Times New Roman" w:hAnsi="Times New Roman"/>
                <w:b/>
                <w:sz w:val="28"/>
                <w:szCs w:val="28"/>
                <w:lang w:eastAsia="uk-UA"/>
              </w:rPr>
              <w:t xml:space="preserve">Протокол  № </w:t>
            </w:r>
            <w:r w:rsidR="006474E6" w:rsidRPr="006474E6">
              <w:rPr>
                <w:rFonts w:ascii="Times New Roman" w:eastAsia="Times New Roman" w:hAnsi="Times New Roman"/>
                <w:b/>
                <w:sz w:val="28"/>
                <w:szCs w:val="28"/>
                <w:lang w:val="ru-RU" w:eastAsia="uk-UA"/>
              </w:rPr>
              <w:t>23</w:t>
            </w:r>
            <w:r w:rsidRPr="006474E6">
              <w:rPr>
                <w:rFonts w:ascii="Times New Roman" w:eastAsia="Times New Roman" w:hAnsi="Times New Roman"/>
                <w:b/>
                <w:sz w:val="28"/>
                <w:szCs w:val="28"/>
                <w:lang w:eastAsia="uk-UA"/>
              </w:rPr>
              <w:t>/2</w:t>
            </w:r>
          </w:p>
          <w:p w14:paraId="78519A52" w14:textId="77777777" w:rsidR="00F80F2D" w:rsidRPr="006474E6" w:rsidRDefault="00F80F2D" w:rsidP="00792358">
            <w:pPr>
              <w:widowControl w:val="0"/>
              <w:spacing w:after="0" w:line="240" w:lineRule="auto"/>
              <w:ind w:left="463"/>
              <w:jc w:val="right"/>
              <w:rPr>
                <w:rFonts w:ascii="Times New Roman" w:eastAsia="Times New Roman" w:hAnsi="Times New Roman"/>
                <w:b/>
                <w:bCs/>
                <w:sz w:val="20"/>
                <w:szCs w:val="20"/>
              </w:rPr>
            </w:pPr>
            <w:r w:rsidRPr="006474E6">
              <w:rPr>
                <w:rFonts w:ascii="Times New Roman" w:eastAsia="Times New Roman" w:hAnsi="Times New Roman"/>
                <w:b/>
                <w:sz w:val="28"/>
                <w:szCs w:val="28"/>
                <w:lang w:eastAsia="uk-UA"/>
              </w:rPr>
              <w:t xml:space="preserve">                                                                   </w:t>
            </w:r>
            <w:proofErr w:type="spellStart"/>
            <w:r w:rsidRPr="006474E6">
              <w:rPr>
                <w:rFonts w:ascii="Times New Roman" w:eastAsia="Times New Roman" w:hAnsi="Times New Roman"/>
                <w:b/>
                <w:sz w:val="28"/>
                <w:szCs w:val="28"/>
                <w:lang w:eastAsia="uk-UA"/>
              </w:rPr>
              <w:t>м.п</w:t>
            </w:r>
            <w:proofErr w:type="spellEnd"/>
            <w:r w:rsidRPr="006474E6">
              <w:rPr>
                <w:rFonts w:ascii="Times New Roman" w:eastAsia="Times New Roman" w:hAnsi="Times New Roman"/>
                <w:b/>
                <w:sz w:val="28"/>
                <w:szCs w:val="28"/>
                <w:lang w:eastAsia="uk-UA"/>
              </w:rPr>
              <w:t>.</w:t>
            </w:r>
          </w:p>
        </w:tc>
        <w:tc>
          <w:tcPr>
            <w:tcW w:w="10314" w:type="dxa"/>
          </w:tcPr>
          <w:p w14:paraId="6D9A37CB" w14:textId="77777777" w:rsidR="00F80F2D" w:rsidRPr="006474E6" w:rsidRDefault="00F80F2D" w:rsidP="00792358">
            <w:pPr>
              <w:widowControl w:val="0"/>
              <w:spacing w:after="0" w:line="240" w:lineRule="auto"/>
              <w:ind w:left="463"/>
              <w:rPr>
                <w:rFonts w:ascii="Times New Roman" w:eastAsia="Times New Roman" w:hAnsi="Times New Roman"/>
                <w:b/>
                <w:bCs/>
                <w:sz w:val="20"/>
                <w:szCs w:val="20"/>
              </w:rPr>
            </w:pPr>
          </w:p>
        </w:tc>
        <w:tc>
          <w:tcPr>
            <w:tcW w:w="8828" w:type="dxa"/>
          </w:tcPr>
          <w:p w14:paraId="505B5843" w14:textId="77777777" w:rsidR="00F80F2D" w:rsidRPr="00641D6B" w:rsidRDefault="00F80F2D" w:rsidP="00792358">
            <w:pPr>
              <w:spacing w:after="150" w:line="240" w:lineRule="auto"/>
              <w:rPr>
                <w:rFonts w:ascii="Times New Roman" w:eastAsia="Times New Roman" w:hAnsi="Times New Roman"/>
                <w:sz w:val="24"/>
                <w:szCs w:val="24"/>
                <w:lang w:eastAsia="uk-UA"/>
              </w:rPr>
            </w:pPr>
          </w:p>
        </w:tc>
      </w:tr>
    </w:tbl>
    <w:p w14:paraId="345CE0B6" w14:textId="77777777" w:rsidR="0064442C" w:rsidRDefault="00322E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257E15" w14:textId="77777777" w:rsidR="0064442C" w:rsidRDefault="0064442C">
      <w:pPr>
        <w:spacing w:after="0" w:line="240" w:lineRule="auto"/>
        <w:rPr>
          <w:rFonts w:ascii="Times New Roman" w:eastAsia="Times New Roman" w:hAnsi="Times New Roman" w:cs="Times New Roman"/>
          <w:b/>
          <w:color w:val="000000"/>
          <w:sz w:val="24"/>
          <w:szCs w:val="24"/>
        </w:rPr>
      </w:pPr>
    </w:p>
    <w:p w14:paraId="3B62CEE9" w14:textId="77777777" w:rsidR="0064442C" w:rsidRDefault="0064442C">
      <w:pPr>
        <w:spacing w:after="0" w:line="240" w:lineRule="auto"/>
        <w:rPr>
          <w:rFonts w:ascii="Times New Roman" w:eastAsia="Times New Roman" w:hAnsi="Times New Roman" w:cs="Times New Roman"/>
          <w:b/>
          <w:color w:val="000000"/>
          <w:sz w:val="24"/>
          <w:szCs w:val="24"/>
        </w:rPr>
      </w:pPr>
    </w:p>
    <w:p w14:paraId="58A88DF8" w14:textId="77777777" w:rsidR="0064442C" w:rsidRDefault="0064442C">
      <w:pPr>
        <w:spacing w:after="0" w:line="240" w:lineRule="auto"/>
        <w:rPr>
          <w:rFonts w:ascii="Times New Roman" w:eastAsia="Times New Roman" w:hAnsi="Times New Roman" w:cs="Times New Roman"/>
          <w:b/>
          <w:color w:val="000000"/>
          <w:sz w:val="24"/>
          <w:szCs w:val="24"/>
        </w:rPr>
      </w:pPr>
    </w:p>
    <w:p w14:paraId="555B4E51" w14:textId="77777777" w:rsidR="0064442C" w:rsidRDefault="0064442C">
      <w:pPr>
        <w:spacing w:after="0" w:line="240" w:lineRule="auto"/>
        <w:rPr>
          <w:rFonts w:ascii="Times New Roman" w:eastAsia="Times New Roman" w:hAnsi="Times New Roman" w:cs="Times New Roman"/>
          <w:b/>
          <w:color w:val="000000"/>
          <w:sz w:val="24"/>
          <w:szCs w:val="24"/>
        </w:rPr>
      </w:pPr>
    </w:p>
    <w:p w14:paraId="2AD8507E" w14:textId="77777777" w:rsidR="0064442C" w:rsidRDefault="0064442C">
      <w:pPr>
        <w:spacing w:after="0" w:line="240" w:lineRule="auto"/>
        <w:rPr>
          <w:rFonts w:ascii="Times New Roman" w:eastAsia="Times New Roman" w:hAnsi="Times New Roman" w:cs="Times New Roman"/>
          <w:b/>
          <w:color w:val="000000"/>
          <w:sz w:val="24"/>
          <w:szCs w:val="24"/>
        </w:rPr>
      </w:pPr>
    </w:p>
    <w:p w14:paraId="4794CE29" w14:textId="77777777" w:rsidR="0064442C" w:rsidRDefault="0064442C">
      <w:pPr>
        <w:spacing w:after="0" w:line="240" w:lineRule="auto"/>
        <w:rPr>
          <w:rFonts w:ascii="Times New Roman" w:eastAsia="Times New Roman" w:hAnsi="Times New Roman" w:cs="Times New Roman"/>
          <w:b/>
          <w:color w:val="000000"/>
          <w:sz w:val="24"/>
          <w:szCs w:val="24"/>
        </w:rPr>
      </w:pPr>
    </w:p>
    <w:p w14:paraId="32B5D350" w14:textId="77777777" w:rsidR="0064442C" w:rsidRDefault="00322E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478646E" w14:textId="77777777" w:rsidR="0064442C" w:rsidRDefault="00322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9B18490" w14:textId="77777777" w:rsidR="0064442C" w:rsidRDefault="00322EC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769E8">
        <w:rPr>
          <w:rFonts w:ascii="Times New Roman" w:eastAsia="Times New Roman" w:hAnsi="Times New Roman" w:cs="Times New Roman"/>
          <w:b/>
          <w:sz w:val="24"/>
          <w:szCs w:val="24"/>
        </w:rPr>
        <w:t>(з особливостями)</w:t>
      </w:r>
    </w:p>
    <w:p w14:paraId="4A374F6B" w14:textId="77777777" w:rsidR="0064442C" w:rsidRDefault="00322EC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46EEA42C" w14:textId="77777777" w:rsidR="0064442C" w:rsidRDefault="0064442C">
      <w:pPr>
        <w:shd w:val="clear" w:color="auto" w:fill="FFFFFF"/>
        <w:spacing w:after="0" w:line="240" w:lineRule="auto"/>
        <w:jc w:val="center"/>
        <w:rPr>
          <w:rFonts w:ascii="Times New Roman" w:eastAsia="Times New Roman" w:hAnsi="Times New Roman" w:cs="Times New Roman"/>
          <w:b/>
          <w:color w:val="000000"/>
          <w:sz w:val="24"/>
          <w:szCs w:val="24"/>
        </w:rPr>
      </w:pPr>
    </w:p>
    <w:p w14:paraId="4C1CFFD4" w14:textId="77777777" w:rsidR="0064442C" w:rsidRDefault="00322EC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0F8F4BAC" w14:textId="77777777" w:rsidR="0064442C" w:rsidRDefault="00322EC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0756CF4B" w14:textId="77777777" w:rsidR="0064442C" w:rsidRDefault="00322E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5B2080" w14:textId="77777777" w:rsidR="0064442C" w:rsidRDefault="00322E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FAA771" w14:textId="77777777" w:rsidR="0064442C" w:rsidRDefault="00322E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F664D5" w14:textId="77777777" w:rsidR="008617AA" w:rsidRDefault="00322EC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86FD7E" w14:textId="77777777" w:rsidR="005F26B2" w:rsidRDefault="005F26B2">
      <w:pPr>
        <w:spacing w:before="240" w:after="0" w:line="240" w:lineRule="auto"/>
        <w:rPr>
          <w:rFonts w:ascii="Times New Roman" w:eastAsia="Times New Roman" w:hAnsi="Times New Roman" w:cs="Times New Roman"/>
          <w:color w:val="000000"/>
          <w:sz w:val="24"/>
          <w:szCs w:val="24"/>
        </w:rPr>
      </w:pPr>
    </w:p>
    <w:p w14:paraId="4CB7BADE" w14:textId="77777777" w:rsidR="005F26B2" w:rsidRDefault="005F26B2">
      <w:pPr>
        <w:spacing w:before="240" w:after="0" w:line="240" w:lineRule="auto"/>
        <w:rPr>
          <w:rFonts w:ascii="Times New Roman" w:eastAsia="Times New Roman" w:hAnsi="Times New Roman" w:cs="Times New Roman"/>
          <w:color w:val="000000"/>
          <w:sz w:val="24"/>
          <w:szCs w:val="24"/>
        </w:rPr>
      </w:pPr>
    </w:p>
    <w:p w14:paraId="3F88A64C" w14:textId="77777777" w:rsidR="008617AA" w:rsidRDefault="008617AA">
      <w:pPr>
        <w:spacing w:before="240" w:after="0" w:line="240" w:lineRule="auto"/>
        <w:rPr>
          <w:rFonts w:ascii="Times New Roman" w:eastAsia="Times New Roman" w:hAnsi="Times New Roman" w:cs="Times New Roman"/>
          <w:color w:val="000000"/>
          <w:sz w:val="24"/>
          <w:szCs w:val="24"/>
        </w:rPr>
      </w:pPr>
    </w:p>
    <w:p w14:paraId="78608EAB" w14:textId="77777777" w:rsidR="008617AA" w:rsidRDefault="008617AA">
      <w:pPr>
        <w:spacing w:before="240" w:after="0" w:line="240" w:lineRule="auto"/>
        <w:rPr>
          <w:rFonts w:ascii="Times New Roman" w:eastAsia="Times New Roman" w:hAnsi="Times New Roman" w:cs="Times New Roman"/>
          <w:color w:val="000000"/>
          <w:sz w:val="24"/>
          <w:szCs w:val="24"/>
        </w:rPr>
      </w:pPr>
    </w:p>
    <w:p w14:paraId="2B4E26E4" w14:textId="77777777" w:rsidR="008617AA" w:rsidRDefault="008617AA">
      <w:pPr>
        <w:spacing w:before="240" w:after="0" w:line="240" w:lineRule="auto"/>
        <w:rPr>
          <w:rFonts w:ascii="Times New Roman" w:eastAsia="Times New Roman" w:hAnsi="Times New Roman" w:cs="Times New Roman"/>
          <w:sz w:val="24"/>
          <w:szCs w:val="24"/>
        </w:rPr>
      </w:pPr>
    </w:p>
    <w:p w14:paraId="7036BA8A" w14:textId="77777777" w:rsidR="0064442C" w:rsidRDefault="00322EC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9F256F" w14:textId="77777777" w:rsidR="0064442C" w:rsidRDefault="0064442C">
      <w:pPr>
        <w:spacing w:before="240" w:after="0" w:line="240" w:lineRule="auto"/>
        <w:rPr>
          <w:rFonts w:ascii="Times New Roman" w:eastAsia="Times New Roman" w:hAnsi="Times New Roman" w:cs="Times New Roman"/>
          <w:sz w:val="24"/>
          <w:szCs w:val="24"/>
        </w:rPr>
      </w:pPr>
    </w:p>
    <w:p w14:paraId="3A6C0358" w14:textId="77777777" w:rsidR="008617AA" w:rsidRDefault="008617AA" w:rsidP="008617AA">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5CC90FB9" w14:textId="77777777" w:rsidR="008617AA" w:rsidRDefault="008617AA" w:rsidP="008617AA">
      <w:pPr>
        <w:spacing w:after="0" w:line="240" w:lineRule="auto"/>
        <w:jc w:val="center"/>
        <w:rPr>
          <w:rFonts w:ascii="Times New Roman" w:eastAsia="Times New Roman" w:hAnsi="Times New Roman" w:cs="Times New Roman"/>
          <w:b/>
          <w:sz w:val="24"/>
          <w:szCs w:val="24"/>
        </w:rPr>
      </w:pPr>
    </w:p>
    <w:p w14:paraId="286D145C" w14:textId="75104BF6" w:rsidR="0064442C" w:rsidRPr="008617AA" w:rsidRDefault="008617AA" w:rsidP="008617AA">
      <w:pPr>
        <w:spacing w:after="0" w:line="240" w:lineRule="auto"/>
        <w:jc w:val="center"/>
        <w:rPr>
          <w:rFonts w:ascii="Times New Roman" w:eastAsia="Times New Roman" w:hAnsi="Times New Roman" w:cs="Times New Roman"/>
          <w:b/>
          <w:sz w:val="24"/>
          <w:szCs w:val="24"/>
        </w:rPr>
      </w:pPr>
      <w:r w:rsidRPr="008617AA">
        <w:rPr>
          <w:rFonts w:ascii="Times New Roman" w:eastAsia="Times New Roman" w:hAnsi="Times New Roman" w:cs="Times New Roman"/>
          <w:b/>
          <w:sz w:val="24"/>
          <w:szCs w:val="24"/>
        </w:rPr>
        <w:t>м.</w:t>
      </w:r>
      <w:r w:rsidR="00F80F2D">
        <w:rPr>
          <w:rFonts w:ascii="Times New Roman" w:eastAsia="Times New Roman" w:hAnsi="Times New Roman" w:cs="Times New Roman"/>
          <w:b/>
          <w:sz w:val="24"/>
          <w:szCs w:val="24"/>
        </w:rPr>
        <w:t xml:space="preserve"> Одеса</w:t>
      </w:r>
      <w:r w:rsidRPr="008617AA">
        <w:rPr>
          <w:rFonts w:ascii="Times New Roman" w:eastAsia="Times New Roman" w:hAnsi="Times New Roman" w:cs="Times New Roman"/>
          <w:b/>
          <w:sz w:val="24"/>
          <w:szCs w:val="24"/>
        </w:rPr>
        <w:t xml:space="preserve"> - 2023</w:t>
      </w:r>
    </w:p>
    <w:p w14:paraId="7BB2D354" w14:textId="77777777" w:rsidR="0064442C" w:rsidRDefault="0064442C">
      <w:pPr>
        <w:spacing w:after="0" w:line="240" w:lineRule="auto"/>
        <w:rPr>
          <w:rFonts w:ascii="Times New Roman" w:eastAsia="Times New Roman" w:hAnsi="Times New Roman" w:cs="Times New Roman"/>
          <w:sz w:val="24"/>
          <w:szCs w:val="24"/>
        </w:rPr>
      </w:pPr>
    </w:p>
    <w:p w14:paraId="1662296A" w14:textId="77777777" w:rsidR="0064442C" w:rsidRDefault="0064442C">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442C" w14:paraId="072F493F" w14:textId="77777777">
        <w:trPr>
          <w:trHeight w:val="416"/>
          <w:jc w:val="center"/>
        </w:trPr>
        <w:tc>
          <w:tcPr>
            <w:tcW w:w="705" w:type="dxa"/>
            <w:vAlign w:val="center"/>
          </w:tcPr>
          <w:p w14:paraId="4EDB9090"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45C1F9" w14:textId="77777777" w:rsidR="0064442C" w:rsidRDefault="00322E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442C" w14:paraId="5F72F756" w14:textId="77777777">
        <w:trPr>
          <w:trHeight w:val="411"/>
          <w:jc w:val="center"/>
        </w:trPr>
        <w:tc>
          <w:tcPr>
            <w:tcW w:w="705" w:type="dxa"/>
            <w:vAlign w:val="center"/>
          </w:tcPr>
          <w:p w14:paraId="3C19BCEB"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27164B4"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331255C"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442C" w14:paraId="5C200938" w14:textId="77777777">
        <w:trPr>
          <w:trHeight w:val="1119"/>
          <w:jc w:val="center"/>
        </w:trPr>
        <w:tc>
          <w:tcPr>
            <w:tcW w:w="705" w:type="dxa"/>
          </w:tcPr>
          <w:p w14:paraId="588791EE"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F642AE" w14:textId="77777777"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9690AA3" w14:textId="77777777" w:rsidR="0064442C" w:rsidRPr="003C7D7E" w:rsidRDefault="00322E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C7D7E">
              <w:rPr>
                <w:rFonts w:ascii="Times New Roman" w:eastAsia="Times New Roman" w:hAnsi="Times New Roman" w:cs="Times New Roman"/>
                <w:color w:val="000000"/>
                <w:sz w:val="24"/>
                <w:szCs w:val="24"/>
              </w:rPr>
              <w:t xml:space="preserve">Закону України «Про ринок 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3C7D7E">
              <w:rPr>
                <w:rFonts w:ascii="Times New Roman" w:eastAsia="Times New Roman" w:hAnsi="Times New Roman" w:cs="Times New Roman"/>
                <w:sz w:val="24"/>
                <w:szCs w:val="24"/>
              </w:rPr>
              <w:t xml:space="preserve"> </w:t>
            </w:r>
            <w:r w:rsidRPr="003C7D7E">
              <w:rPr>
                <w:rFonts w:ascii="Times New Roman" w:eastAsia="Times New Roman" w:hAnsi="Times New Roman" w:cs="Times New Roman"/>
                <w:color w:val="000000"/>
                <w:sz w:val="24"/>
                <w:szCs w:val="24"/>
              </w:rPr>
              <w:t xml:space="preserve">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w:t>
            </w:r>
            <w:r w:rsidRPr="003C7D7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 НКРЕКП від 14.03.2018 № 307 «Про затвердження Правил ринку»,</w:t>
            </w:r>
            <w:r w:rsidRPr="003C7D7E">
              <w:rPr>
                <w:rFonts w:ascii="Times New Roman" w:eastAsia="Times New Roman" w:hAnsi="Times New Roman" w:cs="Times New Roman"/>
                <w:color w:val="FF0000"/>
                <w:sz w:val="24"/>
                <w:szCs w:val="24"/>
              </w:rPr>
              <w:t xml:space="preserve">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w:t>
            </w:r>
            <w:r w:rsidRPr="003C7D7E">
              <w:rPr>
                <w:rFonts w:ascii="Times New Roman" w:eastAsia="Times New Roman" w:hAnsi="Times New Roman" w:cs="Times New Roman"/>
                <w:sz w:val="24"/>
                <w:szCs w:val="24"/>
              </w:rPr>
              <w:t>и</w:t>
            </w:r>
            <w:r w:rsidRPr="003C7D7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w:t>
            </w:r>
            <w:r w:rsidRPr="003C7D7E">
              <w:rPr>
                <w:rFonts w:ascii="Times New Roman" w:eastAsia="Times New Roman" w:hAnsi="Times New Roman" w:cs="Times New Roman"/>
                <w:color w:val="000000"/>
                <w:sz w:val="24"/>
                <w:szCs w:val="24"/>
              </w:rPr>
              <w:tab/>
              <w:t>НКРЕКП</w:t>
            </w:r>
            <w:r w:rsidRPr="003C7D7E">
              <w:rPr>
                <w:rFonts w:ascii="Times New Roman" w:eastAsia="Times New Roman" w:hAnsi="Times New Roman" w:cs="Times New Roman"/>
                <w:sz w:val="24"/>
                <w:szCs w:val="24"/>
              </w:rPr>
              <w:t xml:space="preserve"> </w:t>
            </w:r>
            <w:r w:rsidRPr="003C7D7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4DCA11F7" w14:textId="77777777" w:rsidR="0064442C" w:rsidRDefault="00322E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4442C" w14:paraId="0EAE8941" w14:textId="77777777">
        <w:trPr>
          <w:trHeight w:val="615"/>
          <w:jc w:val="center"/>
        </w:trPr>
        <w:tc>
          <w:tcPr>
            <w:tcW w:w="705" w:type="dxa"/>
          </w:tcPr>
          <w:p w14:paraId="540E970A"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C53179" w14:textId="77777777"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E07DCCC" w14:textId="77777777" w:rsidR="0064442C" w:rsidRDefault="00322E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80F2D" w14:paraId="0EA2C217" w14:textId="77777777">
        <w:trPr>
          <w:trHeight w:val="285"/>
          <w:jc w:val="center"/>
        </w:trPr>
        <w:tc>
          <w:tcPr>
            <w:tcW w:w="705" w:type="dxa"/>
          </w:tcPr>
          <w:p w14:paraId="58D441ED" w14:textId="77777777" w:rsidR="00F80F2D" w:rsidRDefault="00F80F2D" w:rsidP="00F80F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1F20D98" w14:textId="77777777" w:rsidR="00F80F2D" w:rsidRDefault="00F80F2D" w:rsidP="00F80F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71C1CA" w14:textId="77777777" w:rsidR="00F80F2D" w:rsidRPr="00F80F2D" w:rsidRDefault="00F80F2D" w:rsidP="00F80F2D">
            <w:pPr>
              <w:spacing w:before="150" w:after="150"/>
              <w:rPr>
                <w:rFonts w:ascii="Times New Roman" w:hAnsi="Times New Roman" w:cs="Times New Roman"/>
                <w:sz w:val="24"/>
                <w:szCs w:val="24"/>
              </w:rPr>
            </w:pPr>
            <w:r w:rsidRPr="00F80F2D">
              <w:rPr>
                <w:rFonts w:ascii="Times New Roman" w:hAnsi="Times New Roman" w:cs="Times New Roman"/>
                <w:sz w:val="24"/>
                <w:szCs w:val="24"/>
              </w:rPr>
              <w:t xml:space="preserve">Комунальне некомерційне підприємство </w:t>
            </w:r>
          </w:p>
          <w:p w14:paraId="4324346E" w14:textId="77777777" w:rsidR="00F80F2D" w:rsidRPr="00F80F2D" w:rsidRDefault="00F80F2D" w:rsidP="00F80F2D">
            <w:pPr>
              <w:spacing w:before="150" w:after="150"/>
              <w:rPr>
                <w:rFonts w:ascii="Times New Roman" w:hAnsi="Times New Roman" w:cs="Times New Roman"/>
                <w:sz w:val="24"/>
                <w:szCs w:val="24"/>
              </w:rPr>
            </w:pPr>
            <w:r w:rsidRPr="00F80F2D">
              <w:rPr>
                <w:rFonts w:ascii="Times New Roman" w:hAnsi="Times New Roman" w:cs="Times New Roman"/>
                <w:sz w:val="24"/>
                <w:szCs w:val="24"/>
              </w:rPr>
              <w:t>«Міська лікарня № 5» Одеської міської ради</w:t>
            </w:r>
          </w:p>
          <w:p w14:paraId="1E005AA9" w14:textId="5EFC35D4" w:rsidR="00F80F2D" w:rsidRPr="00F80F2D" w:rsidRDefault="00F80F2D" w:rsidP="00F80F2D">
            <w:pPr>
              <w:jc w:val="both"/>
              <w:rPr>
                <w:rFonts w:ascii="Times New Roman" w:eastAsia="Times New Roman" w:hAnsi="Times New Roman" w:cs="Times New Roman"/>
                <w:i/>
                <w:sz w:val="24"/>
                <w:szCs w:val="24"/>
              </w:rPr>
            </w:pPr>
            <w:r w:rsidRPr="00F80F2D">
              <w:rPr>
                <w:rFonts w:ascii="Times New Roman" w:hAnsi="Times New Roman" w:cs="Times New Roman"/>
                <w:sz w:val="24"/>
                <w:szCs w:val="24"/>
              </w:rPr>
              <w:t xml:space="preserve"> (01998957)</w:t>
            </w:r>
          </w:p>
        </w:tc>
      </w:tr>
      <w:tr w:rsidR="00F80F2D" w14:paraId="2E367025" w14:textId="77777777">
        <w:trPr>
          <w:trHeight w:val="510"/>
          <w:jc w:val="center"/>
        </w:trPr>
        <w:tc>
          <w:tcPr>
            <w:tcW w:w="705" w:type="dxa"/>
          </w:tcPr>
          <w:p w14:paraId="14FCA4C8" w14:textId="77777777" w:rsidR="00F80F2D" w:rsidRDefault="00F80F2D" w:rsidP="00F80F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B4A3784" w14:textId="77777777" w:rsidR="00F80F2D" w:rsidRDefault="00F80F2D" w:rsidP="00F80F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94098E6" w14:textId="6CE95BA0" w:rsidR="00F80F2D" w:rsidRPr="00F80F2D" w:rsidRDefault="00F80F2D" w:rsidP="00F80F2D">
            <w:pPr>
              <w:jc w:val="both"/>
              <w:rPr>
                <w:rFonts w:ascii="Times New Roman" w:eastAsia="Times New Roman" w:hAnsi="Times New Roman" w:cs="Times New Roman"/>
                <w:sz w:val="24"/>
                <w:szCs w:val="24"/>
                <w:highlight w:val="cyan"/>
              </w:rPr>
            </w:pPr>
            <w:r w:rsidRPr="00F80F2D">
              <w:rPr>
                <w:rFonts w:ascii="Times New Roman" w:hAnsi="Times New Roman" w:cs="Times New Roman"/>
              </w:rPr>
              <w:t>Україна, 65011, місто Одеса, вулиця Троїцька, 38</w:t>
            </w:r>
          </w:p>
        </w:tc>
      </w:tr>
      <w:tr w:rsidR="00F80F2D" w14:paraId="75B54338" w14:textId="77777777">
        <w:trPr>
          <w:trHeight w:val="1119"/>
          <w:jc w:val="center"/>
        </w:trPr>
        <w:tc>
          <w:tcPr>
            <w:tcW w:w="705" w:type="dxa"/>
          </w:tcPr>
          <w:p w14:paraId="797904F1" w14:textId="77777777" w:rsidR="00F80F2D" w:rsidRDefault="00F80F2D" w:rsidP="00F80F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2BF9906" w14:textId="77777777" w:rsidR="00F80F2D" w:rsidRDefault="00F80F2D" w:rsidP="00F80F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546395" w14:textId="77777777" w:rsidR="00F80F2D" w:rsidRPr="00F80F2D" w:rsidRDefault="00F80F2D" w:rsidP="00F80F2D">
            <w:pPr>
              <w:spacing w:before="150" w:after="150"/>
              <w:rPr>
                <w:rFonts w:ascii="Times New Roman" w:eastAsia="Times New Roman" w:hAnsi="Times New Roman" w:cs="Times New Roman"/>
                <w:sz w:val="24"/>
                <w:szCs w:val="24"/>
              </w:rPr>
            </w:pPr>
          </w:p>
          <w:p w14:paraId="607D099E" w14:textId="77777777" w:rsidR="00F80F2D" w:rsidRPr="00F80F2D" w:rsidRDefault="00F80F2D" w:rsidP="00F80F2D">
            <w:pPr>
              <w:spacing w:before="150" w:after="150"/>
              <w:rPr>
                <w:rFonts w:ascii="Times New Roman" w:eastAsia="Times New Roman" w:hAnsi="Times New Roman" w:cs="Times New Roman"/>
                <w:sz w:val="24"/>
                <w:szCs w:val="24"/>
              </w:rPr>
            </w:pPr>
            <w:proofErr w:type="spellStart"/>
            <w:r w:rsidRPr="00F80F2D">
              <w:rPr>
                <w:rFonts w:ascii="Times New Roman" w:eastAsia="Times New Roman" w:hAnsi="Times New Roman" w:cs="Times New Roman"/>
                <w:sz w:val="24"/>
                <w:szCs w:val="24"/>
              </w:rPr>
              <w:t>Манжос</w:t>
            </w:r>
            <w:proofErr w:type="spellEnd"/>
            <w:r w:rsidRPr="00F80F2D">
              <w:rPr>
                <w:rFonts w:ascii="Times New Roman" w:eastAsia="Times New Roman" w:hAnsi="Times New Roman" w:cs="Times New Roman"/>
                <w:sz w:val="24"/>
                <w:szCs w:val="24"/>
              </w:rPr>
              <w:t xml:space="preserve"> Інна Вікторівна, заступник директора з економічних питань. Телефон: (048) 722-23-70</w:t>
            </w:r>
          </w:p>
          <w:p w14:paraId="6539CE89" w14:textId="37E6DEF8" w:rsidR="00F80F2D" w:rsidRPr="00F80F2D" w:rsidRDefault="00F80F2D" w:rsidP="00F80F2D">
            <w:pPr>
              <w:jc w:val="both"/>
              <w:rPr>
                <w:rFonts w:ascii="Times New Roman" w:eastAsia="Times New Roman" w:hAnsi="Times New Roman" w:cs="Times New Roman"/>
                <w:sz w:val="24"/>
                <w:szCs w:val="24"/>
              </w:rPr>
            </w:pPr>
            <w:r w:rsidRPr="00F80F2D">
              <w:rPr>
                <w:rFonts w:ascii="Times New Roman" w:eastAsia="Times New Roman" w:hAnsi="Times New Roman" w:cs="Times New Roman"/>
                <w:sz w:val="24"/>
                <w:szCs w:val="24"/>
              </w:rPr>
              <w:t>електронна адреса: tender5_@ukr.net</w:t>
            </w:r>
          </w:p>
        </w:tc>
      </w:tr>
      <w:tr w:rsidR="0064442C" w14:paraId="75CF4924" w14:textId="77777777">
        <w:trPr>
          <w:trHeight w:val="15"/>
          <w:jc w:val="center"/>
        </w:trPr>
        <w:tc>
          <w:tcPr>
            <w:tcW w:w="705" w:type="dxa"/>
          </w:tcPr>
          <w:p w14:paraId="45E0B94C"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9317F7C" w14:textId="77777777"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AF4A0F2" w14:textId="77777777" w:rsidR="0064442C" w:rsidRDefault="00322EC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769E8">
              <w:rPr>
                <w:rFonts w:ascii="Times New Roman" w:eastAsia="Times New Roman" w:hAnsi="Times New Roman" w:cs="Times New Roman"/>
                <w:sz w:val="24"/>
                <w:szCs w:val="24"/>
              </w:rPr>
              <w:t>торги з особливостями</w:t>
            </w:r>
          </w:p>
        </w:tc>
      </w:tr>
      <w:tr w:rsidR="0064442C" w14:paraId="2D0B1422" w14:textId="77777777">
        <w:trPr>
          <w:trHeight w:val="240"/>
          <w:jc w:val="center"/>
        </w:trPr>
        <w:tc>
          <w:tcPr>
            <w:tcW w:w="705" w:type="dxa"/>
          </w:tcPr>
          <w:p w14:paraId="2C35D321"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7F165F1" w14:textId="77777777"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2E096EE" w14:textId="77777777" w:rsidR="0064442C" w:rsidRDefault="00322EC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442C" w14:paraId="2932B496" w14:textId="77777777">
        <w:trPr>
          <w:jc w:val="center"/>
        </w:trPr>
        <w:tc>
          <w:tcPr>
            <w:tcW w:w="705" w:type="dxa"/>
          </w:tcPr>
          <w:p w14:paraId="1D1036F1" w14:textId="77777777"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218862F" w14:textId="77777777"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1E06941" w14:textId="77777777" w:rsidR="0064442C" w:rsidRDefault="00322EC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64442C" w14:paraId="1CA02B39" w14:textId="77777777">
        <w:trPr>
          <w:trHeight w:val="1119"/>
          <w:jc w:val="center"/>
        </w:trPr>
        <w:tc>
          <w:tcPr>
            <w:tcW w:w="705" w:type="dxa"/>
          </w:tcPr>
          <w:p w14:paraId="1946AD65" w14:textId="77777777" w:rsidR="0064442C" w:rsidRDefault="00322E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4776B96F" w14:textId="77777777" w:rsidR="0064442C" w:rsidRDefault="00322E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0B4A494"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1A7FA9" w14:textId="77777777" w:rsidR="0064442C" w:rsidRDefault="0064442C" w:rsidP="003E09C9">
            <w:pPr>
              <w:widowControl w:val="0"/>
              <w:ind w:right="120"/>
              <w:jc w:val="both"/>
              <w:rPr>
                <w:rFonts w:ascii="Times New Roman" w:eastAsia="Times New Roman" w:hAnsi="Times New Roman" w:cs="Times New Roman"/>
                <w:i/>
                <w:color w:val="FF0000"/>
                <w:sz w:val="24"/>
                <w:szCs w:val="24"/>
                <w:highlight w:val="yellow"/>
              </w:rPr>
            </w:pPr>
          </w:p>
        </w:tc>
      </w:tr>
      <w:tr w:rsidR="0064442C" w14:paraId="0D999651" w14:textId="77777777">
        <w:trPr>
          <w:trHeight w:val="1119"/>
          <w:jc w:val="center"/>
        </w:trPr>
        <w:tc>
          <w:tcPr>
            <w:tcW w:w="705" w:type="dxa"/>
          </w:tcPr>
          <w:p w14:paraId="47A6DF5B"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7D381FE" w14:textId="77777777" w:rsidR="0064442C" w:rsidRDefault="00322E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382EE89B" w14:textId="77777777" w:rsidR="0064442C" w:rsidRDefault="0064442C">
            <w:pPr>
              <w:widowControl w:val="0"/>
              <w:rPr>
                <w:rFonts w:ascii="Times New Roman" w:eastAsia="Times New Roman" w:hAnsi="Times New Roman" w:cs="Times New Roman"/>
                <w:color w:val="000000"/>
                <w:sz w:val="24"/>
                <w:szCs w:val="24"/>
                <w:highlight w:val="yellow"/>
              </w:rPr>
            </w:pPr>
          </w:p>
        </w:tc>
        <w:tc>
          <w:tcPr>
            <w:tcW w:w="6420" w:type="dxa"/>
          </w:tcPr>
          <w:p w14:paraId="10894EF7" w14:textId="77777777" w:rsidR="00B30172" w:rsidRDefault="00B30172" w:rsidP="00B30172">
            <w:pPr>
              <w:ind w:right="34"/>
              <w:jc w:val="both"/>
              <w:rPr>
                <w:rFonts w:ascii="Times New Roman" w:hAnsi="Times New Roman"/>
                <w:sz w:val="24"/>
                <w:szCs w:val="24"/>
              </w:rPr>
            </w:pPr>
            <w:r>
              <w:rPr>
                <w:rFonts w:ascii="Times New Roman" w:hAnsi="Times New Roman"/>
                <w:sz w:val="24"/>
                <w:szCs w:val="24"/>
              </w:rPr>
              <w:t xml:space="preserve">Місце поставки – Україна, 65011, місто Одеса, вулиця Троїцька, 38 </w:t>
            </w:r>
          </w:p>
          <w:p w14:paraId="7EA70C14" w14:textId="77777777" w:rsidR="00B30172" w:rsidRDefault="00B30172" w:rsidP="00B30172">
            <w:pPr>
              <w:ind w:right="34"/>
              <w:jc w:val="both"/>
              <w:rPr>
                <w:rFonts w:ascii="Times New Roman" w:hAnsi="Times New Roman"/>
                <w:bCs/>
                <w:sz w:val="24"/>
                <w:szCs w:val="24"/>
              </w:rPr>
            </w:pPr>
            <w:r>
              <w:rPr>
                <w:rFonts w:ascii="Times New Roman" w:hAnsi="Times New Roman"/>
                <w:bCs/>
                <w:sz w:val="24"/>
                <w:szCs w:val="24"/>
              </w:rPr>
              <w:t xml:space="preserve">Кількість –700 000 </w:t>
            </w:r>
            <w:r>
              <w:rPr>
                <w:rFonts w:ascii="Times New Roman" w:hAnsi="Times New Roman"/>
                <w:sz w:val="24"/>
                <w:szCs w:val="24"/>
              </w:rPr>
              <w:t>кВт*год.</w:t>
            </w:r>
          </w:p>
          <w:p w14:paraId="35CCD1CE" w14:textId="77777777" w:rsidR="00DD100C" w:rsidRPr="0022697F" w:rsidRDefault="00DD100C" w:rsidP="00FB7AC8">
            <w:pPr>
              <w:spacing w:before="150" w:after="150" w:line="100" w:lineRule="atLeast"/>
              <w:rPr>
                <w:rFonts w:ascii="Times New Roman" w:eastAsia="Times New Roman" w:hAnsi="Times New Roman" w:cs="Times New Roman"/>
                <w:sz w:val="24"/>
                <w:szCs w:val="24"/>
                <w:highlight w:val="yellow"/>
              </w:rPr>
            </w:pPr>
            <w:r w:rsidRPr="0022697F">
              <w:rPr>
                <w:rFonts w:ascii="Times New Roman" w:eastAsia="Times New Roman" w:hAnsi="Times New Roman" w:cs="Times New Roman"/>
                <w:sz w:val="24"/>
                <w:szCs w:val="24"/>
                <w:shd w:val="clear" w:color="auto" w:fill="FFFFFF"/>
              </w:rPr>
              <w:t xml:space="preserve">Вимоги до предмета закупівлі, у т.ч. обсяги закупівлі, більш детально визначені у Додатку № </w:t>
            </w:r>
            <w:r w:rsidR="00FB7AC8" w:rsidRPr="0022697F">
              <w:rPr>
                <w:rFonts w:ascii="Times New Roman" w:eastAsia="Times New Roman" w:hAnsi="Times New Roman" w:cs="Times New Roman"/>
                <w:sz w:val="24"/>
                <w:szCs w:val="24"/>
                <w:shd w:val="clear" w:color="auto" w:fill="FFFFFF"/>
              </w:rPr>
              <w:t>2</w:t>
            </w:r>
          </w:p>
        </w:tc>
      </w:tr>
      <w:tr w:rsidR="0064442C" w14:paraId="58F7CE58" w14:textId="77777777">
        <w:trPr>
          <w:trHeight w:val="645"/>
          <w:jc w:val="center"/>
        </w:trPr>
        <w:tc>
          <w:tcPr>
            <w:tcW w:w="705" w:type="dxa"/>
          </w:tcPr>
          <w:p w14:paraId="58286A08"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788F1F"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917666A" w14:textId="77777777" w:rsidR="0064442C" w:rsidRPr="0022697F" w:rsidRDefault="00A0499E">
            <w:pPr>
              <w:widowControl w:val="0"/>
              <w:rPr>
                <w:rFonts w:ascii="Times New Roman" w:eastAsia="Times New Roman" w:hAnsi="Times New Roman" w:cs="Times New Roman"/>
                <w:sz w:val="24"/>
                <w:szCs w:val="24"/>
              </w:rPr>
            </w:pPr>
            <w:r w:rsidRPr="0022697F">
              <w:rPr>
                <w:rFonts w:ascii="Times New Roman" w:eastAsia="Times New Roman" w:hAnsi="Times New Roman" w:cs="Times New Roman"/>
                <w:sz w:val="24"/>
                <w:szCs w:val="24"/>
              </w:rPr>
              <w:t>з 01.01.202</w:t>
            </w:r>
            <w:r w:rsidR="008C3607">
              <w:rPr>
                <w:rFonts w:ascii="Times New Roman" w:eastAsia="Times New Roman" w:hAnsi="Times New Roman" w:cs="Times New Roman"/>
                <w:sz w:val="24"/>
                <w:szCs w:val="24"/>
              </w:rPr>
              <w:t>4</w:t>
            </w:r>
            <w:r w:rsidRPr="0022697F">
              <w:rPr>
                <w:rFonts w:ascii="Times New Roman" w:eastAsia="Times New Roman" w:hAnsi="Times New Roman" w:cs="Times New Roman"/>
                <w:sz w:val="24"/>
                <w:szCs w:val="24"/>
              </w:rPr>
              <w:t xml:space="preserve">р. </w:t>
            </w:r>
            <w:r w:rsidR="00322EC3" w:rsidRPr="0022697F">
              <w:rPr>
                <w:rFonts w:ascii="Times New Roman" w:eastAsia="Times New Roman" w:hAnsi="Times New Roman" w:cs="Times New Roman"/>
                <w:sz w:val="24"/>
                <w:szCs w:val="24"/>
              </w:rPr>
              <w:t>до  31 грудня  20</w:t>
            </w:r>
            <w:r w:rsidR="00F77834" w:rsidRPr="0022697F">
              <w:rPr>
                <w:rFonts w:ascii="Times New Roman" w:eastAsia="Times New Roman" w:hAnsi="Times New Roman" w:cs="Times New Roman"/>
                <w:sz w:val="24"/>
                <w:szCs w:val="24"/>
              </w:rPr>
              <w:t>2</w:t>
            </w:r>
            <w:r w:rsidR="008C3607">
              <w:rPr>
                <w:rFonts w:ascii="Times New Roman" w:eastAsia="Times New Roman" w:hAnsi="Times New Roman" w:cs="Times New Roman"/>
                <w:sz w:val="24"/>
                <w:szCs w:val="24"/>
              </w:rPr>
              <w:t>4</w:t>
            </w:r>
            <w:r w:rsidR="00322EC3" w:rsidRPr="0022697F">
              <w:rPr>
                <w:rFonts w:ascii="Times New Roman" w:eastAsia="Times New Roman" w:hAnsi="Times New Roman" w:cs="Times New Roman"/>
                <w:sz w:val="24"/>
                <w:szCs w:val="24"/>
              </w:rPr>
              <w:t xml:space="preserve"> року включно </w:t>
            </w:r>
          </w:p>
          <w:p w14:paraId="01C0B54C" w14:textId="77777777" w:rsidR="0064442C" w:rsidRPr="0022697F" w:rsidRDefault="0064442C">
            <w:pPr>
              <w:widowControl w:val="0"/>
              <w:rPr>
                <w:rFonts w:ascii="Times New Roman" w:eastAsia="Times New Roman" w:hAnsi="Times New Roman" w:cs="Times New Roman"/>
                <w:sz w:val="24"/>
                <w:szCs w:val="24"/>
                <w:highlight w:val="magenta"/>
              </w:rPr>
            </w:pPr>
          </w:p>
        </w:tc>
      </w:tr>
      <w:tr w:rsidR="0064442C" w14:paraId="7920311F" w14:textId="77777777">
        <w:trPr>
          <w:trHeight w:val="841"/>
          <w:jc w:val="center"/>
        </w:trPr>
        <w:tc>
          <w:tcPr>
            <w:tcW w:w="705" w:type="dxa"/>
          </w:tcPr>
          <w:p w14:paraId="35B3E67B"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19DC55D"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CA961F8" w14:textId="77777777" w:rsidR="0064442C" w:rsidRDefault="00322E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42C" w14:paraId="72DE6200" w14:textId="77777777">
        <w:trPr>
          <w:trHeight w:val="1119"/>
          <w:jc w:val="center"/>
        </w:trPr>
        <w:tc>
          <w:tcPr>
            <w:tcW w:w="705" w:type="dxa"/>
          </w:tcPr>
          <w:p w14:paraId="63095DC8"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95FB4AB"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7A2FD5A" w14:textId="77777777" w:rsidR="0064442C" w:rsidRDefault="00322E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4442C" w14:paraId="404A3EA9" w14:textId="77777777">
        <w:trPr>
          <w:trHeight w:val="1119"/>
          <w:jc w:val="center"/>
        </w:trPr>
        <w:tc>
          <w:tcPr>
            <w:tcW w:w="705" w:type="dxa"/>
          </w:tcPr>
          <w:p w14:paraId="586280F3"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5F9DA4B"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D385E4A"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861E11"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3C3C49"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E16248"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08452FA" w14:textId="77777777" w:rsidR="0064442C" w:rsidRDefault="00322E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F70241A"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C25C6D9"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442C" w14:paraId="2DAA625E" w14:textId="77777777">
        <w:trPr>
          <w:trHeight w:val="501"/>
          <w:jc w:val="center"/>
        </w:trPr>
        <w:tc>
          <w:tcPr>
            <w:tcW w:w="9960" w:type="dxa"/>
            <w:gridSpan w:val="3"/>
            <w:vAlign w:val="center"/>
          </w:tcPr>
          <w:p w14:paraId="7B52AC56"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442C" w14:paraId="406DDCE5" w14:textId="77777777">
        <w:trPr>
          <w:trHeight w:val="1975"/>
          <w:jc w:val="center"/>
        </w:trPr>
        <w:tc>
          <w:tcPr>
            <w:tcW w:w="705" w:type="dxa"/>
          </w:tcPr>
          <w:p w14:paraId="7C8C8530"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5DE88DC" w14:textId="77777777" w:rsidR="0064442C" w:rsidRDefault="00322E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53534AB"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32484E"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50CBD6B"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CB669F"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2CB6CF" w14:textId="77777777" w:rsidR="0064442C" w:rsidRDefault="00322E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64442C" w14:paraId="7C707065" w14:textId="77777777">
        <w:trPr>
          <w:trHeight w:val="1119"/>
          <w:jc w:val="center"/>
        </w:trPr>
        <w:tc>
          <w:tcPr>
            <w:tcW w:w="705" w:type="dxa"/>
          </w:tcPr>
          <w:p w14:paraId="51C011C9"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7728A1"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65E95D0" w14:textId="77777777" w:rsidR="0064442C" w:rsidRDefault="00322E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A6008F"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4442C" w14:paraId="69CA1D28" w14:textId="77777777">
        <w:trPr>
          <w:trHeight w:val="480"/>
          <w:jc w:val="center"/>
        </w:trPr>
        <w:tc>
          <w:tcPr>
            <w:tcW w:w="9960" w:type="dxa"/>
            <w:gridSpan w:val="3"/>
            <w:vAlign w:val="center"/>
          </w:tcPr>
          <w:p w14:paraId="0094DC0A"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4442C" w14:paraId="42F28F55" w14:textId="77777777">
        <w:trPr>
          <w:trHeight w:val="1119"/>
          <w:jc w:val="center"/>
        </w:trPr>
        <w:tc>
          <w:tcPr>
            <w:tcW w:w="705" w:type="dxa"/>
          </w:tcPr>
          <w:p w14:paraId="09CD8A36"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D3BF02B"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F795E16"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1B623D"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947589" w14:textId="77777777" w:rsidR="0064442C" w:rsidRDefault="00322E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6DC52A" w14:textId="77777777" w:rsidR="0064442C" w:rsidRDefault="00322E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3319F2A" w14:textId="77777777" w:rsidR="0064442C" w:rsidRPr="0072210F" w:rsidRDefault="00322E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72210F">
              <w:rPr>
                <w:rFonts w:ascii="Times New Roman" w:eastAsia="Times New Roman" w:hAnsi="Times New Roman" w:cs="Times New Roman"/>
                <w:b/>
                <w:i/>
                <w:sz w:val="24"/>
                <w:szCs w:val="24"/>
              </w:rPr>
              <w:t xml:space="preserve">Додатком 1 </w:t>
            </w:r>
            <w:r w:rsidRPr="0072210F">
              <w:rPr>
                <w:rFonts w:ascii="Times New Roman" w:eastAsia="Times New Roman" w:hAnsi="Times New Roman" w:cs="Times New Roman"/>
                <w:sz w:val="24"/>
                <w:szCs w:val="24"/>
              </w:rPr>
              <w:t>до цієї тендерної документації;</w:t>
            </w:r>
          </w:p>
          <w:p w14:paraId="51B41654" w14:textId="77777777" w:rsidR="0064442C" w:rsidRPr="0072210F" w:rsidRDefault="00322EC3">
            <w:pPr>
              <w:widowControl w:val="0"/>
              <w:numPr>
                <w:ilvl w:val="0"/>
                <w:numId w:val="4"/>
              </w:numPr>
              <w:jc w:val="both"/>
              <w:rPr>
                <w:rFonts w:ascii="Times New Roman" w:eastAsia="Times New Roman" w:hAnsi="Times New Roman" w:cs="Times New Roman"/>
                <w:sz w:val="24"/>
                <w:szCs w:val="24"/>
              </w:rPr>
            </w:pPr>
            <w:r w:rsidRPr="0072210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2210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72210F">
              <w:rPr>
                <w:rFonts w:ascii="Times New Roman" w:eastAsia="Times New Roman" w:hAnsi="Times New Roman" w:cs="Times New Roman"/>
                <w:sz w:val="24"/>
                <w:szCs w:val="24"/>
              </w:rPr>
              <w:t>;</w:t>
            </w:r>
          </w:p>
          <w:p w14:paraId="04C968F7" w14:textId="77777777" w:rsidR="0064442C" w:rsidRDefault="00322EC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DCC740B" w14:textId="77777777" w:rsidR="0064442C" w:rsidRDefault="00322EC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78C9931"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DDECC8" w14:textId="77777777" w:rsidR="0064442C" w:rsidRPr="00C87496"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87496">
              <w:rPr>
                <w:rFonts w:ascii="Times New Roman" w:eastAsia="Times New Roman" w:hAnsi="Times New Roman" w:cs="Times New Roman"/>
                <w:sz w:val="24"/>
                <w:szCs w:val="24"/>
              </w:rPr>
              <w:t>встановлені в Додатку 1 (для переможця).</w:t>
            </w:r>
          </w:p>
          <w:p w14:paraId="37D1716D" w14:textId="77777777" w:rsidR="0064442C" w:rsidRPr="00C87496" w:rsidRDefault="00322EC3">
            <w:pPr>
              <w:widowControl w:val="0"/>
              <w:jc w:val="both"/>
              <w:rPr>
                <w:rFonts w:ascii="Times New Roman" w:eastAsia="Times New Roman" w:hAnsi="Times New Roman" w:cs="Times New Roman"/>
                <w:b/>
                <w:sz w:val="24"/>
                <w:szCs w:val="24"/>
              </w:rPr>
            </w:pPr>
            <w:r w:rsidRPr="00C87496">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F921FC" w14:textId="77777777" w:rsidR="0064442C" w:rsidRDefault="00322E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99B404"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B9BAD7C"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B3214" w14:textId="77777777" w:rsidR="0064442C" w:rsidRDefault="00322EC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9D26C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6E53700"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7BAFE6"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E17ED8A"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0078A9"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21C7B4"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F73C33"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1CD5B74"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3A2C5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C3A5BF"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A8DAC"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3D9A793"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FE6CB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9CCEA4"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B04B96"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50837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CF90F7"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F94ACA"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71947"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516FDE" w14:textId="77777777" w:rsidR="0064442C" w:rsidRDefault="00322EC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3D5E88"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B605ACD"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A884AAE"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9A5D7BF"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A52686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7BB267"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77C660" w14:textId="77777777" w:rsidR="0064442C" w:rsidRDefault="00322EC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022A1D" w14:textId="77777777" w:rsidR="0064442C" w:rsidRDefault="00322E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16812F" w14:textId="77777777" w:rsidR="0064442C" w:rsidRDefault="00322EC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0866E270" w14:textId="77777777" w:rsidR="0064442C" w:rsidRDefault="00322E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E09878D" w14:textId="77777777" w:rsidR="0064442C" w:rsidRPr="00950EAA" w:rsidRDefault="00322E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50EA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50EAA">
              <w:rPr>
                <w:rFonts w:ascii="Times New Roman" w:eastAsia="Times New Roman" w:hAnsi="Times New Roman" w:cs="Times New Roman"/>
                <w:b/>
                <w:sz w:val="24"/>
                <w:szCs w:val="24"/>
              </w:rPr>
              <w:t>сом (УЕП)</w:t>
            </w:r>
            <w:r w:rsidRPr="00950EAA">
              <w:rPr>
                <w:rFonts w:ascii="Times New Roman" w:eastAsia="Times New Roman" w:hAnsi="Times New Roman" w:cs="Times New Roman"/>
                <w:b/>
                <w:color w:val="000000"/>
                <w:sz w:val="24"/>
                <w:szCs w:val="24"/>
              </w:rPr>
              <w:t>;</w:t>
            </w:r>
          </w:p>
          <w:p w14:paraId="7EA21425" w14:textId="77777777" w:rsidR="0064442C" w:rsidRPr="00950EAA" w:rsidRDefault="00322EC3">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EBCD3F" w14:textId="77777777" w:rsidR="0064442C" w:rsidRPr="00950EAA" w:rsidRDefault="00322EC3">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Винятки:</w:t>
            </w:r>
          </w:p>
          <w:p w14:paraId="332DC2D4" w14:textId="77777777" w:rsidR="0064442C" w:rsidRPr="00950EAA" w:rsidRDefault="00322EC3">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9809CA" w14:textId="77777777" w:rsidR="0064442C" w:rsidRDefault="00322EC3">
            <w:pPr>
              <w:widowControl w:val="0"/>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BC9539" w14:textId="77777777" w:rsidR="0064442C" w:rsidRPr="001C09C4" w:rsidRDefault="00322EC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1C09C4">
              <w:rPr>
                <w:rFonts w:ascii="Times New Roman" w:eastAsia="Times New Roman" w:hAnsi="Times New Roman" w:cs="Times New Roman"/>
                <w:b/>
                <w:sz w:val="24"/>
                <w:szCs w:val="24"/>
              </w:rPr>
              <w:t xml:space="preserve">довірчі послуги». </w:t>
            </w:r>
          </w:p>
          <w:p w14:paraId="79B59BDF" w14:textId="77777777" w:rsidR="0064442C" w:rsidRPr="001C09C4" w:rsidRDefault="00322EC3">
            <w:pPr>
              <w:widowControl w:val="0"/>
              <w:ind w:left="40" w:hanging="20"/>
              <w:jc w:val="both"/>
              <w:rPr>
                <w:rFonts w:ascii="Times New Roman" w:eastAsia="Times New Roman" w:hAnsi="Times New Roman" w:cs="Times New Roman"/>
                <w:b/>
                <w:color w:val="000000"/>
                <w:sz w:val="24"/>
                <w:szCs w:val="24"/>
              </w:rPr>
            </w:pPr>
            <w:r w:rsidRPr="001C09C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09C4">
              <w:rPr>
                <w:rFonts w:ascii="Times New Roman" w:eastAsia="Times New Roman" w:hAnsi="Times New Roman" w:cs="Times New Roman"/>
                <w:b/>
                <w:color w:val="000000"/>
                <w:sz w:val="24"/>
                <w:szCs w:val="24"/>
              </w:rPr>
              <w:t>засвідчувального</w:t>
            </w:r>
            <w:proofErr w:type="spellEnd"/>
            <w:r w:rsidRPr="001C09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729B6FE" w14:textId="77777777" w:rsidR="0064442C" w:rsidRDefault="00322EC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C09C4">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65E0737" w14:textId="77777777" w:rsidR="0064442C" w:rsidRDefault="00322EC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4793C3" w14:textId="77777777" w:rsidR="007C6D56" w:rsidRDefault="00322EC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3130AD">
              <w:rPr>
                <w:rFonts w:ascii="Times New Roman" w:eastAsia="Times New Roman" w:hAnsi="Times New Roman" w:cs="Times New Roman"/>
                <w:i/>
                <w:sz w:val="24"/>
                <w:szCs w:val="24"/>
              </w:rPr>
              <w:t>(у разі здійснення закупівлі за лотами)</w:t>
            </w:r>
            <w:r w:rsidRPr="003130AD">
              <w:rPr>
                <w:rFonts w:ascii="Times New Roman" w:eastAsia="Times New Roman" w:hAnsi="Times New Roman" w:cs="Times New Roman"/>
                <w:sz w:val="24"/>
                <w:szCs w:val="24"/>
              </w:rPr>
              <w:t xml:space="preserve">. </w:t>
            </w:r>
          </w:p>
          <w:p w14:paraId="54FC5DF4" w14:textId="77777777" w:rsidR="007C6D56" w:rsidRPr="006B4253" w:rsidRDefault="007C6D56" w:rsidP="007C6D56">
            <w:pPr>
              <w:widowControl w:val="0"/>
              <w:tabs>
                <w:tab w:val="left" w:pos="1080"/>
                <w:tab w:val="left" w:pos="9639"/>
              </w:tabs>
              <w:autoSpaceDE w:val="0"/>
              <w:autoSpaceDN w:val="0"/>
              <w:adjustRightInd w:val="0"/>
              <w:ind w:firstLine="185"/>
              <w:jc w:val="both"/>
              <w:rPr>
                <w:rFonts w:ascii="Times New Roman" w:hAnsi="Times New Roman" w:cs="Times New Roman"/>
                <w:sz w:val="24"/>
                <w:szCs w:val="24"/>
              </w:rPr>
            </w:pPr>
            <w:r w:rsidRPr="005855AB">
              <w:rPr>
                <w:rFonts w:ascii="Times New Roman" w:hAnsi="Times New Roman" w:cs="Times New Roman"/>
                <w:sz w:val="24"/>
                <w:szCs w:val="24"/>
              </w:rPr>
              <w:t>Всі надані документи та інформація у складі тендерної пропозиції Учасника  повинні бу</w:t>
            </w:r>
            <w:r w:rsidR="007039D5">
              <w:rPr>
                <w:rFonts w:ascii="Times New Roman" w:hAnsi="Times New Roman" w:cs="Times New Roman"/>
                <w:sz w:val="24"/>
                <w:szCs w:val="24"/>
              </w:rPr>
              <w:t>ти</w:t>
            </w:r>
            <w:r w:rsidRPr="005855AB">
              <w:rPr>
                <w:rFonts w:ascii="Times New Roman" w:hAnsi="Times New Roman" w:cs="Times New Roman"/>
                <w:sz w:val="24"/>
                <w:szCs w:val="24"/>
              </w:rPr>
              <w:t xml:space="preserve"> чинними та достовірними ,  відповідальність за це несе безпосередньо  Учасник, про що надається </w:t>
            </w:r>
            <w:r w:rsidRPr="007039D5">
              <w:rPr>
                <w:rFonts w:ascii="Times New Roman" w:hAnsi="Times New Roman" w:cs="Times New Roman"/>
                <w:sz w:val="24"/>
                <w:szCs w:val="24"/>
              </w:rPr>
              <w:t>гарантійний лист у складі тендерної пропозиції.</w:t>
            </w:r>
          </w:p>
          <w:p w14:paraId="70AD49BB" w14:textId="77777777" w:rsidR="0064442C" w:rsidRDefault="00322EC3">
            <w:pPr>
              <w:widowControl w:val="0"/>
              <w:jc w:val="both"/>
              <w:rPr>
                <w:rFonts w:ascii="Times New Roman" w:eastAsia="Times New Roman" w:hAnsi="Times New Roman" w:cs="Times New Roman"/>
                <w:color w:val="000000"/>
                <w:sz w:val="24"/>
                <w:szCs w:val="24"/>
              </w:rPr>
            </w:pPr>
            <w:r w:rsidRPr="003130AD">
              <w:rPr>
                <w:rFonts w:ascii="Times New Roman" w:eastAsia="Times New Roman" w:hAnsi="Times New Roman" w:cs="Times New Roman"/>
                <w:i/>
                <w:sz w:val="28"/>
                <w:szCs w:val="28"/>
              </w:rPr>
              <w:t xml:space="preserve"> </w:t>
            </w:r>
          </w:p>
        </w:tc>
      </w:tr>
      <w:tr w:rsidR="0064442C" w14:paraId="246AC652" w14:textId="77777777">
        <w:trPr>
          <w:trHeight w:val="913"/>
          <w:jc w:val="center"/>
        </w:trPr>
        <w:tc>
          <w:tcPr>
            <w:tcW w:w="705" w:type="dxa"/>
          </w:tcPr>
          <w:p w14:paraId="6E718838"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483AC1B" w14:textId="77777777" w:rsidR="0064442C" w:rsidRDefault="00322EC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A6E40AF" w14:textId="77777777" w:rsidR="0064442C" w:rsidRPr="003234D4" w:rsidRDefault="00322EC3">
            <w:pPr>
              <w:widowControl w:val="0"/>
              <w:ind w:right="120"/>
              <w:jc w:val="both"/>
              <w:rPr>
                <w:rFonts w:ascii="Times New Roman" w:eastAsia="Times New Roman" w:hAnsi="Times New Roman" w:cs="Times New Roman"/>
                <w:sz w:val="24"/>
                <w:szCs w:val="24"/>
              </w:rPr>
            </w:pPr>
            <w:r w:rsidRPr="003234D4">
              <w:rPr>
                <w:rFonts w:ascii="Times New Roman" w:eastAsia="Times New Roman" w:hAnsi="Times New Roman" w:cs="Times New Roman"/>
                <w:sz w:val="24"/>
                <w:szCs w:val="24"/>
              </w:rPr>
              <w:t>Забезпечення тендерної пропозиції  не вимагається.</w:t>
            </w:r>
          </w:p>
          <w:p w14:paraId="12B427E2" w14:textId="77777777" w:rsidR="0064442C" w:rsidRPr="003234D4" w:rsidRDefault="0064442C" w:rsidP="003234D4">
            <w:pPr>
              <w:jc w:val="both"/>
              <w:rPr>
                <w:rFonts w:ascii="Times New Roman" w:eastAsia="Times New Roman" w:hAnsi="Times New Roman" w:cs="Times New Roman"/>
                <w:i/>
                <w:color w:val="4A86E8"/>
                <w:sz w:val="24"/>
                <w:szCs w:val="24"/>
              </w:rPr>
            </w:pPr>
          </w:p>
        </w:tc>
      </w:tr>
      <w:tr w:rsidR="0064442C" w14:paraId="5CE826A6" w14:textId="77777777">
        <w:trPr>
          <w:trHeight w:val="1119"/>
          <w:jc w:val="center"/>
        </w:trPr>
        <w:tc>
          <w:tcPr>
            <w:tcW w:w="705" w:type="dxa"/>
          </w:tcPr>
          <w:p w14:paraId="2F46FAA0"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09A6DD"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5344D9" w14:textId="77777777" w:rsidR="0064442C" w:rsidRPr="0088545B" w:rsidRDefault="00322E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8545B">
              <w:rPr>
                <w:rFonts w:ascii="Times New Roman" w:eastAsia="Times New Roman" w:hAnsi="Times New Roman" w:cs="Times New Roman"/>
                <w:sz w:val="24"/>
                <w:szCs w:val="24"/>
              </w:rPr>
              <w:t>Не передбачається.</w:t>
            </w:r>
          </w:p>
          <w:p w14:paraId="67852D7E" w14:textId="77777777" w:rsidR="0064442C" w:rsidRPr="0088545B" w:rsidRDefault="0064442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B2F33EE" w14:textId="77777777" w:rsidR="0064442C" w:rsidRDefault="0064442C" w:rsidP="0088545B">
            <w:pPr>
              <w:jc w:val="both"/>
              <w:rPr>
                <w:rFonts w:ascii="Times New Roman" w:eastAsia="Times New Roman" w:hAnsi="Times New Roman" w:cs="Times New Roman"/>
                <w:sz w:val="24"/>
                <w:szCs w:val="24"/>
                <w:highlight w:val="yellow"/>
              </w:rPr>
            </w:pPr>
          </w:p>
        </w:tc>
      </w:tr>
      <w:tr w:rsidR="0064442C" w14:paraId="0D95FAAC" w14:textId="77777777">
        <w:trPr>
          <w:trHeight w:val="560"/>
          <w:jc w:val="center"/>
        </w:trPr>
        <w:tc>
          <w:tcPr>
            <w:tcW w:w="705" w:type="dxa"/>
          </w:tcPr>
          <w:p w14:paraId="511F8B71"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353F6C"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FCEF61E"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50384">
              <w:rPr>
                <w:rFonts w:ascii="Times New Roman" w:eastAsia="Times New Roman" w:hAnsi="Times New Roman" w:cs="Times New Roman"/>
                <w:b/>
                <w:i/>
                <w:sz w:val="24"/>
                <w:szCs w:val="24"/>
                <w:u w:val="single"/>
              </w:rPr>
              <w:t>протягом 120 (ста двадцяти) днів</w:t>
            </w:r>
            <w:r w:rsidRPr="00E5038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11C4953F"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9E5C24" w14:textId="77777777" w:rsidR="0064442C" w:rsidRDefault="00322EC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41AB23"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54F6AA8"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2BB7C22" w14:textId="77777777" w:rsidR="0064442C" w:rsidRDefault="00322E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42C" w14:paraId="61DD5E72" w14:textId="77777777">
        <w:trPr>
          <w:trHeight w:val="1119"/>
          <w:jc w:val="center"/>
        </w:trPr>
        <w:tc>
          <w:tcPr>
            <w:tcW w:w="705" w:type="dxa"/>
          </w:tcPr>
          <w:p w14:paraId="4DBE558D"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9E4DD7D"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7C11C106"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27015C"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BFBC5" w14:textId="77777777" w:rsidR="0064442C" w:rsidRDefault="00322E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0A663C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4E670A"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D3C8BE"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C90042"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BB8A6"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877585"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B45884"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B49AB1"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9F50DE"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24EE22F3"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BF96FF"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10A2DA" w14:textId="77777777" w:rsidR="0064442C" w:rsidRDefault="00322E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4448CD1" w14:textId="77777777" w:rsidR="0064442C" w:rsidRDefault="00322E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DAFF12" w14:textId="77777777" w:rsidR="0064442C" w:rsidRDefault="00322E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784AE1" w14:textId="77777777" w:rsidR="0064442C" w:rsidRDefault="00322EC3">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442C" w14:paraId="6EF2F877" w14:textId="77777777">
        <w:trPr>
          <w:trHeight w:val="1119"/>
          <w:jc w:val="center"/>
        </w:trPr>
        <w:tc>
          <w:tcPr>
            <w:tcW w:w="705" w:type="dxa"/>
          </w:tcPr>
          <w:p w14:paraId="047D2AE9"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0E3EAE9"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2B7C44F"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442C" w14:paraId="7C62CFC3" w14:textId="77777777">
        <w:trPr>
          <w:trHeight w:val="1119"/>
          <w:jc w:val="center"/>
        </w:trPr>
        <w:tc>
          <w:tcPr>
            <w:tcW w:w="705" w:type="dxa"/>
          </w:tcPr>
          <w:p w14:paraId="7A32F167"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F63E625" w14:textId="77777777" w:rsidR="0064442C" w:rsidRDefault="00322E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680D84F"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17F71163" w14:textId="77777777" w:rsidR="0064442C" w:rsidRDefault="0064442C">
            <w:pPr>
              <w:widowControl w:val="0"/>
              <w:ind w:right="120"/>
              <w:jc w:val="both"/>
              <w:rPr>
                <w:rFonts w:ascii="Times New Roman" w:eastAsia="Times New Roman" w:hAnsi="Times New Roman" w:cs="Times New Roman"/>
                <w:sz w:val="24"/>
                <w:szCs w:val="24"/>
              </w:rPr>
            </w:pPr>
          </w:p>
        </w:tc>
      </w:tr>
      <w:tr w:rsidR="0064442C" w14:paraId="4351F28B" w14:textId="77777777">
        <w:trPr>
          <w:trHeight w:val="841"/>
          <w:jc w:val="center"/>
        </w:trPr>
        <w:tc>
          <w:tcPr>
            <w:tcW w:w="705" w:type="dxa"/>
          </w:tcPr>
          <w:p w14:paraId="75C97302"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C4E07A4"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887F86A"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42C" w14:paraId="5F19ADB0" w14:textId="77777777">
        <w:trPr>
          <w:trHeight w:val="442"/>
          <w:jc w:val="center"/>
        </w:trPr>
        <w:tc>
          <w:tcPr>
            <w:tcW w:w="9960" w:type="dxa"/>
            <w:gridSpan w:val="3"/>
            <w:vAlign w:val="center"/>
          </w:tcPr>
          <w:p w14:paraId="39D297E3"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442C" w14:paraId="76395C9C" w14:textId="77777777">
        <w:trPr>
          <w:trHeight w:val="1119"/>
          <w:jc w:val="center"/>
        </w:trPr>
        <w:tc>
          <w:tcPr>
            <w:tcW w:w="705" w:type="dxa"/>
          </w:tcPr>
          <w:p w14:paraId="77292B0D"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658411"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E883AD9" w14:textId="708A8997" w:rsidR="0064442C" w:rsidRPr="006474E6" w:rsidRDefault="00322EC3">
            <w:pPr>
              <w:widowControl w:val="0"/>
              <w:ind w:left="40" w:right="120"/>
              <w:jc w:val="both"/>
              <w:rPr>
                <w:rFonts w:ascii="Times New Roman" w:eastAsia="Times New Roman" w:hAnsi="Times New Roman" w:cs="Times New Roman"/>
                <w:b/>
                <w:bCs/>
                <w:sz w:val="24"/>
                <w:szCs w:val="24"/>
              </w:rPr>
            </w:pPr>
            <w:r w:rsidRPr="006474E6">
              <w:rPr>
                <w:rFonts w:ascii="Times New Roman" w:eastAsia="Times New Roman" w:hAnsi="Times New Roman" w:cs="Times New Roman"/>
                <w:color w:val="000000"/>
                <w:sz w:val="24"/>
                <w:szCs w:val="24"/>
              </w:rPr>
              <w:t xml:space="preserve">Кінцевий строк подання тендерних пропозицій </w:t>
            </w:r>
            <w:r w:rsidRPr="006474E6">
              <w:rPr>
                <w:rFonts w:ascii="Times New Roman" w:eastAsia="Times New Roman" w:hAnsi="Times New Roman" w:cs="Times New Roman"/>
                <w:sz w:val="24"/>
                <w:szCs w:val="24"/>
              </w:rPr>
              <w:t>—</w:t>
            </w:r>
            <w:r w:rsidRPr="006474E6">
              <w:rPr>
                <w:rFonts w:ascii="Times New Roman" w:eastAsia="Times New Roman" w:hAnsi="Times New Roman" w:cs="Times New Roman"/>
                <w:color w:val="000000"/>
                <w:sz w:val="24"/>
                <w:szCs w:val="24"/>
              </w:rPr>
              <w:t xml:space="preserve"> </w:t>
            </w:r>
            <w:r w:rsidR="006474E6" w:rsidRPr="006474E6">
              <w:rPr>
                <w:rFonts w:ascii="Times New Roman" w:eastAsia="Times New Roman" w:hAnsi="Times New Roman" w:cs="Times New Roman"/>
                <w:b/>
                <w:bCs/>
                <w:color w:val="000000"/>
                <w:sz w:val="24"/>
                <w:szCs w:val="24"/>
                <w:lang w:val="ru-RU"/>
              </w:rPr>
              <w:t>2</w:t>
            </w:r>
            <w:r w:rsidR="004A6E27">
              <w:rPr>
                <w:rFonts w:ascii="Times New Roman" w:eastAsia="Times New Roman" w:hAnsi="Times New Roman" w:cs="Times New Roman"/>
                <w:b/>
                <w:bCs/>
                <w:color w:val="000000"/>
                <w:sz w:val="24"/>
                <w:szCs w:val="24"/>
                <w:lang w:val="ru-RU"/>
              </w:rPr>
              <w:t>3</w:t>
            </w:r>
            <w:r w:rsidR="006A5CD9" w:rsidRPr="006474E6">
              <w:rPr>
                <w:rFonts w:ascii="Times New Roman" w:eastAsia="Times New Roman" w:hAnsi="Times New Roman" w:cs="Times New Roman"/>
                <w:b/>
                <w:bCs/>
                <w:sz w:val="24"/>
                <w:szCs w:val="24"/>
              </w:rPr>
              <w:t xml:space="preserve"> грудня</w:t>
            </w:r>
            <w:r w:rsidRPr="006474E6">
              <w:rPr>
                <w:rFonts w:ascii="Times New Roman" w:eastAsia="Times New Roman" w:hAnsi="Times New Roman" w:cs="Times New Roman"/>
                <w:b/>
                <w:bCs/>
                <w:sz w:val="24"/>
                <w:szCs w:val="24"/>
              </w:rPr>
              <w:t xml:space="preserve"> 20</w:t>
            </w:r>
            <w:r w:rsidR="00D5664F" w:rsidRPr="006474E6">
              <w:rPr>
                <w:rFonts w:ascii="Times New Roman" w:eastAsia="Times New Roman" w:hAnsi="Times New Roman" w:cs="Times New Roman"/>
                <w:b/>
                <w:bCs/>
                <w:sz w:val="24"/>
                <w:szCs w:val="24"/>
              </w:rPr>
              <w:t>23</w:t>
            </w:r>
            <w:r w:rsidRPr="006474E6">
              <w:rPr>
                <w:rFonts w:ascii="Times New Roman" w:eastAsia="Times New Roman" w:hAnsi="Times New Roman" w:cs="Times New Roman"/>
                <w:b/>
                <w:bCs/>
                <w:sz w:val="24"/>
                <w:szCs w:val="24"/>
              </w:rPr>
              <w:t xml:space="preserve"> року до </w:t>
            </w:r>
            <w:r w:rsidR="006474E6" w:rsidRPr="006474E6">
              <w:rPr>
                <w:rFonts w:ascii="Times New Roman" w:eastAsia="Times New Roman" w:hAnsi="Times New Roman" w:cs="Times New Roman"/>
                <w:b/>
                <w:bCs/>
                <w:sz w:val="24"/>
                <w:szCs w:val="24"/>
                <w:lang w:val="ru-RU"/>
              </w:rPr>
              <w:t>1</w:t>
            </w:r>
            <w:r w:rsidR="004A6E27">
              <w:rPr>
                <w:rFonts w:ascii="Times New Roman" w:eastAsia="Times New Roman" w:hAnsi="Times New Roman" w:cs="Times New Roman"/>
                <w:b/>
                <w:bCs/>
                <w:sz w:val="24"/>
                <w:szCs w:val="24"/>
                <w:lang w:val="ru-RU"/>
              </w:rPr>
              <w:t>0</w:t>
            </w:r>
            <w:r w:rsidRPr="006474E6">
              <w:rPr>
                <w:rFonts w:ascii="Times New Roman" w:eastAsia="Times New Roman" w:hAnsi="Times New Roman" w:cs="Times New Roman"/>
                <w:b/>
                <w:bCs/>
                <w:sz w:val="24"/>
                <w:szCs w:val="24"/>
              </w:rPr>
              <w:t xml:space="preserve">:00 </w:t>
            </w:r>
            <w:proofErr w:type="spellStart"/>
            <w:r w:rsidRPr="006474E6">
              <w:rPr>
                <w:rFonts w:ascii="Times New Roman" w:eastAsia="Times New Roman" w:hAnsi="Times New Roman" w:cs="Times New Roman"/>
                <w:b/>
                <w:bCs/>
                <w:sz w:val="24"/>
                <w:szCs w:val="24"/>
              </w:rPr>
              <w:t>год</w:t>
            </w:r>
            <w:proofErr w:type="spellEnd"/>
            <w:r w:rsidRPr="006474E6">
              <w:rPr>
                <w:rFonts w:ascii="Times New Roman" w:eastAsia="Times New Roman" w:hAnsi="Times New Roman" w:cs="Times New Roman"/>
                <w:b/>
                <w:bCs/>
                <w:sz w:val="24"/>
                <w:szCs w:val="24"/>
              </w:rPr>
              <w:t xml:space="preserve"> </w:t>
            </w:r>
          </w:p>
          <w:p w14:paraId="3B4652ED" w14:textId="77777777" w:rsidR="0064442C" w:rsidRDefault="00322EC3">
            <w:pPr>
              <w:widowControl w:val="0"/>
              <w:jc w:val="both"/>
              <w:rPr>
                <w:rFonts w:ascii="Times New Roman" w:eastAsia="Times New Roman" w:hAnsi="Times New Roman" w:cs="Times New Roman"/>
                <w:sz w:val="24"/>
                <w:szCs w:val="24"/>
              </w:rPr>
            </w:pPr>
            <w:r w:rsidRPr="006474E6">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13E82701"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w:t>
            </w:r>
            <w:bookmarkStart w:id="6" w:name="_GoBack"/>
            <w:bookmarkEnd w:id="6"/>
            <w:r>
              <w:rPr>
                <w:rFonts w:ascii="Times New Roman" w:eastAsia="Times New Roman" w:hAnsi="Times New Roman" w:cs="Times New Roman"/>
                <w:sz w:val="24"/>
                <w:szCs w:val="24"/>
              </w:rPr>
              <w:t>наченням дати та часу.</w:t>
            </w:r>
          </w:p>
          <w:p w14:paraId="4C2D0583"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4442C" w14:paraId="096EAF18" w14:textId="77777777">
        <w:trPr>
          <w:trHeight w:val="1119"/>
          <w:jc w:val="center"/>
        </w:trPr>
        <w:tc>
          <w:tcPr>
            <w:tcW w:w="705" w:type="dxa"/>
          </w:tcPr>
          <w:p w14:paraId="11A2CDB4"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DBA1DC7"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58151549" w14:textId="77777777" w:rsidR="0064442C" w:rsidRDefault="00322E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DE81FD" w14:textId="77777777" w:rsidR="0064442C" w:rsidRDefault="00322E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622D9309" w14:textId="77777777" w:rsidR="0064442C" w:rsidRDefault="00322EC3">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4442C" w14:paraId="095A0A3F" w14:textId="77777777">
        <w:trPr>
          <w:trHeight w:val="512"/>
          <w:jc w:val="center"/>
        </w:trPr>
        <w:tc>
          <w:tcPr>
            <w:tcW w:w="9960" w:type="dxa"/>
            <w:gridSpan w:val="3"/>
            <w:vAlign w:val="center"/>
          </w:tcPr>
          <w:p w14:paraId="763FD1A1"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4442C" w14:paraId="61268CD4" w14:textId="77777777">
        <w:trPr>
          <w:trHeight w:val="1119"/>
          <w:jc w:val="center"/>
        </w:trPr>
        <w:tc>
          <w:tcPr>
            <w:tcW w:w="705" w:type="dxa"/>
          </w:tcPr>
          <w:p w14:paraId="5E47D6FF"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0FD2C0"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B14C89F" w14:textId="77777777" w:rsidR="0064442C" w:rsidRDefault="00322E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761506D"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576F8A"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45EEA69" w14:textId="77777777" w:rsidR="0064442C" w:rsidRDefault="00322E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537991"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6B64B9" w14:textId="77777777" w:rsidR="0064442C" w:rsidRDefault="00322E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403FE21" w14:textId="77777777" w:rsidR="0064442C" w:rsidRDefault="00322E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38E132" w14:textId="77777777" w:rsidR="0064442C" w:rsidRDefault="00322E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24379F" w14:textId="77777777" w:rsidR="0064442C" w:rsidRPr="002E4B8D" w:rsidRDefault="00322EC3">
            <w:pPr>
              <w:widowControl w:val="0"/>
              <w:jc w:val="both"/>
              <w:rPr>
                <w:rFonts w:ascii="Times New Roman" w:eastAsia="Times New Roman" w:hAnsi="Times New Roman" w:cs="Times New Roman"/>
                <w:sz w:val="24"/>
                <w:szCs w:val="24"/>
              </w:rPr>
            </w:pPr>
            <w:r w:rsidRPr="002E4B8D">
              <w:rPr>
                <w:rFonts w:ascii="Times New Roman" w:eastAsia="Times New Roman" w:hAnsi="Times New Roman" w:cs="Times New Roman"/>
                <w:sz w:val="24"/>
                <w:szCs w:val="24"/>
              </w:rPr>
              <w:t xml:space="preserve">Ціна тендерної пропозиції </w:t>
            </w:r>
            <w:r w:rsidRPr="002E4B8D">
              <w:rPr>
                <w:rFonts w:ascii="Times New Roman" w:eastAsia="Times New Roman" w:hAnsi="Times New Roman" w:cs="Times New Roman"/>
                <w:sz w:val="24"/>
                <w:szCs w:val="24"/>
                <w:u w:val="single"/>
              </w:rPr>
              <w:t>не може</w:t>
            </w:r>
            <w:r w:rsidRPr="002E4B8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2E4B8D">
              <w:rPr>
                <w:rFonts w:ascii="Times New Roman" w:eastAsia="Times New Roman" w:hAnsi="Times New Roman" w:cs="Times New Roman"/>
                <w:sz w:val="24"/>
                <w:szCs w:val="24"/>
              </w:rPr>
              <w:lastRenderedPageBreak/>
              <w:t>пункту 28 Особливостей.</w:t>
            </w:r>
          </w:p>
          <w:p w14:paraId="3D769D5D" w14:textId="77777777" w:rsidR="0064442C" w:rsidRPr="002E4B8D" w:rsidRDefault="00322EC3">
            <w:pPr>
              <w:widowControl w:val="0"/>
              <w:jc w:val="both"/>
              <w:rPr>
                <w:rFonts w:ascii="Times New Roman" w:eastAsia="Times New Roman" w:hAnsi="Times New Roman" w:cs="Times New Roman"/>
                <w:b/>
                <w:sz w:val="24"/>
                <w:szCs w:val="24"/>
              </w:rPr>
            </w:pPr>
            <w:r w:rsidRPr="002E4B8D">
              <w:rPr>
                <w:rFonts w:ascii="Times New Roman" w:eastAsia="Times New Roman" w:hAnsi="Times New Roman" w:cs="Times New Roman"/>
                <w:sz w:val="24"/>
                <w:szCs w:val="24"/>
              </w:rPr>
              <w:t xml:space="preserve">До розгляду </w:t>
            </w:r>
            <w:r w:rsidRPr="002E4B8D">
              <w:rPr>
                <w:rFonts w:ascii="Times New Roman" w:eastAsia="Times New Roman" w:hAnsi="Times New Roman" w:cs="Times New Roman"/>
                <w:sz w:val="24"/>
                <w:szCs w:val="24"/>
                <w:u w:val="single"/>
              </w:rPr>
              <w:t xml:space="preserve">не приймається </w:t>
            </w:r>
            <w:r w:rsidRPr="002E4B8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7FC10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621C9430" w14:textId="77777777" w:rsidR="0064442C" w:rsidRPr="00906FAF"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06FAF">
              <w:rPr>
                <w:rFonts w:ascii="Times New Roman" w:eastAsia="Times New Roman" w:hAnsi="Times New Roman" w:cs="Times New Roman"/>
                <w:sz w:val="24"/>
                <w:szCs w:val="24"/>
              </w:rPr>
              <w:t>оподатковується.</w:t>
            </w:r>
          </w:p>
          <w:p w14:paraId="7D6DD831" w14:textId="77777777" w:rsidR="0064442C" w:rsidRPr="00906FAF" w:rsidRDefault="00322EC3">
            <w:pPr>
              <w:widowControl w:val="0"/>
              <w:jc w:val="both"/>
              <w:rPr>
                <w:rFonts w:ascii="Times New Roman" w:eastAsia="Times New Roman" w:hAnsi="Times New Roman" w:cs="Times New Roman"/>
                <w:sz w:val="24"/>
                <w:szCs w:val="24"/>
              </w:rPr>
            </w:pPr>
            <w:r w:rsidRPr="00906FAF">
              <w:rPr>
                <w:rFonts w:ascii="Times New Roman" w:eastAsia="Times New Roman" w:hAnsi="Times New Roman" w:cs="Times New Roman"/>
                <w:sz w:val="24"/>
                <w:szCs w:val="24"/>
              </w:rPr>
              <w:t>Оцінка здійснюється щодо предмета закупівлі в цілому.</w:t>
            </w:r>
          </w:p>
          <w:p w14:paraId="7A0BB912" w14:textId="77777777" w:rsidR="0064442C" w:rsidRDefault="00322EC3">
            <w:pPr>
              <w:widowControl w:val="0"/>
              <w:jc w:val="both"/>
              <w:rPr>
                <w:rFonts w:ascii="Times New Roman" w:eastAsia="Times New Roman" w:hAnsi="Times New Roman" w:cs="Times New Roman"/>
                <w:sz w:val="24"/>
                <w:szCs w:val="24"/>
              </w:rPr>
            </w:pPr>
            <w:r w:rsidRPr="00906FAF">
              <w:rPr>
                <w:rFonts w:ascii="Times New Roman" w:eastAsia="Times New Roman" w:hAnsi="Times New Roman" w:cs="Times New Roman"/>
                <w:sz w:val="24"/>
                <w:szCs w:val="24"/>
              </w:rPr>
              <w:t xml:space="preserve">Учасник визначає ціни на </w:t>
            </w:r>
            <w:r w:rsidRPr="00906FAF">
              <w:rPr>
                <w:rFonts w:ascii="Times New Roman" w:eastAsia="Times New Roman" w:hAnsi="Times New Roman" w:cs="Times New Roman"/>
                <w:b/>
                <w:sz w:val="24"/>
                <w:szCs w:val="24"/>
              </w:rPr>
              <w:t>товар</w:t>
            </w:r>
            <w:r w:rsidRPr="00906FAF">
              <w:rPr>
                <w:rFonts w:ascii="Times New Roman" w:eastAsia="Times New Roman" w:hAnsi="Times New Roman" w:cs="Times New Roman"/>
                <w:sz w:val="24"/>
                <w:szCs w:val="24"/>
              </w:rPr>
              <w:t xml:space="preserve">, що він пропонує </w:t>
            </w:r>
            <w:r w:rsidRPr="00906FAF">
              <w:rPr>
                <w:rFonts w:ascii="Times New Roman" w:eastAsia="Times New Roman" w:hAnsi="Times New Roman" w:cs="Times New Roman"/>
                <w:b/>
                <w:sz w:val="24"/>
                <w:szCs w:val="24"/>
              </w:rPr>
              <w:t>поставити</w:t>
            </w:r>
            <w:r w:rsidRPr="00906FA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06FAF">
              <w:rPr>
                <w:rFonts w:ascii="Times New Roman" w:eastAsia="Times New Roman" w:hAnsi="Times New Roman" w:cs="Times New Roman"/>
                <w:b/>
                <w:sz w:val="24"/>
                <w:szCs w:val="24"/>
              </w:rPr>
              <w:t>товару</w:t>
            </w:r>
            <w:r w:rsidRPr="00906FAF">
              <w:rPr>
                <w:rFonts w:ascii="Times New Roman" w:eastAsia="Times New Roman" w:hAnsi="Times New Roman" w:cs="Times New Roman"/>
                <w:sz w:val="24"/>
                <w:szCs w:val="24"/>
              </w:rPr>
              <w:t xml:space="preserve"> даного виду.</w:t>
            </w:r>
          </w:p>
          <w:p w14:paraId="2EC7EFAF" w14:textId="77777777" w:rsidR="007C6D56" w:rsidRPr="002A2252" w:rsidRDefault="007C6D56" w:rsidP="007C6D56">
            <w:pPr>
              <w:tabs>
                <w:tab w:val="left" w:pos="4410"/>
              </w:tabs>
              <w:jc w:val="both"/>
              <w:rPr>
                <w:rFonts w:ascii="Times New Roman" w:hAnsi="Times New Roman" w:cs="Times New Roman"/>
                <w:bCs/>
                <w:sz w:val="24"/>
                <w:szCs w:val="24"/>
              </w:rPr>
            </w:pPr>
            <w:r w:rsidRPr="002A2252">
              <w:rPr>
                <w:rFonts w:ascii="Times New Roman" w:hAnsi="Times New Roman" w:cs="Times New Roman"/>
                <w:bCs/>
                <w:sz w:val="24"/>
                <w:szCs w:val="24"/>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 тендерної пропозиції), за яку Учасник згоден виконати замовлення.</w:t>
            </w:r>
          </w:p>
          <w:p w14:paraId="4742E810" w14:textId="77777777" w:rsidR="007C6D56" w:rsidRPr="00425F6A" w:rsidRDefault="007C6D56" w:rsidP="007C6D56">
            <w:pPr>
              <w:keepNext/>
              <w:keepLines/>
              <w:contextualSpacing/>
              <w:jc w:val="both"/>
              <w:rPr>
                <w:rFonts w:ascii="Times New Roman" w:hAnsi="Times New Roman" w:cs="Times New Roman"/>
                <w:sz w:val="24"/>
                <w:szCs w:val="24"/>
              </w:rPr>
            </w:pPr>
            <w:r w:rsidRPr="002A2252">
              <w:rPr>
                <w:rFonts w:ascii="Times New Roman" w:hAnsi="Times New Roman" w:cs="Times New Roman"/>
                <w:sz w:val="24"/>
                <w:szCs w:val="24"/>
              </w:rPr>
              <w:t xml:space="preserve">Розрахунок загальної вартості тендерної пропозиції, за яку </w:t>
            </w:r>
            <w:r w:rsidRPr="00425F6A">
              <w:rPr>
                <w:rFonts w:ascii="Times New Roman" w:hAnsi="Times New Roman" w:cs="Times New Roman"/>
                <w:sz w:val="24"/>
                <w:szCs w:val="24"/>
              </w:rPr>
              <w:t>Учасник згоден виконати замовлення, розраховується та вноситься Учасником на електронний майданчик наступним чином:</w:t>
            </w:r>
          </w:p>
          <w:p w14:paraId="6CCD7F55" w14:textId="77777777" w:rsidR="007C6D56" w:rsidRPr="00425F6A" w:rsidRDefault="007C6D56" w:rsidP="007C6D56">
            <w:pPr>
              <w:keepNext/>
              <w:keepLines/>
              <w:contextualSpacing/>
              <w:jc w:val="both"/>
              <w:rPr>
                <w:rFonts w:ascii="Times New Roman" w:hAnsi="Times New Roman" w:cs="Times New Roman"/>
                <w:sz w:val="24"/>
                <w:szCs w:val="24"/>
                <w:highlight w:val="yellow"/>
              </w:rPr>
            </w:pPr>
          </w:p>
          <w:p w14:paraId="229AD1B2" w14:textId="6EE4445C" w:rsidR="007C6D56" w:rsidRPr="00425F6A" w:rsidRDefault="007C6D56" w:rsidP="007C6D56">
            <w:pPr>
              <w:ind w:firstLine="177"/>
              <w:jc w:val="center"/>
              <w:rPr>
                <w:rFonts w:ascii="Times New Roman" w:hAnsi="Times New Roman" w:cs="Times New Roman"/>
                <w:sz w:val="24"/>
                <w:szCs w:val="24"/>
              </w:rPr>
            </w:pPr>
            <w:r w:rsidRPr="00425F6A">
              <w:rPr>
                <w:rFonts w:ascii="Times New Roman" w:hAnsi="Times New Roman" w:cs="Times New Roman"/>
                <w:sz w:val="24"/>
                <w:szCs w:val="24"/>
              </w:rPr>
              <w:t xml:space="preserve">Р =  </w:t>
            </w:r>
            <w:proofErr w:type="spellStart"/>
            <w:r w:rsidR="00E05818" w:rsidRPr="00425F6A">
              <w:rPr>
                <w:rFonts w:ascii="Times New Roman" w:hAnsi="Times New Roman" w:cs="Times New Roman"/>
                <w:sz w:val="24"/>
                <w:szCs w:val="24"/>
              </w:rPr>
              <w:t>Ni</w:t>
            </w:r>
            <w:proofErr w:type="spellEnd"/>
            <w:r w:rsidR="00E05818" w:rsidRPr="00425F6A">
              <w:rPr>
                <w:rFonts w:ascii="Times New Roman" w:hAnsi="Times New Roman" w:cs="Times New Roman"/>
                <w:sz w:val="24"/>
                <w:szCs w:val="24"/>
              </w:rPr>
              <w:t xml:space="preserve"> план * (</w:t>
            </w:r>
            <w:proofErr w:type="spellStart"/>
            <w:r w:rsidR="00E05818" w:rsidRPr="00425F6A">
              <w:rPr>
                <w:rFonts w:ascii="Times New Roman" w:hAnsi="Times New Roman" w:cs="Times New Roman"/>
                <w:sz w:val="24"/>
                <w:szCs w:val="24"/>
              </w:rPr>
              <w:t>Цпрогн</w:t>
            </w:r>
            <w:proofErr w:type="spellEnd"/>
            <w:r w:rsidR="00E05818" w:rsidRPr="00425F6A">
              <w:rPr>
                <w:rFonts w:ascii="Times New Roman" w:hAnsi="Times New Roman" w:cs="Times New Roman"/>
                <w:sz w:val="24"/>
                <w:szCs w:val="24"/>
              </w:rPr>
              <w:t>.</w:t>
            </w:r>
            <w:r w:rsidR="00E05818" w:rsidRPr="00425F6A">
              <w:rPr>
                <w:rFonts w:ascii="Times New Roman" w:hAnsi="Times New Roman" w:cs="Times New Roman"/>
                <w:b/>
                <w:bCs/>
                <w:sz w:val="24"/>
                <w:szCs w:val="24"/>
              </w:rPr>
              <w:t xml:space="preserve">  </w:t>
            </w:r>
            <w:r w:rsidR="00E05818" w:rsidRPr="00425F6A">
              <w:rPr>
                <w:rFonts w:ascii="Times New Roman" w:hAnsi="Times New Roman" w:cs="Times New Roman"/>
                <w:sz w:val="24"/>
                <w:szCs w:val="24"/>
              </w:rPr>
              <w:t xml:space="preserve"> + </w:t>
            </w:r>
            <w:proofErr w:type="spellStart"/>
            <w:r w:rsidR="00E05818" w:rsidRPr="00425F6A">
              <w:rPr>
                <w:rFonts w:ascii="Times New Roman" w:hAnsi="Times New Roman" w:cs="Times New Roman"/>
                <w:sz w:val="24"/>
                <w:szCs w:val="24"/>
              </w:rPr>
              <w:t>Тпер</w:t>
            </w:r>
            <w:proofErr w:type="spellEnd"/>
            <w:r w:rsidR="00E05818" w:rsidRPr="00425F6A">
              <w:rPr>
                <w:rFonts w:ascii="Times New Roman" w:hAnsi="Times New Roman" w:cs="Times New Roman"/>
                <w:sz w:val="24"/>
                <w:szCs w:val="24"/>
              </w:rPr>
              <w:t>. +</w:t>
            </w:r>
            <w:r w:rsidR="00E05818" w:rsidRPr="00425F6A">
              <w:rPr>
                <w:rFonts w:ascii="Times New Roman" w:hAnsi="Times New Roman" w:cs="Times New Roman"/>
                <w:b/>
                <w:bCs/>
                <w:sz w:val="24"/>
                <w:szCs w:val="24"/>
              </w:rPr>
              <w:t xml:space="preserve"> </w:t>
            </w:r>
            <w:proofErr w:type="spellStart"/>
            <w:r w:rsidR="00E05818" w:rsidRPr="00425F6A">
              <w:rPr>
                <w:rFonts w:ascii="Times New Roman" w:hAnsi="Times New Roman" w:cs="Times New Roman"/>
                <w:sz w:val="24"/>
                <w:szCs w:val="24"/>
              </w:rPr>
              <w:t>Тпост</w:t>
            </w:r>
            <w:proofErr w:type="spellEnd"/>
            <w:r w:rsidR="00E05818" w:rsidRPr="00425F6A">
              <w:rPr>
                <w:rFonts w:ascii="Times New Roman" w:hAnsi="Times New Roman" w:cs="Times New Roman"/>
                <w:sz w:val="24"/>
                <w:szCs w:val="24"/>
              </w:rPr>
              <w:t>) * 1,2</w:t>
            </w:r>
            <w:r w:rsidRPr="00425F6A">
              <w:rPr>
                <w:rFonts w:ascii="Times New Roman" w:hAnsi="Times New Roman" w:cs="Times New Roman"/>
                <w:sz w:val="24"/>
                <w:szCs w:val="24"/>
              </w:rPr>
              <w:t xml:space="preserve">, </w:t>
            </w:r>
            <w:proofErr w:type="spellStart"/>
            <w:r w:rsidRPr="00425F6A">
              <w:rPr>
                <w:rFonts w:ascii="Times New Roman" w:hAnsi="Times New Roman" w:cs="Times New Roman"/>
                <w:sz w:val="24"/>
                <w:szCs w:val="24"/>
              </w:rPr>
              <w:t>грн</w:t>
            </w:r>
            <w:proofErr w:type="spellEnd"/>
            <w:r w:rsidRPr="00425F6A">
              <w:rPr>
                <w:rFonts w:ascii="Times New Roman" w:hAnsi="Times New Roman" w:cs="Times New Roman"/>
                <w:sz w:val="24"/>
                <w:szCs w:val="24"/>
              </w:rPr>
              <w:t xml:space="preserve"> з ПДВ* де,</w:t>
            </w:r>
          </w:p>
          <w:p w14:paraId="286B7035" w14:textId="77777777" w:rsidR="007C6D56" w:rsidRPr="00425F6A" w:rsidRDefault="007C6D56" w:rsidP="007C6D56">
            <w:pPr>
              <w:jc w:val="both"/>
              <w:rPr>
                <w:rFonts w:ascii="Times New Roman" w:hAnsi="Times New Roman" w:cs="Times New Roman"/>
                <w:sz w:val="24"/>
                <w:szCs w:val="24"/>
              </w:rPr>
            </w:pPr>
            <w:r w:rsidRPr="00425F6A">
              <w:rPr>
                <w:rFonts w:ascii="Times New Roman" w:hAnsi="Times New Roman" w:cs="Times New Roman"/>
                <w:b/>
                <w:bCs/>
                <w:sz w:val="24"/>
                <w:szCs w:val="24"/>
              </w:rPr>
              <w:t>Р</w:t>
            </w:r>
            <w:r w:rsidRPr="00425F6A">
              <w:rPr>
                <w:rFonts w:ascii="Times New Roman" w:hAnsi="Times New Roman" w:cs="Times New Roman"/>
                <w:sz w:val="24"/>
                <w:szCs w:val="24"/>
              </w:rPr>
              <w:t xml:space="preserve"> – загальна вартість тендерної пропозиції  у гривні (UAH),</w:t>
            </w:r>
          </w:p>
          <w:p w14:paraId="3CBC733A" w14:textId="460F7E3B" w:rsidR="007C6D56" w:rsidRDefault="007C6D56" w:rsidP="007C6D56">
            <w:pPr>
              <w:jc w:val="both"/>
              <w:rPr>
                <w:rFonts w:ascii="Times New Roman" w:hAnsi="Times New Roman" w:cs="Times New Roman"/>
                <w:sz w:val="24"/>
                <w:szCs w:val="24"/>
              </w:rPr>
            </w:pPr>
            <w:proofErr w:type="spellStart"/>
            <w:r w:rsidRPr="00425F6A">
              <w:rPr>
                <w:rFonts w:ascii="Times New Roman" w:hAnsi="Times New Roman" w:cs="Times New Roman"/>
                <w:b/>
                <w:bCs/>
                <w:sz w:val="24"/>
                <w:szCs w:val="24"/>
              </w:rPr>
              <w:t>Ni</w:t>
            </w:r>
            <w:proofErr w:type="spellEnd"/>
            <w:r w:rsidRPr="00425F6A">
              <w:rPr>
                <w:rFonts w:ascii="Times New Roman" w:hAnsi="Times New Roman" w:cs="Times New Roman"/>
                <w:b/>
                <w:bCs/>
                <w:sz w:val="24"/>
                <w:szCs w:val="24"/>
              </w:rPr>
              <w:t xml:space="preserve"> план</w:t>
            </w:r>
            <w:r w:rsidRPr="00425F6A">
              <w:rPr>
                <w:rFonts w:ascii="Times New Roman" w:hAnsi="Times New Roman" w:cs="Times New Roman"/>
                <w:sz w:val="24"/>
                <w:szCs w:val="24"/>
              </w:rPr>
              <w:t xml:space="preserve"> – плановий обсяг закупівлі електричної енергії для відповідного об’єкта Споживача </w:t>
            </w:r>
            <w:r w:rsidRPr="00425F6A">
              <w:rPr>
                <w:rFonts w:ascii="Times New Roman" w:hAnsi="Times New Roman" w:cs="Times New Roman"/>
                <w:b/>
                <w:iCs/>
                <w:sz w:val="24"/>
                <w:szCs w:val="24"/>
              </w:rPr>
              <w:t xml:space="preserve"> </w:t>
            </w:r>
            <w:r w:rsidR="00921022" w:rsidRPr="00425F6A">
              <w:rPr>
                <w:rFonts w:ascii="Times New Roman" w:hAnsi="Times New Roman" w:cs="Times New Roman"/>
                <w:b/>
                <w:iCs/>
                <w:sz w:val="24"/>
                <w:szCs w:val="24"/>
              </w:rPr>
              <w:t>700</w:t>
            </w:r>
            <w:r w:rsidRPr="00425F6A">
              <w:rPr>
                <w:rFonts w:ascii="Times New Roman" w:hAnsi="Times New Roman" w:cs="Times New Roman"/>
                <w:b/>
                <w:iCs/>
                <w:sz w:val="24"/>
                <w:szCs w:val="24"/>
              </w:rPr>
              <w:t xml:space="preserve"> 000  </w:t>
            </w:r>
            <w:r w:rsidRPr="00425F6A">
              <w:rPr>
                <w:rFonts w:ascii="Times New Roman" w:hAnsi="Times New Roman" w:cs="Times New Roman"/>
                <w:sz w:val="24"/>
                <w:szCs w:val="24"/>
              </w:rPr>
              <w:t xml:space="preserve">кВт/год. </w:t>
            </w:r>
          </w:p>
          <w:p w14:paraId="5B6A6E34" w14:textId="77777777" w:rsidR="00425F6A" w:rsidRPr="00425F6A" w:rsidRDefault="00425F6A" w:rsidP="007C6D56">
            <w:pPr>
              <w:jc w:val="both"/>
              <w:rPr>
                <w:rFonts w:ascii="Times New Roman" w:hAnsi="Times New Roman" w:cs="Times New Roman"/>
                <w:sz w:val="24"/>
                <w:szCs w:val="24"/>
              </w:rPr>
            </w:pPr>
          </w:p>
          <w:p w14:paraId="04C37842" w14:textId="29B496A3" w:rsidR="00E05818" w:rsidRPr="00425F6A" w:rsidRDefault="00E05818" w:rsidP="00E05818">
            <w:pPr>
              <w:widowControl w:val="0"/>
              <w:tabs>
                <w:tab w:val="left" w:pos="9639"/>
              </w:tabs>
              <w:jc w:val="both"/>
              <w:rPr>
                <w:rFonts w:ascii="Times New Roman" w:hAnsi="Times New Roman" w:cs="Times New Roman"/>
                <w:iCs/>
                <w:sz w:val="24"/>
                <w:szCs w:val="24"/>
              </w:rPr>
            </w:pPr>
            <w:proofErr w:type="spellStart"/>
            <w:r w:rsidRPr="00425F6A">
              <w:rPr>
                <w:rFonts w:ascii="Times New Roman" w:hAnsi="Times New Roman" w:cs="Times New Roman"/>
                <w:iCs/>
                <w:sz w:val="24"/>
                <w:szCs w:val="24"/>
              </w:rPr>
              <w:t>Цпрогн.–</w:t>
            </w:r>
            <w:proofErr w:type="spellEnd"/>
            <w:r w:rsidRPr="00425F6A">
              <w:rPr>
                <w:rFonts w:ascii="Times New Roman" w:hAnsi="Times New Roman" w:cs="Times New Roman"/>
                <w:iCs/>
                <w:sz w:val="24"/>
                <w:szCs w:val="24"/>
              </w:rPr>
              <w:t xml:space="preserve"> ціна закупівлі електричної енергії на 2024 рік визначена з урахуванням прогнозованої зміни ціни електричної енергії на ринку та становить -  </w:t>
            </w:r>
            <w:r w:rsidR="006E726A">
              <w:rPr>
                <w:rFonts w:ascii="Times New Roman" w:hAnsi="Times New Roman" w:cs="Times New Roman"/>
                <w:iCs/>
                <w:sz w:val="24"/>
                <w:szCs w:val="24"/>
              </w:rPr>
              <w:t>4,99643</w:t>
            </w:r>
            <w:r w:rsidRPr="00425F6A">
              <w:rPr>
                <w:rFonts w:ascii="Times New Roman" w:hAnsi="Times New Roman" w:cs="Times New Roman"/>
                <w:iCs/>
                <w:sz w:val="24"/>
                <w:szCs w:val="24"/>
              </w:rPr>
              <w:t xml:space="preserve">  грн. за 1 кВт/</w:t>
            </w:r>
            <w:proofErr w:type="spellStart"/>
            <w:r w:rsidRPr="00425F6A">
              <w:rPr>
                <w:rFonts w:ascii="Times New Roman" w:hAnsi="Times New Roman" w:cs="Times New Roman"/>
                <w:iCs/>
                <w:sz w:val="24"/>
                <w:szCs w:val="24"/>
              </w:rPr>
              <w:t>год</w:t>
            </w:r>
            <w:proofErr w:type="spellEnd"/>
            <w:r w:rsidRPr="00425F6A">
              <w:rPr>
                <w:rFonts w:ascii="Times New Roman" w:hAnsi="Times New Roman" w:cs="Times New Roman"/>
                <w:iCs/>
                <w:sz w:val="24"/>
                <w:szCs w:val="24"/>
              </w:rPr>
              <w:t xml:space="preserve"> без ПДВ,; </w:t>
            </w:r>
          </w:p>
          <w:p w14:paraId="1968EEDF" w14:textId="77777777" w:rsidR="00E05818" w:rsidRPr="00425F6A" w:rsidRDefault="00E05818" w:rsidP="007C6D56">
            <w:pPr>
              <w:keepNext/>
              <w:keepLines/>
              <w:contextualSpacing/>
              <w:jc w:val="both"/>
              <w:rPr>
                <w:rFonts w:ascii="Times New Roman" w:hAnsi="Times New Roman" w:cs="Times New Roman"/>
                <w:sz w:val="24"/>
                <w:szCs w:val="24"/>
              </w:rPr>
            </w:pPr>
          </w:p>
          <w:p w14:paraId="1C74BC51" w14:textId="77777777" w:rsidR="00E05818" w:rsidRPr="00425F6A" w:rsidRDefault="00E05818" w:rsidP="00E05818">
            <w:pPr>
              <w:jc w:val="both"/>
              <w:rPr>
                <w:rFonts w:ascii="Times New Roman" w:hAnsi="Times New Roman" w:cs="Times New Roman"/>
                <w:sz w:val="24"/>
                <w:szCs w:val="24"/>
              </w:rPr>
            </w:pPr>
            <w:proofErr w:type="spellStart"/>
            <w:r w:rsidRPr="00425F6A">
              <w:rPr>
                <w:rFonts w:ascii="Times New Roman" w:hAnsi="Times New Roman" w:cs="Times New Roman"/>
                <w:b/>
                <w:bCs/>
                <w:sz w:val="24"/>
                <w:szCs w:val="24"/>
              </w:rPr>
              <w:t>Тпер</w:t>
            </w:r>
            <w:proofErr w:type="spellEnd"/>
            <w:r w:rsidRPr="00425F6A">
              <w:rPr>
                <w:rFonts w:ascii="Times New Roman" w:hAnsi="Times New Roman" w:cs="Times New Roman"/>
                <w:b/>
                <w:bCs/>
                <w:sz w:val="24"/>
                <w:szCs w:val="24"/>
              </w:rPr>
              <w:t>.</w:t>
            </w:r>
            <w:r w:rsidRPr="00425F6A">
              <w:rPr>
                <w:rFonts w:ascii="Times New Roman" w:hAnsi="Times New Roman" w:cs="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w:t>
            </w:r>
            <w:r w:rsidRPr="00425F6A">
              <w:rPr>
                <w:rFonts w:ascii="Times New Roman" w:hAnsi="Times New Roman" w:cs="Times New Roman"/>
                <w:sz w:val="24"/>
                <w:szCs w:val="24"/>
                <w:shd w:val="clear" w:color="auto" w:fill="FFFFFF"/>
              </w:rPr>
              <w:t xml:space="preserve">.12.2023 </w:t>
            </w:r>
            <w:r w:rsidRPr="00425F6A">
              <w:rPr>
                <w:rFonts w:ascii="Times New Roman" w:hAnsi="Times New Roman" w:cs="Times New Roman"/>
                <w:sz w:val="24"/>
                <w:szCs w:val="24"/>
              </w:rPr>
              <w:t>р. № 2322 – 0,52857</w:t>
            </w:r>
            <w:r w:rsidRPr="00425F6A">
              <w:rPr>
                <w:rFonts w:ascii="Times New Roman" w:hAnsi="Times New Roman" w:cs="Times New Roman"/>
                <w:b/>
                <w:bCs/>
                <w:sz w:val="24"/>
                <w:szCs w:val="24"/>
              </w:rPr>
              <w:t xml:space="preserve"> </w:t>
            </w:r>
            <w:r w:rsidRPr="00425F6A">
              <w:rPr>
                <w:rFonts w:ascii="Times New Roman" w:hAnsi="Times New Roman" w:cs="Times New Roman"/>
                <w:sz w:val="24"/>
                <w:szCs w:val="24"/>
              </w:rPr>
              <w:t xml:space="preserve"> грн. за 1 кВт/</w:t>
            </w:r>
            <w:proofErr w:type="spellStart"/>
            <w:r w:rsidRPr="00425F6A">
              <w:rPr>
                <w:rFonts w:ascii="Times New Roman" w:hAnsi="Times New Roman" w:cs="Times New Roman"/>
                <w:sz w:val="24"/>
                <w:szCs w:val="24"/>
              </w:rPr>
              <w:t>год</w:t>
            </w:r>
            <w:proofErr w:type="spellEnd"/>
            <w:r w:rsidRPr="00425F6A">
              <w:rPr>
                <w:rFonts w:ascii="Times New Roman" w:hAnsi="Times New Roman" w:cs="Times New Roman"/>
                <w:sz w:val="24"/>
                <w:szCs w:val="24"/>
              </w:rPr>
              <w:t xml:space="preserve"> без ПДВ;</w:t>
            </w:r>
          </w:p>
          <w:p w14:paraId="00817DC8" w14:textId="77777777" w:rsidR="007C6D56" w:rsidRPr="00425F6A" w:rsidRDefault="007C6D56" w:rsidP="007C6D56">
            <w:pPr>
              <w:jc w:val="both"/>
              <w:rPr>
                <w:rFonts w:ascii="Times New Roman" w:hAnsi="Times New Roman" w:cs="Times New Roman"/>
                <w:bCs/>
                <w:sz w:val="24"/>
                <w:szCs w:val="24"/>
              </w:rPr>
            </w:pPr>
            <w:proofErr w:type="spellStart"/>
            <w:r w:rsidRPr="00425F6A">
              <w:rPr>
                <w:rFonts w:ascii="Times New Roman" w:hAnsi="Times New Roman" w:cs="Times New Roman"/>
                <w:b/>
                <w:bCs/>
                <w:sz w:val="24"/>
                <w:szCs w:val="24"/>
              </w:rPr>
              <w:t>Тпост</w:t>
            </w:r>
            <w:proofErr w:type="spellEnd"/>
            <w:r w:rsidRPr="00425F6A">
              <w:rPr>
                <w:rFonts w:ascii="Times New Roman" w:hAnsi="Times New Roman" w:cs="Times New Roman"/>
                <w:b/>
                <w:bCs/>
                <w:sz w:val="24"/>
                <w:szCs w:val="24"/>
              </w:rPr>
              <w:t xml:space="preserve">.  - </w:t>
            </w:r>
            <w:r w:rsidRPr="00425F6A">
              <w:rPr>
                <w:rFonts w:ascii="Times New Roman" w:hAnsi="Times New Roman" w:cs="Times New Roman"/>
                <w:bCs/>
                <w:sz w:val="24"/>
                <w:szCs w:val="24"/>
              </w:rPr>
              <w:t xml:space="preserve">(вартість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425F6A">
              <w:rPr>
                <w:rFonts w:ascii="Times New Roman" w:hAnsi="Times New Roman" w:cs="Times New Roman"/>
                <w:bCs/>
                <w:sz w:val="24"/>
                <w:szCs w:val="24"/>
              </w:rPr>
              <w:t>грн</w:t>
            </w:r>
            <w:proofErr w:type="spellEnd"/>
            <w:r w:rsidRPr="00425F6A">
              <w:rPr>
                <w:rFonts w:ascii="Times New Roman" w:hAnsi="Times New Roman" w:cs="Times New Roman"/>
                <w:bCs/>
                <w:sz w:val="24"/>
                <w:szCs w:val="24"/>
              </w:rPr>
              <w:t xml:space="preserve"> без ПДВ;</w:t>
            </w:r>
          </w:p>
          <w:p w14:paraId="02C31F8D" w14:textId="77777777" w:rsidR="007C6D56" w:rsidRPr="00425F6A" w:rsidRDefault="007C6D56" w:rsidP="007C6D56">
            <w:pPr>
              <w:pStyle w:val="13"/>
              <w:tabs>
                <w:tab w:val="left" w:pos="600"/>
              </w:tabs>
              <w:jc w:val="both"/>
              <w:rPr>
                <w:rFonts w:ascii="Times New Roman" w:hAnsi="Times New Roman" w:cs="Times New Roman"/>
                <w:sz w:val="24"/>
                <w:szCs w:val="24"/>
              </w:rPr>
            </w:pPr>
            <w:r w:rsidRPr="00425F6A">
              <w:rPr>
                <w:rFonts w:ascii="Times New Roman" w:hAnsi="Times New Roman" w:cs="Times New Roman"/>
                <w:b/>
                <w:bCs/>
                <w:sz w:val="24"/>
                <w:szCs w:val="24"/>
              </w:rPr>
              <w:t>1,2</w:t>
            </w:r>
            <w:r w:rsidRPr="00425F6A">
              <w:rPr>
                <w:rFonts w:ascii="Times New Roman" w:hAnsi="Times New Roman" w:cs="Times New Roman"/>
                <w:sz w:val="24"/>
                <w:szCs w:val="24"/>
              </w:rPr>
              <w:t xml:space="preserve"> – математичне вираження ставки податку на додану </w:t>
            </w:r>
            <w:r w:rsidRPr="00425F6A">
              <w:rPr>
                <w:rFonts w:ascii="Times New Roman" w:hAnsi="Times New Roman" w:cs="Times New Roman"/>
                <w:sz w:val="24"/>
                <w:szCs w:val="24"/>
              </w:rPr>
              <w:lastRenderedPageBreak/>
              <w:t>вартість (ПДВ-20 %).</w:t>
            </w:r>
          </w:p>
          <w:p w14:paraId="129E190D" w14:textId="77777777" w:rsidR="007C6D56" w:rsidRPr="00A24E2E" w:rsidRDefault="007C6D56" w:rsidP="007C6D56">
            <w:pPr>
              <w:pStyle w:val="13"/>
              <w:tabs>
                <w:tab w:val="left" w:pos="600"/>
              </w:tabs>
              <w:jc w:val="both"/>
              <w:rPr>
                <w:rFonts w:ascii="Times New Roman" w:hAnsi="Times New Roman" w:cs="Times New Roman"/>
                <w:sz w:val="24"/>
                <w:szCs w:val="24"/>
              </w:rPr>
            </w:pPr>
            <w:r w:rsidRPr="00425F6A">
              <w:rPr>
                <w:rFonts w:ascii="Times New Roman" w:hAnsi="Times New Roman" w:cs="Times New Roman"/>
                <w:sz w:val="24"/>
                <w:szCs w:val="24"/>
              </w:rPr>
              <w:t>При здійсненні розрахунку Учасник не заокруглює будь-які цифрові значення, а саме використовує усі з</w:t>
            </w:r>
            <w:r w:rsidRPr="00A24E2E">
              <w:rPr>
                <w:rFonts w:ascii="Times New Roman" w:hAnsi="Times New Roman" w:cs="Times New Roman"/>
                <w:sz w:val="24"/>
                <w:szCs w:val="24"/>
              </w:rPr>
              <w:t>начення після коми.</w:t>
            </w:r>
          </w:p>
          <w:p w14:paraId="59145019" w14:textId="77777777" w:rsidR="00F944FA" w:rsidRPr="00F944FA" w:rsidRDefault="007C6D56" w:rsidP="00F944FA">
            <w:pPr>
              <w:tabs>
                <w:tab w:val="left" w:pos="9639"/>
              </w:tabs>
              <w:ind w:firstLine="324"/>
              <w:jc w:val="both"/>
              <w:rPr>
                <w:i/>
              </w:rPr>
            </w:pPr>
            <w:r w:rsidRPr="00A24E2E">
              <w:rPr>
                <w:rFonts w:ascii="Times New Roman" w:hAnsi="Times New Roman" w:cs="Times New Roman"/>
                <w:i/>
                <w:sz w:val="24"/>
                <w:szCs w:val="24"/>
              </w:rPr>
              <w:t xml:space="preserve">Примітка.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w:t>
            </w:r>
            <w:r w:rsidRPr="00A24E2E">
              <w:rPr>
                <w:rFonts w:ascii="Times New Roman" w:hAnsi="Times New Roman" w:cs="Times New Roman"/>
                <w:b/>
                <w:bCs/>
                <w:sz w:val="24"/>
                <w:szCs w:val="24"/>
              </w:rPr>
              <w:t xml:space="preserve">  - </w:t>
            </w:r>
            <w:r w:rsidRPr="00A24E2E">
              <w:rPr>
                <w:rFonts w:ascii="Times New Roman" w:hAnsi="Times New Roman" w:cs="Times New Roman"/>
                <w:bCs/>
                <w:sz w:val="24"/>
                <w:szCs w:val="24"/>
              </w:rPr>
              <w:t xml:space="preserve">(вартість послуг постачальника) </w:t>
            </w:r>
            <w:r w:rsidRPr="00A24E2E">
              <w:rPr>
                <w:rFonts w:ascii="Times New Roman" w:hAnsi="Times New Roman" w:cs="Times New Roman"/>
                <w:i/>
                <w:sz w:val="24"/>
                <w:szCs w:val="24"/>
              </w:rPr>
              <w:t xml:space="preserve"> 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w:t>
            </w:r>
            <w:r w:rsidRPr="00A24E2E">
              <w:rPr>
                <w:rFonts w:ascii="Times New Roman" w:hAnsi="Times New Roman" w:cs="Times New Roman"/>
                <w:i/>
                <w:sz w:val="24"/>
                <w:szCs w:val="24"/>
              </w:rPr>
              <w:t xml:space="preserve"> буде від’ємна ( в тому числі за результатами аукціону). </w:t>
            </w:r>
            <w:r w:rsidRPr="00EC6B00">
              <w:rPr>
                <w:rFonts w:ascii="Times New Roman" w:hAnsi="Times New Roman" w:cs="Times New Roman"/>
                <w:i/>
                <w:sz w:val="24"/>
                <w:szCs w:val="24"/>
              </w:rPr>
              <w:t xml:space="preserve">Учасник надає гарантійний лист, що </w:t>
            </w:r>
            <w:proofErr w:type="spellStart"/>
            <w:r w:rsidRPr="00EC6B00">
              <w:rPr>
                <w:rFonts w:ascii="Times New Roman" w:hAnsi="Times New Roman" w:cs="Times New Roman"/>
                <w:i/>
                <w:sz w:val="24"/>
                <w:szCs w:val="24"/>
              </w:rPr>
              <w:t>Тпост</w:t>
            </w:r>
            <w:proofErr w:type="spellEnd"/>
            <w:r w:rsidRPr="00EC6B00">
              <w:rPr>
                <w:rFonts w:ascii="Times New Roman" w:hAnsi="Times New Roman" w:cs="Times New Roman"/>
                <w:i/>
                <w:sz w:val="24"/>
                <w:szCs w:val="24"/>
              </w:rPr>
              <w:t xml:space="preserve">.( вартість послуг Постачальника) не буде величиною від’ємною,  у тому числі за результатами аукціону. </w:t>
            </w:r>
            <w:r w:rsidR="00F944FA" w:rsidRPr="00F944FA">
              <w:rPr>
                <w:rFonts w:ascii="Times New Roman" w:hAnsi="Times New Roman" w:cs="Times New Roman"/>
                <w:i/>
                <w:sz w:val="24"/>
                <w:szCs w:val="24"/>
              </w:rPr>
              <w:t xml:space="preserve">У разі, якщо значення </w:t>
            </w:r>
            <w:proofErr w:type="spellStart"/>
            <w:r w:rsidR="00F944FA" w:rsidRPr="00F944FA">
              <w:rPr>
                <w:rFonts w:ascii="Times New Roman" w:hAnsi="Times New Roman" w:cs="Times New Roman"/>
                <w:i/>
                <w:sz w:val="24"/>
                <w:szCs w:val="24"/>
              </w:rPr>
              <w:t>Тпост</w:t>
            </w:r>
            <w:proofErr w:type="spellEnd"/>
            <w:r w:rsidR="00F944FA" w:rsidRPr="00F944FA">
              <w:rPr>
                <w:rFonts w:ascii="Times New Roman" w:hAnsi="Times New Roman" w:cs="Times New Roman"/>
                <w:i/>
                <w:sz w:val="24"/>
                <w:szCs w:val="24"/>
              </w:rPr>
              <w:t>.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w:t>
            </w:r>
          </w:p>
          <w:p w14:paraId="5633C8DF" w14:textId="7B51A672" w:rsidR="007C6D56" w:rsidRPr="00A24E2E" w:rsidRDefault="007C6D56" w:rsidP="007C6D56">
            <w:pPr>
              <w:widowControl w:val="0"/>
              <w:tabs>
                <w:tab w:val="left" w:pos="9639"/>
              </w:tabs>
              <w:ind w:firstLine="324"/>
              <w:jc w:val="both"/>
              <w:rPr>
                <w:rFonts w:ascii="Times New Roman" w:hAnsi="Times New Roman" w:cs="Times New Roman"/>
                <w:i/>
                <w:sz w:val="24"/>
                <w:szCs w:val="24"/>
              </w:rPr>
            </w:pPr>
          </w:p>
          <w:p w14:paraId="1BADE699" w14:textId="77777777" w:rsidR="007C6D56" w:rsidRPr="00A24E2E" w:rsidRDefault="007C6D56" w:rsidP="007C6D56">
            <w:pPr>
              <w:widowControl w:val="0"/>
              <w:rPr>
                <w:rFonts w:ascii="Times New Roman" w:hAnsi="Times New Roman" w:cs="Times New Roman"/>
                <w:sz w:val="24"/>
                <w:szCs w:val="24"/>
              </w:rPr>
            </w:pPr>
            <w:r w:rsidRPr="00A24E2E">
              <w:rPr>
                <w:rFonts w:ascii="Times New Roman" w:hAnsi="Times New Roman" w:cs="Times New Roman"/>
                <w:sz w:val="24"/>
                <w:szCs w:val="24"/>
              </w:rPr>
              <w:t xml:space="preserve">Замовник визначає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 вартість послуг Постачальника), запропоновану Учасником, за формулою:</w:t>
            </w:r>
          </w:p>
          <w:p w14:paraId="797433A0" w14:textId="77777777" w:rsidR="007C6D56" w:rsidRPr="00A24E2E" w:rsidRDefault="007C6D56" w:rsidP="007C6D56">
            <w:pPr>
              <w:pStyle w:val="13"/>
              <w:tabs>
                <w:tab w:val="left" w:pos="600"/>
              </w:tabs>
              <w:jc w:val="both"/>
              <w:rPr>
                <w:rFonts w:ascii="Times New Roman" w:hAnsi="Times New Roman" w:cs="Times New Roman"/>
                <w:sz w:val="24"/>
                <w:szCs w:val="24"/>
              </w:rPr>
            </w:pPr>
          </w:p>
          <w:p w14:paraId="79ED7C3B" w14:textId="10973F53" w:rsidR="007C6D56" w:rsidRPr="00A24E2E" w:rsidRDefault="007C6D56" w:rsidP="007C6D56">
            <w:pPr>
              <w:widowControl w:val="0"/>
              <w:jc w:val="center"/>
              <w:rPr>
                <w:rFonts w:ascii="Times New Roman" w:hAnsi="Times New Roman" w:cs="Times New Roman"/>
                <w:i/>
                <w:iCs/>
                <w:sz w:val="24"/>
                <w:szCs w:val="24"/>
                <w:vertAlign w:val="subscript"/>
              </w:rPr>
            </w:pP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w:t>
            </w:r>
            <w:r w:rsidRPr="00A24E2E">
              <w:rPr>
                <w:rFonts w:ascii="Times New Roman" w:hAnsi="Times New Roman" w:cs="Times New Roman"/>
                <w:b/>
                <w:bCs/>
                <w:sz w:val="24"/>
                <w:szCs w:val="24"/>
              </w:rPr>
              <w:t xml:space="preserve">  </w:t>
            </w:r>
            <w:r w:rsidRPr="00A24E2E">
              <w:rPr>
                <w:rFonts w:ascii="Times New Roman" w:hAnsi="Times New Roman" w:cs="Times New Roman"/>
                <w:i/>
                <w:iCs/>
                <w:sz w:val="24"/>
                <w:szCs w:val="24"/>
              </w:rPr>
              <w:t xml:space="preserve">= </w:t>
            </w:r>
            <m:oMath>
              <m:f>
                <m:fPr>
                  <m:ctrlPr>
                    <w:rPr>
                      <w:rFonts w:ascii="Cambria Math" w:hAnsi="Times New Roman" w:cs="Times New Roman"/>
                      <w:i/>
                      <w:iCs/>
                      <w:sz w:val="24"/>
                      <w:szCs w:val="24"/>
                      <w:vertAlign w:val="subscript"/>
                    </w:rPr>
                  </m:ctrlPr>
                </m:fPr>
                <m:num>
                  <m:r>
                    <w:rPr>
                      <w:rFonts w:ascii="Cambria Math" w:hAnsi="Times New Roman" w:cs="Times New Roman"/>
                      <w:sz w:val="24"/>
                      <w:szCs w:val="24"/>
                      <w:vertAlign w:val="subscript"/>
                    </w:rPr>
                    <m:t>Р</m:t>
                  </m:r>
                </m:num>
                <m:den>
                  <m:r>
                    <w:rPr>
                      <w:rFonts w:ascii="Cambria Math" w:hAnsi="Cambria Math" w:cs="Times New Roman"/>
                      <w:sz w:val="24"/>
                      <w:szCs w:val="24"/>
                    </w:rPr>
                    <m:t>Ni</m:t>
                  </m:r>
                  <m:r>
                    <w:rPr>
                      <w:rFonts w:ascii="Cambria Math" w:hAnsi="Times New Roman" w:cs="Times New Roman"/>
                      <w:sz w:val="24"/>
                      <w:szCs w:val="24"/>
                    </w:rPr>
                    <m:t xml:space="preserve"> </m:t>
                  </m:r>
                  <m:r>
                    <w:rPr>
                      <w:rFonts w:ascii="Cambria Math" w:hAnsi="Times New Roman" w:cs="Times New Roman"/>
                      <w:sz w:val="24"/>
                      <w:szCs w:val="24"/>
                    </w:rPr>
                    <m:t>план</m:t>
                  </m:r>
                </m:den>
              </m:f>
              <m:r>
                <w:rPr>
                  <w:rFonts w:ascii="Cambria Math" w:hAnsi="Times New Roman" w:cs="Times New Roman"/>
                  <w:sz w:val="24"/>
                  <w:szCs w:val="24"/>
                  <w:vertAlign w:val="subscript"/>
                </w:rPr>
                <m:t xml:space="preserve">/1,2 </m:t>
              </m:r>
            </m:oMath>
            <w:r w:rsidRPr="00A24E2E">
              <w:rPr>
                <w:rFonts w:ascii="Times New Roman" w:hAnsi="Times New Roman" w:cs="Times New Roman"/>
                <w:i/>
                <w:iCs/>
                <w:sz w:val="24"/>
                <w:szCs w:val="24"/>
              </w:rPr>
              <w:t xml:space="preserve"> - Цпрогн. – Тпер. </w:t>
            </w:r>
            <w:r w:rsidRPr="00A24E2E">
              <w:rPr>
                <w:rFonts w:ascii="Times New Roman" w:hAnsi="Times New Roman" w:cs="Times New Roman"/>
                <w:i/>
                <w:iCs/>
                <w:sz w:val="24"/>
                <w:szCs w:val="24"/>
                <w:vertAlign w:val="subscript"/>
              </w:rPr>
              <w:t>[грн./кВт/</w:t>
            </w:r>
            <w:proofErr w:type="spellStart"/>
            <w:r w:rsidRPr="00A24E2E">
              <w:rPr>
                <w:rFonts w:ascii="Times New Roman" w:hAnsi="Times New Roman" w:cs="Times New Roman"/>
                <w:i/>
                <w:iCs/>
                <w:sz w:val="24"/>
                <w:szCs w:val="24"/>
                <w:vertAlign w:val="subscript"/>
              </w:rPr>
              <w:t>год</w:t>
            </w:r>
            <w:proofErr w:type="spellEnd"/>
            <w:r w:rsidRPr="00A24E2E">
              <w:rPr>
                <w:rFonts w:ascii="Times New Roman" w:hAnsi="Times New Roman" w:cs="Times New Roman"/>
                <w:i/>
                <w:iCs/>
                <w:sz w:val="24"/>
                <w:szCs w:val="24"/>
                <w:vertAlign w:val="subscript"/>
              </w:rPr>
              <w:t xml:space="preserve"> без ПДВ]</w:t>
            </w:r>
          </w:p>
          <w:p w14:paraId="26C3CE0F" w14:textId="77777777" w:rsidR="007C6D56" w:rsidRPr="00A24E2E" w:rsidRDefault="007C6D56" w:rsidP="007C6D56">
            <w:pPr>
              <w:widowControl w:val="0"/>
              <w:jc w:val="center"/>
              <w:rPr>
                <w:rFonts w:ascii="Times New Roman" w:hAnsi="Times New Roman" w:cs="Times New Roman"/>
                <w:i/>
                <w:iCs/>
                <w:sz w:val="24"/>
                <w:szCs w:val="24"/>
              </w:rPr>
            </w:pPr>
          </w:p>
          <w:p w14:paraId="40C4DB35" w14:textId="77777777" w:rsidR="007C6D56" w:rsidRPr="00A24E2E" w:rsidRDefault="007C6D56" w:rsidP="007C6D56">
            <w:pPr>
              <w:widowControl w:val="0"/>
              <w:tabs>
                <w:tab w:val="left" w:pos="9639"/>
              </w:tabs>
              <w:ind w:firstLine="324"/>
              <w:rPr>
                <w:rFonts w:ascii="Times New Roman" w:hAnsi="Times New Roman" w:cs="Times New Roman"/>
                <w:sz w:val="24"/>
                <w:szCs w:val="24"/>
                <w:u w:val="single"/>
              </w:rPr>
            </w:pPr>
            <w:r w:rsidRPr="00A24E2E">
              <w:rPr>
                <w:rFonts w:ascii="Times New Roman" w:hAnsi="Times New Roman" w:cs="Times New Roman"/>
                <w:sz w:val="24"/>
                <w:szCs w:val="24"/>
              </w:rPr>
              <w:t xml:space="preserve">У разі, якщо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 xml:space="preserve">  буде від’ємною, це буде вважатися відмовою від підписання договору про закупівлю.</w:t>
            </w:r>
          </w:p>
          <w:p w14:paraId="5B1A5E36" w14:textId="77777777" w:rsidR="007C6D56" w:rsidRPr="00A24E2E" w:rsidRDefault="007C6D56" w:rsidP="007C6D56">
            <w:pPr>
              <w:rPr>
                <w:rFonts w:ascii="Times New Roman" w:hAnsi="Times New Roman" w:cs="Times New Roman"/>
                <w:snapToGrid w:val="0"/>
                <w:sz w:val="24"/>
                <w:szCs w:val="24"/>
              </w:rPr>
            </w:pPr>
          </w:p>
          <w:p w14:paraId="3311C1B5" w14:textId="77777777" w:rsidR="0064442C" w:rsidRDefault="00322EC3" w:rsidP="007C6D56">
            <w:pPr>
              <w:widowControl w:val="0"/>
              <w:jc w:val="both"/>
              <w:rPr>
                <w:rFonts w:ascii="Times New Roman" w:eastAsia="Times New Roman" w:hAnsi="Times New Roman" w:cs="Times New Roman"/>
                <w:sz w:val="24"/>
                <w:szCs w:val="24"/>
                <w:highlight w:val="yellow"/>
              </w:rPr>
            </w:pPr>
            <w:r w:rsidRPr="00906FAF">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Pr>
                <w:rFonts w:ascii="Times New Roman" w:eastAsia="Times New Roman" w:hAnsi="Times New Roman" w:cs="Times New Roman"/>
                <w:sz w:val="24"/>
                <w:szCs w:val="24"/>
                <w:highlight w:val="white"/>
              </w:rPr>
              <w:t xml:space="preserve"> </w:t>
            </w:r>
            <w:r w:rsidR="00906FAF">
              <w:rPr>
                <w:rFonts w:ascii="Times New Roman" w:eastAsia="Times New Roman" w:hAnsi="Times New Roman" w:cs="Times New Roman"/>
                <w:sz w:val="24"/>
                <w:szCs w:val="24"/>
                <w:highlight w:val="white"/>
              </w:rPr>
              <w:t>.</w:t>
            </w:r>
          </w:p>
          <w:p w14:paraId="4B40F938" w14:textId="77777777" w:rsidR="0064442C" w:rsidRDefault="00322E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A5C997" w14:textId="77777777" w:rsidR="0064442C" w:rsidRDefault="00322E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335D13" w14:textId="77777777" w:rsidR="0064442C" w:rsidRDefault="00322E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869D15" w14:textId="77777777" w:rsidR="0064442C" w:rsidRDefault="00322E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452024" w14:textId="77777777" w:rsidR="0064442C" w:rsidRDefault="00322EC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F0C65"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CBB80B1"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44E5D5"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E320CEB" w14:textId="77777777" w:rsidR="0064442C" w:rsidRDefault="0064442C">
            <w:pPr>
              <w:widowControl w:val="0"/>
              <w:jc w:val="both"/>
              <w:rPr>
                <w:rFonts w:ascii="Times New Roman" w:eastAsia="Times New Roman" w:hAnsi="Times New Roman" w:cs="Times New Roman"/>
                <w:sz w:val="24"/>
                <w:szCs w:val="24"/>
              </w:rPr>
            </w:pPr>
          </w:p>
        </w:tc>
      </w:tr>
      <w:tr w:rsidR="0064442C" w14:paraId="41A7DB3C" w14:textId="77777777">
        <w:trPr>
          <w:trHeight w:val="1119"/>
          <w:jc w:val="center"/>
        </w:trPr>
        <w:tc>
          <w:tcPr>
            <w:tcW w:w="705" w:type="dxa"/>
          </w:tcPr>
          <w:p w14:paraId="1EF58BCA"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D009801"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AD42D1D"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8D387B4"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09D9E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2147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2147B">
              <w:rPr>
                <w:rFonts w:ascii="Times New Roman" w:eastAsia="Times New Roman" w:hAnsi="Times New Roman" w:cs="Times New Roman"/>
                <w:i/>
                <w:sz w:val="24"/>
                <w:szCs w:val="24"/>
              </w:rPr>
              <w:t>(у разі встановлення такої вимоги)</w:t>
            </w:r>
            <w:r w:rsidRPr="0022147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F8969B"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69A8B"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537EFD"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33BAE77"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A0DD0D"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2D4D230D"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3466FB6"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383F42" w14:textId="77777777" w:rsidR="0064442C" w:rsidRDefault="00322E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DF8BEA"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3075EAF"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CC82EC7"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B73B8A"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E7426A0"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FAADF3"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43F03DC9" w14:textId="77777777" w:rsidR="0064442C" w:rsidRPr="00107346" w:rsidRDefault="00322EC3">
            <w:pPr>
              <w:widowControl w:val="0"/>
              <w:jc w:val="both"/>
              <w:rPr>
                <w:rFonts w:ascii="Times New Roman" w:eastAsia="Times New Roman" w:hAnsi="Times New Roman" w:cs="Times New Roman"/>
                <w:color w:val="000000"/>
                <w:sz w:val="24"/>
                <w:szCs w:val="24"/>
              </w:rPr>
            </w:pPr>
            <w:r w:rsidRPr="00107346">
              <w:rPr>
                <w:rFonts w:ascii="Times New Roman" w:eastAsia="Times New Roman" w:hAnsi="Times New Roman" w:cs="Times New Roman"/>
                <w:color w:val="000000"/>
                <w:sz w:val="24"/>
                <w:szCs w:val="24"/>
              </w:rPr>
              <w:t xml:space="preserve">11. </w:t>
            </w:r>
            <w:r w:rsidRPr="00107346">
              <w:rPr>
                <w:rFonts w:ascii="Times New Roman" w:eastAsia="Times New Roman" w:hAnsi="Times New Roman" w:cs="Times New Roman"/>
                <w:sz w:val="24"/>
                <w:szCs w:val="24"/>
              </w:rPr>
              <w:t>Тендерна п</w:t>
            </w:r>
            <w:r w:rsidRPr="0010734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7F2142"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22BC7A2"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963FA2"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140305" w14:textId="77777777" w:rsidR="0064442C" w:rsidRDefault="00322E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C49023"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CDA66D5" w14:textId="77777777" w:rsidR="0064442C" w:rsidRPr="00B277B2" w:rsidRDefault="00322EC3">
            <w:pPr>
              <w:pBdr>
                <w:top w:val="nil"/>
                <w:left w:val="nil"/>
                <w:bottom w:val="nil"/>
                <w:right w:val="nil"/>
                <w:between w:val="nil"/>
              </w:pBdr>
              <w:jc w:val="both"/>
              <w:rPr>
                <w:rFonts w:ascii="Times New Roman" w:eastAsia="Times New Roman" w:hAnsi="Times New Roman" w:cs="Times New Roman"/>
                <w:i/>
                <w:color w:val="FF0000"/>
                <w:highlight w:val="yellow"/>
              </w:rPr>
            </w:pPr>
            <w:r w:rsidRPr="00B277B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B277B2">
              <w:rPr>
                <w:rFonts w:ascii="Times New Roman" w:eastAsia="Times New Roman" w:hAnsi="Times New Roman" w:cs="Times New Roman"/>
                <w:sz w:val="24"/>
                <w:szCs w:val="24"/>
              </w:rPr>
              <w:t>перебуває</w:t>
            </w:r>
            <w:r w:rsidRPr="00B277B2">
              <w:rPr>
                <w:rFonts w:ascii="Times New Roman" w:eastAsia="Times New Roman" w:hAnsi="Times New Roman" w:cs="Times New Roman"/>
                <w:color w:val="000000"/>
                <w:sz w:val="24"/>
                <w:szCs w:val="24"/>
              </w:rPr>
              <w:t xml:space="preserve"> в статусі «</w:t>
            </w:r>
            <w:proofErr w:type="spellStart"/>
            <w:r w:rsidRPr="00B277B2">
              <w:rPr>
                <w:rFonts w:ascii="Times New Roman" w:eastAsia="Times New Roman" w:hAnsi="Times New Roman" w:cs="Times New Roman"/>
                <w:color w:val="000000"/>
                <w:sz w:val="24"/>
                <w:szCs w:val="24"/>
              </w:rPr>
              <w:t>дефолтного</w:t>
            </w:r>
            <w:proofErr w:type="spellEnd"/>
            <w:r w:rsidRPr="00B277B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277B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B277B2">
              <w:rPr>
                <w:rFonts w:ascii="Times New Roman" w:eastAsia="Times New Roman" w:hAnsi="Times New Roman" w:cs="Times New Roman"/>
              </w:rPr>
              <w:t>„</w:t>
            </w:r>
            <w:r w:rsidRPr="00B277B2">
              <w:rPr>
                <w:rFonts w:ascii="Times New Roman" w:eastAsia="Times New Roman" w:hAnsi="Times New Roman" w:cs="Times New Roman"/>
                <w:color w:val="000000"/>
              </w:rPr>
              <w:t>УКРЕНЕРГО“»,</w:t>
            </w:r>
            <w:r w:rsidRPr="00B277B2">
              <w:rPr>
                <w:rFonts w:ascii="Times New Roman" w:eastAsia="Times New Roman" w:hAnsi="Times New Roman" w:cs="Times New Roman"/>
                <w:color w:val="000000"/>
                <w:sz w:val="24"/>
                <w:szCs w:val="24"/>
              </w:rPr>
              <w:t xml:space="preserve"> та/або інших </w:t>
            </w:r>
            <w:r w:rsidRPr="00B277B2">
              <w:rPr>
                <w:rFonts w:ascii="Times New Roman" w:eastAsia="Times New Roman" w:hAnsi="Times New Roman" w:cs="Times New Roman"/>
              </w:rPr>
              <w:t>відкритих джерелах інформації.</w:t>
            </w:r>
            <w:r w:rsidRPr="00B277B2">
              <w:rPr>
                <w:rFonts w:ascii="Times New Roman" w:eastAsia="Times New Roman" w:hAnsi="Times New Roman" w:cs="Times New Roman"/>
                <w:i/>
                <w:color w:val="FF0000"/>
                <w:sz w:val="20"/>
                <w:szCs w:val="20"/>
              </w:rPr>
              <w:t xml:space="preserve"> </w:t>
            </w:r>
          </w:p>
        </w:tc>
      </w:tr>
      <w:tr w:rsidR="0064442C" w14:paraId="7B17B743" w14:textId="77777777">
        <w:trPr>
          <w:trHeight w:val="1119"/>
          <w:jc w:val="center"/>
        </w:trPr>
        <w:tc>
          <w:tcPr>
            <w:tcW w:w="705" w:type="dxa"/>
          </w:tcPr>
          <w:p w14:paraId="5F926F2D"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FBFFE26"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385A164" w14:textId="77777777" w:rsidR="0064442C" w:rsidRDefault="00322E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88D4BE6"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FA596D6"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E98793E"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7A700FC5"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819E703"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C02E0A"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B30834"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4E932C"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70E88F"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968D2B"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7B26E96"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3491A4D"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82EEF4"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15C2E1"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5E23371"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DC39A2"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9BF5E9"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35C171" w14:textId="77777777" w:rsidR="0064442C" w:rsidRDefault="00322E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4ABEB3" w14:textId="77777777" w:rsidR="0064442C" w:rsidRDefault="00322E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582D124" w14:textId="77777777" w:rsidR="0064442C" w:rsidRDefault="00322E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9E2313" w14:textId="77777777" w:rsidR="0064442C" w:rsidRDefault="00322E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B4774E" w14:textId="77777777" w:rsidR="0064442C" w:rsidRDefault="00322E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51B84A" w14:textId="77777777" w:rsidR="0064442C" w:rsidRDefault="00322E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442C" w14:paraId="0BA25AAF" w14:textId="77777777">
        <w:trPr>
          <w:trHeight w:val="472"/>
          <w:jc w:val="center"/>
        </w:trPr>
        <w:tc>
          <w:tcPr>
            <w:tcW w:w="9960" w:type="dxa"/>
            <w:gridSpan w:val="3"/>
            <w:vAlign w:val="center"/>
          </w:tcPr>
          <w:p w14:paraId="57DE7103"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442C" w14:paraId="0E5FA863" w14:textId="77777777">
        <w:trPr>
          <w:trHeight w:val="1119"/>
          <w:jc w:val="center"/>
        </w:trPr>
        <w:tc>
          <w:tcPr>
            <w:tcW w:w="705" w:type="dxa"/>
          </w:tcPr>
          <w:p w14:paraId="6E7D8FD6"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401A5" w14:textId="77777777" w:rsidR="0064442C" w:rsidRDefault="00322E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EC00F5A" w14:textId="77777777" w:rsidR="0064442C" w:rsidRDefault="00322E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919C590"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BD054C"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81023C"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23F9887"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CB5FFE"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12E4AF1" w14:textId="77777777" w:rsidR="0064442C" w:rsidRDefault="00322E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7FDFE2F"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60D03A8"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C51E87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4F41E5"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49FB7EB"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4442C" w14:paraId="5B9BD398" w14:textId="77777777">
        <w:trPr>
          <w:trHeight w:val="1119"/>
          <w:jc w:val="center"/>
        </w:trPr>
        <w:tc>
          <w:tcPr>
            <w:tcW w:w="705" w:type="dxa"/>
          </w:tcPr>
          <w:p w14:paraId="06CB94AB"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B130829"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42CF4E5"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BBBD387"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AEAFD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442C" w14:paraId="369B181C" w14:textId="77777777">
        <w:trPr>
          <w:trHeight w:val="841"/>
          <w:jc w:val="center"/>
        </w:trPr>
        <w:tc>
          <w:tcPr>
            <w:tcW w:w="705" w:type="dxa"/>
          </w:tcPr>
          <w:p w14:paraId="041152ED"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A7065F" w14:textId="77777777" w:rsidR="0064442C" w:rsidRDefault="00322EC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DAC2DCC" w14:textId="77777777" w:rsidR="0064442C" w:rsidRDefault="00322EC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165C94B" w14:textId="77777777" w:rsidR="0064442C" w:rsidRDefault="00322E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8E82873" w14:textId="77777777" w:rsidR="0064442C" w:rsidRDefault="00322E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1D649454" w14:textId="77777777" w:rsidR="0064442C" w:rsidRDefault="0064442C">
            <w:pPr>
              <w:widowControl w:val="0"/>
              <w:jc w:val="both"/>
              <w:rPr>
                <w:rFonts w:ascii="Times New Roman" w:eastAsia="Times New Roman" w:hAnsi="Times New Roman" w:cs="Times New Roman"/>
                <w:i/>
                <w:sz w:val="24"/>
                <w:szCs w:val="24"/>
                <w:highlight w:val="white"/>
              </w:rPr>
            </w:pPr>
          </w:p>
        </w:tc>
      </w:tr>
      <w:tr w:rsidR="0064442C" w14:paraId="7775CE07" w14:textId="77777777">
        <w:trPr>
          <w:trHeight w:val="1350"/>
          <w:jc w:val="center"/>
        </w:trPr>
        <w:tc>
          <w:tcPr>
            <w:tcW w:w="705" w:type="dxa"/>
          </w:tcPr>
          <w:p w14:paraId="76F8A97C"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C8AE68B"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7BB3CEF" w14:textId="77777777" w:rsidR="0064442C" w:rsidRDefault="00322E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1D7FE2"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BFB985" w14:textId="77777777" w:rsidR="0064442C" w:rsidRDefault="00322EC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13D1AE8"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3DE5DC" w14:textId="77777777" w:rsidR="0064442C" w:rsidRDefault="00322E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A80FE0" w14:textId="77777777" w:rsidR="0064442C" w:rsidRDefault="00322EC3" w:rsidP="00C40E29">
            <w:pPr>
              <w:widowControl w:val="0"/>
              <w:jc w:val="both"/>
              <w:rPr>
                <w:rFonts w:ascii="Times New Roman" w:eastAsia="Times New Roman" w:hAnsi="Times New Roman" w:cs="Times New Roman"/>
                <w:sz w:val="24"/>
                <w:szCs w:val="24"/>
              </w:rPr>
            </w:pPr>
            <w:r w:rsidRPr="006364D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4442C" w14:paraId="6330D69F" w14:textId="77777777">
        <w:trPr>
          <w:jc w:val="center"/>
        </w:trPr>
        <w:tc>
          <w:tcPr>
            <w:tcW w:w="705" w:type="dxa"/>
          </w:tcPr>
          <w:p w14:paraId="7D6DD195" w14:textId="77777777" w:rsidR="0064442C" w:rsidRDefault="00322E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90E48D2" w14:textId="77777777" w:rsidR="0064442C" w:rsidRDefault="00322E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40C9EB2" w14:textId="77777777" w:rsidR="0064442C" w:rsidRPr="00D81CE6" w:rsidRDefault="00322EC3">
            <w:pPr>
              <w:widowControl w:val="0"/>
              <w:ind w:right="120"/>
              <w:jc w:val="both"/>
              <w:rPr>
                <w:rFonts w:ascii="Times New Roman" w:eastAsia="Times New Roman" w:hAnsi="Times New Roman" w:cs="Times New Roman"/>
                <w:sz w:val="24"/>
                <w:szCs w:val="24"/>
              </w:rPr>
            </w:pPr>
            <w:r w:rsidRPr="00D81CE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3A6884C" w14:textId="77777777" w:rsidR="0064442C" w:rsidRDefault="0064442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6C7B317" w14:textId="77777777" w:rsidR="009A2A1F" w:rsidRPr="009A2A1F" w:rsidRDefault="009A2A1F" w:rsidP="009A2A1F">
      <w:pPr>
        <w:spacing w:after="0" w:line="240" w:lineRule="auto"/>
        <w:jc w:val="both"/>
        <w:rPr>
          <w:rFonts w:ascii="Times New Roman" w:hAnsi="Times New Roman" w:cs="Times New Roman"/>
          <w:b/>
          <w:sz w:val="24"/>
          <w:szCs w:val="24"/>
        </w:rPr>
      </w:pPr>
      <w:r w:rsidRPr="009A2A1F">
        <w:rPr>
          <w:rFonts w:ascii="Times New Roman" w:hAnsi="Times New Roman" w:cs="Times New Roman"/>
          <w:b/>
          <w:sz w:val="24"/>
          <w:szCs w:val="24"/>
        </w:rPr>
        <w:t>Невід’ємною частиною цієї тендерної документації є наступні додатки:</w:t>
      </w:r>
    </w:p>
    <w:p w14:paraId="362E26EA" w14:textId="77777777" w:rsidR="009A2A1F" w:rsidRPr="009A2A1F" w:rsidRDefault="00322EC3" w:rsidP="009A2A1F">
      <w:pPr>
        <w:pStyle w:val="a5"/>
        <w:spacing w:after="0" w:line="240" w:lineRule="auto"/>
        <w:ind w:left="0"/>
        <w:contextualSpacing w:val="0"/>
        <w:jc w:val="both"/>
        <w:rPr>
          <w:rFonts w:ascii="Times New Roman" w:eastAsia="Times New Roman" w:hAnsi="Times New Roman" w:cs="Times New Roman"/>
          <w:sz w:val="24"/>
          <w:szCs w:val="24"/>
        </w:rPr>
      </w:pPr>
      <w:r w:rsidRPr="009A2A1F">
        <w:rPr>
          <w:rFonts w:ascii="Times New Roman" w:eastAsia="Times New Roman" w:hAnsi="Times New Roman" w:cs="Times New Roman"/>
          <w:sz w:val="24"/>
          <w:szCs w:val="24"/>
          <w:highlight w:val="white"/>
        </w:rPr>
        <w:tab/>
      </w:r>
      <w:r w:rsidRPr="009A2A1F">
        <w:rPr>
          <w:rFonts w:ascii="Times New Roman" w:eastAsia="Times New Roman" w:hAnsi="Times New Roman" w:cs="Times New Roman"/>
          <w:sz w:val="24"/>
          <w:szCs w:val="24"/>
          <w:highlight w:val="white"/>
        </w:rPr>
        <w:tab/>
      </w:r>
      <w:r w:rsidRPr="009A2A1F">
        <w:rPr>
          <w:rFonts w:ascii="Times New Roman" w:eastAsia="Times New Roman" w:hAnsi="Times New Roman" w:cs="Times New Roman"/>
          <w:sz w:val="24"/>
          <w:szCs w:val="24"/>
          <w:highlight w:val="white"/>
        </w:rPr>
        <w:tab/>
      </w:r>
    </w:p>
    <w:p w14:paraId="2397A345" w14:textId="77777777" w:rsidR="009A2A1F" w:rsidRPr="00D16617" w:rsidRDefault="009A2A1F" w:rsidP="00D16617">
      <w:pPr>
        <w:spacing w:before="20" w:after="20" w:line="240" w:lineRule="auto"/>
        <w:jc w:val="both"/>
        <w:rPr>
          <w:rFonts w:ascii="Times New Roman" w:hAnsi="Times New Roman" w:cs="Times New Roman"/>
          <w:sz w:val="24"/>
          <w:szCs w:val="24"/>
        </w:rPr>
      </w:pPr>
      <w:r w:rsidRPr="009A2A1F">
        <w:rPr>
          <w:rFonts w:ascii="Times New Roman" w:hAnsi="Times New Roman" w:cs="Times New Roman"/>
          <w:b/>
          <w:sz w:val="24"/>
          <w:szCs w:val="24"/>
        </w:rPr>
        <w:lastRenderedPageBreak/>
        <w:t xml:space="preserve">1. Додаток 1 до тендерної документації </w:t>
      </w:r>
      <w:r w:rsidRPr="008D08A4">
        <w:rPr>
          <w:rFonts w:ascii="Times New Roman" w:hAnsi="Times New Roman" w:cs="Times New Roman"/>
          <w:b/>
          <w:sz w:val="24"/>
          <w:szCs w:val="24"/>
        </w:rPr>
        <w:t>(Інформація, що підтверджує відповідність учасника кваліфікаційним критеріям</w:t>
      </w:r>
      <w:r w:rsidR="00D16617">
        <w:rPr>
          <w:rFonts w:ascii="Times New Roman" w:hAnsi="Times New Roman" w:cs="Times New Roman"/>
          <w:b/>
          <w:sz w:val="24"/>
          <w:szCs w:val="24"/>
        </w:rPr>
        <w:t xml:space="preserve"> та </w:t>
      </w:r>
      <w:r w:rsidR="00D16617" w:rsidRPr="00D16617">
        <w:rPr>
          <w:rFonts w:ascii="Times New Roman" w:eastAsia="Times New Roman" w:hAnsi="Times New Roman" w:cs="Times New Roman"/>
          <w:b/>
          <w:sz w:val="24"/>
          <w:szCs w:val="24"/>
        </w:rPr>
        <w:t>вимогам, визначени</w:t>
      </w:r>
      <w:r w:rsidR="00D16617" w:rsidRPr="00D16617">
        <w:rPr>
          <w:rFonts w:ascii="Times New Roman" w:eastAsia="Times New Roman" w:hAnsi="Times New Roman" w:cs="Times New Roman"/>
          <w:b/>
          <w:sz w:val="24"/>
          <w:szCs w:val="24"/>
          <w:highlight w:val="white"/>
        </w:rPr>
        <w:t>м у пункті 47 Особливостей</w:t>
      </w:r>
      <w:r w:rsidRPr="00D16617">
        <w:rPr>
          <w:rFonts w:ascii="Times New Roman" w:hAnsi="Times New Roman" w:cs="Times New Roman"/>
          <w:b/>
          <w:sz w:val="24"/>
          <w:szCs w:val="24"/>
        </w:rPr>
        <w:t>).</w:t>
      </w:r>
    </w:p>
    <w:p w14:paraId="0B5F53C1" w14:textId="77777777" w:rsidR="009A2A1F" w:rsidRPr="008D08A4" w:rsidRDefault="009A2A1F" w:rsidP="009A2A1F">
      <w:pPr>
        <w:spacing w:after="0"/>
        <w:rPr>
          <w:rFonts w:ascii="Times New Roman" w:hAnsi="Times New Roman" w:cs="Times New Roman"/>
          <w:b/>
          <w:sz w:val="24"/>
          <w:szCs w:val="24"/>
          <w:lang w:val="ru-RU"/>
        </w:rPr>
      </w:pPr>
      <w:r w:rsidRPr="008D08A4">
        <w:rPr>
          <w:rFonts w:ascii="Times New Roman" w:hAnsi="Times New Roman" w:cs="Times New Roman"/>
          <w:b/>
          <w:sz w:val="24"/>
          <w:szCs w:val="24"/>
          <w:lang w:val="ru-RU"/>
        </w:rPr>
        <w:t xml:space="preserve">2. </w:t>
      </w:r>
      <w:proofErr w:type="spellStart"/>
      <w:r w:rsidRPr="008D08A4">
        <w:rPr>
          <w:rFonts w:ascii="Times New Roman" w:hAnsi="Times New Roman" w:cs="Times New Roman"/>
          <w:b/>
          <w:sz w:val="24"/>
          <w:szCs w:val="24"/>
          <w:lang w:val="ru-RU"/>
        </w:rPr>
        <w:t>Додаток</w:t>
      </w:r>
      <w:proofErr w:type="spellEnd"/>
      <w:r w:rsidRPr="008D08A4">
        <w:rPr>
          <w:rFonts w:ascii="Times New Roman" w:hAnsi="Times New Roman" w:cs="Times New Roman"/>
          <w:b/>
          <w:sz w:val="24"/>
          <w:szCs w:val="24"/>
          <w:lang w:val="ru-RU"/>
        </w:rPr>
        <w:t xml:space="preserve"> 2 до </w:t>
      </w:r>
      <w:proofErr w:type="spellStart"/>
      <w:r w:rsidRPr="008D08A4">
        <w:rPr>
          <w:rFonts w:ascii="Times New Roman" w:hAnsi="Times New Roman" w:cs="Times New Roman"/>
          <w:b/>
          <w:sz w:val="24"/>
          <w:szCs w:val="24"/>
          <w:lang w:val="ru-RU"/>
        </w:rPr>
        <w:t>тендерної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документації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shd w:val="clear" w:color="auto" w:fill="FFFFFF"/>
          <w:lang w:val="ru-RU"/>
        </w:rPr>
        <w:t>Інформація</w:t>
      </w:r>
      <w:proofErr w:type="spellEnd"/>
      <w:r w:rsidRPr="008D08A4">
        <w:rPr>
          <w:rFonts w:ascii="Times New Roman" w:hAnsi="Times New Roman" w:cs="Times New Roman"/>
          <w:b/>
          <w:sz w:val="24"/>
          <w:szCs w:val="24"/>
          <w:shd w:val="clear" w:color="auto" w:fill="FFFFFF"/>
          <w:lang w:val="ru-RU"/>
        </w:rPr>
        <w:t xml:space="preserve"> про </w:t>
      </w:r>
      <w:proofErr w:type="spellStart"/>
      <w:r w:rsidRPr="008D08A4">
        <w:rPr>
          <w:rFonts w:ascii="Times New Roman" w:hAnsi="Times New Roman" w:cs="Times New Roman"/>
          <w:b/>
          <w:sz w:val="24"/>
          <w:szCs w:val="24"/>
          <w:shd w:val="clear" w:color="auto" w:fill="FFFFFF"/>
          <w:lang w:val="ru-RU"/>
        </w:rPr>
        <w:t>необхідні</w:t>
      </w:r>
      <w:proofErr w:type="spellEnd"/>
      <w:r w:rsidRPr="008D08A4">
        <w:rPr>
          <w:rFonts w:ascii="Times New Roman" w:hAnsi="Times New Roman" w:cs="Times New Roman"/>
          <w:b/>
          <w:sz w:val="24"/>
          <w:szCs w:val="24"/>
          <w:shd w:val="clear" w:color="auto" w:fill="FFFFFF"/>
          <w:lang w:val="ru-RU"/>
        </w:rPr>
        <w:t xml:space="preserve"> </w:t>
      </w:r>
      <w:proofErr w:type="spellStart"/>
      <w:proofErr w:type="gramStart"/>
      <w:r w:rsidRPr="008D08A4">
        <w:rPr>
          <w:rFonts w:ascii="Times New Roman" w:hAnsi="Times New Roman" w:cs="Times New Roman"/>
          <w:b/>
          <w:sz w:val="24"/>
          <w:szCs w:val="24"/>
          <w:shd w:val="clear" w:color="auto" w:fill="FFFFFF"/>
          <w:lang w:val="ru-RU"/>
        </w:rPr>
        <w:t>техн</w:t>
      </w:r>
      <w:proofErr w:type="gramEnd"/>
      <w:r w:rsidRPr="008D08A4">
        <w:rPr>
          <w:rFonts w:ascii="Times New Roman" w:hAnsi="Times New Roman" w:cs="Times New Roman"/>
          <w:b/>
          <w:sz w:val="24"/>
          <w:szCs w:val="24"/>
          <w:shd w:val="clear" w:color="auto" w:fill="FFFFFF"/>
          <w:lang w:val="ru-RU"/>
        </w:rPr>
        <w:t>ічні</w:t>
      </w:r>
      <w:proofErr w:type="spellEnd"/>
      <w:r w:rsidRPr="008D08A4">
        <w:rPr>
          <w:rFonts w:ascii="Times New Roman" w:hAnsi="Times New Roman" w:cs="Times New Roman"/>
          <w:b/>
          <w:sz w:val="24"/>
          <w:szCs w:val="24"/>
          <w:shd w:val="clear" w:color="auto" w:fill="FFFFFF"/>
          <w:lang w:val="ru-RU"/>
        </w:rPr>
        <w:t xml:space="preserve">, </w:t>
      </w:r>
      <w:proofErr w:type="spellStart"/>
      <w:r w:rsidRPr="008D08A4">
        <w:rPr>
          <w:rFonts w:ascii="Times New Roman" w:hAnsi="Times New Roman" w:cs="Times New Roman"/>
          <w:b/>
          <w:sz w:val="24"/>
          <w:szCs w:val="24"/>
          <w:shd w:val="clear" w:color="auto" w:fill="FFFFFF"/>
          <w:lang w:val="ru-RU"/>
        </w:rPr>
        <w:t>якісні</w:t>
      </w:r>
      <w:proofErr w:type="spellEnd"/>
      <w:r w:rsidRPr="008D08A4">
        <w:rPr>
          <w:rFonts w:ascii="Times New Roman" w:hAnsi="Times New Roman" w:cs="Times New Roman"/>
          <w:b/>
          <w:sz w:val="24"/>
          <w:szCs w:val="24"/>
          <w:shd w:val="clear" w:color="auto" w:fill="FFFFFF"/>
          <w:lang w:val="ru-RU"/>
        </w:rPr>
        <w:t xml:space="preserve"> та </w:t>
      </w:r>
      <w:proofErr w:type="spellStart"/>
      <w:r w:rsidRPr="008D08A4">
        <w:rPr>
          <w:rFonts w:ascii="Times New Roman" w:hAnsi="Times New Roman" w:cs="Times New Roman"/>
          <w:b/>
          <w:sz w:val="24"/>
          <w:szCs w:val="24"/>
          <w:shd w:val="clear" w:color="auto" w:fill="FFFFFF"/>
          <w:lang w:val="ru-RU"/>
        </w:rPr>
        <w:t>кількісні</w:t>
      </w:r>
      <w:proofErr w:type="spellEnd"/>
      <w:r w:rsidRPr="008D08A4">
        <w:rPr>
          <w:rFonts w:ascii="Times New Roman" w:hAnsi="Times New Roman" w:cs="Times New Roman"/>
          <w:b/>
          <w:sz w:val="24"/>
          <w:szCs w:val="24"/>
          <w:shd w:val="clear" w:color="auto" w:fill="FFFFFF"/>
          <w:lang w:val="ru-RU"/>
        </w:rPr>
        <w:t xml:space="preserve"> характеристики  </w:t>
      </w:r>
      <w:proofErr w:type="spellStart"/>
      <w:r w:rsidRPr="008D08A4">
        <w:rPr>
          <w:rFonts w:ascii="Times New Roman" w:hAnsi="Times New Roman" w:cs="Times New Roman"/>
          <w:b/>
          <w:sz w:val="24"/>
          <w:szCs w:val="24"/>
          <w:shd w:val="clear" w:color="auto" w:fill="FFFFFF"/>
          <w:lang w:val="ru-RU"/>
        </w:rPr>
        <w:t>опис</w:t>
      </w:r>
      <w:proofErr w:type="spellEnd"/>
      <w:r w:rsidRPr="008D08A4">
        <w:rPr>
          <w:rFonts w:ascii="Times New Roman" w:hAnsi="Times New Roman" w:cs="Times New Roman"/>
          <w:b/>
          <w:sz w:val="24"/>
          <w:szCs w:val="24"/>
          <w:shd w:val="clear" w:color="auto" w:fill="FFFFFF"/>
          <w:lang w:val="ru-RU"/>
        </w:rPr>
        <w:t xml:space="preserve"> предмета </w:t>
      </w:r>
      <w:proofErr w:type="spellStart"/>
      <w:r w:rsidRPr="008D08A4">
        <w:rPr>
          <w:rFonts w:ascii="Times New Roman" w:hAnsi="Times New Roman" w:cs="Times New Roman"/>
          <w:b/>
          <w:sz w:val="24"/>
          <w:szCs w:val="24"/>
          <w:shd w:val="clear" w:color="auto" w:fill="FFFFFF"/>
          <w:lang w:val="ru-RU"/>
        </w:rPr>
        <w:t>закупівлі</w:t>
      </w:r>
      <w:proofErr w:type="spellEnd"/>
      <w:r w:rsidRPr="008D08A4">
        <w:rPr>
          <w:rFonts w:ascii="Times New Roman" w:hAnsi="Times New Roman" w:cs="Times New Roman"/>
          <w:b/>
          <w:sz w:val="24"/>
          <w:szCs w:val="24"/>
          <w:shd w:val="clear" w:color="auto" w:fill="FFFFFF"/>
          <w:lang w:val="ru-RU"/>
        </w:rPr>
        <w:t>.</w:t>
      </w:r>
      <w:r w:rsidRPr="008D08A4">
        <w:rPr>
          <w:rFonts w:ascii="Times New Roman" w:hAnsi="Times New Roman" w:cs="Times New Roman"/>
          <w:b/>
          <w:sz w:val="24"/>
          <w:szCs w:val="24"/>
          <w:lang w:val="ru-RU"/>
        </w:rPr>
        <w:t>).</w:t>
      </w:r>
    </w:p>
    <w:p w14:paraId="631CC3BD" w14:textId="77777777" w:rsidR="009A2A1F" w:rsidRPr="008D08A4" w:rsidRDefault="009A2A1F" w:rsidP="009A2A1F">
      <w:pPr>
        <w:spacing w:after="0"/>
        <w:rPr>
          <w:rFonts w:ascii="Times New Roman" w:hAnsi="Times New Roman" w:cs="Times New Roman"/>
          <w:b/>
          <w:sz w:val="24"/>
          <w:szCs w:val="24"/>
          <w:lang w:val="ru-RU"/>
        </w:rPr>
      </w:pPr>
      <w:r w:rsidRPr="008D08A4">
        <w:rPr>
          <w:rFonts w:ascii="Times New Roman" w:hAnsi="Times New Roman" w:cs="Times New Roman"/>
          <w:b/>
          <w:sz w:val="24"/>
          <w:szCs w:val="24"/>
          <w:lang w:val="ru-RU"/>
        </w:rPr>
        <w:t xml:space="preserve">3. </w:t>
      </w:r>
      <w:proofErr w:type="spellStart"/>
      <w:r w:rsidRPr="008D08A4">
        <w:rPr>
          <w:rFonts w:ascii="Times New Roman" w:hAnsi="Times New Roman" w:cs="Times New Roman"/>
          <w:b/>
          <w:sz w:val="24"/>
          <w:szCs w:val="24"/>
          <w:lang w:val="ru-RU"/>
        </w:rPr>
        <w:t>Додаток</w:t>
      </w:r>
      <w:proofErr w:type="spellEnd"/>
      <w:r w:rsidRPr="008D08A4">
        <w:rPr>
          <w:rFonts w:ascii="Times New Roman" w:hAnsi="Times New Roman" w:cs="Times New Roman"/>
          <w:b/>
          <w:sz w:val="24"/>
          <w:szCs w:val="24"/>
          <w:lang w:val="ru-RU"/>
        </w:rPr>
        <w:t xml:space="preserve"> 3 до </w:t>
      </w:r>
      <w:proofErr w:type="spellStart"/>
      <w:r w:rsidRPr="008D08A4">
        <w:rPr>
          <w:rFonts w:ascii="Times New Roman" w:hAnsi="Times New Roman" w:cs="Times New Roman"/>
          <w:b/>
          <w:sz w:val="24"/>
          <w:szCs w:val="24"/>
          <w:lang w:val="ru-RU"/>
        </w:rPr>
        <w:t>тендерної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документації</w:t>
      </w:r>
      <w:proofErr w:type="spellEnd"/>
      <w:r w:rsidRPr="008D08A4">
        <w:rPr>
          <w:rFonts w:ascii="Times New Roman" w:hAnsi="Times New Roman" w:cs="Times New Roman"/>
          <w:b/>
          <w:sz w:val="24"/>
          <w:szCs w:val="24"/>
          <w:lang w:val="ru-RU"/>
        </w:rPr>
        <w:t xml:space="preserve"> (Проект договору </w:t>
      </w:r>
      <w:proofErr w:type="gramStart"/>
      <w:r w:rsidRPr="008D08A4">
        <w:rPr>
          <w:rFonts w:ascii="Times New Roman" w:hAnsi="Times New Roman" w:cs="Times New Roman"/>
          <w:b/>
          <w:sz w:val="24"/>
          <w:szCs w:val="24"/>
          <w:lang w:val="ru-RU"/>
        </w:rPr>
        <w:t>про</w:t>
      </w:r>
      <w:proofErr w:type="gram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закупівлю</w:t>
      </w:r>
      <w:proofErr w:type="spellEnd"/>
      <w:r w:rsidRPr="008D08A4">
        <w:rPr>
          <w:rFonts w:ascii="Times New Roman" w:hAnsi="Times New Roman" w:cs="Times New Roman"/>
          <w:b/>
          <w:sz w:val="24"/>
          <w:szCs w:val="24"/>
          <w:lang w:val="ru-RU"/>
        </w:rPr>
        <w:t>).</w:t>
      </w:r>
    </w:p>
    <w:p w14:paraId="618E2571" w14:textId="77777777" w:rsidR="0064442C" w:rsidRDefault="0064442C" w:rsidP="009A2A1F">
      <w:pPr>
        <w:widowControl w:val="0"/>
        <w:spacing w:after="0" w:line="240" w:lineRule="auto"/>
        <w:jc w:val="both"/>
        <w:rPr>
          <w:rFonts w:ascii="Times New Roman" w:eastAsia="Times New Roman" w:hAnsi="Times New Roman" w:cs="Times New Roman"/>
          <w:sz w:val="24"/>
          <w:szCs w:val="24"/>
          <w:lang w:val="ru-RU"/>
        </w:rPr>
      </w:pPr>
    </w:p>
    <w:p w14:paraId="595535D2"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4FEADB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95B9CC0"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A9945F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51E1B3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F075BA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8532E5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A25AD4E"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27639D1"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C94CE67"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3BF508F"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D8263A1"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E34DDB2"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D29D71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92CAC7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1E17D1F"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289B59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808964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C7A47FC"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A2863BE"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A8737A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06EF461"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BA230F6"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83D33C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EF8D845"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B8DD3F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B0A73B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B0709E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813C0A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8D2A96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4BA7D82"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16DC5EE"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B4F3645"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8E1C3BE"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81F1F3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CFDA752"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A08D7E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050383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088D09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BB74FC7"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27C691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9D8BBD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2AAA5C07"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499523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8F48B8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899C20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3391D66" w14:textId="77777777" w:rsidR="00C81AB3" w:rsidRPr="00C81AB3" w:rsidRDefault="00C81AB3" w:rsidP="00C81AB3">
      <w:pPr>
        <w:spacing w:after="0" w:line="240" w:lineRule="auto"/>
        <w:ind w:left="1440"/>
        <w:jc w:val="both"/>
        <w:rPr>
          <w:rFonts w:ascii="Times New Roman" w:eastAsia="Times New Roman" w:hAnsi="Times New Roman" w:cs="Times New Roman"/>
          <w:sz w:val="20"/>
          <w:szCs w:val="20"/>
        </w:rPr>
      </w:pPr>
      <w:r w:rsidRPr="00C81AB3">
        <w:rPr>
          <w:rFonts w:ascii="Times New Roman" w:hAnsi="Times New Roman" w:cs="Times New Roman"/>
          <w:b/>
          <w:bCs/>
          <w:i/>
          <w:sz w:val="24"/>
          <w:szCs w:val="24"/>
          <w:shd w:val="clear" w:color="auto" w:fill="FFFFFF"/>
        </w:rPr>
        <w:lastRenderedPageBreak/>
        <w:t xml:space="preserve">                         </w:t>
      </w:r>
      <w:r w:rsidRPr="00C81AB3">
        <w:rPr>
          <w:rFonts w:ascii="Times New Roman" w:eastAsia="Times New Roman" w:hAnsi="Times New Roman" w:cs="Times New Roman"/>
          <w:b/>
          <w:color w:val="000000"/>
          <w:sz w:val="20"/>
          <w:szCs w:val="20"/>
        </w:rPr>
        <w:t>ДОДАТОК 1</w:t>
      </w:r>
    </w:p>
    <w:p w14:paraId="3129992A" w14:textId="77777777" w:rsidR="00C81AB3" w:rsidRPr="00C81AB3" w:rsidRDefault="00C81AB3" w:rsidP="00C81AB3">
      <w:pPr>
        <w:spacing w:after="0" w:line="240" w:lineRule="auto"/>
        <w:ind w:left="5660" w:firstLine="700"/>
        <w:jc w:val="right"/>
        <w:rPr>
          <w:rFonts w:ascii="Times New Roman" w:eastAsia="Times New Roman" w:hAnsi="Times New Roman" w:cs="Times New Roman"/>
          <w:sz w:val="20"/>
          <w:szCs w:val="20"/>
        </w:rPr>
      </w:pPr>
      <w:r w:rsidRPr="00C81AB3">
        <w:rPr>
          <w:rFonts w:ascii="Times New Roman" w:eastAsia="Times New Roman" w:hAnsi="Times New Roman" w:cs="Times New Roman"/>
          <w:i/>
          <w:color w:val="000000"/>
          <w:sz w:val="20"/>
          <w:szCs w:val="20"/>
        </w:rPr>
        <w:t>до тендерної документації</w:t>
      </w:r>
    </w:p>
    <w:p w14:paraId="23E5A232" w14:textId="77777777" w:rsidR="00C81AB3" w:rsidRPr="00C81AB3" w:rsidRDefault="00C81AB3" w:rsidP="00C81AB3">
      <w:pPr>
        <w:spacing w:after="0" w:line="240" w:lineRule="auto"/>
        <w:ind w:left="5660" w:firstLine="700"/>
        <w:jc w:val="both"/>
        <w:rPr>
          <w:rFonts w:ascii="Times New Roman" w:eastAsia="Times New Roman" w:hAnsi="Times New Roman" w:cs="Times New Roman"/>
          <w:sz w:val="20"/>
          <w:szCs w:val="20"/>
        </w:rPr>
      </w:pPr>
      <w:r w:rsidRPr="00C81AB3">
        <w:rPr>
          <w:rFonts w:ascii="Times New Roman" w:eastAsia="Times New Roman" w:hAnsi="Times New Roman" w:cs="Times New Roman"/>
          <w:i/>
          <w:color w:val="000000"/>
          <w:sz w:val="20"/>
          <w:szCs w:val="20"/>
        </w:rPr>
        <w:t> </w:t>
      </w:r>
    </w:p>
    <w:p w14:paraId="3B8C2C02" w14:textId="77777777" w:rsidR="00C81AB3" w:rsidRPr="00C81AB3" w:rsidRDefault="00C81AB3" w:rsidP="00C81AB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1AB3">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1AB3">
        <w:rPr>
          <w:rFonts w:ascii="Times New Roman" w:eastAsia="Times New Roman" w:hAnsi="Times New Roman" w:cs="Times New Roman"/>
          <w:b/>
          <w:sz w:val="20"/>
          <w:szCs w:val="20"/>
        </w:rPr>
        <w:t>«</w:t>
      </w:r>
      <w:r w:rsidRPr="00C81AB3">
        <w:rPr>
          <w:rFonts w:ascii="Times New Roman" w:eastAsia="Times New Roman" w:hAnsi="Times New Roman" w:cs="Times New Roman"/>
          <w:b/>
          <w:color w:val="000000"/>
          <w:sz w:val="20"/>
          <w:szCs w:val="20"/>
        </w:rPr>
        <w:t>Про публічні закупівлі</w:t>
      </w:r>
      <w:r w:rsidRPr="00C81AB3">
        <w:rPr>
          <w:rFonts w:ascii="Times New Roman" w:eastAsia="Times New Roman" w:hAnsi="Times New Roman" w:cs="Times New Roman"/>
          <w:b/>
          <w:sz w:val="20"/>
          <w:szCs w:val="20"/>
        </w:rPr>
        <w:t>»</w:t>
      </w:r>
      <w:r w:rsidRPr="00C81AB3">
        <w:rPr>
          <w:rFonts w:ascii="Times New Roman" w:eastAsia="Times New Roman" w:hAnsi="Times New Roman" w:cs="Times New Roman"/>
          <w:b/>
          <w:color w:val="000000"/>
          <w:sz w:val="20"/>
          <w:szCs w:val="20"/>
        </w:rPr>
        <w:t>:</w:t>
      </w:r>
    </w:p>
    <w:p w14:paraId="0B812C62" w14:textId="77777777" w:rsidR="00C81AB3" w:rsidRPr="00C81AB3" w:rsidRDefault="00C81AB3" w:rsidP="00C81AB3">
      <w:pPr>
        <w:spacing w:after="0" w:line="240" w:lineRule="auto"/>
        <w:ind w:left="885"/>
        <w:jc w:val="center"/>
        <w:rPr>
          <w:rFonts w:ascii="Times New Roman" w:eastAsia="Times New Roman" w:hAnsi="Times New Roman" w:cs="Times New Roman"/>
          <w:b/>
          <w:i/>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81AB3" w:rsidRPr="00C81AB3" w14:paraId="1098136B" w14:textId="77777777" w:rsidTr="003818E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907567" w14:textId="77777777" w:rsidR="00C81AB3" w:rsidRPr="00C81AB3" w:rsidRDefault="00C81AB3" w:rsidP="00C81AB3">
            <w:pPr>
              <w:spacing w:before="240" w:after="0" w:line="240" w:lineRule="auto"/>
              <w:jc w:val="center"/>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 xml:space="preserve">№ </w:t>
            </w:r>
            <w:r w:rsidRPr="00C81AB3">
              <w:rPr>
                <w:rFonts w:ascii="Times New Roman" w:eastAsia="Times New Roman" w:hAnsi="Times New Roman" w:cs="Times New Roman"/>
                <w:b/>
                <w:sz w:val="20"/>
                <w:szCs w:val="20"/>
              </w:rPr>
              <w:t>з</w:t>
            </w:r>
            <w:r w:rsidRPr="00C81AB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4ED66" w14:textId="77777777" w:rsidR="00C81AB3" w:rsidRPr="00C81AB3" w:rsidRDefault="00C81AB3" w:rsidP="00C81AB3">
            <w:pPr>
              <w:spacing w:before="240" w:after="0" w:line="240" w:lineRule="auto"/>
              <w:jc w:val="center"/>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443AFE" w14:textId="77777777" w:rsidR="00C81AB3" w:rsidRPr="00C81AB3" w:rsidRDefault="00C81AB3" w:rsidP="00C81AB3">
            <w:pPr>
              <w:spacing w:before="240" w:after="0" w:line="240" w:lineRule="auto"/>
              <w:jc w:val="center"/>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Документи</w:t>
            </w:r>
            <w:r w:rsidRPr="00C81AB3">
              <w:rPr>
                <w:rFonts w:ascii="Times New Roman" w:eastAsia="Times New Roman" w:hAnsi="Times New Roman" w:cs="Times New Roman"/>
                <w:b/>
                <w:color w:val="4472C4"/>
                <w:sz w:val="20"/>
                <w:szCs w:val="20"/>
              </w:rPr>
              <w:t xml:space="preserve"> </w:t>
            </w:r>
            <w:r w:rsidRPr="00C81AB3">
              <w:rPr>
                <w:rFonts w:ascii="Times New Roman" w:eastAsia="Times New Roman" w:hAnsi="Times New Roman" w:cs="Times New Roman"/>
                <w:b/>
                <w:sz w:val="20"/>
                <w:szCs w:val="20"/>
              </w:rPr>
              <w:t>та інформація,</w:t>
            </w:r>
            <w:r w:rsidRPr="00C81AB3">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81AB3" w:rsidRPr="00C81AB3" w14:paraId="72684FB5" w14:textId="77777777" w:rsidTr="003818E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AE23" w14:textId="77777777" w:rsidR="00C81AB3" w:rsidRPr="00C81AB3" w:rsidRDefault="00C81AB3" w:rsidP="00C81AB3">
            <w:pPr>
              <w:spacing w:after="0" w:line="240" w:lineRule="auto"/>
              <w:jc w:val="center"/>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4C62" w14:textId="77777777" w:rsidR="00C81AB3" w:rsidRPr="00C81AB3" w:rsidRDefault="00C81AB3" w:rsidP="00C81AB3">
            <w:pPr>
              <w:spacing w:after="0" w:line="240" w:lineRule="auto"/>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1301"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0F7118A"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color w:val="000000"/>
                <w:sz w:val="20"/>
                <w:szCs w:val="20"/>
              </w:rPr>
              <w:t xml:space="preserve">1.1.1. довідку в довільній формі, з інформацією про виконання  в повному обсязі аналогічного (аналогічних) за предметом закупівлі договору (договорів)  (не менше одного договору) із зазначенням номера оголошення про проведення процедури закупівлі, що оприлюднене на </w:t>
            </w:r>
            <w:proofErr w:type="spellStart"/>
            <w:r w:rsidRPr="00C81AB3">
              <w:rPr>
                <w:rFonts w:ascii="Times New Roman" w:eastAsia="Times New Roman" w:hAnsi="Times New Roman" w:cs="Times New Roman"/>
                <w:color w:val="000000"/>
                <w:sz w:val="20"/>
                <w:szCs w:val="20"/>
              </w:rPr>
              <w:t>веб-порталі</w:t>
            </w:r>
            <w:proofErr w:type="spellEnd"/>
            <w:r w:rsidRPr="00C81AB3">
              <w:rPr>
                <w:rFonts w:ascii="Times New Roman" w:eastAsia="Times New Roman" w:hAnsi="Times New Roman" w:cs="Times New Roman"/>
                <w:color w:val="000000"/>
                <w:sz w:val="20"/>
                <w:szCs w:val="20"/>
              </w:rPr>
              <w:t xml:space="preserve"> Уповноваженого органу.</w:t>
            </w:r>
          </w:p>
          <w:p w14:paraId="11689E7F" w14:textId="77777777" w:rsidR="00C81AB3" w:rsidRPr="00C81AB3" w:rsidRDefault="00C81AB3" w:rsidP="00C81AB3">
            <w:pPr>
              <w:spacing w:after="0" w:line="240" w:lineRule="auto"/>
              <w:jc w:val="both"/>
              <w:rPr>
                <w:rFonts w:ascii="Times New Roman" w:eastAsia="Times New Roman" w:hAnsi="Times New Roman" w:cs="Times New Roman"/>
                <w:b/>
                <w:i/>
                <w:color w:val="000000"/>
                <w:sz w:val="20"/>
                <w:szCs w:val="20"/>
              </w:rPr>
            </w:pPr>
            <w:r w:rsidRPr="00C81AB3">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5952CEC"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color w:val="000000"/>
                <w:sz w:val="20"/>
                <w:szCs w:val="20"/>
              </w:rPr>
              <w:t xml:space="preserve">1.1.2. не менше 1 копії договору, зазначеного </w:t>
            </w:r>
            <w:r w:rsidRPr="00C81AB3">
              <w:rPr>
                <w:rFonts w:ascii="Times New Roman" w:eastAsia="Times New Roman" w:hAnsi="Times New Roman" w:cs="Times New Roman"/>
                <w:sz w:val="20"/>
                <w:szCs w:val="20"/>
              </w:rPr>
              <w:t>в</w:t>
            </w:r>
            <w:r w:rsidRPr="00C81AB3">
              <w:rPr>
                <w:rFonts w:ascii="Times New Roman" w:eastAsia="Times New Roman" w:hAnsi="Times New Roman" w:cs="Times New Roman"/>
                <w:color w:val="000000"/>
                <w:sz w:val="20"/>
                <w:szCs w:val="20"/>
              </w:rPr>
              <w:t xml:space="preserve"> довідці </w:t>
            </w:r>
            <w:r w:rsidRPr="00C81AB3">
              <w:rPr>
                <w:rFonts w:ascii="Times New Roman" w:eastAsia="Times New Roman" w:hAnsi="Times New Roman" w:cs="Times New Roman"/>
                <w:sz w:val="20"/>
                <w:szCs w:val="20"/>
              </w:rPr>
              <w:t>в</w:t>
            </w:r>
            <w:r w:rsidRPr="00C81AB3">
              <w:rPr>
                <w:rFonts w:ascii="Times New Roman" w:eastAsia="Times New Roman" w:hAnsi="Times New Roman" w:cs="Times New Roman"/>
                <w:color w:val="000000"/>
                <w:sz w:val="20"/>
                <w:szCs w:val="20"/>
              </w:rPr>
              <w:t xml:space="preserve"> повному обсязі;</w:t>
            </w:r>
          </w:p>
          <w:p w14:paraId="76E9622D" w14:textId="77777777" w:rsidR="00C81AB3" w:rsidRPr="00C81AB3" w:rsidRDefault="00C81AB3" w:rsidP="00C81AB3">
            <w:pPr>
              <w:spacing w:after="0" w:line="240" w:lineRule="auto"/>
              <w:jc w:val="both"/>
              <w:rPr>
                <w:rFonts w:ascii="Times New Roman" w:eastAsia="Times New Roman" w:hAnsi="Times New Roman" w:cs="Times New Roman"/>
                <w:color w:val="FF0000"/>
                <w:sz w:val="20"/>
                <w:szCs w:val="20"/>
              </w:rPr>
            </w:pPr>
            <w:r w:rsidRPr="00C81AB3">
              <w:rPr>
                <w:rFonts w:ascii="Times New Roman" w:eastAsia="Times New Roman" w:hAnsi="Times New Roman" w:cs="Times New Roman"/>
                <w:color w:val="000000"/>
                <w:sz w:val="20"/>
                <w:szCs w:val="20"/>
              </w:rPr>
              <w:t xml:space="preserve">1.1.3. </w:t>
            </w:r>
            <w:r w:rsidRPr="00C81AB3">
              <w:rPr>
                <w:rFonts w:ascii="Times New Roman" w:eastAsia="Times New Roman" w:hAnsi="Times New Roman" w:cs="Times New Roman"/>
                <w:color w:val="000000"/>
                <w:sz w:val="20"/>
                <w:szCs w:val="20"/>
                <w:highlight w:val="white"/>
              </w:rPr>
              <w:t>лист</w:t>
            </w:r>
            <w:r w:rsidRPr="00C81AB3">
              <w:rPr>
                <w:rFonts w:ascii="Times New Roman" w:eastAsia="Times New Roman" w:hAnsi="Times New Roman" w:cs="Times New Roman"/>
                <w:sz w:val="20"/>
                <w:szCs w:val="20"/>
                <w:highlight w:val="white"/>
              </w:rPr>
              <w:t>-</w:t>
            </w:r>
            <w:r w:rsidRPr="00C81AB3">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1AB3">
              <w:rPr>
                <w:rFonts w:ascii="Times New Roman" w:eastAsia="Times New Roman" w:hAnsi="Times New Roman" w:cs="Times New Roman"/>
                <w:sz w:val="20"/>
                <w:szCs w:val="20"/>
                <w:highlight w:val="white"/>
              </w:rPr>
              <w:t>им</w:t>
            </w:r>
            <w:r w:rsidRPr="00C81AB3">
              <w:rPr>
                <w:rFonts w:ascii="Times New Roman" w:eastAsia="Times New Roman" w:hAnsi="Times New Roman" w:cs="Times New Roman"/>
                <w:color w:val="000000"/>
                <w:sz w:val="20"/>
                <w:szCs w:val="20"/>
                <w:highlight w:val="white"/>
              </w:rPr>
              <w:t xml:space="preserve"> договор</w:t>
            </w:r>
            <w:r w:rsidRPr="00C81AB3">
              <w:rPr>
                <w:rFonts w:ascii="Times New Roman" w:eastAsia="Times New Roman" w:hAnsi="Times New Roman" w:cs="Times New Roman"/>
                <w:sz w:val="20"/>
                <w:szCs w:val="20"/>
                <w:highlight w:val="white"/>
              </w:rPr>
              <w:t>ом</w:t>
            </w:r>
            <w:r w:rsidRPr="00C81AB3">
              <w:rPr>
                <w:rFonts w:ascii="Times New Roman" w:eastAsia="Times New Roman" w:hAnsi="Times New Roman" w:cs="Times New Roman"/>
                <w:color w:val="000000"/>
                <w:sz w:val="20"/>
                <w:szCs w:val="20"/>
                <w:highlight w:val="white"/>
              </w:rPr>
              <w:t xml:space="preserve">, який зазначено </w:t>
            </w:r>
            <w:r w:rsidRPr="00C81AB3">
              <w:rPr>
                <w:rFonts w:ascii="Times New Roman" w:eastAsia="Times New Roman" w:hAnsi="Times New Roman" w:cs="Times New Roman"/>
                <w:sz w:val="20"/>
                <w:szCs w:val="20"/>
                <w:highlight w:val="white"/>
              </w:rPr>
              <w:t>в</w:t>
            </w:r>
            <w:r w:rsidRPr="00C81AB3">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1AB3">
              <w:rPr>
                <w:rFonts w:ascii="Times New Roman" w:eastAsia="Times New Roman" w:hAnsi="Times New Roman" w:cs="Times New Roman"/>
                <w:color w:val="000000"/>
                <w:sz w:val="20"/>
                <w:szCs w:val="20"/>
              </w:rPr>
              <w:t xml:space="preserve">опозиції про належне виконання цього договору. </w:t>
            </w:r>
          </w:p>
        </w:tc>
      </w:tr>
    </w:tbl>
    <w:p w14:paraId="26C6BA3B" w14:textId="77777777" w:rsidR="00C81AB3" w:rsidRPr="00C81AB3" w:rsidRDefault="00C81AB3" w:rsidP="00C81AB3">
      <w:pPr>
        <w:spacing w:before="240" w:after="0" w:line="240" w:lineRule="auto"/>
        <w:ind w:firstLine="720"/>
        <w:jc w:val="both"/>
        <w:rPr>
          <w:rFonts w:ascii="Times New Roman" w:eastAsia="Times New Roman" w:hAnsi="Times New Roman" w:cs="Times New Roman"/>
          <w:sz w:val="20"/>
          <w:szCs w:val="20"/>
        </w:rPr>
      </w:pPr>
      <w:r w:rsidRPr="00C81AB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E33D6E" w14:textId="77777777" w:rsidR="00C81AB3" w:rsidRPr="00C81AB3" w:rsidRDefault="00C81AB3" w:rsidP="00C81AB3">
      <w:pPr>
        <w:spacing w:before="120" w:after="240" w:line="240" w:lineRule="auto"/>
        <w:ind w:firstLine="720"/>
        <w:jc w:val="both"/>
        <w:rPr>
          <w:rFonts w:ascii="Times New Roman" w:eastAsia="Times New Roman" w:hAnsi="Times New Roman" w:cs="Times New Roman"/>
          <w:sz w:val="20"/>
          <w:szCs w:val="20"/>
        </w:rPr>
      </w:pPr>
      <w:r w:rsidRPr="00C81AB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w:t>
      </w:r>
      <w:proofErr w:type="spellStart"/>
      <w:r w:rsidRPr="00C81AB3">
        <w:rPr>
          <w:rFonts w:ascii="Times New Roman" w:eastAsia="Times New Roman" w:hAnsi="Times New Roman" w:cs="Times New Roman"/>
          <w:i/>
          <w:sz w:val="20"/>
          <w:szCs w:val="20"/>
        </w:rPr>
        <w:t>газу</w:t>
      </w:r>
      <w:proofErr w:type="spellEnd"/>
      <w:r w:rsidRPr="00C81AB3">
        <w:rPr>
          <w:rFonts w:ascii="Times New Roman" w:eastAsia="Times New Roman" w:hAnsi="Times New Roman" w:cs="Times New Roman"/>
          <w:i/>
          <w:sz w:val="20"/>
          <w:szCs w:val="20"/>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81AB3">
        <w:rPr>
          <w:rFonts w:ascii="Times New Roman" w:eastAsia="Times New Roman" w:hAnsi="Times New Roman" w:cs="Times New Roman"/>
          <w:b/>
          <w:i/>
          <w:sz w:val="20"/>
          <w:szCs w:val="20"/>
        </w:rPr>
        <w:t>(наявність обладнання, матеріально-технічної бази та технологій)</w:t>
      </w:r>
      <w:r w:rsidRPr="00C81AB3">
        <w:rPr>
          <w:rFonts w:ascii="Times New Roman" w:eastAsia="Times New Roman" w:hAnsi="Times New Roman" w:cs="Times New Roman"/>
          <w:i/>
          <w:sz w:val="20"/>
          <w:szCs w:val="20"/>
        </w:rPr>
        <w:t xml:space="preserve"> і 2 </w:t>
      </w:r>
      <w:r w:rsidRPr="00C81AB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C81AB3">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18B87031" w14:textId="77777777" w:rsidR="00C81AB3" w:rsidRPr="00C81AB3" w:rsidRDefault="00C81AB3" w:rsidP="00C81AB3">
      <w:pPr>
        <w:spacing w:before="20" w:after="20" w:line="240" w:lineRule="auto"/>
        <w:jc w:val="both"/>
        <w:rPr>
          <w:rFonts w:ascii="Times New Roman" w:eastAsia="Times New Roman" w:hAnsi="Times New Roman" w:cs="Times New Roman"/>
          <w:b/>
          <w:highlight w:val="white"/>
        </w:rPr>
      </w:pPr>
      <w:r w:rsidRPr="00C81AB3">
        <w:rPr>
          <w:rFonts w:ascii="Times New Roman" w:eastAsia="Times New Roman" w:hAnsi="Times New Roman" w:cs="Times New Roman"/>
          <w:b/>
          <w:sz w:val="20"/>
          <w:szCs w:val="20"/>
        </w:rPr>
        <w:t xml:space="preserve">2. Підтвердження відповідності УЧАСНИКА </w:t>
      </w:r>
      <w:r w:rsidRPr="00C81AB3">
        <w:rPr>
          <w:rFonts w:ascii="Times New Roman" w:eastAsia="Times New Roman" w:hAnsi="Times New Roman" w:cs="Times New Roman"/>
          <w:b/>
        </w:rPr>
        <w:t>(в тому числі для об’єднання учасників як учасника процедури)  вимогам, визначени</w:t>
      </w:r>
      <w:r w:rsidRPr="00C81AB3">
        <w:rPr>
          <w:rFonts w:ascii="Times New Roman" w:eastAsia="Times New Roman" w:hAnsi="Times New Roman" w:cs="Times New Roman"/>
          <w:b/>
          <w:highlight w:val="white"/>
        </w:rPr>
        <w:t>м у пункті 47 Особливостей.</w:t>
      </w:r>
    </w:p>
    <w:p w14:paraId="76B4C95C" w14:textId="77777777" w:rsidR="00C81AB3" w:rsidRPr="00C81AB3" w:rsidRDefault="00C81AB3" w:rsidP="00C81AB3">
      <w:pPr>
        <w:spacing w:after="0"/>
        <w:ind w:firstLine="567"/>
        <w:jc w:val="both"/>
        <w:rPr>
          <w:rFonts w:ascii="Times New Roman" w:eastAsia="Times New Roman" w:hAnsi="Times New Roman" w:cs="Times New Roman"/>
          <w:sz w:val="20"/>
          <w:szCs w:val="20"/>
          <w:highlight w:val="white"/>
        </w:rPr>
      </w:pPr>
      <w:r w:rsidRPr="00C81AB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9DCC28" w14:textId="77777777" w:rsidR="00C81AB3" w:rsidRPr="00C81AB3" w:rsidRDefault="00C81AB3" w:rsidP="00C81AB3">
      <w:pPr>
        <w:spacing w:after="0"/>
        <w:ind w:firstLine="567"/>
        <w:jc w:val="both"/>
        <w:rPr>
          <w:rFonts w:ascii="Times New Roman" w:eastAsia="Times New Roman" w:hAnsi="Times New Roman" w:cs="Times New Roman"/>
          <w:sz w:val="20"/>
          <w:szCs w:val="20"/>
          <w:highlight w:val="white"/>
        </w:rPr>
      </w:pPr>
      <w:r w:rsidRPr="00C81AB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ADC638" w14:textId="77777777" w:rsidR="00C81AB3" w:rsidRPr="00C81AB3" w:rsidRDefault="00C81AB3" w:rsidP="00C81AB3">
      <w:pPr>
        <w:spacing w:after="0"/>
        <w:ind w:firstLine="567"/>
        <w:jc w:val="both"/>
        <w:rPr>
          <w:rFonts w:ascii="Times New Roman" w:eastAsia="Times New Roman" w:hAnsi="Times New Roman" w:cs="Times New Roman"/>
          <w:sz w:val="20"/>
          <w:szCs w:val="20"/>
          <w:highlight w:val="white"/>
        </w:rPr>
      </w:pPr>
      <w:r w:rsidRPr="00C81AB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9A01D8" w14:textId="77777777" w:rsidR="00C81AB3" w:rsidRPr="00C81AB3" w:rsidRDefault="00C81AB3" w:rsidP="00C81AB3">
      <w:pPr>
        <w:widowControl w:val="0"/>
        <w:spacing w:after="0" w:line="240" w:lineRule="auto"/>
        <w:ind w:firstLine="567"/>
        <w:jc w:val="both"/>
        <w:rPr>
          <w:rFonts w:ascii="Times New Roman" w:eastAsia="Times New Roman" w:hAnsi="Times New Roman" w:cs="Times New Roman"/>
          <w:b/>
          <w:sz w:val="20"/>
          <w:szCs w:val="20"/>
        </w:rPr>
      </w:pPr>
      <w:r w:rsidRPr="00C81AB3">
        <w:rPr>
          <w:rFonts w:ascii="Times New Roman" w:eastAsia="Times New Roman" w:hAnsi="Times New Roman" w:cs="Times New Roman"/>
          <w:sz w:val="20"/>
          <w:szCs w:val="20"/>
        </w:rPr>
        <w:t xml:space="preserve">Учасник  повинен надати </w:t>
      </w:r>
      <w:r w:rsidRPr="00C81AB3">
        <w:rPr>
          <w:rFonts w:ascii="Times New Roman" w:eastAsia="Times New Roman" w:hAnsi="Times New Roman" w:cs="Times New Roman"/>
          <w:b/>
          <w:sz w:val="20"/>
          <w:szCs w:val="20"/>
        </w:rPr>
        <w:t>довідку у довільній формі</w:t>
      </w:r>
      <w:r w:rsidRPr="00C81AB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81AB3">
        <w:rPr>
          <w:rFonts w:ascii="Times New Roman" w:eastAsia="Times New Roman" w:hAnsi="Times New Roman" w:cs="Times New Roman"/>
          <w:sz w:val="20"/>
          <w:szCs w:val="20"/>
          <w:highlight w:val="white"/>
        </w:rPr>
        <w:t xml:space="preserve">47 </w:t>
      </w:r>
      <w:r w:rsidRPr="00C81AB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45C1D1" w14:textId="77777777" w:rsidR="00C81AB3" w:rsidRPr="00C81AB3" w:rsidRDefault="00C81AB3" w:rsidP="00C81AB3">
      <w:pPr>
        <w:widowControl w:val="0"/>
        <w:spacing w:after="0" w:line="240" w:lineRule="auto"/>
        <w:ind w:firstLine="567"/>
        <w:jc w:val="both"/>
        <w:rPr>
          <w:rFonts w:ascii="Times New Roman" w:eastAsia="Times New Roman" w:hAnsi="Times New Roman" w:cs="Times New Roman"/>
          <w:i/>
          <w:sz w:val="20"/>
          <w:szCs w:val="20"/>
        </w:rPr>
      </w:pPr>
      <w:r w:rsidRPr="00C81AB3">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293C9F" w14:textId="77777777" w:rsidR="00C81AB3" w:rsidRPr="00C81AB3" w:rsidRDefault="00C81AB3" w:rsidP="00C81AB3">
      <w:pPr>
        <w:widowControl w:val="0"/>
        <w:spacing w:after="0" w:line="240" w:lineRule="auto"/>
        <w:jc w:val="both"/>
        <w:rPr>
          <w:rFonts w:ascii="Times New Roman" w:eastAsia="Times New Roman" w:hAnsi="Times New Roman" w:cs="Times New Roman"/>
          <w:i/>
          <w:sz w:val="20"/>
          <w:szCs w:val="20"/>
        </w:rPr>
      </w:pPr>
    </w:p>
    <w:p w14:paraId="6C07ADD3" w14:textId="77777777" w:rsidR="00C81AB3" w:rsidRPr="00C81AB3" w:rsidRDefault="00C81AB3" w:rsidP="00C81AB3">
      <w:pPr>
        <w:widowControl w:val="0"/>
        <w:spacing w:after="0" w:line="240" w:lineRule="auto"/>
        <w:ind w:firstLine="567"/>
        <w:jc w:val="both"/>
        <w:rPr>
          <w:rFonts w:ascii="Times New Roman" w:eastAsia="Times New Roman" w:hAnsi="Times New Roman" w:cs="Times New Roman"/>
          <w:i/>
          <w:sz w:val="20"/>
          <w:szCs w:val="20"/>
        </w:rPr>
      </w:pPr>
    </w:p>
    <w:p w14:paraId="7DA46079" w14:textId="77777777" w:rsidR="00C81AB3" w:rsidRPr="00C81AB3" w:rsidRDefault="00C81AB3" w:rsidP="00C81AB3">
      <w:pPr>
        <w:spacing w:after="0" w:line="240" w:lineRule="auto"/>
        <w:jc w:val="both"/>
        <w:rPr>
          <w:rFonts w:ascii="Times New Roman" w:eastAsia="Times New Roman" w:hAnsi="Times New Roman" w:cs="Times New Roman"/>
          <w:b/>
          <w:highlight w:val="white"/>
        </w:rPr>
      </w:pPr>
      <w:r w:rsidRPr="00C81AB3">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C81AB3">
        <w:rPr>
          <w:rFonts w:ascii="Times New Roman" w:eastAsia="Times New Roman" w:hAnsi="Times New Roman" w:cs="Times New Roman"/>
          <w:b/>
          <w:highlight w:val="white"/>
        </w:rPr>
        <w:t xml:space="preserve">кті </w:t>
      </w:r>
      <w:r w:rsidRPr="00C81AB3">
        <w:rPr>
          <w:rFonts w:ascii="Times New Roman" w:eastAsia="Times New Roman" w:hAnsi="Times New Roman" w:cs="Times New Roman"/>
          <w:sz w:val="20"/>
          <w:szCs w:val="20"/>
          <w:highlight w:val="white"/>
        </w:rPr>
        <w:t>47</w:t>
      </w:r>
      <w:r w:rsidRPr="00C81AB3">
        <w:rPr>
          <w:rFonts w:ascii="Times New Roman" w:eastAsia="Times New Roman" w:hAnsi="Times New Roman" w:cs="Times New Roman"/>
          <w:b/>
          <w:highlight w:val="white"/>
        </w:rPr>
        <w:t xml:space="preserve"> Особливостей:</w:t>
      </w:r>
    </w:p>
    <w:p w14:paraId="261606A8" w14:textId="77777777" w:rsidR="00C81AB3" w:rsidRPr="00C81AB3" w:rsidRDefault="00C81AB3" w:rsidP="00C81AB3">
      <w:pPr>
        <w:widowControl w:val="0"/>
        <w:spacing w:after="0" w:line="240" w:lineRule="auto"/>
        <w:ind w:firstLine="567"/>
        <w:jc w:val="both"/>
        <w:rPr>
          <w:rFonts w:ascii="Times New Roman" w:eastAsia="Times New Roman" w:hAnsi="Times New Roman" w:cs="Times New Roman"/>
          <w:sz w:val="20"/>
          <w:szCs w:val="20"/>
          <w:highlight w:val="white"/>
        </w:rPr>
      </w:pPr>
      <w:r w:rsidRPr="00C81AB3">
        <w:rPr>
          <w:rFonts w:ascii="Times New Roman" w:eastAsia="Times New Roman" w:hAnsi="Times New Roman" w:cs="Times New Roman"/>
          <w:sz w:val="20"/>
          <w:szCs w:val="20"/>
          <w:highlight w:val="white"/>
        </w:rPr>
        <w:t xml:space="preserve">Переможець процедури закупівлі у строк, що </w:t>
      </w:r>
      <w:r w:rsidRPr="00C81AB3">
        <w:rPr>
          <w:rFonts w:ascii="Times New Roman" w:eastAsia="Times New Roman" w:hAnsi="Times New Roman" w:cs="Times New Roman"/>
          <w:b/>
          <w:i/>
          <w:sz w:val="20"/>
          <w:szCs w:val="20"/>
          <w:highlight w:val="white"/>
        </w:rPr>
        <w:t xml:space="preserve">не перевищує чотири дні </w:t>
      </w:r>
      <w:r w:rsidRPr="00C81AB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0A28E2" w14:textId="77777777" w:rsidR="00C81AB3" w:rsidRPr="00C81AB3" w:rsidRDefault="00C81AB3" w:rsidP="00C81AB3">
      <w:pPr>
        <w:widowControl w:val="0"/>
        <w:spacing w:after="0" w:line="240" w:lineRule="auto"/>
        <w:ind w:firstLine="567"/>
        <w:jc w:val="both"/>
        <w:rPr>
          <w:rFonts w:ascii="Times New Roman" w:eastAsia="Times New Roman" w:hAnsi="Times New Roman" w:cs="Times New Roman"/>
          <w:b/>
          <w:sz w:val="20"/>
          <w:szCs w:val="20"/>
        </w:rPr>
      </w:pPr>
      <w:r w:rsidRPr="00C81AB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CF3560" w14:textId="77777777" w:rsidR="00C81AB3" w:rsidRPr="00C81AB3" w:rsidRDefault="00C81AB3" w:rsidP="00C81AB3">
      <w:pPr>
        <w:spacing w:after="0" w:line="240" w:lineRule="auto"/>
        <w:rPr>
          <w:rFonts w:ascii="Times New Roman" w:eastAsia="Times New Roman" w:hAnsi="Times New Roman" w:cs="Times New Roman"/>
          <w:b/>
          <w:sz w:val="20"/>
          <w:szCs w:val="20"/>
          <w:highlight w:val="yellow"/>
        </w:rPr>
      </w:pPr>
    </w:p>
    <w:p w14:paraId="2E3F8475" w14:textId="77777777" w:rsidR="00C81AB3" w:rsidRPr="00C81AB3" w:rsidRDefault="00C81AB3" w:rsidP="00C81AB3">
      <w:pPr>
        <w:spacing w:after="0" w:line="240" w:lineRule="auto"/>
        <w:rPr>
          <w:rFonts w:ascii="Times New Roman" w:eastAsia="Times New Roman" w:hAnsi="Times New Roman" w:cs="Times New Roman"/>
          <w:b/>
          <w:sz w:val="20"/>
          <w:szCs w:val="20"/>
        </w:rPr>
      </w:pPr>
      <w:r w:rsidRPr="00C81AB3">
        <w:rPr>
          <w:rFonts w:ascii="Times New Roman" w:eastAsia="Times New Roman" w:hAnsi="Times New Roman" w:cs="Times New Roman"/>
          <w:sz w:val="20"/>
          <w:szCs w:val="20"/>
        </w:rPr>
        <w:t> </w:t>
      </w:r>
      <w:r w:rsidRPr="00C81AB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1AB3" w:rsidRPr="00C81AB3" w14:paraId="4AF3C17F" w14:textId="77777777" w:rsidTr="003818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95B83"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w:t>
            </w:r>
          </w:p>
          <w:p w14:paraId="28C896B8"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ADA6D"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p>
          <w:p w14:paraId="7CAA494E"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Вимоги згідно п. 47 Особливостей</w:t>
            </w:r>
          </w:p>
          <w:p w14:paraId="2BCB4101"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98D05"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81AB3" w:rsidRPr="00C81AB3" w14:paraId="09BC08CF" w14:textId="77777777" w:rsidTr="003818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30653"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41D3"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B7DA72"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3A5A" w14:textId="77777777" w:rsidR="00C81AB3" w:rsidRPr="00C81AB3" w:rsidRDefault="00C81AB3" w:rsidP="00C81AB3">
            <w:pPr>
              <w:spacing w:after="0" w:line="276" w:lineRule="auto"/>
              <w:ind w:right="140"/>
              <w:jc w:val="both"/>
              <w:rPr>
                <w:rFonts w:ascii="Times New Roman" w:eastAsia="Times New Roman" w:hAnsi="Times New Roman" w:cs="Times New Roman"/>
                <w:b/>
                <w:sz w:val="20"/>
                <w:szCs w:val="20"/>
                <w:highlight w:val="white"/>
              </w:rPr>
            </w:pPr>
            <w:r w:rsidRPr="00C81AB3">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27F8F58" w14:textId="77777777" w:rsidR="00C81AB3" w:rsidRPr="00C81AB3" w:rsidRDefault="00C81AB3" w:rsidP="00C81AB3">
            <w:pPr>
              <w:spacing w:after="0" w:line="276" w:lineRule="auto"/>
              <w:ind w:right="140"/>
              <w:jc w:val="both"/>
              <w:rPr>
                <w:rFonts w:ascii="Times New Roman" w:eastAsia="Times New Roman" w:hAnsi="Times New Roman" w:cs="Times New Roman"/>
                <w:i/>
                <w:sz w:val="20"/>
                <w:szCs w:val="20"/>
                <w:highlight w:val="white"/>
              </w:rPr>
            </w:pPr>
            <w:r w:rsidRPr="00C81AB3">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81AB3">
              <w:rPr>
                <w:rFonts w:ascii="Times New Roman" w:eastAsia="Times New Roman" w:hAnsi="Times New Roman" w:cs="Times New Roman"/>
                <w:i/>
                <w:sz w:val="20"/>
                <w:szCs w:val="20"/>
                <w:highlight w:val="white"/>
              </w:rPr>
              <w:t>безпекових</w:t>
            </w:r>
            <w:proofErr w:type="spellEnd"/>
            <w:r w:rsidRPr="00C81AB3">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1AB3">
              <w:rPr>
                <w:rFonts w:ascii="Times New Roman" w:eastAsia="Times New Roman" w:hAnsi="Times New Roman" w:cs="Times New Roman"/>
                <w:b/>
                <w:i/>
                <w:sz w:val="20"/>
                <w:szCs w:val="20"/>
                <w:highlight w:val="white"/>
              </w:rPr>
              <w:t xml:space="preserve"> </w:t>
            </w:r>
            <w:r w:rsidRPr="00C81AB3">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2AB1E73" w14:textId="77777777" w:rsidR="00C81AB3" w:rsidRPr="00C81AB3" w:rsidRDefault="00C81AB3" w:rsidP="00C81AB3">
            <w:pPr>
              <w:spacing w:after="0" w:line="256" w:lineRule="auto"/>
              <w:ind w:right="140"/>
              <w:jc w:val="both"/>
              <w:rPr>
                <w:rFonts w:ascii="Times New Roman" w:eastAsia="Times New Roman" w:hAnsi="Times New Roman" w:cs="Times New Roman"/>
                <w:i/>
                <w:sz w:val="20"/>
                <w:szCs w:val="20"/>
                <w:highlight w:val="yellow"/>
              </w:rPr>
            </w:pPr>
            <w:r w:rsidRPr="00C81AB3">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1AB3">
              <w:rPr>
                <w:rFonts w:ascii="Times New Roman" w:eastAsia="Times New Roman" w:hAnsi="Times New Roman" w:cs="Times New Roman"/>
                <w:b/>
                <w:i/>
                <w:sz w:val="20"/>
                <w:szCs w:val="20"/>
                <w:highlight w:val="white"/>
              </w:rPr>
              <w:t>керівника учасника</w:t>
            </w:r>
            <w:r w:rsidRPr="00C81AB3">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C81AB3" w:rsidRPr="00C81AB3" w14:paraId="1AFBF5BC" w14:textId="77777777" w:rsidTr="003818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A9750"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B8EAF"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DB95F" w14:textId="77777777" w:rsidR="00C81AB3" w:rsidRPr="00C81AB3" w:rsidRDefault="00C81AB3" w:rsidP="00C81AB3">
            <w:pPr>
              <w:spacing w:after="0" w:line="240" w:lineRule="auto"/>
              <w:ind w:right="140"/>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5D5DA2"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6DDEDE3"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C81AB3">
              <w:rPr>
                <w:rFonts w:ascii="Times New Roman" w:eastAsia="Times New Roman" w:hAnsi="Times New Roman" w:cs="Times New Roman"/>
                <w:sz w:val="20"/>
                <w:szCs w:val="20"/>
              </w:rPr>
              <w:t> </w:t>
            </w:r>
          </w:p>
        </w:tc>
      </w:tr>
      <w:tr w:rsidR="00C81AB3" w:rsidRPr="00C81AB3" w14:paraId="56DDB354" w14:textId="77777777" w:rsidTr="003818E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DFB9"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99F6A"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556BDD"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17ECA1" w14:textId="77777777" w:rsidR="00C81AB3" w:rsidRPr="00C81AB3" w:rsidRDefault="00C81AB3" w:rsidP="00C81AB3">
            <w:pPr>
              <w:widowControl w:val="0"/>
              <w:spacing w:after="0" w:line="276" w:lineRule="auto"/>
              <w:rPr>
                <w:rFonts w:ascii="Times New Roman" w:eastAsia="Times New Roman" w:hAnsi="Times New Roman" w:cs="Times New Roman"/>
                <w:b/>
                <w:sz w:val="20"/>
                <w:szCs w:val="20"/>
              </w:rPr>
            </w:pPr>
          </w:p>
        </w:tc>
      </w:tr>
      <w:tr w:rsidR="00C81AB3" w:rsidRPr="00C81AB3" w14:paraId="0BA0FC97" w14:textId="77777777" w:rsidTr="003818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58B5D"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02D34"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42E321"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04E85" w14:textId="77777777" w:rsidR="00C81AB3" w:rsidRPr="00C81AB3" w:rsidRDefault="00C81AB3" w:rsidP="00C81AB3">
            <w:pPr>
              <w:spacing w:after="348"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Довідка в довільній формі</w:t>
            </w:r>
            <w:r w:rsidRPr="00C81AB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06F024" w14:textId="77777777" w:rsidR="00C81AB3" w:rsidRPr="00C81AB3" w:rsidRDefault="00C81AB3" w:rsidP="00C81AB3">
      <w:pPr>
        <w:spacing w:after="0" w:line="240" w:lineRule="auto"/>
        <w:rPr>
          <w:rFonts w:ascii="Times New Roman" w:eastAsia="Times New Roman" w:hAnsi="Times New Roman" w:cs="Times New Roman"/>
          <w:b/>
          <w:sz w:val="20"/>
          <w:szCs w:val="20"/>
        </w:rPr>
      </w:pPr>
    </w:p>
    <w:p w14:paraId="37377344" w14:textId="77777777" w:rsidR="00C81AB3" w:rsidRPr="00C81AB3" w:rsidRDefault="00C81AB3" w:rsidP="00C81AB3">
      <w:pPr>
        <w:spacing w:before="240" w:after="0" w:line="240" w:lineRule="auto"/>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1AB3" w:rsidRPr="00C81AB3" w14:paraId="1D5C99A2" w14:textId="77777777" w:rsidTr="003818E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DB78A"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w:t>
            </w:r>
          </w:p>
          <w:p w14:paraId="7187200B"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529F3"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p>
          <w:p w14:paraId="5D87351A"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Вимоги згідно пункту 47 Особливостей</w:t>
            </w:r>
          </w:p>
          <w:p w14:paraId="270D20E1"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329EF"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Переможець торгів на виконання вимоги згідно пункту</w:t>
            </w:r>
            <w:r w:rsidRPr="00C81AB3">
              <w:rPr>
                <w:rFonts w:ascii="Times New Roman" w:eastAsia="Times New Roman" w:hAnsi="Times New Roman" w:cs="Times New Roman"/>
                <w:b/>
                <w:color w:val="00B050"/>
                <w:sz w:val="20"/>
                <w:szCs w:val="20"/>
              </w:rPr>
              <w:t xml:space="preserve"> </w:t>
            </w:r>
            <w:r w:rsidRPr="00C81AB3">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C81AB3" w:rsidRPr="00C81AB3" w14:paraId="61025A33" w14:textId="77777777" w:rsidTr="003818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E8D3C"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CDED0"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FC84E3"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2E291" w14:textId="77777777" w:rsidR="00C81AB3" w:rsidRPr="00C81AB3" w:rsidRDefault="00C81AB3" w:rsidP="00C81AB3">
            <w:pPr>
              <w:spacing w:after="0" w:line="276" w:lineRule="auto"/>
              <w:ind w:right="140"/>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23A8FF1" w14:textId="77777777" w:rsidR="00C81AB3" w:rsidRPr="00C81AB3" w:rsidRDefault="00C81AB3" w:rsidP="00C81AB3">
            <w:pPr>
              <w:spacing w:after="0" w:line="276" w:lineRule="auto"/>
              <w:ind w:right="140"/>
              <w:jc w:val="both"/>
              <w:rPr>
                <w:rFonts w:ascii="Times New Roman" w:eastAsia="Times New Roman" w:hAnsi="Times New Roman" w:cs="Times New Roman"/>
                <w:i/>
                <w:sz w:val="20"/>
                <w:szCs w:val="20"/>
              </w:rPr>
            </w:pPr>
            <w:r w:rsidRPr="00C81AB3">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81AB3">
              <w:rPr>
                <w:rFonts w:ascii="Times New Roman" w:eastAsia="Times New Roman" w:hAnsi="Times New Roman" w:cs="Times New Roman"/>
                <w:i/>
                <w:sz w:val="20"/>
                <w:szCs w:val="20"/>
              </w:rPr>
              <w:t>безпекових</w:t>
            </w:r>
            <w:proofErr w:type="spellEnd"/>
            <w:r w:rsidRPr="00C81AB3">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1AB3">
              <w:rPr>
                <w:rFonts w:ascii="Times New Roman" w:eastAsia="Times New Roman" w:hAnsi="Times New Roman" w:cs="Times New Roman"/>
                <w:b/>
                <w:i/>
                <w:sz w:val="20"/>
                <w:szCs w:val="20"/>
              </w:rPr>
              <w:t xml:space="preserve"> </w:t>
            </w:r>
            <w:r w:rsidRPr="00C81AB3">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BB10464" w14:textId="77777777" w:rsidR="00C81AB3" w:rsidRPr="00C81AB3" w:rsidRDefault="00C81AB3" w:rsidP="00C81AB3">
            <w:pPr>
              <w:spacing w:after="0" w:line="240" w:lineRule="auto"/>
              <w:ind w:right="140"/>
              <w:jc w:val="both"/>
              <w:rPr>
                <w:rFonts w:ascii="Times New Roman" w:eastAsia="Times New Roman" w:hAnsi="Times New Roman" w:cs="Times New Roman"/>
                <w:i/>
                <w:color w:val="FF0000"/>
                <w:sz w:val="20"/>
                <w:szCs w:val="20"/>
                <w:highlight w:val="yellow"/>
              </w:rPr>
            </w:pPr>
            <w:r w:rsidRPr="00C81AB3">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81AB3">
              <w:rPr>
                <w:rFonts w:ascii="Times New Roman" w:eastAsia="Times New Roman" w:hAnsi="Times New Roman" w:cs="Times New Roman"/>
                <w:b/>
                <w:i/>
                <w:sz w:val="20"/>
                <w:szCs w:val="20"/>
              </w:rPr>
              <w:t xml:space="preserve"> </w:t>
            </w:r>
            <w:r w:rsidRPr="00C81AB3">
              <w:rPr>
                <w:rFonts w:ascii="Times New Roman" w:eastAsia="Times New Roman" w:hAnsi="Times New Roman" w:cs="Times New Roman"/>
                <w:i/>
                <w:sz w:val="20"/>
                <w:szCs w:val="20"/>
              </w:rPr>
              <w:t xml:space="preserve">свою роботу, то інформаційна довідка з Єдиного </w:t>
            </w:r>
            <w:r w:rsidRPr="00C81AB3">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1AB3">
              <w:rPr>
                <w:rFonts w:ascii="Times New Roman" w:eastAsia="Times New Roman" w:hAnsi="Times New Roman" w:cs="Times New Roman"/>
                <w:b/>
                <w:i/>
                <w:sz w:val="20"/>
                <w:szCs w:val="20"/>
              </w:rPr>
              <w:t>фізичної особи</w:t>
            </w:r>
            <w:r w:rsidRPr="00C81AB3">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C81AB3" w:rsidRPr="00C81AB3" w14:paraId="29E47F5F" w14:textId="77777777" w:rsidTr="003818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B499E"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40C3E"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6651D4" w14:textId="77777777" w:rsidR="00C81AB3" w:rsidRPr="00C81AB3" w:rsidRDefault="00C81AB3" w:rsidP="00C81AB3">
            <w:pPr>
              <w:widowControl w:val="0"/>
              <w:spacing w:before="120"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5E31C5"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A820DE" w14:textId="77777777" w:rsidR="00C81AB3" w:rsidRPr="00C81AB3" w:rsidRDefault="00C81AB3" w:rsidP="00C81AB3">
            <w:pPr>
              <w:spacing w:after="0" w:line="240" w:lineRule="auto"/>
              <w:jc w:val="both"/>
              <w:rPr>
                <w:rFonts w:ascii="Times New Roman" w:eastAsia="Times New Roman" w:hAnsi="Times New Roman" w:cs="Times New Roman"/>
                <w:b/>
                <w:sz w:val="20"/>
                <w:szCs w:val="20"/>
              </w:rPr>
            </w:pPr>
          </w:p>
          <w:p w14:paraId="3101B75F"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81AB3" w:rsidRPr="00C81AB3" w14:paraId="4601E3C7" w14:textId="77777777" w:rsidTr="003818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71A68"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CD8C7" w14:textId="77777777" w:rsidR="00C81AB3" w:rsidRPr="00C81AB3" w:rsidRDefault="00C81AB3" w:rsidP="00C81AB3">
            <w:pPr>
              <w:widowControl w:val="0"/>
              <w:spacing w:before="120"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D531B2"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E0469D" w14:textId="77777777" w:rsidR="00C81AB3" w:rsidRPr="00C81AB3" w:rsidRDefault="00C81AB3" w:rsidP="00C81AB3">
            <w:pPr>
              <w:widowControl w:val="0"/>
              <w:spacing w:after="0" w:line="276" w:lineRule="auto"/>
              <w:rPr>
                <w:rFonts w:ascii="Times New Roman" w:eastAsia="Times New Roman" w:hAnsi="Times New Roman" w:cs="Times New Roman"/>
                <w:sz w:val="20"/>
                <w:szCs w:val="20"/>
              </w:rPr>
            </w:pPr>
          </w:p>
        </w:tc>
      </w:tr>
      <w:tr w:rsidR="00C81AB3" w:rsidRPr="00C81AB3" w14:paraId="64A7E546" w14:textId="77777777" w:rsidTr="003818E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C34F7" w14:textId="77777777" w:rsidR="00C81AB3" w:rsidRPr="00C81AB3" w:rsidRDefault="00C81AB3" w:rsidP="00C81AB3">
            <w:pPr>
              <w:spacing w:after="0" w:line="240" w:lineRule="auto"/>
              <w:ind w:left="100"/>
              <w:jc w:val="center"/>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8C23F"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A0AE8C" w14:textId="77777777" w:rsidR="00C81AB3" w:rsidRPr="00C81AB3" w:rsidRDefault="00C81AB3" w:rsidP="00C81AB3">
            <w:pPr>
              <w:spacing w:after="0" w:line="240" w:lineRule="auto"/>
              <w:jc w:val="both"/>
              <w:rPr>
                <w:rFonts w:ascii="Times New Roman" w:eastAsia="Times New Roman" w:hAnsi="Times New Roman" w:cs="Times New Roman"/>
                <w:b/>
                <w:sz w:val="20"/>
                <w:szCs w:val="20"/>
                <w:highlight w:val="yellow"/>
              </w:rPr>
            </w:pPr>
            <w:r w:rsidRPr="00C81AB3">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50B87" w14:textId="77777777" w:rsidR="00C81AB3" w:rsidRPr="00C81AB3" w:rsidRDefault="00C81AB3" w:rsidP="00C81AB3">
            <w:pPr>
              <w:spacing w:after="348" w:line="240" w:lineRule="auto"/>
              <w:jc w:val="both"/>
              <w:rPr>
                <w:rFonts w:ascii="Times New Roman" w:eastAsia="Times New Roman" w:hAnsi="Times New Roman" w:cs="Times New Roman"/>
                <w:sz w:val="20"/>
                <w:szCs w:val="20"/>
                <w:highlight w:val="yellow"/>
              </w:rPr>
            </w:pPr>
            <w:r w:rsidRPr="00C81AB3">
              <w:rPr>
                <w:rFonts w:ascii="Times New Roman" w:eastAsia="Times New Roman" w:hAnsi="Times New Roman" w:cs="Times New Roman"/>
                <w:b/>
                <w:sz w:val="20"/>
                <w:szCs w:val="20"/>
              </w:rPr>
              <w:t>Довідка в довільній формі</w:t>
            </w:r>
            <w:r w:rsidRPr="00C81AB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13A738" w14:textId="77777777" w:rsidR="00C81AB3" w:rsidRPr="00C81AB3" w:rsidRDefault="00C81AB3" w:rsidP="00C81AB3">
      <w:pPr>
        <w:shd w:val="clear" w:color="auto" w:fill="FFFFFF"/>
        <w:spacing w:before="120" w:after="0" w:line="240" w:lineRule="auto"/>
        <w:jc w:val="both"/>
        <w:rPr>
          <w:rFonts w:ascii="Times New Roman" w:eastAsia="Times New Roman" w:hAnsi="Times New Roman" w:cs="Times New Roman"/>
          <w:b/>
          <w:sz w:val="20"/>
          <w:szCs w:val="20"/>
        </w:rPr>
      </w:pPr>
    </w:p>
    <w:p w14:paraId="4502BB54" w14:textId="77777777" w:rsidR="00C81AB3" w:rsidRPr="00C81AB3" w:rsidRDefault="00C81AB3" w:rsidP="00C81AB3">
      <w:pPr>
        <w:shd w:val="clear" w:color="auto" w:fill="FFFFFF"/>
        <w:spacing w:after="0" w:line="240" w:lineRule="auto"/>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 </w:t>
      </w:r>
    </w:p>
    <w:p w14:paraId="14D950E5" w14:textId="77777777" w:rsidR="00C81AB3" w:rsidRPr="00C81AB3" w:rsidRDefault="00C81AB3" w:rsidP="00C81AB3">
      <w:pPr>
        <w:shd w:val="clear" w:color="auto" w:fill="FFFFFF"/>
        <w:spacing w:after="0" w:line="240" w:lineRule="auto"/>
        <w:rPr>
          <w:rFonts w:ascii="Times New Roman" w:eastAsia="Times New Roman" w:hAnsi="Times New Roman" w:cs="Times New Roman"/>
          <w:b/>
        </w:rPr>
      </w:pPr>
      <w:r w:rsidRPr="00C81AB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C81AB3">
        <w:rPr>
          <w:rFonts w:ascii="Times New Roman" w:eastAsia="Times New Roman" w:hAnsi="Times New Roman" w:cs="Times New Roman"/>
          <w:b/>
        </w:rPr>
        <w:t>—</w:t>
      </w:r>
      <w:r w:rsidRPr="00C81AB3">
        <w:rPr>
          <w:rFonts w:ascii="Times New Roman" w:eastAsia="Times New Roman" w:hAnsi="Times New Roman" w:cs="Times New Roman"/>
          <w:b/>
          <w:color w:val="000000"/>
        </w:rPr>
        <w:t xml:space="preserve"> юридичних осіб, фізичних осіб та фізичних осіб</w:t>
      </w:r>
      <w:r w:rsidRPr="00C81AB3">
        <w:rPr>
          <w:rFonts w:ascii="Times New Roman" w:eastAsia="Times New Roman" w:hAnsi="Times New Roman" w:cs="Times New Roman"/>
          <w:b/>
        </w:rPr>
        <w:t xml:space="preserve"> — </w:t>
      </w:r>
      <w:r w:rsidRPr="00C81AB3">
        <w:rPr>
          <w:rFonts w:ascii="Times New Roman" w:eastAsia="Times New Roman" w:hAnsi="Times New Roman" w:cs="Times New Roman"/>
          <w:b/>
          <w:color w:val="000000"/>
        </w:rPr>
        <w:t>підприємців)</w:t>
      </w:r>
      <w:r w:rsidRPr="00C81AB3">
        <w:rPr>
          <w:rFonts w:ascii="Times New Roman" w:eastAsia="Times New Roman" w:hAnsi="Times New Roman" w:cs="Times New Roman"/>
          <w:b/>
        </w:rPr>
        <w:t>.</w:t>
      </w:r>
    </w:p>
    <w:p w14:paraId="700130B0" w14:textId="77777777" w:rsidR="00C81AB3" w:rsidRPr="00C81AB3" w:rsidRDefault="00C81AB3" w:rsidP="00C81A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C81AB3" w:rsidRPr="00C81AB3" w14:paraId="7063B93E" w14:textId="77777777" w:rsidTr="003818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5C56C" w14:textId="77777777" w:rsidR="00C81AB3" w:rsidRPr="00C81AB3" w:rsidRDefault="00C81AB3" w:rsidP="00C81AB3">
            <w:pPr>
              <w:spacing w:after="0" w:line="240" w:lineRule="auto"/>
              <w:ind w:left="100"/>
              <w:jc w:val="center"/>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Інші документи від Учасника:</w:t>
            </w:r>
          </w:p>
        </w:tc>
      </w:tr>
      <w:tr w:rsidR="00C81AB3" w:rsidRPr="00C81AB3" w14:paraId="3ED95AE8" w14:textId="77777777" w:rsidTr="003818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666DA" w14:textId="77777777" w:rsidR="00C81AB3" w:rsidRPr="00C81AB3" w:rsidRDefault="00C81AB3" w:rsidP="00C81AB3">
            <w:pPr>
              <w:spacing w:after="0" w:line="240" w:lineRule="auto"/>
              <w:ind w:left="100"/>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47F41" w14:textId="77777777" w:rsidR="00C81AB3" w:rsidRPr="00C81AB3" w:rsidRDefault="00C81AB3" w:rsidP="00C81AB3">
            <w:pPr>
              <w:tabs>
                <w:tab w:val="left" w:pos="1080"/>
              </w:tabs>
              <w:ind w:firstLine="184"/>
              <w:jc w:val="both"/>
              <w:rPr>
                <w:rFonts w:ascii="Times New Roman" w:hAnsi="Times New Roman" w:cs="Times New Roman"/>
                <w:b/>
                <w:sz w:val="20"/>
                <w:szCs w:val="20"/>
                <w:shd w:val="clear" w:color="auto" w:fill="FFFFFF"/>
              </w:rPr>
            </w:pPr>
            <w:r w:rsidRPr="00C81AB3">
              <w:rPr>
                <w:rFonts w:ascii="Times New Roman" w:eastAsia="Times New Roman" w:hAnsi="Times New Roman" w:cs="Times New Roman"/>
                <w:b/>
                <w:bCs/>
                <w:i/>
                <w:iCs/>
                <w:sz w:val="20"/>
                <w:szCs w:val="20"/>
                <w:u w:val="single"/>
                <w:shd w:val="clear" w:color="auto" w:fill="FFFFFF"/>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72B416" w14:textId="77777777" w:rsidR="00C81AB3" w:rsidRPr="00C81AB3" w:rsidRDefault="00C81AB3" w:rsidP="00C81AB3">
            <w:pPr>
              <w:tabs>
                <w:tab w:val="left" w:pos="1080"/>
              </w:tabs>
              <w:ind w:firstLine="184"/>
              <w:jc w:val="both"/>
              <w:rPr>
                <w:rFonts w:ascii="Times New Roman" w:hAnsi="Times New Roman" w:cs="Times New Roman"/>
                <w:sz w:val="20"/>
                <w:szCs w:val="20"/>
                <w:shd w:val="clear" w:color="auto" w:fill="FFFFFF"/>
              </w:rPr>
            </w:pPr>
            <w:r w:rsidRPr="00C81AB3">
              <w:rPr>
                <w:rFonts w:ascii="Times New Roman" w:hAnsi="Times New Roman" w:cs="Times New Roman"/>
                <w:b/>
                <w:sz w:val="20"/>
                <w:szCs w:val="20"/>
                <w:shd w:val="clear" w:color="auto" w:fill="FFFFFF"/>
              </w:rPr>
              <w:t>Для юридичних осіб:</w:t>
            </w:r>
          </w:p>
          <w:p w14:paraId="3F7370CE" w14:textId="77777777" w:rsidR="00C81AB3" w:rsidRPr="00C81AB3" w:rsidRDefault="00C81AB3" w:rsidP="00C81AB3">
            <w:pPr>
              <w:tabs>
                <w:tab w:val="left" w:pos="1080"/>
              </w:tabs>
              <w:ind w:firstLine="184"/>
              <w:jc w:val="both"/>
              <w:rPr>
                <w:rFonts w:ascii="Times New Roman" w:hAnsi="Times New Roman" w:cs="Times New Roman"/>
                <w:sz w:val="20"/>
                <w:szCs w:val="20"/>
                <w:shd w:val="clear" w:color="auto" w:fill="FFFFFF"/>
              </w:rPr>
            </w:pPr>
            <w:r w:rsidRPr="00C81AB3">
              <w:rPr>
                <w:rFonts w:ascii="Times New Roman" w:hAnsi="Times New Roman" w:cs="Times New Roman"/>
                <w:sz w:val="20"/>
                <w:szCs w:val="20"/>
                <w:shd w:val="clear" w:color="auto" w:fill="FFFFFF"/>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w:t>
            </w:r>
            <w:r w:rsidRPr="00C81AB3">
              <w:rPr>
                <w:rFonts w:ascii="Times New Roman" w:hAnsi="Times New Roman" w:cs="Times New Roman"/>
                <w:sz w:val="20"/>
                <w:szCs w:val="20"/>
                <w:shd w:val="clear" w:color="auto" w:fill="FFFFFF"/>
              </w:rPr>
              <w:lastRenderedPageBreak/>
              <w:t xml:space="preserve">інформації, зазначеної у такій довідці, учасник надає у складі пропозиції наступні документи: </w:t>
            </w:r>
          </w:p>
          <w:p w14:paraId="4ABB6D3F" w14:textId="77777777" w:rsidR="00C81AB3" w:rsidRPr="00C81AB3" w:rsidRDefault="00C81AB3" w:rsidP="00C81AB3">
            <w:pPr>
              <w:widowControl w:val="0"/>
              <w:numPr>
                <w:ilvl w:val="0"/>
                <w:numId w:val="6"/>
              </w:numPr>
              <w:tabs>
                <w:tab w:val="left" w:pos="1080"/>
              </w:tabs>
              <w:suppressAutoHyphens/>
              <w:spacing w:after="0" w:line="100" w:lineRule="atLeast"/>
              <w:jc w:val="both"/>
              <w:rPr>
                <w:rFonts w:ascii="Times New Roman" w:eastAsia="Segoe UI" w:hAnsi="Times New Roman" w:cs="Times New Roman"/>
                <w:color w:val="000000"/>
                <w:kern w:val="1"/>
                <w:sz w:val="20"/>
                <w:szCs w:val="20"/>
                <w:shd w:val="clear" w:color="auto" w:fill="FFFFFF"/>
                <w:lang w:eastAsia="hi-IN" w:bidi="hi-IN"/>
              </w:rPr>
            </w:pPr>
            <w:r w:rsidRPr="00C81AB3">
              <w:rPr>
                <w:rFonts w:ascii="Times New Roman" w:eastAsia="Segoe UI" w:hAnsi="Times New Roman" w:cs="Times New Roman"/>
                <w:color w:val="000000"/>
                <w:kern w:val="1"/>
                <w:sz w:val="20"/>
                <w:szCs w:val="20"/>
                <w:shd w:val="clear" w:color="auto" w:fill="FFFFFF"/>
                <w:lang w:eastAsia="hi-IN" w:bidi="hi-IN"/>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135ADEA2" w14:textId="77777777" w:rsidR="00C81AB3" w:rsidRPr="00C81AB3" w:rsidRDefault="00C81AB3" w:rsidP="00C81AB3">
            <w:pPr>
              <w:widowControl w:val="0"/>
              <w:numPr>
                <w:ilvl w:val="0"/>
                <w:numId w:val="6"/>
              </w:numPr>
              <w:tabs>
                <w:tab w:val="left" w:pos="1080"/>
              </w:tabs>
              <w:suppressAutoHyphens/>
              <w:spacing w:after="0" w:line="100" w:lineRule="atLeast"/>
              <w:jc w:val="both"/>
              <w:rPr>
                <w:rFonts w:ascii="Times New Roman" w:eastAsia="Segoe UI" w:hAnsi="Times New Roman" w:cs="Times New Roman"/>
                <w:b/>
                <w:color w:val="000000"/>
                <w:kern w:val="1"/>
                <w:sz w:val="20"/>
                <w:szCs w:val="20"/>
                <w:shd w:val="clear" w:color="auto" w:fill="FFFFFF"/>
                <w:lang w:eastAsia="hi-IN" w:bidi="hi-IN"/>
              </w:rPr>
            </w:pPr>
            <w:r w:rsidRPr="00C81AB3">
              <w:rPr>
                <w:rFonts w:ascii="Times New Roman" w:eastAsia="Segoe UI" w:hAnsi="Times New Roman" w:cs="Times New Roman"/>
                <w:color w:val="000000"/>
                <w:kern w:val="1"/>
                <w:sz w:val="20"/>
                <w:szCs w:val="20"/>
                <w:shd w:val="clear" w:color="auto" w:fill="FFFFFF"/>
                <w:lang w:eastAsia="hi-IN" w:bidi="hi-IN"/>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201BB10A" w14:textId="77777777" w:rsidR="00C81AB3" w:rsidRPr="00C81AB3" w:rsidRDefault="00C81AB3" w:rsidP="00C81AB3">
            <w:pPr>
              <w:tabs>
                <w:tab w:val="left" w:pos="1080"/>
              </w:tabs>
              <w:ind w:firstLine="185"/>
              <w:jc w:val="both"/>
              <w:rPr>
                <w:rFonts w:ascii="Times New Roman" w:hAnsi="Times New Roman" w:cs="Times New Roman"/>
                <w:sz w:val="20"/>
                <w:szCs w:val="20"/>
                <w:shd w:val="clear" w:color="auto" w:fill="FFFFFF"/>
              </w:rPr>
            </w:pPr>
            <w:r w:rsidRPr="00C81AB3">
              <w:rPr>
                <w:rFonts w:ascii="Times New Roman" w:hAnsi="Times New Roman" w:cs="Times New Roman"/>
                <w:b/>
                <w:sz w:val="20"/>
                <w:szCs w:val="20"/>
                <w:shd w:val="clear" w:color="auto" w:fill="FFFFFF"/>
              </w:rPr>
              <w:t>Для фізичних осіб, фізичних осіб-підприємців:</w:t>
            </w:r>
          </w:p>
          <w:p w14:paraId="61638B59" w14:textId="77777777" w:rsidR="00C81AB3" w:rsidRPr="00C81AB3" w:rsidRDefault="00C81AB3" w:rsidP="00C81AB3">
            <w:pPr>
              <w:tabs>
                <w:tab w:val="left" w:pos="1080"/>
              </w:tabs>
              <w:ind w:firstLine="185"/>
              <w:jc w:val="both"/>
              <w:rPr>
                <w:rFonts w:ascii="Times New Roman" w:hAnsi="Times New Roman" w:cs="Times New Roman"/>
                <w:sz w:val="20"/>
                <w:szCs w:val="20"/>
                <w:shd w:val="clear" w:color="auto" w:fill="FFFFFF"/>
              </w:rPr>
            </w:pPr>
            <w:r w:rsidRPr="00C81AB3">
              <w:rPr>
                <w:rFonts w:ascii="Times New Roman" w:hAnsi="Times New Roman" w:cs="Times New Roman"/>
                <w:sz w:val="20"/>
                <w:szCs w:val="20"/>
                <w:shd w:val="clear" w:color="auto" w:fill="FFFFFF"/>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42E5B072" w14:textId="77777777" w:rsidR="00C81AB3" w:rsidRPr="00C81AB3" w:rsidRDefault="00C81AB3" w:rsidP="00C81AB3">
            <w:pPr>
              <w:widowControl w:val="0"/>
              <w:numPr>
                <w:ilvl w:val="0"/>
                <w:numId w:val="6"/>
              </w:numPr>
              <w:tabs>
                <w:tab w:val="left" w:pos="1080"/>
              </w:tabs>
              <w:suppressAutoHyphens/>
              <w:spacing w:after="0" w:line="100" w:lineRule="atLeast"/>
              <w:jc w:val="both"/>
              <w:rPr>
                <w:rFonts w:ascii="Times New Roman" w:eastAsia="Segoe UI" w:hAnsi="Times New Roman" w:cs="Times New Roman"/>
                <w:color w:val="000000"/>
                <w:kern w:val="1"/>
                <w:sz w:val="20"/>
                <w:szCs w:val="20"/>
                <w:shd w:val="clear" w:color="auto" w:fill="FFFFFF"/>
                <w:lang w:eastAsia="hi-IN" w:bidi="hi-IN"/>
              </w:rPr>
            </w:pPr>
            <w:r w:rsidRPr="00C81AB3">
              <w:rPr>
                <w:rFonts w:ascii="Times New Roman" w:eastAsia="Segoe UI" w:hAnsi="Times New Roman" w:cs="Times New Roman"/>
                <w:color w:val="000000"/>
                <w:kern w:val="1"/>
                <w:sz w:val="20"/>
                <w:szCs w:val="20"/>
                <w:shd w:val="clear" w:color="auto" w:fill="FFFFFF"/>
                <w:lang w:eastAsia="hi-IN" w:bidi="hi-I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C81AB3">
              <w:rPr>
                <w:rFonts w:ascii="Times New Roman" w:eastAsia="Segoe UI" w:hAnsi="Times New Roman" w:cs="Times New Roman"/>
                <w:color w:val="000000"/>
                <w:kern w:val="1"/>
                <w:sz w:val="20"/>
                <w:szCs w:val="20"/>
                <w:shd w:val="clear" w:color="auto" w:fill="FFFFFF"/>
                <w:lang w:eastAsia="hi-IN" w:bidi="hi-IN"/>
              </w:rPr>
              <w:t>-для</w:t>
            </w:r>
            <w:proofErr w:type="spellEnd"/>
            <w:r w:rsidRPr="00C81AB3">
              <w:rPr>
                <w:rFonts w:ascii="Times New Roman" w:eastAsia="Segoe UI" w:hAnsi="Times New Roman" w:cs="Times New Roman"/>
                <w:color w:val="000000"/>
                <w:kern w:val="1"/>
                <w:sz w:val="20"/>
                <w:szCs w:val="20"/>
                <w:shd w:val="clear" w:color="auto" w:fill="FFFFFF"/>
                <w:lang w:eastAsia="hi-IN" w:bidi="hi-IN"/>
              </w:rPr>
              <w:t xml:space="preserve"> фізичних осіб, фізичних </w:t>
            </w:r>
            <w:proofErr w:type="spellStart"/>
            <w:r w:rsidRPr="00C81AB3">
              <w:rPr>
                <w:rFonts w:ascii="Times New Roman" w:eastAsia="Segoe UI" w:hAnsi="Times New Roman" w:cs="Times New Roman"/>
                <w:color w:val="000000"/>
                <w:kern w:val="1"/>
                <w:sz w:val="20"/>
                <w:szCs w:val="20"/>
                <w:shd w:val="clear" w:color="auto" w:fill="FFFFFF"/>
                <w:lang w:eastAsia="hi-IN" w:bidi="hi-IN"/>
              </w:rPr>
              <w:t>осіб-</w:t>
            </w:r>
            <w:proofErr w:type="spellEnd"/>
            <w:r w:rsidRPr="00C81AB3">
              <w:rPr>
                <w:rFonts w:ascii="Times New Roman" w:eastAsia="Segoe UI" w:hAnsi="Times New Roman" w:cs="Times New Roman"/>
                <w:color w:val="000000"/>
                <w:kern w:val="1"/>
                <w:sz w:val="20"/>
                <w:szCs w:val="20"/>
                <w:shd w:val="clear" w:color="auto" w:fill="FFFFFF"/>
                <w:lang w:eastAsia="hi-IN" w:bidi="hi-IN"/>
              </w:rPr>
              <w:t xml:space="preserve"> підприємців)</w:t>
            </w:r>
          </w:p>
          <w:p w14:paraId="00AEDA76" w14:textId="77777777" w:rsidR="00C81AB3" w:rsidRPr="00C81AB3" w:rsidRDefault="00C81AB3" w:rsidP="00C81AB3">
            <w:pPr>
              <w:spacing w:after="0" w:line="240" w:lineRule="auto"/>
              <w:ind w:left="100"/>
              <w:jc w:val="both"/>
              <w:rPr>
                <w:rFonts w:ascii="Times New Roman" w:hAnsi="Times New Roman" w:cs="Times New Roman"/>
                <w:shd w:val="clear" w:color="auto" w:fill="FFFFFF"/>
              </w:rPr>
            </w:pPr>
            <w:r w:rsidRPr="00C81AB3">
              <w:rPr>
                <w:rFonts w:ascii="Times New Roman" w:hAnsi="Times New Roman" w:cs="Times New Roman"/>
                <w:sz w:val="20"/>
                <w:szCs w:val="20"/>
                <w:shd w:val="clear" w:color="auto" w:fill="FFFFFF"/>
              </w:rPr>
              <w:t xml:space="preserve">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C81AB3">
              <w:rPr>
                <w:rFonts w:ascii="Times New Roman" w:hAnsi="Times New Roman" w:cs="Times New Roman"/>
                <w:sz w:val="20"/>
                <w:szCs w:val="20"/>
                <w:shd w:val="clear" w:color="auto" w:fill="FFFFFF"/>
              </w:rPr>
              <w:t>осіб-</w:t>
            </w:r>
            <w:proofErr w:type="spellEnd"/>
            <w:r w:rsidRPr="00C81AB3">
              <w:rPr>
                <w:rFonts w:ascii="Times New Roman" w:hAnsi="Times New Roman" w:cs="Times New Roman"/>
                <w:sz w:val="20"/>
                <w:szCs w:val="20"/>
                <w:shd w:val="clear" w:color="auto" w:fill="FFFFFF"/>
              </w:rPr>
              <w:t xml:space="preserve"> підприємців</w:t>
            </w:r>
            <w:r w:rsidRPr="00C81AB3">
              <w:rPr>
                <w:rFonts w:ascii="Times New Roman" w:hAnsi="Times New Roman" w:cs="Times New Roman"/>
                <w:shd w:val="clear" w:color="auto" w:fill="FFFFFF"/>
              </w:rPr>
              <w:t>.</w:t>
            </w:r>
          </w:p>
          <w:p w14:paraId="4EFF9A90" w14:textId="77777777" w:rsidR="00C81AB3" w:rsidRPr="00C81AB3" w:rsidRDefault="00C81AB3" w:rsidP="00C81AB3">
            <w:pPr>
              <w:spacing w:after="0" w:line="240" w:lineRule="auto"/>
              <w:ind w:left="100"/>
              <w:jc w:val="both"/>
              <w:rPr>
                <w:rFonts w:ascii="Times New Roman" w:eastAsia="Times New Roman" w:hAnsi="Times New Roman" w:cs="Times New Roman"/>
                <w:sz w:val="20"/>
                <w:szCs w:val="20"/>
              </w:rPr>
            </w:pPr>
          </w:p>
        </w:tc>
      </w:tr>
      <w:tr w:rsidR="00C81AB3" w:rsidRPr="00C81AB3" w14:paraId="78E6EF70" w14:textId="77777777" w:rsidTr="003818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15E5C" w14:textId="77777777" w:rsidR="00C81AB3" w:rsidRPr="00C81AB3" w:rsidRDefault="00C81AB3" w:rsidP="00C81AB3">
            <w:pPr>
              <w:spacing w:before="240" w:after="0" w:line="240" w:lineRule="auto"/>
              <w:ind w:left="100"/>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DAE5E" w14:textId="77777777" w:rsidR="00C81AB3" w:rsidRPr="00C81AB3" w:rsidRDefault="00C81AB3" w:rsidP="00C81AB3">
            <w:pPr>
              <w:spacing w:after="0" w:line="240" w:lineRule="auto"/>
              <w:ind w:left="100" w:right="120" w:hanging="20"/>
              <w:jc w:val="both"/>
              <w:rPr>
                <w:rFonts w:ascii="Times New Roman" w:eastAsia="Times New Roman" w:hAnsi="Times New Roman" w:cs="Times New Roman"/>
                <w:sz w:val="20"/>
                <w:szCs w:val="20"/>
              </w:rPr>
            </w:pPr>
            <w:r w:rsidRPr="00C81AB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81AB3">
              <w:rPr>
                <w:rFonts w:ascii="Times New Roman" w:eastAsia="Times New Roman" w:hAnsi="Times New Roman" w:cs="Times New Roman"/>
                <w:sz w:val="20"/>
                <w:szCs w:val="20"/>
              </w:rPr>
              <w:t>у</w:t>
            </w:r>
            <w:r w:rsidRPr="00C81AB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1AB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Pr="00C81AB3">
              <w:rPr>
                <w:rFonts w:ascii="Times New Roman" w:eastAsia="Times New Roman" w:hAnsi="Times New Roman" w:cs="Times New Roman"/>
                <w:i/>
                <w:sz w:val="20"/>
                <w:szCs w:val="20"/>
              </w:rPr>
              <w:t xml:space="preserve"> або відповідну Постанову НКРЕКП.</w:t>
            </w:r>
          </w:p>
        </w:tc>
      </w:tr>
      <w:tr w:rsidR="00C81AB3" w:rsidRPr="00C81AB3" w14:paraId="4E9B7C67" w14:textId="77777777" w:rsidTr="003818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C8ABB" w14:textId="77777777" w:rsidR="00C81AB3" w:rsidRPr="00C81AB3" w:rsidRDefault="00C81AB3" w:rsidP="00C81AB3">
            <w:pPr>
              <w:spacing w:before="240" w:after="0" w:line="240" w:lineRule="auto"/>
              <w:ind w:left="100"/>
              <w:rPr>
                <w:rFonts w:ascii="Times New Roman" w:eastAsia="Times New Roman" w:hAnsi="Times New Roman" w:cs="Times New Roman"/>
                <w:b/>
                <w:color w:val="000000"/>
                <w:sz w:val="20"/>
                <w:szCs w:val="20"/>
              </w:rPr>
            </w:pPr>
            <w:r w:rsidRPr="00C81AB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30945"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 xml:space="preserve">У разі, якщо учасник або його кінцевий </w:t>
            </w:r>
            <w:proofErr w:type="spellStart"/>
            <w:r w:rsidRPr="00C81AB3">
              <w:rPr>
                <w:rFonts w:ascii="Times New Roman" w:eastAsia="Times New Roman" w:hAnsi="Times New Roman" w:cs="Times New Roman"/>
                <w:sz w:val="20"/>
                <w:szCs w:val="20"/>
              </w:rPr>
              <w:t>бенефіціарний</w:t>
            </w:r>
            <w:proofErr w:type="spellEnd"/>
            <w:r w:rsidRPr="00C81AB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2E74DAC" w14:textId="77777777" w:rsidR="00C81AB3" w:rsidRPr="00C81AB3" w:rsidRDefault="00C81AB3" w:rsidP="00C81AB3">
            <w:pPr>
              <w:spacing w:after="0" w:line="240" w:lineRule="auto"/>
              <w:rPr>
                <w:rFonts w:ascii="Times New Roman" w:eastAsia="Times New Roman" w:hAnsi="Times New Roman" w:cs="Times New Roman"/>
                <w:sz w:val="20"/>
                <w:szCs w:val="20"/>
              </w:rPr>
            </w:pPr>
            <w:r w:rsidRPr="00C81AB3">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81AB3">
              <w:rPr>
                <w:rFonts w:ascii="Times New Roman" w:eastAsia="Times New Roman" w:hAnsi="Times New Roman" w:cs="Times New Roman"/>
                <w:sz w:val="20"/>
                <w:szCs w:val="20"/>
              </w:rPr>
              <w:br/>
              <w:t xml:space="preserve"> </w:t>
            </w:r>
            <w:r w:rsidRPr="00C81AB3">
              <w:rPr>
                <w:rFonts w:ascii="Times New Roman" w:eastAsia="Times New Roman" w:hAnsi="Times New Roman" w:cs="Times New Roman"/>
                <w:i/>
                <w:sz w:val="20"/>
                <w:szCs w:val="20"/>
              </w:rPr>
              <w:t>або</w:t>
            </w:r>
            <w:r w:rsidRPr="00C81AB3">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81AB3">
              <w:rPr>
                <w:rFonts w:ascii="Times New Roman" w:eastAsia="Times New Roman" w:hAnsi="Times New Roman" w:cs="Times New Roman"/>
                <w:sz w:val="20"/>
                <w:szCs w:val="20"/>
              </w:rPr>
              <w:br/>
              <w:t xml:space="preserve"> </w:t>
            </w:r>
            <w:r w:rsidRPr="00C81AB3">
              <w:rPr>
                <w:rFonts w:ascii="Times New Roman" w:eastAsia="Times New Roman" w:hAnsi="Times New Roman" w:cs="Times New Roman"/>
                <w:i/>
                <w:sz w:val="20"/>
                <w:szCs w:val="20"/>
              </w:rPr>
              <w:t>або</w:t>
            </w:r>
            <w:r w:rsidRPr="00C81AB3">
              <w:rPr>
                <w:rFonts w:ascii="Times New Roman" w:eastAsia="Times New Roman" w:hAnsi="Times New Roman" w:cs="Times New Roman"/>
                <w:i/>
                <w:sz w:val="20"/>
                <w:szCs w:val="20"/>
              </w:rPr>
              <w:br/>
            </w:r>
            <w:r w:rsidRPr="00C81AB3">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81AB3">
              <w:rPr>
                <w:rFonts w:ascii="Times New Roman" w:eastAsia="Times New Roman" w:hAnsi="Times New Roman" w:cs="Times New Roman"/>
                <w:sz w:val="20"/>
                <w:szCs w:val="20"/>
              </w:rPr>
              <w:br/>
            </w:r>
            <w:r w:rsidRPr="00C81AB3">
              <w:rPr>
                <w:rFonts w:ascii="Times New Roman" w:eastAsia="Times New Roman" w:hAnsi="Times New Roman" w:cs="Times New Roman"/>
                <w:i/>
                <w:sz w:val="20"/>
                <w:szCs w:val="20"/>
              </w:rPr>
              <w:t xml:space="preserve"> або</w:t>
            </w:r>
            <w:r w:rsidRPr="00C81AB3">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81AB3">
              <w:rPr>
                <w:rFonts w:ascii="Times New Roman" w:eastAsia="Times New Roman" w:hAnsi="Times New Roman" w:cs="Times New Roman"/>
                <w:sz w:val="20"/>
                <w:szCs w:val="20"/>
              </w:rPr>
              <w:br/>
            </w:r>
            <w:r w:rsidRPr="00C81AB3">
              <w:rPr>
                <w:rFonts w:ascii="Times New Roman" w:eastAsia="Times New Roman" w:hAnsi="Times New Roman" w:cs="Times New Roman"/>
                <w:i/>
                <w:sz w:val="20"/>
                <w:szCs w:val="20"/>
              </w:rPr>
              <w:t xml:space="preserve"> або</w:t>
            </w:r>
            <w:r w:rsidRPr="00C81AB3">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81AB3">
              <w:rPr>
                <w:rFonts w:ascii="Times New Roman" w:eastAsia="Times New Roman" w:hAnsi="Times New Roman" w:cs="Times New Roman"/>
                <w:sz w:val="20"/>
                <w:szCs w:val="20"/>
              </w:rPr>
              <w:br/>
            </w:r>
            <w:r w:rsidRPr="00C81AB3">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81AB3">
              <w:rPr>
                <w:rFonts w:ascii="Times New Roman" w:eastAsia="Times New Roman" w:hAnsi="Times New Roman" w:cs="Times New Roman"/>
                <w:sz w:val="20"/>
                <w:szCs w:val="20"/>
              </w:rPr>
              <w:br/>
              <w:t xml:space="preserve"> • Ухвалу слідчого судді, суду, щодо арешту активів,</w:t>
            </w:r>
            <w:r w:rsidRPr="00C81AB3">
              <w:rPr>
                <w:rFonts w:ascii="Times New Roman" w:eastAsia="Times New Roman" w:hAnsi="Times New Roman" w:cs="Times New Roman"/>
                <w:sz w:val="20"/>
                <w:szCs w:val="20"/>
              </w:rPr>
              <w:br/>
            </w:r>
            <w:r w:rsidRPr="00C81AB3">
              <w:rPr>
                <w:rFonts w:ascii="Times New Roman" w:eastAsia="Times New Roman" w:hAnsi="Times New Roman" w:cs="Times New Roman"/>
                <w:i/>
                <w:sz w:val="20"/>
                <w:szCs w:val="20"/>
              </w:rPr>
              <w:t xml:space="preserve"> або</w:t>
            </w:r>
            <w:r w:rsidRPr="00C81AB3">
              <w:rPr>
                <w:rFonts w:ascii="Times New Roman" w:eastAsia="Times New Roman" w:hAnsi="Times New Roman" w:cs="Times New Roman"/>
                <w:i/>
                <w:sz w:val="20"/>
                <w:szCs w:val="20"/>
              </w:rPr>
              <w:br/>
            </w:r>
            <w:r w:rsidRPr="00C81AB3">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81AB3">
              <w:rPr>
                <w:rFonts w:ascii="Times New Roman" w:eastAsia="Times New Roman" w:hAnsi="Times New Roman" w:cs="Times New Roman"/>
                <w:sz w:val="20"/>
                <w:szCs w:val="20"/>
              </w:rPr>
              <w:br/>
              <w:t xml:space="preserve"> а також:</w:t>
            </w:r>
            <w:r w:rsidRPr="00C81AB3">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81AB3">
              <w:rPr>
                <w:rFonts w:ascii="Times New Roman" w:eastAsia="Times New Roman" w:hAnsi="Times New Roman" w:cs="Times New Roman"/>
                <w:sz w:val="20"/>
                <w:szCs w:val="20"/>
              </w:rPr>
              <w:br/>
              <w:t xml:space="preserve"> </w:t>
            </w:r>
            <w:r w:rsidRPr="00C81AB3">
              <w:rPr>
                <w:rFonts w:ascii="Times New Roman" w:eastAsia="Times New Roman" w:hAnsi="Times New Roman" w:cs="Times New Roman"/>
                <w:i/>
                <w:sz w:val="20"/>
                <w:szCs w:val="20"/>
              </w:rPr>
              <w:t>або</w:t>
            </w:r>
            <w:r w:rsidRPr="00C81AB3">
              <w:rPr>
                <w:rFonts w:ascii="Times New Roman" w:eastAsia="Times New Roman" w:hAnsi="Times New Roman" w:cs="Times New Roman"/>
                <w:i/>
                <w:sz w:val="20"/>
                <w:szCs w:val="20"/>
              </w:rPr>
              <w:br/>
            </w:r>
            <w:r w:rsidRPr="00C81AB3">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1AB3" w:rsidRPr="00C81AB3" w14:paraId="395823F4" w14:textId="77777777" w:rsidTr="003818EC">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048BF" w14:textId="77777777" w:rsidR="00C81AB3" w:rsidRPr="00C81AB3" w:rsidRDefault="00C81AB3" w:rsidP="00C81AB3">
            <w:pPr>
              <w:spacing w:before="240" w:after="0" w:line="240" w:lineRule="auto"/>
              <w:ind w:left="100"/>
              <w:rPr>
                <w:rFonts w:ascii="Times New Roman" w:eastAsia="Times New Roman" w:hAnsi="Times New Roman" w:cs="Times New Roman"/>
                <w:b/>
                <w:sz w:val="20"/>
                <w:szCs w:val="20"/>
              </w:rPr>
            </w:pPr>
            <w:r w:rsidRPr="00C81AB3">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38C3F" w14:textId="77777777" w:rsidR="00C81AB3" w:rsidRPr="00C81AB3" w:rsidRDefault="00C81AB3" w:rsidP="00C81AB3">
            <w:pPr>
              <w:spacing w:after="0" w:line="240" w:lineRule="auto"/>
              <w:jc w:val="both"/>
              <w:rPr>
                <w:rFonts w:ascii="Times New Roman" w:eastAsia="Times New Roman" w:hAnsi="Times New Roman" w:cs="Times New Roman"/>
                <w:sz w:val="20"/>
                <w:szCs w:val="20"/>
              </w:rPr>
            </w:pPr>
            <w:r w:rsidRPr="00C81AB3">
              <w:rPr>
                <w:rFonts w:ascii="Times New Roman" w:hAnsi="Times New Roman" w:cs="Times New Roman"/>
                <w:sz w:val="20"/>
                <w:szCs w:val="20"/>
                <w:shd w:val="clear" w:color="auto" w:fill="FFFFFF"/>
              </w:rPr>
              <w:t>В</w:t>
            </w:r>
            <w:r w:rsidRPr="00C81AB3">
              <w:rPr>
                <w:rFonts w:ascii="Times New Roman" w:eastAsia="Times New Roman" w:hAnsi="Times New Roman" w:cs="Times New Roman"/>
                <w:color w:val="000000"/>
                <w:sz w:val="20"/>
                <w:szCs w:val="20"/>
                <w:shd w:val="clear" w:color="auto" w:fill="FFFFFF"/>
              </w:rPr>
              <w:t>ідомості про Учасника процедури закупівлі</w:t>
            </w:r>
            <w:r w:rsidRPr="00C81AB3">
              <w:rPr>
                <w:rFonts w:ascii="Times New Roman" w:hAnsi="Times New Roman" w:cs="Times New Roman"/>
                <w:sz w:val="20"/>
                <w:szCs w:val="20"/>
                <w:shd w:val="clear" w:color="auto" w:fill="FFFFFF"/>
              </w:rPr>
              <w:t xml:space="preserve">  згідно Форми 1 тендерної документації ;</w:t>
            </w:r>
          </w:p>
        </w:tc>
      </w:tr>
    </w:tbl>
    <w:p w14:paraId="05682408" w14:textId="77777777" w:rsidR="00C81AB3" w:rsidRPr="00C81AB3" w:rsidRDefault="00C81AB3" w:rsidP="00C81AB3">
      <w:pPr>
        <w:spacing w:after="0" w:line="240" w:lineRule="auto"/>
        <w:rPr>
          <w:rFonts w:ascii="Times New Roman" w:eastAsia="Times New Roman" w:hAnsi="Times New Roman" w:cs="Times New Roman"/>
          <w:sz w:val="20"/>
          <w:szCs w:val="20"/>
        </w:rPr>
      </w:pPr>
    </w:p>
    <w:p w14:paraId="073AF8F6" w14:textId="77777777" w:rsidR="00C81AB3" w:rsidRPr="00C81AB3" w:rsidRDefault="00C81AB3" w:rsidP="00C81AB3">
      <w:pPr>
        <w:tabs>
          <w:tab w:val="left" w:pos="567"/>
        </w:tabs>
        <w:spacing w:after="0" w:line="100" w:lineRule="atLeast"/>
        <w:jc w:val="both"/>
        <w:rPr>
          <w:rFonts w:ascii="Times New Roman" w:hAnsi="Times New Roman" w:cs="Times New Roman"/>
          <w:i/>
          <w:iCs/>
        </w:rPr>
      </w:pPr>
      <w:r w:rsidRPr="00C81AB3">
        <w:rPr>
          <w:rFonts w:ascii="Times New Roman" w:hAnsi="Times New Roman" w:cs="Times New Roman"/>
          <w:i/>
          <w:iCs/>
        </w:rPr>
        <w:t xml:space="preserve">                                                                                       Форма 1</w:t>
      </w:r>
    </w:p>
    <w:p w14:paraId="7C6DB5BA" w14:textId="77777777" w:rsidR="00C81AB3" w:rsidRPr="00C81AB3" w:rsidRDefault="00C81AB3" w:rsidP="00C81AB3">
      <w:pPr>
        <w:tabs>
          <w:tab w:val="left" w:pos="567"/>
        </w:tabs>
        <w:spacing w:after="0" w:line="100" w:lineRule="atLeast"/>
        <w:jc w:val="both"/>
        <w:rPr>
          <w:rFonts w:ascii="Times New Roman" w:hAnsi="Times New Roman" w:cs="Times New Roman"/>
          <w:i/>
          <w:iCs/>
        </w:rPr>
      </w:pPr>
      <w:r w:rsidRPr="00C81AB3">
        <w:rPr>
          <w:rFonts w:ascii="Times New Roman" w:hAnsi="Times New Roman" w:cs="Times New Roman"/>
          <w:i/>
          <w:iCs/>
        </w:rPr>
        <w:t xml:space="preserve">                                                                                            Подається на фірмовому бланку Учасника,</w:t>
      </w:r>
    </w:p>
    <w:p w14:paraId="17E1A1E6" w14:textId="77777777" w:rsidR="00C81AB3" w:rsidRPr="00C81AB3" w:rsidRDefault="00C81AB3" w:rsidP="00C81AB3">
      <w:pPr>
        <w:tabs>
          <w:tab w:val="left" w:pos="567"/>
        </w:tabs>
        <w:spacing w:after="0" w:line="100" w:lineRule="atLeast"/>
        <w:jc w:val="both"/>
        <w:rPr>
          <w:rFonts w:ascii="Times New Roman" w:eastAsia="Times New Roman" w:hAnsi="Times New Roman" w:cs="Times New Roman"/>
          <w:b/>
        </w:rPr>
      </w:pPr>
      <w:r w:rsidRPr="00C81AB3">
        <w:rPr>
          <w:rFonts w:ascii="Times New Roman" w:hAnsi="Times New Roman" w:cs="Times New Roman"/>
          <w:i/>
          <w:iCs/>
        </w:rPr>
        <w:t xml:space="preserve">                                                                                      у вигляді, наведеному нижче.</w:t>
      </w:r>
    </w:p>
    <w:p w14:paraId="460CBBD0" w14:textId="77777777" w:rsidR="00C81AB3" w:rsidRPr="00C81AB3" w:rsidRDefault="00C81AB3" w:rsidP="00C81AB3">
      <w:pPr>
        <w:tabs>
          <w:tab w:val="left" w:pos="567"/>
        </w:tabs>
        <w:spacing w:after="0" w:line="100" w:lineRule="atLeast"/>
        <w:jc w:val="right"/>
        <w:rPr>
          <w:rFonts w:ascii="Times New Roman" w:eastAsia="Times New Roman" w:hAnsi="Times New Roman" w:cs="Times New Roman"/>
          <w:b/>
        </w:rPr>
      </w:pPr>
    </w:p>
    <w:p w14:paraId="718DEA6F" w14:textId="77777777" w:rsidR="00C81AB3" w:rsidRPr="00C81AB3" w:rsidRDefault="00C81AB3" w:rsidP="00C81AB3">
      <w:pPr>
        <w:tabs>
          <w:tab w:val="left" w:pos="567"/>
        </w:tabs>
        <w:spacing w:after="0" w:line="100" w:lineRule="atLeast"/>
        <w:jc w:val="right"/>
        <w:rPr>
          <w:rFonts w:ascii="Times New Roman" w:eastAsia="Times New Roman" w:hAnsi="Times New Roman" w:cs="Times New Roman"/>
          <w:b/>
        </w:rPr>
      </w:pPr>
    </w:p>
    <w:p w14:paraId="6C67964A"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b/>
        </w:rPr>
        <w:t>Відомості про Учасника процедури закупівлі</w:t>
      </w:r>
    </w:p>
    <w:p w14:paraId="5CFD795C"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14:paraId="0325AE98"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2. Назва установчого документа, на підставі якого діє Учасник, його номер та дата ______________________________________________________________________________________</w:t>
      </w:r>
    </w:p>
    <w:p w14:paraId="57A7AD79"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3. Організаційно-правова форма __________________________________________________________</w:t>
      </w:r>
    </w:p>
    <w:p w14:paraId="56B6D3E6"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4. Адреса (юридична, поштова) учасника процедури закупівлі _________________________________</w:t>
      </w:r>
    </w:p>
    <w:p w14:paraId="3EEC0056"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5. Телефон, e-</w:t>
      </w:r>
      <w:proofErr w:type="spellStart"/>
      <w:r w:rsidRPr="00C81AB3">
        <w:rPr>
          <w:rFonts w:ascii="Times New Roman" w:eastAsia="Times New Roman" w:hAnsi="Times New Roman" w:cs="Times New Roman"/>
        </w:rPr>
        <w:t>mail</w:t>
      </w:r>
      <w:proofErr w:type="spellEnd"/>
      <w:r w:rsidRPr="00C81AB3">
        <w:rPr>
          <w:rFonts w:ascii="Times New Roman" w:eastAsia="Times New Roman" w:hAnsi="Times New Roman" w:cs="Times New Roman"/>
        </w:rPr>
        <w:t xml:space="preserve"> _______________________________________________________________________</w:t>
      </w:r>
    </w:p>
    <w:p w14:paraId="7ED5BEA7"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14:paraId="68FFFD95"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3FB03324"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8. Банківські реквізити ___________________________________________________________________</w:t>
      </w:r>
    </w:p>
    <w:p w14:paraId="65A6C923" w14:textId="77777777" w:rsidR="00C81AB3" w:rsidRPr="00C81AB3" w:rsidRDefault="00C81AB3" w:rsidP="00C81AB3">
      <w:pPr>
        <w:rPr>
          <w:rFonts w:ascii="Times New Roman" w:eastAsia="Times New Roman" w:hAnsi="Times New Roman" w:cs="Times New Roman"/>
        </w:rPr>
      </w:pPr>
      <w:r w:rsidRPr="00C81AB3">
        <w:rPr>
          <w:rFonts w:ascii="Times New Roman" w:eastAsia="Times New Roman" w:hAnsi="Times New Roman" w:cs="Times New Roman"/>
        </w:rPr>
        <w:t>9.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14:paraId="4A7F347B" w14:textId="77777777" w:rsidR="00C81AB3" w:rsidRPr="00C81AB3" w:rsidRDefault="00C81AB3" w:rsidP="00C81AB3">
      <w:pPr>
        <w:rPr>
          <w:rFonts w:ascii="Times New Roman" w:eastAsia="Times New Roman" w:hAnsi="Times New Roman" w:cs="Times New Roman"/>
          <w:i/>
          <w:iCs/>
        </w:rPr>
      </w:pPr>
    </w:p>
    <w:p w14:paraId="0D0D3AB0" w14:textId="77777777" w:rsidR="00C81AB3" w:rsidRPr="00C81AB3" w:rsidRDefault="00C81AB3" w:rsidP="00C81AB3">
      <w:pPr>
        <w:rPr>
          <w:rFonts w:ascii="Times New Roman" w:eastAsia="Times New Roman" w:hAnsi="Times New Roman" w:cs="Times New Roman"/>
          <w:i/>
          <w:iCs/>
        </w:rPr>
      </w:pPr>
      <w:r w:rsidRPr="00C81AB3">
        <w:rPr>
          <w:rFonts w:ascii="Times New Roman" w:eastAsia="Times New Roman" w:hAnsi="Times New Roman" w:cs="Times New Roman"/>
          <w:i/>
          <w:iCs/>
        </w:rPr>
        <w:t>Підпис уповноваженої особи Учасника, скріплені печаткою ( у разі її</w:t>
      </w:r>
    </w:p>
    <w:p w14:paraId="4F9129E9" w14:textId="77777777" w:rsidR="00C81AB3" w:rsidRPr="00C81AB3" w:rsidRDefault="00C81AB3" w:rsidP="00C81AB3">
      <w:pPr>
        <w:rPr>
          <w:rFonts w:ascii="Times New Roman" w:hAnsi="Times New Roman" w:cs="Times New Roman"/>
          <w:b/>
          <w:bCs/>
        </w:rPr>
      </w:pPr>
      <w:r w:rsidRPr="00C81AB3">
        <w:rPr>
          <w:rFonts w:ascii="Times New Roman" w:eastAsia="Times New Roman" w:hAnsi="Times New Roman" w:cs="Times New Roman"/>
          <w:i/>
          <w:iCs/>
        </w:rPr>
        <w:t>використання).</w:t>
      </w:r>
    </w:p>
    <w:p w14:paraId="0F019D6C" w14:textId="77777777" w:rsidR="00C81AB3" w:rsidRPr="00C81AB3" w:rsidRDefault="00C81AB3" w:rsidP="00C81AB3">
      <w:pPr>
        <w:spacing w:after="0" w:line="240" w:lineRule="auto"/>
        <w:rPr>
          <w:rFonts w:ascii="Times New Roman" w:eastAsia="Times New Roman" w:hAnsi="Times New Roman" w:cs="Times New Roman"/>
          <w:sz w:val="20"/>
          <w:szCs w:val="20"/>
        </w:rPr>
      </w:pPr>
    </w:p>
    <w:p w14:paraId="4C01008A" w14:textId="77777777" w:rsidR="00C81AB3" w:rsidRPr="00C81AB3" w:rsidRDefault="00C81AB3" w:rsidP="00C81AB3">
      <w:pPr>
        <w:shd w:val="clear" w:color="auto" w:fill="FFFFFF"/>
        <w:spacing w:after="0" w:line="240" w:lineRule="auto"/>
        <w:jc w:val="center"/>
        <w:rPr>
          <w:rFonts w:ascii="Times New Roman" w:eastAsia="Times New Roman" w:hAnsi="Times New Roman" w:cs="Times New Roman"/>
          <w:sz w:val="24"/>
          <w:szCs w:val="24"/>
        </w:rPr>
      </w:pPr>
    </w:p>
    <w:p w14:paraId="5D7E92D6" w14:textId="77777777" w:rsidR="00C81AB3" w:rsidRPr="00C81AB3" w:rsidRDefault="00C81AB3" w:rsidP="00C81AB3">
      <w:pPr>
        <w:rPr>
          <w:rFonts w:ascii="Times New Roman" w:eastAsia="Times New Roman" w:hAnsi="Times New Roman" w:cs="Times New Roman"/>
          <w:sz w:val="20"/>
          <w:szCs w:val="20"/>
        </w:rPr>
      </w:pPr>
    </w:p>
    <w:p w14:paraId="0DB5C71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94E2874"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672A3D5"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7041D56"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3E648DA"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485C084"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A376251"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9C39984"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FE5197E"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30FEDF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529B616"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0C3B4628"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8FF300A"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5E5FCD5" w14:textId="77777777" w:rsidR="00C81AB3" w:rsidRPr="00C81AB3" w:rsidRDefault="00C81AB3" w:rsidP="00C81AB3">
      <w:pPr>
        <w:spacing w:after="0" w:line="240" w:lineRule="auto"/>
        <w:ind w:left="5660"/>
        <w:jc w:val="right"/>
        <w:rPr>
          <w:rFonts w:ascii="Times New Roman" w:eastAsia="Times New Roman" w:hAnsi="Times New Roman" w:cs="Times New Roman"/>
          <w:sz w:val="24"/>
          <w:szCs w:val="24"/>
        </w:rPr>
      </w:pPr>
      <w:r w:rsidRPr="00C81AB3">
        <w:rPr>
          <w:rFonts w:ascii="Times New Roman" w:eastAsia="Times New Roman" w:hAnsi="Times New Roman" w:cs="Times New Roman"/>
          <w:b/>
          <w:color w:val="000000"/>
          <w:sz w:val="24"/>
          <w:szCs w:val="24"/>
        </w:rPr>
        <w:lastRenderedPageBreak/>
        <w:t>ДОДАТОК  2</w:t>
      </w:r>
    </w:p>
    <w:p w14:paraId="4321697F" w14:textId="77777777" w:rsidR="00C81AB3" w:rsidRPr="00C81AB3" w:rsidRDefault="00C81AB3" w:rsidP="00C81AB3">
      <w:pPr>
        <w:spacing w:after="0" w:line="240" w:lineRule="auto"/>
        <w:ind w:left="5660"/>
        <w:jc w:val="right"/>
        <w:rPr>
          <w:rFonts w:ascii="Times New Roman" w:eastAsia="Times New Roman" w:hAnsi="Times New Roman" w:cs="Times New Roman"/>
          <w:sz w:val="24"/>
          <w:szCs w:val="24"/>
        </w:rPr>
      </w:pPr>
      <w:r w:rsidRPr="00C81AB3">
        <w:rPr>
          <w:rFonts w:ascii="Times New Roman" w:eastAsia="Times New Roman" w:hAnsi="Times New Roman" w:cs="Times New Roman"/>
          <w:i/>
          <w:color w:val="000000"/>
          <w:sz w:val="24"/>
          <w:szCs w:val="24"/>
        </w:rPr>
        <w:t>до тендерної документації</w:t>
      </w:r>
      <w:r w:rsidRPr="00C81AB3">
        <w:rPr>
          <w:rFonts w:ascii="Times New Roman" w:eastAsia="Times New Roman" w:hAnsi="Times New Roman" w:cs="Times New Roman"/>
          <w:color w:val="000000"/>
          <w:sz w:val="24"/>
          <w:szCs w:val="24"/>
        </w:rPr>
        <w:t> </w:t>
      </w:r>
    </w:p>
    <w:p w14:paraId="73D8F91C" w14:textId="77777777" w:rsidR="00C81AB3" w:rsidRPr="00C81AB3" w:rsidRDefault="00C81AB3" w:rsidP="00C81AB3">
      <w:pPr>
        <w:spacing w:before="240" w:after="0" w:line="240" w:lineRule="auto"/>
        <w:jc w:val="center"/>
        <w:rPr>
          <w:rFonts w:ascii="Times New Roman" w:eastAsia="Times New Roman" w:hAnsi="Times New Roman" w:cs="Times New Roman"/>
          <w:b/>
          <w:i/>
          <w:color w:val="000000"/>
          <w:sz w:val="24"/>
          <w:szCs w:val="24"/>
        </w:rPr>
      </w:pPr>
      <w:r w:rsidRPr="00C81AB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5D9AE6A" w14:textId="77777777" w:rsidR="00C81AB3" w:rsidRPr="00C81AB3" w:rsidRDefault="00C81AB3" w:rsidP="00C81AB3">
      <w:pPr>
        <w:spacing w:before="240" w:after="0" w:line="240" w:lineRule="auto"/>
        <w:jc w:val="center"/>
        <w:rPr>
          <w:rFonts w:ascii="Times New Roman" w:eastAsia="Times New Roman" w:hAnsi="Times New Roman" w:cs="Times New Roman"/>
          <w:b/>
          <w:i/>
          <w:color w:val="000000"/>
          <w:sz w:val="4"/>
          <w:szCs w:val="4"/>
        </w:rPr>
      </w:pPr>
    </w:p>
    <w:p w14:paraId="6B051376" w14:textId="77777777" w:rsidR="00C81AB3" w:rsidRPr="00C81AB3" w:rsidRDefault="00C81AB3" w:rsidP="00C81AB3">
      <w:pPr>
        <w:spacing w:after="0" w:line="240" w:lineRule="auto"/>
        <w:jc w:val="center"/>
        <w:rPr>
          <w:rFonts w:ascii="Times New Roman" w:eastAsia="Times New Roman" w:hAnsi="Times New Roman" w:cs="Times New Roman"/>
          <w:b/>
          <w:i/>
          <w:sz w:val="24"/>
          <w:szCs w:val="24"/>
          <w:highlight w:val="white"/>
        </w:rPr>
      </w:pPr>
      <w:r w:rsidRPr="00C81AB3">
        <w:rPr>
          <w:rFonts w:ascii="Times New Roman" w:eastAsia="Times New Roman" w:hAnsi="Times New Roman" w:cs="Times New Roman"/>
          <w:b/>
          <w:i/>
          <w:sz w:val="24"/>
          <w:szCs w:val="24"/>
          <w:highlight w:val="white"/>
        </w:rPr>
        <w:t>ТЕХНІЧНА СПЕЦИФІКАЦІЯ</w:t>
      </w:r>
    </w:p>
    <w:p w14:paraId="3CC898D8" w14:textId="77777777" w:rsidR="00C81AB3" w:rsidRPr="00C81AB3" w:rsidRDefault="00C81AB3" w:rsidP="00C81AB3">
      <w:pPr>
        <w:spacing w:after="0" w:line="240" w:lineRule="auto"/>
        <w:jc w:val="center"/>
        <w:rPr>
          <w:rFonts w:ascii="Times New Roman" w:eastAsia="Times New Roman" w:hAnsi="Times New Roman" w:cs="Times New Roman"/>
          <w:b/>
          <w:i/>
          <w:sz w:val="24"/>
          <w:szCs w:val="24"/>
          <w:highlight w:val="white"/>
        </w:rPr>
      </w:pPr>
    </w:p>
    <w:p w14:paraId="769C5D6C" w14:textId="77777777" w:rsidR="00C81AB3" w:rsidRPr="00C81AB3" w:rsidRDefault="00C81AB3" w:rsidP="00C81AB3">
      <w:pPr>
        <w:ind w:firstLine="284"/>
        <w:jc w:val="both"/>
        <w:rPr>
          <w:rFonts w:ascii="Times New Roman" w:hAnsi="Times New Roman" w:cs="Times New Roman"/>
        </w:rPr>
      </w:pPr>
      <w:r w:rsidRPr="00C81AB3">
        <w:rPr>
          <w:rFonts w:ascii="Times New Roman" w:hAnsi="Times New Roman" w:cs="Times New Roman"/>
        </w:rPr>
        <w:t>Умови постачання електричної енергії замовнику повинні відповідати наступним нормативно-правовим актам:</w:t>
      </w:r>
    </w:p>
    <w:p w14:paraId="67B8F8F6" w14:textId="77777777" w:rsidR="00C81AB3" w:rsidRPr="00C81AB3" w:rsidRDefault="00C81AB3" w:rsidP="00C81AB3">
      <w:pPr>
        <w:spacing w:after="0"/>
        <w:ind w:firstLine="284"/>
        <w:jc w:val="both"/>
        <w:rPr>
          <w:rFonts w:ascii="Times New Roman" w:hAnsi="Times New Roman" w:cs="Times New Roman"/>
        </w:rPr>
      </w:pPr>
      <w:r w:rsidRPr="00C81AB3">
        <w:rPr>
          <w:rFonts w:ascii="Times New Roman" w:hAnsi="Times New Roman" w:cs="Times New Roman"/>
        </w:rPr>
        <w:t>- Закону України «Про ринок електричної енергії»;</w:t>
      </w:r>
    </w:p>
    <w:p w14:paraId="3E33D19B" w14:textId="77777777" w:rsidR="00C81AB3" w:rsidRPr="00C81AB3" w:rsidRDefault="00C81AB3" w:rsidP="00C81AB3">
      <w:pPr>
        <w:spacing w:after="0"/>
        <w:ind w:firstLine="284"/>
        <w:jc w:val="both"/>
        <w:rPr>
          <w:rFonts w:ascii="Times New Roman" w:hAnsi="Times New Roman" w:cs="Times New Roman"/>
        </w:rPr>
      </w:pPr>
      <w:r w:rsidRPr="00C81AB3">
        <w:rPr>
          <w:rFonts w:ascii="Times New Roman" w:hAnsi="Times New Roman" w:cs="Times New Roman"/>
        </w:rPr>
        <w:t>- Правилам роздрібного ринку електричної енергії (затверджені постановою НКРЕКП від 14.03.2018 р. № 312).</w:t>
      </w:r>
    </w:p>
    <w:p w14:paraId="64FCF1C9" w14:textId="77777777" w:rsidR="00C81AB3" w:rsidRPr="00C81AB3" w:rsidRDefault="00C81AB3" w:rsidP="00C81AB3">
      <w:pPr>
        <w:spacing w:after="0"/>
        <w:ind w:firstLine="284"/>
        <w:jc w:val="both"/>
        <w:rPr>
          <w:rFonts w:ascii="Times New Roman" w:hAnsi="Times New Roman" w:cs="Times New Roman"/>
          <w:shd w:val="clear" w:color="auto" w:fill="FFFFFF"/>
        </w:rPr>
      </w:pPr>
      <w:r w:rsidRPr="00C81AB3">
        <w:rPr>
          <w:rFonts w:ascii="Times New Roman" w:hAnsi="Times New Roman" w:cs="Times New Roman"/>
        </w:rPr>
        <w:t>- іншим нормативно-правовим актам, прийнятим на виконання Закону України «Про ринок електричної енергії».</w:t>
      </w:r>
    </w:p>
    <w:p w14:paraId="56D49AFD" w14:textId="77777777" w:rsidR="00C81AB3" w:rsidRPr="00C81AB3" w:rsidRDefault="00C81AB3" w:rsidP="00C81AB3">
      <w:pPr>
        <w:spacing w:after="0"/>
        <w:ind w:firstLine="284"/>
        <w:jc w:val="both"/>
        <w:rPr>
          <w:rFonts w:ascii="Times New Roman" w:hAnsi="Times New Roman" w:cs="Times New Roman"/>
          <w:b/>
        </w:rPr>
      </w:pPr>
      <w:r w:rsidRPr="00C81AB3">
        <w:rPr>
          <w:rFonts w:ascii="Times New Roman" w:hAnsi="Times New Roman" w:cs="Times New Roman"/>
          <w:shd w:val="clear" w:color="auto" w:fill="FFFFFF"/>
        </w:rPr>
        <w:t>Учасник повинен надати інформацію у довільній формі,  щодо країни походження товару.</w:t>
      </w:r>
    </w:p>
    <w:p w14:paraId="354AB620" w14:textId="77777777" w:rsidR="00C81AB3" w:rsidRPr="00C81AB3" w:rsidRDefault="00C81AB3" w:rsidP="00C81AB3">
      <w:pPr>
        <w:ind w:firstLine="284"/>
        <w:jc w:val="both"/>
        <w:rPr>
          <w:rFonts w:ascii="Times New Roman" w:hAnsi="Times New Roman" w:cs="Times New Roman"/>
          <w:b/>
        </w:rPr>
      </w:pPr>
      <w:r w:rsidRPr="00C81AB3">
        <w:rPr>
          <w:rFonts w:ascii="Times New Roman" w:hAnsi="Times New Roman" w:cs="Times New Roman"/>
          <w:b/>
        </w:rPr>
        <w:t>Технічна специфікація щодо предмету закупівлі:</w:t>
      </w:r>
    </w:p>
    <w:tbl>
      <w:tblPr>
        <w:tblW w:w="0" w:type="auto"/>
        <w:tblInd w:w="200" w:type="dxa"/>
        <w:tblLayout w:type="fixed"/>
        <w:tblLook w:val="0000" w:firstRow="0" w:lastRow="0" w:firstColumn="0" w:lastColumn="0" w:noHBand="0" w:noVBand="0"/>
      </w:tblPr>
      <w:tblGrid>
        <w:gridCol w:w="6832"/>
        <w:gridCol w:w="2055"/>
      </w:tblGrid>
      <w:tr w:rsidR="00C81AB3" w:rsidRPr="00C81AB3" w14:paraId="1C5E595E" w14:textId="77777777" w:rsidTr="003818EC">
        <w:tc>
          <w:tcPr>
            <w:tcW w:w="6832" w:type="dxa"/>
            <w:tcBorders>
              <w:top w:val="single" w:sz="4" w:space="0" w:color="000000"/>
              <w:left w:val="single" w:sz="4" w:space="0" w:color="000000"/>
              <w:bottom w:val="single" w:sz="4" w:space="0" w:color="000000"/>
            </w:tcBorders>
            <w:shd w:val="clear" w:color="auto" w:fill="FFFFFF"/>
          </w:tcPr>
          <w:p w14:paraId="0E39B7C7" w14:textId="77777777" w:rsidR="00C81AB3" w:rsidRPr="00C81AB3" w:rsidRDefault="00C81AB3" w:rsidP="00C81AB3">
            <w:pPr>
              <w:ind w:firstLine="284"/>
              <w:jc w:val="both"/>
              <w:rPr>
                <w:rFonts w:ascii="Times New Roman" w:hAnsi="Times New Roman" w:cs="Times New Roman"/>
                <w:b/>
              </w:rPr>
            </w:pPr>
            <w:r w:rsidRPr="00C81AB3">
              <w:rPr>
                <w:rFonts w:ascii="Times New Roman" w:hAnsi="Times New Roman" w:cs="Times New Roman"/>
                <w:b/>
              </w:rPr>
              <w:t>Найменування товару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574C1213" w14:textId="77777777" w:rsidR="00C81AB3" w:rsidRPr="00C81AB3" w:rsidRDefault="00C81AB3" w:rsidP="00C81AB3">
            <w:pPr>
              <w:ind w:firstLine="284"/>
              <w:jc w:val="center"/>
            </w:pPr>
            <w:r w:rsidRPr="00C81AB3">
              <w:rPr>
                <w:rFonts w:ascii="Times New Roman" w:hAnsi="Times New Roman" w:cs="Times New Roman"/>
                <w:b/>
              </w:rPr>
              <w:t>Кількість, кВт/</w:t>
            </w:r>
            <w:proofErr w:type="spellStart"/>
            <w:r w:rsidRPr="00C81AB3">
              <w:rPr>
                <w:rFonts w:ascii="Times New Roman" w:hAnsi="Times New Roman" w:cs="Times New Roman"/>
                <w:b/>
              </w:rPr>
              <w:t>год</w:t>
            </w:r>
            <w:proofErr w:type="spellEnd"/>
          </w:p>
        </w:tc>
      </w:tr>
      <w:tr w:rsidR="00C81AB3" w:rsidRPr="00C81AB3" w14:paraId="5E75B6C5" w14:textId="77777777" w:rsidTr="003818EC">
        <w:trPr>
          <w:trHeight w:val="118"/>
        </w:trPr>
        <w:tc>
          <w:tcPr>
            <w:tcW w:w="6832" w:type="dxa"/>
            <w:tcBorders>
              <w:top w:val="single" w:sz="4" w:space="0" w:color="000000"/>
              <w:left w:val="single" w:sz="4" w:space="0" w:color="000000"/>
              <w:bottom w:val="single" w:sz="4" w:space="0" w:color="000000"/>
            </w:tcBorders>
            <w:shd w:val="clear" w:color="auto" w:fill="FFFFFF"/>
          </w:tcPr>
          <w:p w14:paraId="6A97254A" w14:textId="77777777" w:rsidR="00C81AB3" w:rsidRPr="00C81AB3" w:rsidRDefault="00C81AB3" w:rsidP="00C81AB3">
            <w:pPr>
              <w:ind w:firstLine="284"/>
              <w:jc w:val="both"/>
              <w:rPr>
                <w:rFonts w:ascii="Times New Roman" w:hAnsi="Times New Roman" w:cs="Times New Roman"/>
                <w:b/>
              </w:rPr>
            </w:pPr>
            <w:r w:rsidRPr="00C81AB3">
              <w:rPr>
                <w:rFonts w:ascii="Times New Roman" w:hAnsi="Times New Roman" w:cs="Times New Roman"/>
              </w:rPr>
              <w:t>Електрична енергія (включаючи тариф на послуги з передачі).</w:t>
            </w:r>
          </w:p>
          <w:p w14:paraId="437E8649" w14:textId="77777777" w:rsidR="00C81AB3" w:rsidRPr="00C81AB3" w:rsidRDefault="00C81AB3" w:rsidP="00C81AB3">
            <w:pPr>
              <w:ind w:firstLine="284"/>
              <w:jc w:val="both"/>
              <w:rPr>
                <w:rFonts w:ascii="Times New Roman" w:hAnsi="Times New Roman" w:cs="Times New Roman"/>
                <w:b/>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67F288C4" w14:textId="77777777" w:rsidR="00C81AB3" w:rsidRPr="00C81AB3" w:rsidRDefault="00C81AB3" w:rsidP="00C81AB3">
            <w:pPr>
              <w:ind w:firstLine="284"/>
              <w:jc w:val="center"/>
            </w:pPr>
            <w:r w:rsidRPr="00C81AB3">
              <w:rPr>
                <w:rFonts w:ascii="Times New Roman" w:hAnsi="Times New Roman" w:cs="Times New Roman"/>
                <w:b/>
              </w:rPr>
              <w:t>700 000</w:t>
            </w:r>
          </w:p>
        </w:tc>
      </w:tr>
    </w:tbl>
    <w:p w14:paraId="64F18F29" w14:textId="77777777" w:rsidR="00C81AB3" w:rsidRPr="00C81AB3" w:rsidRDefault="00C81AB3" w:rsidP="00C81AB3">
      <w:pPr>
        <w:shd w:val="clear" w:color="auto" w:fill="FFFFFF"/>
        <w:spacing w:after="0" w:line="240" w:lineRule="auto"/>
        <w:ind w:firstLine="460"/>
        <w:jc w:val="both"/>
        <w:rPr>
          <w:rFonts w:ascii="Times New Roman" w:eastAsia="Times New Roman" w:hAnsi="Times New Roman" w:cs="Times New Roman"/>
        </w:rPr>
      </w:pPr>
      <w:r w:rsidRPr="00C81AB3">
        <w:rPr>
          <w:rFonts w:ascii="Times New Roman" w:eastAsia="Times New Roman" w:hAnsi="Times New Roman" w:cs="Times New Roman"/>
          <w:b/>
        </w:rPr>
        <w:t>Фактом подання тендерної пропозиції учасник підтверджує відповідність своєї пропозиції</w:t>
      </w:r>
      <w:r w:rsidRPr="00C81AB3">
        <w:rPr>
          <w:rFonts w:ascii="Times New Roman" w:eastAsia="Times New Roman" w:hAnsi="Times New Roman" w:cs="Times New Roman"/>
        </w:rPr>
        <w:t xml:space="preserve"> </w:t>
      </w:r>
      <w:r w:rsidRPr="00C81AB3">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20E11CE" w14:textId="77777777" w:rsidR="00C81AB3" w:rsidRPr="00C81AB3" w:rsidRDefault="00C81AB3" w:rsidP="00C81AB3">
      <w:pPr>
        <w:spacing w:after="0" w:line="240" w:lineRule="auto"/>
        <w:ind w:firstLine="720"/>
        <w:jc w:val="both"/>
        <w:rPr>
          <w:rFonts w:ascii="Times New Roman" w:eastAsia="Times New Roman" w:hAnsi="Times New Roman" w:cs="Times New Roman"/>
        </w:rPr>
      </w:pPr>
      <w:r w:rsidRPr="00C81AB3">
        <w:rPr>
          <w:rFonts w:ascii="Times New Roman" w:eastAsia="Times New Roman" w:hAnsi="Times New Roman" w:cs="Times New Roman"/>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0CDD39F" w14:textId="77777777" w:rsidR="00C81AB3" w:rsidRPr="00C81AB3" w:rsidRDefault="00C81AB3" w:rsidP="00C81AB3">
      <w:pPr>
        <w:spacing w:after="0" w:line="240" w:lineRule="auto"/>
        <w:ind w:firstLine="708"/>
        <w:jc w:val="both"/>
        <w:rPr>
          <w:rFonts w:ascii="Times New Roman" w:eastAsia="Times New Roman" w:hAnsi="Times New Roman" w:cs="Times New Roman"/>
          <w:highlight w:val="white"/>
        </w:rPr>
      </w:pPr>
      <w:r w:rsidRPr="00C81AB3">
        <w:rPr>
          <w:rFonts w:ascii="Times New Roman" w:eastAsia="Times New Roman" w:hAnsi="Times New Roman" w:cs="Times New Roman"/>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1AB3">
        <w:rPr>
          <w:rFonts w:ascii="Times New Roman" w:eastAsia="Times New Roman" w:hAnsi="Times New Roman" w:cs="Times New Roman"/>
          <w:highlight w:val="white"/>
        </w:rPr>
        <w:t>закуповуються</w:t>
      </w:r>
      <w:proofErr w:type="spellEnd"/>
      <w:r w:rsidRPr="00C81AB3">
        <w:rPr>
          <w:rFonts w:ascii="Times New Roman" w:eastAsia="Times New Roman" w:hAnsi="Times New Roman" w:cs="Times New Roman"/>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3C2EB0" w14:textId="77777777" w:rsidR="00C81AB3" w:rsidRPr="00C81AB3" w:rsidRDefault="00C81AB3" w:rsidP="00C81AB3">
      <w:pPr>
        <w:shd w:val="clear" w:color="auto" w:fill="FFFFFF"/>
        <w:spacing w:after="0" w:line="240" w:lineRule="auto"/>
        <w:ind w:firstLine="708"/>
        <w:jc w:val="both"/>
        <w:rPr>
          <w:rFonts w:ascii="Times New Roman" w:eastAsia="Times New Roman" w:hAnsi="Times New Roman" w:cs="Times New Roman"/>
        </w:rPr>
      </w:pPr>
      <w:r w:rsidRPr="00C81AB3">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6D7EB0E" w14:textId="77777777" w:rsidR="00C81AB3" w:rsidRPr="00C81AB3" w:rsidRDefault="00C81AB3" w:rsidP="00C81AB3">
      <w:pPr>
        <w:spacing w:after="0" w:line="240" w:lineRule="auto"/>
        <w:jc w:val="center"/>
        <w:rPr>
          <w:rFonts w:ascii="Times New Roman" w:eastAsia="Times New Roman" w:hAnsi="Times New Roman" w:cs="Times New Roman"/>
          <w:i/>
        </w:rPr>
      </w:pPr>
    </w:p>
    <w:p w14:paraId="54615F1D" w14:textId="77777777" w:rsidR="00C81AB3" w:rsidRPr="00C81AB3" w:rsidRDefault="00C81AB3" w:rsidP="00C81AB3">
      <w:pPr>
        <w:numPr>
          <w:ilvl w:val="0"/>
          <w:numId w:val="8"/>
        </w:numPr>
        <w:spacing w:after="200" w:line="276" w:lineRule="auto"/>
        <w:rPr>
          <w:rFonts w:ascii="Times New Roman" w:eastAsia="Times New Roman" w:hAnsi="Times New Roman" w:cs="Times New Roman"/>
        </w:rPr>
      </w:pPr>
      <w:r w:rsidRPr="00C81AB3">
        <w:rPr>
          <w:rFonts w:ascii="Times New Roman" w:eastAsia="Times New Roman" w:hAnsi="Times New Roman" w:cs="Times New Roman"/>
          <w:b/>
        </w:rPr>
        <w:t xml:space="preserve">Детальний опис предмета закупівлі. </w:t>
      </w:r>
    </w:p>
    <w:p w14:paraId="368AAC15" w14:textId="77777777" w:rsidR="00C81AB3" w:rsidRPr="00C81AB3" w:rsidRDefault="00C81AB3" w:rsidP="00C81AB3">
      <w:pPr>
        <w:spacing w:after="200" w:line="276" w:lineRule="auto"/>
        <w:ind w:left="720"/>
        <w:jc w:val="right"/>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 xml:space="preserve">           Таблиця 1</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C81AB3" w:rsidRPr="00C81AB3" w14:paraId="29BEED56" w14:textId="77777777" w:rsidTr="003818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0F88596" w14:textId="77777777" w:rsidR="00C81AB3" w:rsidRPr="00C81AB3" w:rsidRDefault="00C81AB3" w:rsidP="00C81AB3">
            <w:pPr>
              <w:spacing w:line="240" w:lineRule="auto"/>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59298ACE" w14:textId="77777777" w:rsidR="00C81AB3" w:rsidRPr="00C81AB3" w:rsidRDefault="00C81AB3" w:rsidP="00C81AB3">
            <w:pPr>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Електрична енергія</w:t>
            </w:r>
          </w:p>
        </w:tc>
      </w:tr>
      <w:tr w:rsidR="00C81AB3" w:rsidRPr="00C81AB3" w14:paraId="37A4F4BD" w14:textId="77777777" w:rsidTr="003818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CA3BBC9" w14:textId="77777777" w:rsidR="00C81AB3" w:rsidRPr="00C81AB3" w:rsidRDefault="00C81AB3" w:rsidP="00C81AB3">
            <w:pPr>
              <w:spacing w:line="240" w:lineRule="auto"/>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5067C2B2" w14:textId="77777777" w:rsidR="00C81AB3" w:rsidRPr="00C81AB3" w:rsidRDefault="00C81AB3" w:rsidP="00C81AB3">
            <w:pPr>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09310000-5 - електрична енергія</w:t>
            </w:r>
          </w:p>
        </w:tc>
      </w:tr>
      <w:tr w:rsidR="00C81AB3" w:rsidRPr="00C81AB3" w14:paraId="4550D649" w14:textId="77777777" w:rsidTr="003818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E4DDAD7" w14:textId="77777777" w:rsidR="00C81AB3" w:rsidRPr="00C81AB3" w:rsidRDefault="00C81AB3" w:rsidP="00C81AB3">
            <w:pPr>
              <w:spacing w:line="240" w:lineRule="auto"/>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1BD13E54" w14:textId="77777777" w:rsidR="00C81AB3" w:rsidRPr="00C81AB3" w:rsidRDefault="00C81AB3" w:rsidP="00C81AB3">
            <w:pPr>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кВт/</w:t>
            </w:r>
            <w:proofErr w:type="spellStart"/>
            <w:r w:rsidRPr="00C81AB3">
              <w:rPr>
                <w:rFonts w:ascii="Times New Roman" w:eastAsia="Times New Roman" w:hAnsi="Times New Roman" w:cs="Times New Roman"/>
                <w:sz w:val="24"/>
                <w:szCs w:val="24"/>
              </w:rPr>
              <w:t>год</w:t>
            </w:r>
            <w:proofErr w:type="spellEnd"/>
          </w:p>
        </w:tc>
      </w:tr>
      <w:tr w:rsidR="00C81AB3" w:rsidRPr="00C81AB3" w14:paraId="3EA40C98" w14:textId="77777777" w:rsidTr="003818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9398A15" w14:textId="77777777" w:rsidR="00C81AB3" w:rsidRPr="00C81AB3" w:rsidRDefault="00C81AB3" w:rsidP="00C81AB3">
            <w:pPr>
              <w:spacing w:line="240" w:lineRule="auto"/>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lastRenderedPageBreak/>
              <w:t>Кількість, кВт/</w:t>
            </w:r>
            <w:proofErr w:type="spellStart"/>
            <w:r w:rsidRPr="00C81AB3">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14:paraId="3F73201F" w14:textId="77777777" w:rsidR="00C81AB3" w:rsidRPr="00C81AB3" w:rsidRDefault="00C81AB3" w:rsidP="00C81AB3">
            <w:pPr>
              <w:rPr>
                <w:rFonts w:ascii="Times New Roman" w:eastAsia="Times New Roman" w:hAnsi="Times New Roman" w:cs="Times New Roman"/>
                <w:sz w:val="24"/>
                <w:szCs w:val="24"/>
                <w:highlight w:val="yellow"/>
              </w:rPr>
            </w:pPr>
            <w:r w:rsidRPr="00C81AB3">
              <w:rPr>
                <w:rFonts w:ascii="Times New Roman" w:eastAsia="Times New Roman" w:hAnsi="Times New Roman" w:cs="Times New Roman"/>
                <w:sz w:val="24"/>
                <w:szCs w:val="24"/>
              </w:rPr>
              <w:t>700 000</w:t>
            </w:r>
          </w:p>
        </w:tc>
      </w:tr>
      <w:tr w:rsidR="00C81AB3" w:rsidRPr="00C81AB3" w14:paraId="737AC506" w14:textId="77777777" w:rsidTr="003818E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3683FA10" w14:textId="77777777" w:rsidR="00C81AB3" w:rsidRPr="00C81AB3" w:rsidRDefault="00C81AB3" w:rsidP="00C81AB3">
            <w:pPr>
              <w:spacing w:line="240" w:lineRule="auto"/>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01CFF4C" w14:textId="77777777" w:rsidR="00C81AB3" w:rsidRPr="00C81AB3" w:rsidRDefault="00C81AB3" w:rsidP="00C81AB3">
            <w:pPr>
              <w:spacing w:after="0" w:line="240" w:lineRule="auto"/>
              <w:jc w:val="both"/>
              <w:rPr>
                <w:rFonts w:ascii="Times New Roman" w:eastAsia="Times New Roman" w:hAnsi="Times New Roman" w:cs="Times New Roman"/>
                <w:sz w:val="24"/>
                <w:szCs w:val="24"/>
                <w:highlight w:val="white"/>
              </w:rPr>
            </w:pPr>
            <w:r w:rsidRPr="00C81AB3">
              <w:rPr>
                <w:rFonts w:ascii="Times New Roman" w:eastAsia="Times New Roman" w:hAnsi="Times New Roman" w:cs="Times New Roman"/>
                <w:sz w:val="24"/>
                <w:szCs w:val="24"/>
              </w:rPr>
              <w:t xml:space="preserve">Цілодобово з 01.01.2024р. до 31.12.2024 року включно. </w:t>
            </w:r>
          </w:p>
        </w:tc>
      </w:tr>
    </w:tbl>
    <w:p w14:paraId="47E55CC9" w14:textId="77777777" w:rsidR="00C81AB3" w:rsidRPr="00C81AB3" w:rsidRDefault="00C81AB3" w:rsidP="00C81AB3">
      <w:pPr>
        <w:spacing w:after="0" w:line="240" w:lineRule="auto"/>
        <w:rPr>
          <w:rFonts w:ascii="Times New Roman" w:eastAsia="Times New Roman" w:hAnsi="Times New Roman" w:cs="Times New Roman"/>
          <w:sz w:val="24"/>
          <w:szCs w:val="24"/>
        </w:rPr>
      </w:pPr>
    </w:p>
    <w:p w14:paraId="45255892" w14:textId="77777777" w:rsidR="00C81AB3" w:rsidRPr="00C81AB3" w:rsidRDefault="00C81AB3" w:rsidP="00C81AB3">
      <w:pPr>
        <w:ind w:right="34"/>
        <w:jc w:val="both"/>
        <w:rPr>
          <w:rFonts w:ascii="Times New Roman" w:hAnsi="Times New Roman"/>
          <w:sz w:val="24"/>
          <w:szCs w:val="24"/>
        </w:rPr>
      </w:pPr>
      <w:r w:rsidRPr="00C81AB3">
        <w:rPr>
          <w:rFonts w:ascii="Times New Roman" w:eastAsia="Times New Roman" w:hAnsi="Times New Roman" w:cs="Times New Roman"/>
          <w:b/>
          <w:sz w:val="24"/>
          <w:szCs w:val="24"/>
        </w:rPr>
        <w:t xml:space="preserve">         2. Місце поставки товару:</w:t>
      </w:r>
      <w:r w:rsidRPr="00C81AB3">
        <w:rPr>
          <w:rFonts w:ascii="Times New Roman" w:eastAsia="Times New Roman" w:hAnsi="Times New Roman" w:cs="Times New Roman"/>
          <w:sz w:val="24"/>
          <w:szCs w:val="24"/>
        </w:rPr>
        <w:t xml:space="preserve"> </w:t>
      </w:r>
      <w:r w:rsidRPr="00C81AB3">
        <w:rPr>
          <w:rFonts w:ascii="Times New Roman" w:hAnsi="Times New Roman"/>
          <w:sz w:val="24"/>
          <w:szCs w:val="24"/>
        </w:rPr>
        <w:t xml:space="preserve">Україна, 65011, місто Одеса, вулиця Троїцька, 38 </w:t>
      </w:r>
    </w:p>
    <w:p w14:paraId="44C3B2CE" w14:textId="77777777" w:rsidR="00C81AB3" w:rsidRPr="00C81AB3" w:rsidRDefault="00C81AB3" w:rsidP="00C81AB3">
      <w:pPr>
        <w:tabs>
          <w:tab w:val="left" w:pos="993"/>
          <w:tab w:val="left" w:pos="1560"/>
        </w:tabs>
        <w:spacing w:after="0"/>
        <w:ind w:firstLine="567"/>
        <w:jc w:val="both"/>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3. Мета використання товару</w:t>
      </w:r>
      <w:r w:rsidRPr="00C81AB3">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22AF538B" w14:textId="77777777" w:rsidR="00C81AB3" w:rsidRPr="00C81AB3" w:rsidRDefault="00C81AB3" w:rsidP="00C81AB3">
      <w:pPr>
        <w:tabs>
          <w:tab w:val="left" w:pos="993"/>
          <w:tab w:val="left" w:pos="1560"/>
        </w:tabs>
        <w:spacing w:after="0"/>
        <w:ind w:right="-2" w:firstLine="567"/>
        <w:jc w:val="both"/>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 xml:space="preserve">4. Вимоги щодо якості електричної енергії. </w:t>
      </w:r>
    </w:p>
    <w:p w14:paraId="3B24B2A5" w14:textId="77777777" w:rsidR="00C81AB3" w:rsidRPr="00C81AB3" w:rsidRDefault="00C81AB3" w:rsidP="00C81AB3">
      <w:pPr>
        <w:spacing w:after="0"/>
        <w:ind w:firstLine="56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09E631CC" w14:textId="77777777" w:rsidR="00C81AB3" w:rsidRPr="00C81AB3" w:rsidRDefault="00C81AB3" w:rsidP="00C81AB3">
      <w:pPr>
        <w:spacing w:after="0"/>
        <w:ind w:firstLine="567"/>
        <w:jc w:val="both"/>
        <w:rPr>
          <w:rFonts w:ascii="Times New Roman" w:eastAsia="Times New Roman" w:hAnsi="Times New Roman" w:cs="Times New Roman"/>
          <w:b/>
          <w:sz w:val="24"/>
          <w:szCs w:val="24"/>
        </w:rPr>
      </w:pPr>
      <w:r w:rsidRPr="00C81AB3">
        <w:rPr>
          <w:rFonts w:ascii="Times New Roman" w:eastAsia="Times New Roman" w:hAnsi="Times New Roman" w:cs="Times New Roman"/>
          <w:sz w:val="24"/>
          <w:szCs w:val="24"/>
        </w:rPr>
        <w:t xml:space="preserve"> </w:t>
      </w:r>
    </w:p>
    <w:p w14:paraId="5F110805" w14:textId="77777777" w:rsidR="00C81AB3" w:rsidRPr="00C81AB3" w:rsidRDefault="00C81AB3" w:rsidP="00C81AB3">
      <w:pPr>
        <w:tabs>
          <w:tab w:val="left" w:pos="993"/>
          <w:tab w:val="left" w:pos="1560"/>
        </w:tabs>
        <w:spacing w:after="0"/>
        <w:ind w:right="-2" w:firstLine="567"/>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5. Особливі вимоги до предмета закупівлі.</w:t>
      </w:r>
    </w:p>
    <w:p w14:paraId="2B6D8867" w14:textId="77777777" w:rsidR="00C81AB3" w:rsidRPr="00C81AB3" w:rsidRDefault="00C81AB3" w:rsidP="00C81AB3">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C81AB3">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24169011" w14:textId="77777777" w:rsidR="00C81AB3" w:rsidRPr="00C81AB3" w:rsidRDefault="00C81AB3" w:rsidP="00C81AB3">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Закону України «Про ринок електричної енергії» від 13.04.2017 № 2019-VIII;</w:t>
      </w:r>
    </w:p>
    <w:p w14:paraId="10A19BF1" w14:textId="77777777" w:rsidR="00C81AB3" w:rsidRPr="00C81AB3" w:rsidRDefault="00C81AB3" w:rsidP="00C81AB3">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2E83622" w14:textId="77777777" w:rsidR="00C81AB3" w:rsidRPr="00C81AB3" w:rsidRDefault="00C81AB3" w:rsidP="00C81AB3">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1717810" w14:textId="77777777" w:rsidR="00C81AB3" w:rsidRPr="00C81AB3" w:rsidRDefault="00C81AB3" w:rsidP="00C81AB3">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917E31E" w14:textId="77777777" w:rsidR="00C81AB3" w:rsidRPr="00C81AB3" w:rsidRDefault="00C81AB3" w:rsidP="00C81AB3">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6470BF8D" w14:textId="77777777" w:rsidR="00C81AB3" w:rsidRPr="00C81AB3" w:rsidRDefault="00C81AB3" w:rsidP="00C81AB3">
      <w:pPr>
        <w:tabs>
          <w:tab w:val="left" w:pos="993"/>
          <w:tab w:val="left" w:pos="1560"/>
        </w:tabs>
        <w:spacing w:after="0"/>
        <w:rPr>
          <w:rFonts w:ascii="Times New Roman" w:eastAsia="Times New Roman" w:hAnsi="Times New Roman" w:cs="Times New Roman"/>
          <w:sz w:val="24"/>
          <w:szCs w:val="24"/>
          <w:highlight w:val="white"/>
        </w:rPr>
      </w:pPr>
    </w:p>
    <w:p w14:paraId="54717344" w14:textId="77777777" w:rsidR="00C81AB3" w:rsidRPr="00C81AB3" w:rsidRDefault="00C81AB3" w:rsidP="00C81AB3">
      <w:pPr>
        <w:tabs>
          <w:tab w:val="left" w:pos="993"/>
          <w:tab w:val="left" w:pos="1560"/>
        </w:tabs>
        <w:spacing w:after="0"/>
        <w:ind w:firstLine="567"/>
        <w:rPr>
          <w:rFonts w:ascii="Times New Roman" w:eastAsia="Times New Roman" w:hAnsi="Times New Roman" w:cs="Times New Roman"/>
          <w:sz w:val="24"/>
          <w:szCs w:val="24"/>
        </w:rPr>
      </w:pPr>
      <w:r w:rsidRPr="00C81AB3">
        <w:rPr>
          <w:rFonts w:ascii="Times New Roman" w:eastAsia="Times New Roman" w:hAnsi="Times New Roman" w:cs="Times New Roman"/>
          <w:b/>
          <w:sz w:val="24"/>
          <w:szCs w:val="24"/>
        </w:rPr>
        <w:t>6. Послуги з передачі та розподілу електричної енергії:</w:t>
      </w:r>
    </w:p>
    <w:p w14:paraId="1F5FD8E3" w14:textId="77777777" w:rsidR="00C81AB3" w:rsidRPr="00C81AB3" w:rsidRDefault="00C81AB3" w:rsidP="00C81AB3">
      <w:pPr>
        <w:tabs>
          <w:tab w:val="left" w:pos="1276"/>
        </w:tabs>
        <w:spacing w:after="0"/>
        <w:ind w:firstLine="567"/>
        <w:jc w:val="both"/>
        <w:rPr>
          <w:rFonts w:ascii="Times New Roman" w:eastAsia="Times New Roman" w:hAnsi="Times New Roman" w:cs="Times New Roman"/>
          <w:color w:val="FF0000"/>
          <w:sz w:val="24"/>
          <w:szCs w:val="24"/>
          <w:u w:val="single"/>
        </w:rPr>
      </w:pPr>
      <w:r w:rsidRPr="00C81AB3">
        <w:rPr>
          <w:rFonts w:ascii="Times New Roman" w:eastAsia="Times New Roman" w:hAnsi="Times New Roman" w:cs="Times New Roman"/>
          <w:sz w:val="24"/>
          <w:szCs w:val="24"/>
        </w:rPr>
        <w:t xml:space="preserve">До ціни пропозиції учасник зобов’язаний включити витрати на </w:t>
      </w:r>
      <w:r w:rsidRPr="00C81AB3">
        <w:rPr>
          <w:rFonts w:ascii="Times New Roman" w:eastAsia="Times New Roman" w:hAnsi="Times New Roman" w:cs="Times New Roman"/>
          <w:b/>
          <w:sz w:val="24"/>
          <w:szCs w:val="24"/>
        </w:rPr>
        <w:t>послуги з передачі електричної енергії за регульованим тарифом .</w:t>
      </w:r>
    </w:p>
    <w:p w14:paraId="3B10467F" w14:textId="77777777" w:rsidR="00C81AB3" w:rsidRPr="00C81AB3" w:rsidRDefault="00C81AB3" w:rsidP="00C81AB3">
      <w:pPr>
        <w:tabs>
          <w:tab w:val="left" w:pos="1276"/>
        </w:tabs>
        <w:spacing w:after="0"/>
        <w:ind w:firstLine="567"/>
        <w:jc w:val="both"/>
        <w:rPr>
          <w:rFonts w:ascii="Times New Roman" w:eastAsia="Times New Roman" w:hAnsi="Times New Roman" w:cs="Times New Roman"/>
          <w:color w:val="FF0000"/>
          <w:sz w:val="24"/>
          <w:szCs w:val="24"/>
          <w:u w:val="single"/>
        </w:rPr>
      </w:pPr>
      <w:r w:rsidRPr="00C81AB3">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C81AB3">
        <w:rPr>
          <w:rFonts w:ascii="Times New Roman" w:eastAsia="Times New Roman" w:hAnsi="Times New Roman" w:cs="Times New Roman"/>
          <w:b/>
          <w:sz w:val="24"/>
          <w:szCs w:val="24"/>
          <w:u w:val="single"/>
        </w:rPr>
        <w:t>не включає послуги з розподілу електричної енергії</w:t>
      </w:r>
    </w:p>
    <w:p w14:paraId="50E2E2B9" w14:textId="77777777" w:rsidR="00C81AB3" w:rsidRPr="00C81AB3" w:rsidRDefault="00C81AB3" w:rsidP="009A2A1F">
      <w:pPr>
        <w:widowControl w:val="0"/>
        <w:spacing w:after="0" w:line="240" w:lineRule="auto"/>
        <w:jc w:val="both"/>
        <w:rPr>
          <w:rFonts w:ascii="Times New Roman" w:eastAsia="Times New Roman" w:hAnsi="Times New Roman" w:cs="Times New Roman"/>
          <w:sz w:val="24"/>
          <w:szCs w:val="24"/>
        </w:rPr>
      </w:pPr>
    </w:p>
    <w:p w14:paraId="2B20AD0C" w14:textId="77777777" w:rsidR="00C81AB3" w:rsidRP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1A44FF9"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A6D3B4B"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B889F30"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534FC07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598634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3224D1B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98F15AD"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113F7BC5"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4B7BF9F3"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6E30C0C2" w14:textId="77777777" w:rsidR="00C81AB3" w:rsidRDefault="00C81AB3" w:rsidP="009A2A1F">
      <w:pPr>
        <w:widowControl w:val="0"/>
        <w:spacing w:after="0" w:line="240" w:lineRule="auto"/>
        <w:jc w:val="both"/>
        <w:rPr>
          <w:rFonts w:ascii="Times New Roman" w:eastAsia="Times New Roman" w:hAnsi="Times New Roman" w:cs="Times New Roman"/>
          <w:sz w:val="24"/>
          <w:szCs w:val="24"/>
          <w:lang w:val="ru-RU"/>
        </w:rPr>
      </w:pPr>
    </w:p>
    <w:p w14:paraId="719CE5B1" w14:textId="5F86968C" w:rsidR="004C0CC6" w:rsidRPr="00C81AB3" w:rsidRDefault="004C0CC6" w:rsidP="004C0CC6">
      <w:pPr>
        <w:spacing w:after="0" w:line="240" w:lineRule="auto"/>
        <w:ind w:left="5660"/>
        <w:jc w:val="right"/>
        <w:rPr>
          <w:rFonts w:ascii="Times New Roman" w:eastAsia="Times New Roman" w:hAnsi="Times New Roman" w:cs="Times New Roman"/>
          <w:sz w:val="24"/>
          <w:szCs w:val="24"/>
          <w:lang w:val="ru-RU"/>
        </w:rPr>
      </w:pPr>
      <w:r w:rsidRPr="00C81AB3">
        <w:rPr>
          <w:rFonts w:ascii="Times New Roman" w:eastAsia="Times New Roman" w:hAnsi="Times New Roman" w:cs="Times New Roman"/>
          <w:b/>
          <w:color w:val="000000"/>
          <w:sz w:val="24"/>
          <w:szCs w:val="24"/>
        </w:rPr>
        <w:lastRenderedPageBreak/>
        <w:t>ДОДАТОК </w:t>
      </w:r>
      <w:r>
        <w:rPr>
          <w:rFonts w:ascii="Times New Roman" w:eastAsia="Times New Roman" w:hAnsi="Times New Roman" w:cs="Times New Roman"/>
          <w:b/>
          <w:color w:val="000000"/>
          <w:sz w:val="24"/>
          <w:szCs w:val="24"/>
          <w:lang w:val="ru-RU"/>
        </w:rPr>
        <w:t>3</w:t>
      </w:r>
    </w:p>
    <w:p w14:paraId="2B249E7B" w14:textId="77777777" w:rsidR="004C0CC6" w:rsidRPr="00C81AB3" w:rsidRDefault="004C0CC6" w:rsidP="004C0CC6">
      <w:pPr>
        <w:spacing w:after="0" w:line="240" w:lineRule="auto"/>
        <w:ind w:left="5660"/>
        <w:jc w:val="right"/>
        <w:rPr>
          <w:rFonts w:ascii="Times New Roman" w:eastAsia="Times New Roman" w:hAnsi="Times New Roman" w:cs="Times New Roman"/>
          <w:sz w:val="24"/>
          <w:szCs w:val="24"/>
        </w:rPr>
      </w:pPr>
      <w:r w:rsidRPr="00C81AB3">
        <w:rPr>
          <w:rFonts w:ascii="Times New Roman" w:eastAsia="Times New Roman" w:hAnsi="Times New Roman" w:cs="Times New Roman"/>
          <w:i/>
          <w:color w:val="000000"/>
          <w:sz w:val="24"/>
          <w:szCs w:val="24"/>
        </w:rPr>
        <w:t>до тендерної документації</w:t>
      </w:r>
      <w:r w:rsidRPr="00C81AB3">
        <w:rPr>
          <w:rFonts w:ascii="Times New Roman" w:eastAsia="Times New Roman" w:hAnsi="Times New Roman" w:cs="Times New Roman"/>
          <w:color w:val="000000"/>
          <w:sz w:val="24"/>
          <w:szCs w:val="24"/>
        </w:rPr>
        <w:t> </w:t>
      </w:r>
    </w:p>
    <w:p w14:paraId="5F5FB861" w14:textId="77777777" w:rsidR="00C81AB3" w:rsidRDefault="00C81AB3" w:rsidP="004C0CC6">
      <w:pPr>
        <w:widowControl w:val="0"/>
        <w:spacing w:after="0" w:line="240" w:lineRule="auto"/>
        <w:jc w:val="right"/>
        <w:rPr>
          <w:rFonts w:ascii="Times New Roman" w:eastAsia="Times New Roman" w:hAnsi="Times New Roman" w:cs="Times New Roman"/>
          <w:sz w:val="24"/>
          <w:szCs w:val="24"/>
          <w:lang w:val="ru-RU"/>
        </w:rPr>
      </w:pPr>
    </w:p>
    <w:p w14:paraId="23DD1EAF" w14:textId="77777777" w:rsidR="004C0CC6" w:rsidRDefault="004C0CC6" w:rsidP="009A2A1F">
      <w:pPr>
        <w:widowControl w:val="0"/>
        <w:spacing w:after="0" w:line="240" w:lineRule="auto"/>
        <w:jc w:val="both"/>
        <w:rPr>
          <w:rFonts w:ascii="Times New Roman" w:eastAsia="Times New Roman" w:hAnsi="Times New Roman" w:cs="Times New Roman"/>
          <w:sz w:val="24"/>
          <w:szCs w:val="24"/>
          <w:lang w:val="ru-RU"/>
        </w:rPr>
      </w:pPr>
    </w:p>
    <w:p w14:paraId="74EED419" w14:textId="77777777" w:rsidR="004C0CC6" w:rsidRDefault="004C0CC6" w:rsidP="009A2A1F">
      <w:pPr>
        <w:widowControl w:val="0"/>
        <w:spacing w:after="0" w:line="240" w:lineRule="auto"/>
        <w:jc w:val="both"/>
        <w:rPr>
          <w:rFonts w:ascii="Times New Roman" w:eastAsia="Times New Roman" w:hAnsi="Times New Roman" w:cs="Times New Roman"/>
          <w:sz w:val="24"/>
          <w:szCs w:val="24"/>
          <w:lang w:val="ru-RU"/>
        </w:rPr>
      </w:pPr>
    </w:p>
    <w:p w14:paraId="4A54DD80" w14:textId="77777777" w:rsidR="00C81AB3" w:rsidRPr="00C81AB3" w:rsidRDefault="00C81AB3" w:rsidP="00C81AB3">
      <w:pPr>
        <w:spacing w:after="0" w:line="240" w:lineRule="auto"/>
        <w:jc w:val="center"/>
        <w:rPr>
          <w:rFonts w:ascii="Times New Roman" w:eastAsia="Times New Roman" w:hAnsi="Times New Roman" w:cs="Times New Roman"/>
          <w:b/>
          <w:bCs/>
          <w:color w:val="000000"/>
          <w:sz w:val="24"/>
          <w:szCs w:val="24"/>
        </w:rPr>
      </w:pPr>
      <w:r w:rsidRPr="00C81AB3">
        <w:rPr>
          <w:rFonts w:ascii="Times New Roman" w:eastAsia="Times New Roman" w:hAnsi="Times New Roman" w:cs="Times New Roman"/>
          <w:b/>
          <w:bCs/>
          <w:color w:val="000000"/>
          <w:sz w:val="24"/>
          <w:szCs w:val="24"/>
          <w:u w:val="single"/>
        </w:rPr>
        <w:t>ПРОЄКТ ДОГОВОРУ</w:t>
      </w:r>
      <w:r w:rsidRPr="00C81AB3">
        <w:rPr>
          <w:rFonts w:ascii="Times New Roman" w:eastAsia="Times New Roman" w:hAnsi="Times New Roman" w:cs="Times New Roman"/>
          <w:b/>
          <w:bCs/>
          <w:color w:val="000000"/>
          <w:sz w:val="24"/>
          <w:szCs w:val="24"/>
        </w:rPr>
        <w:t xml:space="preserve"> </w:t>
      </w:r>
    </w:p>
    <w:p w14:paraId="34C24FEB" w14:textId="77777777" w:rsidR="00C81AB3" w:rsidRPr="004E168B" w:rsidRDefault="00C81AB3" w:rsidP="00C81AB3">
      <w:pPr>
        <w:spacing w:after="0" w:line="240" w:lineRule="auto"/>
        <w:jc w:val="center"/>
        <w:rPr>
          <w:rFonts w:ascii="Times New Roman" w:eastAsia="Times New Roman" w:hAnsi="Times New Roman" w:cs="Times New Roman"/>
          <w:b/>
          <w:bCs/>
          <w:color w:val="000000"/>
          <w:sz w:val="24"/>
          <w:szCs w:val="24"/>
        </w:rPr>
      </w:pPr>
      <w:r w:rsidRPr="00C81AB3">
        <w:rPr>
          <w:rFonts w:ascii="Times New Roman" w:eastAsia="Times New Roman" w:hAnsi="Times New Roman" w:cs="Times New Roman"/>
          <w:b/>
          <w:bCs/>
          <w:color w:val="000000"/>
          <w:sz w:val="24"/>
          <w:szCs w:val="24"/>
        </w:rPr>
        <w:t>про закупівлю електричної енергії</w:t>
      </w:r>
    </w:p>
    <w:p w14:paraId="1D80AABD" w14:textId="77777777" w:rsidR="00C81AB3" w:rsidRPr="004E168B" w:rsidRDefault="00C81AB3" w:rsidP="00C81AB3">
      <w:pPr>
        <w:spacing w:after="0" w:line="240" w:lineRule="auto"/>
        <w:jc w:val="center"/>
        <w:rPr>
          <w:rFonts w:ascii="Times New Roman" w:eastAsia="Times New Roman" w:hAnsi="Times New Roman" w:cs="Times New Roman"/>
          <w:b/>
          <w:bCs/>
          <w:color w:val="000000"/>
          <w:sz w:val="24"/>
          <w:szCs w:val="24"/>
        </w:rPr>
      </w:pPr>
    </w:p>
    <w:p w14:paraId="6C22C942" w14:textId="77777777" w:rsidR="00C81AB3" w:rsidRPr="00C81AB3" w:rsidRDefault="00C81AB3" w:rsidP="00C81AB3">
      <w:pPr>
        <w:spacing w:after="0" w:line="240" w:lineRule="auto"/>
        <w:rPr>
          <w:rFonts w:ascii="Times New Roman" w:eastAsia="Times New Roman" w:hAnsi="Times New Roman" w:cs="Times New Roman"/>
          <w:b/>
          <w:bCs/>
          <w:kern w:val="2"/>
          <w:sz w:val="24"/>
          <w:szCs w:val="24"/>
        </w:rPr>
      </w:pPr>
      <w:r w:rsidRPr="00C81AB3">
        <w:rPr>
          <w:rFonts w:ascii="Times New Roman" w:eastAsia="Times New Roman" w:hAnsi="Times New Roman" w:cs="Times New Roman"/>
          <w:b/>
          <w:bCs/>
          <w:kern w:val="2"/>
          <w:sz w:val="24"/>
          <w:szCs w:val="24"/>
        </w:rPr>
        <w:tab/>
      </w:r>
      <w:r w:rsidRPr="00C81AB3">
        <w:rPr>
          <w:rFonts w:ascii="Times New Roman" w:eastAsia="Times New Roman" w:hAnsi="Times New Roman" w:cs="Times New Roman"/>
          <w:b/>
          <w:bCs/>
          <w:kern w:val="2"/>
          <w:sz w:val="24"/>
          <w:szCs w:val="24"/>
        </w:rPr>
        <w:tab/>
      </w:r>
      <w:r w:rsidRPr="00C81AB3">
        <w:rPr>
          <w:rFonts w:ascii="Times New Roman" w:eastAsia="Times New Roman" w:hAnsi="Times New Roman" w:cs="Times New Roman"/>
          <w:b/>
          <w:bCs/>
          <w:kern w:val="2"/>
          <w:sz w:val="24"/>
          <w:szCs w:val="24"/>
        </w:rPr>
        <w:tab/>
        <w:t xml:space="preserve">                                                                                 «____» _____________ 202_ року</w:t>
      </w:r>
    </w:p>
    <w:p w14:paraId="0D8FD673" w14:textId="77777777" w:rsidR="00C81AB3" w:rsidRPr="00C81AB3" w:rsidRDefault="00C81AB3" w:rsidP="00C81AB3">
      <w:pPr>
        <w:spacing w:after="0" w:line="240" w:lineRule="auto"/>
        <w:jc w:val="center"/>
        <w:rPr>
          <w:rFonts w:ascii="Times New Roman" w:eastAsia="Times New Roman" w:hAnsi="Times New Roman" w:cs="Times New Roman"/>
          <w:kern w:val="2"/>
          <w:sz w:val="24"/>
          <w:szCs w:val="24"/>
        </w:rPr>
      </w:pPr>
    </w:p>
    <w:p w14:paraId="6222BBCA" w14:textId="77777777" w:rsidR="00C81AB3" w:rsidRPr="00C81AB3" w:rsidRDefault="00C81AB3" w:rsidP="00C81AB3">
      <w:pPr>
        <w:spacing w:after="0" w:line="240" w:lineRule="auto"/>
        <w:ind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
          <w:sz w:val="24"/>
          <w:szCs w:val="24"/>
        </w:rPr>
        <w:t>__________________________________________</w:t>
      </w:r>
      <w:r w:rsidRPr="00C81AB3">
        <w:rPr>
          <w:rFonts w:ascii="Times New Roman" w:eastAsia="Times New Roman" w:hAnsi="Times New Roman" w:cs="Times New Roman"/>
          <w:bCs/>
          <w:sz w:val="24"/>
          <w:szCs w:val="24"/>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14:paraId="698B0F32" w14:textId="77777777" w:rsidR="00C81AB3" w:rsidRPr="00C81AB3" w:rsidRDefault="00C81AB3" w:rsidP="00C81AB3">
      <w:pPr>
        <w:spacing w:after="0" w:line="240" w:lineRule="auto"/>
        <w:ind w:firstLine="397"/>
        <w:jc w:val="both"/>
        <w:rPr>
          <w:rFonts w:ascii="Times New Roman" w:eastAsia="Times New Roman" w:hAnsi="Times New Roman" w:cs="Times New Roman"/>
          <w:bCs/>
          <w:sz w:val="24"/>
          <w:szCs w:val="24"/>
          <w:lang w:eastAsia="en-US"/>
        </w:rPr>
      </w:pPr>
      <w:r w:rsidRPr="00C81AB3">
        <w:rPr>
          <w:rFonts w:ascii="Times New Roman" w:eastAsia="Times New Roman" w:hAnsi="Times New Roman" w:cs="Times New Roman"/>
          <w:b/>
          <w:bCs/>
          <w:sz w:val="24"/>
          <w:szCs w:val="24"/>
        </w:rPr>
        <w:t>Комунальне некомерційне підприємство «Міська лікарня № 5» Одеської міської ради,</w:t>
      </w:r>
      <w:r w:rsidRPr="00C81AB3">
        <w:rPr>
          <w:rFonts w:ascii="Times New Roman" w:eastAsia="Times New Roman" w:hAnsi="Times New Roman" w:cs="Times New Roman"/>
          <w:bCs/>
          <w:sz w:val="24"/>
          <w:szCs w:val="24"/>
        </w:rPr>
        <w:t xml:space="preserve"> далі – Споживач, </w:t>
      </w:r>
      <w:r w:rsidRPr="00C81AB3">
        <w:rPr>
          <w:rFonts w:ascii="Times New Roman" w:eastAsia="Times New Roman" w:hAnsi="Times New Roman" w:cs="Times New Roman"/>
          <w:sz w:val="24"/>
          <w:szCs w:val="24"/>
        </w:rPr>
        <w:t>в особі ___________________________________________________</w:t>
      </w:r>
      <w:r w:rsidRPr="00C81AB3">
        <w:rPr>
          <w:rFonts w:ascii="Times New Roman" w:eastAsia="Times New Roman" w:hAnsi="Times New Roman" w:cs="Times New Roman"/>
          <w:color w:val="000000"/>
          <w:spacing w:val="2"/>
          <w:sz w:val="24"/>
          <w:szCs w:val="24"/>
        </w:rPr>
        <w:t>, що діє на підставі Статуту</w:t>
      </w:r>
      <w:r w:rsidRPr="00C81AB3">
        <w:rPr>
          <w:rFonts w:ascii="Times New Roman" w:eastAsia="Times New Roman" w:hAnsi="Times New Roman" w:cs="Times New Roman"/>
          <w:bCs/>
          <w:kern w:val="2"/>
          <w:sz w:val="24"/>
          <w:szCs w:val="24"/>
        </w:rPr>
        <w:t xml:space="preserve">, з другої сторони, далі разом – Сторони, а кожна окремо – Сторона, </w:t>
      </w:r>
      <w:r w:rsidRPr="00C81AB3">
        <w:rPr>
          <w:rFonts w:ascii="Times New Roman" w:eastAsia="Times New Roman" w:hAnsi="Times New Roman" w:cs="Times New Roman"/>
          <w:bCs/>
          <w:kern w:val="1"/>
          <w:sz w:val="24"/>
          <w:szCs w:val="24"/>
        </w:rPr>
        <w:t xml:space="preserve">керуючись </w:t>
      </w:r>
      <w:r w:rsidRPr="00C81AB3">
        <w:rPr>
          <w:rFonts w:ascii="Times New Roman" w:hAnsi="Times New Roman" w:cs="Times New Roman"/>
          <w:sz w:val="24"/>
          <w:szCs w:val="24"/>
          <w:lang w:eastAsia="uk-UA"/>
        </w:rPr>
        <w:t>пунктом 3</w:t>
      </w:r>
      <w:r w:rsidRPr="00C81AB3">
        <w:rPr>
          <w:rFonts w:ascii="Times New Roman" w:hAnsi="Times New Roman" w:cs="Times New Roman"/>
          <w:sz w:val="24"/>
          <w:szCs w:val="24"/>
          <w:vertAlign w:val="superscript"/>
          <w:lang w:eastAsia="uk-UA"/>
        </w:rPr>
        <w:t>7</w:t>
      </w:r>
      <w:r w:rsidRPr="00C81AB3">
        <w:rPr>
          <w:rFonts w:ascii="Times New Roman" w:hAnsi="Times New Roman" w:cs="Times New Roman"/>
          <w:sz w:val="24"/>
          <w:szCs w:val="24"/>
          <w:lang w:eastAsia="uk-UA"/>
        </w:rPr>
        <w:t xml:space="preserve"> розділу Х «Прикінцеві та перехідні положення» Закону України «Про публічні закупівлі» (далі – Закон), </w:t>
      </w:r>
      <w:r w:rsidRPr="00C81AB3">
        <w:rPr>
          <w:rFonts w:ascii="Times New Roman" w:eastAsia="Times New Roman" w:hAnsi="Times New Roman" w:cs="Times New Roman"/>
          <w:bCs/>
          <w:kern w:val="1"/>
          <w:sz w:val="24"/>
          <w:szCs w:val="24"/>
        </w:rPr>
        <w:t xml:space="preserve">постановою Кабінету Міністрів України № 1178 від 12 жовтня 2022 року «Особливості </w:t>
      </w:r>
      <w:r w:rsidRPr="00C81AB3">
        <w:rPr>
          <w:rFonts w:ascii="Times New Roman" w:eastAsia="Times New Roman" w:hAnsi="Times New Roman" w:cs="Times New Roman"/>
          <w:bCs/>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81AB3">
        <w:rPr>
          <w:rFonts w:ascii="Times New Roman" w:eastAsia="Times New Roman" w:hAnsi="Times New Roman" w:cs="Times New Roman"/>
          <w:bCs/>
          <w:kern w:val="1"/>
          <w:sz w:val="24"/>
          <w:szCs w:val="24"/>
        </w:rPr>
        <w:t>, уклали цей Договір про закупівлю електричної енергії</w:t>
      </w:r>
      <w:r w:rsidRPr="00C81AB3">
        <w:rPr>
          <w:rFonts w:ascii="Times New Roman" w:eastAsia="Times New Roman" w:hAnsi="Times New Roman" w:cs="Times New Roman"/>
          <w:bCs/>
          <w:sz w:val="24"/>
          <w:szCs w:val="24"/>
        </w:rPr>
        <w:t xml:space="preserve"> </w:t>
      </w:r>
      <w:r w:rsidRPr="00C81AB3">
        <w:rPr>
          <w:rFonts w:ascii="Times New Roman" w:eastAsia="Times New Roman" w:hAnsi="Times New Roman" w:cs="Times New Roman"/>
          <w:bCs/>
          <w:kern w:val="1"/>
          <w:sz w:val="24"/>
          <w:szCs w:val="24"/>
        </w:rPr>
        <w:t>(далі – Договір) про таке:</w:t>
      </w:r>
    </w:p>
    <w:p w14:paraId="16D2D0B3" w14:textId="77777777" w:rsidR="00C81AB3" w:rsidRPr="00C81AB3" w:rsidRDefault="00C81AB3" w:rsidP="00C81AB3">
      <w:pPr>
        <w:spacing w:after="0" w:line="240" w:lineRule="auto"/>
        <w:ind w:firstLine="709"/>
        <w:jc w:val="center"/>
        <w:rPr>
          <w:rFonts w:ascii="Times New Roman" w:eastAsia="Times New Roman" w:hAnsi="Times New Roman" w:cs="Times New Roman"/>
          <w:b/>
          <w:bCs/>
          <w:kern w:val="2"/>
          <w:sz w:val="24"/>
          <w:szCs w:val="24"/>
        </w:rPr>
      </w:pPr>
    </w:p>
    <w:p w14:paraId="309D2D35"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1. Загальні положення</w:t>
      </w:r>
    </w:p>
    <w:p w14:paraId="18DC1D5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1.1. Цей Договір про закупівлю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4F5ECA0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1AB3">
        <w:rPr>
          <w:rFonts w:ascii="Times New Roman" w:eastAsia="Times New Roman" w:hAnsi="Times New Roman" w:cs="Times New Roman"/>
          <w:sz w:val="24"/>
          <w:szCs w:val="24"/>
          <w:lang w:eastAsia="uk-UA"/>
        </w:rPr>
        <w:t>(далі – НКРЕКП, Регулятор).</w:t>
      </w:r>
    </w:p>
    <w:p w14:paraId="0279619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lang w:eastAsia="uk-UA"/>
        </w:rPr>
        <w:t>1.3. Терміни, зазначені в цьому Договорі використовуються в розумінні Закону України «Про ринок електричної енергії» та ПРРЕЕ.</w:t>
      </w:r>
    </w:p>
    <w:p w14:paraId="05A07DD3"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2. Предмет Договору</w:t>
      </w:r>
    </w:p>
    <w:p w14:paraId="7907B715"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380790A3"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2.2. Предмет закупівлі за цим Договором: </w:t>
      </w:r>
      <w:r w:rsidRPr="00C81AB3">
        <w:rPr>
          <w:rFonts w:ascii="Times New Roman" w:eastAsia="Arial" w:hAnsi="Times New Roman" w:cs="Times New Roman"/>
          <w:b/>
          <w:sz w:val="24"/>
          <w:szCs w:val="24"/>
        </w:rPr>
        <w:t xml:space="preserve">Електрична енергія (код за ДК </w:t>
      </w:r>
      <w:r w:rsidRPr="00C81AB3">
        <w:rPr>
          <w:rFonts w:ascii="Times New Roman" w:eastAsia="Arial" w:hAnsi="Times New Roman" w:cs="Times New Roman"/>
          <w:b/>
          <w:bCs/>
          <w:sz w:val="24"/>
          <w:szCs w:val="24"/>
        </w:rPr>
        <w:t xml:space="preserve">021:2015 –                   09310000-5- </w:t>
      </w:r>
      <w:r w:rsidRPr="00C81AB3">
        <w:rPr>
          <w:rFonts w:ascii="Times New Roman" w:eastAsia="Arial" w:hAnsi="Times New Roman" w:cs="Times New Roman"/>
          <w:b/>
          <w:sz w:val="24"/>
          <w:szCs w:val="24"/>
        </w:rPr>
        <w:t>Електрична енергія)</w:t>
      </w:r>
      <w:r w:rsidRPr="00C81AB3">
        <w:rPr>
          <w:rFonts w:ascii="Times New Roman" w:eastAsia="Times New Roman" w:hAnsi="Times New Roman" w:cs="Times New Roman"/>
          <w:sz w:val="24"/>
          <w:szCs w:val="24"/>
        </w:rPr>
        <w:t>.</w:t>
      </w:r>
    </w:p>
    <w:p w14:paraId="15449D0D"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0449BB6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2.4. Прогнозований обсяг закупівлі електричної енергії за цим Договором визначено у Додатку 2 та Додатку 3 до цього Договору та можуть бути зменшені залежно від зміни ціни на електричну енергію. Зменшення обсягів здійснюється шляхом укладання додаткової угоди про внесення змін до цього Договору </w:t>
      </w:r>
      <w:r w:rsidRPr="00C81AB3">
        <w:rPr>
          <w:rFonts w:ascii="Times New Roman" w:eastAsia="Times New Roman" w:hAnsi="Times New Roman" w:cs="Times New Roman"/>
          <w:sz w:val="24"/>
          <w:szCs w:val="24"/>
          <w:shd w:val="clear" w:color="auto" w:fill="FFFFFF"/>
        </w:rPr>
        <w:t>за результатами переговорів Сторін</w:t>
      </w:r>
      <w:r w:rsidRPr="00C81AB3">
        <w:rPr>
          <w:rFonts w:ascii="Times New Roman" w:eastAsia="Times New Roman" w:hAnsi="Times New Roman" w:cs="Times New Roman"/>
          <w:sz w:val="24"/>
          <w:szCs w:val="24"/>
        </w:rPr>
        <w:t>.</w:t>
      </w:r>
    </w:p>
    <w:p w14:paraId="1BA7941F"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lastRenderedPageBreak/>
        <w:t xml:space="preserve">2.5.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w:t>
      </w:r>
      <w:r w:rsidRPr="00C81AB3">
        <w:rPr>
          <w:rFonts w:ascii="Times New Roman" w:eastAsia="Times New Roman" w:hAnsi="Times New Roman" w:cs="Times New Roman"/>
          <w:spacing w:val="-4"/>
          <w:sz w:val="24"/>
          <w:szCs w:val="24"/>
        </w:rPr>
        <w:t>вручення уповноваженому представнику Постачальника відповідного письмового повідомлення.</w:t>
      </w:r>
    </w:p>
    <w:p w14:paraId="06EA2F1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0"/>
        </w:rPr>
      </w:pPr>
      <w:r w:rsidRPr="00C81AB3">
        <w:rPr>
          <w:rFonts w:ascii="Times New Roman" w:eastAsia="Times New Roman" w:hAnsi="Times New Roman" w:cs="Times New Roman"/>
          <w:sz w:val="24"/>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11D90A5" w14:textId="77777777" w:rsidR="00C81AB3" w:rsidRPr="00C81AB3" w:rsidRDefault="00C81AB3" w:rsidP="00C81AB3">
      <w:pPr>
        <w:spacing w:after="0" w:line="240" w:lineRule="auto"/>
        <w:ind w:firstLine="709"/>
        <w:jc w:val="both"/>
        <w:rPr>
          <w:rFonts w:ascii="Times New Roman" w:eastAsia="Times New Roman" w:hAnsi="Times New Roman" w:cs="Times New Roman"/>
          <w:sz w:val="24"/>
          <w:szCs w:val="24"/>
        </w:rPr>
      </w:pPr>
    </w:p>
    <w:p w14:paraId="4642FD7B"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3. Умови постачання</w:t>
      </w:r>
    </w:p>
    <w:p w14:paraId="130334F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rPr>
        <w:t>3.1. Початком строку (періоду) постачання електричної енергії Споживачу є дата, зазначена в заяві-приєднанні, яка є Додатком 1 до цього Договору</w:t>
      </w:r>
      <w:r w:rsidRPr="00C81AB3">
        <w:rPr>
          <w:rFonts w:ascii="Times New Roman" w:eastAsia="Times New Roman" w:hAnsi="Times New Roman" w:cs="Times New Roman"/>
          <w:sz w:val="24"/>
          <w:szCs w:val="24"/>
          <w:lang w:eastAsia="uk-UA"/>
        </w:rPr>
        <w:t>.</w:t>
      </w:r>
    </w:p>
    <w:p w14:paraId="7D13ED6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lang w:eastAsia="en-US"/>
        </w:rPr>
      </w:pPr>
      <w:r w:rsidRPr="00C81AB3">
        <w:rPr>
          <w:rFonts w:ascii="Times New Roman" w:eastAsia="Times New Roman" w:hAnsi="Times New Roman" w:cs="Times New Roman"/>
          <w:sz w:val="24"/>
          <w:szCs w:val="24"/>
        </w:rPr>
        <w:t xml:space="preserve">3.2. Місце поставки (Об‘єкт): </w:t>
      </w:r>
      <w:proofErr w:type="spellStart"/>
      <w:r w:rsidRPr="00C81AB3">
        <w:rPr>
          <w:rFonts w:ascii="Times New Roman" w:eastAsia="Times New Roman" w:hAnsi="Times New Roman" w:cs="Times New Roman"/>
          <w:sz w:val="24"/>
          <w:szCs w:val="24"/>
          <w:lang w:val="ru-RU"/>
        </w:rPr>
        <w:t>відповідно</w:t>
      </w:r>
      <w:proofErr w:type="spellEnd"/>
      <w:r w:rsidRPr="00C81AB3">
        <w:rPr>
          <w:rFonts w:ascii="Times New Roman" w:eastAsia="Times New Roman" w:hAnsi="Times New Roman" w:cs="Times New Roman"/>
          <w:sz w:val="24"/>
          <w:szCs w:val="24"/>
          <w:lang w:val="ru-RU"/>
        </w:rPr>
        <w:t xml:space="preserve"> до Заяви-</w:t>
      </w:r>
      <w:proofErr w:type="spellStart"/>
      <w:r w:rsidRPr="00C81AB3">
        <w:rPr>
          <w:rFonts w:ascii="Times New Roman" w:eastAsia="Times New Roman" w:hAnsi="Times New Roman" w:cs="Times New Roman"/>
          <w:sz w:val="24"/>
          <w:szCs w:val="24"/>
          <w:lang w:val="ru-RU"/>
        </w:rPr>
        <w:t>приєднання</w:t>
      </w:r>
      <w:proofErr w:type="spellEnd"/>
      <w:r w:rsidRPr="00C81AB3">
        <w:rPr>
          <w:rFonts w:ascii="Times New Roman" w:eastAsia="Times New Roman" w:hAnsi="Times New Roman" w:cs="Times New Roman"/>
          <w:sz w:val="24"/>
          <w:szCs w:val="24"/>
          <w:lang w:val="ru-RU"/>
        </w:rPr>
        <w:t xml:space="preserve"> до Договору </w:t>
      </w:r>
      <w:r w:rsidRPr="00C81AB3">
        <w:rPr>
          <w:rFonts w:ascii="Times New Roman" w:eastAsia="Times New Roman" w:hAnsi="Times New Roman" w:cs="Times New Roman"/>
          <w:sz w:val="24"/>
          <w:szCs w:val="24"/>
        </w:rPr>
        <w:t>(Додаток 1 до Договору)</w:t>
      </w:r>
      <w:r w:rsidRPr="00C81AB3">
        <w:rPr>
          <w:rFonts w:ascii="Times New Roman" w:eastAsia="Times New Roman" w:hAnsi="Times New Roman" w:cs="Times New Roman"/>
          <w:sz w:val="24"/>
          <w:szCs w:val="24"/>
          <w:lang w:val="ru-RU"/>
        </w:rPr>
        <w:t xml:space="preserve"> </w:t>
      </w:r>
      <w:r w:rsidRPr="00C81AB3">
        <w:rPr>
          <w:rFonts w:ascii="Times New Roman" w:eastAsia="Times New Roman" w:hAnsi="Times New Roman" w:cs="Times New Roman"/>
          <w:sz w:val="24"/>
          <w:szCs w:val="24"/>
        </w:rPr>
        <w:t>.</w:t>
      </w:r>
    </w:p>
    <w:p w14:paraId="0087640F"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3.3. Точка продажу електричної енергії: на межі балансової належності Споживача.</w:t>
      </w:r>
    </w:p>
    <w:p w14:paraId="65164C9E"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p>
    <w:p w14:paraId="238639F2"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4. Якість постачання електричної енергії</w:t>
      </w:r>
    </w:p>
    <w:p w14:paraId="6F69B11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4BC61D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rPr>
        <w:t xml:space="preserve">4.2.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C81AB3">
        <w:rPr>
          <w:rFonts w:ascii="Times New Roman" w:eastAsia="Times New Roman" w:hAnsi="Times New Roman" w:cs="Times New Roman"/>
          <w:sz w:val="24"/>
          <w:szCs w:val="24"/>
          <w:lang w:val="en-US"/>
        </w:rPr>
        <w:t>EN</w:t>
      </w:r>
      <w:r w:rsidRPr="00C81AB3">
        <w:rPr>
          <w:rFonts w:ascii="Times New Roman" w:eastAsia="Times New Roman" w:hAnsi="Times New Roman" w:cs="Times New Roman"/>
          <w:sz w:val="24"/>
          <w:szCs w:val="24"/>
        </w:rPr>
        <w:t xml:space="preserve">50160:2014 «Характеристики напруги електропостачання в електричних мережах загальної </w:t>
      </w:r>
      <w:proofErr w:type="spellStart"/>
      <w:r w:rsidRPr="00C81AB3">
        <w:rPr>
          <w:rFonts w:ascii="Times New Roman" w:eastAsia="Times New Roman" w:hAnsi="Times New Roman" w:cs="Times New Roman"/>
          <w:sz w:val="24"/>
          <w:szCs w:val="24"/>
        </w:rPr>
        <w:t>призначеності</w:t>
      </w:r>
      <w:proofErr w:type="spellEnd"/>
      <w:r w:rsidRPr="00C81AB3">
        <w:rPr>
          <w:rFonts w:ascii="Times New Roman" w:eastAsia="Times New Roman" w:hAnsi="Times New Roman" w:cs="Times New Roman"/>
          <w:sz w:val="24"/>
          <w:szCs w:val="24"/>
        </w:rPr>
        <w:t>».</w:t>
      </w:r>
    </w:p>
    <w:p w14:paraId="0A02CA94"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822563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851B27A" w14:textId="77777777" w:rsidR="00C81AB3" w:rsidRPr="00C81AB3" w:rsidRDefault="00C81AB3" w:rsidP="00C81AB3">
      <w:pPr>
        <w:spacing w:after="0" w:line="240" w:lineRule="auto"/>
        <w:ind w:firstLine="709"/>
        <w:jc w:val="both"/>
        <w:rPr>
          <w:rFonts w:ascii="Times New Roman" w:eastAsia="Times New Roman" w:hAnsi="Times New Roman" w:cs="Times New Roman"/>
          <w:sz w:val="24"/>
          <w:szCs w:val="24"/>
        </w:rPr>
      </w:pPr>
    </w:p>
    <w:p w14:paraId="0138C4E5" w14:textId="77777777" w:rsidR="00C81AB3" w:rsidRPr="00C81AB3" w:rsidRDefault="00C81AB3" w:rsidP="00C81AB3">
      <w:pPr>
        <w:tabs>
          <w:tab w:val="left" w:pos="426"/>
        </w:tabs>
        <w:suppressAutoHyphens/>
        <w:spacing w:after="0" w:line="240" w:lineRule="auto"/>
        <w:contextualSpacing/>
        <w:jc w:val="center"/>
        <w:rPr>
          <w:rFonts w:ascii="Times New Roman" w:eastAsia="Times New Roman" w:hAnsi="Times New Roman" w:cs="Times New Roman CYR"/>
          <w:b/>
          <w:bCs/>
          <w:sz w:val="24"/>
          <w:szCs w:val="24"/>
        </w:rPr>
      </w:pPr>
      <w:r w:rsidRPr="00C81AB3">
        <w:rPr>
          <w:rFonts w:ascii="Times New Roman" w:eastAsia="Times New Roman" w:hAnsi="Times New Roman" w:cs="Times New Roman CYR"/>
          <w:b/>
          <w:bCs/>
          <w:sz w:val="24"/>
          <w:szCs w:val="24"/>
        </w:rPr>
        <w:t>5. Ціна, порядок обліку та оплати електричної енергії</w:t>
      </w:r>
    </w:p>
    <w:p w14:paraId="79E63F1C"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5.1. </w:t>
      </w:r>
      <w:r w:rsidRPr="00C81AB3">
        <w:rPr>
          <w:rFonts w:ascii="Times New Roman" w:eastAsia="Times New Roman" w:hAnsi="Times New Roman" w:cs="Times New Roman CYR"/>
          <w:b/>
          <w:bCs/>
          <w:sz w:val="24"/>
          <w:szCs w:val="24"/>
        </w:rPr>
        <w:t>Загальна ціна цього Договору становить ______________________ грн. з ПДВ (прописом), у тому числі ПДВ ______________ грн. (прописом).</w:t>
      </w:r>
      <w:r w:rsidRPr="00C81AB3">
        <w:rPr>
          <w:rFonts w:ascii="Times New Roman" w:eastAsia="Times New Roman" w:hAnsi="Times New Roman" w:cs="Times New Roman CYR"/>
          <w:sz w:val="24"/>
          <w:szCs w:val="24"/>
        </w:rPr>
        <w:t xml:space="preserve"> </w:t>
      </w:r>
    </w:p>
    <w:p w14:paraId="110FFEAD"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5.2. Ціна за 1 кіловат-годину (одиницю Товару) визначена у Додатках 2 та 4 до цього Договору.</w:t>
      </w:r>
    </w:p>
    <w:p w14:paraId="2DA9E846"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Ціна електричної енергії має зазначатися Постачальником у Актах приймання-передачі.</w:t>
      </w:r>
    </w:p>
    <w:p w14:paraId="6A408C76"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5.3. 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49596C33"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lastRenderedPageBreak/>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0698B87F" w14:textId="77777777" w:rsidR="00C81AB3" w:rsidRPr="00C81AB3" w:rsidRDefault="00C81AB3" w:rsidP="00C81AB3">
      <w:pPr>
        <w:tabs>
          <w:tab w:val="num" w:pos="1134"/>
        </w:tabs>
        <w:suppressAutoHyphens/>
        <w:spacing w:after="0" w:line="240" w:lineRule="auto"/>
        <w:ind w:firstLine="709"/>
        <w:jc w:val="both"/>
        <w:outlineLvl w:val="1"/>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5.4. Спосіб розрахунків за електричну енергію – безготівковий.</w:t>
      </w:r>
    </w:p>
    <w:p w14:paraId="2BEA9D0E" w14:textId="77777777" w:rsidR="00C81AB3" w:rsidRPr="00C81AB3" w:rsidRDefault="00C81AB3" w:rsidP="00C81AB3">
      <w:pPr>
        <w:suppressAutoHyphens/>
        <w:spacing w:after="0" w:line="240" w:lineRule="auto"/>
        <w:ind w:firstLine="709"/>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5.5. Місячна вартість електроенергії визначається як добуток ціни та загального обсягу фактично поставленої (спожитої) електроенергії. Обсяг споживання електричної енергії по об’єкту споживання визначається на підставі даних комерційного обліку.</w:t>
      </w:r>
    </w:p>
    <w:p w14:paraId="6297EF69"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5.6. Розрахунковий період за Договором становить один календарний місяць.</w:t>
      </w:r>
    </w:p>
    <w:p w14:paraId="79C87A5D"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 xml:space="preserve">5.7.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 </w:t>
      </w:r>
      <w:r w:rsidRPr="00C81AB3">
        <w:rPr>
          <w:rFonts w:ascii="Times New Roman" w:eastAsia="Times New Roman" w:hAnsi="Times New Roman" w:cs="Times New Roman"/>
          <w:kern w:val="1"/>
          <w:sz w:val="24"/>
          <w:szCs w:val="24"/>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Pr="00C81AB3">
        <w:rPr>
          <w:rFonts w:ascii="Times New Roman" w:eastAsia="Times New Roman" w:hAnsi="Times New Roman" w:cs="Times New Roman"/>
          <w:sz w:val="24"/>
          <w:szCs w:val="24"/>
        </w:rPr>
        <w:t>пізніше 20 (двадцяти) календарних днів після закінчення розрахункового періоду. Оплата за грудень здійснюється Споживачем до 25 грудня.</w:t>
      </w:r>
    </w:p>
    <w:p w14:paraId="1B0B3F38"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1984FD85"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w:sz w:val="24"/>
          <w:szCs w:val="24"/>
        </w:rPr>
      </w:pPr>
      <w:r w:rsidRPr="00C81AB3">
        <w:rPr>
          <w:rFonts w:ascii="Times New Roman" w:eastAsia="Times New Roman" w:hAnsi="Times New Roman" w:cs="Times New Roman CYR"/>
          <w:sz w:val="24"/>
          <w:szCs w:val="24"/>
        </w:rPr>
        <w:t xml:space="preserve">5.8. </w:t>
      </w:r>
      <w:r w:rsidRPr="00C81AB3">
        <w:rPr>
          <w:rFonts w:ascii="Times New Roman" w:eastAsia="Times New Roman" w:hAnsi="Times New Roman" w:cs="Times New Roman"/>
          <w:sz w:val="24"/>
          <w:szCs w:val="24"/>
        </w:rPr>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1DFE974F"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5.9.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4AFF69D2"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r w:rsidRPr="00C81AB3">
        <w:rPr>
          <w:rFonts w:ascii="Times New Roman" w:eastAsia="Times New Roman" w:hAnsi="Times New Roman" w:cs="Times New Roman CYR"/>
          <w:sz w:val="24"/>
          <w:szCs w:val="24"/>
        </w:rPr>
        <w:t>5.10. У разі наявності у Споживача заборгованості по оплаті за спожиту електричну енергію,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438B7900"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0"/>
          <w:szCs w:val="20"/>
        </w:rPr>
      </w:pPr>
      <w:r w:rsidRPr="00C81AB3">
        <w:rPr>
          <w:rFonts w:ascii="Times New Roman" w:eastAsia="Times New Roman" w:hAnsi="Times New Roman" w:cs="Times New Roman CYR"/>
          <w:sz w:val="24"/>
          <w:szCs w:val="24"/>
        </w:rPr>
        <w:t>5.11.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1AB3">
        <w:rPr>
          <w:rFonts w:ascii="Times New Roman" w:eastAsia="Times New Roman" w:hAnsi="Times New Roman" w:cs="Times New Roman CYR"/>
          <w:sz w:val="20"/>
          <w:szCs w:val="20"/>
        </w:rPr>
        <w:t xml:space="preserve"> </w:t>
      </w:r>
    </w:p>
    <w:p w14:paraId="58ADDB6D" w14:textId="77777777" w:rsidR="00C81AB3" w:rsidRPr="00C81AB3" w:rsidRDefault="00C81AB3" w:rsidP="00C81AB3">
      <w:pPr>
        <w:tabs>
          <w:tab w:val="left" w:pos="0"/>
          <w:tab w:val="left" w:pos="851"/>
        </w:tabs>
        <w:spacing w:after="0" w:line="240" w:lineRule="auto"/>
        <w:ind w:firstLine="709"/>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5.12. 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20C7CA0E" w14:textId="77777777" w:rsidR="00C81AB3" w:rsidRPr="00C81AB3" w:rsidRDefault="00C81AB3" w:rsidP="00C81AB3">
      <w:pPr>
        <w:spacing w:after="0" w:line="240" w:lineRule="auto"/>
        <w:ind w:firstLine="709"/>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5.13. 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2B9F2C51" w14:textId="77777777" w:rsidR="00C81AB3" w:rsidRPr="00C81AB3" w:rsidRDefault="00C81AB3" w:rsidP="00C81AB3">
      <w:pPr>
        <w:spacing w:after="0" w:line="240" w:lineRule="auto"/>
        <w:ind w:firstLine="397"/>
        <w:jc w:val="both"/>
        <w:rPr>
          <w:rFonts w:ascii="Times New Roman" w:eastAsia="Times New Roman" w:hAnsi="Times New Roman" w:cs="Times New Roman"/>
          <w:kern w:val="1"/>
          <w:sz w:val="24"/>
          <w:szCs w:val="24"/>
          <w:lang w:eastAsia="ar-SA"/>
        </w:rPr>
      </w:pPr>
      <w:r w:rsidRPr="00C81AB3">
        <w:rPr>
          <w:rFonts w:ascii="Times New Roman" w:eastAsia="Times New Roman" w:hAnsi="Times New Roman" w:cs="Times New Roman"/>
          <w:sz w:val="24"/>
          <w:szCs w:val="24"/>
        </w:rPr>
        <w:t xml:space="preserve">     5.14. </w:t>
      </w:r>
      <w:r w:rsidRPr="00C81AB3">
        <w:rPr>
          <w:rFonts w:ascii="Times New Roman" w:eastAsia="Times New Roman" w:hAnsi="Times New Roman" w:cs="Times New Roman"/>
          <w:kern w:val="1"/>
          <w:sz w:val="24"/>
          <w:szCs w:val="24"/>
          <w:lang w:eastAsia="ar-SA"/>
        </w:rPr>
        <w:t xml:space="preserve">Сторони погодили, що обсяг спожитого Товару за грудень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31 грудня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грудня Акт або Рахунок від Оператора системи розподілу про надання послуги з розподілу електричної енергії у цьому місяці. </w:t>
      </w:r>
    </w:p>
    <w:p w14:paraId="1473DFDE" w14:textId="77777777" w:rsidR="00C81AB3" w:rsidRPr="00C81AB3" w:rsidRDefault="00C81AB3" w:rsidP="00C81AB3">
      <w:pPr>
        <w:spacing w:after="0" w:line="240" w:lineRule="auto"/>
        <w:ind w:firstLine="709"/>
        <w:jc w:val="both"/>
        <w:rPr>
          <w:rFonts w:ascii="Times New Roman" w:eastAsia="Times New Roman" w:hAnsi="Times New Roman" w:cs="Times New Roman"/>
          <w:sz w:val="24"/>
          <w:szCs w:val="24"/>
        </w:rPr>
      </w:pPr>
    </w:p>
    <w:p w14:paraId="3C600338" w14:textId="77777777" w:rsidR="00C81AB3" w:rsidRPr="00C81AB3" w:rsidRDefault="00C81AB3" w:rsidP="00C81AB3">
      <w:pPr>
        <w:tabs>
          <w:tab w:val="left" w:pos="426"/>
        </w:tabs>
        <w:suppressAutoHyphens/>
        <w:spacing w:after="0" w:line="240" w:lineRule="auto"/>
        <w:ind w:firstLine="720"/>
        <w:jc w:val="both"/>
        <w:rPr>
          <w:rFonts w:ascii="Times New Roman" w:eastAsia="Times New Roman" w:hAnsi="Times New Roman" w:cs="Times New Roman CYR"/>
          <w:sz w:val="24"/>
          <w:szCs w:val="24"/>
        </w:rPr>
      </w:pPr>
    </w:p>
    <w:p w14:paraId="4A683E54" w14:textId="77777777" w:rsidR="00C81AB3" w:rsidRPr="00C81AB3" w:rsidRDefault="00C81AB3" w:rsidP="00C81AB3">
      <w:pPr>
        <w:spacing w:after="0" w:line="240" w:lineRule="auto"/>
        <w:ind w:firstLine="397"/>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lastRenderedPageBreak/>
        <w:t>6. Права та обов'язки Споживача</w:t>
      </w:r>
    </w:p>
    <w:p w14:paraId="1C2C053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 Споживач має право:</w:t>
      </w:r>
    </w:p>
    <w:p w14:paraId="5FCFF91F"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6.1.1. Отримувати електричну енергію на умовах, зазначених у цьому Договорі.</w:t>
      </w:r>
    </w:p>
    <w:p w14:paraId="48950FA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19872B8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719D9F0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6.1.4. Безоплатно отримувати інформацію про обсяги та інші параметри власного споживання електричної енергії.</w:t>
      </w:r>
    </w:p>
    <w:p w14:paraId="46EB9AB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6.1.5. Звертатися до Постачальника для вирішення будь-яких питань, пов’язаних з виконанням цього Договору.</w:t>
      </w:r>
    </w:p>
    <w:p w14:paraId="579BA5B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093136A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6.1.7. Проводити звіряння фактичних розрахунків, з підписанням відповідного акту. </w:t>
      </w:r>
    </w:p>
    <w:p w14:paraId="400A37A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6304CD3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4A428E6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6.1.10. Змінити </w:t>
      </w:r>
      <w:proofErr w:type="spellStart"/>
      <w:r w:rsidRPr="00C81AB3">
        <w:rPr>
          <w:rFonts w:ascii="Times New Roman" w:eastAsia="Times New Roman" w:hAnsi="Times New Roman" w:cs="Times New Roman"/>
          <w:sz w:val="24"/>
          <w:szCs w:val="24"/>
        </w:rPr>
        <w:t>електропостачальника</w:t>
      </w:r>
      <w:proofErr w:type="spellEnd"/>
      <w:r w:rsidRPr="00C81AB3">
        <w:rPr>
          <w:rFonts w:ascii="Times New Roman" w:eastAsia="Times New Roman" w:hAnsi="Times New Roman" w:cs="Times New Roman"/>
          <w:sz w:val="24"/>
          <w:szCs w:val="24"/>
        </w:rPr>
        <w:t xml:space="preserve">, у випадку укладення договору на постачання електричної енергії з іншим </w:t>
      </w:r>
      <w:proofErr w:type="spellStart"/>
      <w:r w:rsidRPr="00C81AB3">
        <w:rPr>
          <w:rFonts w:ascii="Times New Roman" w:eastAsia="Times New Roman" w:hAnsi="Times New Roman" w:cs="Times New Roman"/>
          <w:sz w:val="24"/>
          <w:szCs w:val="24"/>
        </w:rPr>
        <w:t>електропостачальником</w:t>
      </w:r>
      <w:proofErr w:type="spellEnd"/>
      <w:r w:rsidRPr="00C81AB3">
        <w:rPr>
          <w:rFonts w:ascii="Times New Roman" w:eastAsia="Times New Roman" w:hAnsi="Times New Roman" w:cs="Times New Roman"/>
          <w:sz w:val="24"/>
          <w:szCs w:val="24"/>
        </w:rPr>
        <w:t>.</w:t>
      </w:r>
    </w:p>
    <w:p w14:paraId="765CE452"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4B009C2"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50734DF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6.1.13. Інші права, передбачені діючим законодавством України і цим Договором.</w:t>
      </w:r>
    </w:p>
    <w:p w14:paraId="7281D0B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6.2. Споживач зобов’язується:</w:t>
      </w:r>
    </w:p>
    <w:p w14:paraId="793014B4"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6.2.1. Забезпечувати своєчасну та повну оплату спожитої електричної енергії згідно з умовами цього Договору.</w:t>
      </w:r>
    </w:p>
    <w:p w14:paraId="449727B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5DB67B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D27390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6.2.4. Виконувати інші обов’язки, покладені на Споживача законодавством та/або цим Договором.</w:t>
      </w:r>
    </w:p>
    <w:p w14:paraId="64C31E66" w14:textId="77777777" w:rsidR="00C81AB3" w:rsidRPr="00C81AB3" w:rsidRDefault="00C81AB3" w:rsidP="00C81AB3">
      <w:pPr>
        <w:spacing w:after="0" w:line="240" w:lineRule="auto"/>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lastRenderedPageBreak/>
        <w:t xml:space="preserve">       6.2.5. Щомісячно до 20 числа місяця, що передує місяцю постачання, надавати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2C72281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p>
    <w:p w14:paraId="3277D511"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7. Права і обов'язки Постачальника</w:t>
      </w:r>
    </w:p>
    <w:p w14:paraId="3A35AC3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7.1. Постачальник має право:</w:t>
      </w:r>
    </w:p>
    <w:p w14:paraId="381BA46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 отримувати від Споживача плату за поставлену електричну енергію;</w:t>
      </w:r>
    </w:p>
    <w:p w14:paraId="177FAE2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1849161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E136D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акта;</w:t>
      </w:r>
    </w:p>
    <w:p w14:paraId="49029334"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2D6005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14:paraId="66D7EA4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7) інші права, передбачені діючим законодавством України і цим Договором.</w:t>
      </w:r>
    </w:p>
    <w:p w14:paraId="0442F25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7.2. Постачальник зобов'язується:</w:t>
      </w:r>
    </w:p>
    <w:p w14:paraId="1757067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 забезпечувати належну якість постачання електричної енергії відповідно до вимог чинного законодавства та цього Договору;</w:t>
      </w:r>
    </w:p>
    <w:p w14:paraId="009EB794"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3F567C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589B344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4) інформувати Споживача про бажання внести зміни до умов Договору;</w:t>
      </w:r>
    </w:p>
    <w:p w14:paraId="55317E2E"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5) видавати Споживачеві платіжні документи та форми звернень;</w:t>
      </w:r>
    </w:p>
    <w:p w14:paraId="66C2844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6) приймати оплату поставленої за цим Договором електричної енергії в порядку, що передбачений цим Договором;</w:t>
      </w:r>
    </w:p>
    <w:p w14:paraId="4F58676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D84110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E8DB98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E13E35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10) забезпечувати конфіденційність даних, отриманих від Споживача;</w:t>
      </w:r>
    </w:p>
    <w:p w14:paraId="1C052BEB"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D72896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вибрати іншого </w:t>
      </w:r>
      <w:proofErr w:type="spellStart"/>
      <w:r w:rsidRPr="00C81AB3">
        <w:rPr>
          <w:rFonts w:ascii="Times New Roman" w:eastAsia="Times New Roman" w:hAnsi="Times New Roman" w:cs="Times New Roman"/>
          <w:sz w:val="24"/>
          <w:szCs w:val="24"/>
        </w:rPr>
        <w:t>електропостачальника</w:t>
      </w:r>
      <w:proofErr w:type="spellEnd"/>
      <w:r w:rsidRPr="00C81AB3">
        <w:rPr>
          <w:rFonts w:ascii="Times New Roman" w:eastAsia="Times New Roman" w:hAnsi="Times New Roman" w:cs="Times New Roman"/>
          <w:sz w:val="24"/>
          <w:szCs w:val="24"/>
        </w:rPr>
        <w:t xml:space="preserve"> та про наслідки невиконання цього;</w:t>
      </w:r>
    </w:p>
    <w:p w14:paraId="7E0DDC4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перейти до </w:t>
      </w:r>
      <w:proofErr w:type="spellStart"/>
      <w:r w:rsidRPr="00C81AB3">
        <w:rPr>
          <w:rFonts w:ascii="Times New Roman" w:eastAsia="Times New Roman" w:hAnsi="Times New Roman" w:cs="Times New Roman"/>
          <w:sz w:val="24"/>
          <w:szCs w:val="24"/>
        </w:rPr>
        <w:t>електропостачальника</w:t>
      </w:r>
      <w:proofErr w:type="spellEnd"/>
      <w:r w:rsidRPr="00C81AB3">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74C881E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4B2C93B2" w14:textId="77777777" w:rsidR="00C81AB3" w:rsidRPr="00C81AB3" w:rsidRDefault="00C81AB3" w:rsidP="00C81AB3">
      <w:pPr>
        <w:spacing w:after="0" w:line="240" w:lineRule="auto"/>
        <w:ind w:firstLine="397"/>
        <w:jc w:val="both"/>
        <w:rPr>
          <w:rFonts w:ascii="Times New Roman" w:eastAsia="Times New Roman" w:hAnsi="Times New Roman" w:cs="Times New Roman"/>
          <w:i/>
          <w:sz w:val="24"/>
          <w:szCs w:val="24"/>
        </w:rPr>
      </w:pPr>
      <w:r w:rsidRPr="00C81AB3">
        <w:rPr>
          <w:rFonts w:ascii="Times New Roman" w:eastAsia="Times New Roman" w:hAnsi="Times New Roman" w:cs="Times New Roman"/>
          <w:sz w:val="24"/>
          <w:szCs w:val="24"/>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082AFB9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14:paraId="7402A73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p>
    <w:p w14:paraId="24D6079B"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1EE8D5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7B02541"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B921DB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F8B772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54672CC5"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9. Відповідальність Сторін</w:t>
      </w:r>
    </w:p>
    <w:p w14:paraId="152D697F"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A34DE25"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14:paraId="293ADCFA"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523C2AC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14:paraId="6940EFF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7B4316B2"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9.6.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57CA927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9.7. Порядок документального підтвердження порушень умов цього Договору, а також відшкодування збитків встановлюється ПРРЕЕ.</w:t>
      </w:r>
    </w:p>
    <w:p w14:paraId="1160C28F"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p>
    <w:p w14:paraId="4814A2B1"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 xml:space="preserve">10. Порядок зміни </w:t>
      </w:r>
      <w:proofErr w:type="spellStart"/>
      <w:r w:rsidRPr="00C81AB3">
        <w:rPr>
          <w:rFonts w:ascii="Times New Roman" w:eastAsia="Times New Roman" w:hAnsi="Times New Roman" w:cs="Times New Roman"/>
          <w:b/>
          <w:sz w:val="24"/>
          <w:szCs w:val="24"/>
        </w:rPr>
        <w:t>електропостачальника</w:t>
      </w:r>
      <w:proofErr w:type="spellEnd"/>
    </w:p>
    <w:p w14:paraId="5AB249B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C81AB3">
        <w:rPr>
          <w:rFonts w:ascii="Times New Roman" w:eastAsia="Times New Roman" w:hAnsi="Times New Roman" w:cs="Times New Roman"/>
          <w:sz w:val="24"/>
          <w:szCs w:val="24"/>
        </w:rPr>
        <w:t>електропостачальником</w:t>
      </w:r>
      <w:proofErr w:type="spellEnd"/>
      <w:r w:rsidRPr="00C81AB3">
        <w:rPr>
          <w:rFonts w:ascii="Times New Roman" w:eastAsia="Times New Roman" w:hAnsi="Times New Roman" w:cs="Times New Roman"/>
          <w:sz w:val="24"/>
          <w:szCs w:val="24"/>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04C32DDB" w14:textId="77777777" w:rsidR="00C81AB3" w:rsidRPr="00C81AB3" w:rsidRDefault="00C81AB3" w:rsidP="00C81AB3">
      <w:pPr>
        <w:spacing w:after="0" w:line="240" w:lineRule="auto"/>
        <w:ind w:firstLine="397"/>
        <w:jc w:val="both"/>
        <w:rPr>
          <w:rFonts w:ascii="Times New Roman" w:eastAsia="Times New Roman" w:hAnsi="Times New Roman" w:cs="Times New Roman"/>
          <w:spacing w:val="-2"/>
          <w:sz w:val="24"/>
          <w:szCs w:val="24"/>
        </w:rPr>
      </w:pPr>
      <w:r w:rsidRPr="00C81AB3">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4EC2D066"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p>
    <w:p w14:paraId="22C1A87B"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lastRenderedPageBreak/>
        <w:t>11. Порядок розв'язання спорів</w:t>
      </w:r>
    </w:p>
    <w:p w14:paraId="7A693ED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329C94E0"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1AB3">
        <w:rPr>
          <w:rFonts w:ascii="Times New Roman" w:eastAsia="Times New Roman" w:hAnsi="Times New Roman" w:cs="Times New Roman"/>
          <w:spacing w:val="-5"/>
          <w:sz w:val="24"/>
          <w:szCs w:val="24"/>
        </w:rPr>
        <w:t xml:space="preserve">із </w:t>
      </w:r>
      <w:r w:rsidRPr="00C81AB3">
        <w:rPr>
          <w:rFonts w:ascii="Times New Roman" w:eastAsia="Times New Roman"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1AB3">
        <w:rPr>
          <w:rFonts w:ascii="Times New Roman" w:eastAsia="Times New Roman" w:hAnsi="Times New Roman" w:cs="Times New Roman"/>
          <w:spacing w:val="-8"/>
          <w:sz w:val="24"/>
          <w:szCs w:val="24"/>
        </w:rPr>
        <w:t xml:space="preserve"> </w:t>
      </w:r>
      <w:r w:rsidRPr="00C81AB3">
        <w:rPr>
          <w:rFonts w:ascii="Times New Roman" w:eastAsia="Times New Roman" w:hAnsi="Times New Roman" w:cs="Times New Roman"/>
          <w:sz w:val="24"/>
          <w:szCs w:val="24"/>
        </w:rPr>
        <w:t>України. Врегулювання</w:t>
      </w:r>
      <w:r w:rsidRPr="00C81AB3">
        <w:rPr>
          <w:rFonts w:ascii="Times New Roman" w:eastAsia="Times New Roman" w:hAnsi="Times New Roman" w:cs="Times New Roman"/>
          <w:spacing w:val="-11"/>
          <w:sz w:val="24"/>
          <w:szCs w:val="24"/>
        </w:rPr>
        <w:t xml:space="preserve"> </w:t>
      </w:r>
      <w:r w:rsidRPr="00C81AB3">
        <w:rPr>
          <w:rFonts w:ascii="Times New Roman" w:eastAsia="Times New Roman" w:hAnsi="Times New Roman" w:cs="Times New Roman"/>
          <w:sz w:val="24"/>
          <w:szCs w:val="24"/>
        </w:rPr>
        <w:t>спорів</w:t>
      </w:r>
      <w:r w:rsidRPr="00C81AB3">
        <w:rPr>
          <w:rFonts w:ascii="Times New Roman" w:eastAsia="Times New Roman" w:hAnsi="Times New Roman" w:cs="Times New Roman"/>
          <w:spacing w:val="-10"/>
          <w:sz w:val="24"/>
          <w:szCs w:val="24"/>
        </w:rPr>
        <w:t xml:space="preserve"> </w:t>
      </w:r>
      <w:r w:rsidRPr="00C81AB3">
        <w:rPr>
          <w:rFonts w:ascii="Times New Roman" w:eastAsia="Times New Roman" w:hAnsi="Times New Roman" w:cs="Times New Roman"/>
          <w:sz w:val="24"/>
          <w:szCs w:val="24"/>
        </w:rPr>
        <w:t>Регулятором</w:t>
      </w:r>
      <w:r w:rsidRPr="00C81AB3">
        <w:rPr>
          <w:rFonts w:ascii="Times New Roman" w:eastAsia="Times New Roman" w:hAnsi="Times New Roman" w:cs="Times New Roman"/>
          <w:spacing w:val="-9"/>
          <w:sz w:val="24"/>
          <w:szCs w:val="24"/>
        </w:rPr>
        <w:t xml:space="preserve"> </w:t>
      </w:r>
      <w:r w:rsidRPr="00C81AB3">
        <w:rPr>
          <w:rFonts w:ascii="Times New Roman" w:eastAsia="Times New Roman" w:hAnsi="Times New Roman" w:cs="Times New Roman"/>
          <w:sz w:val="24"/>
          <w:szCs w:val="24"/>
        </w:rPr>
        <w:t>чи</w:t>
      </w:r>
      <w:r w:rsidRPr="00C81AB3">
        <w:rPr>
          <w:rFonts w:ascii="Times New Roman" w:eastAsia="Times New Roman" w:hAnsi="Times New Roman" w:cs="Times New Roman"/>
          <w:spacing w:val="-14"/>
          <w:sz w:val="24"/>
          <w:szCs w:val="24"/>
        </w:rPr>
        <w:t xml:space="preserve"> </w:t>
      </w:r>
      <w:r w:rsidRPr="00C81AB3">
        <w:rPr>
          <w:rFonts w:ascii="Times New Roman" w:eastAsia="Times New Roman" w:hAnsi="Times New Roman" w:cs="Times New Roman"/>
          <w:sz w:val="24"/>
          <w:szCs w:val="24"/>
        </w:rPr>
        <w:t>його</w:t>
      </w:r>
      <w:r w:rsidRPr="00C81AB3">
        <w:rPr>
          <w:rFonts w:ascii="Times New Roman" w:eastAsia="Times New Roman" w:hAnsi="Times New Roman" w:cs="Times New Roman"/>
          <w:spacing w:val="-11"/>
          <w:sz w:val="24"/>
          <w:szCs w:val="24"/>
        </w:rPr>
        <w:t xml:space="preserve"> </w:t>
      </w:r>
      <w:r w:rsidRPr="00C81AB3">
        <w:rPr>
          <w:rFonts w:ascii="Times New Roman" w:eastAsia="Times New Roman" w:hAnsi="Times New Roman" w:cs="Times New Roman"/>
          <w:sz w:val="24"/>
          <w:szCs w:val="24"/>
        </w:rPr>
        <w:t>територіальним</w:t>
      </w:r>
      <w:r w:rsidRPr="00C81AB3">
        <w:rPr>
          <w:rFonts w:ascii="Times New Roman" w:eastAsia="Times New Roman" w:hAnsi="Times New Roman" w:cs="Times New Roman"/>
          <w:spacing w:val="-10"/>
          <w:sz w:val="24"/>
          <w:szCs w:val="24"/>
        </w:rPr>
        <w:t xml:space="preserve"> </w:t>
      </w:r>
      <w:r w:rsidRPr="00C81AB3">
        <w:rPr>
          <w:rFonts w:ascii="Times New Roman" w:eastAsia="Times New Roman" w:hAnsi="Times New Roman" w:cs="Times New Roman"/>
          <w:sz w:val="24"/>
          <w:szCs w:val="24"/>
        </w:rPr>
        <w:t>підрозділом</w:t>
      </w:r>
      <w:r w:rsidRPr="00C81AB3">
        <w:rPr>
          <w:rFonts w:ascii="Times New Roman" w:eastAsia="Times New Roman" w:hAnsi="Times New Roman" w:cs="Times New Roman"/>
          <w:spacing w:val="-9"/>
          <w:sz w:val="24"/>
          <w:szCs w:val="24"/>
        </w:rPr>
        <w:t xml:space="preserve"> </w:t>
      </w:r>
      <w:r w:rsidRPr="00C81AB3">
        <w:rPr>
          <w:rFonts w:ascii="Times New Roman" w:eastAsia="Times New Roman" w:hAnsi="Times New Roman" w:cs="Times New Roman"/>
          <w:sz w:val="24"/>
          <w:szCs w:val="24"/>
        </w:rPr>
        <w:t>здійснюється</w:t>
      </w:r>
      <w:r w:rsidRPr="00C81AB3">
        <w:rPr>
          <w:rFonts w:ascii="Times New Roman" w:eastAsia="Times New Roman" w:hAnsi="Times New Roman" w:cs="Times New Roman"/>
          <w:spacing w:val="-11"/>
          <w:sz w:val="24"/>
          <w:szCs w:val="24"/>
        </w:rPr>
        <w:t xml:space="preserve"> </w:t>
      </w:r>
      <w:r w:rsidRPr="00C81AB3">
        <w:rPr>
          <w:rFonts w:ascii="Times New Roman" w:eastAsia="Times New Roman" w:hAnsi="Times New Roman" w:cs="Times New Roman"/>
          <w:sz w:val="24"/>
          <w:szCs w:val="24"/>
        </w:rPr>
        <w:t>відповідно</w:t>
      </w:r>
      <w:r w:rsidRPr="00C81AB3">
        <w:rPr>
          <w:rFonts w:ascii="Times New Roman" w:eastAsia="Times New Roman" w:hAnsi="Times New Roman" w:cs="Times New Roman"/>
          <w:spacing w:val="-11"/>
          <w:sz w:val="24"/>
          <w:szCs w:val="24"/>
        </w:rPr>
        <w:t xml:space="preserve"> </w:t>
      </w:r>
      <w:r w:rsidRPr="00C81AB3">
        <w:rPr>
          <w:rFonts w:ascii="Times New Roman" w:eastAsia="Times New Roman" w:hAnsi="Times New Roman" w:cs="Times New Roman"/>
          <w:sz w:val="24"/>
          <w:szCs w:val="24"/>
        </w:rPr>
        <w:t>до затвердженого</w:t>
      </w:r>
      <w:r w:rsidRPr="00C81AB3">
        <w:rPr>
          <w:rFonts w:ascii="Times New Roman" w:eastAsia="Times New Roman" w:hAnsi="Times New Roman" w:cs="Times New Roman"/>
          <w:spacing w:val="-3"/>
          <w:sz w:val="24"/>
          <w:szCs w:val="24"/>
        </w:rPr>
        <w:t xml:space="preserve"> </w:t>
      </w:r>
      <w:r w:rsidRPr="00C81AB3">
        <w:rPr>
          <w:rFonts w:ascii="Times New Roman" w:eastAsia="Times New Roman" w:hAnsi="Times New Roman" w:cs="Times New Roman"/>
          <w:sz w:val="24"/>
          <w:szCs w:val="24"/>
        </w:rPr>
        <w:t>Регулятором</w:t>
      </w:r>
      <w:r w:rsidRPr="00C81AB3">
        <w:rPr>
          <w:rFonts w:ascii="Times New Roman" w:eastAsia="Times New Roman" w:hAnsi="Times New Roman" w:cs="Times New Roman"/>
          <w:spacing w:val="-10"/>
          <w:sz w:val="24"/>
          <w:szCs w:val="24"/>
        </w:rPr>
        <w:t xml:space="preserve"> </w:t>
      </w:r>
      <w:r w:rsidRPr="00C81AB3">
        <w:rPr>
          <w:rFonts w:ascii="Times New Roman" w:eastAsia="Times New Roman" w:hAnsi="Times New Roman" w:cs="Times New Roman"/>
          <w:sz w:val="24"/>
          <w:szCs w:val="24"/>
        </w:rPr>
        <w:t>порядку.</w:t>
      </w:r>
      <w:r w:rsidRPr="00C81AB3">
        <w:rPr>
          <w:rFonts w:ascii="Times New Roman" w:eastAsia="Times New Roman" w:hAnsi="Times New Roman" w:cs="Times New Roman"/>
          <w:spacing w:val="-5"/>
          <w:sz w:val="24"/>
          <w:szCs w:val="24"/>
        </w:rPr>
        <w:t xml:space="preserve"> </w:t>
      </w:r>
      <w:r w:rsidRPr="00C81AB3">
        <w:rPr>
          <w:rFonts w:ascii="Times New Roman" w:eastAsia="Times New Roman" w:hAnsi="Times New Roman" w:cs="Times New Roman"/>
          <w:sz w:val="24"/>
          <w:szCs w:val="24"/>
        </w:rPr>
        <w:t>Звернення</w:t>
      </w:r>
      <w:r w:rsidRPr="00C81AB3">
        <w:rPr>
          <w:rFonts w:ascii="Times New Roman" w:eastAsia="Times New Roman" w:hAnsi="Times New Roman" w:cs="Times New Roman"/>
          <w:spacing w:val="-8"/>
          <w:sz w:val="24"/>
          <w:szCs w:val="24"/>
        </w:rPr>
        <w:t xml:space="preserve"> </w:t>
      </w:r>
      <w:r w:rsidRPr="00C81AB3">
        <w:rPr>
          <w:rFonts w:ascii="Times New Roman" w:eastAsia="Times New Roman" w:hAnsi="Times New Roman" w:cs="Times New Roman"/>
          <w:sz w:val="24"/>
          <w:szCs w:val="24"/>
        </w:rPr>
        <w:t>Споживача</w:t>
      </w:r>
      <w:r w:rsidRPr="00C81AB3">
        <w:rPr>
          <w:rFonts w:ascii="Times New Roman" w:eastAsia="Times New Roman" w:hAnsi="Times New Roman" w:cs="Times New Roman"/>
          <w:spacing w:val="-8"/>
          <w:sz w:val="24"/>
          <w:szCs w:val="24"/>
        </w:rPr>
        <w:t xml:space="preserve"> </w:t>
      </w:r>
      <w:r w:rsidRPr="00C81AB3">
        <w:rPr>
          <w:rFonts w:ascii="Times New Roman" w:eastAsia="Times New Roman" w:hAnsi="Times New Roman" w:cs="Times New Roman"/>
          <w:sz w:val="24"/>
          <w:szCs w:val="24"/>
        </w:rPr>
        <w:t>до</w:t>
      </w:r>
      <w:r w:rsidRPr="00C81AB3">
        <w:rPr>
          <w:rFonts w:ascii="Times New Roman" w:eastAsia="Times New Roman" w:hAnsi="Times New Roman" w:cs="Times New Roman"/>
          <w:spacing w:val="-7"/>
          <w:sz w:val="24"/>
          <w:szCs w:val="24"/>
        </w:rPr>
        <w:t xml:space="preserve"> </w:t>
      </w:r>
      <w:r w:rsidRPr="00C81AB3">
        <w:rPr>
          <w:rFonts w:ascii="Times New Roman" w:eastAsia="Times New Roman" w:hAnsi="Times New Roman" w:cs="Times New Roman"/>
          <w:sz w:val="24"/>
          <w:szCs w:val="24"/>
        </w:rPr>
        <w:t>Регулятора</w:t>
      </w:r>
      <w:r w:rsidRPr="00C81AB3">
        <w:rPr>
          <w:rFonts w:ascii="Times New Roman" w:eastAsia="Times New Roman" w:hAnsi="Times New Roman" w:cs="Times New Roman"/>
          <w:spacing w:val="-8"/>
          <w:sz w:val="24"/>
          <w:szCs w:val="24"/>
        </w:rPr>
        <w:t xml:space="preserve"> </w:t>
      </w:r>
      <w:r w:rsidRPr="00C81AB3">
        <w:rPr>
          <w:rFonts w:ascii="Times New Roman" w:eastAsia="Times New Roman" w:hAnsi="Times New Roman" w:cs="Times New Roman"/>
          <w:sz w:val="24"/>
          <w:szCs w:val="24"/>
        </w:rPr>
        <w:t>чи</w:t>
      </w:r>
      <w:r w:rsidRPr="00C81AB3">
        <w:rPr>
          <w:rFonts w:ascii="Times New Roman" w:eastAsia="Times New Roman" w:hAnsi="Times New Roman" w:cs="Times New Roman"/>
          <w:spacing w:val="-6"/>
          <w:sz w:val="24"/>
          <w:szCs w:val="24"/>
        </w:rPr>
        <w:t xml:space="preserve"> </w:t>
      </w:r>
      <w:r w:rsidRPr="00C81AB3">
        <w:rPr>
          <w:rFonts w:ascii="Times New Roman" w:eastAsia="Times New Roman" w:hAnsi="Times New Roman" w:cs="Times New Roman"/>
          <w:sz w:val="24"/>
          <w:szCs w:val="24"/>
        </w:rPr>
        <w:t>його</w:t>
      </w:r>
      <w:r w:rsidRPr="00C81AB3">
        <w:rPr>
          <w:rFonts w:ascii="Times New Roman" w:eastAsia="Times New Roman" w:hAnsi="Times New Roman" w:cs="Times New Roman"/>
          <w:spacing w:val="-7"/>
          <w:sz w:val="24"/>
          <w:szCs w:val="24"/>
        </w:rPr>
        <w:t xml:space="preserve"> </w:t>
      </w:r>
      <w:r w:rsidRPr="00C81AB3">
        <w:rPr>
          <w:rFonts w:ascii="Times New Roman" w:eastAsia="Times New Roman" w:hAnsi="Times New Roman" w:cs="Times New Roman"/>
          <w:sz w:val="24"/>
          <w:szCs w:val="24"/>
        </w:rPr>
        <w:t>територіального підрозділу не позбавляє Сторони права щодо вирішення спору в судовому</w:t>
      </w:r>
      <w:r w:rsidRPr="00C81AB3">
        <w:rPr>
          <w:rFonts w:ascii="Times New Roman" w:eastAsia="Times New Roman" w:hAnsi="Times New Roman" w:cs="Times New Roman"/>
          <w:spacing w:val="-18"/>
          <w:sz w:val="24"/>
          <w:szCs w:val="24"/>
        </w:rPr>
        <w:t xml:space="preserve"> </w:t>
      </w:r>
      <w:r w:rsidRPr="00C81AB3">
        <w:rPr>
          <w:rFonts w:ascii="Times New Roman" w:eastAsia="Times New Roman" w:hAnsi="Times New Roman" w:cs="Times New Roman"/>
          <w:sz w:val="24"/>
          <w:szCs w:val="24"/>
        </w:rPr>
        <w:t>порядку.</w:t>
      </w:r>
    </w:p>
    <w:p w14:paraId="3C08160A"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1D424E1C"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12. Форс-мажорні обставини</w:t>
      </w:r>
    </w:p>
    <w:p w14:paraId="13BB3EC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14:paraId="1164DB8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5474F9E"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12.3. Сторона, яка посилається на </w:t>
      </w:r>
      <w:r w:rsidRPr="00C81AB3">
        <w:rPr>
          <w:rFonts w:ascii="Times New Roman" w:eastAsia="Times New Roman" w:hAnsi="Times New Roman" w:cs="Times New Roman"/>
          <w:sz w:val="24"/>
          <w:szCs w:val="24"/>
          <w:lang w:eastAsia="en-US"/>
        </w:rPr>
        <w:t>форс-мажорні обставини</w:t>
      </w:r>
      <w:r w:rsidRPr="00C81AB3">
        <w:rPr>
          <w:rFonts w:ascii="Times New Roman" w:eastAsia="Times New Roman" w:hAnsi="Times New Roman" w:cs="Times New Roman"/>
          <w:sz w:val="24"/>
          <w:szCs w:val="24"/>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BC63E5B"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F5320B7"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331B0FD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303B21E4"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p>
    <w:p w14:paraId="678FF48D" w14:textId="77777777" w:rsidR="00C81AB3" w:rsidRPr="00C81AB3" w:rsidRDefault="00C81AB3" w:rsidP="00C81AB3">
      <w:pPr>
        <w:numPr>
          <w:ilvl w:val="0"/>
          <w:numId w:val="9"/>
        </w:numPr>
        <w:tabs>
          <w:tab w:val="left" w:pos="1134"/>
        </w:tabs>
        <w:suppressAutoHyphens/>
        <w:spacing w:after="0" w:line="240" w:lineRule="auto"/>
        <w:ind w:left="0" w:firstLine="709"/>
        <w:jc w:val="center"/>
        <w:rPr>
          <w:rFonts w:ascii="Times New Roman" w:eastAsia="Times New Roman" w:hAnsi="Times New Roman" w:cs="Times New Roman"/>
          <w:b/>
          <w:bCs/>
          <w:sz w:val="24"/>
          <w:szCs w:val="24"/>
        </w:rPr>
      </w:pPr>
      <w:r w:rsidRPr="00C81AB3">
        <w:rPr>
          <w:rFonts w:ascii="Times New Roman" w:eastAsia="Times New Roman" w:hAnsi="Times New Roman" w:cs="Times New Roman"/>
          <w:b/>
          <w:bCs/>
          <w:sz w:val="24"/>
          <w:szCs w:val="24"/>
        </w:rPr>
        <w:t>Інформація з обмеженим доступом</w:t>
      </w:r>
    </w:p>
    <w:p w14:paraId="18A5C56D" w14:textId="77777777" w:rsidR="00C81AB3" w:rsidRPr="00C81AB3" w:rsidRDefault="00C81AB3" w:rsidP="00C81AB3">
      <w:pPr>
        <w:numPr>
          <w:ilvl w:val="1"/>
          <w:numId w:val="10"/>
        </w:numPr>
        <w:tabs>
          <w:tab w:val="left" w:pos="1134"/>
        </w:tabs>
        <w:suppressAutoHyphens/>
        <w:spacing w:after="0" w:line="240" w:lineRule="auto"/>
        <w:ind w:left="0"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2A93B845" w14:textId="77777777" w:rsidR="00C81AB3" w:rsidRPr="00C81AB3" w:rsidRDefault="00C81AB3" w:rsidP="00C81AB3">
      <w:pPr>
        <w:numPr>
          <w:ilvl w:val="1"/>
          <w:numId w:val="10"/>
        </w:numPr>
        <w:tabs>
          <w:tab w:val="left" w:pos="1134"/>
        </w:tabs>
        <w:suppressAutoHyphens/>
        <w:spacing w:after="0" w:line="240" w:lineRule="auto"/>
        <w:ind w:left="0"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w:t>
      </w:r>
      <w:r w:rsidRPr="00C81AB3">
        <w:rPr>
          <w:rFonts w:ascii="Times New Roman" w:eastAsia="Times New Roman" w:hAnsi="Times New Roman" w:cs="Times New Roman"/>
          <w:bCs/>
          <w:sz w:val="24"/>
          <w:szCs w:val="24"/>
        </w:rPr>
        <w:lastRenderedPageBreak/>
        <w:t>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00110876" w14:textId="77777777" w:rsidR="00C81AB3" w:rsidRPr="00C81AB3" w:rsidRDefault="00C81AB3" w:rsidP="00C81AB3">
      <w:pPr>
        <w:numPr>
          <w:ilvl w:val="1"/>
          <w:numId w:val="10"/>
        </w:numPr>
        <w:tabs>
          <w:tab w:val="left" w:pos="1134"/>
        </w:tabs>
        <w:suppressAutoHyphens/>
        <w:spacing w:after="0" w:line="240" w:lineRule="auto"/>
        <w:ind w:left="0"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287E3EBB" w14:textId="77777777" w:rsidR="00C81AB3" w:rsidRPr="00C81AB3" w:rsidRDefault="00C81AB3" w:rsidP="00C81AB3">
      <w:pPr>
        <w:numPr>
          <w:ilvl w:val="1"/>
          <w:numId w:val="10"/>
        </w:numPr>
        <w:tabs>
          <w:tab w:val="left" w:pos="1134"/>
        </w:tabs>
        <w:suppressAutoHyphens/>
        <w:spacing w:after="0" w:line="240" w:lineRule="auto"/>
        <w:ind w:left="0"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0E3957B1" w14:textId="77777777" w:rsidR="00C81AB3" w:rsidRPr="00C81AB3" w:rsidRDefault="00C81AB3" w:rsidP="00C81AB3">
      <w:pPr>
        <w:tabs>
          <w:tab w:val="left" w:pos="1134"/>
        </w:tabs>
        <w:suppressAutoHyphens/>
        <w:spacing w:after="0" w:line="240" w:lineRule="auto"/>
        <w:ind w:firstLine="567"/>
        <w:jc w:val="both"/>
        <w:rPr>
          <w:rFonts w:ascii="Times New Roman" w:eastAsia="Times New Roman" w:hAnsi="Times New Roman" w:cs="Times New Roman"/>
          <w:bCs/>
          <w:sz w:val="24"/>
          <w:szCs w:val="24"/>
        </w:rPr>
      </w:pPr>
    </w:p>
    <w:p w14:paraId="48E5D48D" w14:textId="77777777" w:rsidR="00C81AB3" w:rsidRPr="00C81AB3" w:rsidRDefault="00C81AB3" w:rsidP="00C81AB3">
      <w:pPr>
        <w:suppressAutoHyphens/>
        <w:spacing w:after="0" w:line="240" w:lineRule="auto"/>
        <w:jc w:val="center"/>
        <w:rPr>
          <w:rFonts w:ascii="Times New Roman" w:eastAsia="Times New Roman" w:hAnsi="Times New Roman" w:cs="Times New Roman"/>
          <w:b/>
          <w:bCs/>
          <w:sz w:val="24"/>
          <w:szCs w:val="24"/>
        </w:rPr>
      </w:pPr>
      <w:r w:rsidRPr="00C81AB3">
        <w:rPr>
          <w:rFonts w:ascii="Times New Roman" w:eastAsia="Times New Roman" w:hAnsi="Times New Roman" w:cs="Times New Roman"/>
          <w:b/>
          <w:bCs/>
          <w:sz w:val="24"/>
          <w:szCs w:val="24"/>
        </w:rPr>
        <w:t>14. Антикорупційне застереження</w:t>
      </w:r>
    </w:p>
    <w:p w14:paraId="3418085B" w14:textId="77777777" w:rsidR="00C81AB3" w:rsidRPr="00C81AB3" w:rsidRDefault="00C81AB3" w:rsidP="00C81AB3">
      <w:pPr>
        <w:numPr>
          <w:ilvl w:val="0"/>
          <w:numId w:val="10"/>
        </w:numPr>
        <w:tabs>
          <w:tab w:val="left" w:pos="1134"/>
        </w:tabs>
        <w:suppressAutoHyphens/>
        <w:spacing w:after="0" w:line="240" w:lineRule="auto"/>
        <w:ind w:left="0" w:firstLine="397"/>
        <w:contextualSpacing/>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19054A73" w14:textId="77777777" w:rsidR="00C81AB3" w:rsidRPr="00C81AB3" w:rsidRDefault="00C81AB3" w:rsidP="00C81AB3">
      <w:pPr>
        <w:numPr>
          <w:ilvl w:val="1"/>
          <w:numId w:val="11"/>
        </w:numPr>
        <w:tabs>
          <w:tab w:val="left" w:pos="1134"/>
        </w:tabs>
        <w:suppressAutoHyphens/>
        <w:spacing w:after="0" w:line="240" w:lineRule="auto"/>
        <w:ind w:left="0"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 xml:space="preserve">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w:t>
      </w:r>
      <w:proofErr w:type="spellStart"/>
      <w:r w:rsidRPr="00C81AB3">
        <w:rPr>
          <w:rFonts w:ascii="Times New Roman" w:eastAsia="Times New Roman" w:hAnsi="Times New Roman" w:cs="Times New Roman"/>
          <w:color w:val="000000"/>
          <w:sz w:val="24"/>
          <w:szCs w:val="24"/>
        </w:rPr>
        <w:t>та\або</w:t>
      </w:r>
      <w:proofErr w:type="spellEnd"/>
      <w:r w:rsidRPr="00C81AB3">
        <w:rPr>
          <w:rFonts w:ascii="Times New Roman" w:eastAsia="Times New Roman" w:hAnsi="Times New Roman" w:cs="Times New Roman"/>
          <w:color w:val="000000"/>
          <w:sz w:val="24"/>
          <w:szCs w:val="24"/>
        </w:rPr>
        <w:t xml:space="preserve">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7B05EAE0" w14:textId="77777777" w:rsidR="00C81AB3" w:rsidRPr="00C81AB3" w:rsidRDefault="00C81AB3" w:rsidP="00C81AB3">
      <w:pPr>
        <w:numPr>
          <w:ilvl w:val="1"/>
          <w:numId w:val="11"/>
        </w:numPr>
        <w:tabs>
          <w:tab w:val="left" w:pos="1134"/>
        </w:tabs>
        <w:suppressAutoHyphens/>
        <w:spacing w:after="0" w:line="240" w:lineRule="auto"/>
        <w:ind w:left="0"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2D10900F" w14:textId="77777777" w:rsidR="00C81AB3" w:rsidRPr="00C81AB3" w:rsidRDefault="00C81AB3" w:rsidP="00C81AB3">
      <w:pPr>
        <w:numPr>
          <w:ilvl w:val="1"/>
          <w:numId w:val="11"/>
        </w:numPr>
        <w:tabs>
          <w:tab w:val="left" w:pos="1134"/>
        </w:tabs>
        <w:suppressAutoHyphens/>
        <w:spacing w:after="0" w:line="240" w:lineRule="auto"/>
        <w:ind w:left="0"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F734C83" w14:textId="77777777" w:rsidR="00C81AB3" w:rsidRPr="00C81AB3" w:rsidRDefault="00C81AB3" w:rsidP="00C81AB3">
      <w:pPr>
        <w:numPr>
          <w:ilvl w:val="1"/>
          <w:numId w:val="11"/>
        </w:numPr>
        <w:tabs>
          <w:tab w:val="left" w:pos="1134"/>
        </w:tabs>
        <w:suppressAutoHyphens/>
        <w:spacing w:after="0" w:line="240" w:lineRule="auto"/>
        <w:ind w:left="0"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354B3F37" w14:textId="77777777" w:rsidR="00C81AB3" w:rsidRPr="00C81AB3" w:rsidRDefault="00C81AB3" w:rsidP="00C81AB3">
      <w:pPr>
        <w:spacing w:after="0" w:line="240" w:lineRule="auto"/>
        <w:ind w:firstLine="709"/>
        <w:jc w:val="center"/>
        <w:rPr>
          <w:rFonts w:ascii="Times New Roman" w:eastAsia="Times New Roman" w:hAnsi="Times New Roman" w:cs="Times New Roman"/>
          <w:b/>
          <w:sz w:val="24"/>
          <w:szCs w:val="24"/>
        </w:rPr>
      </w:pPr>
    </w:p>
    <w:p w14:paraId="22C5041D" w14:textId="77777777" w:rsidR="00C81AB3" w:rsidRPr="00C81AB3" w:rsidRDefault="00C81AB3" w:rsidP="00C81AB3">
      <w:pPr>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 xml:space="preserve">15. Строк дії Договору та інші умови </w:t>
      </w:r>
    </w:p>
    <w:p w14:paraId="7B3B8BEC"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hAnsi="Times New Roman" w:cs="Times New Roman"/>
          <w:sz w:val="24"/>
          <w:szCs w:val="24"/>
          <w:lang w:eastAsia="en-US"/>
        </w:rPr>
        <w:t xml:space="preserve">15.1. </w:t>
      </w:r>
      <w:r w:rsidRPr="00C81AB3">
        <w:rPr>
          <w:rFonts w:ascii="Times New Roman" w:eastAsia="Times New Roman" w:hAnsi="Times New Roman" w:cs="Times New Roman"/>
          <w:sz w:val="24"/>
          <w:szCs w:val="24"/>
        </w:rPr>
        <w:t>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14:paraId="3673D033"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sz w:val="24"/>
          <w:szCs w:val="24"/>
        </w:rPr>
        <w:t xml:space="preserve">15.2. Договір укладений українською мовою у 2 (двох) примірниках, що мають ідентичний зміст і однакову юридичну силу, по </w:t>
      </w:r>
      <w:r w:rsidRPr="00C81AB3">
        <w:rPr>
          <w:rFonts w:ascii="Times New Roman" w:eastAsia="Times New Roman" w:hAnsi="Times New Roman" w:cs="Times New Roman"/>
          <w:bCs/>
          <w:color w:val="000000"/>
          <w:sz w:val="24"/>
          <w:szCs w:val="24"/>
        </w:rPr>
        <w:t>1 (одному) примірнику Договору для кожної Сторони.</w:t>
      </w:r>
    </w:p>
    <w:p w14:paraId="14070AEC"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lastRenderedPageBreak/>
        <w:t>15.3. Сторони відповідають за правильність вказаних нею у Договорі реквізитів та зобов'язуються своєчасно у письмовій формі повідомляти іншу Сторону про їх зміну протягом 10 календарних днів з моменту настання такої зміни, а у разі неповідомлення – несе ризик настання пов'язаних із цим несприятливих наслідків.</w:t>
      </w:r>
    </w:p>
    <w:p w14:paraId="6D3AC3C4"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027533B6"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54D8A2F"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color w:val="000000"/>
          <w:sz w:val="24"/>
          <w:szCs w:val="24"/>
        </w:rPr>
        <w:t>15.6. У випадках, не передбачених Договором, Сторони керуються чинним законодавством України.</w:t>
      </w:r>
    </w:p>
    <w:p w14:paraId="6ABB0856"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у наступному порядку:</w:t>
      </w:r>
    </w:p>
    <w:p w14:paraId="243BC53A"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 сторона, що ініціює внесення змін, направляє другій стороні повідомлення про зміну та додаткову угоду на електронну пошту, зазначену Сторонами у Договорі;</w:t>
      </w:r>
    </w:p>
    <w:p w14:paraId="240A10D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2) сторона, яка отримала додаткову угоду, протягом 5 (п’яти) календарних днів від дати отримання розглядає та підписує додаткову угоду, або надає обґрунтовану відповідь.</w:t>
      </w:r>
    </w:p>
    <w:p w14:paraId="31341E7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14:paraId="378143FF"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14:paraId="751A7123"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735450"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7639A2"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DDB02"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rPr>
      </w:pPr>
      <w:r w:rsidRPr="00C81AB3">
        <w:rPr>
          <w:rFonts w:ascii="Times New Roman" w:eastAsia="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C17CFF1"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lang w:eastAsia="en-US"/>
        </w:rPr>
      </w:pPr>
      <w:r w:rsidRPr="00C81AB3">
        <w:rPr>
          <w:rFonts w:ascii="Times New Roman" w:eastAsia="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911FE6"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lang w:eastAsia="en-US"/>
        </w:rPr>
      </w:pPr>
      <w:r w:rsidRPr="00C81AB3">
        <w:rPr>
          <w:rFonts w:ascii="Times New Roman" w:eastAsia="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1AB3">
        <w:rPr>
          <w:rFonts w:ascii="Times New Roman" w:eastAsia="Times New Roman" w:hAnsi="Times New Roman" w:cs="Times New Roman"/>
          <w:color w:val="000000"/>
          <w:sz w:val="24"/>
          <w:szCs w:val="24"/>
          <w:lang w:eastAsia="en-US"/>
        </w:rPr>
        <w:t>Platts</w:t>
      </w:r>
      <w:proofErr w:type="spellEnd"/>
      <w:r w:rsidRPr="00C81AB3">
        <w:rPr>
          <w:rFonts w:ascii="Times New Roman" w:eastAsia="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81A21A" w14:textId="77777777" w:rsidR="00C81AB3" w:rsidRPr="00C81AB3" w:rsidRDefault="00C81AB3" w:rsidP="00C81AB3">
      <w:pPr>
        <w:spacing w:after="0" w:line="240" w:lineRule="auto"/>
        <w:ind w:firstLine="397"/>
        <w:jc w:val="both"/>
        <w:rPr>
          <w:rFonts w:ascii="Times New Roman" w:eastAsia="Times New Roman" w:hAnsi="Times New Roman" w:cs="Times New Roman"/>
          <w:color w:val="000000"/>
          <w:sz w:val="24"/>
          <w:szCs w:val="24"/>
          <w:lang w:eastAsia="en-US"/>
        </w:rPr>
      </w:pPr>
      <w:r w:rsidRPr="00C81AB3">
        <w:rPr>
          <w:rFonts w:ascii="Times New Roman" w:eastAsia="Times New Roman" w:hAnsi="Times New Roman" w:cs="Times New Roman"/>
          <w:color w:val="000000"/>
          <w:sz w:val="24"/>
          <w:szCs w:val="24"/>
          <w:lang w:eastAsia="en-US"/>
        </w:rPr>
        <w:lastRenderedPageBreak/>
        <w:t>8) зміни умов у зв’язку із застосуванням положень ч. 6</w:t>
      </w:r>
      <w:r w:rsidRPr="00C81AB3">
        <w:rPr>
          <w:rFonts w:ascii="Times New Roman" w:eastAsia="Times New Roman" w:hAnsi="Times New Roman" w:cs="Times New Roman"/>
          <w:color w:val="000000"/>
          <w:sz w:val="24"/>
          <w:szCs w:val="24"/>
          <w:lang w:val="ru-RU" w:eastAsia="en-US"/>
        </w:rPr>
        <w:t xml:space="preserve"> </w:t>
      </w:r>
      <w:r w:rsidRPr="00C81AB3">
        <w:rPr>
          <w:rFonts w:ascii="Times New Roman" w:eastAsia="Times New Roman" w:hAnsi="Times New Roman" w:cs="Times New Roman"/>
          <w:color w:val="000000"/>
          <w:sz w:val="24"/>
          <w:szCs w:val="24"/>
          <w:lang w:eastAsia="en-US"/>
        </w:rPr>
        <w:t>ст. 41 Закону України «Про публічні закупівлі».</w:t>
      </w:r>
    </w:p>
    <w:p w14:paraId="7234C0D8" w14:textId="77777777" w:rsidR="00C81AB3" w:rsidRPr="00C81AB3" w:rsidRDefault="00C81AB3" w:rsidP="00C81AB3">
      <w:pPr>
        <w:spacing w:after="0" w:line="240" w:lineRule="auto"/>
        <w:ind w:firstLine="397"/>
        <w:jc w:val="both"/>
        <w:rPr>
          <w:rFonts w:ascii="Times New Roman" w:hAnsi="Times New Roman" w:cs="Times New Roman"/>
          <w:color w:val="000000"/>
          <w:sz w:val="24"/>
          <w:szCs w:val="24"/>
          <w:lang w:eastAsia="uk-UA"/>
        </w:rPr>
      </w:pPr>
      <w:r w:rsidRPr="00C81AB3">
        <w:rPr>
          <w:rFonts w:ascii="Times New Roman" w:hAnsi="Times New Roman" w:cs="Times New Roman"/>
          <w:bCs/>
          <w:color w:val="000000"/>
          <w:sz w:val="24"/>
          <w:szCs w:val="24"/>
          <w:lang w:eastAsia="uk-UA"/>
        </w:rPr>
        <w:t xml:space="preserve">15.9. </w:t>
      </w:r>
      <w:r w:rsidRPr="00C81AB3">
        <w:rPr>
          <w:rFonts w:ascii="Times New Roman" w:hAnsi="Times New Roman" w:cs="Times New Roman"/>
          <w:sz w:val="24"/>
          <w:szCs w:val="24"/>
          <w:lang w:eastAsia="uk-UA"/>
        </w:rPr>
        <w:t>Постачальник зобов'язаний повідомити Споживача, про зміну будь-яких умов Договору  (у тому числі зміну ціни) і про право Споживача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CD712FB"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1200126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CEF6ED"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2) Споживачем не узгоджена пропозиція Постачальника щодо зміни ціни Договору або зміни умов постачання електричної енергії у встановлений договором строк.</w:t>
      </w:r>
    </w:p>
    <w:p w14:paraId="49E39F17"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15.11. 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C5B09A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color w:val="000000"/>
          <w:sz w:val="24"/>
          <w:szCs w:val="24"/>
        </w:rPr>
        <w:t xml:space="preserve">15.12. </w:t>
      </w:r>
      <w:r w:rsidRPr="00C81AB3">
        <w:rPr>
          <w:rFonts w:ascii="Times New Roman" w:eastAsia="Times New Roman" w:hAnsi="Times New Roman" w:cs="Times New Roman"/>
          <w:sz w:val="24"/>
          <w:szCs w:val="24"/>
        </w:rPr>
        <w:t>Дія цього Договору також припиняється у наступних випадках:</w:t>
      </w:r>
    </w:p>
    <w:p w14:paraId="0B8E0C6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i/>
          <w:sz w:val="24"/>
          <w:szCs w:val="24"/>
        </w:rPr>
        <w:t xml:space="preserve">-    </w:t>
      </w:r>
      <w:r w:rsidRPr="00C81AB3">
        <w:rPr>
          <w:rFonts w:ascii="Times New Roman" w:eastAsia="Times New Roman" w:hAnsi="Times New Roman" w:cs="Times New Roman"/>
          <w:sz w:val="24"/>
          <w:szCs w:val="24"/>
        </w:rPr>
        <w:t>анулювання Постачальнику ліцензії на постачання;</w:t>
      </w:r>
    </w:p>
    <w:p w14:paraId="637EC939"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банкрутства або припинення господарської діяльності Постачальником;</w:t>
      </w:r>
    </w:p>
    <w:p w14:paraId="11FA689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у разі зміни власника об'єкта Споживача;</w:t>
      </w:r>
    </w:p>
    <w:p w14:paraId="4E8A9336"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    у разі зміни </w:t>
      </w:r>
      <w:proofErr w:type="spellStart"/>
      <w:r w:rsidRPr="00C81AB3">
        <w:rPr>
          <w:rFonts w:ascii="Times New Roman" w:eastAsia="Times New Roman" w:hAnsi="Times New Roman" w:cs="Times New Roman"/>
          <w:sz w:val="24"/>
          <w:szCs w:val="24"/>
        </w:rPr>
        <w:t>електропостачальника</w:t>
      </w:r>
      <w:proofErr w:type="spellEnd"/>
      <w:r w:rsidRPr="00C81AB3">
        <w:rPr>
          <w:rFonts w:ascii="Times New Roman" w:eastAsia="Times New Roman" w:hAnsi="Times New Roman" w:cs="Times New Roman"/>
          <w:sz w:val="24"/>
          <w:szCs w:val="24"/>
        </w:rPr>
        <w:t>;</w:t>
      </w:r>
    </w:p>
    <w:p w14:paraId="353E6738"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w:t>
      </w:r>
      <w:r w:rsidRPr="00C81AB3">
        <w:rPr>
          <w:rFonts w:ascii="Times New Roman" w:eastAsia="Times New Roman" w:hAnsi="Times New Roman" w:cs="Times New Roman"/>
          <w:sz w:val="24"/>
          <w:szCs w:val="24"/>
        </w:rPr>
        <w:tab/>
        <w:t>повного виконання Сторонами своїх зобов’язань за цим Договором;</w:t>
      </w:r>
    </w:p>
    <w:p w14:paraId="360A98B3"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w:t>
      </w:r>
      <w:r w:rsidRPr="00C81AB3">
        <w:rPr>
          <w:rFonts w:ascii="Times New Roman" w:eastAsia="Times New Roman" w:hAnsi="Times New Roman" w:cs="Times New Roman"/>
          <w:sz w:val="24"/>
          <w:szCs w:val="24"/>
        </w:rPr>
        <w:tab/>
        <w:t>за згодою Сторін;</w:t>
      </w:r>
    </w:p>
    <w:p w14:paraId="4F90DE32" w14:textId="77777777" w:rsidR="00C81AB3" w:rsidRPr="00C81AB3" w:rsidRDefault="00C81AB3" w:rsidP="00C81AB3">
      <w:pPr>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w:t>
      </w:r>
      <w:r w:rsidRPr="00C81AB3">
        <w:rPr>
          <w:rFonts w:ascii="Times New Roman" w:eastAsia="Times New Roman" w:hAnsi="Times New Roman" w:cs="Times New Roman"/>
          <w:sz w:val="24"/>
          <w:szCs w:val="24"/>
        </w:rPr>
        <w:tab/>
        <w:t>з інших підстав, передбачених чинним законодавством України, умовами цього Договору.</w:t>
      </w:r>
    </w:p>
    <w:p w14:paraId="03A915D6"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15.13.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(додатковою угодою) чи не обумовлено характером його зміни.  </w:t>
      </w:r>
    </w:p>
    <w:p w14:paraId="08B754EA"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15.14. Сторони можуть дійти згоди застосовувати ч. 3 ст. 631 Цивільного кодексу України під час укладання додаткових угод до Договору. </w:t>
      </w:r>
    </w:p>
    <w:p w14:paraId="7C4141E3"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15.15. Закінчення строку дії Договору не звільняє Сторони від відповідальності за його порушення, яке мало місце під час дії Договору.</w:t>
      </w:r>
    </w:p>
    <w:p w14:paraId="6E899A19"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15.16.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2FE99C0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15.17.  Якщо в цьому Договорі Сторони відступили від положень актів чинного законодавства, врегулювавши свої відносини на власний розсуд, то пріоритет мають положення Договору.</w:t>
      </w:r>
    </w:p>
    <w:p w14:paraId="3012B3FF"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p>
    <w:p w14:paraId="58900B1D" w14:textId="77777777" w:rsidR="00C81AB3" w:rsidRPr="00C81AB3" w:rsidRDefault="00C81AB3" w:rsidP="00C81AB3">
      <w:pPr>
        <w:tabs>
          <w:tab w:val="left" w:pos="1134"/>
        </w:tabs>
        <w:suppressAutoHyphens/>
        <w:spacing w:after="0" w:line="240" w:lineRule="auto"/>
        <w:ind w:firstLine="397"/>
        <w:jc w:val="center"/>
        <w:rPr>
          <w:rFonts w:ascii="Times New Roman" w:eastAsia="Times New Roman" w:hAnsi="Times New Roman" w:cs="Times New Roman"/>
          <w:b/>
          <w:color w:val="000000"/>
          <w:sz w:val="24"/>
          <w:szCs w:val="24"/>
        </w:rPr>
      </w:pPr>
      <w:r w:rsidRPr="00C81AB3">
        <w:rPr>
          <w:rFonts w:ascii="Times New Roman" w:eastAsia="Times New Roman" w:hAnsi="Times New Roman" w:cs="Times New Roman"/>
          <w:b/>
          <w:color w:val="000000"/>
          <w:sz w:val="24"/>
          <w:szCs w:val="24"/>
        </w:rPr>
        <w:t>16. Електронний документообіг та листування за Договором</w:t>
      </w:r>
    </w:p>
    <w:p w14:paraId="29072A5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16.1. Сторони погодили, що документообіг між Сторонами може здійснюється  одним з таких способів:</w:t>
      </w:r>
    </w:p>
    <w:p w14:paraId="12EFCDB5" w14:textId="77777777" w:rsidR="00C81AB3" w:rsidRPr="00C81AB3" w:rsidRDefault="00C81AB3" w:rsidP="00C81AB3">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w:t>
      </w:r>
      <w:r w:rsidRPr="00C81AB3">
        <w:rPr>
          <w:rFonts w:ascii="Times New Roman" w:eastAsia="Times New Roman" w:hAnsi="Times New Roman" w:cs="Times New Roman"/>
          <w:bCs/>
          <w:color w:val="000000"/>
          <w:sz w:val="24"/>
          <w:szCs w:val="24"/>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14B34F88" w14:textId="77777777" w:rsidR="00C81AB3" w:rsidRPr="00C81AB3" w:rsidRDefault="00C81AB3" w:rsidP="00C81AB3">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w:t>
      </w:r>
      <w:r w:rsidRPr="00C81AB3">
        <w:rPr>
          <w:rFonts w:ascii="Times New Roman" w:eastAsia="Times New Roman" w:hAnsi="Times New Roman" w:cs="Times New Roman"/>
          <w:bCs/>
          <w:color w:val="000000"/>
          <w:sz w:val="24"/>
          <w:szCs w:val="24"/>
        </w:rPr>
        <w:tab/>
        <w:t>або у паперовому вигляді на паперовому носії;</w:t>
      </w:r>
    </w:p>
    <w:p w14:paraId="3DFEBF6A" w14:textId="77777777" w:rsidR="00C81AB3" w:rsidRPr="00C81AB3" w:rsidRDefault="00C81AB3" w:rsidP="00C81AB3">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 у вигляді </w:t>
      </w:r>
      <w:proofErr w:type="spellStart"/>
      <w:r w:rsidRPr="00C81AB3">
        <w:rPr>
          <w:rFonts w:ascii="Times New Roman" w:eastAsia="Times New Roman" w:hAnsi="Times New Roman" w:cs="Times New Roman"/>
          <w:bCs/>
          <w:color w:val="000000"/>
          <w:sz w:val="24"/>
          <w:szCs w:val="24"/>
        </w:rPr>
        <w:t>скан-копій</w:t>
      </w:r>
      <w:proofErr w:type="spellEnd"/>
      <w:r w:rsidRPr="00C81AB3">
        <w:rPr>
          <w:rFonts w:ascii="Times New Roman" w:eastAsia="Times New Roman" w:hAnsi="Times New Roman" w:cs="Times New Roman"/>
          <w:bCs/>
          <w:color w:val="000000"/>
          <w:sz w:val="24"/>
          <w:szCs w:val="24"/>
        </w:rPr>
        <w:t xml:space="preserve"> з подальшою заміною їх оригіналом.</w:t>
      </w:r>
    </w:p>
    <w:p w14:paraId="7102296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16.2. Сторони узгодили наступні визначення термінів:</w:t>
      </w:r>
    </w:p>
    <w:p w14:paraId="7AFA99AC"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 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7AE64C19"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lastRenderedPageBreak/>
        <w:t xml:space="preserve">- система електронного документообігу (Вчасно, </w:t>
      </w:r>
      <w:proofErr w:type="spellStart"/>
      <w:r w:rsidRPr="00C81AB3">
        <w:rPr>
          <w:rFonts w:ascii="Times New Roman" w:eastAsia="Times New Roman" w:hAnsi="Times New Roman" w:cs="Times New Roman"/>
          <w:bCs/>
          <w:sz w:val="24"/>
          <w:szCs w:val="24"/>
        </w:rPr>
        <w:t>М.Е.Dос</w:t>
      </w:r>
      <w:proofErr w:type="spellEnd"/>
      <w:r w:rsidRPr="00C81AB3">
        <w:rPr>
          <w:rFonts w:ascii="Times New Roman" w:eastAsia="Times New Roman" w:hAnsi="Times New Roman" w:cs="Times New Roman"/>
          <w:bCs/>
          <w:sz w:val="24"/>
          <w:szCs w:val="24"/>
        </w:rPr>
        <w:t>)  – сервіс по обміну документами між собою в електронній формі, електронні документи стають електронними оригіналами документів, завдяки використанню кваліфікованого електронного підпису.</w:t>
      </w:r>
    </w:p>
    <w:p w14:paraId="70025B9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sz w:val="24"/>
          <w:szCs w:val="24"/>
        </w:rPr>
      </w:pPr>
      <w:r w:rsidRPr="00C81AB3">
        <w:rPr>
          <w:rFonts w:ascii="Times New Roman" w:eastAsia="Times New Roman" w:hAnsi="Times New Roman" w:cs="Times New Roman"/>
          <w:bCs/>
          <w:sz w:val="24"/>
          <w:szCs w:val="24"/>
        </w:rPr>
        <w:t>-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58050C0"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bCs/>
          <w:sz w:val="24"/>
          <w:szCs w:val="24"/>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1AB3">
        <w:rPr>
          <w:rFonts w:ascii="Times New Roman" w:eastAsia="Times New Roman" w:hAnsi="Times New Roman" w:cs="Times New Roman"/>
          <w:sz w:val="24"/>
          <w:szCs w:val="24"/>
        </w:rPr>
        <w:t xml:space="preserve"> електронної печатки.</w:t>
      </w:r>
    </w:p>
    <w:p w14:paraId="46A6A5B3"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16.3. Будь-які документи: 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направленими Стороні належним чином, якщо вони направлені одним із наступних способів:</w:t>
      </w:r>
    </w:p>
    <w:p w14:paraId="022F969A"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а) на електрону адресу Сторони за адресою:</w:t>
      </w:r>
    </w:p>
    <w:p w14:paraId="76B14BDD"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Постачальник: ___________________</w:t>
      </w:r>
    </w:p>
    <w:p w14:paraId="0AB846CA"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Споживач: _______________________ </w:t>
      </w:r>
    </w:p>
    <w:p w14:paraId="5A807458"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б) здійснено за допомогою поштового зв’язку за наступними реквізитами:</w:t>
      </w:r>
    </w:p>
    <w:p w14:paraId="0CFC405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Постачальник: _______________________________________________</w:t>
      </w:r>
    </w:p>
    <w:p w14:paraId="443C2FED"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Споживач: ___________________________________________________</w:t>
      </w:r>
    </w:p>
    <w:p w14:paraId="5407826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в) вручені кур’єром або особисто Стороні.</w:t>
      </w:r>
    </w:p>
    <w:p w14:paraId="3F223ABA"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16.4. Датою отримання кореспонденції буде вважатися відповідно:</w:t>
      </w:r>
    </w:p>
    <w:p w14:paraId="1F33C9D7"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дата їх особистого вручення;</w:t>
      </w:r>
    </w:p>
    <w:p w14:paraId="20D2EF89"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третій календарний день від дати отримання поштовим відділенням зв’язку, в якому обслуговується Сторона-одержувач;</w:t>
      </w:r>
    </w:p>
    <w:p w14:paraId="573C179C"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для відправленого Е-документа -  до 24:00 год. наступного робочого дня з моменту відправлення Стороною такого електронного документу;</w:t>
      </w:r>
    </w:p>
    <w:p w14:paraId="3762A86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p>
    <w:p w14:paraId="5EE2F3AC"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16.5. 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43AAE42D"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0E00724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16.7. Сторони погоджуються, що документи, які відправлені електронною поштою (у тому числі підписані </w:t>
      </w:r>
      <w:proofErr w:type="spellStart"/>
      <w:r w:rsidRPr="00C81AB3">
        <w:rPr>
          <w:rFonts w:ascii="Times New Roman" w:eastAsia="Times New Roman" w:hAnsi="Times New Roman" w:cs="Times New Roman"/>
          <w:sz w:val="24"/>
          <w:szCs w:val="24"/>
        </w:rPr>
        <w:t>скан-копії</w:t>
      </w:r>
      <w:proofErr w:type="spellEnd"/>
      <w:r w:rsidRPr="00C81AB3">
        <w:rPr>
          <w:rFonts w:ascii="Times New Roman" w:eastAsia="Times New Roman" w:hAnsi="Times New Roman" w:cs="Times New Roman"/>
          <w:sz w:val="24"/>
          <w:szCs w:val="24"/>
        </w:rPr>
        <w:t xml:space="preserve">), мають повну юридичну силу до моменту обміну оригіналами, породжують права та обов’язки для Сторін. </w:t>
      </w:r>
    </w:p>
    <w:p w14:paraId="422C14A2"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
          <w:color w:val="000000"/>
          <w:sz w:val="24"/>
          <w:szCs w:val="24"/>
        </w:rPr>
      </w:pPr>
      <w:r w:rsidRPr="00C81AB3">
        <w:rPr>
          <w:rFonts w:ascii="Times New Roman" w:eastAsia="Times New Roman" w:hAnsi="Times New Roman" w:cs="Times New Roman"/>
          <w:sz w:val="24"/>
          <w:szCs w:val="24"/>
        </w:rPr>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0206FB5" w14:textId="77777777" w:rsidR="00C81AB3" w:rsidRPr="00C81AB3" w:rsidRDefault="00C81AB3" w:rsidP="00C81AB3">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rPr>
      </w:pPr>
    </w:p>
    <w:p w14:paraId="676A38F6" w14:textId="77777777" w:rsidR="00C81AB3" w:rsidRPr="00C81AB3" w:rsidRDefault="00C81AB3" w:rsidP="00C81AB3">
      <w:pPr>
        <w:tabs>
          <w:tab w:val="left" w:pos="1134"/>
        </w:tabs>
        <w:suppressAutoHyphens/>
        <w:spacing w:after="0" w:line="240" w:lineRule="auto"/>
        <w:jc w:val="center"/>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17. Додатки до договору</w:t>
      </w:r>
    </w:p>
    <w:p w14:paraId="711816C5"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17.1. До Договору додаються та є його невід’ємною частиною: </w:t>
      </w:r>
    </w:p>
    <w:p w14:paraId="442E88DD"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Додаток 1 </w:t>
      </w:r>
      <w:r w:rsidRPr="00C81AB3">
        <w:rPr>
          <w:rFonts w:ascii="Times New Roman" w:eastAsia="Times New Roman" w:hAnsi="Times New Roman" w:cs="Times New Roman"/>
          <w:bCs/>
          <w:color w:val="000000"/>
          <w:sz w:val="24"/>
          <w:szCs w:val="24"/>
        </w:rPr>
        <w:t>–</w:t>
      </w:r>
      <w:r w:rsidRPr="00C81AB3">
        <w:rPr>
          <w:rFonts w:ascii="Times New Roman" w:eastAsia="Times New Roman" w:hAnsi="Times New Roman" w:cs="Times New Roman"/>
          <w:sz w:val="24"/>
          <w:szCs w:val="24"/>
        </w:rPr>
        <w:t xml:space="preserve"> Заява-приєднання до Договору про закупівлю електричної енергії;</w:t>
      </w:r>
    </w:p>
    <w:p w14:paraId="48456585"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lastRenderedPageBreak/>
        <w:t>Додаток 2 – Договірна ціна.</w:t>
      </w:r>
    </w:p>
    <w:p w14:paraId="295473FD"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 xml:space="preserve">Додаток 3 – Очікувані обсяги постачання електричної енергії. </w:t>
      </w:r>
    </w:p>
    <w:p w14:paraId="27F26E21"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Додаток 4 – Комерційна пропозиція.</w:t>
      </w:r>
    </w:p>
    <w:p w14:paraId="1A77AAD4"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r w:rsidRPr="00C81AB3">
        <w:rPr>
          <w:rFonts w:ascii="Times New Roman" w:eastAsia="Times New Roman" w:hAnsi="Times New Roman" w:cs="Times New Roman"/>
          <w:sz w:val="24"/>
          <w:szCs w:val="24"/>
        </w:rPr>
        <w:t>Додаток 5 – Порядок зміни умов договору.</w:t>
      </w:r>
    </w:p>
    <w:p w14:paraId="7BE13B63" w14:textId="77777777" w:rsidR="00C81AB3" w:rsidRPr="00C81AB3" w:rsidRDefault="00C81AB3" w:rsidP="00C81AB3">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rPr>
      </w:pPr>
    </w:p>
    <w:p w14:paraId="0AB043E6" w14:textId="77777777" w:rsidR="00C81AB3" w:rsidRPr="00C81AB3" w:rsidRDefault="00C81AB3" w:rsidP="00C81AB3">
      <w:pPr>
        <w:tabs>
          <w:tab w:val="left" w:pos="851"/>
          <w:tab w:val="left" w:pos="1134"/>
        </w:tabs>
        <w:suppressAutoHyphens/>
        <w:spacing w:after="0" w:line="240" w:lineRule="auto"/>
        <w:ind w:firstLine="397"/>
        <w:jc w:val="center"/>
        <w:rPr>
          <w:rFonts w:ascii="Times New Roman" w:eastAsia="Times New Roman" w:hAnsi="Times New Roman" w:cs="Times New Roman"/>
          <w:sz w:val="24"/>
          <w:szCs w:val="24"/>
        </w:rPr>
      </w:pPr>
      <w:r w:rsidRPr="00C81AB3">
        <w:rPr>
          <w:rFonts w:ascii="Times New Roman" w:eastAsia="Times New Roman" w:hAnsi="Times New Roman" w:cs="Times New Roman"/>
          <w:b/>
          <w:bCs/>
          <w:color w:val="000000"/>
          <w:sz w:val="24"/>
          <w:szCs w:val="24"/>
        </w:rPr>
        <w:t>18</w:t>
      </w:r>
      <w:r w:rsidRPr="00C81AB3">
        <w:rPr>
          <w:rFonts w:ascii="Times New Roman" w:eastAsia="Times New Roman" w:hAnsi="Times New Roman" w:cs="Times New Roman"/>
          <w:b/>
          <w:bCs/>
          <w:kern w:val="1"/>
          <w:sz w:val="24"/>
          <w:szCs w:val="24"/>
          <w:lang w:eastAsia="ar-SA"/>
        </w:rPr>
        <w:t>. Місцезнаходження та реквізити сторін</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14"/>
      </w:tblGrid>
      <w:tr w:rsidR="00C81AB3" w:rsidRPr="00C81AB3" w14:paraId="7548C664" w14:textId="77777777" w:rsidTr="003818EC">
        <w:tc>
          <w:tcPr>
            <w:tcW w:w="5239" w:type="dxa"/>
          </w:tcPr>
          <w:p w14:paraId="272976A5" w14:textId="77777777" w:rsidR="00C81AB3" w:rsidRPr="00C81AB3" w:rsidRDefault="00C81AB3" w:rsidP="00C81AB3">
            <w:pPr>
              <w:ind w:left="284"/>
              <w:jc w:val="center"/>
              <w:rPr>
                <w:b/>
                <w:color w:val="000000"/>
                <w:sz w:val="23"/>
                <w:szCs w:val="23"/>
              </w:rPr>
            </w:pPr>
            <w:proofErr w:type="spellStart"/>
            <w:r w:rsidRPr="00C81AB3">
              <w:rPr>
                <w:b/>
                <w:color w:val="000000"/>
                <w:sz w:val="23"/>
                <w:szCs w:val="23"/>
              </w:rPr>
              <w:t>Постачальник</w:t>
            </w:r>
            <w:proofErr w:type="spellEnd"/>
          </w:p>
          <w:p w14:paraId="7CB9523B" w14:textId="77777777" w:rsidR="00C81AB3" w:rsidRPr="00C81AB3" w:rsidRDefault="00C81AB3" w:rsidP="00C81AB3">
            <w:pPr>
              <w:tabs>
                <w:tab w:val="left" w:pos="851"/>
                <w:tab w:val="left" w:pos="1134"/>
              </w:tabs>
              <w:suppressAutoHyphens/>
              <w:jc w:val="both"/>
              <w:rPr>
                <w:sz w:val="24"/>
                <w:szCs w:val="24"/>
              </w:rPr>
            </w:pPr>
          </w:p>
        </w:tc>
        <w:tc>
          <w:tcPr>
            <w:tcW w:w="5240" w:type="dxa"/>
          </w:tcPr>
          <w:p w14:paraId="6C94ADC6" w14:textId="77777777" w:rsidR="00C81AB3" w:rsidRPr="00C81AB3" w:rsidRDefault="00C81AB3" w:rsidP="00C81AB3">
            <w:pPr>
              <w:tabs>
                <w:tab w:val="center" w:pos="4153"/>
                <w:tab w:val="right" w:pos="8306"/>
              </w:tabs>
              <w:ind w:left="284"/>
              <w:jc w:val="center"/>
              <w:rPr>
                <w:b/>
                <w:bCs/>
                <w:color w:val="000000"/>
                <w:sz w:val="23"/>
                <w:szCs w:val="23"/>
              </w:rPr>
            </w:pPr>
            <w:proofErr w:type="spellStart"/>
            <w:r w:rsidRPr="00C81AB3">
              <w:rPr>
                <w:b/>
                <w:bCs/>
                <w:color w:val="000000"/>
                <w:sz w:val="23"/>
                <w:szCs w:val="23"/>
              </w:rPr>
              <w:t>Споживач</w:t>
            </w:r>
            <w:proofErr w:type="spellEnd"/>
          </w:p>
          <w:p w14:paraId="1EDB6703" w14:textId="77777777" w:rsidR="00C81AB3" w:rsidRPr="00C81AB3" w:rsidRDefault="00C81AB3" w:rsidP="00C81A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roofErr w:type="spellStart"/>
            <w:r w:rsidRPr="00C81AB3">
              <w:rPr>
                <w:b/>
                <w:sz w:val="24"/>
                <w:szCs w:val="24"/>
              </w:rPr>
              <w:t>Комунальне</w:t>
            </w:r>
            <w:proofErr w:type="spellEnd"/>
            <w:r w:rsidRPr="00C81AB3">
              <w:rPr>
                <w:b/>
                <w:sz w:val="24"/>
                <w:szCs w:val="24"/>
              </w:rPr>
              <w:t xml:space="preserve"> </w:t>
            </w:r>
            <w:proofErr w:type="spellStart"/>
            <w:r w:rsidRPr="00C81AB3">
              <w:rPr>
                <w:b/>
                <w:sz w:val="24"/>
                <w:szCs w:val="24"/>
              </w:rPr>
              <w:t>некомерційне</w:t>
            </w:r>
            <w:proofErr w:type="spellEnd"/>
            <w:r w:rsidRPr="00C81AB3">
              <w:rPr>
                <w:b/>
                <w:sz w:val="24"/>
                <w:szCs w:val="24"/>
              </w:rPr>
              <w:t xml:space="preserve"> </w:t>
            </w:r>
            <w:proofErr w:type="spellStart"/>
            <w:proofErr w:type="gramStart"/>
            <w:r w:rsidRPr="00C81AB3">
              <w:rPr>
                <w:b/>
                <w:sz w:val="24"/>
                <w:szCs w:val="24"/>
              </w:rPr>
              <w:t>п</w:t>
            </w:r>
            <w:proofErr w:type="gramEnd"/>
            <w:r w:rsidRPr="00C81AB3">
              <w:rPr>
                <w:b/>
                <w:sz w:val="24"/>
                <w:szCs w:val="24"/>
              </w:rPr>
              <w:t>ідприємство</w:t>
            </w:r>
            <w:proofErr w:type="spellEnd"/>
            <w:r w:rsidRPr="00C81AB3">
              <w:rPr>
                <w:b/>
                <w:sz w:val="24"/>
                <w:szCs w:val="24"/>
              </w:rPr>
              <w:t xml:space="preserve"> «</w:t>
            </w:r>
            <w:proofErr w:type="spellStart"/>
            <w:r w:rsidRPr="00C81AB3">
              <w:rPr>
                <w:b/>
                <w:sz w:val="24"/>
                <w:szCs w:val="24"/>
              </w:rPr>
              <w:t>Міська</w:t>
            </w:r>
            <w:proofErr w:type="spellEnd"/>
            <w:r w:rsidRPr="00C81AB3">
              <w:rPr>
                <w:b/>
                <w:sz w:val="24"/>
                <w:szCs w:val="24"/>
              </w:rPr>
              <w:t xml:space="preserve"> </w:t>
            </w:r>
            <w:proofErr w:type="spellStart"/>
            <w:r w:rsidRPr="00C81AB3">
              <w:rPr>
                <w:b/>
                <w:sz w:val="24"/>
                <w:szCs w:val="24"/>
              </w:rPr>
              <w:t>лікарня</w:t>
            </w:r>
            <w:proofErr w:type="spellEnd"/>
            <w:r w:rsidRPr="00C81AB3">
              <w:rPr>
                <w:b/>
                <w:sz w:val="24"/>
                <w:szCs w:val="24"/>
              </w:rPr>
              <w:t xml:space="preserve"> №5» </w:t>
            </w:r>
            <w:proofErr w:type="spellStart"/>
            <w:r w:rsidRPr="00C81AB3">
              <w:rPr>
                <w:b/>
                <w:sz w:val="24"/>
                <w:szCs w:val="24"/>
              </w:rPr>
              <w:t>Одеської</w:t>
            </w:r>
            <w:proofErr w:type="spellEnd"/>
            <w:r w:rsidRPr="00C81AB3">
              <w:rPr>
                <w:b/>
                <w:sz w:val="24"/>
                <w:szCs w:val="24"/>
              </w:rPr>
              <w:t xml:space="preserve"> </w:t>
            </w:r>
            <w:proofErr w:type="spellStart"/>
            <w:r w:rsidRPr="00C81AB3">
              <w:rPr>
                <w:b/>
                <w:sz w:val="24"/>
                <w:szCs w:val="24"/>
              </w:rPr>
              <w:t>міської</w:t>
            </w:r>
            <w:proofErr w:type="spellEnd"/>
            <w:r w:rsidRPr="00C81AB3">
              <w:rPr>
                <w:b/>
                <w:sz w:val="24"/>
                <w:szCs w:val="24"/>
              </w:rPr>
              <w:t xml:space="preserve"> ради</w:t>
            </w:r>
          </w:p>
          <w:p w14:paraId="620BAF16" w14:textId="77777777" w:rsidR="00C81AB3" w:rsidRPr="00C81AB3" w:rsidRDefault="00C81AB3" w:rsidP="00C81AB3">
            <w:pPr>
              <w:tabs>
                <w:tab w:val="left" w:pos="851"/>
                <w:tab w:val="left" w:pos="1134"/>
              </w:tabs>
              <w:suppressAutoHyphens/>
              <w:jc w:val="both"/>
              <w:rPr>
                <w:sz w:val="24"/>
                <w:szCs w:val="24"/>
              </w:rPr>
            </w:pPr>
          </w:p>
        </w:tc>
      </w:tr>
    </w:tbl>
    <w:p w14:paraId="03EFDDA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416CB6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985D45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E2F974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2CB1C7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050FD86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BEC97DE"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E8AF3F1"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3BD4BA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00C1D1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BC59409"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5CD0771"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05A362B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80F49E4"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D92A53E"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DDA0733"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0531AE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F3BCEA1"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472F7F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99F93C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9F4F2F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51AA88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ABF397A"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50CC44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5D2B22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Додаток 1</w:t>
      </w:r>
    </w:p>
    <w:p w14:paraId="3F09849E" w14:textId="77777777" w:rsidR="00C81AB3" w:rsidRPr="00C81AB3" w:rsidRDefault="00C81AB3" w:rsidP="00C81AB3">
      <w:pPr>
        <w:spacing w:after="0" w:line="240"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xml:space="preserve">до Договору про закупівлю електричної енергії </w:t>
      </w:r>
    </w:p>
    <w:p w14:paraId="6B31844D" w14:textId="77777777" w:rsidR="00C81AB3" w:rsidRPr="00C81AB3" w:rsidRDefault="00C81AB3" w:rsidP="00C81AB3">
      <w:pPr>
        <w:spacing w:after="20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______ від «___» _______________ 202__ року</w:t>
      </w:r>
    </w:p>
    <w:p w14:paraId="65AD752E" w14:textId="77777777" w:rsidR="00C81AB3" w:rsidRPr="00C81AB3" w:rsidRDefault="00C81AB3" w:rsidP="00C81AB3">
      <w:pPr>
        <w:spacing w:after="0" w:line="240" w:lineRule="auto"/>
        <w:jc w:val="center"/>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Заява-приєднання</w:t>
      </w:r>
    </w:p>
    <w:p w14:paraId="4A75659D" w14:textId="77777777" w:rsidR="00C81AB3" w:rsidRPr="00C81AB3" w:rsidRDefault="00C81AB3" w:rsidP="00C81AB3">
      <w:pPr>
        <w:spacing w:after="0" w:line="240" w:lineRule="auto"/>
        <w:jc w:val="center"/>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xml:space="preserve"> до договору про закупівлю електричної енергії </w:t>
      </w:r>
    </w:p>
    <w:p w14:paraId="14C81433" w14:textId="77777777" w:rsidR="00C81AB3" w:rsidRPr="00C81AB3" w:rsidRDefault="00C81AB3" w:rsidP="00C81AB3">
      <w:pPr>
        <w:spacing w:after="0" w:line="240" w:lineRule="auto"/>
        <w:jc w:val="center"/>
        <w:rPr>
          <w:rFonts w:ascii="Times New Roman" w:eastAsia="Times New Roman" w:hAnsi="Times New Roman" w:cs="Times New Roman"/>
          <w:b/>
          <w:bCs/>
          <w:lang w:eastAsia="uk-UA"/>
        </w:rPr>
      </w:pPr>
    </w:p>
    <w:p w14:paraId="5ABBAC09" w14:textId="77777777" w:rsidR="00C81AB3" w:rsidRPr="00C81AB3" w:rsidRDefault="00C81AB3" w:rsidP="00C81AB3">
      <w:pPr>
        <w:spacing w:after="0" w:line="276" w:lineRule="auto"/>
        <w:ind w:firstLine="709"/>
        <w:jc w:val="both"/>
        <w:rPr>
          <w:rFonts w:ascii="Times New Roman" w:eastAsia="Times New Roman" w:hAnsi="Times New Roman" w:cs="Times New Roman"/>
          <w:lang w:eastAsia="uk-UA"/>
        </w:rPr>
      </w:pPr>
      <w:r w:rsidRPr="00C81AB3">
        <w:rPr>
          <w:rFonts w:ascii="Times New Roman" w:eastAsia="Times New Roman" w:hAnsi="Times New Roman" w:cs="Times New Roman"/>
          <w:lang w:eastAsia="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Постачальник роздрібного ринку електричної енергії ________________________, код ЄДРПОУ ______________,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6CC3C85B" w14:textId="77777777" w:rsidR="00C81AB3" w:rsidRPr="00C81AB3" w:rsidRDefault="00C81AB3" w:rsidP="00C81AB3">
      <w:pPr>
        <w:spacing w:after="200" w:line="276" w:lineRule="auto"/>
        <w:jc w:val="center"/>
        <w:rPr>
          <w:rFonts w:ascii="Times New Roman" w:hAnsi="Times New Roman" w:cs="Times New Roman"/>
          <w:lang w:eastAsia="en-US"/>
        </w:rPr>
      </w:pPr>
      <w:r w:rsidRPr="00C81AB3">
        <w:rPr>
          <w:rFonts w:ascii="Times New Roman" w:hAnsi="Times New Roman" w:cs="Times New Roman"/>
          <w:b/>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C81AB3" w:rsidRPr="00C81AB3" w14:paraId="610C75CC" w14:textId="77777777" w:rsidTr="003818EC">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2DEA4B43"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10561B17" w14:textId="77777777" w:rsidR="00C81AB3" w:rsidRPr="00C81AB3" w:rsidRDefault="00C81AB3" w:rsidP="00C81AB3">
            <w:pPr>
              <w:spacing w:after="0" w:line="240" w:lineRule="auto"/>
              <w:jc w:val="both"/>
              <w:rPr>
                <w:rFonts w:ascii="Times New Roman" w:eastAsia="Times New Roman" w:hAnsi="Times New Roman" w:cs="Times New Roman"/>
                <w:color w:val="000000"/>
                <w:sz w:val="20"/>
                <w:szCs w:val="20"/>
                <w:lang w:eastAsia="uk-UA"/>
              </w:rPr>
            </w:pPr>
            <w:r w:rsidRPr="00C81AB3">
              <w:rPr>
                <w:rFonts w:ascii="Times New Roman" w:eastAsia="Times New Roman" w:hAnsi="Times New Roman" w:cs="Times New Roman"/>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5259FB59" w14:textId="77777777" w:rsidR="00C81AB3" w:rsidRPr="00C81AB3" w:rsidRDefault="00C81AB3" w:rsidP="00C81AB3">
            <w:pPr>
              <w:spacing w:after="0" w:line="276" w:lineRule="auto"/>
              <w:rPr>
                <w:rFonts w:ascii="Times New Roman" w:eastAsia="Times New Roman" w:hAnsi="Times New Roman" w:cs="Times New Roman"/>
                <w:color w:val="000000"/>
                <w:lang w:eastAsia="uk-UA"/>
              </w:rPr>
            </w:pPr>
            <w:r w:rsidRPr="00C81AB3">
              <w:rPr>
                <w:rFonts w:ascii="Times New Roman" w:eastAsia="Times New Roman" w:hAnsi="Times New Roman" w:cs="Times New Roman"/>
                <w:color w:val="000000"/>
                <w:lang w:eastAsia="uk-UA"/>
              </w:rPr>
              <w:t xml:space="preserve"> </w:t>
            </w:r>
          </w:p>
        </w:tc>
      </w:tr>
      <w:tr w:rsidR="00C81AB3" w:rsidRPr="00C81AB3" w14:paraId="42F6C70E" w14:textId="77777777" w:rsidTr="003818EC">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3610059A"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lastRenderedPageBreak/>
              <w:t>2</w:t>
            </w:r>
          </w:p>
        </w:tc>
        <w:tc>
          <w:tcPr>
            <w:tcW w:w="4409" w:type="dxa"/>
            <w:tcBorders>
              <w:top w:val="single" w:sz="4" w:space="0" w:color="auto"/>
              <w:left w:val="single" w:sz="4" w:space="0" w:color="auto"/>
              <w:bottom w:val="single" w:sz="4" w:space="0" w:color="auto"/>
              <w:right w:val="single" w:sz="4" w:space="0" w:color="auto"/>
            </w:tcBorders>
            <w:vAlign w:val="center"/>
          </w:tcPr>
          <w:p w14:paraId="1FB3AD67" w14:textId="77777777" w:rsidR="00C81AB3" w:rsidRPr="00C81AB3" w:rsidRDefault="00C81AB3" w:rsidP="00C81AB3">
            <w:pPr>
              <w:spacing w:after="0" w:line="240" w:lineRule="auto"/>
              <w:ind w:right="412"/>
              <w:jc w:val="both"/>
              <w:rPr>
                <w:rFonts w:ascii="Times New Roman" w:eastAsia="Times New Roman" w:hAnsi="Times New Roman" w:cs="Times New Roman"/>
                <w:color w:val="000000"/>
                <w:sz w:val="20"/>
                <w:szCs w:val="20"/>
                <w:u w:val="single"/>
                <w:lang w:eastAsia="uk-UA"/>
              </w:rPr>
            </w:pPr>
            <w:r w:rsidRPr="00C81AB3">
              <w:rPr>
                <w:rFonts w:ascii="Times New Roman" w:eastAsia="Times New Roman" w:hAnsi="Times New Roman" w:cs="Times New Roman"/>
                <w:color w:val="000000"/>
                <w:sz w:val="20"/>
                <w:szCs w:val="20"/>
                <w:lang w:eastAsia="uk-UA"/>
              </w:rPr>
              <w:t>Код ЕДРПОУ</w:t>
            </w:r>
            <w:r w:rsidRPr="00C81AB3">
              <w:rPr>
                <w:rFonts w:ascii="Times New Roman" w:eastAsia="Times New Roman" w:hAnsi="Times New Roman" w:cs="Times New Roman"/>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4B1014B2" w14:textId="77777777" w:rsidR="00C81AB3" w:rsidRPr="00C81AB3" w:rsidRDefault="00C81AB3" w:rsidP="00C81AB3">
            <w:pPr>
              <w:spacing w:after="0" w:line="276" w:lineRule="auto"/>
              <w:rPr>
                <w:rFonts w:ascii="Times New Roman" w:eastAsia="Times New Roman" w:hAnsi="Times New Roman" w:cs="Times New Roman"/>
                <w:color w:val="000000"/>
                <w:lang w:eastAsia="uk-UA"/>
              </w:rPr>
            </w:pPr>
          </w:p>
        </w:tc>
      </w:tr>
      <w:tr w:rsidR="00C81AB3" w:rsidRPr="00C81AB3" w14:paraId="0F02D60B" w14:textId="77777777" w:rsidTr="003818EC">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103F4E7D"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67B2C230" w14:textId="77777777" w:rsidR="00C81AB3" w:rsidRPr="00C81AB3" w:rsidRDefault="00C81AB3" w:rsidP="00C81AB3">
            <w:pPr>
              <w:spacing w:after="0" w:line="240" w:lineRule="auto"/>
              <w:jc w:val="both"/>
              <w:rPr>
                <w:rFonts w:ascii="Times New Roman" w:eastAsia="Times New Roman" w:hAnsi="Times New Roman" w:cs="Times New Roman"/>
                <w:color w:val="000000"/>
                <w:sz w:val="20"/>
                <w:szCs w:val="20"/>
                <w:lang w:eastAsia="uk-UA"/>
              </w:rPr>
            </w:pPr>
            <w:r w:rsidRPr="00C81AB3">
              <w:rPr>
                <w:rFonts w:ascii="Times New Roman" w:eastAsia="Times New Roman" w:hAnsi="Times New Roman" w:cs="Times New Roman"/>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4FD08ECB" w14:textId="77777777" w:rsidR="00C81AB3" w:rsidRPr="00C81AB3" w:rsidRDefault="00C81AB3" w:rsidP="00C81AB3">
            <w:pPr>
              <w:spacing w:after="0" w:line="276" w:lineRule="auto"/>
              <w:rPr>
                <w:rFonts w:ascii="Times New Roman" w:eastAsia="Times New Roman" w:hAnsi="Times New Roman" w:cs="Times New Roman"/>
                <w:color w:val="000000"/>
                <w:lang w:eastAsia="uk-UA"/>
              </w:rPr>
            </w:pPr>
          </w:p>
        </w:tc>
      </w:tr>
      <w:tr w:rsidR="00C81AB3" w:rsidRPr="00C81AB3" w14:paraId="32EE79D6" w14:textId="77777777" w:rsidTr="003818E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ADA24BB"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DC017BE"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 xml:space="preserve">Адреса об’єкта, </w:t>
            </w:r>
            <w:proofErr w:type="spellStart"/>
            <w:r w:rsidRPr="00C81AB3">
              <w:rPr>
                <w:rFonts w:ascii="Times New Roman" w:eastAsia="Times New Roman" w:hAnsi="Times New Roman" w:cs="Times New Roman"/>
                <w:sz w:val="20"/>
                <w:szCs w:val="20"/>
                <w:lang w:eastAsia="uk-UA"/>
              </w:rPr>
              <w:t>ЕІС-код</w:t>
            </w:r>
            <w:proofErr w:type="spellEnd"/>
            <w:r w:rsidRPr="00C81AB3">
              <w:rPr>
                <w:rFonts w:ascii="Times New Roman" w:eastAsia="Times New Roman" w:hAnsi="Times New Roman" w:cs="Times New Roman"/>
                <w:sz w:val="20"/>
                <w:szCs w:val="20"/>
                <w:lang w:eastAsia="uk-UA"/>
              </w:rPr>
              <w:t xml:space="preserve"> точки (точок) </w:t>
            </w:r>
          </w:p>
          <w:p w14:paraId="6D5B8699" w14:textId="77777777" w:rsidR="00C81AB3" w:rsidRPr="00C81AB3" w:rsidRDefault="00C81AB3" w:rsidP="00C81AB3">
            <w:pPr>
              <w:spacing w:after="0" w:line="240" w:lineRule="auto"/>
              <w:jc w:val="both"/>
              <w:rPr>
                <w:rFonts w:ascii="Times New Roman" w:eastAsia="Times New Roman" w:hAnsi="Times New Roman" w:cs="Times New Roman"/>
                <w:color w:val="000000"/>
                <w:sz w:val="20"/>
                <w:szCs w:val="20"/>
                <w:lang w:eastAsia="uk-UA"/>
              </w:rPr>
            </w:pPr>
            <w:r w:rsidRPr="00C81AB3">
              <w:rPr>
                <w:rFonts w:ascii="Times New Roman" w:eastAsia="Times New Roman" w:hAnsi="Times New Roman" w:cs="Times New Roman"/>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B478CB9" w14:textId="77777777" w:rsidR="00C81AB3" w:rsidRPr="00C81AB3" w:rsidRDefault="00C81AB3" w:rsidP="00C81AB3">
            <w:pPr>
              <w:tabs>
                <w:tab w:val="left" w:pos="160"/>
              </w:tabs>
              <w:suppressAutoHyphens/>
              <w:spacing w:after="0" w:line="276" w:lineRule="auto"/>
              <w:ind w:left="17"/>
              <w:rPr>
                <w:rFonts w:ascii="Times New Roman" w:hAnsi="Times New Roman" w:cs="Times New Roman"/>
                <w:color w:val="000000"/>
                <w:kern w:val="1"/>
                <w:lang w:eastAsia="zh-CN"/>
              </w:rPr>
            </w:pPr>
          </w:p>
        </w:tc>
      </w:tr>
      <w:tr w:rsidR="00C81AB3" w:rsidRPr="00C81AB3" w14:paraId="68F057D5" w14:textId="77777777" w:rsidTr="003818E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1C4DE7D"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898096B" w14:textId="77777777" w:rsidR="00C81AB3" w:rsidRPr="00C81AB3" w:rsidRDefault="00C81AB3" w:rsidP="00C81AB3">
            <w:pPr>
              <w:spacing w:after="0" w:line="240" w:lineRule="auto"/>
              <w:jc w:val="both"/>
              <w:rPr>
                <w:rFonts w:ascii="Times New Roman" w:eastAsia="Times New Roman" w:hAnsi="Times New Roman" w:cs="Times New Roman"/>
                <w:color w:val="000000"/>
                <w:sz w:val="20"/>
                <w:szCs w:val="20"/>
                <w:lang w:eastAsia="uk-UA"/>
              </w:rPr>
            </w:pPr>
            <w:r w:rsidRPr="00C81AB3">
              <w:rPr>
                <w:rFonts w:ascii="Times New Roman" w:eastAsia="Times New Roman" w:hAnsi="Times New Roman" w:cs="Times New Roman"/>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7BAE4DEC" w14:textId="77777777" w:rsidR="00C81AB3" w:rsidRPr="00C81AB3" w:rsidRDefault="00C81AB3" w:rsidP="00C81AB3">
            <w:pPr>
              <w:spacing w:after="0" w:line="276" w:lineRule="auto"/>
              <w:rPr>
                <w:rFonts w:ascii="Times New Roman" w:eastAsia="Times New Roman" w:hAnsi="Times New Roman" w:cs="Times New Roman"/>
                <w:color w:val="000000"/>
                <w:lang w:eastAsia="uk-UA"/>
              </w:rPr>
            </w:pPr>
          </w:p>
        </w:tc>
      </w:tr>
      <w:tr w:rsidR="00C81AB3" w:rsidRPr="00C81AB3" w14:paraId="285C4145" w14:textId="77777777" w:rsidTr="003818EC">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7668561" w14:textId="77777777" w:rsidR="00C81AB3" w:rsidRPr="00C81AB3" w:rsidRDefault="00C81AB3" w:rsidP="00C81AB3">
            <w:pPr>
              <w:spacing w:after="0" w:line="240" w:lineRule="auto"/>
              <w:jc w:val="both"/>
              <w:rPr>
                <w:rFonts w:ascii="Times New Roman" w:eastAsia="Times New Roman" w:hAnsi="Times New Roman" w:cs="Times New Roman"/>
                <w:sz w:val="20"/>
                <w:szCs w:val="20"/>
                <w:lang w:eastAsia="uk-UA"/>
              </w:rPr>
            </w:pPr>
            <w:r w:rsidRPr="00C81AB3">
              <w:rPr>
                <w:rFonts w:ascii="Times New Roman" w:eastAsia="Times New Roman" w:hAnsi="Times New Roman" w:cs="Times New Roman"/>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6317D5DE" w14:textId="77777777" w:rsidR="00C81AB3" w:rsidRPr="00C81AB3" w:rsidRDefault="00C81AB3" w:rsidP="00C81AB3">
            <w:pPr>
              <w:spacing w:after="0" w:line="240" w:lineRule="auto"/>
              <w:jc w:val="both"/>
              <w:rPr>
                <w:rFonts w:ascii="Times New Roman" w:eastAsia="Times New Roman" w:hAnsi="Times New Roman" w:cs="Times New Roman"/>
                <w:color w:val="000000"/>
                <w:sz w:val="20"/>
                <w:szCs w:val="20"/>
                <w:lang w:eastAsia="uk-UA"/>
              </w:rPr>
            </w:pPr>
            <w:r w:rsidRPr="00C81AB3">
              <w:rPr>
                <w:rFonts w:ascii="Times New Roman" w:eastAsia="Times New Roman" w:hAnsi="Times New Roman" w:cs="Times New Roman"/>
                <w:color w:val="000000"/>
                <w:sz w:val="20"/>
                <w:szCs w:val="20"/>
                <w:lang w:eastAsia="uk-UA"/>
              </w:rPr>
              <w:t>Звітній період Споживача до ОСР, з яким укладено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24749A9D" w14:textId="77777777" w:rsidR="00C81AB3" w:rsidRPr="00C81AB3" w:rsidRDefault="00C81AB3" w:rsidP="00C81AB3">
            <w:pPr>
              <w:spacing w:after="0" w:line="276" w:lineRule="auto"/>
              <w:rPr>
                <w:rFonts w:ascii="Times New Roman" w:eastAsia="Times New Roman" w:hAnsi="Times New Roman" w:cs="Times New Roman"/>
                <w:color w:val="000000"/>
                <w:lang w:eastAsia="uk-UA"/>
              </w:rPr>
            </w:pPr>
          </w:p>
        </w:tc>
      </w:tr>
    </w:tbl>
    <w:p w14:paraId="7640AB6F" w14:textId="77777777" w:rsidR="00C81AB3" w:rsidRPr="00C81AB3" w:rsidRDefault="00C81AB3" w:rsidP="00C81AB3">
      <w:pPr>
        <w:keepNext/>
        <w:keepLines/>
        <w:snapToGrid w:val="0"/>
        <w:spacing w:before="240" w:after="0" w:line="276" w:lineRule="auto"/>
        <w:jc w:val="both"/>
        <w:rPr>
          <w:rFonts w:ascii="Times New Roman" w:eastAsia="SimSun" w:hAnsi="Times New Roman" w:cs="Times New Roman"/>
          <w:b/>
          <w:bCs/>
          <w:lang w:eastAsia="uk-UA"/>
        </w:rPr>
      </w:pPr>
      <w:r w:rsidRPr="00C81AB3">
        <w:rPr>
          <w:rFonts w:ascii="Times New Roman" w:eastAsia="Times New Roman" w:hAnsi="Times New Roman" w:cs="Times New Roman"/>
          <w:bCs/>
          <w:kern w:val="1"/>
          <w:lang w:eastAsia="ar-SA"/>
        </w:rPr>
        <w:t xml:space="preserve"> </w:t>
      </w:r>
      <w:r w:rsidRPr="00C81AB3">
        <w:rPr>
          <w:rFonts w:ascii="Times New Roman" w:eastAsia="SimSun" w:hAnsi="Times New Roman" w:cs="Times New Roman"/>
          <w:b/>
          <w:bCs/>
          <w:lang w:eastAsia="uk-UA"/>
        </w:rPr>
        <w:t>Початок постачання: «____» ________________ 202__ р.</w:t>
      </w:r>
    </w:p>
    <w:p w14:paraId="29FDCA72"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Заповнюється Постачальником, якщо заява-приєднання надається для заповнення Постачальником.</w:t>
      </w:r>
    </w:p>
    <w:p w14:paraId="084C3A7B"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Заповнюється Споживачем, якщо заява-приєднання заповнюється Споживачем самостійно.</w:t>
      </w:r>
    </w:p>
    <w:p w14:paraId="6F6C2399"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29E9726"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9195C4E" w14:textId="77777777" w:rsidR="00C81AB3" w:rsidRPr="00C81AB3" w:rsidRDefault="00C81AB3" w:rsidP="00C81AB3">
      <w:pPr>
        <w:spacing w:after="0" w:line="276" w:lineRule="auto"/>
        <w:jc w:val="center"/>
        <w:rPr>
          <w:rFonts w:ascii="Times New Roman" w:eastAsia="Times New Roman" w:hAnsi="Times New Roman" w:cs="Times New Roman"/>
          <w:lang w:eastAsia="uk-UA"/>
        </w:rPr>
      </w:pPr>
    </w:p>
    <w:p w14:paraId="1CF6EB76" w14:textId="77777777" w:rsidR="00C81AB3" w:rsidRPr="00C81AB3" w:rsidRDefault="00C81AB3" w:rsidP="00C81AB3">
      <w:pPr>
        <w:spacing w:after="0" w:line="276" w:lineRule="auto"/>
        <w:jc w:val="center"/>
        <w:rPr>
          <w:rFonts w:ascii="Times New Roman" w:eastAsia="Times New Roman" w:hAnsi="Times New Roman" w:cs="Times New Roman"/>
          <w:lang w:eastAsia="uk-UA"/>
        </w:rPr>
      </w:pPr>
      <w:r w:rsidRPr="00C81AB3">
        <w:rPr>
          <w:rFonts w:ascii="Times New Roman" w:eastAsia="Times New Roman" w:hAnsi="Times New Roman" w:cs="Times New Roman"/>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C81AB3" w:rsidRPr="00C81AB3" w14:paraId="02C9657D" w14:textId="77777777" w:rsidTr="003818EC">
        <w:tc>
          <w:tcPr>
            <w:tcW w:w="4503" w:type="dxa"/>
            <w:shd w:val="clear" w:color="auto" w:fill="auto"/>
          </w:tcPr>
          <w:p w14:paraId="47B3E083" w14:textId="77777777" w:rsidR="00C81AB3" w:rsidRPr="00C81AB3" w:rsidRDefault="00C81AB3" w:rsidP="00C81AB3">
            <w:pPr>
              <w:spacing w:after="200" w:line="276" w:lineRule="auto"/>
              <w:jc w:val="center"/>
              <w:rPr>
                <w:rFonts w:ascii="Times New Roman" w:hAnsi="Times New Roman" w:cs="Times New Roman"/>
                <w:lang w:eastAsia="uk-UA"/>
              </w:rPr>
            </w:pPr>
            <w:r w:rsidRPr="00C81AB3">
              <w:rPr>
                <w:rFonts w:ascii="Times New Roman" w:hAnsi="Times New Roman" w:cs="Times New Roman"/>
                <w:lang w:eastAsia="uk-UA"/>
              </w:rPr>
              <w:t>включає:</w:t>
            </w:r>
          </w:p>
        </w:tc>
        <w:tc>
          <w:tcPr>
            <w:tcW w:w="5350" w:type="dxa"/>
            <w:shd w:val="clear" w:color="auto" w:fill="auto"/>
          </w:tcPr>
          <w:p w14:paraId="5AB8E8D7" w14:textId="77777777" w:rsidR="00C81AB3" w:rsidRPr="00C81AB3" w:rsidRDefault="00C81AB3" w:rsidP="00C81AB3">
            <w:pPr>
              <w:spacing w:after="200" w:line="276" w:lineRule="auto"/>
              <w:jc w:val="center"/>
              <w:rPr>
                <w:rFonts w:ascii="Times New Roman" w:hAnsi="Times New Roman" w:cs="Times New Roman"/>
                <w:lang w:eastAsia="uk-UA"/>
              </w:rPr>
            </w:pPr>
            <w:r w:rsidRPr="00C81AB3">
              <w:rPr>
                <w:rFonts w:ascii="Times New Roman" w:hAnsi="Times New Roman" w:cs="Times New Roman"/>
                <w:lang w:eastAsia="uk-UA"/>
              </w:rPr>
              <w:t>не включає</w:t>
            </w:r>
          </w:p>
        </w:tc>
      </w:tr>
      <w:tr w:rsidR="00C81AB3" w:rsidRPr="00C81AB3" w14:paraId="28BF638E" w14:textId="77777777" w:rsidTr="003818EC">
        <w:tc>
          <w:tcPr>
            <w:tcW w:w="4503" w:type="dxa"/>
            <w:shd w:val="clear" w:color="auto" w:fill="auto"/>
          </w:tcPr>
          <w:p w14:paraId="034716AC" w14:textId="77777777" w:rsidR="00C81AB3" w:rsidRPr="00C81AB3" w:rsidRDefault="00C81AB3" w:rsidP="00C81AB3">
            <w:pPr>
              <w:spacing w:after="200" w:line="276" w:lineRule="auto"/>
              <w:rPr>
                <w:rFonts w:ascii="Times New Roman" w:hAnsi="Times New Roman" w:cs="Times New Roman"/>
                <w:b/>
                <w:lang w:eastAsia="uk-UA"/>
              </w:rPr>
            </w:pPr>
            <w:r w:rsidRPr="00C81AB3">
              <w:rPr>
                <w:rFonts w:ascii="Times New Roman" w:hAnsi="Times New Roman" w:cs="Times New Roman"/>
                <w:lang w:eastAsia="uk-UA"/>
              </w:rPr>
              <w:t>- вартість активної електричної енергії</w:t>
            </w:r>
          </w:p>
        </w:tc>
        <w:tc>
          <w:tcPr>
            <w:tcW w:w="5350" w:type="dxa"/>
            <w:shd w:val="clear" w:color="auto" w:fill="auto"/>
          </w:tcPr>
          <w:p w14:paraId="593D890B" w14:textId="77777777" w:rsidR="00C81AB3" w:rsidRPr="00C81AB3" w:rsidRDefault="00C81AB3" w:rsidP="00C81AB3">
            <w:pPr>
              <w:spacing w:after="200" w:line="276" w:lineRule="auto"/>
              <w:rPr>
                <w:rFonts w:ascii="Times New Roman" w:hAnsi="Times New Roman" w:cs="Times New Roman"/>
                <w:lang w:eastAsia="uk-UA"/>
              </w:rPr>
            </w:pPr>
            <w:r w:rsidRPr="00C81AB3">
              <w:rPr>
                <w:rFonts w:ascii="Times New Roman" w:hAnsi="Times New Roman" w:cs="Times New Roman"/>
                <w:lang w:eastAsia="uk-UA"/>
              </w:rPr>
              <w:t>- вартість перетікання реактивної електричної енергії</w:t>
            </w:r>
          </w:p>
        </w:tc>
      </w:tr>
      <w:tr w:rsidR="00C81AB3" w:rsidRPr="00C81AB3" w14:paraId="1F693E0D" w14:textId="77777777" w:rsidTr="003818EC">
        <w:tc>
          <w:tcPr>
            <w:tcW w:w="4503" w:type="dxa"/>
            <w:shd w:val="clear" w:color="auto" w:fill="auto"/>
          </w:tcPr>
          <w:p w14:paraId="515AF462" w14:textId="77777777" w:rsidR="00C81AB3" w:rsidRPr="00C81AB3" w:rsidRDefault="00C81AB3" w:rsidP="00C81AB3">
            <w:pPr>
              <w:spacing w:after="200" w:line="276" w:lineRule="auto"/>
              <w:rPr>
                <w:rFonts w:ascii="Times New Roman" w:hAnsi="Times New Roman" w:cs="Times New Roman"/>
                <w:b/>
                <w:lang w:eastAsia="uk-UA"/>
              </w:rPr>
            </w:pPr>
            <w:r w:rsidRPr="00C81AB3">
              <w:rPr>
                <w:rFonts w:ascii="Times New Roman" w:hAnsi="Times New Roman" w:cs="Times New Roman"/>
                <w:lang w:eastAsia="uk-UA"/>
              </w:rPr>
              <w:t>- вартість передачі електричної енергії</w:t>
            </w:r>
          </w:p>
        </w:tc>
        <w:tc>
          <w:tcPr>
            <w:tcW w:w="5350" w:type="dxa"/>
            <w:shd w:val="clear" w:color="auto" w:fill="auto"/>
          </w:tcPr>
          <w:p w14:paraId="295E3D7A" w14:textId="77777777" w:rsidR="00C81AB3" w:rsidRPr="00C81AB3" w:rsidRDefault="00C81AB3" w:rsidP="00C81AB3">
            <w:pPr>
              <w:spacing w:after="200" w:line="276" w:lineRule="auto"/>
              <w:rPr>
                <w:rFonts w:ascii="Times New Roman" w:hAnsi="Times New Roman" w:cs="Times New Roman"/>
                <w:lang w:eastAsia="uk-UA"/>
              </w:rPr>
            </w:pPr>
            <w:r w:rsidRPr="00C81AB3">
              <w:rPr>
                <w:rFonts w:ascii="Times New Roman" w:hAnsi="Times New Roman" w:cs="Times New Roman"/>
                <w:lang w:eastAsia="uk-UA"/>
              </w:rPr>
              <w:t>- вартість послуг з розподілу електричної енергії</w:t>
            </w:r>
          </w:p>
        </w:tc>
      </w:tr>
    </w:tbl>
    <w:p w14:paraId="237E2C33"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A727233"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r w:rsidRPr="00C81AB3">
        <w:rPr>
          <w:rFonts w:ascii="Times New Roman" w:eastAsia="SimSun" w:hAnsi="Times New Roman" w:cs="Times New Roman"/>
          <w:sz w:val="20"/>
          <w:szCs w:val="20"/>
          <w:lang w:eastAsia="uk-UA"/>
        </w:rPr>
        <w:t>Відмітка про згоду Споживача на обробку персональних даних:</w:t>
      </w:r>
    </w:p>
    <w:p w14:paraId="5393E7EA" w14:textId="77777777" w:rsidR="00C81AB3" w:rsidRPr="00C81AB3" w:rsidRDefault="00C81AB3" w:rsidP="00C81AB3">
      <w:pPr>
        <w:spacing w:after="0" w:line="240" w:lineRule="auto"/>
        <w:ind w:firstLine="397"/>
        <w:jc w:val="both"/>
        <w:rPr>
          <w:rFonts w:ascii="Times New Roman" w:eastAsia="SimSun" w:hAnsi="Times New Roman" w:cs="Times New Roman"/>
          <w:sz w:val="20"/>
          <w:szCs w:val="20"/>
          <w:lang w:eastAsia="uk-UA"/>
        </w:rPr>
      </w:pPr>
    </w:p>
    <w:p w14:paraId="6C34F098" w14:textId="77777777" w:rsidR="00C81AB3" w:rsidRPr="00C81AB3" w:rsidRDefault="00C81AB3" w:rsidP="00C81AB3">
      <w:pPr>
        <w:spacing w:after="0" w:line="276" w:lineRule="auto"/>
        <w:rPr>
          <w:rFonts w:ascii="Times New Roman" w:eastAsia="Times New Roman" w:hAnsi="Times New Roman" w:cs="Times New Roman"/>
          <w:b/>
          <w:bCs/>
          <w:sz w:val="24"/>
          <w:szCs w:val="24"/>
          <w:lang w:eastAsia="uk-UA"/>
        </w:rPr>
      </w:pPr>
      <w:r w:rsidRPr="00C81AB3">
        <w:rPr>
          <w:rFonts w:ascii="Times New Roman" w:eastAsia="Times New Roman" w:hAnsi="Times New Roman" w:cs="Times New Roman"/>
          <w:b/>
          <w:bCs/>
          <w:sz w:val="20"/>
          <w:szCs w:val="20"/>
          <w:lang w:eastAsia="uk-UA"/>
        </w:rPr>
        <w:t xml:space="preserve">«___» _________________ 202__ р.    </w:t>
      </w:r>
      <w:r w:rsidRPr="00C81AB3">
        <w:rPr>
          <w:rFonts w:ascii="Times New Roman" w:eastAsia="Times New Roman" w:hAnsi="Times New Roman" w:cs="Times New Roman"/>
          <w:b/>
          <w:bCs/>
          <w:sz w:val="24"/>
          <w:szCs w:val="24"/>
          <w:lang w:eastAsia="uk-UA"/>
        </w:rPr>
        <w:t>Керівник __________ _________________</w:t>
      </w:r>
    </w:p>
    <w:p w14:paraId="45FEE956" w14:textId="77777777" w:rsidR="00C81AB3" w:rsidRPr="00C81AB3" w:rsidRDefault="00C81AB3" w:rsidP="00C81AB3">
      <w:pPr>
        <w:spacing w:after="0" w:line="276" w:lineRule="auto"/>
        <w:rPr>
          <w:rFonts w:ascii="Times New Roman" w:eastAsia="SimSun" w:hAnsi="Times New Roman" w:cs="Times New Roman"/>
          <w:b/>
          <w:sz w:val="20"/>
          <w:szCs w:val="20"/>
          <w:lang w:eastAsia="uk-UA"/>
        </w:rPr>
      </w:pPr>
      <w:r w:rsidRPr="00C81AB3">
        <w:rPr>
          <w:rFonts w:ascii="Times New Roman" w:eastAsia="SimSun" w:hAnsi="Times New Roman" w:cs="Times New Roman"/>
          <w:b/>
          <w:sz w:val="20"/>
          <w:szCs w:val="20"/>
          <w:lang w:eastAsia="uk-UA"/>
        </w:rPr>
        <w:t xml:space="preserve"> *Примітка:</w:t>
      </w:r>
    </w:p>
    <w:p w14:paraId="5F4A544B" w14:textId="77777777" w:rsidR="00C81AB3" w:rsidRPr="00C81AB3" w:rsidRDefault="00C81AB3" w:rsidP="00C81AB3">
      <w:pPr>
        <w:spacing w:after="0" w:line="276" w:lineRule="auto"/>
        <w:ind w:firstLine="397"/>
        <w:jc w:val="both"/>
        <w:rPr>
          <w:rFonts w:ascii="Times New Roman" w:eastAsia="SimSun" w:hAnsi="Times New Roman" w:cs="Times New Roman"/>
          <w:lang w:eastAsia="uk-UA"/>
        </w:rPr>
      </w:pPr>
      <w:r w:rsidRPr="00C81AB3">
        <w:rPr>
          <w:rFonts w:ascii="Times New Roman" w:eastAsia="SimSun" w:hAnsi="Times New Roman" w:cs="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190A919" w14:textId="77777777" w:rsidR="00C81AB3" w:rsidRPr="00C81AB3" w:rsidRDefault="00C81AB3" w:rsidP="00C81AB3">
      <w:pPr>
        <w:spacing w:after="200" w:line="276" w:lineRule="auto"/>
        <w:ind w:firstLine="397"/>
        <w:jc w:val="both"/>
        <w:rPr>
          <w:rFonts w:ascii="Times New Roman" w:eastAsia="Times New Roman" w:hAnsi="Times New Roman" w:cs="Times New Roman"/>
          <w:lang w:eastAsia="uk-UA"/>
        </w:rPr>
      </w:pPr>
      <w:r w:rsidRPr="00C81AB3">
        <w:rPr>
          <w:rFonts w:ascii="Times New Roman" w:eastAsia="Times New Roman" w:hAnsi="Times New Roman" w:cs="Times New Roman"/>
          <w:b/>
          <w:lang w:eastAsia="uk-UA"/>
        </w:rPr>
        <w:t>Відмітка про підписання Споживачем цієї заяви-приєднання</w:t>
      </w:r>
      <w:r w:rsidRPr="00C81AB3">
        <w:rPr>
          <w:rFonts w:ascii="Times New Roman" w:eastAsia="Times New Roman" w:hAnsi="Times New Roman" w:cs="Times New Roman"/>
          <w:lang w:eastAsia="uk-UA"/>
        </w:rPr>
        <w:t xml:space="preserve">: </w:t>
      </w:r>
    </w:p>
    <w:p w14:paraId="65B3F47A" w14:textId="77777777" w:rsidR="00C81AB3" w:rsidRPr="00C81AB3" w:rsidRDefault="00C81AB3" w:rsidP="00C81AB3">
      <w:pPr>
        <w:spacing w:after="0" w:line="276" w:lineRule="auto"/>
        <w:rPr>
          <w:rFonts w:ascii="Times New Roman" w:eastAsia="Times New Roman" w:hAnsi="Times New Roman" w:cs="Times New Roman"/>
          <w:b/>
          <w:bCs/>
          <w:sz w:val="24"/>
          <w:szCs w:val="24"/>
          <w:lang w:eastAsia="uk-UA"/>
        </w:rPr>
      </w:pPr>
      <w:r w:rsidRPr="00C81AB3">
        <w:rPr>
          <w:rFonts w:ascii="Times New Roman" w:eastAsia="Times New Roman" w:hAnsi="Times New Roman" w:cs="Times New Roman"/>
          <w:b/>
          <w:bCs/>
          <w:lang w:eastAsia="uk-UA"/>
        </w:rPr>
        <w:t xml:space="preserve">«___» _________________202__р.  </w:t>
      </w:r>
      <w:r w:rsidRPr="00C81AB3">
        <w:rPr>
          <w:rFonts w:ascii="Times New Roman" w:eastAsia="Times New Roman" w:hAnsi="Times New Roman" w:cs="Times New Roman"/>
          <w:b/>
          <w:bCs/>
          <w:sz w:val="24"/>
          <w:szCs w:val="24"/>
          <w:lang w:eastAsia="uk-UA"/>
        </w:rPr>
        <w:t>Керівник __________ _________________</w:t>
      </w:r>
    </w:p>
    <w:p w14:paraId="43B6E8B4" w14:textId="77777777" w:rsidR="00C81AB3" w:rsidRPr="00C81AB3" w:rsidRDefault="00C81AB3" w:rsidP="00C81AB3">
      <w:pPr>
        <w:spacing w:after="200" w:line="276" w:lineRule="auto"/>
        <w:jc w:val="both"/>
        <w:rPr>
          <w:rFonts w:ascii="Times New Roman" w:eastAsia="Times New Roman" w:hAnsi="Times New Roman" w:cs="Times New Roman"/>
          <w:b/>
          <w:bCs/>
          <w:color w:val="000000"/>
          <w:lang w:eastAsia="uk-UA"/>
        </w:rPr>
      </w:pPr>
    </w:p>
    <w:p w14:paraId="5B0A08F2" w14:textId="77777777" w:rsidR="00C81AB3" w:rsidRPr="00C81AB3" w:rsidRDefault="00C81AB3" w:rsidP="00C81AB3">
      <w:pPr>
        <w:spacing w:after="0" w:line="240" w:lineRule="auto"/>
        <w:ind w:firstLine="709"/>
        <w:jc w:val="both"/>
        <w:rPr>
          <w:rFonts w:ascii="Times New Roman" w:eastAsia="SimSun" w:hAnsi="Times New Roman" w:cs="Times New Roman"/>
        </w:rPr>
      </w:pPr>
    </w:p>
    <w:p w14:paraId="2B0617AA" w14:textId="77777777" w:rsidR="00C81AB3" w:rsidRPr="00C81AB3" w:rsidRDefault="00C81AB3" w:rsidP="00C81AB3">
      <w:pPr>
        <w:spacing w:after="0" w:line="240" w:lineRule="auto"/>
        <w:jc w:val="right"/>
        <w:rPr>
          <w:rFonts w:ascii="Times New Roman" w:eastAsia="Times New Roman" w:hAnsi="Times New Roman" w:cs="Times New Roman"/>
          <w:b/>
          <w:bCs/>
        </w:rPr>
      </w:pPr>
    </w:p>
    <w:p w14:paraId="23C68FE1" w14:textId="77777777" w:rsidR="00C81AB3" w:rsidRPr="00C81AB3" w:rsidRDefault="00C81AB3" w:rsidP="00C81AB3">
      <w:pPr>
        <w:spacing w:after="0" w:line="240" w:lineRule="auto"/>
        <w:jc w:val="right"/>
        <w:rPr>
          <w:rFonts w:ascii="Times New Roman" w:eastAsia="Times New Roman" w:hAnsi="Times New Roman" w:cs="Times New Roman"/>
          <w:b/>
          <w:bCs/>
        </w:rPr>
      </w:pPr>
    </w:p>
    <w:p w14:paraId="138A6A48" w14:textId="77777777" w:rsidR="00C81AB3" w:rsidRPr="00C81AB3" w:rsidRDefault="00C81AB3" w:rsidP="00C81AB3">
      <w:pPr>
        <w:spacing w:after="0" w:line="240" w:lineRule="auto"/>
        <w:jc w:val="right"/>
        <w:rPr>
          <w:rFonts w:ascii="Times New Roman" w:eastAsia="Times New Roman" w:hAnsi="Times New Roman" w:cs="Times New Roman"/>
          <w:b/>
          <w:bCs/>
        </w:rPr>
      </w:pPr>
    </w:p>
    <w:p w14:paraId="401C00D5" w14:textId="77777777" w:rsidR="00C81AB3" w:rsidRPr="00C81AB3" w:rsidRDefault="00C81AB3" w:rsidP="00C81AB3">
      <w:pPr>
        <w:spacing w:after="0" w:line="240" w:lineRule="auto"/>
        <w:jc w:val="right"/>
        <w:rPr>
          <w:rFonts w:ascii="Times New Roman" w:eastAsia="Times New Roman" w:hAnsi="Times New Roman" w:cs="Times New Roman"/>
          <w:b/>
          <w:bCs/>
        </w:rPr>
      </w:pPr>
    </w:p>
    <w:p w14:paraId="0D58B975" w14:textId="77777777" w:rsidR="00C81AB3" w:rsidRPr="00C81AB3" w:rsidRDefault="00C81AB3" w:rsidP="00C81AB3">
      <w:pPr>
        <w:spacing w:after="0" w:line="240" w:lineRule="auto"/>
        <w:jc w:val="right"/>
        <w:rPr>
          <w:rFonts w:ascii="Times New Roman" w:eastAsia="Times New Roman" w:hAnsi="Times New Roman" w:cs="Times New Roman"/>
          <w:b/>
          <w:bCs/>
        </w:rPr>
      </w:pPr>
      <w:r w:rsidRPr="00C81AB3">
        <w:rPr>
          <w:rFonts w:ascii="Times New Roman" w:eastAsia="Times New Roman" w:hAnsi="Times New Roman" w:cs="Times New Roman"/>
          <w:b/>
          <w:bCs/>
        </w:rPr>
        <w:t>Додаток 2</w:t>
      </w:r>
    </w:p>
    <w:p w14:paraId="1FCF7B52" w14:textId="77777777" w:rsidR="00C81AB3" w:rsidRPr="00C81AB3" w:rsidRDefault="00C81AB3" w:rsidP="00C81AB3">
      <w:pPr>
        <w:spacing w:after="0" w:line="240" w:lineRule="auto"/>
        <w:jc w:val="right"/>
        <w:rPr>
          <w:rFonts w:ascii="Times New Roman" w:eastAsia="Times New Roman" w:hAnsi="Times New Roman" w:cs="Times New Roman"/>
          <w:b/>
          <w:bCs/>
        </w:rPr>
      </w:pPr>
      <w:r w:rsidRPr="00C81AB3">
        <w:rPr>
          <w:rFonts w:ascii="Times New Roman" w:eastAsia="Times New Roman" w:hAnsi="Times New Roman" w:cs="Times New Roman"/>
          <w:b/>
          <w:bCs/>
        </w:rPr>
        <w:t xml:space="preserve">до Договору про закупівлю електричної енергії </w:t>
      </w:r>
    </w:p>
    <w:p w14:paraId="75BACD01" w14:textId="77777777" w:rsidR="00C81AB3" w:rsidRPr="00C81AB3" w:rsidRDefault="00C81AB3" w:rsidP="00C81AB3">
      <w:pPr>
        <w:spacing w:after="0" w:line="240" w:lineRule="auto"/>
        <w:jc w:val="right"/>
        <w:rPr>
          <w:rFonts w:ascii="Times New Roman" w:eastAsia="Times New Roman" w:hAnsi="Times New Roman" w:cs="Times New Roman"/>
          <w:b/>
          <w:bCs/>
        </w:rPr>
      </w:pPr>
      <w:r w:rsidRPr="00C81AB3">
        <w:rPr>
          <w:rFonts w:ascii="Times New Roman" w:eastAsia="Times New Roman" w:hAnsi="Times New Roman" w:cs="Times New Roman"/>
          <w:b/>
          <w:bCs/>
        </w:rPr>
        <w:t xml:space="preserve">№ ______ від «___» </w:t>
      </w:r>
      <w:r w:rsidRPr="00C81AB3">
        <w:rPr>
          <w:rFonts w:ascii="Times New Roman" w:eastAsia="Times New Roman" w:hAnsi="Times New Roman" w:cs="Times New Roman"/>
          <w:b/>
          <w:bCs/>
          <w:lang w:val="ru-RU"/>
        </w:rPr>
        <w:t>__________</w:t>
      </w:r>
      <w:r w:rsidRPr="00C81AB3">
        <w:rPr>
          <w:rFonts w:ascii="Times New Roman" w:eastAsia="Times New Roman" w:hAnsi="Times New Roman" w:cs="Times New Roman"/>
          <w:b/>
          <w:bCs/>
        </w:rPr>
        <w:t xml:space="preserve"> 202__ року</w:t>
      </w:r>
    </w:p>
    <w:p w14:paraId="1A57A5DD"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2F82C48F" w14:textId="77777777" w:rsidR="00C81AB3" w:rsidRPr="00C81AB3" w:rsidRDefault="00C81AB3" w:rsidP="00C81AB3">
      <w:pPr>
        <w:spacing w:after="0" w:line="240" w:lineRule="auto"/>
        <w:jc w:val="center"/>
        <w:rPr>
          <w:rFonts w:ascii="Times New Roman" w:eastAsia="Times New Roman" w:hAnsi="Times New Roman" w:cs="Times New Roman"/>
          <w:b/>
        </w:rPr>
      </w:pPr>
      <w:r w:rsidRPr="00C81AB3">
        <w:rPr>
          <w:rFonts w:ascii="Times New Roman" w:eastAsia="Times New Roman" w:hAnsi="Times New Roman" w:cs="Times New Roman"/>
          <w:b/>
        </w:rPr>
        <w:t>ДОГОВІРНА ЦІНА</w:t>
      </w:r>
    </w:p>
    <w:p w14:paraId="46BB8168" w14:textId="77777777" w:rsidR="00C81AB3" w:rsidRPr="00C81AB3" w:rsidRDefault="00C81AB3" w:rsidP="00C81AB3">
      <w:pPr>
        <w:spacing w:after="0" w:line="240" w:lineRule="auto"/>
        <w:rPr>
          <w:rFonts w:ascii="Times New Roman" w:eastAsia="Times New Roman" w:hAnsi="Times New Roman" w:cs="Times New Roman"/>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C81AB3" w:rsidRPr="00C81AB3" w14:paraId="2DBC9DF7" w14:textId="77777777" w:rsidTr="003818EC">
        <w:tc>
          <w:tcPr>
            <w:tcW w:w="3510" w:type="dxa"/>
            <w:vAlign w:val="center"/>
          </w:tcPr>
          <w:p w14:paraId="22605C5B"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Найменування Товару</w:t>
            </w:r>
          </w:p>
        </w:tc>
        <w:tc>
          <w:tcPr>
            <w:tcW w:w="1098" w:type="dxa"/>
            <w:vAlign w:val="center"/>
          </w:tcPr>
          <w:p w14:paraId="65C3E646"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Кількість</w:t>
            </w:r>
          </w:p>
        </w:tc>
        <w:tc>
          <w:tcPr>
            <w:tcW w:w="1080" w:type="dxa"/>
            <w:vAlign w:val="center"/>
          </w:tcPr>
          <w:p w14:paraId="2765F5C1"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Одиниця</w:t>
            </w:r>
          </w:p>
          <w:p w14:paraId="0D91BD4A"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виміру</w:t>
            </w:r>
          </w:p>
        </w:tc>
        <w:tc>
          <w:tcPr>
            <w:tcW w:w="2274" w:type="dxa"/>
            <w:vAlign w:val="center"/>
          </w:tcPr>
          <w:p w14:paraId="2B1780FF"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Вартість за одиницю</w:t>
            </w:r>
          </w:p>
          <w:p w14:paraId="3FBC8A8F"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з ПДВ, грн.</w:t>
            </w:r>
          </w:p>
        </w:tc>
        <w:tc>
          <w:tcPr>
            <w:tcW w:w="2406" w:type="dxa"/>
            <w:vAlign w:val="center"/>
          </w:tcPr>
          <w:p w14:paraId="3F1C5436"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Всього</w:t>
            </w:r>
          </w:p>
          <w:p w14:paraId="3CD7614D"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rPr>
              <w:t>з ПДВ, грн.</w:t>
            </w:r>
          </w:p>
        </w:tc>
      </w:tr>
      <w:tr w:rsidR="00C81AB3" w:rsidRPr="00C81AB3" w14:paraId="62144DB2" w14:textId="77777777" w:rsidTr="003818EC">
        <w:tc>
          <w:tcPr>
            <w:tcW w:w="3510" w:type="dxa"/>
            <w:vAlign w:val="center"/>
          </w:tcPr>
          <w:p w14:paraId="3804E226" w14:textId="77777777" w:rsidR="00C81AB3" w:rsidRPr="00C81AB3" w:rsidRDefault="00C81AB3" w:rsidP="00C81AB3">
            <w:pPr>
              <w:spacing w:after="0" w:line="240" w:lineRule="auto"/>
              <w:rPr>
                <w:rFonts w:ascii="Times New Roman" w:eastAsia="Times New Roman" w:hAnsi="Times New Roman" w:cs="Times New Roman"/>
                <w:b/>
              </w:rPr>
            </w:pPr>
            <w:r w:rsidRPr="00C81AB3">
              <w:rPr>
                <w:rFonts w:ascii="Times New Roman" w:eastAsia="Times New Roman" w:hAnsi="Times New Roman" w:cs="Times New Roman"/>
                <w:b/>
              </w:rPr>
              <w:t xml:space="preserve">  </w:t>
            </w:r>
          </w:p>
          <w:p w14:paraId="2E64A858" w14:textId="77777777" w:rsidR="00C81AB3" w:rsidRPr="00C81AB3" w:rsidRDefault="00C81AB3" w:rsidP="00C81AB3">
            <w:pPr>
              <w:spacing w:after="0" w:line="240" w:lineRule="auto"/>
              <w:rPr>
                <w:rFonts w:ascii="Times New Roman" w:eastAsia="Times New Roman" w:hAnsi="Times New Roman" w:cs="Times New Roman"/>
              </w:rPr>
            </w:pPr>
            <w:r w:rsidRPr="00C81AB3">
              <w:rPr>
                <w:rFonts w:ascii="Times New Roman" w:eastAsia="Times New Roman" w:hAnsi="Times New Roman" w:cs="Times New Roman"/>
              </w:rPr>
              <w:t xml:space="preserve">Електрична енергія </w:t>
            </w:r>
          </w:p>
          <w:p w14:paraId="669AF7F5" w14:textId="77777777" w:rsidR="00C81AB3" w:rsidRPr="00C81AB3" w:rsidRDefault="00C81AB3" w:rsidP="00C81AB3">
            <w:pPr>
              <w:spacing w:after="0" w:line="240" w:lineRule="auto"/>
              <w:rPr>
                <w:rFonts w:ascii="Times New Roman" w:eastAsia="Times New Roman" w:hAnsi="Times New Roman" w:cs="Times New Roman"/>
              </w:rPr>
            </w:pPr>
            <w:r w:rsidRPr="00C81AB3">
              <w:rPr>
                <w:rFonts w:ascii="Times New Roman" w:eastAsia="Times New Roman" w:hAnsi="Times New Roman" w:cs="Times New Roman"/>
              </w:rPr>
              <w:lastRenderedPageBreak/>
              <w:t xml:space="preserve">(код за ДК 021:2015: 09310000-5 – </w:t>
            </w:r>
          </w:p>
          <w:p w14:paraId="6227507D" w14:textId="77777777" w:rsidR="00C81AB3" w:rsidRPr="00C81AB3" w:rsidRDefault="00C81AB3" w:rsidP="00C81AB3">
            <w:pPr>
              <w:spacing w:after="0" w:line="240" w:lineRule="auto"/>
              <w:rPr>
                <w:rFonts w:ascii="Times New Roman" w:eastAsia="Times New Roman" w:hAnsi="Times New Roman" w:cs="Times New Roman"/>
                <w:b/>
              </w:rPr>
            </w:pPr>
            <w:r w:rsidRPr="00C81AB3">
              <w:rPr>
                <w:rFonts w:ascii="Times New Roman" w:eastAsia="Times New Roman" w:hAnsi="Times New Roman" w:cs="Times New Roman"/>
              </w:rPr>
              <w:t>Електрична енергія)</w:t>
            </w:r>
          </w:p>
          <w:p w14:paraId="1947A720" w14:textId="77777777" w:rsidR="00C81AB3" w:rsidRPr="00C81AB3" w:rsidRDefault="00C81AB3" w:rsidP="00C81AB3">
            <w:pPr>
              <w:spacing w:after="0" w:line="240" w:lineRule="auto"/>
              <w:rPr>
                <w:rFonts w:ascii="Times New Roman" w:eastAsia="Times New Roman" w:hAnsi="Times New Roman" w:cs="Times New Roman"/>
                <w:b/>
              </w:rPr>
            </w:pPr>
          </w:p>
        </w:tc>
        <w:tc>
          <w:tcPr>
            <w:tcW w:w="1098" w:type="dxa"/>
            <w:vAlign w:val="center"/>
          </w:tcPr>
          <w:p w14:paraId="6CE336B0" w14:textId="77777777" w:rsidR="00C81AB3" w:rsidRPr="00C81AB3" w:rsidRDefault="00C81AB3" w:rsidP="00C81AB3">
            <w:pPr>
              <w:spacing w:after="0" w:line="240" w:lineRule="auto"/>
              <w:jc w:val="center"/>
              <w:rPr>
                <w:rFonts w:ascii="Times New Roman" w:eastAsia="Times New Roman" w:hAnsi="Times New Roman" w:cs="Times New Roman"/>
                <w:lang w:val="ru-RU"/>
              </w:rPr>
            </w:pPr>
          </w:p>
        </w:tc>
        <w:tc>
          <w:tcPr>
            <w:tcW w:w="1080" w:type="dxa"/>
            <w:vAlign w:val="center"/>
          </w:tcPr>
          <w:p w14:paraId="63B5E363" w14:textId="77777777" w:rsidR="00C81AB3" w:rsidRPr="00C81AB3" w:rsidRDefault="00C81AB3" w:rsidP="00C81AB3">
            <w:pPr>
              <w:spacing w:after="0" w:line="240" w:lineRule="auto"/>
              <w:jc w:val="center"/>
              <w:rPr>
                <w:rFonts w:ascii="Times New Roman" w:eastAsia="Times New Roman" w:hAnsi="Times New Roman" w:cs="Times New Roman"/>
              </w:rPr>
            </w:pPr>
            <w:r w:rsidRPr="00C81AB3">
              <w:rPr>
                <w:rFonts w:ascii="Times New Roman" w:eastAsia="Times New Roman" w:hAnsi="Times New Roman" w:cs="Times New Roman"/>
                <w:bCs/>
                <w:sz w:val="24"/>
                <w:szCs w:val="24"/>
                <w:lang w:eastAsia="en-US"/>
              </w:rPr>
              <w:t>кВт/</w:t>
            </w:r>
            <w:proofErr w:type="spellStart"/>
            <w:r w:rsidRPr="00C81AB3">
              <w:rPr>
                <w:rFonts w:ascii="Times New Roman" w:eastAsia="Times New Roman" w:hAnsi="Times New Roman" w:cs="Times New Roman"/>
                <w:bCs/>
                <w:sz w:val="24"/>
                <w:szCs w:val="24"/>
                <w:lang w:eastAsia="en-US"/>
              </w:rPr>
              <w:t>год</w:t>
            </w:r>
            <w:proofErr w:type="spellEnd"/>
          </w:p>
        </w:tc>
        <w:tc>
          <w:tcPr>
            <w:tcW w:w="2274" w:type="dxa"/>
            <w:vAlign w:val="center"/>
          </w:tcPr>
          <w:p w14:paraId="53E14B11" w14:textId="77777777" w:rsidR="00C81AB3" w:rsidRPr="00C81AB3" w:rsidRDefault="00C81AB3" w:rsidP="00C81AB3">
            <w:pPr>
              <w:spacing w:after="0" w:line="240" w:lineRule="auto"/>
              <w:jc w:val="center"/>
              <w:rPr>
                <w:rFonts w:ascii="Times New Roman" w:eastAsia="Times New Roman" w:hAnsi="Times New Roman" w:cs="Times New Roman"/>
              </w:rPr>
            </w:pPr>
          </w:p>
        </w:tc>
        <w:tc>
          <w:tcPr>
            <w:tcW w:w="2406" w:type="dxa"/>
            <w:vAlign w:val="center"/>
          </w:tcPr>
          <w:p w14:paraId="0509BFEB" w14:textId="77777777" w:rsidR="00C81AB3" w:rsidRPr="00C81AB3" w:rsidRDefault="00C81AB3" w:rsidP="00C81AB3">
            <w:pPr>
              <w:spacing w:after="0" w:line="240" w:lineRule="auto"/>
              <w:jc w:val="center"/>
              <w:rPr>
                <w:rFonts w:ascii="Times New Roman" w:eastAsia="Times New Roman" w:hAnsi="Times New Roman" w:cs="Times New Roman"/>
              </w:rPr>
            </w:pPr>
          </w:p>
        </w:tc>
      </w:tr>
    </w:tbl>
    <w:p w14:paraId="3FF58FC3" w14:textId="77777777" w:rsidR="00C81AB3" w:rsidRPr="00C81AB3" w:rsidRDefault="00C81AB3" w:rsidP="00C81AB3">
      <w:pPr>
        <w:spacing w:after="0" w:line="240" w:lineRule="auto"/>
        <w:rPr>
          <w:rFonts w:ascii="Times New Roman" w:eastAsia="Times New Roman" w:hAnsi="Times New Roman" w:cs="Times New Roman"/>
          <w:sz w:val="24"/>
          <w:szCs w:val="24"/>
        </w:rPr>
      </w:pPr>
    </w:p>
    <w:p w14:paraId="4A990D79" w14:textId="77777777" w:rsidR="00C81AB3" w:rsidRPr="00C81AB3" w:rsidRDefault="00C81AB3" w:rsidP="00C81AB3">
      <w:pPr>
        <w:spacing w:after="0" w:line="240" w:lineRule="auto"/>
        <w:ind w:firstLine="397"/>
        <w:jc w:val="both"/>
        <w:rPr>
          <w:rFonts w:ascii="Times New Roman" w:eastAsia="Times New Roman" w:hAnsi="Times New Roman" w:cs="Times New Roman"/>
          <w:b/>
          <w:color w:val="000000"/>
          <w:sz w:val="24"/>
          <w:szCs w:val="24"/>
        </w:rPr>
      </w:pPr>
    </w:p>
    <w:p w14:paraId="6CA6A86E" w14:textId="77777777" w:rsidR="00C81AB3" w:rsidRPr="00C81AB3" w:rsidRDefault="00C81AB3" w:rsidP="00C81AB3">
      <w:pPr>
        <w:spacing w:after="0" w:line="240" w:lineRule="auto"/>
        <w:ind w:firstLine="709"/>
        <w:jc w:val="both"/>
        <w:rPr>
          <w:rFonts w:ascii="Times New Roman" w:eastAsia="Times New Roman" w:hAnsi="Times New Roman" w:cs="Times New Roman"/>
          <w:bCs/>
          <w:sz w:val="24"/>
          <w:szCs w:val="24"/>
        </w:rPr>
      </w:pPr>
      <w:r w:rsidRPr="00C81AB3">
        <w:rPr>
          <w:rFonts w:ascii="Times New Roman" w:eastAsia="Times New Roman" w:hAnsi="Times New Roman" w:cs="Times New Roman"/>
          <w:b/>
          <w:sz w:val="24"/>
          <w:szCs w:val="24"/>
        </w:rPr>
        <w:t xml:space="preserve">Загальна ціна Договору становить </w:t>
      </w:r>
      <w:r w:rsidRPr="00C81AB3">
        <w:rPr>
          <w:rFonts w:ascii="Times New Roman" w:eastAsia="Times New Roman" w:hAnsi="Times New Roman" w:cs="Times New Roman"/>
          <w:b/>
          <w:color w:val="000000"/>
          <w:sz w:val="24"/>
          <w:szCs w:val="24"/>
          <w:lang w:val="ru-RU"/>
        </w:rPr>
        <w:t>_______________________________________________</w:t>
      </w:r>
      <w:r w:rsidRPr="00C81AB3">
        <w:rPr>
          <w:rFonts w:ascii="Times New Roman" w:eastAsia="Times New Roman" w:hAnsi="Times New Roman" w:cs="Times New Roman"/>
          <w:b/>
          <w:color w:val="000000"/>
          <w:sz w:val="24"/>
          <w:szCs w:val="24"/>
        </w:rPr>
        <w:t xml:space="preserve">, у тому числі ПДВ – </w:t>
      </w:r>
      <w:r w:rsidRPr="00C81AB3">
        <w:rPr>
          <w:rFonts w:ascii="Times New Roman" w:eastAsia="Times New Roman" w:hAnsi="Times New Roman" w:cs="Times New Roman"/>
          <w:b/>
          <w:color w:val="000000"/>
          <w:sz w:val="24"/>
          <w:szCs w:val="24"/>
          <w:lang w:val="ru-RU"/>
        </w:rPr>
        <w:t>______________________________________________________________________</w:t>
      </w:r>
      <w:r w:rsidRPr="00C81AB3">
        <w:rPr>
          <w:rFonts w:ascii="Times New Roman" w:eastAsia="Times New Roman" w:hAnsi="Times New Roman" w:cs="Times New Roman"/>
          <w:bCs/>
          <w:sz w:val="24"/>
          <w:szCs w:val="24"/>
        </w:rPr>
        <w:t>.</w:t>
      </w:r>
    </w:p>
    <w:p w14:paraId="50987D1F"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tbl>
      <w:tblPr>
        <w:tblW w:w="11057" w:type="dxa"/>
        <w:tblInd w:w="851" w:type="dxa"/>
        <w:tblLook w:val="01E0" w:firstRow="1" w:lastRow="1" w:firstColumn="1" w:lastColumn="1" w:noHBand="0" w:noVBand="0"/>
      </w:tblPr>
      <w:tblGrid>
        <w:gridCol w:w="5387"/>
        <w:gridCol w:w="5670"/>
      </w:tblGrid>
      <w:tr w:rsidR="00C81AB3" w:rsidRPr="00C81AB3" w14:paraId="2C059E4B" w14:textId="77777777" w:rsidTr="003818EC">
        <w:trPr>
          <w:trHeight w:val="4306"/>
        </w:trPr>
        <w:tc>
          <w:tcPr>
            <w:tcW w:w="5387" w:type="dxa"/>
          </w:tcPr>
          <w:p w14:paraId="0504DD2A" w14:textId="77777777" w:rsidR="00C81AB3" w:rsidRPr="00C81AB3" w:rsidRDefault="00C81AB3" w:rsidP="00C81AB3">
            <w:pPr>
              <w:spacing w:after="0" w:line="240" w:lineRule="auto"/>
              <w:rPr>
                <w:rFonts w:ascii="Times New Roman" w:eastAsia="Times New Roman" w:hAnsi="Times New Roman" w:cs="Times New Roman"/>
                <w:b/>
                <w:color w:val="000000"/>
                <w:sz w:val="23"/>
                <w:szCs w:val="23"/>
              </w:rPr>
            </w:pPr>
            <w:bookmarkStart w:id="8" w:name="_Hlk133222007"/>
            <w:r w:rsidRPr="00C81AB3">
              <w:rPr>
                <w:rFonts w:ascii="Times New Roman" w:eastAsia="Times New Roman" w:hAnsi="Times New Roman" w:cs="Times New Roman"/>
                <w:b/>
                <w:color w:val="000000"/>
                <w:sz w:val="23"/>
                <w:szCs w:val="23"/>
              </w:rPr>
              <w:t>Постачальник</w:t>
            </w:r>
          </w:p>
          <w:p w14:paraId="26A55200" w14:textId="77777777" w:rsidR="00C81AB3" w:rsidRPr="00C81AB3" w:rsidRDefault="00C81AB3" w:rsidP="00C81AB3">
            <w:pPr>
              <w:spacing w:after="0" w:line="240" w:lineRule="auto"/>
              <w:rPr>
                <w:rFonts w:ascii="Times New Roman" w:eastAsia="Times New Roman" w:hAnsi="Times New Roman" w:cs="Times New Roman"/>
                <w:color w:val="000000"/>
                <w:sz w:val="23"/>
                <w:szCs w:val="23"/>
              </w:rPr>
            </w:pPr>
          </w:p>
        </w:tc>
        <w:tc>
          <w:tcPr>
            <w:tcW w:w="5670" w:type="dxa"/>
          </w:tcPr>
          <w:p w14:paraId="2F479741" w14:textId="77777777" w:rsidR="00C81AB3" w:rsidRPr="00C81AB3" w:rsidRDefault="00C81AB3" w:rsidP="00C81AB3">
            <w:pPr>
              <w:tabs>
                <w:tab w:val="center" w:pos="4153"/>
                <w:tab w:val="right" w:pos="8306"/>
              </w:tabs>
              <w:spacing w:after="0" w:line="240" w:lineRule="auto"/>
              <w:rPr>
                <w:rFonts w:ascii="Times New Roman" w:eastAsia="Times New Roman" w:hAnsi="Times New Roman" w:cs="Times New Roman"/>
                <w:b/>
                <w:bCs/>
                <w:color w:val="000000"/>
                <w:sz w:val="23"/>
                <w:szCs w:val="23"/>
              </w:rPr>
            </w:pPr>
            <w:r w:rsidRPr="00C81AB3">
              <w:rPr>
                <w:rFonts w:ascii="Times New Roman" w:eastAsia="Times New Roman" w:hAnsi="Times New Roman" w:cs="Times New Roman"/>
                <w:b/>
                <w:bCs/>
                <w:color w:val="000000"/>
                <w:sz w:val="23"/>
                <w:szCs w:val="23"/>
              </w:rPr>
              <w:t>Споживач</w:t>
            </w:r>
          </w:p>
          <w:p w14:paraId="68825680" w14:textId="77777777" w:rsidR="00C81AB3" w:rsidRPr="00C81AB3" w:rsidRDefault="00C81AB3" w:rsidP="00C81AB3">
            <w:pPr>
              <w:spacing w:after="0" w:line="240" w:lineRule="auto"/>
              <w:rPr>
                <w:rFonts w:ascii="Times New Roman" w:eastAsia="Times New Roman" w:hAnsi="Times New Roman" w:cs="Times New Roman"/>
                <w:color w:val="000000"/>
                <w:sz w:val="23"/>
                <w:szCs w:val="23"/>
              </w:rPr>
            </w:pPr>
          </w:p>
          <w:p w14:paraId="6B3D6E0C" w14:textId="77777777" w:rsidR="00C81AB3" w:rsidRPr="00C81AB3" w:rsidRDefault="00C81AB3" w:rsidP="00C81AB3">
            <w:pPr>
              <w:spacing w:after="0" w:line="240" w:lineRule="auto"/>
              <w:rPr>
                <w:rFonts w:ascii="Times New Roman" w:eastAsia="Times New Roman" w:hAnsi="Times New Roman" w:cs="Times New Roman"/>
                <w:color w:val="000000"/>
                <w:sz w:val="23"/>
                <w:szCs w:val="23"/>
              </w:rPr>
            </w:pPr>
          </w:p>
          <w:p w14:paraId="2EB3C4BC" w14:textId="77777777" w:rsidR="00C81AB3" w:rsidRPr="00C81AB3" w:rsidRDefault="00C81AB3" w:rsidP="00C81AB3">
            <w:pPr>
              <w:spacing w:after="0" w:line="240" w:lineRule="auto"/>
              <w:rPr>
                <w:rFonts w:ascii="Times New Roman" w:eastAsia="Times New Roman" w:hAnsi="Times New Roman" w:cs="Times New Roman"/>
                <w:b/>
                <w:color w:val="000000"/>
                <w:sz w:val="23"/>
                <w:szCs w:val="23"/>
              </w:rPr>
            </w:pPr>
          </w:p>
          <w:p w14:paraId="418F3C3C" w14:textId="77777777" w:rsidR="00C81AB3" w:rsidRPr="00C81AB3" w:rsidRDefault="00C81AB3" w:rsidP="00C81AB3">
            <w:pPr>
              <w:spacing w:after="0" w:line="240" w:lineRule="auto"/>
              <w:rPr>
                <w:rFonts w:ascii="Times New Roman" w:eastAsia="Times New Roman" w:hAnsi="Times New Roman" w:cs="Times New Roman"/>
                <w:b/>
                <w:color w:val="000000"/>
                <w:sz w:val="23"/>
                <w:szCs w:val="23"/>
              </w:rPr>
            </w:pPr>
          </w:p>
          <w:p w14:paraId="2F069EC4" w14:textId="77777777" w:rsidR="00C81AB3" w:rsidRPr="00C81AB3" w:rsidRDefault="00C81AB3" w:rsidP="00C81AB3">
            <w:pPr>
              <w:spacing w:after="0" w:line="240" w:lineRule="auto"/>
              <w:rPr>
                <w:rFonts w:ascii="Times New Roman" w:eastAsia="Times New Roman" w:hAnsi="Times New Roman" w:cs="Times New Roman"/>
                <w:bCs/>
                <w:color w:val="000000"/>
                <w:sz w:val="23"/>
                <w:szCs w:val="23"/>
              </w:rPr>
            </w:pPr>
          </w:p>
        </w:tc>
      </w:tr>
      <w:bookmarkEnd w:id="8"/>
    </w:tbl>
    <w:p w14:paraId="6E967BF5"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1E1E689B"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0F9FCCDE"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008309DD"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3E1E1304"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22CC4EFB"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12FEBFEA"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5215277C"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109891B9"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481B193C"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52A3E105"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73FC6EEE" w14:textId="77777777" w:rsidR="00C81AB3" w:rsidRPr="00C81AB3" w:rsidRDefault="00C81AB3" w:rsidP="00C81AB3">
      <w:pPr>
        <w:spacing w:after="0" w:line="240" w:lineRule="auto"/>
        <w:ind w:firstLine="709"/>
        <w:jc w:val="both"/>
        <w:rPr>
          <w:rFonts w:ascii="Times New Roman" w:eastAsia="SimSun" w:hAnsi="Times New Roman" w:cs="Times New Roman"/>
          <w:sz w:val="24"/>
          <w:szCs w:val="24"/>
        </w:rPr>
      </w:pPr>
    </w:p>
    <w:p w14:paraId="363892CD"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364A382"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6E16E52"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1520D32"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43D0DCA1"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EACDF6F"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9048D8E"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EB7271A"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363D1D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776AE5A"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F0B8CD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926B4E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Додаток 3</w:t>
      </w:r>
    </w:p>
    <w:p w14:paraId="0CF7B102" w14:textId="77777777" w:rsidR="00C81AB3" w:rsidRPr="00C81AB3" w:rsidRDefault="00C81AB3" w:rsidP="00C81AB3">
      <w:pPr>
        <w:spacing w:after="0" w:line="240"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xml:space="preserve">до Договору про закупівлю електричної енергії </w:t>
      </w:r>
    </w:p>
    <w:p w14:paraId="154E4317" w14:textId="77777777" w:rsidR="00C81AB3" w:rsidRPr="00C81AB3" w:rsidRDefault="00C81AB3" w:rsidP="00C81AB3">
      <w:pPr>
        <w:spacing w:after="20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______ від «___» _______________ 202__ року</w:t>
      </w:r>
    </w:p>
    <w:p w14:paraId="76708705"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55F8B776" w14:textId="77777777" w:rsidR="00C81AB3" w:rsidRPr="00C81AB3" w:rsidRDefault="00C81AB3" w:rsidP="00C81AB3">
      <w:pPr>
        <w:spacing w:after="0" w:line="240" w:lineRule="auto"/>
        <w:rPr>
          <w:rFonts w:ascii="Times New Roman" w:eastAsia="Times New Roman" w:hAnsi="Times New Roman" w:cs="Times New Roman"/>
          <w:b/>
          <w:sz w:val="24"/>
          <w:szCs w:val="24"/>
        </w:rPr>
      </w:pPr>
    </w:p>
    <w:tbl>
      <w:tblPr>
        <w:tblStyle w:val="14"/>
        <w:tblW w:w="10488" w:type="dxa"/>
        <w:tblLook w:val="04A0" w:firstRow="1" w:lastRow="0" w:firstColumn="1" w:lastColumn="0" w:noHBand="0" w:noVBand="1"/>
      </w:tblPr>
      <w:tblGrid>
        <w:gridCol w:w="1540"/>
        <w:gridCol w:w="610"/>
        <w:gridCol w:w="626"/>
        <w:gridCol w:w="730"/>
        <w:gridCol w:w="679"/>
        <w:gridCol w:w="701"/>
        <w:gridCol w:w="703"/>
        <w:gridCol w:w="659"/>
        <w:gridCol w:w="694"/>
        <w:gridCol w:w="740"/>
        <w:gridCol w:w="720"/>
        <w:gridCol w:w="759"/>
        <w:gridCol w:w="693"/>
        <w:gridCol w:w="626"/>
        <w:gridCol w:w="8"/>
      </w:tblGrid>
      <w:tr w:rsidR="00C81AB3" w:rsidRPr="00C81AB3" w14:paraId="6CAD9331" w14:textId="77777777" w:rsidTr="003818EC">
        <w:trPr>
          <w:trHeight w:val="812"/>
        </w:trPr>
        <w:tc>
          <w:tcPr>
            <w:tcW w:w="1047" w:type="dxa"/>
            <w:vMerge w:val="restart"/>
          </w:tcPr>
          <w:p w14:paraId="41A31264" w14:textId="77777777" w:rsidR="00C81AB3" w:rsidRPr="00C81AB3" w:rsidRDefault="00C81AB3" w:rsidP="00C81AB3">
            <w:pPr>
              <w:jc w:val="center"/>
              <w:rPr>
                <w:sz w:val="24"/>
                <w:szCs w:val="24"/>
              </w:rPr>
            </w:pPr>
          </w:p>
          <w:p w14:paraId="28056F14" w14:textId="77777777" w:rsidR="00C81AB3" w:rsidRPr="00C81AB3" w:rsidRDefault="00C81AB3" w:rsidP="00C81AB3">
            <w:pPr>
              <w:jc w:val="center"/>
              <w:rPr>
                <w:sz w:val="24"/>
                <w:szCs w:val="24"/>
              </w:rPr>
            </w:pPr>
          </w:p>
          <w:p w14:paraId="7383298E" w14:textId="77777777" w:rsidR="00C81AB3" w:rsidRPr="00C81AB3" w:rsidRDefault="00C81AB3" w:rsidP="00C81AB3">
            <w:pPr>
              <w:jc w:val="center"/>
              <w:rPr>
                <w:b/>
                <w:sz w:val="24"/>
                <w:szCs w:val="24"/>
              </w:rPr>
            </w:pPr>
          </w:p>
        </w:tc>
        <w:tc>
          <w:tcPr>
            <w:tcW w:w="9441" w:type="dxa"/>
            <w:gridSpan w:val="14"/>
          </w:tcPr>
          <w:p w14:paraId="09DE1DE2" w14:textId="77777777" w:rsidR="00C81AB3" w:rsidRPr="00C81AB3" w:rsidRDefault="00C81AB3" w:rsidP="00C81AB3">
            <w:pPr>
              <w:tabs>
                <w:tab w:val="left" w:pos="7840"/>
              </w:tabs>
              <w:jc w:val="center"/>
              <w:rPr>
                <w:sz w:val="24"/>
                <w:szCs w:val="24"/>
              </w:rPr>
            </w:pPr>
          </w:p>
          <w:p w14:paraId="292D0CCB" w14:textId="77777777" w:rsidR="00C81AB3" w:rsidRPr="00C81AB3" w:rsidRDefault="00C81AB3" w:rsidP="00C81AB3">
            <w:pPr>
              <w:tabs>
                <w:tab w:val="left" w:pos="7840"/>
              </w:tabs>
              <w:jc w:val="center"/>
              <w:rPr>
                <w:sz w:val="24"/>
                <w:szCs w:val="24"/>
              </w:rPr>
            </w:pPr>
            <w:proofErr w:type="spellStart"/>
            <w:r w:rsidRPr="00C81AB3">
              <w:rPr>
                <w:sz w:val="24"/>
                <w:szCs w:val="24"/>
              </w:rPr>
              <w:t>Очікувані</w:t>
            </w:r>
            <w:proofErr w:type="spellEnd"/>
            <w:r w:rsidRPr="00C81AB3">
              <w:rPr>
                <w:sz w:val="24"/>
                <w:szCs w:val="24"/>
              </w:rPr>
              <w:t xml:space="preserve"> </w:t>
            </w:r>
            <w:proofErr w:type="spellStart"/>
            <w:r w:rsidRPr="00C81AB3">
              <w:rPr>
                <w:sz w:val="24"/>
                <w:szCs w:val="24"/>
              </w:rPr>
              <w:t>обсяги</w:t>
            </w:r>
            <w:proofErr w:type="spellEnd"/>
            <w:r w:rsidRPr="00C81AB3">
              <w:rPr>
                <w:sz w:val="24"/>
                <w:szCs w:val="24"/>
              </w:rPr>
              <w:t xml:space="preserve"> </w:t>
            </w:r>
            <w:proofErr w:type="spellStart"/>
            <w:r w:rsidRPr="00C81AB3">
              <w:rPr>
                <w:sz w:val="24"/>
                <w:szCs w:val="24"/>
              </w:rPr>
              <w:t>закупі</w:t>
            </w:r>
            <w:proofErr w:type="gramStart"/>
            <w:r w:rsidRPr="00C81AB3">
              <w:rPr>
                <w:sz w:val="24"/>
                <w:szCs w:val="24"/>
              </w:rPr>
              <w:t>вл</w:t>
            </w:r>
            <w:proofErr w:type="gramEnd"/>
            <w:r w:rsidRPr="00C81AB3">
              <w:rPr>
                <w:sz w:val="24"/>
                <w:szCs w:val="24"/>
              </w:rPr>
              <w:t>і</w:t>
            </w:r>
            <w:proofErr w:type="spellEnd"/>
            <w:r w:rsidRPr="00C81AB3">
              <w:rPr>
                <w:sz w:val="24"/>
                <w:szCs w:val="24"/>
              </w:rPr>
              <w:t xml:space="preserve"> </w:t>
            </w:r>
            <w:proofErr w:type="spellStart"/>
            <w:r w:rsidRPr="00C81AB3">
              <w:rPr>
                <w:sz w:val="24"/>
                <w:szCs w:val="24"/>
              </w:rPr>
              <w:t>електричної</w:t>
            </w:r>
            <w:proofErr w:type="spellEnd"/>
            <w:r w:rsidRPr="00C81AB3">
              <w:rPr>
                <w:sz w:val="24"/>
                <w:szCs w:val="24"/>
              </w:rPr>
              <w:t xml:space="preserve"> </w:t>
            </w:r>
            <w:proofErr w:type="spellStart"/>
            <w:r w:rsidRPr="00C81AB3">
              <w:rPr>
                <w:sz w:val="24"/>
                <w:szCs w:val="24"/>
              </w:rPr>
              <w:t>енергії</w:t>
            </w:r>
            <w:proofErr w:type="spellEnd"/>
            <w:r w:rsidRPr="00C81AB3">
              <w:rPr>
                <w:sz w:val="24"/>
                <w:szCs w:val="24"/>
              </w:rPr>
              <w:t xml:space="preserve"> на 202__р.</w:t>
            </w:r>
          </w:p>
          <w:p w14:paraId="4050893C" w14:textId="77777777" w:rsidR="00C81AB3" w:rsidRPr="00C81AB3" w:rsidRDefault="00C81AB3" w:rsidP="00C81AB3">
            <w:pPr>
              <w:jc w:val="center"/>
              <w:rPr>
                <w:b/>
                <w:sz w:val="24"/>
                <w:szCs w:val="24"/>
              </w:rPr>
            </w:pPr>
            <w:r w:rsidRPr="00C81AB3">
              <w:rPr>
                <w:sz w:val="24"/>
                <w:szCs w:val="24"/>
              </w:rPr>
              <w:t>кВт</w:t>
            </w:r>
            <w:r w:rsidRPr="00C81AB3">
              <w:rPr>
                <w:sz w:val="24"/>
                <w:szCs w:val="24"/>
              </w:rPr>
              <w:sym w:font="Symbol" w:char="F0D7"/>
            </w:r>
            <w:r w:rsidRPr="00C81AB3">
              <w:rPr>
                <w:sz w:val="24"/>
                <w:szCs w:val="24"/>
              </w:rPr>
              <w:t>год</w:t>
            </w:r>
          </w:p>
        </w:tc>
      </w:tr>
      <w:tr w:rsidR="00C81AB3" w:rsidRPr="00C81AB3" w14:paraId="7B7E86BF" w14:textId="77777777" w:rsidTr="003818EC">
        <w:trPr>
          <w:gridAfter w:val="1"/>
          <w:wAfter w:w="9" w:type="dxa"/>
          <w:cantSplit/>
          <w:trHeight w:val="1134"/>
        </w:trPr>
        <w:tc>
          <w:tcPr>
            <w:tcW w:w="1047" w:type="dxa"/>
            <w:vMerge/>
          </w:tcPr>
          <w:p w14:paraId="59F4BB2E" w14:textId="77777777" w:rsidR="00C81AB3" w:rsidRPr="00C81AB3" w:rsidRDefault="00C81AB3" w:rsidP="00C81AB3">
            <w:pPr>
              <w:rPr>
                <w:b/>
                <w:sz w:val="24"/>
                <w:szCs w:val="24"/>
              </w:rPr>
            </w:pPr>
          </w:p>
        </w:tc>
        <w:tc>
          <w:tcPr>
            <w:tcW w:w="635" w:type="dxa"/>
            <w:textDirection w:val="btLr"/>
          </w:tcPr>
          <w:p w14:paraId="1CBDC1A2" w14:textId="77777777" w:rsidR="00C81AB3" w:rsidRPr="00C81AB3" w:rsidRDefault="00C81AB3" w:rsidP="00C81AB3">
            <w:pPr>
              <w:ind w:left="113" w:right="113"/>
              <w:jc w:val="center"/>
              <w:rPr>
                <w:bCs/>
              </w:rPr>
            </w:pPr>
            <w:proofErr w:type="spellStart"/>
            <w:r w:rsidRPr="00C81AB3">
              <w:rPr>
                <w:bCs/>
              </w:rPr>
              <w:t>січень</w:t>
            </w:r>
            <w:proofErr w:type="spellEnd"/>
          </w:p>
        </w:tc>
        <w:tc>
          <w:tcPr>
            <w:tcW w:w="654" w:type="dxa"/>
            <w:textDirection w:val="btLr"/>
          </w:tcPr>
          <w:p w14:paraId="36BA293C" w14:textId="77777777" w:rsidR="00C81AB3" w:rsidRPr="00C81AB3" w:rsidRDefault="00C81AB3" w:rsidP="00C81AB3">
            <w:pPr>
              <w:ind w:left="113" w:right="113"/>
              <w:jc w:val="center"/>
              <w:rPr>
                <w:bCs/>
              </w:rPr>
            </w:pPr>
            <w:proofErr w:type="spellStart"/>
            <w:r w:rsidRPr="00C81AB3">
              <w:rPr>
                <w:bCs/>
              </w:rPr>
              <w:t>лютий</w:t>
            </w:r>
            <w:proofErr w:type="spellEnd"/>
          </w:p>
        </w:tc>
        <w:tc>
          <w:tcPr>
            <w:tcW w:w="775" w:type="dxa"/>
            <w:textDirection w:val="btLr"/>
          </w:tcPr>
          <w:p w14:paraId="1ECCC448" w14:textId="77777777" w:rsidR="00C81AB3" w:rsidRPr="00C81AB3" w:rsidRDefault="00C81AB3" w:rsidP="00C81AB3">
            <w:pPr>
              <w:ind w:left="113" w:right="113"/>
              <w:jc w:val="center"/>
              <w:rPr>
                <w:bCs/>
              </w:rPr>
            </w:pPr>
            <w:proofErr w:type="spellStart"/>
            <w:r w:rsidRPr="00C81AB3">
              <w:rPr>
                <w:bCs/>
              </w:rPr>
              <w:t>березень</w:t>
            </w:r>
            <w:proofErr w:type="spellEnd"/>
          </w:p>
        </w:tc>
        <w:tc>
          <w:tcPr>
            <w:tcW w:w="715" w:type="dxa"/>
            <w:textDirection w:val="btLr"/>
          </w:tcPr>
          <w:p w14:paraId="3092BDB2" w14:textId="77777777" w:rsidR="00C81AB3" w:rsidRPr="00C81AB3" w:rsidRDefault="00C81AB3" w:rsidP="00C81AB3">
            <w:pPr>
              <w:ind w:left="113" w:right="113"/>
              <w:jc w:val="center"/>
              <w:rPr>
                <w:bCs/>
              </w:rPr>
            </w:pPr>
            <w:proofErr w:type="spellStart"/>
            <w:r w:rsidRPr="00C81AB3">
              <w:rPr>
                <w:bCs/>
              </w:rPr>
              <w:t>квітень</w:t>
            </w:r>
            <w:proofErr w:type="spellEnd"/>
          </w:p>
        </w:tc>
        <w:tc>
          <w:tcPr>
            <w:tcW w:w="741" w:type="dxa"/>
            <w:textDirection w:val="btLr"/>
          </w:tcPr>
          <w:p w14:paraId="088430B5" w14:textId="77777777" w:rsidR="00C81AB3" w:rsidRPr="00C81AB3" w:rsidRDefault="00C81AB3" w:rsidP="00C81AB3">
            <w:pPr>
              <w:ind w:left="113" w:right="113"/>
              <w:jc w:val="center"/>
              <w:rPr>
                <w:bCs/>
              </w:rPr>
            </w:pPr>
            <w:proofErr w:type="spellStart"/>
            <w:r w:rsidRPr="00C81AB3">
              <w:rPr>
                <w:bCs/>
              </w:rPr>
              <w:t>травень</w:t>
            </w:r>
            <w:proofErr w:type="spellEnd"/>
          </w:p>
        </w:tc>
        <w:tc>
          <w:tcPr>
            <w:tcW w:w="743" w:type="dxa"/>
            <w:textDirection w:val="btLr"/>
          </w:tcPr>
          <w:p w14:paraId="524D3777" w14:textId="77777777" w:rsidR="00C81AB3" w:rsidRPr="00C81AB3" w:rsidRDefault="00C81AB3" w:rsidP="00C81AB3">
            <w:pPr>
              <w:ind w:left="113" w:right="113"/>
              <w:jc w:val="center"/>
              <w:rPr>
                <w:bCs/>
              </w:rPr>
            </w:pPr>
            <w:proofErr w:type="spellStart"/>
            <w:r w:rsidRPr="00C81AB3">
              <w:rPr>
                <w:bCs/>
              </w:rPr>
              <w:t>червень</w:t>
            </w:r>
            <w:proofErr w:type="spellEnd"/>
          </w:p>
        </w:tc>
        <w:tc>
          <w:tcPr>
            <w:tcW w:w="692" w:type="dxa"/>
            <w:textDirection w:val="btLr"/>
          </w:tcPr>
          <w:p w14:paraId="7755B468" w14:textId="77777777" w:rsidR="00C81AB3" w:rsidRPr="00C81AB3" w:rsidRDefault="00C81AB3" w:rsidP="00C81AB3">
            <w:pPr>
              <w:ind w:left="113" w:right="113"/>
              <w:jc w:val="center"/>
              <w:rPr>
                <w:bCs/>
              </w:rPr>
            </w:pPr>
            <w:proofErr w:type="spellStart"/>
            <w:r w:rsidRPr="00C81AB3">
              <w:rPr>
                <w:bCs/>
              </w:rPr>
              <w:t>липень</w:t>
            </w:r>
            <w:proofErr w:type="spellEnd"/>
          </w:p>
        </w:tc>
        <w:tc>
          <w:tcPr>
            <w:tcW w:w="733" w:type="dxa"/>
            <w:textDirection w:val="btLr"/>
          </w:tcPr>
          <w:p w14:paraId="2DF6F45E" w14:textId="77777777" w:rsidR="00C81AB3" w:rsidRPr="00C81AB3" w:rsidRDefault="00C81AB3" w:rsidP="00C81AB3">
            <w:pPr>
              <w:ind w:left="113" w:right="113"/>
              <w:jc w:val="center"/>
              <w:rPr>
                <w:bCs/>
              </w:rPr>
            </w:pPr>
            <w:proofErr w:type="spellStart"/>
            <w:r w:rsidRPr="00C81AB3">
              <w:rPr>
                <w:bCs/>
              </w:rPr>
              <w:t>серпень</w:t>
            </w:r>
            <w:proofErr w:type="spellEnd"/>
          </w:p>
        </w:tc>
        <w:tc>
          <w:tcPr>
            <w:tcW w:w="786" w:type="dxa"/>
            <w:textDirection w:val="btLr"/>
          </w:tcPr>
          <w:p w14:paraId="760973EA" w14:textId="77777777" w:rsidR="00C81AB3" w:rsidRPr="00C81AB3" w:rsidRDefault="00C81AB3" w:rsidP="00C81AB3">
            <w:pPr>
              <w:ind w:left="113" w:right="113"/>
              <w:jc w:val="center"/>
              <w:rPr>
                <w:bCs/>
              </w:rPr>
            </w:pPr>
            <w:proofErr w:type="spellStart"/>
            <w:r w:rsidRPr="00C81AB3">
              <w:rPr>
                <w:bCs/>
              </w:rPr>
              <w:t>вересень</w:t>
            </w:r>
            <w:proofErr w:type="spellEnd"/>
          </w:p>
        </w:tc>
        <w:tc>
          <w:tcPr>
            <w:tcW w:w="763" w:type="dxa"/>
            <w:textDirection w:val="btLr"/>
          </w:tcPr>
          <w:p w14:paraId="63B0D9EE" w14:textId="77777777" w:rsidR="00C81AB3" w:rsidRPr="00C81AB3" w:rsidRDefault="00C81AB3" w:rsidP="00C81AB3">
            <w:pPr>
              <w:ind w:left="113" w:right="113"/>
              <w:jc w:val="center"/>
              <w:rPr>
                <w:bCs/>
              </w:rPr>
            </w:pPr>
            <w:proofErr w:type="spellStart"/>
            <w:r w:rsidRPr="00C81AB3">
              <w:rPr>
                <w:bCs/>
              </w:rPr>
              <w:t>жовтень</w:t>
            </w:r>
            <w:proofErr w:type="spellEnd"/>
          </w:p>
        </w:tc>
        <w:tc>
          <w:tcPr>
            <w:tcW w:w="809" w:type="dxa"/>
            <w:textDirection w:val="btLr"/>
          </w:tcPr>
          <w:p w14:paraId="12A57E78" w14:textId="77777777" w:rsidR="00C81AB3" w:rsidRPr="00C81AB3" w:rsidRDefault="00C81AB3" w:rsidP="00C81AB3">
            <w:pPr>
              <w:ind w:left="113" w:right="113"/>
              <w:jc w:val="center"/>
              <w:rPr>
                <w:bCs/>
              </w:rPr>
            </w:pPr>
            <w:r w:rsidRPr="00C81AB3">
              <w:rPr>
                <w:bCs/>
              </w:rPr>
              <w:t>листопад</w:t>
            </w:r>
          </w:p>
        </w:tc>
        <w:tc>
          <w:tcPr>
            <w:tcW w:w="732" w:type="dxa"/>
            <w:textDirection w:val="btLr"/>
          </w:tcPr>
          <w:p w14:paraId="71F1707F" w14:textId="77777777" w:rsidR="00C81AB3" w:rsidRPr="00C81AB3" w:rsidRDefault="00C81AB3" w:rsidP="00C81AB3">
            <w:pPr>
              <w:ind w:left="113" w:right="113"/>
              <w:jc w:val="center"/>
              <w:rPr>
                <w:bCs/>
              </w:rPr>
            </w:pPr>
            <w:proofErr w:type="spellStart"/>
            <w:r w:rsidRPr="00C81AB3">
              <w:rPr>
                <w:bCs/>
              </w:rPr>
              <w:t>грудень</w:t>
            </w:r>
            <w:proofErr w:type="spellEnd"/>
          </w:p>
        </w:tc>
        <w:tc>
          <w:tcPr>
            <w:tcW w:w="654" w:type="dxa"/>
            <w:textDirection w:val="btLr"/>
          </w:tcPr>
          <w:p w14:paraId="5675AD19" w14:textId="77777777" w:rsidR="00C81AB3" w:rsidRPr="00C81AB3" w:rsidRDefault="00C81AB3" w:rsidP="00C81AB3">
            <w:pPr>
              <w:ind w:left="113" w:right="113"/>
              <w:jc w:val="center"/>
              <w:rPr>
                <w:bCs/>
              </w:rPr>
            </w:pPr>
            <w:proofErr w:type="spellStart"/>
            <w:r w:rsidRPr="00C81AB3">
              <w:rPr>
                <w:bCs/>
              </w:rPr>
              <w:t>всього</w:t>
            </w:r>
            <w:proofErr w:type="spellEnd"/>
          </w:p>
        </w:tc>
      </w:tr>
      <w:tr w:rsidR="00C81AB3" w:rsidRPr="00C81AB3" w14:paraId="7419040A" w14:textId="77777777" w:rsidTr="003818EC">
        <w:trPr>
          <w:gridAfter w:val="1"/>
          <w:wAfter w:w="9" w:type="dxa"/>
          <w:trHeight w:val="802"/>
        </w:trPr>
        <w:tc>
          <w:tcPr>
            <w:tcW w:w="1047" w:type="dxa"/>
          </w:tcPr>
          <w:p w14:paraId="40045874" w14:textId="77777777" w:rsidR="00C81AB3" w:rsidRPr="00C81AB3" w:rsidRDefault="00C81AB3" w:rsidP="00C81AB3">
            <w:pPr>
              <w:jc w:val="center"/>
              <w:rPr>
                <w:b/>
                <w:sz w:val="24"/>
                <w:szCs w:val="24"/>
              </w:rPr>
            </w:pPr>
            <w:proofErr w:type="spellStart"/>
            <w:r w:rsidRPr="00C81AB3">
              <w:rPr>
                <w:b/>
                <w:sz w:val="24"/>
                <w:szCs w:val="24"/>
              </w:rPr>
              <w:t>Електрична</w:t>
            </w:r>
            <w:proofErr w:type="spellEnd"/>
            <w:r w:rsidRPr="00C81AB3">
              <w:rPr>
                <w:b/>
                <w:sz w:val="24"/>
                <w:szCs w:val="24"/>
              </w:rPr>
              <w:t xml:space="preserve"> </w:t>
            </w:r>
            <w:proofErr w:type="spellStart"/>
            <w:r w:rsidRPr="00C81AB3">
              <w:rPr>
                <w:b/>
                <w:sz w:val="24"/>
                <w:szCs w:val="24"/>
              </w:rPr>
              <w:t>енергія</w:t>
            </w:r>
            <w:proofErr w:type="spellEnd"/>
          </w:p>
        </w:tc>
        <w:tc>
          <w:tcPr>
            <w:tcW w:w="635" w:type="dxa"/>
          </w:tcPr>
          <w:p w14:paraId="01C238C7" w14:textId="77777777" w:rsidR="00C81AB3" w:rsidRPr="00C81AB3" w:rsidRDefault="00C81AB3" w:rsidP="00C81AB3">
            <w:pPr>
              <w:rPr>
                <w:b/>
                <w:sz w:val="24"/>
                <w:szCs w:val="24"/>
              </w:rPr>
            </w:pPr>
          </w:p>
        </w:tc>
        <w:tc>
          <w:tcPr>
            <w:tcW w:w="654" w:type="dxa"/>
          </w:tcPr>
          <w:p w14:paraId="1308ED95" w14:textId="77777777" w:rsidR="00C81AB3" w:rsidRPr="00C81AB3" w:rsidRDefault="00C81AB3" w:rsidP="00C81AB3">
            <w:pPr>
              <w:rPr>
                <w:b/>
                <w:sz w:val="24"/>
                <w:szCs w:val="24"/>
              </w:rPr>
            </w:pPr>
          </w:p>
        </w:tc>
        <w:tc>
          <w:tcPr>
            <w:tcW w:w="775" w:type="dxa"/>
          </w:tcPr>
          <w:p w14:paraId="588F24F4" w14:textId="77777777" w:rsidR="00C81AB3" w:rsidRPr="00C81AB3" w:rsidRDefault="00C81AB3" w:rsidP="00C81AB3">
            <w:pPr>
              <w:rPr>
                <w:b/>
                <w:sz w:val="24"/>
                <w:szCs w:val="24"/>
              </w:rPr>
            </w:pPr>
          </w:p>
        </w:tc>
        <w:tc>
          <w:tcPr>
            <w:tcW w:w="715" w:type="dxa"/>
          </w:tcPr>
          <w:p w14:paraId="06897B7D" w14:textId="77777777" w:rsidR="00C81AB3" w:rsidRPr="00C81AB3" w:rsidRDefault="00C81AB3" w:rsidP="00C81AB3">
            <w:pPr>
              <w:rPr>
                <w:b/>
                <w:sz w:val="24"/>
                <w:szCs w:val="24"/>
              </w:rPr>
            </w:pPr>
          </w:p>
        </w:tc>
        <w:tc>
          <w:tcPr>
            <w:tcW w:w="741" w:type="dxa"/>
          </w:tcPr>
          <w:p w14:paraId="63530B87" w14:textId="77777777" w:rsidR="00C81AB3" w:rsidRPr="00C81AB3" w:rsidRDefault="00C81AB3" w:rsidP="00C81AB3">
            <w:pPr>
              <w:rPr>
                <w:b/>
                <w:sz w:val="24"/>
                <w:szCs w:val="24"/>
              </w:rPr>
            </w:pPr>
          </w:p>
        </w:tc>
        <w:tc>
          <w:tcPr>
            <w:tcW w:w="743" w:type="dxa"/>
          </w:tcPr>
          <w:p w14:paraId="03EE1ED3" w14:textId="77777777" w:rsidR="00C81AB3" w:rsidRPr="00C81AB3" w:rsidRDefault="00C81AB3" w:rsidP="00C81AB3">
            <w:pPr>
              <w:rPr>
                <w:b/>
                <w:sz w:val="24"/>
                <w:szCs w:val="24"/>
              </w:rPr>
            </w:pPr>
          </w:p>
        </w:tc>
        <w:tc>
          <w:tcPr>
            <w:tcW w:w="692" w:type="dxa"/>
          </w:tcPr>
          <w:p w14:paraId="612143E4" w14:textId="77777777" w:rsidR="00C81AB3" w:rsidRPr="00C81AB3" w:rsidRDefault="00C81AB3" w:rsidP="00C81AB3">
            <w:pPr>
              <w:rPr>
                <w:b/>
                <w:sz w:val="24"/>
                <w:szCs w:val="24"/>
              </w:rPr>
            </w:pPr>
          </w:p>
        </w:tc>
        <w:tc>
          <w:tcPr>
            <w:tcW w:w="733" w:type="dxa"/>
          </w:tcPr>
          <w:p w14:paraId="5436675B" w14:textId="77777777" w:rsidR="00C81AB3" w:rsidRPr="00C81AB3" w:rsidRDefault="00C81AB3" w:rsidP="00C81AB3">
            <w:pPr>
              <w:rPr>
                <w:b/>
                <w:sz w:val="24"/>
                <w:szCs w:val="24"/>
              </w:rPr>
            </w:pPr>
          </w:p>
        </w:tc>
        <w:tc>
          <w:tcPr>
            <w:tcW w:w="786" w:type="dxa"/>
          </w:tcPr>
          <w:p w14:paraId="4627EC9E" w14:textId="77777777" w:rsidR="00C81AB3" w:rsidRPr="00C81AB3" w:rsidRDefault="00C81AB3" w:rsidP="00C81AB3">
            <w:pPr>
              <w:rPr>
                <w:b/>
                <w:sz w:val="24"/>
                <w:szCs w:val="24"/>
              </w:rPr>
            </w:pPr>
          </w:p>
        </w:tc>
        <w:tc>
          <w:tcPr>
            <w:tcW w:w="763" w:type="dxa"/>
          </w:tcPr>
          <w:p w14:paraId="04AD4C15" w14:textId="77777777" w:rsidR="00C81AB3" w:rsidRPr="00C81AB3" w:rsidRDefault="00C81AB3" w:rsidP="00C81AB3">
            <w:pPr>
              <w:rPr>
                <w:b/>
                <w:sz w:val="24"/>
                <w:szCs w:val="24"/>
              </w:rPr>
            </w:pPr>
          </w:p>
        </w:tc>
        <w:tc>
          <w:tcPr>
            <w:tcW w:w="809" w:type="dxa"/>
          </w:tcPr>
          <w:p w14:paraId="074C7D93" w14:textId="77777777" w:rsidR="00C81AB3" w:rsidRPr="00C81AB3" w:rsidRDefault="00C81AB3" w:rsidP="00C81AB3">
            <w:pPr>
              <w:rPr>
                <w:b/>
                <w:sz w:val="24"/>
                <w:szCs w:val="24"/>
              </w:rPr>
            </w:pPr>
          </w:p>
        </w:tc>
        <w:tc>
          <w:tcPr>
            <w:tcW w:w="732" w:type="dxa"/>
          </w:tcPr>
          <w:p w14:paraId="1C7A2FDE" w14:textId="77777777" w:rsidR="00C81AB3" w:rsidRPr="00C81AB3" w:rsidRDefault="00C81AB3" w:rsidP="00C81AB3">
            <w:pPr>
              <w:rPr>
                <w:b/>
                <w:sz w:val="24"/>
                <w:szCs w:val="24"/>
              </w:rPr>
            </w:pPr>
          </w:p>
        </w:tc>
        <w:tc>
          <w:tcPr>
            <w:tcW w:w="654" w:type="dxa"/>
          </w:tcPr>
          <w:p w14:paraId="168B2BB9" w14:textId="77777777" w:rsidR="00C81AB3" w:rsidRPr="00C81AB3" w:rsidRDefault="00C81AB3" w:rsidP="00C81AB3">
            <w:pPr>
              <w:rPr>
                <w:b/>
                <w:sz w:val="24"/>
                <w:szCs w:val="24"/>
              </w:rPr>
            </w:pPr>
          </w:p>
        </w:tc>
      </w:tr>
    </w:tbl>
    <w:p w14:paraId="7EBCD76F"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2DA1BB6E" w14:textId="77777777" w:rsidR="00C81AB3" w:rsidRPr="00C81AB3" w:rsidRDefault="00C81AB3" w:rsidP="00C81AB3">
      <w:pPr>
        <w:tabs>
          <w:tab w:val="left" w:pos="-3240"/>
          <w:tab w:val="left" w:pos="567"/>
        </w:tabs>
        <w:spacing w:after="0" w:line="240" w:lineRule="auto"/>
        <w:ind w:firstLine="567"/>
        <w:rPr>
          <w:rFonts w:ascii="Times New Roman" w:eastAsia="Times New Roman" w:hAnsi="Times New Roman" w:cs="Times New Roman"/>
          <w:sz w:val="20"/>
          <w:szCs w:val="24"/>
        </w:rPr>
      </w:pPr>
    </w:p>
    <w:p w14:paraId="30A0396A" w14:textId="77777777" w:rsidR="00C81AB3" w:rsidRPr="00C81AB3" w:rsidRDefault="00C81AB3" w:rsidP="00C81AB3">
      <w:pPr>
        <w:spacing w:after="0" w:line="240" w:lineRule="auto"/>
        <w:rPr>
          <w:rFonts w:ascii="Times New Roman" w:eastAsia="Times New Roman" w:hAnsi="Times New Roman" w:cs="Times New Roman"/>
          <w:b/>
          <w:sz w:val="24"/>
          <w:szCs w:val="24"/>
        </w:rPr>
      </w:pPr>
      <w:r w:rsidRPr="00C81AB3">
        <w:rPr>
          <w:rFonts w:ascii="Times New Roman" w:eastAsia="Times New Roman" w:hAnsi="Times New Roman" w:cs="Times New Roman"/>
          <w:b/>
          <w:sz w:val="24"/>
          <w:szCs w:val="24"/>
        </w:rPr>
        <w:t xml:space="preserve">                           </w:t>
      </w:r>
    </w:p>
    <w:p w14:paraId="0DC751CE"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329A0B74"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5AB61CC8" w14:textId="77777777" w:rsidR="00C81AB3" w:rsidRPr="00C81AB3" w:rsidRDefault="00C81AB3" w:rsidP="00C81AB3">
      <w:pPr>
        <w:spacing w:after="0" w:line="240" w:lineRule="auto"/>
        <w:rPr>
          <w:rFonts w:ascii="Times New Roman" w:eastAsia="Times New Roman" w:hAnsi="Times New Roman" w:cs="Times New Roman"/>
          <w:b/>
          <w:sz w:val="24"/>
          <w:szCs w:val="24"/>
          <w:lang w:eastAsia="uk-UA"/>
        </w:rPr>
      </w:pPr>
      <w:r w:rsidRPr="00C81AB3">
        <w:rPr>
          <w:rFonts w:ascii="Times New Roman" w:eastAsia="Times New Roman" w:hAnsi="Times New Roman" w:cs="Times New Roman"/>
          <w:b/>
          <w:sz w:val="24"/>
          <w:szCs w:val="24"/>
          <w:lang w:eastAsia="uk-UA"/>
        </w:rPr>
        <w:t xml:space="preserve">           Постачальник                                                          Споживач</w:t>
      </w:r>
    </w:p>
    <w:p w14:paraId="177B14FA" w14:textId="77777777" w:rsidR="00C81AB3" w:rsidRPr="00C81AB3" w:rsidRDefault="00C81AB3" w:rsidP="00C81AB3">
      <w:pPr>
        <w:spacing w:after="0" w:line="240" w:lineRule="auto"/>
        <w:rPr>
          <w:rFonts w:ascii="Times New Roman" w:eastAsia="Times New Roman" w:hAnsi="Times New Roman" w:cs="Times New Roman"/>
          <w:sz w:val="24"/>
          <w:szCs w:val="24"/>
          <w:lang w:eastAsia="uk-UA"/>
        </w:rPr>
      </w:pPr>
    </w:p>
    <w:p w14:paraId="67E07902" w14:textId="77777777" w:rsidR="00C81AB3" w:rsidRPr="00C81AB3" w:rsidRDefault="00C81AB3" w:rsidP="00C81AB3">
      <w:pPr>
        <w:spacing w:after="0" w:line="240" w:lineRule="auto"/>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lang w:eastAsia="uk-UA"/>
        </w:rPr>
        <w:t xml:space="preserve">                                              </w:t>
      </w:r>
    </w:p>
    <w:p w14:paraId="298F38CA" w14:textId="77777777" w:rsidR="00C81AB3" w:rsidRPr="00C81AB3" w:rsidRDefault="00C81AB3" w:rsidP="00C81AB3">
      <w:pPr>
        <w:spacing w:after="0" w:line="240" w:lineRule="auto"/>
        <w:rPr>
          <w:rFonts w:ascii="Times New Roman" w:eastAsia="Times New Roman" w:hAnsi="Times New Roman" w:cs="Times New Roman"/>
          <w:sz w:val="24"/>
          <w:szCs w:val="24"/>
          <w:lang w:eastAsia="uk-UA"/>
        </w:rPr>
      </w:pPr>
      <w:r w:rsidRPr="00C81AB3">
        <w:rPr>
          <w:rFonts w:ascii="Times New Roman" w:eastAsia="Times New Roman" w:hAnsi="Times New Roman" w:cs="Times New Roman"/>
          <w:sz w:val="24"/>
          <w:szCs w:val="24"/>
          <w:lang w:eastAsia="uk-UA"/>
        </w:rPr>
        <w:t xml:space="preserve">          ___________________                                                _________________ </w:t>
      </w:r>
    </w:p>
    <w:p w14:paraId="768268E8" w14:textId="77777777" w:rsidR="00C81AB3" w:rsidRPr="00C81AB3" w:rsidRDefault="00C81AB3" w:rsidP="00C81AB3">
      <w:pPr>
        <w:spacing w:after="0" w:line="240" w:lineRule="auto"/>
        <w:rPr>
          <w:rFonts w:ascii="Times New Roman" w:eastAsia="Times New Roman" w:hAnsi="Times New Roman" w:cs="Times New Roman"/>
          <w:b/>
          <w:sz w:val="24"/>
          <w:szCs w:val="24"/>
        </w:rPr>
      </w:pPr>
    </w:p>
    <w:p w14:paraId="03FF9016"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7E473C95"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DEC20DC"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6B54DCC"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64765596"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2ABE4A76"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613B6B14"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F87D2C8"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58AE0770"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27604A27"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4097450"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69BFF91A"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4C444B3"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788C29DE"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342F153F"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0D4EE56F"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26C49B1B"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5F7F351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E24D534"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613EC8D"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566D40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4E2206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2032C1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EC08D62"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BFCC69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B5A539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3466495"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E8D8AF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718C93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CED5379"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7A81DC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78B2673"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04EC45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8D04BF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A006D85"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Додаток 4</w:t>
      </w:r>
    </w:p>
    <w:p w14:paraId="2D767922" w14:textId="77777777" w:rsidR="00C81AB3" w:rsidRPr="00C81AB3" w:rsidRDefault="00C81AB3" w:rsidP="00C81AB3">
      <w:pPr>
        <w:spacing w:after="0" w:line="240"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xml:space="preserve">до Договору про закупівлю електричної енергії </w:t>
      </w:r>
    </w:p>
    <w:p w14:paraId="3511E3D2" w14:textId="77777777" w:rsidR="00C81AB3" w:rsidRPr="00C81AB3" w:rsidRDefault="00C81AB3" w:rsidP="00C81AB3">
      <w:pPr>
        <w:spacing w:after="20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______ від «___» _______________ 202__ року</w:t>
      </w:r>
    </w:p>
    <w:p w14:paraId="0A5DBA4C" w14:textId="77777777" w:rsidR="00C81AB3" w:rsidRPr="00C81AB3" w:rsidRDefault="00C81AB3" w:rsidP="00C81AB3">
      <w:pPr>
        <w:spacing w:after="0" w:line="240" w:lineRule="auto"/>
        <w:jc w:val="center"/>
        <w:rPr>
          <w:rFonts w:ascii="Times New Roman" w:eastAsia="Times New Roman" w:hAnsi="Times New Roman" w:cs="Times New Roman"/>
          <w:b/>
          <w:bCs/>
          <w:sz w:val="24"/>
          <w:szCs w:val="24"/>
        </w:rPr>
      </w:pPr>
      <w:r w:rsidRPr="00C81AB3">
        <w:rPr>
          <w:rFonts w:ascii="Times New Roman" w:eastAsia="Times New Roman" w:hAnsi="Times New Roman" w:cs="Times New Roman"/>
          <w:b/>
          <w:bCs/>
          <w:sz w:val="24"/>
          <w:szCs w:val="24"/>
        </w:rPr>
        <w:t>Комерційна пропозиція</w:t>
      </w:r>
    </w:p>
    <w:p w14:paraId="48C0A244" w14:textId="77777777" w:rsidR="00C81AB3" w:rsidRPr="00C81AB3" w:rsidRDefault="00C81AB3" w:rsidP="00C81AB3">
      <w:pPr>
        <w:spacing w:after="0" w:line="240" w:lineRule="auto"/>
        <w:jc w:val="center"/>
        <w:rPr>
          <w:rFonts w:ascii="Times New Roman" w:eastAsia="Times New Roman" w:hAnsi="Times New Roman" w:cs="Times New Roman"/>
          <w:i/>
          <w:iCs/>
          <w:sz w:val="24"/>
          <w:szCs w:val="24"/>
          <w:lang w:val="ru-RU"/>
        </w:rPr>
      </w:pPr>
      <w:r w:rsidRPr="00C81AB3">
        <w:rPr>
          <w:rFonts w:ascii="Times New Roman" w:eastAsia="Times New Roman" w:hAnsi="Times New Roman" w:cs="Times New Roman"/>
          <w:i/>
          <w:iCs/>
          <w:sz w:val="24"/>
          <w:szCs w:val="24"/>
          <w:lang w:val="ru-RU"/>
        </w:rPr>
        <w:t>(</w:t>
      </w:r>
      <w:proofErr w:type="spellStart"/>
      <w:r w:rsidRPr="00C81AB3">
        <w:rPr>
          <w:rFonts w:ascii="Times New Roman" w:eastAsia="Times New Roman" w:hAnsi="Times New Roman" w:cs="Times New Roman"/>
          <w:i/>
          <w:iCs/>
          <w:sz w:val="24"/>
          <w:szCs w:val="24"/>
          <w:lang w:val="ru-RU"/>
        </w:rPr>
        <w:t>заповнюється</w:t>
      </w:r>
      <w:proofErr w:type="spellEnd"/>
      <w:r w:rsidRPr="00C81AB3">
        <w:rPr>
          <w:rFonts w:ascii="Times New Roman" w:eastAsia="Times New Roman" w:hAnsi="Times New Roman" w:cs="Times New Roman"/>
          <w:i/>
          <w:iCs/>
          <w:sz w:val="24"/>
          <w:szCs w:val="24"/>
          <w:lang w:val="ru-RU"/>
        </w:rPr>
        <w:t xml:space="preserve"> </w:t>
      </w:r>
      <w:proofErr w:type="spellStart"/>
      <w:proofErr w:type="gramStart"/>
      <w:r w:rsidRPr="00C81AB3">
        <w:rPr>
          <w:rFonts w:ascii="Times New Roman" w:eastAsia="Times New Roman" w:hAnsi="Times New Roman" w:cs="Times New Roman"/>
          <w:i/>
          <w:iCs/>
          <w:sz w:val="24"/>
          <w:szCs w:val="24"/>
          <w:lang w:val="ru-RU"/>
        </w:rPr>
        <w:t>п</w:t>
      </w:r>
      <w:proofErr w:type="gramEnd"/>
      <w:r w:rsidRPr="00C81AB3">
        <w:rPr>
          <w:rFonts w:ascii="Times New Roman" w:eastAsia="Times New Roman" w:hAnsi="Times New Roman" w:cs="Times New Roman"/>
          <w:i/>
          <w:iCs/>
          <w:sz w:val="24"/>
          <w:szCs w:val="24"/>
          <w:lang w:val="ru-RU"/>
        </w:rPr>
        <w:t>ід</w:t>
      </w:r>
      <w:proofErr w:type="spellEnd"/>
      <w:r w:rsidRPr="00C81AB3">
        <w:rPr>
          <w:rFonts w:ascii="Times New Roman" w:eastAsia="Times New Roman" w:hAnsi="Times New Roman" w:cs="Times New Roman"/>
          <w:i/>
          <w:iCs/>
          <w:sz w:val="24"/>
          <w:szCs w:val="24"/>
          <w:lang w:val="ru-RU"/>
        </w:rPr>
        <w:t xml:space="preserve"> час </w:t>
      </w:r>
      <w:proofErr w:type="spellStart"/>
      <w:r w:rsidRPr="00C81AB3">
        <w:rPr>
          <w:rFonts w:ascii="Times New Roman" w:eastAsia="Times New Roman" w:hAnsi="Times New Roman" w:cs="Times New Roman"/>
          <w:i/>
          <w:iCs/>
          <w:sz w:val="24"/>
          <w:szCs w:val="24"/>
          <w:lang w:val="ru-RU"/>
        </w:rPr>
        <w:t>укладання</w:t>
      </w:r>
      <w:proofErr w:type="spellEnd"/>
      <w:r w:rsidRPr="00C81AB3">
        <w:rPr>
          <w:rFonts w:ascii="Times New Roman" w:eastAsia="Times New Roman" w:hAnsi="Times New Roman" w:cs="Times New Roman"/>
          <w:i/>
          <w:iCs/>
          <w:sz w:val="24"/>
          <w:szCs w:val="24"/>
          <w:lang w:val="ru-RU"/>
        </w:rPr>
        <w:t xml:space="preserve"> договору за результатами </w:t>
      </w:r>
      <w:proofErr w:type="spellStart"/>
      <w:r w:rsidRPr="00C81AB3">
        <w:rPr>
          <w:rFonts w:ascii="Times New Roman" w:eastAsia="Times New Roman" w:hAnsi="Times New Roman" w:cs="Times New Roman"/>
          <w:i/>
          <w:iCs/>
          <w:sz w:val="24"/>
          <w:szCs w:val="24"/>
          <w:lang w:val="ru-RU"/>
        </w:rPr>
        <w:t>тендерної</w:t>
      </w:r>
      <w:proofErr w:type="spellEnd"/>
      <w:r w:rsidRPr="00C81AB3">
        <w:rPr>
          <w:rFonts w:ascii="Times New Roman" w:eastAsia="Times New Roman" w:hAnsi="Times New Roman" w:cs="Times New Roman"/>
          <w:i/>
          <w:iCs/>
          <w:sz w:val="24"/>
          <w:szCs w:val="24"/>
          <w:lang w:val="ru-RU"/>
        </w:rPr>
        <w:t xml:space="preserve"> </w:t>
      </w:r>
      <w:proofErr w:type="spellStart"/>
      <w:r w:rsidRPr="00C81AB3">
        <w:rPr>
          <w:rFonts w:ascii="Times New Roman" w:eastAsia="Times New Roman" w:hAnsi="Times New Roman" w:cs="Times New Roman"/>
          <w:i/>
          <w:iCs/>
          <w:sz w:val="24"/>
          <w:szCs w:val="24"/>
          <w:lang w:val="ru-RU"/>
        </w:rPr>
        <w:t>пропозиції</w:t>
      </w:r>
      <w:proofErr w:type="spellEnd"/>
      <w:r w:rsidRPr="00C81AB3">
        <w:rPr>
          <w:rFonts w:ascii="Times New Roman" w:eastAsia="Times New Roman" w:hAnsi="Times New Roman" w:cs="Times New Roman"/>
          <w:i/>
          <w:iCs/>
          <w:sz w:val="24"/>
          <w:szCs w:val="24"/>
          <w:lang w:val="ru-RU"/>
        </w:rPr>
        <w:t xml:space="preserve">  </w:t>
      </w:r>
      <w:proofErr w:type="spellStart"/>
      <w:r w:rsidRPr="00C81AB3">
        <w:rPr>
          <w:rFonts w:ascii="Times New Roman" w:eastAsia="Times New Roman" w:hAnsi="Times New Roman" w:cs="Times New Roman"/>
          <w:i/>
          <w:iCs/>
          <w:sz w:val="24"/>
          <w:szCs w:val="24"/>
          <w:lang w:val="ru-RU"/>
        </w:rPr>
        <w:t>переможця</w:t>
      </w:r>
      <w:proofErr w:type="spellEnd"/>
      <w:r w:rsidRPr="00C81AB3">
        <w:rPr>
          <w:rFonts w:ascii="Times New Roman" w:eastAsia="Times New Roman" w:hAnsi="Times New Roman" w:cs="Times New Roman"/>
          <w:i/>
          <w:iCs/>
          <w:sz w:val="24"/>
          <w:szCs w:val="24"/>
          <w:lang w:val="ru-RU"/>
        </w:rPr>
        <w:t xml:space="preserve"> </w:t>
      </w:r>
      <w:proofErr w:type="spellStart"/>
      <w:r w:rsidRPr="00C81AB3">
        <w:rPr>
          <w:rFonts w:ascii="Times New Roman" w:eastAsia="Times New Roman" w:hAnsi="Times New Roman" w:cs="Times New Roman"/>
          <w:i/>
          <w:iCs/>
          <w:sz w:val="24"/>
          <w:szCs w:val="24"/>
          <w:lang w:val="ru-RU"/>
        </w:rPr>
        <w:t>процедури</w:t>
      </w:r>
      <w:proofErr w:type="spellEnd"/>
      <w:r w:rsidRPr="00C81AB3">
        <w:rPr>
          <w:rFonts w:ascii="Times New Roman" w:eastAsia="Times New Roman" w:hAnsi="Times New Roman" w:cs="Times New Roman"/>
          <w:i/>
          <w:iCs/>
          <w:sz w:val="24"/>
          <w:szCs w:val="24"/>
          <w:lang w:val="ru-RU"/>
        </w:rPr>
        <w:t xml:space="preserve"> </w:t>
      </w:r>
      <w:proofErr w:type="spellStart"/>
      <w:r w:rsidRPr="00C81AB3">
        <w:rPr>
          <w:rFonts w:ascii="Times New Roman" w:eastAsia="Times New Roman" w:hAnsi="Times New Roman" w:cs="Times New Roman"/>
          <w:i/>
          <w:iCs/>
          <w:sz w:val="24"/>
          <w:szCs w:val="24"/>
          <w:lang w:val="ru-RU"/>
        </w:rPr>
        <w:t>закупівлі</w:t>
      </w:r>
      <w:proofErr w:type="spellEnd"/>
      <w:r w:rsidRPr="00C81AB3">
        <w:rPr>
          <w:rFonts w:ascii="Times New Roman" w:eastAsia="Times New Roman" w:hAnsi="Times New Roman" w:cs="Times New Roman"/>
          <w:i/>
          <w:iCs/>
          <w:sz w:val="24"/>
          <w:szCs w:val="24"/>
          <w:lang w:val="ru-RU"/>
        </w:rPr>
        <w:t>)</w:t>
      </w:r>
    </w:p>
    <w:p w14:paraId="211DEE6F" w14:textId="77777777" w:rsidR="00C81AB3" w:rsidRPr="00C81AB3" w:rsidRDefault="00C81AB3" w:rsidP="00C81AB3">
      <w:pPr>
        <w:spacing w:after="0" w:line="240" w:lineRule="auto"/>
        <w:ind w:firstLine="709"/>
        <w:jc w:val="center"/>
        <w:rPr>
          <w:rFonts w:ascii="Times New Roman" w:eastAsia="Times New Roman" w:hAnsi="Times New Roman" w:cs="Times New Roman"/>
        </w:rPr>
      </w:pPr>
    </w:p>
    <w:p w14:paraId="1450E91A" w14:textId="77777777" w:rsidR="00C81AB3" w:rsidRPr="00C81AB3" w:rsidRDefault="00C81AB3" w:rsidP="00C81AB3">
      <w:pPr>
        <w:spacing w:after="0" w:line="240" w:lineRule="auto"/>
        <w:ind w:firstLine="709"/>
        <w:jc w:val="center"/>
        <w:rPr>
          <w:rFonts w:ascii="Times New Roman" w:eastAsia="Times New Roman" w:hAnsi="Times New Roman" w:cs="Times New Roman"/>
        </w:rPr>
      </w:pPr>
    </w:p>
    <w:p w14:paraId="7F0B3693" w14:textId="77777777" w:rsidR="00C81AB3" w:rsidRPr="00C81AB3" w:rsidRDefault="00C81AB3" w:rsidP="00C81AB3">
      <w:pPr>
        <w:widowControl w:val="0"/>
        <w:spacing w:after="0" w:line="240" w:lineRule="auto"/>
        <w:jc w:val="center"/>
        <w:rPr>
          <w:rFonts w:ascii="Times New Roman" w:eastAsia="Times New Roman" w:hAnsi="Times New Roman" w:cs="Times New Roman"/>
          <w:b/>
          <w:bCs/>
          <w:kern w:val="1"/>
          <w:sz w:val="24"/>
          <w:szCs w:val="24"/>
          <w:lang w:eastAsia="ar-SA"/>
        </w:rPr>
      </w:pPr>
      <w:r w:rsidRPr="00C81AB3">
        <w:rPr>
          <w:rFonts w:ascii="Times New Roman" w:eastAsia="Times New Roman" w:hAnsi="Times New Roman" w:cs="Times New Roman"/>
          <w:b/>
          <w:bCs/>
          <w:kern w:val="1"/>
          <w:sz w:val="24"/>
          <w:szCs w:val="24"/>
          <w:lang w:eastAsia="ar-SA"/>
        </w:rPr>
        <w:t>Місцезнаходження та реквізити сторін</w:t>
      </w:r>
    </w:p>
    <w:p w14:paraId="6C39A514"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7A7EDDE2"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70131D69"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285C3E28"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75C9457E" w14:textId="77777777" w:rsidR="00C81AB3" w:rsidRPr="00C81AB3" w:rsidRDefault="00C81AB3" w:rsidP="00C81AB3">
      <w:pPr>
        <w:spacing w:after="0" w:line="240" w:lineRule="auto"/>
        <w:ind w:firstLine="709"/>
        <w:jc w:val="center"/>
        <w:rPr>
          <w:rFonts w:ascii="Times New Roman" w:eastAsia="Times New Roman" w:hAnsi="Times New Roman" w:cs="Times New Roman"/>
          <w:b/>
          <w:bCs/>
          <w:sz w:val="24"/>
          <w:szCs w:val="24"/>
        </w:rPr>
      </w:pPr>
    </w:p>
    <w:p w14:paraId="457BDF1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C2B74EA"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A3107E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608188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FA1F26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2DDEAFA"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68C7F8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705C1C1"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2E6BCD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8E65E23"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8B6581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65ED32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ED78D15"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E4C3984"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D476374"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6BF4590"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2DC78D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F1557B4"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0D26EAE"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3ECDE55"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011A238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2D25BF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B1F1615"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29EF28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16CB092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062AC40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1B0315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F61B1C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1EE94C1"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8CDB269"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642618D"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2BA53E48"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D5324BF"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79B5B65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4B21D4BE"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BEB5776"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3E872CEC"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62D338AB"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p>
    <w:p w14:paraId="5C31D747" w14:textId="77777777" w:rsidR="00C81AB3" w:rsidRPr="00C81AB3" w:rsidRDefault="00C81AB3" w:rsidP="00C81AB3">
      <w:pPr>
        <w:spacing w:after="0" w:line="276"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Додаток 5</w:t>
      </w:r>
    </w:p>
    <w:p w14:paraId="7F1CB2DA" w14:textId="77777777" w:rsidR="00C81AB3" w:rsidRPr="00C81AB3" w:rsidRDefault="00C81AB3" w:rsidP="00C81AB3">
      <w:pPr>
        <w:spacing w:after="0" w:line="240" w:lineRule="auto"/>
        <w:jc w:val="right"/>
        <w:rPr>
          <w:rFonts w:ascii="Times New Roman" w:eastAsia="Times New Roman" w:hAnsi="Times New Roman" w:cs="Times New Roman"/>
          <w:b/>
          <w:bCs/>
          <w:lang w:eastAsia="uk-UA"/>
        </w:rPr>
      </w:pPr>
      <w:r w:rsidRPr="00C81AB3">
        <w:rPr>
          <w:rFonts w:ascii="Times New Roman" w:eastAsia="Times New Roman" w:hAnsi="Times New Roman" w:cs="Times New Roman"/>
          <w:b/>
          <w:bCs/>
          <w:lang w:eastAsia="uk-UA"/>
        </w:rPr>
        <w:t xml:space="preserve">до Договору про закупівлю електричної енергії </w:t>
      </w:r>
    </w:p>
    <w:p w14:paraId="0B066343" w14:textId="77777777" w:rsidR="00C81AB3" w:rsidRPr="00C81AB3" w:rsidRDefault="00C81AB3" w:rsidP="00C81AB3">
      <w:pPr>
        <w:widowControl w:val="0"/>
        <w:tabs>
          <w:tab w:val="num" w:pos="1080"/>
          <w:tab w:val="left" w:pos="1276"/>
        </w:tabs>
        <w:autoSpaceDE w:val="0"/>
        <w:autoSpaceDN w:val="0"/>
        <w:spacing w:after="0" w:line="240" w:lineRule="auto"/>
        <w:ind w:left="4878"/>
        <w:jc w:val="right"/>
        <w:outlineLvl w:val="1"/>
        <w:rPr>
          <w:rFonts w:ascii="Times New Roman CYR" w:eastAsia="Times New Roman" w:hAnsi="Times New Roman CYR" w:cs="Times New Roman"/>
          <w:sz w:val="24"/>
          <w:szCs w:val="24"/>
          <w:lang w:val="ru-RU" w:eastAsia="zh-CN"/>
        </w:rPr>
      </w:pPr>
      <w:r w:rsidRPr="00C81AB3">
        <w:rPr>
          <w:rFonts w:ascii="Times New Roman" w:eastAsia="Times New Roman" w:hAnsi="Times New Roman" w:cs="Times New Roman"/>
          <w:b/>
          <w:bCs/>
          <w:lang w:eastAsia="uk-UA"/>
        </w:rPr>
        <w:t>№ ______ від «___» _______________ 202__ року</w:t>
      </w:r>
    </w:p>
    <w:p w14:paraId="0F1AC3CE" w14:textId="77777777" w:rsidR="00C81AB3" w:rsidRPr="00C81AB3" w:rsidRDefault="00C81AB3" w:rsidP="00C81AB3">
      <w:pPr>
        <w:tabs>
          <w:tab w:val="left" w:pos="1276"/>
        </w:tabs>
        <w:suppressAutoHyphens/>
        <w:spacing w:after="120" w:line="100" w:lineRule="atLeast"/>
        <w:jc w:val="both"/>
        <w:rPr>
          <w:rFonts w:ascii="Times New Roman" w:eastAsia="Times New Roman" w:hAnsi="Times New Roman" w:cs="Times New Roman"/>
          <w:sz w:val="24"/>
          <w:szCs w:val="24"/>
          <w:lang w:val="ru-RU" w:eastAsia="zh-CN"/>
        </w:rPr>
      </w:pPr>
    </w:p>
    <w:p w14:paraId="10D66DBC" w14:textId="77777777" w:rsidR="00C81AB3" w:rsidRPr="00C81AB3" w:rsidRDefault="00C81AB3" w:rsidP="00C81AB3">
      <w:pPr>
        <w:tabs>
          <w:tab w:val="left" w:pos="851"/>
          <w:tab w:val="left" w:pos="1276"/>
        </w:tabs>
        <w:spacing w:after="0" w:line="240" w:lineRule="auto"/>
        <w:ind w:firstLine="567"/>
        <w:jc w:val="center"/>
        <w:rPr>
          <w:rFonts w:ascii="Times New Roman" w:eastAsia="Times New Roman" w:hAnsi="Times New Roman" w:cs="Times New Roman"/>
          <w:b/>
          <w:bCs/>
          <w:sz w:val="24"/>
          <w:szCs w:val="24"/>
        </w:rPr>
      </w:pPr>
      <w:r w:rsidRPr="00C81AB3">
        <w:rPr>
          <w:rFonts w:ascii="Times New Roman" w:eastAsia="Times New Roman" w:hAnsi="Times New Roman" w:cs="Times New Roman"/>
          <w:b/>
          <w:bCs/>
          <w:sz w:val="24"/>
          <w:szCs w:val="24"/>
          <w:lang w:val="ru-RU"/>
        </w:rPr>
        <w:t>ПОРЯДОК ЗМІНИ УМОВ ДОГОВОРУ</w:t>
      </w:r>
    </w:p>
    <w:p w14:paraId="0D3C8C1C" w14:textId="77777777" w:rsidR="00C81AB3" w:rsidRPr="00C81AB3" w:rsidRDefault="00C81AB3" w:rsidP="00C81AB3">
      <w:pPr>
        <w:tabs>
          <w:tab w:val="left" w:pos="851"/>
          <w:tab w:val="left" w:pos="1276"/>
        </w:tabs>
        <w:spacing w:after="0" w:line="240" w:lineRule="auto"/>
        <w:ind w:firstLine="567"/>
        <w:jc w:val="center"/>
        <w:rPr>
          <w:rFonts w:ascii="Times New Roman" w:eastAsia="Times New Roman" w:hAnsi="Times New Roman" w:cs="Times New Roman"/>
          <w:b/>
          <w:bCs/>
          <w:sz w:val="24"/>
          <w:szCs w:val="24"/>
        </w:rPr>
      </w:pPr>
    </w:p>
    <w:p w14:paraId="66D7B43C" w14:textId="77777777" w:rsidR="00C81AB3" w:rsidRPr="00C81AB3" w:rsidRDefault="00C81AB3" w:rsidP="00C81AB3">
      <w:pPr>
        <w:widowControl w:val="0"/>
        <w:numPr>
          <w:ilvl w:val="0"/>
          <w:numId w:val="12"/>
        </w:numPr>
        <w:suppressAutoHyphens/>
        <w:autoSpaceDE w:val="0"/>
        <w:autoSpaceDN w:val="0"/>
        <w:spacing w:after="0" w:line="240" w:lineRule="atLeast"/>
        <w:ind w:left="142" w:right="122" w:firstLine="709"/>
        <w:contextualSpacing/>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Умови даного Договору можуть бути змінені  відповідно до умов цього Договору за взаємною згодою сторін, з обов'язковим укладання відповідної додаткової угоди.</w:t>
      </w:r>
    </w:p>
    <w:p w14:paraId="7C2A461F" w14:textId="77777777" w:rsidR="00C81AB3" w:rsidRPr="00C81AB3" w:rsidRDefault="00C81AB3" w:rsidP="00C81AB3">
      <w:pPr>
        <w:widowControl w:val="0"/>
        <w:numPr>
          <w:ilvl w:val="0"/>
          <w:numId w:val="12"/>
        </w:numPr>
        <w:suppressAutoHyphens/>
        <w:autoSpaceDE w:val="0"/>
        <w:autoSpaceDN w:val="0"/>
        <w:spacing w:after="0" w:line="240" w:lineRule="atLeast"/>
        <w:ind w:right="113"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C81AB3">
        <w:rPr>
          <w:rFonts w:ascii="Times New Roman CYR" w:eastAsia="Times New Roman" w:hAnsi="Times New Roman CYR" w:cs="Times New Roman"/>
          <w:spacing w:val="-12"/>
          <w:sz w:val="24"/>
          <w:szCs w:val="24"/>
          <w:lang w:eastAsia="zh-CN"/>
        </w:rPr>
        <w:t xml:space="preserve"> </w:t>
      </w:r>
      <w:r w:rsidRPr="00C81AB3">
        <w:rPr>
          <w:rFonts w:ascii="Times New Roman CYR" w:eastAsia="Times New Roman" w:hAnsi="Times New Roman CYR" w:cs="Times New Roman"/>
          <w:sz w:val="24"/>
          <w:szCs w:val="24"/>
          <w:lang w:eastAsia="zh-CN"/>
        </w:rPr>
        <w:t>випадків:</w:t>
      </w:r>
    </w:p>
    <w:p w14:paraId="7CD11BC7" w14:textId="77777777" w:rsidR="00C81AB3" w:rsidRPr="00C81AB3" w:rsidRDefault="00C81AB3" w:rsidP="00C81AB3">
      <w:pPr>
        <w:widowControl w:val="0"/>
        <w:numPr>
          <w:ilvl w:val="1"/>
          <w:numId w:val="12"/>
        </w:numPr>
        <w:suppressAutoHyphens/>
        <w:autoSpaceDE w:val="0"/>
        <w:autoSpaceDN w:val="0"/>
        <w:spacing w:after="0" w:line="240" w:lineRule="atLeast"/>
        <w:ind w:right="116" w:firstLine="567"/>
        <w:jc w:val="both"/>
        <w:rPr>
          <w:rFonts w:ascii="Times New Roman CYR" w:eastAsia="Times New Roman" w:hAnsi="Times New Roman CYR" w:cs="Times New Roman"/>
          <w:sz w:val="24"/>
          <w:szCs w:val="24"/>
          <w:lang w:eastAsia="zh-CN"/>
        </w:rPr>
      </w:pPr>
      <w:bookmarkStart w:id="9" w:name="OLE_LINK8"/>
      <w:r w:rsidRPr="00C81AB3">
        <w:rPr>
          <w:rFonts w:ascii="Times New Roman CYR" w:eastAsia="Times New Roman" w:hAnsi="Times New Roman CYR" w:cs="Times New Roman"/>
          <w:sz w:val="24"/>
          <w:szCs w:val="24"/>
          <w:lang w:eastAsia="zh-CN"/>
        </w:rPr>
        <w:t>зменшення обсягів закупівлі, зокрема з урахуванням фактичного обсягу видатків замовника.</w:t>
      </w:r>
      <w:r w:rsidRPr="00C81AB3">
        <w:rPr>
          <w:rFonts w:ascii="Times New Roman" w:eastAsia="Times New Roman" w:hAnsi="Times New Roman" w:cs="Times New Roman"/>
          <w:i/>
          <w:color w:val="000000"/>
          <w:sz w:val="24"/>
          <w:szCs w:val="24"/>
          <w:lang w:bidi="uk-UA"/>
        </w:rPr>
        <w:t xml:space="preserve"> </w:t>
      </w:r>
    </w:p>
    <w:p w14:paraId="7D239FB2" w14:textId="77777777" w:rsidR="00C81AB3" w:rsidRPr="00C81AB3" w:rsidRDefault="00C81AB3" w:rsidP="00C81AB3">
      <w:pPr>
        <w:widowControl w:val="0"/>
        <w:suppressAutoHyphens/>
        <w:autoSpaceDE w:val="0"/>
        <w:autoSpaceDN w:val="0"/>
        <w:spacing w:after="0" w:line="240" w:lineRule="atLeast"/>
        <w:ind w:left="142" w:right="116" w:firstLine="709"/>
        <w:jc w:val="both"/>
        <w:rPr>
          <w:rFonts w:ascii="Times New Roman CYR" w:eastAsia="Times New Roman" w:hAnsi="Times New Roman CYR" w:cs="Times New Roman"/>
          <w:i/>
          <w:sz w:val="24"/>
          <w:szCs w:val="24"/>
          <w:lang w:eastAsia="zh-CN"/>
        </w:rPr>
      </w:pPr>
      <w:r w:rsidRPr="00C81AB3">
        <w:rPr>
          <w:rFonts w:ascii="Times New Roman" w:eastAsia="Times New Roman" w:hAnsi="Times New Roman" w:cs="Times New Roman"/>
          <w:i/>
          <w:color w:val="000000"/>
          <w:sz w:val="24"/>
          <w:szCs w:val="24"/>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9"/>
    <w:p w14:paraId="5AB259FC" w14:textId="77777777" w:rsidR="00C81AB3" w:rsidRPr="00C81AB3" w:rsidRDefault="00C81AB3" w:rsidP="00C81AB3">
      <w:pPr>
        <w:widowControl w:val="0"/>
        <w:numPr>
          <w:ilvl w:val="1"/>
          <w:numId w:val="12"/>
        </w:numPr>
        <w:suppressAutoHyphens/>
        <w:autoSpaceDE w:val="0"/>
        <w:autoSpaceDN w:val="0"/>
        <w:spacing w:after="0" w:line="240" w:lineRule="atLeast"/>
        <w:ind w:right="114"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81AB3">
        <w:rPr>
          <w:rFonts w:ascii="Times New Roman" w:eastAsia="Times New Roman" w:hAnsi="Times New Roman" w:cs="Times New Roman"/>
          <w:sz w:val="24"/>
          <w:szCs w:val="24"/>
        </w:rPr>
        <w:t xml:space="preserve"> </w:t>
      </w:r>
    </w:p>
    <w:p w14:paraId="07330F2A" w14:textId="77777777" w:rsidR="00C81AB3" w:rsidRPr="00C81AB3" w:rsidRDefault="00C81AB3" w:rsidP="00C81AB3">
      <w:pPr>
        <w:widowControl w:val="0"/>
        <w:spacing w:after="0" w:line="240" w:lineRule="auto"/>
        <w:ind w:left="142" w:firstLine="284"/>
        <w:contextualSpacing/>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4CD95FFA" w14:textId="77777777" w:rsidR="00C81AB3" w:rsidRPr="00C81AB3" w:rsidRDefault="00C81AB3" w:rsidP="00C81AB3">
      <w:pPr>
        <w:widowControl w:val="0"/>
        <w:suppressAutoHyphens/>
        <w:autoSpaceDE w:val="0"/>
        <w:autoSpaceDN w:val="0"/>
        <w:spacing w:after="0" w:line="240" w:lineRule="atLeast"/>
        <w:ind w:left="142" w:right="114" w:firstLine="284"/>
        <w:contextualSpacing/>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t xml:space="preserve">- або завірені належним чином копії роздруківки з </w:t>
      </w:r>
      <w:proofErr w:type="spellStart"/>
      <w:r w:rsidRPr="00C81AB3">
        <w:rPr>
          <w:rFonts w:ascii="Times New Roman" w:eastAsia="Times New Roman" w:hAnsi="Times New Roman" w:cs="Times New Roman"/>
          <w:i/>
          <w:iCs/>
          <w:sz w:val="24"/>
          <w:szCs w:val="24"/>
          <w:lang w:eastAsia="uk-UA"/>
        </w:rPr>
        <w:t>вебсайту</w:t>
      </w:r>
      <w:proofErr w:type="spellEnd"/>
      <w:r w:rsidRPr="00C81AB3">
        <w:rPr>
          <w:rFonts w:ascii="Times New Roman" w:eastAsia="Times New Roman" w:hAnsi="Times New Roman" w:cs="Times New Roman"/>
          <w:i/>
          <w:iCs/>
          <w:sz w:val="24"/>
          <w:szCs w:val="24"/>
          <w:lang w:eastAsia="uk-UA"/>
        </w:rPr>
        <w:t xml:space="preserve"> </w:t>
      </w:r>
      <w:r w:rsidRPr="00C81AB3">
        <w:rPr>
          <w:rFonts w:ascii="Times New Roman CYR" w:eastAsia="Times New Roman" w:hAnsi="Times New Roman CYR" w:cs="Times New Roman"/>
          <w:i/>
          <w:iCs/>
          <w:sz w:val="24"/>
          <w:szCs w:val="24"/>
          <w:lang w:eastAsia="zh-CN"/>
        </w:rPr>
        <w:t>АТ «ОПЕРАТОР РИНКУ» за посиланням: https://www.oree.com.ua/</w:t>
      </w:r>
      <w:r w:rsidRPr="00C81AB3">
        <w:rPr>
          <w:rFonts w:ascii="Times New Roman" w:eastAsia="Times New Roman" w:hAnsi="Times New Roman" w:cs="Times New Roman"/>
          <w:i/>
          <w:iCs/>
          <w:sz w:val="24"/>
          <w:szCs w:val="24"/>
          <w:lang w:eastAsia="uk-UA"/>
        </w:rPr>
        <w:t xml:space="preserve"> з інформацією про Середньозважені ціни РДН ОЕС України;</w:t>
      </w:r>
    </w:p>
    <w:p w14:paraId="4A43C99E" w14:textId="77777777" w:rsidR="00C81AB3" w:rsidRPr="00C81AB3" w:rsidRDefault="00C81AB3" w:rsidP="00C81AB3">
      <w:pPr>
        <w:widowControl w:val="0"/>
        <w:suppressAutoHyphens/>
        <w:autoSpaceDE w:val="0"/>
        <w:autoSpaceDN w:val="0"/>
        <w:spacing w:after="0" w:line="240" w:lineRule="atLeast"/>
        <w:ind w:left="142" w:right="114" w:firstLine="284"/>
        <w:contextualSpacing/>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t>- або завірені належним чином довідки Торгово-промислової палати України або її регіональної філії</w:t>
      </w:r>
      <w:r w:rsidRPr="00C81AB3">
        <w:rPr>
          <w:rFonts w:ascii="Times New Roman CYR" w:eastAsia="Times New Roman" w:hAnsi="Times New Roman CYR" w:cs="Times New Roman"/>
          <w:i/>
          <w:iCs/>
          <w:sz w:val="24"/>
          <w:szCs w:val="24"/>
          <w:lang w:eastAsia="zh-CN"/>
        </w:rPr>
        <w:t>.</w:t>
      </w:r>
    </w:p>
    <w:p w14:paraId="259A9D66" w14:textId="77777777" w:rsidR="00C81AB3" w:rsidRPr="00C81AB3" w:rsidRDefault="00C81AB3" w:rsidP="00C81AB3">
      <w:pPr>
        <w:suppressAutoHyphens/>
        <w:spacing w:after="0" w:line="240" w:lineRule="auto"/>
        <w:ind w:firstLine="708"/>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37951438" w14:textId="77777777" w:rsidR="00C81AB3" w:rsidRPr="00C81AB3" w:rsidRDefault="00C81AB3" w:rsidP="00C81AB3">
      <w:pPr>
        <w:suppressAutoHyphens/>
        <w:spacing w:after="0" w:line="240" w:lineRule="auto"/>
        <w:ind w:firstLine="708"/>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6D356ABA" w14:textId="77777777" w:rsidR="00C81AB3" w:rsidRPr="00C81AB3" w:rsidRDefault="00C81AB3" w:rsidP="00C81AB3">
      <w:pPr>
        <w:suppressAutoHyphens/>
        <w:spacing w:after="0" w:line="240" w:lineRule="auto"/>
        <w:ind w:firstLine="708"/>
        <w:jc w:val="both"/>
        <w:rPr>
          <w:rFonts w:ascii="Times New Roman" w:eastAsia="Times New Roman" w:hAnsi="Times New Roman" w:cs="Times New Roman"/>
          <w:i/>
          <w:iCs/>
          <w:sz w:val="24"/>
          <w:szCs w:val="24"/>
          <w:lang w:eastAsia="uk-UA"/>
        </w:rPr>
      </w:pPr>
      <w:r w:rsidRPr="00C81AB3">
        <w:rPr>
          <w:rFonts w:ascii="Times New Roman" w:eastAsia="Times New Roman" w:hAnsi="Times New Roman" w:cs="Times New Roman"/>
          <w:i/>
          <w:iCs/>
          <w:sz w:val="24"/>
          <w:szCs w:val="24"/>
          <w:lang w:eastAsia="uk-UA"/>
        </w:rPr>
        <w:lastRenderedPageBreak/>
        <w:t xml:space="preserve">Ціна за одиницю Товару буде змінена </w:t>
      </w:r>
      <w:r w:rsidRPr="00C81AB3">
        <w:rPr>
          <w:rFonts w:ascii="Times New Roman" w:eastAsia="Times New Roman" w:hAnsi="Times New Roman" w:cs="Times New Roman"/>
          <w:i/>
          <w:iCs/>
          <w:sz w:val="24"/>
          <w:szCs w:val="24"/>
        </w:rPr>
        <w:t>пропорційно коливанню ціни такого товару на ринку та застосована з початку розрахункового періоду, в якому надана пропозиція про зміну ціни</w:t>
      </w:r>
      <w:r w:rsidRPr="00C81AB3">
        <w:rPr>
          <w:rFonts w:ascii="Times New Roman" w:eastAsia="Times New Roman" w:hAnsi="Times New Roman" w:cs="Times New Roman"/>
          <w:i/>
          <w:iCs/>
          <w:sz w:val="24"/>
          <w:szCs w:val="24"/>
          <w:lang w:eastAsia="uk-UA"/>
        </w:rPr>
        <w:t>.</w:t>
      </w:r>
    </w:p>
    <w:p w14:paraId="354C5F3A" w14:textId="77777777" w:rsidR="00C81AB3" w:rsidRPr="00C81AB3" w:rsidRDefault="00C81AB3" w:rsidP="00C81AB3">
      <w:pPr>
        <w:widowControl w:val="0"/>
        <w:numPr>
          <w:ilvl w:val="1"/>
          <w:numId w:val="12"/>
        </w:numPr>
        <w:suppressAutoHyphens/>
        <w:autoSpaceDE w:val="0"/>
        <w:autoSpaceDN w:val="0"/>
        <w:spacing w:after="0" w:line="240" w:lineRule="atLeast"/>
        <w:ind w:right="123"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4DEDFF13" w14:textId="77777777" w:rsidR="00C81AB3" w:rsidRPr="00C81AB3" w:rsidRDefault="00C81AB3" w:rsidP="00C81AB3">
      <w:pPr>
        <w:widowControl w:val="0"/>
        <w:numPr>
          <w:ilvl w:val="1"/>
          <w:numId w:val="12"/>
        </w:numPr>
        <w:suppressAutoHyphens/>
        <w:autoSpaceDE w:val="0"/>
        <w:autoSpaceDN w:val="0"/>
        <w:spacing w:after="0" w:line="240" w:lineRule="atLeast"/>
        <w:ind w:right="115"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C81AB3">
        <w:rPr>
          <w:rFonts w:ascii="Times New Roman CYR" w:eastAsia="Times New Roman" w:hAnsi="Times New Roman CYR" w:cs="Times New Roman"/>
          <w:spacing w:val="-1"/>
          <w:sz w:val="24"/>
          <w:szCs w:val="24"/>
          <w:lang w:eastAsia="zh-CN"/>
        </w:rPr>
        <w:t xml:space="preserve"> </w:t>
      </w:r>
      <w:r w:rsidRPr="00C81AB3">
        <w:rPr>
          <w:rFonts w:ascii="Times New Roman CYR" w:eastAsia="Times New Roman" w:hAnsi="Times New Roman CYR" w:cs="Times New Roman"/>
          <w:sz w:val="24"/>
          <w:szCs w:val="24"/>
          <w:lang w:eastAsia="zh-CN"/>
        </w:rPr>
        <w:t>закупівлю;</w:t>
      </w:r>
    </w:p>
    <w:p w14:paraId="3E5F4EEC" w14:textId="77777777" w:rsidR="00C81AB3" w:rsidRPr="00C81AB3" w:rsidRDefault="00C81AB3" w:rsidP="00C81AB3">
      <w:pPr>
        <w:widowControl w:val="0"/>
        <w:numPr>
          <w:ilvl w:val="1"/>
          <w:numId w:val="12"/>
        </w:numPr>
        <w:suppressAutoHyphens/>
        <w:autoSpaceDE w:val="0"/>
        <w:autoSpaceDN w:val="0"/>
        <w:spacing w:after="0" w:line="240" w:lineRule="atLeast"/>
        <w:ind w:right="122"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 xml:space="preserve">погодження зміни ціни в договорі про закупівлю в бік зменшення (без зміни кількості (обсягу)) та якості товарів. </w:t>
      </w:r>
    </w:p>
    <w:p w14:paraId="69639776" w14:textId="77777777" w:rsidR="00C81AB3" w:rsidRPr="00C81AB3" w:rsidRDefault="00C81AB3" w:rsidP="00C81AB3">
      <w:pPr>
        <w:widowControl w:val="0"/>
        <w:numPr>
          <w:ilvl w:val="1"/>
          <w:numId w:val="12"/>
        </w:numPr>
        <w:suppressAutoHyphens/>
        <w:autoSpaceDE w:val="0"/>
        <w:autoSpaceDN w:val="0"/>
        <w:spacing w:after="0" w:line="240" w:lineRule="atLeast"/>
        <w:ind w:right="109" w:firstLine="567"/>
        <w:jc w:val="both"/>
        <w:rPr>
          <w:rFonts w:ascii="Times New Roman CYR" w:eastAsia="Times New Roman" w:hAnsi="Times New Roman CYR" w:cs="Times New Roman"/>
          <w:sz w:val="24"/>
          <w:szCs w:val="24"/>
          <w:lang w:eastAsia="zh-CN"/>
        </w:rPr>
      </w:pPr>
      <w:r w:rsidRPr="00C81AB3">
        <w:rPr>
          <w:rFonts w:ascii="Times New Roman CYR" w:eastAsia="Times New Roman" w:hAnsi="Times New Roman CYR" w:cs="Times New Roman"/>
          <w:sz w:val="24"/>
          <w:szCs w:val="24"/>
          <w:lang w:eastAsia="zh-CN"/>
        </w:rPr>
        <w:t>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1AB3">
        <w:rPr>
          <w:rFonts w:ascii="Times New Roman CYR" w:eastAsia="Times New Roman" w:hAnsi="Times New Roman CYR" w:cs="Times New Roman"/>
          <w:spacing w:val="-2"/>
          <w:sz w:val="24"/>
          <w:szCs w:val="24"/>
          <w:lang w:eastAsia="zh-CN"/>
        </w:rPr>
        <w:t xml:space="preserve"> </w:t>
      </w:r>
      <w:r w:rsidRPr="00C81AB3">
        <w:rPr>
          <w:rFonts w:ascii="Times New Roman CYR" w:eastAsia="Times New Roman" w:hAnsi="Times New Roman CYR" w:cs="Times New Roman"/>
          <w:sz w:val="24"/>
          <w:szCs w:val="24"/>
          <w:lang w:eastAsia="zh-CN"/>
        </w:rPr>
        <w:t>оподаткування;</w:t>
      </w:r>
    </w:p>
    <w:p w14:paraId="2CB68101" w14:textId="77777777" w:rsidR="00C81AB3" w:rsidRPr="00C81AB3" w:rsidRDefault="00C81AB3" w:rsidP="00C81AB3">
      <w:pPr>
        <w:numPr>
          <w:ilvl w:val="1"/>
          <w:numId w:val="12"/>
        </w:numPr>
        <w:tabs>
          <w:tab w:val="left" w:pos="851"/>
          <w:tab w:val="left" w:pos="1276"/>
        </w:tabs>
        <w:suppressAutoHyphens/>
        <w:spacing w:after="0" w:line="240" w:lineRule="atLeast"/>
        <w:ind w:left="284" w:firstLine="425"/>
        <w:contextualSpacing/>
        <w:jc w:val="both"/>
        <w:rPr>
          <w:rFonts w:ascii="Times New Roman CYR" w:eastAsia="Times New Roman" w:hAnsi="Times New Roman CYR" w:cs="Times New Roman CYR"/>
          <w:sz w:val="24"/>
          <w:szCs w:val="24"/>
          <w:lang w:eastAsia="zh-CN"/>
        </w:rPr>
      </w:pPr>
      <w:r w:rsidRPr="00C81AB3">
        <w:rPr>
          <w:rFonts w:ascii="Times New Roman" w:eastAsia="Times New Roman" w:hAnsi="Times New Roman" w:cs="Times New Roman"/>
          <w:color w:val="000000"/>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1AB3">
        <w:rPr>
          <w:rFonts w:ascii="Times New Roman" w:eastAsia="Times New Roman" w:hAnsi="Times New Roman" w:cs="Times New Roman"/>
          <w:color w:val="000000"/>
          <w:sz w:val="24"/>
          <w:szCs w:val="24"/>
          <w:lang w:eastAsia="en-US"/>
        </w:rPr>
        <w:t>Platts</w:t>
      </w:r>
      <w:proofErr w:type="spellEnd"/>
      <w:r w:rsidRPr="00C81AB3">
        <w:rPr>
          <w:rFonts w:ascii="Times New Roman" w:eastAsia="Times New Roman" w:hAnsi="Times New Roman" w:cs="Times New Roman"/>
          <w:color w:val="000000"/>
          <w:sz w:val="24"/>
          <w:szCs w:val="24"/>
          <w:lang w:eastAsia="en-US"/>
        </w:rPr>
        <w:t xml:space="preserve">, ARGUS, регульованих цін (тарифів), нормативів, </w:t>
      </w:r>
      <w:bookmarkStart w:id="10" w:name="_Hlk130313444"/>
      <w:r w:rsidRPr="00C81AB3">
        <w:rPr>
          <w:rFonts w:ascii="Times New Roman" w:eastAsia="Times New Roman" w:hAnsi="Times New Roman" w:cs="Times New Roman"/>
          <w:color w:val="000000"/>
          <w:sz w:val="24"/>
          <w:szCs w:val="24"/>
          <w:lang w:eastAsia="en-US"/>
        </w:rPr>
        <w:t>середньозважених цін на електроенергію на ринку «на добу наперед»</w:t>
      </w:r>
      <w:bookmarkEnd w:id="10"/>
      <w:r w:rsidRPr="00C81AB3">
        <w:rPr>
          <w:rFonts w:ascii="Times New Roman" w:eastAsia="Times New Roman" w:hAnsi="Times New Roman" w:cs="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r w:rsidRPr="00C81AB3">
        <w:rPr>
          <w:rFonts w:ascii="Times New Roman CYR" w:eastAsia="Times New Roman" w:hAnsi="Times New Roman CYR" w:cs="Times New Roman CYR"/>
          <w:sz w:val="24"/>
          <w:szCs w:val="24"/>
          <w:lang w:eastAsia="zh-CN"/>
        </w:rPr>
        <w:t xml:space="preserve"> </w:t>
      </w:r>
    </w:p>
    <w:p w14:paraId="707FD5DB" w14:textId="77777777" w:rsidR="00C81AB3" w:rsidRPr="00C81AB3" w:rsidRDefault="00C81AB3" w:rsidP="00C81AB3">
      <w:pPr>
        <w:tabs>
          <w:tab w:val="left" w:pos="851"/>
          <w:tab w:val="left" w:pos="1276"/>
        </w:tabs>
        <w:suppressAutoHyphens/>
        <w:spacing w:after="0" w:line="240" w:lineRule="atLeast"/>
        <w:ind w:firstLine="567"/>
        <w:jc w:val="both"/>
        <w:rPr>
          <w:rFonts w:ascii="Times New Roman CYR" w:eastAsia="Times New Roman" w:hAnsi="Times New Roman CYR" w:cs="Times New Roman CYR"/>
          <w:i/>
          <w:iCs/>
          <w:sz w:val="24"/>
          <w:szCs w:val="24"/>
          <w:lang w:eastAsia="zh-CN"/>
        </w:rPr>
      </w:pPr>
      <w:r w:rsidRPr="00C81AB3">
        <w:rPr>
          <w:rFonts w:ascii="Times New Roman CYR" w:eastAsia="Times New Roman" w:hAnsi="Times New Roman CYR" w:cs="Times New Roman CYR"/>
          <w:i/>
          <w:iCs/>
          <w:sz w:val="24"/>
          <w:szCs w:val="24"/>
          <w:lang w:eastAsia="zh-CN"/>
        </w:rPr>
        <w:t>У цьому випадку зміна ціни за одиницю здійснюється в наступному порядку:</w:t>
      </w:r>
    </w:p>
    <w:p w14:paraId="733C323C" w14:textId="77777777" w:rsidR="00C81AB3" w:rsidRPr="00C81AB3" w:rsidRDefault="00C81AB3" w:rsidP="00C81AB3">
      <w:pPr>
        <w:spacing w:after="0" w:line="240" w:lineRule="auto"/>
        <w:ind w:firstLine="709"/>
        <w:jc w:val="both"/>
        <w:rPr>
          <w:rFonts w:ascii="Times New Roman" w:eastAsia="Times New Roman" w:hAnsi="Times New Roman" w:cs="Times New Roman"/>
          <w:iCs/>
          <w:color w:val="000000"/>
          <w:sz w:val="24"/>
          <w:szCs w:val="24"/>
        </w:rPr>
      </w:pPr>
      <w:r w:rsidRPr="00C81AB3">
        <w:rPr>
          <w:rFonts w:ascii="Times New Roman" w:eastAsia="Times New Roman" w:hAnsi="Times New Roman" w:cs="Times New Roman"/>
          <w:i/>
          <w:iCs/>
          <w:color w:val="000000"/>
          <w:sz w:val="24"/>
          <w:szCs w:val="24"/>
          <w:lang w:bidi="uk-UA"/>
        </w:rPr>
        <w:t xml:space="preserve">2.7.1. </w:t>
      </w:r>
      <w:r w:rsidRPr="00C81AB3">
        <w:rPr>
          <w:rFonts w:ascii="Times New Roman" w:eastAsia="Times New Roman" w:hAnsi="Times New Roman" w:cs="Times New Roman"/>
          <w:iCs/>
          <w:color w:val="000000"/>
          <w:sz w:val="24"/>
          <w:szCs w:val="24"/>
        </w:rPr>
        <w:t>У разі зміни середньозважених цін на електричну енергію на ринку «на добу наперед»</w:t>
      </w:r>
      <w:r w:rsidRPr="00C81AB3">
        <w:rPr>
          <w:rFonts w:ascii="Times New Roman" w:eastAsia="Times New Roman" w:hAnsi="Times New Roman" w:cs="Times New Roman"/>
          <w:iCs/>
          <w:color w:val="000000"/>
          <w:sz w:val="24"/>
          <w:szCs w:val="24"/>
          <w:u w:val="single"/>
        </w:rPr>
        <w:t>,</w:t>
      </w:r>
      <w:r w:rsidRPr="00C81AB3">
        <w:rPr>
          <w:rFonts w:ascii="Times New Roman" w:eastAsia="Times New Roman" w:hAnsi="Times New Roman" w:cs="Times New Roman"/>
          <w:iCs/>
          <w:color w:val="000000"/>
          <w:sz w:val="24"/>
          <w:szCs w:val="24"/>
        </w:rPr>
        <w:t xml:space="preserve">  Сторони можуть змінювати ціну за одиницю електричної енергії із застосуванням формульного розрахунку в наступному порядку: </w:t>
      </w:r>
    </w:p>
    <w:p w14:paraId="6760156A"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proofErr w:type="spellStart"/>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н</w:t>
      </w:r>
      <w:proofErr w:type="spellEnd"/>
      <w:r w:rsidRPr="00C81AB3">
        <w:rPr>
          <w:rFonts w:ascii="Times New Roman" w:eastAsia="Times New Roman" w:hAnsi="Times New Roman" w:cs="Times New Roman"/>
          <w:bCs/>
          <w:color w:val="000000"/>
          <w:sz w:val="24"/>
          <w:szCs w:val="24"/>
        </w:rPr>
        <w:t xml:space="preserve"> = ((Ц х К + </w:t>
      </w:r>
      <w:proofErr w:type="spellStart"/>
      <w:r w:rsidRPr="00C81AB3">
        <w:rPr>
          <w:rFonts w:ascii="Times New Roman" w:eastAsia="Times New Roman" w:hAnsi="Times New Roman" w:cs="Times New Roman"/>
          <w:bCs/>
          <w:color w:val="000000"/>
          <w:sz w:val="24"/>
          <w:szCs w:val="24"/>
        </w:rPr>
        <w:t>Т</w:t>
      </w:r>
      <w:r w:rsidRPr="00C81AB3">
        <w:rPr>
          <w:rFonts w:ascii="Times New Roman" w:eastAsia="Times New Roman" w:hAnsi="Times New Roman" w:cs="Times New Roman"/>
          <w:bCs/>
          <w:color w:val="000000"/>
          <w:sz w:val="24"/>
          <w:szCs w:val="24"/>
          <w:vertAlign w:val="subscript"/>
        </w:rPr>
        <w:t>пер</w:t>
      </w:r>
      <w:proofErr w:type="spellEnd"/>
      <w:r w:rsidRPr="00C81AB3">
        <w:rPr>
          <w:rFonts w:ascii="Times New Roman" w:eastAsia="Times New Roman" w:hAnsi="Times New Roman" w:cs="Times New Roman"/>
          <w:bCs/>
          <w:color w:val="000000"/>
          <w:sz w:val="24"/>
          <w:szCs w:val="24"/>
        </w:rPr>
        <w:t>) х 1,2, де:</w:t>
      </w:r>
    </w:p>
    <w:p w14:paraId="6C2279D1"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proofErr w:type="spellStart"/>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н</w:t>
      </w:r>
      <w:proofErr w:type="spellEnd"/>
      <w:r w:rsidRPr="00C81AB3">
        <w:rPr>
          <w:rFonts w:ascii="Times New Roman" w:eastAsia="Times New Roman" w:hAnsi="Times New Roman" w:cs="Times New Roman"/>
          <w:bCs/>
          <w:color w:val="000000"/>
          <w:sz w:val="24"/>
          <w:szCs w:val="24"/>
        </w:rPr>
        <w:t xml:space="preserve"> – нова (змінена) ціна за одиницю електричної енергії, грн./</w:t>
      </w:r>
      <w:proofErr w:type="spellStart"/>
      <w:r w:rsidRPr="00C81AB3">
        <w:rPr>
          <w:rFonts w:ascii="Times New Roman" w:eastAsia="Times New Roman" w:hAnsi="Times New Roman" w:cs="Times New Roman"/>
          <w:bCs/>
          <w:color w:val="000000"/>
          <w:sz w:val="24"/>
          <w:szCs w:val="24"/>
        </w:rPr>
        <w:t>кВт.год</w:t>
      </w:r>
      <w:proofErr w:type="spellEnd"/>
      <w:r w:rsidRPr="00C81AB3">
        <w:rPr>
          <w:rFonts w:ascii="Times New Roman" w:eastAsia="Times New Roman" w:hAnsi="Times New Roman" w:cs="Times New Roman"/>
          <w:bCs/>
          <w:color w:val="000000"/>
          <w:sz w:val="24"/>
          <w:szCs w:val="24"/>
        </w:rPr>
        <w:t>, з ПДВ;</w:t>
      </w:r>
    </w:p>
    <w:p w14:paraId="01A83FDD"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Ц – ціна одиниці товару (актуальна) на момент укладення Договору або останньої Додаткової угоди до цього Договору, </w:t>
      </w:r>
      <w:proofErr w:type="spellStart"/>
      <w:r w:rsidRPr="00C81AB3">
        <w:rPr>
          <w:rFonts w:ascii="Times New Roman" w:eastAsia="Times New Roman" w:hAnsi="Times New Roman" w:cs="Times New Roman"/>
          <w:bCs/>
          <w:color w:val="000000"/>
          <w:sz w:val="24"/>
          <w:szCs w:val="24"/>
        </w:rPr>
        <w:t>грн</w:t>
      </w:r>
      <w:proofErr w:type="spellEnd"/>
      <w:r w:rsidRPr="00C81AB3">
        <w:rPr>
          <w:rFonts w:ascii="Times New Roman" w:eastAsia="Times New Roman" w:hAnsi="Times New Roman" w:cs="Times New Roman"/>
          <w:bCs/>
          <w:color w:val="000000"/>
          <w:sz w:val="24"/>
          <w:szCs w:val="24"/>
        </w:rPr>
        <w:t xml:space="preserve"> за 1 кВт*</w:t>
      </w:r>
      <w:proofErr w:type="spellStart"/>
      <w:r w:rsidRPr="00C81AB3">
        <w:rPr>
          <w:rFonts w:ascii="Times New Roman" w:eastAsia="Times New Roman" w:hAnsi="Times New Roman" w:cs="Times New Roman"/>
          <w:bCs/>
          <w:color w:val="000000"/>
          <w:sz w:val="24"/>
          <w:szCs w:val="24"/>
        </w:rPr>
        <w:t>год</w:t>
      </w:r>
      <w:proofErr w:type="spellEnd"/>
      <w:r w:rsidRPr="00C81AB3">
        <w:rPr>
          <w:rFonts w:ascii="Times New Roman" w:eastAsia="Times New Roman" w:hAnsi="Times New Roman" w:cs="Times New Roman"/>
          <w:bCs/>
          <w:color w:val="000000"/>
          <w:sz w:val="24"/>
          <w:szCs w:val="24"/>
        </w:rPr>
        <w:t xml:space="preserve"> без ПДВ та без урахування тарифу на послуги з передачі (</w:t>
      </w:r>
      <w:proofErr w:type="spellStart"/>
      <w:r w:rsidRPr="00C81AB3">
        <w:rPr>
          <w:rFonts w:ascii="Times New Roman" w:eastAsia="Times New Roman" w:hAnsi="Times New Roman" w:cs="Times New Roman"/>
          <w:bCs/>
          <w:color w:val="000000"/>
          <w:sz w:val="24"/>
          <w:szCs w:val="24"/>
        </w:rPr>
        <w:t>Т</w:t>
      </w:r>
      <w:r w:rsidRPr="00C81AB3">
        <w:rPr>
          <w:rFonts w:ascii="Times New Roman" w:eastAsia="Times New Roman" w:hAnsi="Times New Roman" w:cs="Times New Roman"/>
          <w:bCs/>
          <w:color w:val="000000"/>
          <w:sz w:val="24"/>
          <w:szCs w:val="24"/>
          <w:vertAlign w:val="subscript"/>
        </w:rPr>
        <w:t>пер</w:t>
      </w:r>
      <w:proofErr w:type="spellEnd"/>
      <w:r w:rsidRPr="00C81AB3">
        <w:rPr>
          <w:rFonts w:ascii="Times New Roman" w:eastAsia="Times New Roman" w:hAnsi="Times New Roman" w:cs="Times New Roman"/>
          <w:bCs/>
          <w:color w:val="000000"/>
          <w:sz w:val="24"/>
          <w:szCs w:val="24"/>
        </w:rPr>
        <w:t>), грн./</w:t>
      </w:r>
      <w:proofErr w:type="spellStart"/>
      <w:r w:rsidRPr="00C81AB3">
        <w:rPr>
          <w:rFonts w:ascii="Times New Roman" w:eastAsia="Times New Roman" w:hAnsi="Times New Roman" w:cs="Times New Roman"/>
          <w:bCs/>
          <w:color w:val="000000"/>
          <w:sz w:val="24"/>
          <w:szCs w:val="24"/>
        </w:rPr>
        <w:t>кВт.год</w:t>
      </w:r>
      <w:proofErr w:type="spellEnd"/>
      <w:r w:rsidRPr="00C81AB3">
        <w:rPr>
          <w:rFonts w:ascii="Times New Roman" w:eastAsia="Times New Roman" w:hAnsi="Times New Roman" w:cs="Times New Roman"/>
          <w:bCs/>
          <w:color w:val="000000"/>
          <w:sz w:val="24"/>
          <w:szCs w:val="24"/>
        </w:rPr>
        <w:t>;</w:t>
      </w:r>
    </w:p>
    <w:p w14:paraId="2EA6BB5B"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proofErr w:type="spellStart"/>
      <w:r w:rsidRPr="00C81AB3">
        <w:rPr>
          <w:rFonts w:ascii="Times New Roman" w:eastAsia="Times New Roman" w:hAnsi="Times New Roman" w:cs="Times New Roman"/>
          <w:bCs/>
          <w:color w:val="000000"/>
          <w:sz w:val="24"/>
          <w:szCs w:val="24"/>
        </w:rPr>
        <w:t>Т</w:t>
      </w:r>
      <w:r w:rsidRPr="00C81AB3">
        <w:rPr>
          <w:rFonts w:ascii="Times New Roman" w:eastAsia="Times New Roman" w:hAnsi="Times New Roman" w:cs="Times New Roman"/>
          <w:bCs/>
          <w:color w:val="000000"/>
          <w:sz w:val="24"/>
          <w:szCs w:val="24"/>
          <w:vertAlign w:val="subscript"/>
        </w:rPr>
        <w:t>пер</w:t>
      </w:r>
      <w:proofErr w:type="spellEnd"/>
      <w:r w:rsidRPr="00C81AB3">
        <w:rPr>
          <w:rFonts w:ascii="Times New Roman" w:eastAsia="Times New Roman" w:hAnsi="Times New Roman" w:cs="Times New Roman"/>
          <w:bCs/>
          <w:color w:val="000000"/>
          <w:sz w:val="24"/>
          <w:szCs w:val="24"/>
        </w:rPr>
        <w:t xml:space="preserve"> – регульований тариф на послуги з передачі електричної енергії, встановлений НКРЕКП грн./</w:t>
      </w:r>
      <w:proofErr w:type="spellStart"/>
      <w:r w:rsidRPr="00C81AB3">
        <w:rPr>
          <w:rFonts w:ascii="Times New Roman" w:eastAsia="Times New Roman" w:hAnsi="Times New Roman" w:cs="Times New Roman"/>
          <w:bCs/>
          <w:color w:val="000000"/>
          <w:sz w:val="24"/>
          <w:szCs w:val="24"/>
        </w:rPr>
        <w:t>кВт.год</w:t>
      </w:r>
      <w:proofErr w:type="spellEnd"/>
      <w:r w:rsidRPr="00C81AB3">
        <w:rPr>
          <w:rFonts w:ascii="Times New Roman" w:eastAsia="Times New Roman" w:hAnsi="Times New Roman" w:cs="Times New Roman"/>
          <w:bCs/>
          <w:color w:val="000000"/>
          <w:sz w:val="24"/>
          <w:szCs w:val="24"/>
        </w:rPr>
        <w:t xml:space="preserve"> без ПДВ;</w:t>
      </w:r>
    </w:p>
    <w:p w14:paraId="4D6E6322"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1,2 - арифметичне визначення ПДВ.</w:t>
      </w:r>
    </w:p>
    <w:p w14:paraId="1EDDE2DD"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 xml:space="preserve">К = </w:t>
      </w:r>
      <w:proofErr w:type="spellStart"/>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псз</w:t>
      </w:r>
      <w:proofErr w:type="spellEnd"/>
      <w:r w:rsidRPr="00C81AB3">
        <w:rPr>
          <w:rFonts w:ascii="Times New Roman" w:eastAsia="Times New Roman" w:hAnsi="Times New Roman" w:cs="Times New Roman"/>
          <w:bCs/>
          <w:color w:val="000000"/>
          <w:sz w:val="24"/>
          <w:szCs w:val="24"/>
        </w:rPr>
        <w:t xml:space="preserve"> /Ц0сз, де:</w:t>
      </w:r>
    </w:p>
    <w:p w14:paraId="4154E970"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proofErr w:type="spellStart"/>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псз</w:t>
      </w:r>
      <w:proofErr w:type="spellEnd"/>
      <w:r w:rsidRPr="00C81AB3">
        <w:rPr>
          <w:rFonts w:ascii="Times New Roman" w:eastAsia="Times New Roman" w:hAnsi="Times New Roman" w:cs="Times New Roman"/>
          <w:bCs/>
          <w:color w:val="000000"/>
          <w:sz w:val="24"/>
          <w:szCs w:val="24"/>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C81AB3">
        <w:rPr>
          <w:rFonts w:ascii="Times New Roman" w:eastAsia="Times New Roman" w:hAnsi="Times New Roman" w:cs="Times New Roman"/>
          <w:bCs/>
          <w:color w:val="000000"/>
          <w:sz w:val="24"/>
          <w:szCs w:val="24"/>
        </w:rPr>
        <w:t>кВт.год</w:t>
      </w:r>
      <w:proofErr w:type="spellEnd"/>
      <w:r w:rsidRPr="00C81AB3">
        <w:rPr>
          <w:rFonts w:ascii="Times New Roman" w:eastAsia="Times New Roman" w:hAnsi="Times New Roman" w:cs="Times New Roman"/>
          <w:bCs/>
          <w:color w:val="000000"/>
          <w:sz w:val="24"/>
          <w:szCs w:val="24"/>
        </w:rPr>
        <w:t xml:space="preserve"> без ПДВ. Для розрахункового періоду грудень </w:t>
      </w:r>
      <w:proofErr w:type="spellStart"/>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псз</w:t>
      </w:r>
      <w:proofErr w:type="spellEnd"/>
      <w:r w:rsidRPr="00C81AB3">
        <w:rPr>
          <w:rFonts w:ascii="Times New Roman" w:eastAsia="Times New Roman" w:hAnsi="Times New Roman" w:cs="Times New Roman"/>
          <w:bCs/>
          <w:color w:val="000000"/>
          <w:sz w:val="24"/>
          <w:szCs w:val="24"/>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718C4D85"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Ц</w:t>
      </w:r>
      <w:r w:rsidRPr="00C81AB3">
        <w:rPr>
          <w:rFonts w:ascii="Times New Roman" w:eastAsia="Times New Roman" w:hAnsi="Times New Roman" w:cs="Times New Roman"/>
          <w:bCs/>
          <w:color w:val="000000"/>
          <w:sz w:val="24"/>
          <w:szCs w:val="24"/>
          <w:vertAlign w:val="subscript"/>
        </w:rPr>
        <w:t>0сз</w:t>
      </w:r>
      <w:r w:rsidRPr="00C81AB3">
        <w:rPr>
          <w:rFonts w:ascii="Times New Roman" w:eastAsia="Times New Roman" w:hAnsi="Times New Roman" w:cs="Times New Roman"/>
          <w:bCs/>
          <w:color w:val="000000"/>
          <w:sz w:val="24"/>
          <w:szCs w:val="24"/>
        </w:rPr>
        <w:t xml:space="preserve"> – минула середньозважена ціна на РДН в торговій зоні «ОЕС України» зазначена на офіційному веб-сайті АТ «ОПЕРАТОР РИНКУ», за (повний, останній календарний місяць, доступна на момент подання тендерної пропозиції) для першої зміни ціни, в подальшому – за місяць в якому вносилися останні зміни ціни за одиницю електричної енергії, грн./</w:t>
      </w:r>
      <w:proofErr w:type="spellStart"/>
      <w:r w:rsidRPr="00C81AB3">
        <w:rPr>
          <w:rFonts w:ascii="Times New Roman" w:eastAsia="Times New Roman" w:hAnsi="Times New Roman" w:cs="Times New Roman"/>
          <w:bCs/>
          <w:color w:val="000000"/>
          <w:sz w:val="24"/>
          <w:szCs w:val="24"/>
        </w:rPr>
        <w:t>кВт.год</w:t>
      </w:r>
      <w:proofErr w:type="spellEnd"/>
      <w:r w:rsidRPr="00C81AB3">
        <w:rPr>
          <w:rFonts w:ascii="Times New Roman" w:eastAsia="Times New Roman" w:hAnsi="Times New Roman" w:cs="Times New Roman"/>
          <w:bCs/>
          <w:color w:val="000000"/>
          <w:sz w:val="24"/>
          <w:szCs w:val="24"/>
        </w:rPr>
        <w:t xml:space="preserve"> без ПДВ.</w:t>
      </w:r>
    </w:p>
    <w:p w14:paraId="2E86CD5F"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bCs/>
          <w:color w:val="000000"/>
          <w:sz w:val="24"/>
          <w:szCs w:val="24"/>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04817847" w14:textId="77777777" w:rsidR="00C81AB3" w:rsidRPr="00C81AB3" w:rsidRDefault="00C81AB3" w:rsidP="00C81AB3">
      <w:pPr>
        <w:spacing w:after="0" w:line="240" w:lineRule="auto"/>
        <w:ind w:firstLine="709"/>
        <w:jc w:val="both"/>
        <w:rPr>
          <w:rFonts w:ascii="Times New Roman" w:eastAsia="Times New Roman" w:hAnsi="Times New Roman" w:cs="Times New Roman"/>
          <w:bCs/>
          <w:color w:val="000000"/>
          <w:sz w:val="24"/>
          <w:szCs w:val="24"/>
        </w:rPr>
      </w:pPr>
      <w:r w:rsidRPr="00C81AB3">
        <w:rPr>
          <w:rFonts w:ascii="Times New Roman" w:eastAsia="Times New Roman" w:hAnsi="Times New Roman" w:cs="Times New Roman"/>
          <w:iCs/>
          <w:color w:val="000000"/>
          <w:sz w:val="24"/>
          <w:szCs w:val="24"/>
        </w:rPr>
        <w:t xml:space="preserve">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w:t>
      </w:r>
      <w:proofErr w:type="spellStart"/>
      <w:r w:rsidRPr="00C81AB3">
        <w:rPr>
          <w:rFonts w:ascii="Times New Roman" w:eastAsia="Times New Roman" w:hAnsi="Times New Roman" w:cs="Times New Roman"/>
          <w:iCs/>
          <w:color w:val="000000"/>
          <w:sz w:val="24"/>
          <w:szCs w:val="24"/>
        </w:rPr>
        <w:t>посил</w:t>
      </w:r>
      <w:proofErr w:type="spellEnd"/>
      <w:r w:rsidRPr="00C81AB3">
        <w:rPr>
          <w:rFonts w:ascii="Times New Roman" w:eastAsia="Times New Roman" w:hAnsi="Times New Roman" w:cs="Times New Roman"/>
          <w:iCs/>
          <w:color w:val="000000"/>
          <w:sz w:val="24"/>
          <w:szCs w:val="24"/>
        </w:rPr>
        <w:t>анням </w:t>
      </w:r>
      <w:hyperlink r:id="rId20" w:tgtFrame="_blank" w:history="1">
        <w:r w:rsidRPr="00C81AB3">
          <w:rPr>
            <w:rFonts w:ascii="Times New Roman" w:eastAsia="Times New Roman" w:hAnsi="Times New Roman" w:cs="Times New Roman"/>
            <w:iCs/>
            <w:color w:val="000000"/>
            <w:sz w:val="24"/>
            <w:szCs w:val="24"/>
          </w:rPr>
          <w:t>https://www.oree.com.ua/</w:t>
        </w:r>
      </w:hyperlink>
      <w:r w:rsidRPr="00C81AB3">
        <w:rPr>
          <w:rFonts w:ascii="Times New Roman" w:eastAsia="Times New Roman" w:hAnsi="Times New Roman" w:cs="Times New Roman"/>
          <w:iCs/>
          <w:color w:val="000000"/>
          <w:sz w:val="24"/>
          <w:szCs w:val="24"/>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21" w:history="1">
        <w:r w:rsidRPr="00C81AB3">
          <w:rPr>
            <w:rFonts w:ascii="Times New Roman" w:eastAsia="Times New Roman" w:hAnsi="Times New Roman" w:cs="Times New Roman"/>
            <w:iCs/>
            <w:color w:val="000000"/>
            <w:sz w:val="24"/>
            <w:szCs w:val="24"/>
            <w:u w:val="single"/>
          </w:rPr>
          <w:t>сайт</w:t>
        </w:r>
      </w:hyperlink>
      <w:r w:rsidRPr="00C81AB3">
        <w:rPr>
          <w:rFonts w:ascii="Times New Roman" w:eastAsia="Times New Roman" w:hAnsi="Times New Roman" w:cs="Times New Roman"/>
          <w:iCs/>
          <w:color w:val="000000"/>
          <w:sz w:val="24"/>
          <w:szCs w:val="24"/>
        </w:rPr>
        <w:t xml:space="preserve">і АТ «Оператор ринку», за </w:t>
      </w:r>
      <w:proofErr w:type="spellStart"/>
      <w:r w:rsidRPr="00C81AB3">
        <w:rPr>
          <w:rFonts w:ascii="Times New Roman" w:eastAsia="Times New Roman" w:hAnsi="Times New Roman" w:cs="Times New Roman"/>
          <w:iCs/>
          <w:color w:val="000000"/>
          <w:sz w:val="24"/>
          <w:szCs w:val="24"/>
        </w:rPr>
        <w:t>посил</w:t>
      </w:r>
      <w:proofErr w:type="spellEnd"/>
      <w:r w:rsidRPr="00C81AB3">
        <w:rPr>
          <w:rFonts w:ascii="Times New Roman" w:eastAsia="Times New Roman" w:hAnsi="Times New Roman" w:cs="Times New Roman"/>
          <w:iCs/>
          <w:color w:val="000000"/>
          <w:sz w:val="24"/>
          <w:szCs w:val="24"/>
        </w:rPr>
        <w:t>анням </w:t>
      </w:r>
      <w:hyperlink r:id="rId22" w:tgtFrame="_blank" w:history="1">
        <w:r w:rsidRPr="00C81AB3">
          <w:rPr>
            <w:rFonts w:ascii="Times New Roman" w:eastAsia="Times New Roman" w:hAnsi="Times New Roman" w:cs="Times New Roman"/>
            <w:iCs/>
            <w:color w:val="000000"/>
            <w:sz w:val="24"/>
            <w:szCs w:val="24"/>
          </w:rPr>
          <w:t>https://www.oree.com.ua/</w:t>
        </w:r>
      </w:hyperlink>
      <w:r w:rsidRPr="00C81AB3">
        <w:rPr>
          <w:rFonts w:ascii="Times New Roman" w:eastAsia="Times New Roman" w:hAnsi="Times New Roman" w:cs="Times New Roman"/>
          <w:iCs/>
          <w:color w:val="000000"/>
          <w:sz w:val="24"/>
          <w:szCs w:val="24"/>
        </w:rPr>
        <w:t>.</w:t>
      </w:r>
      <w:r w:rsidRPr="00C81AB3">
        <w:rPr>
          <w:rFonts w:ascii="Times New Roman" w:eastAsia="Times New Roman" w:hAnsi="Times New Roman" w:cs="Times New Roman"/>
          <w:bCs/>
          <w:color w:val="000000"/>
          <w:sz w:val="24"/>
          <w:szCs w:val="24"/>
        </w:rPr>
        <w:t xml:space="preserve"> </w:t>
      </w:r>
      <w:r w:rsidRPr="00C81AB3">
        <w:rPr>
          <w:rFonts w:ascii="Times New Roman" w:eastAsia="Times New Roman" w:hAnsi="Times New Roman" w:cs="Times New Roman"/>
          <w:bCs/>
          <w:color w:val="000000"/>
          <w:sz w:val="24"/>
          <w:szCs w:val="24"/>
        </w:rPr>
        <w:lastRenderedPageBreak/>
        <w:t xml:space="preserve">Документальним підтвердження виникнення таких підстав є або завірені належним чином копії роздруківки з </w:t>
      </w:r>
      <w:proofErr w:type="spellStart"/>
      <w:r w:rsidRPr="00C81AB3">
        <w:rPr>
          <w:rFonts w:ascii="Times New Roman" w:eastAsia="Times New Roman" w:hAnsi="Times New Roman" w:cs="Times New Roman"/>
          <w:bCs/>
          <w:color w:val="000000"/>
          <w:sz w:val="24"/>
          <w:szCs w:val="24"/>
        </w:rPr>
        <w:t>вебсайту</w:t>
      </w:r>
      <w:proofErr w:type="spellEnd"/>
      <w:r w:rsidRPr="00C81AB3">
        <w:rPr>
          <w:rFonts w:ascii="Times New Roman" w:eastAsia="Times New Roman" w:hAnsi="Times New Roman" w:cs="Times New Roman"/>
          <w:bCs/>
          <w:color w:val="000000"/>
          <w:sz w:val="24"/>
          <w:szCs w:val="24"/>
        </w:rPr>
        <w:t xml:space="preserve"> АТ «ОПЕРАТОР РИНКУ» за посиланням: https://www.oree.com.ua/, </w:t>
      </w:r>
      <w:bookmarkStart w:id="11" w:name="_Hlk152671674"/>
      <w:r w:rsidRPr="00C81AB3">
        <w:rPr>
          <w:rFonts w:ascii="Times New Roman" w:eastAsia="Times New Roman" w:hAnsi="Times New Roman" w:cs="Times New Roman"/>
          <w:bCs/>
          <w:color w:val="000000"/>
          <w:sz w:val="24"/>
          <w:szCs w:val="24"/>
        </w:rPr>
        <w:t xml:space="preserve">або завірені належним чином довідки </w:t>
      </w:r>
      <w:r w:rsidRPr="00C81AB3">
        <w:rPr>
          <w:rFonts w:ascii="Times New Roman" w:hAnsi="Times New Roman" w:cs="Times New Roman"/>
          <w:sz w:val="24"/>
          <w:szCs w:val="24"/>
          <w:lang w:eastAsia="zh-CN"/>
        </w:rPr>
        <w:t>Торгово-промислової палати України або її регіональної філії</w:t>
      </w:r>
      <w:bookmarkEnd w:id="11"/>
      <w:r w:rsidRPr="00C81AB3">
        <w:rPr>
          <w:rFonts w:ascii="Times New Roman" w:eastAsia="Times New Roman" w:hAnsi="Times New Roman" w:cs="Times New Roman"/>
          <w:bCs/>
          <w:color w:val="000000"/>
          <w:sz w:val="24"/>
          <w:szCs w:val="24"/>
        </w:rPr>
        <w:t xml:space="preserve">. </w:t>
      </w:r>
    </w:p>
    <w:p w14:paraId="75EFE932" w14:textId="77777777" w:rsidR="00C81AB3" w:rsidRPr="00C81AB3" w:rsidRDefault="00C81AB3" w:rsidP="00C81AB3">
      <w:pPr>
        <w:widowControl w:val="0"/>
        <w:suppressAutoHyphens/>
        <w:autoSpaceDE w:val="0"/>
        <w:autoSpaceDN w:val="0"/>
        <w:spacing w:after="0" w:line="240" w:lineRule="atLeast"/>
        <w:ind w:right="111" w:firstLine="709"/>
        <w:jc w:val="both"/>
        <w:rPr>
          <w:rFonts w:ascii="Times New Roman" w:eastAsia="Times New Roman" w:hAnsi="Times New Roman" w:cs="Times New Roman"/>
          <w:i/>
          <w:iCs/>
          <w:sz w:val="24"/>
          <w:szCs w:val="24"/>
          <w:lang w:eastAsia="zh-CN"/>
        </w:rPr>
      </w:pPr>
      <w:r w:rsidRPr="00C81AB3">
        <w:rPr>
          <w:rFonts w:ascii="Times New Roman CYR" w:eastAsia="Times New Roman" w:hAnsi="Times New Roman CYR" w:cs="Times New Roman"/>
          <w:i/>
          <w:iCs/>
          <w:sz w:val="24"/>
          <w:szCs w:val="24"/>
          <w:lang w:eastAsia="zh-CN"/>
        </w:rPr>
        <w:t xml:space="preserve"> </w:t>
      </w:r>
      <w:r w:rsidRPr="00C81AB3">
        <w:rPr>
          <w:rFonts w:ascii="Times New Roman" w:eastAsia="Times New Roman" w:hAnsi="Times New Roman" w:cs="Times New Roman"/>
          <w:i/>
          <w:iCs/>
          <w:color w:val="000000"/>
          <w:sz w:val="24"/>
          <w:szCs w:val="24"/>
          <w:lang w:bidi="uk-UA"/>
        </w:rPr>
        <w:t xml:space="preserve">2.7.2. </w:t>
      </w:r>
      <w:r w:rsidRPr="00C81AB3">
        <w:rPr>
          <w:rFonts w:ascii="Times New Roman CYR" w:eastAsia="Times New Roman" w:hAnsi="Times New Roman CYR" w:cs="Times New Roman"/>
          <w:i/>
          <w:iCs/>
          <w:sz w:val="24"/>
          <w:szCs w:val="24"/>
          <w:lang w:eastAsia="zh-CN"/>
        </w:rPr>
        <w:t>У якості документального підтвердження</w:t>
      </w:r>
      <w:r w:rsidRPr="00C81AB3">
        <w:rPr>
          <w:rFonts w:ascii="Times New Roman" w:eastAsia="Times New Roman" w:hAnsi="Times New Roman" w:cs="Times New Roman"/>
          <w:i/>
          <w:iCs/>
          <w:sz w:val="24"/>
          <w:szCs w:val="24"/>
          <w:lang w:eastAsia="zh-CN"/>
        </w:rPr>
        <w:t xml:space="preserve"> зміни регульованих цін (тарифів) є відповідне рішення (або інший нормативно-правовий акт)  НКРЕКП (яке набуло законної сили) про зміну регульованого тарифу, що застосовується в Договорі.</w:t>
      </w:r>
    </w:p>
    <w:p w14:paraId="0FD22638" w14:textId="77777777" w:rsidR="00C81AB3" w:rsidRPr="00C81AB3" w:rsidRDefault="00C81AB3" w:rsidP="00C81AB3">
      <w:pPr>
        <w:tabs>
          <w:tab w:val="left" w:pos="851"/>
          <w:tab w:val="left" w:pos="1276"/>
        </w:tabs>
        <w:suppressAutoHyphens/>
        <w:spacing w:after="120" w:line="100" w:lineRule="atLeast"/>
        <w:ind w:right="114" w:firstLine="567"/>
        <w:contextualSpacing/>
        <w:jc w:val="both"/>
        <w:rPr>
          <w:rFonts w:ascii="Times New Roman" w:eastAsia="Times New Roman" w:hAnsi="Times New Roman" w:cs="Times New Roman"/>
          <w:i/>
          <w:iCs/>
          <w:sz w:val="24"/>
          <w:szCs w:val="24"/>
          <w:lang w:eastAsia="zh-CN"/>
        </w:rPr>
      </w:pPr>
      <w:r w:rsidRPr="00C81AB3">
        <w:rPr>
          <w:rFonts w:ascii="Times New Roman" w:eastAsia="Times New Roman" w:hAnsi="Times New Roman" w:cs="Times New Roman"/>
          <w:i/>
          <w:iCs/>
          <w:sz w:val="24"/>
          <w:szCs w:val="24"/>
          <w:lang w:eastAsia="zh-CN"/>
        </w:rPr>
        <w:t>Зміна ціни здійснюється на різницю зміни такого тарифу. Нову (змінену) ціну, Сторони застосовують з дня введення в дію нового тарифу відповідними рішеннями НКРЕКП.</w:t>
      </w:r>
    </w:p>
    <w:p w14:paraId="0C10D9FC" w14:textId="77777777" w:rsidR="00C81AB3" w:rsidRPr="00C81AB3" w:rsidRDefault="00C81AB3" w:rsidP="00C81AB3">
      <w:pPr>
        <w:widowControl w:val="0"/>
        <w:numPr>
          <w:ilvl w:val="1"/>
          <w:numId w:val="12"/>
        </w:numPr>
        <w:suppressAutoHyphens/>
        <w:autoSpaceDE w:val="0"/>
        <w:autoSpaceDN w:val="0"/>
        <w:spacing w:after="0" w:line="240" w:lineRule="atLeast"/>
        <w:ind w:firstLine="567"/>
        <w:jc w:val="both"/>
        <w:rPr>
          <w:rFonts w:ascii="Times New Roman" w:eastAsia="Times New Roman" w:hAnsi="Times New Roman" w:cs="Times New Roman"/>
          <w:sz w:val="24"/>
          <w:szCs w:val="24"/>
          <w:lang w:eastAsia="zh-CN"/>
        </w:rPr>
      </w:pPr>
      <w:r w:rsidRPr="00C81AB3">
        <w:rPr>
          <w:rFonts w:ascii="Times New Roman" w:eastAsia="Times New Roman" w:hAnsi="Times New Roman" w:cs="Times New Roman"/>
          <w:color w:val="000000"/>
          <w:sz w:val="24"/>
          <w:szCs w:val="24"/>
          <w:lang w:eastAsia="en-US"/>
        </w:rPr>
        <w:t>зміни умов у зв’язку із застосуванням положень ч. 6 ст. 41 Закону України «Про публічні закупівлі».</w:t>
      </w:r>
    </w:p>
    <w:p w14:paraId="7D874F64" w14:textId="77777777" w:rsidR="00C81AB3" w:rsidRPr="00C81AB3" w:rsidRDefault="00C81AB3" w:rsidP="00C81AB3">
      <w:pPr>
        <w:widowControl w:val="0"/>
        <w:suppressAutoHyphens/>
        <w:autoSpaceDE w:val="0"/>
        <w:autoSpaceDN w:val="0"/>
        <w:spacing w:after="0" w:line="240" w:lineRule="atLeast"/>
        <w:ind w:left="284"/>
        <w:jc w:val="both"/>
        <w:rPr>
          <w:rFonts w:ascii="Times New Roman" w:eastAsia="Times New Roman" w:hAnsi="Times New Roman" w:cs="Times New Roman"/>
          <w:i/>
          <w:iCs/>
          <w:sz w:val="24"/>
          <w:szCs w:val="24"/>
          <w:lang w:eastAsia="zh-CN"/>
        </w:rPr>
      </w:pPr>
      <w:r w:rsidRPr="00C81AB3">
        <w:rPr>
          <w:rFonts w:ascii="Times New Roman" w:eastAsia="Times New Roman" w:hAnsi="Times New Roman" w:cs="Times New Roman"/>
          <w:sz w:val="24"/>
          <w:szCs w:val="24"/>
          <w:lang w:eastAsia="zh-CN"/>
        </w:rPr>
        <w:t>-</w:t>
      </w:r>
      <w:r w:rsidRPr="00C81AB3">
        <w:rPr>
          <w:rFonts w:ascii="Times New Roman" w:eastAsia="Times New Roman" w:hAnsi="Times New Roman" w:cs="Times New Roman"/>
          <w:sz w:val="24"/>
          <w:szCs w:val="24"/>
          <w:lang w:eastAsia="zh-CN"/>
        </w:rPr>
        <w:tab/>
      </w:r>
      <w:r w:rsidRPr="00C81AB3">
        <w:rPr>
          <w:rFonts w:ascii="Times New Roman" w:eastAsia="Times New Roman" w:hAnsi="Times New Roman" w:cs="Times New Roman"/>
          <w:i/>
          <w:iCs/>
          <w:sz w:val="24"/>
          <w:szCs w:val="24"/>
          <w:lang w:eastAsia="zh-CN"/>
        </w:rPr>
        <w:t>дані зміни можуть бути внесені до закінчення терміну дії договору;</w:t>
      </w:r>
    </w:p>
    <w:p w14:paraId="4AFDAE08" w14:textId="77777777" w:rsidR="00C81AB3" w:rsidRPr="00C81AB3" w:rsidRDefault="00C81AB3" w:rsidP="00C81AB3">
      <w:pPr>
        <w:widowControl w:val="0"/>
        <w:suppressAutoHyphens/>
        <w:autoSpaceDE w:val="0"/>
        <w:autoSpaceDN w:val="0"/>
        <w:spacing w:after="0" w:line="240" w:lineRule="atLeast"/>
        <w:ind w:left="284"/>
        <w:jc w:val="both"/>
        <w:rPr>
          <w:rFonts w:ascii="Times New Roman" w:eastAsia="Times New Roman" w:hAnsi="Times New Roman" w:cs="Times New Roman"/>
          <w:i/>
          <w:iCs/>
          <w:sz w:val="24"/>
          <w:szCs w:val="24"/>
          <w:lang w:eastAsia="zh-CN"/>
        </w:rPr>
      </w:pPr>
      <w:r w:rsidRPr="00C81AB3">
        <w:rPr>
          <w:rFonts w:ascii="Times New Roman" w:eastAsia="Times New Roman" w:hAnsi="Times New Roman" w:cs="Times New Roman"/>
          <w:i/>
          <w:iCs/>
          <w:sz w:val="24"/>
          <w:szCs w:val="24"/>
          <w:lang w:eastAsia="zh-CN"/>
        </w:rPr>
        <w:t>-</w:t>
      </w:r>
      <w:r w:rsidRPr="00C81AB3">
        <w:rPr>
          <w:rFonts w:ascii="Times New Roman" w:eastAsia="Times New Roman" w:hAnsi="Times New Roman" w:cs="Times New Roman"/>
          <w:i/>
          <w:iCs/>
          <w:sz w:val="24"/>
          <w:szCs w:val="24"/>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010A48BE" w14:textId="77777777" w:rsidR="00C81AB3" w:rsidRPr="00C81AB3" w:rsidRDefault="00C81AB3" w:rsidP="00C81AB3">
      <w:pPr>
        <w:widowControl w:val="0"/>
        <w:numPr>
          <w:ilvl w:val="0"/>
          <w:numId w:val="12"/>
        </w:numPr>
        <w:suppressAutoHyphens/>
        <w:autoSpaceDE w:val="0"/>
        <w:autoSpaceDN w:val="0"/>
        <w:spacing w:after="0" w:line="240" w:lineRule="atLeast"/>
        <w:ind w:right="112" w:firstLine="709"/>
        <w:jc w:val="both"/>
        <w:outlineLvl w:val="0"/>
        <w:rPr>
          <w:rFonts w:ascii="Times New Roman" w:eastAsia="Times New Roman" w:hAnsi="Times New Roman" w:cs="Times New Roman"/>
          <w:bCs/>
          <w:kern w:val="32"/>
          <w:sz w:val="24"/>
          <w:szCs w:val="24"/>
          <w:lang w:eastAsia="zh-CN"/>
        </w:rPr>
      </w:pPr>
      <w:r w:rsidRPr="00C81AB3">
        <w:rPr>
          <w:rFonts w:ascii="Times New Roman" w:eastAsia="Times New Roman" w:hAnsi="Times New Roman" w:cs="Times New Roman"/>
          <w:bCs/>
          <w:kern w:val="32"/>
          <w:sz w:val="24"/>
          <w:szCs w:val="24"/>
          <w:lang w:eastAsia="zh-CN"/>
        </w:rPr>
        <w:t xml:space="preserve">Підставою для внесення змін </w:t>
      </w:r>
      <w:r w:rsidRPr="00C81AB3">
        <w:rPr>
          <w:rFonts w:ascii="Times New Roman CYR" w:eastAsia="Times New Roman" w:hAnsi="Times New Roman CYR" w:cs="Times New Roman"/>
          <w:sz w:val="24"/>
          <w:szCs w:val="24"/>
          <w:lang w:eastAsia="zh-CN"/>
        </w:rPr>
        <w:t>до Договору</w:t>
      </w:r>
      <w:r w:rsidRPr="00C81AB3">
        <w:rPr>
          <w:rFonts w:ascii="Times New Roman" w:eastAsia="Times New Roman" w:hAnsi="Times New Roman" w:cs="Times New Roman"/>
          <w:bCs/>
          <w:kern w:val="32"/>
          <w:sz w:val="24"/>
          <w:szCs w:val="24"/>
          <w:lang w:eastAsia="zh-CN"/>
        </w:rPr>
        <w:t xml:space="preserve"> відповідно до пунктів 2.2. та 2.7. цього Додатку є письмова пропозиція Сторони, яка ініціює таку зміну. Пропозиція має містити обґрунтування підстав для внесення відповідних змін, та додані до неї документальні підтвердження виникнення таких підстав разом з </w:t>
      </w:r>
      <w:proofErr w:type="spellStart"/>
      <w:r w:rsidRPr="00C81AB3">
        <w:rPr>
          <w:rFonts w:ascii="Times New Roman" w:eastAsia="Times New Roman" w:hAnsi="Times New Roman" w:cs="Times New Roman"/>
          <w:bCs/>
          <w:kern w:val="32"/>
          <w:sz w:val="24"/>
          <w:szCs w:val="24"/>
          <w:lang w:eastAsia="zh-CN"/>
        </w:rPr>
        <w:t>проєктом</w:t>
      </w:r>
      <w:proofErr w:type="spellEnd"/>
      <w:r w:rsidRPr="00C81AB3">
        <w:rPr>
          <w:rFonts w:ascii="Times New Roman" w:eastAsia="Times New Roman" w:hAnsi="Times New Roman" w:cs="Times New Roman"/>
          <w:bCs/>
          <w:kern w:val="32"/>
          <w:sz w:val="24"/>
          <w:szCs w:val="24"/>
          <w:lang w:eastAsia="zh-CN"/>
        </w:rPr>
        <w:t xml:space="preserve"> додаткової угоди.</w:t>
      </w:r>
      <w:r w:rsidRPr="00C81AB3">
        <w:rPr>
          <w:rFonts w:ascii="Times New Roman" w:eastAsia="Times New Roman" w:hAnsi="Times New Roman" w:cs="Times New Roman"/>
          <w:sz w:val="24"/>
          <w:szCs w:val="24"/>
        </w:rPr>
        <w:t xml:space="preserve"> </w:t>
      </w:r>
      <w:r w:rsidRPr="00C81AB3">
        <w:rPr>
          <w:rFonts w:ascii="Times New Roman" w:eastAsia="Times New Roman" w:hAnsi="Times New Roman" w:cs="Times New Roman"/>
          <w:bCs/>
          <w:kern w:val="32"/>
          <w:sz w:val="24"/>
          <w:szCs w:val="24"/>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Договорі (з подальшим направленням оригіналів), або будь-яким іншим зручним способом, визначеним Договором. </w:t>
      </w:r>
    </w:p>
    <w:p w14:paraId="029560B7" w14:textId="77777777" w:rsidR="00C81AB3" w:rsidRPr="00C81AB3" w:rsidRDefault="00C81AB3" w:rsidP="00C81AB3">
      <w:pPr>
        <w:widowControl w:val="0"/>
        <w:suppressAutoHyphens/>
        <w:autoSpaceDE w:val="0"/>
        <w:autoSpaceDN w:val="0"/>
        <w:spacing w:after="0" w:line="240" w:lineRule="atLeast"/>
        <w:ind w:right="112" w:firstLine="709"/>
        <w:jc w:val="both"/>
        <w:outlineLvl w:val="0"/>
        <w:rPr>
          <w:rFonts w:ascii="Times New Roman" w:eastAsia="Times New Roman" w:hAnsi="Times New Roman" w:cs="Times New Roman"/>
          <w:bCs/>
          <w:kern w:val="32"/>
          <w:sz w:val="24"/>
          <w:szCs w:val="24"/>
          <w:lang w:eastAsia="zh-CN"/>
        </w:rPr>
      </w:pPr>
      <w:r w:rsidRPr="00C81AB3">
        <w:rPr>
          <w:rFonts w:ascii="Times New Roman" w:eastAsia="Times New Roman" w:hAnsi="Times New Roman" w:cs="Times New Roman"/>
          <w:bCs/>
          <w:kern w:val="32"/>
          <w:sz w:val="24"/>
          <w:szCs w:val="24"/>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37AC0F18" w14:textId="77777777" w:rsidR="00C81AB3" w:rsidRPr="00C81AB3" w:rsidRDefault="00C81AB3" w:rsidP="00C81AB3">
      <w:pPr>
        <w:widowControl w:val="0"/>
        <w:numPr>
          <w:ilvl w:val="0"/>
          <w:numId w:val="12"/>
        </w:numPr>
        <w:suppressAutoHyphens/>
        <w:autoSpaceDE w:val="0"/>
        <w:autoSpaceDN w:val="0"/>
        <w:spacing w:after="0" w:line="240" w:lineRule="atLeast"/>
        <w:ind w:right="112" w:firstLine="426"/>
        <w:contextualSpacing/>
        <w:jc w:val="both"/>
        <w:outlineLvl w:val="0"/>
        <w:rPr>
          <w:rFonts w:ascii="Times New Roman" w:eastAsia="Times New Roman" w:hAnsi="Times New Roman" w:cs="Times New Roman"/>
          <w:bCs/>
          <w:kern w:val="32"/>
          <w:sz w:val="24"/>
          <w:szCs w:val="24"/>
          <w:lang w:eastAsia="zh-CN"/>
        </w:rPr>
      </w:pPr>
      <w:r w:rsidRPr="00C81AB3">
        <w:rPr>
          <w:rFonts w:ascii="Times New Roman" w:eastAsia="Times New Roman" w:hAnsi="Times New Roman" w:cs="Times New Roman"/>
          <w:bCs/>
          <w:kern w:val="32"/>
          <w:sz w:val="24"/>
          <w:szCs w:val="24"/>
          <w:lang w:eastAsia="zh-CN"/>
        </w:rPr>
        <w:t xml:space="preserve">      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та/або ПРРЕЕ.</w:t>
      </w:r>
    </w:p>
    <w:p w14:paraId="5ECBDD0D" w14:textId="77777777" w:rsidR="00C81AB3" w:rsidRPr="00C81AB3" w:rsidRDefault="00C81AB3" w:rsidP="00C81AB3">
      <w:pPr>
        <w:widowControl w:val="0"/>
        <w:numPr>
          <w:ilvl w:val="0"/>
          <w:numId w:val="12"/>
        </w:numPr>
        <w:suppressAutoHyphens/>
        <w:autoSpaceDE w:val="0"/>
        <w:autoSpaceDN w:val="0"/>
        <w:spacing w:after="0" w:line="240" w:lineRule="atLeast"/>
        <w:ind w:right="112" w:firstLine="426"/>
        <w:contextualSpacing/>
        <w:jc w:val="both"/>
        <w:outlineLvl w:val="0"/>
        <w:rPr>
          <w:rFonts w:ascii="Times New Roman" w:eastAsia="Times New Roman" w:hAnsi="Times New Roman" w:cs="Times New Roman"/>
          <w:bCs/>
          <w:kern w:val="32"/>
          <w:sz w:val="24"/>
          <w:szCs w:val="24"/>
          <w:lang w:eastAsia="zh-CN"/>
        </w:rPr>
      </w:pPr>
      <w:r w:rsidRPr="00C81AB3">
        <w:rPr>
          <w:rFonts w:ascii="Times New Roman" w:eastAsia="Times New Roman" w:hAnsi="Times New Roman" w:cs="Times New Roman"/>
          <w:bCs/>
          <w:kern w:val="32"/>
          <w:sz w:val="24"/>
          <w:szCs w:val="24"/>
          <w:lang w:eastAsia="zh-CN"/>
        </w:rPr>
        <w:t>Перерахунок  ціни за одиницю вже поставленого, прийнятого та оплаченого Товару не допускається (окрім виправлення допущених технічних помилок при розрахунку).</w:t>
      </w:r>
    </w:p>
    <w:p w14:paraId="4DEC1855" w14:textId="77777777" w:rsidR="00C81AB3" w:rsidRPr="00C81AB3" w:rsidRDefault="00C81AB3" w:rsidP="00C81AB3">
      <w:pPr>
        <w:widowControl w:val="0"/>
        <w:suppressAutoHyphens/>
        <w:autoSpaceDE w:val="0"/>
        <w:autoSpaceDN w:val="0"/>
        <w:spacing w:after="0" w:line="240" w:lineRule="atLeast"/>
        <w:ind w:right="112"/>
        <w:jc w:val="both"/>
        <w:outlineLvl w:val="0"/>
        <w:rPr>
          <w:rFonts w:ascii="Times New Roman" w:eastAsia="Times New Roman" w:hAnsi="Times New Roman" w:cs="Times New Roman"/>
          <w:bCs/>
          <w:kern w:val="32"/>
          <w:sz w:val="24"/>
          <w:szCs w:val="24"/>
          <w:lang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08"/>
      </w:tblGrid>
      <w:tr w:rsidR="00C81AB3" w:rsidRPr="00C81AB3" w14:paraId="4C59BF10" w14:textId="77777777" w:rsidTr="003818EC">
        <w:tc>
          <w:tcPr>
            <w:tcW w:w="5239" w:type="dxa"/>
          </w:tcPr>
          <w:p w14:paraId="756E6232" w14:textId="77777777" w:rsidR="00C81AB3" w:rsidRPr="00C81AB3" w:rsidRDefault="00C81AB3" w:rsidP="00C81AB3">
            <w:pPr>
              <w:widowControl w:val="0"/>
              <w:suppressAutoHyphens/>
              <w:autoSpaceDE w:val="0"/>
              <w:autoSpaceDN w:val="0"/>
              <w:spacing w:line="240" w:lineRule="atLeast"/>
              <w:ind w:right="112"/>
              <w:jc w:val="center"/>
              <w:outlineLvl w:val="0"/>
              <w:rPr>
                <w:b/>
                <w:kern w:val="32"/>
                <w:sz w:val="24"/>
                <w:szCs w:val="24"/>
                <w:lang w:eastAsia="zh-CN"/>
              </w:rPr>
            </w:pPr>
          </w:p>
        </w:tc>
        <w:tc>
          <w:tcPr>
            <w:tcW w:w="5240" w:type="dxa"/>
          </w:tcPr>
          <w:p w14:paraId="26BA18E5" w14:textId="77777777" w:rsidR="00C81AB3" w:rsidRPr="00C81AB3" w:rsidRDefault="00C81AB3" w:rsidP="00C81AB3">
            <w:pPr>
              <w:widowControl w:val="0"/>
              <w:suppressAutoHyphens/>
              <w:autoSpaceDE w:val="0"/>
              <w:autoSpaceDN w:val="0"/>
              <w:spacing w:line="240" w:lineRule="atLeast"/>
              <w:ind w:right="112"/>
              <w:jc w:val="center"/>
              <w:outlineLvl w:val="0"/>
              <w:rPr>
                <w:b/>
                <w:kern w:val="32"/>
                <w:sz w:val="24"/>
                <w:szCs w:val="24"/>
                <w:lang w:eastAsia="zh-CN"/>
              </w:rPr>
            </w:pPr>
          </w:p>
        </w:tc>
      </w:tr>
      <w:tr w:rsidR="00C81AB3" w:rsidRPr="00C81AB3" w14:paraId="5DCE896D" w14:textId="77777777" w:rsidTr="003818EC">
        <w:tc>
          <w:tcPr>
            <w:tcW w:w="5239" w:type="dxa"/>
          </w:tcPr>
          <w:p w14:paraId="2A03B9A8" w14:textId="77777777" w:rsidR="00C81AB3" w:rsidRPr="00C81AB3" w:rsidRDefault="00C81AB3" w:rsidP="00C81AB3">
            <w:pPr>
              <w:widowControl w:val="0"/>
              <w:suppressAutoHyphens/>
              <w:autoSpaceDE w:val="0"/>
              <w:autoSpaceDN w:val="0"/>
              <w:spacing w:line="240" w:lineRule="atLeast"/>
              <w:ind w:right="112"/>
              <w:jc w:val="center"/>
              <w:outlineLvl w:val="0"/>
              <w:rPr>
                <w:b/>
                <w:kern w:val="32"/>
                <w:sz w:val="24"/>
                <w:szCs w:val="24"/>
                <w:lang w:eastAsia="zh-CN"/>
              </w:rPr>
            </w:pPr>
            <w:proofErr w:type="spellStart"/>
            <w:r w:rsidRPr="00C81AB3">
              <w:rPr>
                <w:b/>
                <w:kern w:val="32"/>
                <w:sz w:val="24"/>
                <w:szCs w:val="24"/>
                <w:lang w:eastAsia="zh-CN"/>
              </w:rPr>
              <w:t>Постачальник</w:t>
            </w:r>
            <w:proofErr w:type="spellEnd"/>
          </w:p>
        </w:tc>
        <w:tc>
          <w:tcPr>
            <w:tcW w:w="5240" w:type="dxa"/>
          </w:tcPr>
          <w:p w14:paraId="6BF62AA2" w14:textId="77777777" w:rsidR="00C81AB3" w:rsidRPr="00C81AB3" w:rsidRDefault="00C81AB3" w:rsidP="00C81AB3">
            <w:pPr>
              <w:widowControl w:val="0"/>
              <w:suppressAutoHyphens/>
              <w:autoSpaceDE w:val="0"/>
              <w:autoSpaceDN w:val="0"/>
              <w:spacing w:line="240" w:lineRule="atLeast"/>
              <w:ind w:right="112"/>
              <w:jc w:val="center"/>
              <w:outlineLvl w:val="0"/>
              <w:rPr>
                <w:b/>
                <w:kern w:val="32"/>
                <w:sz w:val="24"/>
                <w:szCs w:val="24"/>
                <w:lang w:eastAsia="zh-CN"/>
              </w:rPr>
            </w:pPr>
            <w:proofErr w:type="spellStart"/>
            <w:r w:rsidRPr="00C81AB3">
              <w:rPr>
                <w:b/>
                <w:kern w:val="32"/>
                <w:sz w:val="24"/>
                <w:szCs w:val="24"/>
                <w:lang w:eastAsia="zh-CN"/>
              </w:rPr>
              <w:t>Споживач</w:t>
            </w:r>
            <w:proofErr w:type="spellEnd"/>
          </w:p>
        </w:tc>
      </w:tr>
    </w:tbl>
    <w:p w14:paraId="577B0F1C" w14:textId="77777777" w:rsidR="00C81AB3" w:rsidRPr="00C81AB3" w:rsidRDefault="00C81AB3" w:rsidP="00C81AB3">
      <w:pPr>
        <w:widowControl w:val="0"/>
        <w:suppressAutoHyphens/>
        <w:autoSpaceDE w:val="0"/>
        <w:autoSpaceDN w:val="0"/>
        <w:spacing w:after="0" w:line="240" w:lineRule="atLeast"/>
        <w:ind w:right="112"/>
        <w:jc w:val="both"/>
        <w:outlineLvl w:val="0"/>
        <w:rPr>
          <w:rFonts w:ascii="Times New Roman" w:eastAsia="Times New Roman" w:hAnsi="Times New Roman" w:cs="Times New Roman"/>
          <w:bCs/>
          <w:kern w:val="32"/>
          <w:sz w:val="24"/>
          <w:szCs w:val="24"/>
          <w:lang w:eastAsia="zh-CN"/>
        </w:rPr>
      </w:pPr>
    </w:p>
    <w:p w14:paraId="26FF9052" w14:textId="77777777" w:rsidR="00C81AB3" w:rsidRPr="00C81AB3" w:rsidRDefault="00C81AB3" w:rsidP="00C81AB3">
      <w:pPr>
        <w:spacing w:after="0" w:line="240" w:lineRule="auto"/>
        <w:rPr>
          <w:rFonts w:ascii="Times New Roman" w:eastAsia="Times New Roman" w:hAnsi="Times New Roman" w:cs="Times New Roman"/>
          <w:sz w:val="24"/>
          <w:szCs w:val="24"/>
          <w:lang w:val="ru-RU"/>
        </w:rPr>
      </w:pPr>
    </w:p>
    <w:p w14:paraId="76313C46" w14:textId="77777777" w:rsidR="00C81AB3" w:rsidRPr="008D08A4" w:rsidRDefault="00C81AB3" w:rsidP="009A2A1F">
      <w:pPr>
        <w:widowControl w:val="0"/>
        <w:spacing w:after="0" w:line="240" w:lineRule="auto"/>
        <w:jc w:val="both"/>
        <w:rPr>
          <w:rFonts w:ascii="Times New Roman" w:eastAsia="Times New Roman" w:hAnsi="Times New Roman" w:cs="Times New Roman"/>
          <w:sz w:val="24"/>
          <w:szCs w:val="24"/>
          <w:lang w:val="ru-RU"/>
        </w:rPr>
      </w:pPr>
    </w:p>
    <w:sectPr w:rsidR="00C81AB3" w:rsidRPr="008D08A4" w:rsidSect="0064442C">
      <w:footerReference w:type="defaul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302AF" w14:textId="77777777" w:rsidR="00D91ADC" w:rsidRDefault="00D91ADC" w:rsidP="0064442C">
      <w:pPr>
        <w:spacing w:after="0" w:line="240" w:lineRule="auto"/>
      </w:pPr>
      <w:r>
        <w:separator/>
      </w:r>
    </w:p>
  </w:endnote>
  <w:endnote w:type="continuationSeparator" w:id="0">
    <w:p w14:paraId="4411C8B6" w14:textId="77777777" w:rsidR="00D91ADC" w:rsidRDefault="00D91ADC" w:rsidP="0064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B152" w14:textId="77777777" w:rsidR="0064442C" w:rsidRDefault="00790281">
    <w:pPr>
      <w:jc w:val="right"/>
    </w:pPr>
    <w:r>
      <w:rPr>
        <w:rFonts w:ascii="Times New Roman" w:eastAsia="Times New Roman" w:hAnsi="Times New Roman" w:cs="Times New Roman"/>
        <w:sz w:val="24"/>
        <w:szCs w:val="24"/>
      </w:rPr>
      <w:fldChar w:fldCharType="begin"/>
    </w:r>
    <w:r w:rsidR="00322EC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6E2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882F" w14:textId="77777777" w:rsidR="0064442C" w:rsidRDefault="00644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B5CB" w14:textId="77777777" w:rsidR="00D91ADC" w:rsidRDefault="00D91ADC" w:rsidP="0064442C">
      <w:pPr>
        <w:spacing w:after="0" w:line="240" w:lineRule="auto"/>
      </w:pPr>
      <w:r>
        <w:separator/>
      </w:r>
    </w:p>
  </w:footnote>
  <w:footnote w:type="continuationSeparator" w:id="0">
    <w:p w14:paraId="0676FDAD" w14:textId="77777777" w:rsidR="00D91ADC" w:rsidRDefault="00D91ADC" w:rsidP="00644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2"/>
      <w:numFmt w:val="bullet"/>
      <w:lvlText w:val="-"/>
      <w:lvlJc w:val="left"/>
      <w:pPr>
        <w:tabs>
          <w:tab w:val="num" w:pos="0"/>
        </w:tabs>
        <w:ind w:left="720" w:hanging="360"/>
      </w:pPr>
      <w:rPr>
        <w:rFonts w:ascii="Calibri" w:hAnsi="Calibri"/>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6F90461"/>
    <w:multiLevelType w:val="multilevel"/>
    <w:tmpl w:val="7B644F5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60B7F2D"/>
    <w:multiLevelType w:val="multilevel"/>
    <w:tmpl w:val="6F3A6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5">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7">
    <w:nsid w:val="651C383C"/>
    <w:multiLevelType w:val="multilevel"/>
    <w:tmpl w:val="4AF28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54B2DF5"/>
    <w:multiLevelType w:val="multilevel"/>
    <w:tmpl w:val="8E9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1C84BCB"/>
    <w:multiLevelType w:val="multilevel"/>
    <w:tmpl w:val="C8200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85A677C"/>
    <w:multiLevelType w:val="multilevel"/>
    <w:tmpl w:val="1CA42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9D4D4A"/>
    <w:multiLevelType w:val="multilevel"/>
    <w:tmpl w:val="A83A69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11"/>
  </w:num>
  <w:num w:numId="4">
    <w:abstractNumId w:val="3"/>
  </w:num>
  <w:num w:numId="5">
    <w:abstractNumId w:val="9"/>
  </w:num>
  <w:num w:numId="6">
    <w:abstractNumId w:val="0"/>
  </w:num>
  <w:num w:numId="7">
    <w:abstractNumId w:val="10"/>
  </w:num>
  <w:num w:numId="8">
    <w:abstractNumId w:val="2"/>
  </w:num>
  <w:num w:numId="9">
    <w:abstractNumId w:val="4"/>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C"/>
    <w:rsid w:val="00093443"/>
    <w:rsid w:val="000F2704"/>
    <w:rsid w:val="00107346"/>
    <w:rsid w:val="0016198E"/>
    <w:rsid w:val="001C09C4"/>
    <w:rsid w:val="001C7918"/>
    <w:rsid w:val="0022147B"/>
    <w:rsid w:val="00224459"/>
    <w:rsid w:val="0022697F"/>
    <w:rsid w:val="00254B0C"/>
    <w:rsid w:val="002A2252"/>
    <w:rsid w:val="002E4B8D"/>
    <w:rsid w:val="003130AD"/>
    <w:rsid w:val="00322EC3"/>
    <w:rsid w:val="003234D4"/>
    <w:rsid w:val="003564BA"/>
    <w:rsid w:val="003635D3"/>
    <w:rsid w:val="003862B2"/>
    <w:rsid w:val="003C7D7E"/>
    <w:rsid w:val="003E09C9"/>
    <w:rsid w:val="003E3136"/>
    <w:rsid w:val="00425F6A"/>
    <w:rsid w:val="00460B5F"/>
    <w:rsid w:val="00491C9C"/>
    <w:rsid w:val="004A1BAC"/>
    <w:rsid w:val="004A69C8"/>
    <w:rsid w:val="004A6E27"/>
    <w:rsid w:val="004C0CC6"/>
    <w:rsid w:val="004E168B"/>
    <w:rsid w:val="004E2AF2"/>
    <w:rsid w:val="005855AB"/>
    <w:rsid w:val="005F20FC"/>
    <w:rsid w:val="005F26B2"/>
    <w:rsid w:val="00600E6E"/>
    <w:rsid w:val="006364D0"/>
    <w:rsid w:val="0064442C"/>
    <w:rsid w:val="006474E6"/>
    <w:rsid w:val="00677911"/>
    <w:rsid w:val="006A5CD9"/>
    <w:rsid w:val="006E3EF7"/>
    <w:rsid w:val="006E726A"/>
    <w:rsid w:val="007039D5"/>
    <w:rsid w:val="0072210F"/>
    <w:rsid w:val="007509D4"/>
    <w:rsid w:val="007804E3"/>
    <w:rsid w:val="00790281"/>
    <w:rsid w:val="007C6D56"/>
    <w:rsid w:val="007C6E7C"/>
    <w:rsid w:val="008617AA"/>
    <w:rsid w:val="0088545B"/>
    <w:rsid w:val="008C3607"/>
    <w:rsid w:val="008D08A4"/>
    <w:rsid w:val="008E3B73"/>
    <w:rsid w:val="00906FAF"/>
    <w:rsid w:val="00921022"/>
    <w:rsid w:val="009450E2"/>
    <w:rsid w:val="00950EAA"/>
    <w:rsid w:val="009A2A1F"/>
    <w:rsid w:val="009B5E3E"/>
    <w:rsid w:val="00A0499E"/>
    <w:rsid w:val="00A24E2E"/>
    <w:rsid w:val="00A53BFA"/>
    <w:rsid w:val="00A7659E"/>
    <w:rsid w:val="00AB5BD8"/>
    <w:rsid w:val="00B277B2"/>
    <w:rsid w:val="00B30172"/>
    <w:rsid w:val="00B477AA"/>
    <w:rsid w:val="00B51CDE"/>
    <w:rsid w:val="00BA059F"/>
    <w:rsid w:val="00BE08CA"/>
    <w:rsid w:val="00C02E5A"/>
    <w:rsid w:val="00C1172F"/>
    <w:rsid w:val="00C22ECC"/>
    <w:rsid w:val="00C34479"/>
    <w:rsid w:val="00C40E29"/>
    <w:rsid w:val="00C56A81"/>
    <w:rsid w:val="00C81AB3"/>
    <w:rsid w:val="00C87496"/>
    <w:rsid w:val="00C9782B"/>
    <w:rsid w:val="00CC73DC"/>
    <w:rsid w:val="00CE4684"/>
    <w:rsid w:val="00D16617"/>
    <w:rsid w:val="00D42F7B"/>
    <w:rsid w:val="00D5664F"/>
    <w:rsid w:val="00D769E8"/>
    <w:rsid w:val="00D81CE6"/>
    <w:rsid w:val="00D91ADC"/>
    <w:rsid w:val="00D9441A"/>
    <w:rsid w:val="00DB14F9"/>
    <w:rsid w:val="00DD100C"/>
    <w:rsid w:val="00DE058F"/>
    <w:rsid w:val="00DE6162"/>
    <w:rsid w:val="00E05818"/>
    <w:rsid w:val="00E176AD"/>
    <w:rsid w:val="00E50384"/>
    <w:rsid w:val="00E931E1"/>
    <w:rsid w:val="00EC6B00"/>
    <w:rsid w:val="00EC7A82"/>
    <w:rsid w:val="00F117B3"/>
    <w:rsid w:val="00F128CB"/>
    <w:rsid w:val="00F77834"/>
    <w:rsid w:val="00F80F2D"/>
    <w:rsid w:val="00F81D54"/>
    <w:rsid w:val="00F944FA"/>
    <w:rsid w:val="00FB7AC8"/>
    <w:rsid w:val="00FC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4442C"/>
    <w:pPr>
      <w:keepNext/>
      <w:keepLines/>
      <w:spacing w:before="480" w:after="120"/>
      <w:outlineLvl w:val="0"/>
    </w:pPr>
    <w:rPr>
      <w:b/>
      <w:sz w:val="48"/>
      <w:szCs w:val="48"/>
    </w:rPr>
  </w:style>
  <w:style w:type="paragraph" w:styleId="2">
    <w:name w:val="heading 2"/>
    <w:basedOn w:val="a"/>
    <w:next w:val="a"/>
    <w:rsid w:val="0064442C"/>
    <w:pPr>
      <w:keepNext/>
      <w:keepLines/>
      <w:spacing w:before="360" w:after="80"/>
      <w:outlineLvl w:val="1"/>
    </w:pPr>
    <w:rPr>
      <w:b/>
      <w:sz w:val="36"/>
      <w:szCs w:val="36"/>
    </w:rPr>
  </w:style>
  <w:style w:type="paragraph" w:styleId="3">
    <w:name w:val="heading 3"/>
    <w:basedOn w:val="a"/>
    <w:next w:val="a"/>
    <w:rsid w:val="0064442C"/>
    <w:pPr>
      <w:keepNext/>
      <w:keepLines/>
      <w:spacing w:before="280" w:after="80"/>
      <w:outlineLvl w:val="2"/>
    </w:pPr>
    <w:rPr>
      <w:b/>
      <w:sz w:val="28"/>
      <w:szCs w:val="28"/>
    </w:rPr>
  </w:style>
  <w:style w:type="paragraph" w:styleId="4">
    <w:name w:val="heading 4"/>
    <w:basedOn w:val="a"/>
    <w:next w:val="a"/>
    <w:rsid w:val="0064442C"/>
    <w:pPr>
      <w:keepNext/>
      <w:keepLines/>
      <w:spacing w:before="240" w:after="40"/>
      <w:outlineLvl w:val="3"/>
    </w:pPr>
    <w:rPr>
      <w:b/>
      <w:sz w:val="24"/>
      <w:szCs w:val="24"/>
    </w:rPr>
  </w:style>
  <w:style w:type="paragraph" w:styleId="5">
    <w:name w:val="heading 5"/>
    <w:basedOn w:val="a"/>
    <w:next w:val="a"/>
    <w:rsid w:val="0064442C"/>
    <w:pPr>
      <w:keepNext/>
      <w:keepLines/>
      <w:spacing w:before="220" w:after="40"/>
      <w:outlineLvl w:val="4"/>
    </w:pPr>
    <w:rPr>
      <w:b/>
    </w:rPr>
  </w:style>
  <w:style w:type="paragraph" w:styleId="6">
    <w:name w:val="heading 6"/>
    <w:basedOn w:val="a"/>
    <w:next w:val="a"/>
    <w:rsid w:val="006444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4442C"/>
  </w:style>
  <w:style w:type="table" w:customStyle="1" w:styleId="TableNormal">
    <w:name w:val="Table Normal"/>
    <w:rsid w:val="0064442C"/>
    <w:tblPr>
      <w:tblCellMar>
        <w:top w:w="0" w:type="dxa"/>
        <w:left w:w="0" w:type="dxa"/>
        <w:bottom w:w="0" w:type="dxa"/>
        <w:right w:w="0" w:type="dxa"/>
      </w:tblCellMar>
    </w:tblPr>
  </w:style>
  <w:style w:type="paragraph" w:styleId="a3">
    <w:name w:val="Title"/>
    <w:basedOn w:val="a"/>
    <w:next w:val="a"/>
    <w:rsid w:val="0064442C"/>
    <w:pPr>
      <w:keepNext/>
      <w:keepLines/>
      <w:spacing w:before="480" w:after="120"/>
    </w:pPr>
    <w:rPr>
      <w:b/>
      <w:sz w:val="72"/>
      <w:szCs w:val="72"/>
    </w:rPr>
  </w:style>
  <w:style w:type="paragraph" w:customStyle="1" w:styleId="20">
    <w:name w:val="Обычный2"/>
    <w:rsid w:val="0064442C"/>
  </w:style>
  <w:style w:type="table" w:customStyle="1" w:styleId="TableNormal0">
    <w:name w:val="Table Normal"/>
    <w:rsid w:val="0064442C"/>
    <w:tblPr>
      <w:tblCellMar>
        <w:top w:w="0" w:type="dxa"/>
        <w:left w:w="0" w:type="dxa"/>
        <w:bottom w:w="0" w:type="dxa"/>
        <w:right w:w="0" w:type="dxa"/>
      </w:tblCellMar>
    </w:tblPr>
  </w:style>
  <w:style w:type="table" w:customStyle="1" w:styleId="TableNormal1">
    <w:name w:val="Table Normal"/>
    <w:rsid w:val="0064442C"/>
    <w:tblPr>
      <w:tblCellMar>
        <w:top w:w="0" w:type="dxa"/>
        <w:left w:w="0" w:type="dxa"/>
        <w:bottom w:w="0" w:type="dxa"/>
        <w:right w:w="0" w:type="dxa"/>
      </w:tblCellMar>
    </w:tblPr>
  </w:style>
  <w:style w:type="table" w:customStyle="1" w:styleId="TableNormal2">
    <w:name w:val="Table Normal"/>
    <w:rsid w:val="0064442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20"/>
    <w:next w:val="20"/>
    <w:rsid w:val="006444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link w:val="Normal"/>
    <w:qFormat/>
    <w:rsid w:val="007C6D56"/>
  </w:style>
  <w:style w:type="character" w:customStyle="1" w:styleId="Normal">
    <w:name w:val="Normal Знак"/>
    <w:link w:val="13"/>
    <w:rsid w:val="007C6D56"/>
  </w:style>
  <w:style w:type="character" w:customStyle="1" w:styleId="a6">
    <w:name w:val="Абзац списка Знак"/>
    <w:link w:val="a5"/>
    <w:rsid w:val="009A2A1F"/>
  </w:style>
  <w:style w:type="table" w:customStyle="1" w:styleId="14">
    <w:name w:val="Сетка таблицы1"/>
    <w:basedOn w:val="a1"/>
    <w:next w:val="a4"/>
    <w:rsid w:val="00C81AB3"/>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4442C"/>
    <w:pPr>
      <w:keepNext/>
      <w:keepLines/>
      <w:spacing w:before="480" w:after="120"/>
      <w:outlineLvl w:val="0"/>
    </w:pPr>
    <w:rPr>
      <w:b/>
      <w:sz w:val="48"/>
      <w:szCs w:val="48"/>
    </w:rPr>
  </w:style>
  <w:style w:type="paragraph" w:styleId="2">
    <w:name w:val="heading 2"/>
    <w:basedOn w:val="a"/>
    <w:next w:val="a"/>
    <w:rsid w:val="0064442C"/>
    <w:pPr>
      <w:keepNext/>
      <w:keepLines/>
      <w:spacing w:before="360" w:after="80"/>
      <w:outlineLvl w:val="1"/>
    </w:pPr>
    <w:rPr>
      <w:b/>
      <w:sz w:val="36"/>
      <w:szCs w:val="36"/>
    </w:rPr>
  </w:style>
  <w:style w:type="paragraph" w:styleId="3">
    <w:name w:val="heading 3"/>
    <w:basedOn w:val="a"/>
    <w:next w:val="a"/>
    <w:rsid w:val="0064442C"/>
    <w:pPr>
      <w:keepNext/>
      <w:keepLines/>
      <w:spacing w:before="280" w:after="80"/>
      <w:outlineLvl w:val="2"/>
    </w:pPr>
    <w:rPr>
      <w:b/>
      <w:sz w:val="28"/>
      <w:szCs w:val="28"/>
    </w:rPr>
  </w:style>
  <w:style w:type="paragraph" w:styleId="4">
    <w:name w:val="heading 4"/>
    <w:basedOn w:val="a"/>
    <w:next w:val="a"/>
    <w:rsid w:val="0064442C"/>
    <w:pPr>
      <w:keepNext/>
      <w:keepLines/>
      <w:spacing w:before="240" w:after="40"/>
      <w:outlineLvl w:val="3"/>
    </w:pPr>
    <w:rPr>
      <w:b/>
      <w:sz w:val="24"/>
      <w:szCs w:val="24"/>
    </w:rPr>
  </w:style>
  <w:style w:type="paragraph" w:styleId="5">
    <w:name w:val="heading 5"/>
    <w:basedOn w:val="a"/>
    <w:next w:val="a"/>
    <w:rsid w:val="0064442C"/>
    <w:pPr>
      <w:keepNext/>
      <w:keepLines/>
      <w:spacing w:before="220" w:after="40"/>
      <w:outlineLvl w:val="4"/>
    </w:pPr>
    <w:rPr>
      <w:b/>
    </w:rPr>
  </w:style>
  <w:style w:type="paragraph" w:styleId="6">
    <w:name w:val="heading 6"/>
    <w:basedOn w:val="a"/>
    <w:next w:val="a"/>
    <w:rsid w:val="006444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4442C"/>
  </w:style>
  <w:style w:type="table" w:customStyle="1" w:styleId="TableNormal">
    <w:name w:val="Table Normal"/>
    <w:rsid w:val="0064442C"/>
    <w:tblPr>
      <w:tblCellMar>
        <w:top w:w="0" w:type="dxa"/>
        <w:left w:w="0" w:type="dxa"/>
        <w:bottom w:w="0" w:type="dxa"/>
        <w:right w:w="0" w:type="dxa"/>
      </w:tblCellMar>
    </w:tblPr>
  </w:style>
  <w:style w:type="paragraph" w:styleId="a3">
    <w:name w:val="Title"/>
    <w:basedOn w:val="a"/>
    <w:next w:val="a"/>
    <w:rsid w:val="0064442C"/>
    <w:pPr>
      <w:keepNext/>
      <w:keepLines/>
      <w:spacing w:before="480" w:after="120"/>
    </w:pPr>
    <w:rPr>
      <w:b/>
      <w:sz w:val="72"/>
      <w:szCs w:val="72"/>
    </w:rPr>
  </w:style>
  <w:style w:type="paragraph" w:customStyle="1" w:styleId="20">
    <w:name w:val="Обычный2"/>
    <w:rsid w:val="0064442C"/>
  </w:style>
  <w:style w:type="table" w:customStyle="1" w:styleId="TableNormal0">
    <w:name w:val="Table Normal"/>
    <w:rsid w:val="0064442C"/>
    <w:tblPr>
      <w:tblCellMar>
        <w:top w:w="0" w:type="dxa"/>
        <w:left w:w="0" w:type="dxa"/>
        <w:bottom w:w="0" w:type="dxa"/>
        <w:right w:w="0" w:type="dxa"/>
      </w:tblCellMar>
    </w:tblPr>
  </w:style>
  <w:style w:type="table" w:customStyle="1" w:styleId="TableNormal1">
    <w:name w:val="Table Normal"/>
    <w:rsid w:val="0064442C"/>
    <w:tblPr>
      <w:tblCellMar>
        <w:top w:w="0" w:type="dxa"/>
        <w:left w:w="0" w:type="dxa"/>
        <w:bottom w:w="0" w:type="dxa"/>
        <w:right w:w="0" w:type="dxa"/>
      </w:tblCellMar>
    </w:tblPr>
  </w:style>
  <w:style w:type="table" w:customStyle="1" w:styleId="TableNormal2">
    <w:name w:val="Table Normal"/>
    <w:rsid w:val="0064442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20"/>
    <w:next w:val="20"/>
    <w:rsid w:val="006444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link w:val="Normal"/>
    <w:qFormat/>
    <w:rsid w:val="007C6D56"/>
  </w:style>
  <w:style w:type="character" w:customStyle="1" w:styleId="Normal">
    <w:name w:val="Normal Знак"/>
    <w:link w:val="13"/>
    <w:rsid w:val="007C6D56"/>
  </w:style>
  <w:style w:type="character" w:customStyle="1" w:styleId="a6">
    <w:name w:val="Абзац списка Знак"/>
    <w:link w:val="a5"/>
    <w:rsid w:val="009A2A1F"/>
  </w:style>
  <w:style w:type="table" w:customStyle="1" w:styleId="14">
    <w:name w:val="Сетка таблицы1"/>
    <w:basedOn w:val="a1"/>
    <w:next w:val="a4"/>
    <w:rsid w:val="00C81AB3"/>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Vita\Downloads\&#1089;&#1072;&#1081;&#1090;&#1091;"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E43C3-879A-4D84-BB55-6DFBB50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51</Pages>
  <Words>20137</Words>
  <Characters>114784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2023-12-15T08:55:00Z</dcterms:created>
  <dcterms:modified xsi:type="dcterms:W3CDTF">2023-12-15T10:22:00Z</dcterms:modified>
</cp:coreProperties>
</file>