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D64C98" w:rsidP="002651B4">
            <w:pPr>
              <w:spacing w:after="0" w:line="240" w:lineRule="auto"/>
              <w:rPr>
                <w:rFonts w:ascii="Times New Roman" w:hAnsi="Times New Roman"/>
                <w:sz w:val="24"/>
                <w:szCs w:val="24"/>
              </w:rPr>
            </w:pPr>
            <w:r w:rsidRPr="00D64C98">
              <w:rPr>
                <w:rFonts w:ascii="Times New Roman" w:hAnsi="Times New Roman"/>
                <w:sz w:val="24"/>
                <w:szCs w:val="24"/>
              </w:rPr>
              <w:t>16</w:t>
            </w:r>
            <w:r w:rsidR="00D50C2C" w:rsidRPr="00D64C98">
              <w:rPr>
                <w:rFonts w:ascii="Times New Roman" w:hAnsi="Times New Roman"/>
                <w:sz w:val="24"/>
                <w:szCs w:val="24"/>
              </w:rPr>
              <w:t>.</w:t>
            </w:r>
            <w:r w:rsidRPr="00D64C98">
              <w:rPr>
                <w:rFonts w:ascii="Times New Roman" w:hAnsi="Times New Roman"/>
                <w:sz w:val="24"/>
                <w:szCs w:val="24"/>
              </w:rPr>
              <w:t>10</w:t>
            </w:r>
            <w:r w:rsidR="00721644" w:rsidRPr="00D64C98">
              <w:rPr>
                <w:rFonts w:ascii="Times New Roman" w:hAnsi="Times New Roman"/>
                <w:sz w:val="24"/>
                <w:szCs w:val="24"/>
              </w:rPr>
              <w:t>.</w:t>
            </w:r>
            <w:r w:rsidR="00D50C2C" w:rsidRPr="00D64C98">
              <w:rPr>
                <w:rFonts w:ascii="Times New Roman" w:hAnsi="Times New Roman"/>
                <w:sz w:val="24"/>
                <w:szCs w:val="24"/>
              </w:rPr>
              <w:t>2023р.  №</w:t>
            </w:r>
            <w:r w:rsidRPr="00D64C98">
              <w:rPr>
                <w:rFonts w:ascii="Times New Roman" w:hAnsi="Times New Roman"/>
                <w:sz w:val="24"/>
                <w:szCs w:val="24"/>
              </w:rPr>
              <w:t xml:space="preserve"> 807</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E36339" w:rsidP="006E7240">
      <w:pPr>
        <w:tabs>
          <w:tab w:val="left" w:pos="4020"/>
        </w:tabs>
        <w:spacing w:after="0" w:line="240" w:lineRule="auto"/>
        <w:jc w:val="center"/>
        <w:rPr>
          <w:rFonts w:ascii="Times New Roman" w:hAnsi="Times New Roman"/>
          <w:b/>
          <w:bCs/>
          <w:i/>
          <w:sz w:val="28"/>
          <w:szCs w:val="28"/>
          <w:lang w:eastAsia="ar-SA"/>
        </w:rPr>
      </w:pPr>
      <w:proofErr w:type="spellStart"/>
      <w:r>
        <w:rPr>
          <w:rFonts w:ascii="Times New Roman" w:hAnsi="Times New Roman"/>
          <w:b/>
          <w:bCs/>
          <w:i/>
          <w:sz w:val="28"/>
          <w:szCs w:val="28"/>
          <w:lang w:eastAsia="ar-SA"/>
        </w:rPr>
        <w:t>Грунтівки</w:t>
      </w:r>
      <w:proofErr w:type="spellEnd"/>
      <w:r>
        <w:rPr>
          <w:rFonts w:ascii="Times New Roman" w:hAnsi="Times New Roman"/>
          <w:b/>
          <w:bCs/>
          <w:i/>
          <w:sz w:val="28"/>
          <w:szCs w:val="28"/>
          <w:lang w:eastAsia="ar-SA"/>
        </w:rPr>
        <w:t>, суміші, розчинники та мастики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512756">
        <w:rPr>
          <w:rFonts w:ascii="Times New Roman" w:hAnsi="Times New Roman"/>
          <w:b/>
          <w:bCs/>
          <w:sz w:val="28"/>
          <w:szCs w:val="28"/>
          <w:lang w:eastAsia="ar-SA"/>
        </w:rPr>
        <w:t xml:space="preserve"> 44830000-7 Мастики, шпак</w:t>
      </w:r>
      <w:r w:rsidR="00E36339">
        <w:rPr>
          <w:rFonts w:ascii="Times New Roman" w:hAnsi="Times New Roman"/>
          <w:b/>
          <w:bCs/>
          <w:sz w:val="28"/>
          <w:szCs w:val="28"/>
          <w:lang w:eastAsia="ar-SA"/>
        </w:rPr>
        <w:t>лівки, замазки та розчинники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495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12756"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512756"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512756"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512756"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12756"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512756"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12756"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6A22DD" w:rsidRPr="005C7A34" w:rsidRDefault="00512756"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6495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12756"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5C7A34" w:rsidRPr="00E85312" w:rsidRDefault="00512756"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12756"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12756"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12756"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12756"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12756"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0B77A3"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12756"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12756"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12756"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12756"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12756"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12756"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12756"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12756"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6495C">
          <w:rPr>
            <w:noProof/>
            <w:webHidden/>
          </w:rPr>
          <w:t>17</w:t>
        </w:r>
        <w:r w:rsidR="006A22DD" w:rsidRPr="005C7A34">
          <w:rPr>
            <w:noProof/>
            <w:webHidden/>
          </w:rPr>
          <w:fldChar w:fldCharType="end"/>
        </w:r>
      </w:hyperlink>
    </w:p>
    <w:p w:rsidR="006A22DD" w:rsidRPr="000C317C" w:rsidRDefault="00512756"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12756"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1275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1275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12756"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12756"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12756"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E36339"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Спасібко</w:t>
            </w:r>
            <w:proofErr w:type="spellEnd"/>
            <w:r>
              <w:rPr>
                <w:rFonts w:ascii="Times New Roman" w:hAnsi="Times New Roman" w:cs="Times New Roman"/>
                <w:sz w:val="22"/>
                <w:szCs w:val="22"/>
                <w:lang w:val="uk-UA"/>
              </w:rPr>
              <w:t xml:space="preserve"> Лілія Миколаївна</w:t>
            </w:r>
          </w:p>
          <w:p w:rsidR="003A589E" w:rsidRPr="00BC4459" w:rsidRDefault="00962444"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w:t>
            </w:r>
            <w:r w:rsidR="00E36339">
              <w:rPr>
                <w:rFonts w:ascii="Times New Roman" w:hAnsi="Times New Roman" w:cs="Times New Roman"/>
                <w:sz w:val="22"/>
                <w:szCs w:val="22"/>
                <w:lang w:val="uk-UA"/>
              </w:rPr>
              <w:t>начальник ВМТП</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E36339" w:rsidRPr="00854F26">
              <w:rPr>
                <w:rFonts w:ascii="Times New Roman" w:hAnsi="Times New Roman" w:cs="Times New Roman"/>
                <w:sz w:val="22"/>
                <w:szCs w:val="22"/>
                <w:lang w:val="uk-UA"/>
              </w:rPr>
              <w:t>(0472) 63-58-30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E36339" w:rsidRPr="00E36339" w:rsidRDefault="00E36339" w:rsidP="00E36339">
            <w:pPr>
              <w:tabs>
                <w:tab w:val="left" w:pos="4020"/>
              </w:tabs>
              <w:rPr>
                <w:rFonts w:ascii="Times New Roman" w:hAnsi="Times New Roman"/>
                <w:i/>
                <w:lang w:eastAsia="ar-SA"/>
              </w:rPr>
            </w:pPr>
            <w:proofErr w:type="spellStart"/>
            <w:r w:rsidRPr="00E36339">
              <w:rPr>
                <w:rFonts w:ascii="Times New Roman" w:hAnsi="Times New Roman"/>
                <w:i/>
                <w:lang w:eastAsia="ar-SA"/>
              </w:rPr>
              <w:t>Грунтівки</w:t>
            </w:r>
            <w:proofErr w:type="spellEnd"/>
            <w:r w:rsidRPr="00E36339">
              <w:rPr>
                <w:rFonts w:ascii="Times New Roman" w:hAnsi="Times New Roman"/>
                <w:i/>
                <w:lang w:eastAsia="ar-SA"/>
              </w:rPr>
              <w:t>, суміші, розчинники та мастики</w:t>
            </w:r>
          </w:p>
          <w:p w:rsidR="006A22DD" w:rsidRPr="008C7665" w:rsidRDefault="00E36339" w:rsidP="00E36339">
            <w:pPr>
              <w:tabs>
                <w:tab w:val="left" w:pos="4020"/>
              </w:tabs>
              <w:rPr>
                <w:rFonts w:ascii="Times New Roman" w:hAnsi="Times New Roman"/>
                <w:i/>
                <w:lang w:eastAsia="ar-SA"/>
              </w:rPr>
            </w:pPr>
            <w:r w:rsidRPr="00E36339">
              <w:rPr>
                <w:rFonts w:ascii="Times New Roman" w:hAnsi="Times New Roman"/>
                <w:i/>
                <w:lang w:eastAsia="ar-SA"/>
              </w:rPr>
              <w:t>за кодом CPV за ДК 0</w:t>
            </w:r>
            <w:r w:rsidR="00512756">
              <w:rPr>
                <w:rFonts w:ascii="Times New Roman" w:hAnsi="Times New Roman"/>
                <w:i/>
                <w:lang w:eastAsia="ar-SA"/>
              </w:rPr>
              <w:t>21:2015 44830000-7 Мастики, шпак</w:t>
            </w:r>
            <w:r w:rsidRPr="00E36339">
              <w:rPr>
                <w:rFonts w:ascii="Times New Roman" w:hAnsi="Times New Roman"/>
                <w:i/>
                <w:lang w:eastAsia="ar-SA"/>
              </w:rPr>
              <w:t>лівки, замазки та розчинники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0B77A3" w:rsidP="007A5CF7">
            <w:pPr>
              <w:widowControl w:val="0"/>
              <w:autoSpaceDE w:val="0"/>
              <w:autoSpaceDN w:val="0"/>
              <w:adjustRightInd w:val="0"/>
              <w:jc w:val="both"/>
              <w:rPr>
                <w:rFonts w:ascii="Times New Roman" w:hAnsi="Times New Roman"/>
                <w:color w:val="000000" w:themeColor="text1"/>
                <w:sz w:val="24"/>
                <w:szCs w:val="24"/>
                <w:lang w:eastAsia="ru-RU"/>
              </w:rPr>
            </w:pPr>
            <w:r>
              <w:rPr>
                <w:rFonts w:ascii="Times New Roman" w:eastAsiaTheme="minorEastAsia" w:hAnsi="Times New Roman"/>
                <w:sz w:val="24"/>
                <w:szCs w:val="24"/>
                <w:lang w:eastAsia="ru-RU"/>
              </w:rPr>
              <w:t xml:space="preserve">склад Замовника :  </w:t>
            </w:r>
            <w:proofErr w:type="spellStart"/>
            <w:r>
              <w:rPr>
                <w:rFonts w:ascii="Times New Roman" w:eastAsiaTheme="minorEastAsia" w:hAnsi="Times New Roman"/>
                <w:sz w:val="24"/>
                <w:szCs w:val="24"/>
                <w:lang w:eastAsia="ru-RU"/>
              </w:rPr>
              <w:t>вул.Гетьмана</w:t>
            </w:r>
            <w:proofErr w:type="spellEnd"/>
            <w:r>
              <w:rPr>
                <w:rFonts w:ascii="Times New Roman" w:eastAsiaTheme="minorEastAsia" w:hAnsi="Times New Roman"/>
                <w:sz w:val="24"/>
                <w:szCs w:val="24"/>
                <w:lang w:eastAsia="ru-RU"/>
              </w:rPr>
              <w:t xml:space="preserve"> Сагайдачного,12,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sidRPr="005676DE">
              <w:rPr>
                <w:rFonts w:ascii="Times New Roman" w:eastAsia="Calibri" w:hAnsi="Times New Roman" w:cs="Times New Roman"/>
                <w:sz w:val="22"/>
                <w:szCs w:val="22"/>
                <w:lang w:val="uk-UA"/>
              </w:rPr>
              <w:t>31.</w:t>
            </w:r>
            <w:r w:rsidR="004F2321">
              <w:rPr>
                <w:rFonts w:ascii="Times New Roman" w:eastAsia="Calibri" w:hAnsi="Times New Roman" w:cs="Times New Roman"/>
                <w:sz w:val="22"/>
                <w:szCs w:val="22"/>
                <w:lang w:val="uk-UA"/>
              </w:rPr>
              <w:t>03</w:t>
            </w:r>
            <w:r w:rsidRPr="005676DE">
              <w:rPr>
                <w:rFonts w:ascii="Times New Roman" w:eastAsia="Calibri" w:hAnsi="Times New Roman" w:cs="Times New Roman"/>
                <w:sz w:val="22"/>
                <w:szCs w:val="22"/>
                <w:lang w:val="uk-UA"/>
              </w:rPr>
              <w:t>.</w:t>
            </w:r>
            <w:r w:rsidR="004F2321">
              <w:rPr>
                <w:rFonts w:ascii="Times New Roman" w:eastAsia="Calibri" w:hAnsi="Times New Roman" w:cs="Times New Roman"/>
                <w:sz w:val="22"/>
                <w:szCs w:val="22"/>
                <w:lang w:val="uk-UA"/>
              </w:rPr>
              <w:t>2024</w:t>
            </w:r>
            <w:r w:rsidR="006A22DD" w:rsidRPr="005676D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512756">
              <w:rPr>
                <w:rFonts w:ascii="Times New Roman" w:hAnsi="Times New Roman"/>
              </w:rPr>
              <w:t>я перекладом українською мовою.</w:t>
            </w:r>
            <w:bookmarkStart w:id="7" w:name="_GoBack"/>
            <w:bookmarkEnd w:id="7"/>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w:t>
            </w:r>
            <w:r w:rsidRPr="00854F26">
              <w:rPr>
                <w:rFonts w:ascii="Times New Roman" w:hAnsi="Times New Roman"/>
              </w:rPr>
              <w:lastRenderedPageBreak/>
              <w:t xml:space="preserve">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lastRenderedPageBreak/>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lastRenderedPageBreak/>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 xml:space="preserve">наявність документально підтвердженого досвіду виконання аналогічного (аналогічних) за </w:t>
            </w:r>
            <w:r w:rsidRPr="00631F98">
              <w:rPr>
                <w:rFonts w:ascii="Times New Roman" w:hAnsi="Times New Roman"/>
              </w:rPr>
              <w:lastRenderedPageBreak/>
              <w:t>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E6302C">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lastRenderedPageBreak/>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w:t>
            </w:r>
            <w:r w:rsidR="00DC3828" w:rsidRPr="003E6AB3">
              <w:rPr>
                <w:rFonts w:ascii="Times New Roman" w:hAnsi="Times New Roman"/>
                <w:color w:val="000000"/>
              </w:rPr>
              <w:lastRenderedPageBreak/>
              <w:t xml:space="preserve">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512756" w:rsidP="00E63F56">
            <w:pPr>
              <w:shd w:val="clear" w:color="auto" w:fill="FFFFFF"/>
              <w:jc w:val="both"/>
            </w:pPr>
            <w:r>
              <w:rPr>
                <w:rFonts w:ascii="Times New Roman" w:hAnsi="Times New Roman"/>
                <w:u w:val="single"/>
                <w:lang w:eastAsia="ru-RU"/>
              </w:rPr>
              <w:t>3</w:t>
            </w:r>
            <w:r w:rsidR="0013373F" w:rsidRPr="003E6AB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0013373F"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0013373F"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13373F">
              <w:rPr>
                <w:rFonts w:ascii="Times New Roman" w:hAnsi="Times New Roman"/>
                <w:u w:val="single"/>
                <w:lang w:eastAsia="ru-RU"/>
              </w:rPr>
              <w:t>Опендатабот</w:t>
            </w:r>
            <w:proofErr w:type="spellEnd"/>
            <w:r w:rsidR="0013373F" w:rsidRPr="0013373F">
              <w:rPr>
                <w:rFonts w:ascii="Times New Roman" w:hAnsi="Times New Roman"/>
                <w:u w:val="single"/>
                <w:lang w:eastAsia="ru-RU"/>
              </w:rPr>
              <w:t xml:space="preserve">, </w:t>
            </w:r>
            <w:proofErr w:type="spellStart"/>
            <w:r w:rsidR="0013373F" w:rsidRPr="0013373F">
              <w:rPr>
                <w:rFonts w:ascii="Times New Roman" w:hAnsi="Times New Roman"/>
                <w:u w:val="single"/>
                <w:lang w:eastAsia="ru-RU"/>
              </w:rPr>
              <w:t>Youcontrol</w:t>
            </w:r>
            <w:proofErr w:type="spellEnd"/>
            <w:r w:rsidR="0013373F"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512756"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512756">
              <w:rPr>
                <w:rFonts w:ascii="Times New Roman" w:hAnsi="Times New Roman"/>
                <w:b/>
                <w:i/>
                <w:color w:val="FF0000"/>
                <w:sz w:val="24"/>
                <w:szCs w:val="24"/>
                <w:highlight w:val="yellow"/>
                <w:lang w:val="ru-RU"/>
              </w:rPr>
              <w:t>24.10</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w:t>
            </w:r>
            <w:r w:rsidRPr="00281711">
              <w:rPr>
                <w:rFonts w:ascii="Times New Roman" w:hAnsi="Times New Roman"/>
              </w:rPr>
              <w:lastRenderedPageBreak/>
              <w:t>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0018173D" w:rsidRPr="002E60A7">
              <w:rPr>
                <w:rFonts w:ascii="Times New Roman" w:hAnsi="Times New Roman"/>
                <w:color w:val="333333"/>
                <w:sz w:val="24"/>
                <w:szCs w:val="24"/>
                <w:shd w:val="clear" w:color="auto" w:fill="FFFFFF"/>
              </w:rPr>
              <w:lastRenderedPageBreak/>
              <w:t xml:space="preserve">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 xml:space="preserve">та/або </w:t>
            </w:r>
            <w:r w:rsidR="0085409C" w:rsidRPr="00E6302C">
              <w:rPr>
                <w:rFonts w:ascii="Times New Roman" w:hAnsi="Times New Roman" w:cs="Courier New"/>
                <w:lang w:eastAsia="ru-RU"/>
              </w:rPr>
              <w:lastRenderedPageBreak/>
              <w:t>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w:t>
            </w:r>
            <w:r w:rsidR="00E63F56" w:rsidRPr="00E6302C">
              <w:rPr>
                <w:rFonts w:ascii="Times New Roman" w:hAnsi="Times New Roman"/>
                <w:color w:val="000000"/>
                <w:u w:val="single"/>
              </w:rPr>
              <w:lastRenderedPageBreak/>
              <w:t xml:space="preserve">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3) скорочення обсягу видатків на здійснення закупівлі </w:t>
            </w:r>
            <w:r w:rsidRPr="00EA7864">
              <w:rPr>
                <w:rFonts w:ascii="Times New Roman" w:hAnsi="Times New Roman"/>
              </w:rPr>
              <w:lastRenderedPageBreak/>
              <w:t>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13801" w:rsidRPr="00613801" w:rsidRDefault="00613801" w:rsidP="00613801">
      <w:pPr>
        <w:tabs>
          <w:tab w:val="left" w:pos="4020"/>
        </w:tabs>
        <w:spacing w:after="0" w:line="240" w:lineRule="auto"/>
        <w:jc w:val="center"/>
        <w:rPr>
          <w:rFonts w:ascii="Times New Roman" w:hAnsi="Times New Roman"/>
          <w:b/>
          <w:bCs/>
          <w:i/>
          <w:sz w:val="24"/>
          <w:szCs w:val="24"/>
          <w:lang w:eastAsia="ar-SA"/>
        </w:rPr>
      </w:pPr>
      <w:proofErr w:type="spellStart"/>
      <w:r w:rsidRPr="00613801">
        <w:rPr>
          <w:rFonts w:ascii="Times New Roman" w:hAnsi="Times New Roman"/>
          <w:b/>
          <w:bCs/>
          <w:i/>
          <w:sz w:val="24"/>
          <w:szCs w:val="24"/>
          <w:lang w:eastAsia="ar-SA"/>
        </w:rPr>
        <w:t>Грунтівки</w:t>
      </w:r>
      <w:proofErr w:type="spellEnd"/>
      <w:r w:rsidRPr="00613801">
        <w:rPr>
          <w:rFonts w:ascii="Times New Roman" w:hAnsi="Times New Roman"/>
          <w:b/>
          <w:bCs/>
          <w:i/>
          <w:sz w:val="24"/>
          <w:szCs w:val="24"/>
          <w:lang w:eastAsia="ar-SA"/>
        </w:rPr>
        <w:t>, суміші, розчинники та мастики</w:t>
      </w:r>
    </w:p>
    <w:p w:rsidR="00613801" w:rsidRDefault="00613801" w:rsidP="00596F06">
      <w:pPr>
        <w:tabs>
          <w:tab w:val="left" w:pos="4020"/>
        </w:tabs>
        <w:spacing w:after="0" w:line="240" w:lineRule="auto"/>
        <w:jc w:val="center"/>
        <w:rPr>
          <w:rFonts w:ascii="Times New Roman" w:hAnsi="Times New Roman"/>
          <w:b/>
          <w:sz w:val="24"/>
          <w:szCs w:val="24"/>
          <w:lang w:eastAsia="ar-SA"/>
        </w:rPr>
      </w:pPr>
      <w:r w:rsidRPr="00613801">
        <w:rPr>
          <w:rFonts w:ascii="Times New Roman" w:hAnsi="Times New Roman"/>
          <w:b/>
          <w:bCs/>
          <w:sz w:val="24"/>
          <w:szCs w:val="24"/>
          <w:lang w:eastAsia="ar-SA"/>
        </w:rPr>
        <w:t>за кодом CPV за ДК 0</w:t>
      </w:r>
      <w:r w:rsidR="00512756">
        <w:rPr>
          <w:rFonts w:ascii="Times New Roman" w:hAnsi="Times New Roman"/>
          <w:b/>
          <w:bCs/>
          <w:sz w:val="24"/>
          <w:szCs w:val="24"/>
          <w:lang w:eastAsia="ar-SA"/>
        </w:rPr>
        <w:t>21:2015 44830000-7 Мастики, шпак</w:t>
      </w:r>
      <w:r w:rsidRPr="00613801">
        <w:rPr>
          <w:rFonts w:ascii="Times New Roman" w:hAnsi="Times New Roman"/>
          <w:b/>
          <w:bCs/>
          <w:sz w:val="24"/>
          <w:szCs w:val="24"/>
          <w:lang w:eastAsia="ar-SA"/>
        </w:rPr>
        <w:t>лівки, замазки та розчинники</w:t>
      </w:r>
    </w:p>
    <w:p w:rsidR="00596F06" w:rsidRPr="00613801" w:rsidRDefault="00596F06" w:rsidP="00596F06">
      <w:pPr>
        <w:tabs>
          <w:tab w:val="left" w:pos="4020"/>
        </w:tabs>
        <w:spacing w:after="0" w:line="240" w:lineRule="auto"/>
        <w:jc w:val="center"/>
        <w:rPr>
          <w:rFonts w:ascii="Times New Roman" w:hAnsi="Times New Roman"/>
          <w:b/>
          <w:sz w:val="24"/>
          <w:szCs w:val="24"/>
          <w:lang w:eastAsia="ar-SA"/>
        </w:rPr>
      </w:pPr>
    </w:p>
    <w:p w:rsidR="00613801" w:rsidRDefault="00596F06" w:rsidP="00596F06">
      <w:pPr>
        <w:tabs>
          <w:tab w:val="left" w:pos="2196"/>
        </w:tabs>
        <w:spacing w:after="0"/>
        <w:jc w:val="center"/>
        <w:rPr>
          <w:rFonts w:ascii="Times New Roman" w:hAnsi="Times New Roman"/>
          <w:b/>
        </w:rPr>
      </w:pPr>
      <w:r w:rsidRPr="00596F06">
        <w:rPr>
          <w:rFonts w:ascii="Times New Roman" w:hAnsi="Times New Roman"/>
          <w:b/>
        </w:rPr>
        <w:t>Технічні характеристики</w:t>
      </w:r>
    </w:p>
    <w:tbl>
      <w:tblPr>
        <w:tblStyle w:val="af1"/>
        <w:tblW w:w="10632" w:type="dxa"/>
        <w:tblInd w:w="-459" w:type="dxa"/>
        <w:tblLayout w:type="fixed"/>
        <w:tblLook w:val="04A0" w:firstRow="1" w:lastRow="0" w:firstColumn="1" w:lastColumn="0" w:noHBand="0" w:noVBand="1"/>
      </w:tblPr>
      <w:tblGrid>
        <w:gridCol w:w="596"/>
        <w:gridCol w:w="1672"/>
        <w:gridCol w:w="738"/>
        <w:gridCol w:w="709"/>
        <w:gridCol w:w="4507"/>
        <w:gridCol w:w="2410"/>
      </w:tblGrid>
      <w:tr w:rsidR="00512756" w:rsidRPr="008D236B" w:rsidTr="00512756">
        <w:trPr>
          <w:trHeight w:val="607"/>
        </w:trPr>
        <w:tc>
          <w:tcPr>
            <w:tcW w:w="596"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w:t>
            </w:r>
            <w:r>
              <w:rPr>
                <w:rFonts w:ascii="Times New Roman" w:hAnsi="Times New Roman"/>
              </w:rPr>
              <w:t xml:space="preserve"> з</w:t>
            </w:r>
            <w:r w:rsidRPr="00133A16">
              <w:rPr>
                <w:rFonts w:ascii="Times New Roman" w:hAnsi="Times New Roman"/>
              </w:rPr>
              <w:t>/п</w:t>
            </w:r>
          </w:p>
        </w:tc>
        <w:tc>
          <w:tcPr>
            <w:tcW w:w="1672"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Назва товару</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Од.</w:t>
            </w:r>
          </w:p>
          <w:p w:rsidR="00512756" w:rsidRPr="00133A16" w:rsidRDefault="00512756" w:rsidP="00512756">
            <w:pPr>
              <w:tabs>
                <w:tab w:val="left" w:pos="2196"/>
              </w:tabs>
              <w:jc w:val="center"/>
              <w:rPr>
                <w:rFonts w:ascii="Times New Roman" w:hAnsi="Times New Roman"/>
              </w:rPr>
            </w:pPr>
            <w:proofErr w:type="spellStart"/>
            <w:r w:rsidRPr="00133A16">
              <w:rPr>
                <w:rFonts w:ascii="Times New Roman" w:hAnsi="Times New Roman"/>
              </w:rPr>
              <w:t>вим</w:t>
            </w:r>
            <w:proofErr w:type="spellEnd"/>
            <w:r w:rsidRPr="00133A16">
              <w:rPr>
                <w:rFonts w:ascii="Times New Roman" w:hAnsi="Times New Roman"/>
              </w:rPr>
              <w:t>.</w:t>
            </w:r>
          </w:p>
        </w:tc>
        <w:tc>
          <w:tcPr>
            <w:tcW w:w="709"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Кількість</w:t>
            </w:r>
          </w:p>
        </w:tc>
        <w:tc>
          <w:tcPr>
            <w:tcW w:w="4507"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Характеристика</w:t>
            </w:r>
          </w:p>
        </w:tc>
        <w:tc>
          <w:tcPr>
            <w:tcW w:w="2410" w:type="dxa"/>
          </w:tcPr>
          <w:p w:rsidR="00512756" w:rsidRPr="008D236B" w:rsidRDefault="00512756" w:rsidP="00512756">
            <w:pPr>
              <w:tabs>
                <w:tab w:val="left" w:pos="2196"/>
              </w:tabs>
              <w:jc w:val="center"/>
              <w:rPr>
                <w:rFonts w:ascii="Times New Roman" w:hAnsi="Times New Roman"/>
              </w:rPr>
            </w:pPr>
            <w:r w:rsidRPr="008D236B">
              <w:rPr>
                <w:rFonts w:ascii="Times New Roman" w:hAnsi="Times New Roman"/>
              </w:rPr>
              <w:t>Відповідність пропозиції учасника вимогам замовника  (назва товару, технічна характеристика, торгова марка, виробник, марка запропонованого товару)</w:t>
            </w:r>
          </w:p>
        </w:tc>
      </w:tr>
      <w:tr w:rsidR="00512756" w:rsidTr="00512756">
        <w:trPr>
          <w:trHeight w:val="1642"/>
        </w:trPr>
        <w:tc>
          <w:tcPr>
            <w:tcW w:w="596" w:type="dxa"/>
          </w:tcPr>
          <w:p w:rsidR="00512756" w:rsidRPr="00B522B6" w:rsidRDefault="00512756" w:rsidP="00512756">
            <w:pPr>
              <w:pStyle w:val="af"/>
              <w:numPr>
                <w:ilvl w:val="0"/>
                <w:numId w:val="25"/>
              </w:numPr>
              <w:tabs>
                <w:tab w:val="left" w:pos="2196"/>
              </w:tabs>
              <w:jc w:val="center"/>
              <w:rPr>
                <w:rFonts w:ascii="Times New Roman" w:hAnsi="Times New Roman"/>
                <w:bCs/>
                <w:lang w:eastAsia="ru-RU"/>
              </w:rPr>
            </w:pPr>
          </w:p>
        </w:tc>
        <w:tc>
          <w:tcPr>
            <w:tcW w:w="1672" w:type="dxa"/>
          </w:tcPr>
          <w:p w:rsidR="00512756" w:rsidRPr="00133A16" w:rsidRDefault="00512756" w:rsidP="00512756">
            <w:pPr>
              <w:tabs>
                <w:tab w:val="left" w:pos="2196"/>
              </w:tabs>
              <w:rPr>
                <w:rFonts w:ascii="Times New Roman" w:hAnsi="Times New Roman"/>
              </w:rPr>
            </w:pPr>
            <w:proofErr w:type="spellStart"/>
            <w:r w:rsidRPr="00133A16">
              <w:rPr>
                <w:rFonts w:ascii="Times New Roman" w:hAnsi="Times New Roman"/>
                <w:b/>
                <w:bCs/>
                <w:lang w:eastAsia="ru-RU"/>
              </w:rPr>
              <w:t>Грунтівка</w:t>
            </w:r>
            <w:proofErr w:type="spellEnd"/>
            <w:r w:rsidRPr="00133A16">
              <w:rPr>
                <w:rFonts w:ascii="Times New Roman" w:hAnsi="Times New Roman"/>
                <w:b/>
                <w:bCs/>
                <w:lang w:eastAsia="ru-RU"/>
              </w:rPr>
              <w:t xml:space="preserve"> глибокого проникнення</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300</w:t>
            </w:r>
          </w:p>
        </w:tc>
        <w:tc>
          <w:tcPr>
            <w:tcW w:w="4507" w:type="dxa"/>
            <w:shd w:val="clear" w:color="auto" w:fill="auto"/>
          </w:tcPr>
          <w:p w:rsidR="00512756" w:rsidRPr="00133A16" w:rsidRDefault="00512756" w:rsidP="00512756">
            <w:pPr>
              <w:spacing w:before="100" w:beforeAutospacing="1" w:after="119"/>
              <w:rPr>
                <w:rFonts w:ascii="Times New Roman" w:hAnsi="Times New Roman"/>
                <w:lang w:eastAsia="ru-RU"/>
              </w:rPr>
            </w:pPr>
            <w:r w:rsidRPr="004D645A">
              <w:rPr>
                <w:rFonts w:ascii="Times New Roman" w:hAnsi="Times New Roman"/>
                <w:lang w:eastAsia="ru-RU"/>
              </w:rPr>
              <w:t>Технічні параметри:</w:t>
            </w:r>
            <w:r w:rsidRPr="004D645A">
              <w:rPr>
                <w:rFonts w:ascii="Times New Roman" w:hAnsi="Times New Roman"/>
                <w:lang w:eastAsia="ru-RU"/>
              </w:rPr>
              <w:br/>
              <w:t>Використання: внутрішнє та зовнішнє</w:t>
            </w:r>
            <w:r w:rsidRPr="004D645A">
              <w:rPr>
                <w:rFonts w:ascii="Times New Roman" w:hAnsi="Times New Roman"/>
                <w:lang w:eastAsia="ru-RU"/>
              </w:rPr>
              <w:br/>
              <w:t>Щільність, кг/дм</w:t>
            </w:r>
            <w:r w:rsidRPr="004D645A">
              <w:rPr>
                <w:rFonts w:ascii="Times New Roman" w:hAnsi="Times New Roman"/>
                <w:vertAlign w:val="superscript"/>
                <w:lang w:eastAsia="ru-RU"/>
              </w:rPr>
              <w:t>3</w:t>
            </w:r>
            <w:r w:rsidRPr="004D645A">
              <w:rPr>
                <w:rFonts w:ascii="Times New Roman" w:hAnsi="Times New Roman"/>
                <w:lang w:eastAsia="ru-RU"/>
              </w:rPr>
              <w:t xml:space="preserve"> – 1; </w:t>
            </w:r>
            <w:r w:rsidRPr="004D645A">
              <w:rPr>
                <w:rFonts w:ascii="Times New Roman" w:hAnsi="Times New Roman"/>
                <w:lang w:eastAsia="ru-RU"/>
              </w:rPr>
              <w:br/>
              <w:t xml:space="preserve">Запах відсутній; </w:t>
            </w:r>
            <w:r w:rsidRPr="004D645A">
              <w:rPr>
                <w:rFonts w:ascii="Times New Roman" w:hAnsi="Times New Roman"/>
                <w:lang w:eastAsia="ru-RU"/>
              </w:rPr>
              <w:br/>
              <w:t xml:space="preserve">Колір, структура – рідина ,білого відтінку; </w:t>
            </w:r>
            <w:r w:rsidRPr="004D645A">
              <w:rPr>
                <w:rFonts w:ascii="Times New Roman" w:hAnsi="Times New Roman"/>
                <w:lang w:eastAsia="ru-RU"/>
              </w:rPr>
              <w:br/>
              <w:t>Глибина проникнення – в залежності від поверхні, від 0,5 мм і більше;</w:t>
            </w:r>
            <w:r w:rsidRPr="004D645A">
              <w:rPr>
                <w:rFonts w:ascii="Times New Roman" w:hAnsi="Times New Roman"/>
                <w:lang w:eastAsia="ru-RU"/>
              </w:rPr>
              <w:br/>
              <w:t>(Фасування — каністри ємністю по 10 літрів).</w:t>
            </w:r>
          </w:p>
        </w:tc>
        <w:tc>
          <w:tcPr>
            <w:tcW w:w="2410" w:type="dxa"/>
          </w:tcPr>
          <w:p w:rsidR="00512756" w:rsidRDefault="00512756" w:rsidP="00512756">
            <w:pPr>
              <w:tabs>
                <w:tab w:val="left" w:pos="2196"/>
              </w:tabs>
              <w:jc w:val="center"/>
              <w:rPr>
                <w:rFonts w:ascii="Times New Roman" w:hAnsi="Times New Roman"/>
              </w:rPr>
            </w:pPr>
          </w:p>
        </w:tc>
      </w:tr>
      <w:tr w:rsidR="00512756" w:rsidRPr="00133A16" w:rsidTr="00512756">
        <w:trPr>
          <w:trHeight w:val="1386"/>
        </w:trPr>
        <w:tc>
          <w:tcPr>
            <w:tcW w:w="596" w:type="dxa"/>
          </w:tcPr>
          <w:p w:rsidR="00512756" w:rsidRPr="00B522B6" w:rsidRDefault="00512756" w:rsidP="00512756">
            <w:pPr>
              <w:pStyle w:val="af"/>
              <w:numPr>
                <w:ilvl w:val="0"/>
                <w:numId w:val="25"/>
              </w:numPr>
              <w:tabs>
                <w:tab w:val="left" w:pos="2196"/>
              </w:tabs>
              <w:jc w:val="both"/>
              <w:rPr>
                <w:rFonts w:ascii="Times New Roman" w:hAnsi="Times New Roman"/>
                <w:bCs/>
                <w:lang w:eastAsia="ru-RU"/>
              </w:rPr>
            </w:pPr>
          </w:p>
        </w:tc>
        <w:tc>
          <w:tcPr>
            <w:tcW w:w="1672" w:type="dxa"/>
          </w:tcPr>
          <w:p w:rsidR="00512756" w:rsidRPr="00133A16" w:rsidRDefault="00512756" w:rsidP="00512756">
            <w:pPr>
              <w:spacing w:before="100" w:beforeAutospacing="1" w:after="119"/>
              <w:rPr>
                <w:rFonts w:ascii="Times New Roman" w:hAnsi="Times New Roman"/>
                <w:b/>
                <w:bCs/>
                <w:lang w:eastAsia="ru-RU"/>
              </w:rPr>
            </w:pPr>
            <w:proofErr w:type="spellStart"/>
            <w:r w:rsidRPr="00133A16">
              <w:rPr>
                <w:rFonts w:ascii="Times New Roman" w:hAnsi="Times New Roman"/>
                <w:b/>
                <w:bCs/>
                <w:lang w:eastAsia="ru-RU"/>
              </w:rPr>
              <w:t>Грунт</w:t>
            </w:r>
            <w:proofErr w:type="spellEnd"/>
            <w:r w:rsidRPr="00133A16">
              <w:rPr>
                <w:rFonts w:ascii="Times New Roman" w:hAnsi="Times New Roman"/>
                <w:b/>
                <w:bCs/>
                <w:lang w:eastAsia="ru-RU"/>
              </w:rPr>
              <w:t xml:space="preserve"> Контакт</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7</w:t>
            </w:r>
            <w:r w:rsidRPr="00133A16">
              <w:rPr>
                <w:rFonts w:ascii="Times New Roman" w:hAnsi="Times New Roman"/>
              </w:rPr>
              <w:t>5</w:t>
            </w:r>
          </w:p>
        </w:tc>
        <w:tc>
          <w:tcPr>
            <w:tcW w:w="4507" w:type="dxa"/>
            <w:shd w:val="clear" w:color="auto" w:fill="auto"/>
          </w:tcPr>
          <w:p w:rsidR="00512756" w:rsidRPr="00133A16" w:rsidRDefault="00512756" w:rsidP="00512756">
            <w:pPr>
              <w:spacing w:before="100" w:beforeAutospacing="1"/>
              <w:rPr>
                <w:rFonts w:ascii="Times New Roman" w:hAnsi="Times New Roman"/>
                <w:lang w:eastAsia="ru-RU"/>
              </w:rPr>
            </w:pPr>
            <w:proofErr w:type="spellStart"/>
            <w:r w:rsidRPr="004D645A">
              <w:rPr>
                <w:rFonts w:ascii="Times New Roman" w:hAnsi="Times New Roman"/>
                <w:lang w:eastAsia="ru-RU"/>
              </w:rPr>
              <w:t>Грунтувальний</w:t>
            </w:r>
            <w:proofErr w:type="spellEnd"/>
            <w:r w:rsidRPr="004D645A">
              <w:rPr>
                <w:rFonts w:ascii="Times New Roman" w:hAnsi="Times New Roman"/>
                <w:lang w:eastAsia="ru-RU"/>
              </w:rPr>
              <w:t xml:space="preserve"> розчин застосовується для попередньої обробки основ з метою їхнього зміцнення, підвищення адгезії та полегшення робіт із нанесенням декоративних </w:t>
            </w:r>
            <w:proofErr w:type="spellStart"/>
            <w:r w:rsidRPr="004D645A">
              <w:rPr>
                <w:rFonts w:ascii="Times New Roman" w:hAnsi="Times New Roman"/>
                <w:lang w:eastAsia="ru-RU"/>
              </w:rPr>
              <w:t>штукатурок</w:t>
            </w:r>
            <w:proofErr w:type="spellEnd"/>
            <w:r w:rsidRPr="004D645A">
              <w:rPr>
                <w:rFonts w:ascii="Times New Roman" w:hAnsi="Times New Roman"/>
                <w:lang w:eastAsia="ru-RU"/>
              </w:rPr>
              <w:t xml:space="preserve"> і фасадних фарб. Використовується на основах із бетону , цементно-піщаних та цементно-вапняних </w:t>
            </w:r>
            <w:proofErr w:type="spellStart"/>
            <w:r w:rsidRPr="004D645A">
              <w:rPr>
                <w:rFonts w:ascii="Times New Roman" w:hAnsi="Times New Roman"/>
                <w:lang w:eastAsia="ru-RU"/>
              </w:rPr>
              <w:t>штукатурках</w:t>
            </w:r>
            <w:proofErr w:type="spellEnd"/>
            <w:r w:rsidRPr="004D645A">
              <w:rPr>
                <w:rFonts w:ascii="Times New Roman" w:hAnsi="Times New Roman"/>
                <w:lang w:eastAsia="ru-RU"/>
              </w:rPr>
              <w:t>, цеглі, гіпсових та інших поверхнях, стінах і стелях усередині та ззовні споруд.</w:t>
            </w:r>
            <w:r w:rsidRPr="004D645A">
              <w:rPr>
                <w:rFonts w:ascii="Times New Roman" w:hAnsi="Times New Roman"/>
                <w:lang w:eastAsia="ru-RU"/>
              </w:rPr>
              <w:br/>
              <w:t>Склад: дисперсія на основі синтетичних смол.</w:t>
            </w:r>
            <w:r w:rsidRPr="004D645A">
              <w:rPr>
                <w:rFonts w:ascii="Times New Roman" w:hAnsi="Times New Roman"/>
                <w:lang w:eastAsia="ru-RU"/>
              </w:rPr>
              <w:br/>
              <w:t>Температура експлуатації: від +5 до +30ºС</w:t>
            </w:r>
            <w:r w:rsidRPr="004D645A">
              <w:rPr>
                <w:rFonts w:ascii="Times New Roman" w:hAnsi="Times New Roman"/>
                <w:lang w:eastAsia="ru-RU"/>
              </w:rPr>
              <w:br/>
              <w:t>Колір: білий.</w:t>
            </w:r>
            <w:r w:rsidRPr="004D645A">
              <w:rPr>
                <w:rFonts w:ascii="Times New Roman" w:hAnsi="Times New Roman"/>
                <w:lang w:eastAsia="ru-RU"/>
              </w:rPr>
              <w:br/>
              <w:t>Витрата: від 0,3 до 0,7 кг/м2</w:t>
            </w:r>
            <w:r w:rsidRPr="004D645A">
              <w:rPr>
                <w:rFonts w:ascii="Times New Roman" w:hAnsi="Times New Roman"/>
                <w:lang w:eastAsia="ru-RU"/>
              </w:rPr>
              <w:br/>
              <w:t xml:space="preserve">Час висихання: від 3 до 4 годин </w:t>
            </w:r>
            <w:r w:rsidRPr="004D645A">
              <w:rPr>
                <w:rFonts w:ascii="Times New Roman" w:hAnsi="Times New Roman"/>
                <w:lang w:eastAsia="ru-RU"/>
              </w:rPr>
              <w:br/>
              <w:t>Густина дисперсії:  не менш ніж 1,45 кг/л</w:t>
            </w:r>
            <w:r w:rsidRPr="004D645A">
              <w:rPr>
                <w:rFonts w:ascii="Times New Roman" w:hAnsi="Times New Roman"/>
                <w:lang w:eastAsia="ru-RU"/>
              </w:rPr>
              <w:br/>
              <w:t>Фасування — каністри ємністю по 5літрів</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3822B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3822B6" w:rsidRDefault="00512756" w:rsidP="00512756">
            <w:pPr>
              <w:pStyle w:val="af3"/>
              <w:rPr>
                <w:rFonts w:ascii="Times New Roman" w:hAnsi="Times New Roman" w:cs="Times New Roman"/>
                <w:b/>
                <w:lang w:eastAsia="ru-RU"/>
              </w:rPr>
            </w:pPr>
            <w:r>
              <w:rPr>
                <w:rFonts w:ascii="Times New Roman" w:hAnsi="Times New Roman" w:cs="Times New Roman"/>
                <w:b/>
                <w:lang w:eastAsia="ru-RU"/>
              </w:rPr>
              <w:t>Шпаклівка</w:t>
            </w:r>
            <w:r w:rsidRPr="003822B6">
              <w:rPr>
                <w:rFonts w:ascii="Times New Roman" w:hAnsi="Times New Roman" w:cs="Times New Roman"/>
                <w:b/>
                <w:lang w:eastAsia="ru-RU"/>
              </w:rPr>
              <w:t xml:space="preserve"> фасадна </w:t>
            </w:r>
          </w:p>
        </w:tc>
        <w:tc>
          <w:tcPr>
            <w:tcW w:w="738" w:type="dxa"/>
          </w:tcPr>
          <w:p w:rsidR="00512756" w:rsidRPr="003822B6" w:rsidRDefault="00512756" w:rsidP="00512756">
            <w:pPr>
              <w:tabs>
                <w:tab w:val="left" w:pos="2196"/>
              </w:tabs>
              <w:jc w:val="center"/>
              <w:rPr>
                <w:rFonts w:ascii="Times New Roman" w:hAnsi="Times New Roman"/>
              </w:rPr>
            </w:pPr>
            <w:r w:rsidRPr="003822B6">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sidRPr="003822B6">
              <w:rPr>
                <w:rFonts w:ascii="Times New Roman" w:hAnsi="Times New Roman"/>
              </w:rPr>
              <w:t>600</w:t>
            </w:r>
          </w:p>
        </w:tc>
        <w:tc>
          <w:tcPr>
            <w:tcW w:w="4507" w:type="dxa"/>
            <w:shd w:val="clear" w:color="auto" w:fill="auto"/>
          </w:tcPr>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Фасадна шпаклівка– високоефективний будматеріал, призначений для підготовки цементно-вапняних, цементно-піщаних, цегельних, а також бетонних основ із метою подальшого їх оздоблення. Застосовується і всередині, і зовні</w:t>
            </w:r>
            <w:r w:rsidRPr="004D645A">
              <w:rPr>
                <w:rFonts w:ascii="Times New Roman" w:hAnsi="Times New Roman"/>
                <w:b/>
                <w:lang w:eastAsia="ru-RU"/>
              </w:rPr>
              <w:t xml:space="preserve"> </w:t>
            </w:r>
            <w:r w:rsidRPr="004D645A">
              <w:rPr>
                <w:rFonts w:ascii="Times New Roman" w:hAnsi="Times New Roman"/>
                <w:lang w:eastAsia="ru-RU"/>
              </w:rPr>
              <w:t>будівель. Крім того,</w:t>
            </w:r>
            <w:r w:rsidRPr="004D645A">
              <w:rPr>
                <w:rFonts w:ascii="Times New Roman" w:hAnsi="Times New Roman"/>
                <w:b/>
                <w:lang w:eastAsia="ru-RU"/>
              </w:rPr>
              <w:t xml:space="preserve"> </w:t>
            </w:r>
            <w:r w:rsidRPr="004D645A">
              <w:rPr>
                <w:rFonts w:ascii="Times New Roman" w:hAnsi="Times New Roman"/>
                <w:lang w:eastAsia="ru-RU"/>
              </w:rPr>
              <w:t xml:space="preserve">шпаклівка продуктивна при ремонті </w:t>
            </w:r>
            <w:proofErr w:type="spellStart"/>
            <w:r w:rsidRPr="004D645A">
              <w:rPr>
                <w:rFonts w:ascii="Times New Roman" w:hAnsi="Times New Roman"/>
                <w:lang w:eastAsia="ru-RU"/>
              </w:rPr>
              <w:t>тріщин</w:t>
            </w:r>
            <w:proofErr w:type="spellEnd"/>
            <w:r w:rsidRPr="004D645A">
              <w:rPr>
                <w:rFonts w:ascii="Times New Roman" w:hAnsi="Times New Roman"/>
                <w:lang w:eastAsia="ru-RU"/>
              </w:rPr>
              <w:t xml:space="preserve">, щербинок, виїмок чи інших </w:t>
            </w:r>
            <w:proofErr w:type="spellStart"/>
            <w:r w:rsidRPr="004D645A">
              <w:rPr>
                <w:rFonts w:ascii="Times New Roman" w:hAnsi="Times New Roman"/>
                <w:lang w:eastAsia="ru-RU"/>
              </w:rPr>
              <w:t>мікродефектів</w:t>
            </w:r>
            <w:proofErr w:type="spellEnd"/>
            <w:r w:rsidRPr="004D645A">
              <w:rPr>
                <w:rFonts w:ascii="Times New Roman" w:hAnsi="Times New Roman"/>
                <w:lang w:eastAsia="ru-RU"/>
              </w:rPr>
              <w:t xml:space="preserve"> глибиною до </w:t>
            </w:r>
            <w:r>
              <w:rPr>
                <w:rFonts w:ascii="Times New Roman" w:hAnsi="Times New Roman"/>
                <w:lang w:eastAsia="ru-RU"/>
              </w:rPr>
              <w:t>3</w:t>
            </w:r>
            <w:r w:rsidRPr="004D645A">
              <w:rPr>
                <w:rFonts w:ascii="Times New Roman" w:hAnsi="Times New Roman"/>
                <w:lang w:eastAsia="ru-RU"/>
              </w:rPr>
              <w:t xml:space="preserve"> мм </w:t>
            </w:r>
            <w:r w:rsidRPr="004D645A">
              <w:rPr>
                <w:rFonts w:ascii="Times New Roman" w:hAnsi="Times New Roman"/>
                <w:lang w:eastAsia="ru-RU"/>
              </w:rPr>
              <w:br/>
              <w:t xml:space="preserve">Тип шпаклівки: фінішна, для стін, для стелі </w:t>
            </w:r>
            <w:r w:rsidRPr="004D645A">
              <w:rPr>
                <w:rFonts w:ascii="Times New Roman" w:hAnsi="Times New Roman"/>
                <w:lang w:eastAsia="ru-RU"/>
              </w:rPr>
              <w:br/>
            </w:r>
            <w:proofErr w:type="spellStart"/>
            <w:r w:rsidRPr="004D645A">
              <w:rPr>
                <w:rFonts w:ascii="Times New Roman" w:hAnsi="Times New Roman"/>
                <w:lang w:eastAsia="ru-RU"/>
              </w:rPr>
              <w:t>Основнi</w:t>
            </w:r>
            <w:proofErr w:type="spellEnd"/>
            <w:r w:rsidRPr="004D645A">
              <w:rPr>
                <w:rFonts w:ascii="Times New Roman" w:hAnsi="Times New Roman"/>
                <w:lang w:eastAsia="ru-RU"/>
              </w:rPr>
              <w:t xml:space="preserve"> характеристики </w:t>
            </w:r>
            <w:r w:rsidRPr="004D645A">
              <w:rPr>
                <w:rFonts w:ascii="Times New Roman" w:hAnsi="Times New Roman"/>
                <w:lang w:eastAsia="ru-RU"/>
              </w:rPr>
              <w:br/>
              <w:t xml:space="preserve">Основа: цементна </w:t>
            </w:r>
            <w:r w:rsidRPr="004D645A">
              <w:rPr>
                <w:rFonts w:ascii="Times New Roman" w:hAnsi="Times New Roman"/>
                <w:lang w:eastAsia="ru-RU"/>
              </w:rPr>
              <w:br/>
            </w:r>
            <w:r w:rsidRPr="004D645A">
              <w:rPr>
                <w:rFonts w:ascii="Times New Roman" w:hAnsi="Times New Roman"/>
                <w:lang w:eastAsia="ru-RU"/>
              </w:rPr>
              <w:lastRenderedPageBreak/>
              <w:t>Витрата при товщині шару 1 мм: не більше 1,5  кг/</w:t>
            </w:r>
            <w:proofErr w:type="spellStart"/>
            <w:r w:rsidRPr="004D645A">
              <w:rPr>
                <w:rFonts w:ascii="Times New Roman" w:hAnsi="Times New Roman"/>
                <w:lang w:eastAsia="ru-RU"/>
              </w:rPr>
              <w:t>кв.м</w:t>
            </w:r>
            <w:proofErr w:type="spellEnd"/>
            <w:r w:rsidRPr="004D645A">
              <w:rPr>
                <w:rFonts w:ascii="Times New Roman" w:hAnsi="Times New Roman"/>
                <w:lang w:eastAsia="ru-RU"/>
              </w:rPr>
              <w:br/>
              <w:t xml:space="preserve">Сфера застосування: для зовнішніх робіт, для внутрішніх робіт </w:t>
            </w:r>
            <w:r w:rsidRPr="004D645A">
              <w:rPr>
                <w:rFonts w:ascii="Times New Roman" w:hAnsi="Times New Roman"/>
                <w:lang w:eastAsia="ru-RU"/>
              </w:rPr>
              <w:br/>
              <w:t xml:space="preserve">Готовність до застосування: потребує приготування </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Час використання розчиненої суміші не менше 60 хвилин</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Морозостійкість не менше 75 циклів</w:t>
            </w:r>
          </w:p>
          <w:p w:rsidR="00512756" w:rsidRPr="004D645A" w:rsidRDefault="00512756" w:rsidP="00512756">
            <w:pPr>
              <w:pStyle w:val="af3"/>
              <w:rPr>
                <w:rFonts w:ascii="Times New Roman" w:hAnsi="Times New Roman"/>
                <w:lang w:eastAsia="ru-RU"/>
              </w:rPr>
            </w:pPr>
            <w:r w:rsidRPr="004D645A">
              <w:rPr>
                <w:rFonts w:ascii="Times New Roman" w:hAnsi="Times New Roman"/>
                <w:lang w:eastAsia="ru-RU"/>
              </w:rPr>
              <w:t xml:space="preserve">Відсутність </w:t>
            </w:r>
            <w:proofErr w:type="spellStart"/>
            <w:r w:rsidRPr="004D645A">
              <w:rPr>
                <w:rFonts w:ascii="Times New Roman" w:hAnsi="Times New Roman"/>
                <w:lang w:eastAsia="ru-RU"/>
              </w:rPr>
              <w:t>тріщин</w:t>
            </w:r>
            <w:proofErr w:type="spellEnd"/>
            <w:r w:rsidRPr="004D645A">
              <w:rPr>
                <w:rFonts w:ascii="Times New Roman" w:hAnsi="Times New Roman"/>
                <w:lang w:eastAsia="ru-RU"/>
              </w:rPr>
              <w:t xml:space="preserve"> у шарі товщиною 5 мм</w:t>
            </w:r>
          </w:p>
          <w:p w:rsidR="00512756" w:rsidRPr="004D645A" w:rsidRDefault="00512756" w:rsidP="00512756">
            <w:pPr>
              <w:pStyle w:val="af3"/>
              <w:rPr>
                <w:rFonts w:ascii="Times New Roman" w:hAnsi="Times New Roman" w:cs="Times New Roman"/>
                <w:lang w:eastAsia="ru-RU"/>
              </w:rPr>
            </w:pPr>
            <w:r w:rsidRPr="004D645A">
              <w:rPr>
                <w:rFonts w:ascii="Times New Roman" w:hAnsi="Times New Roman" w:cs="Times New Roman"/>
                <w:lang w:eastAsia="ru-RU"/>
              </w:rPr>
              <w:t>Вага: 25 кг</w:t>
            </w:r>
          </w:p>
          <w:p w:rsidR="00512756" w:rsidRPr="000C3713" w:rsidRDefault="00512756" w:rsidP="00512756">
            <w:pPr>
              <w:pStyle w:val="af3"/>
              <w:rPr>
                <w:rFonts w:ascii="Times New Roman" w:hAnsi="Times New Roman" w:cs="Times New Roman"/>
              </w:rPr>
            </w:pPr>
          </w:p>
        </w:tc>
        <w:tc>
          <w:tcPr>
            <w:tcW w:w="2410" w:type="dxa"/>
          </w:tcPr>
          <w:p w:rsidR="00512756" w:rsidRPr="003822B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613801" w:rsidRDefault="00512756" w:rsidP="00512756">
            <w:pPr>
              <w:pStyle w:val="af3"/>
              <w:rPr>
                <w:rFonts w:ascii="Times New Roman" w:hAnsi="Times New Roman" w:cs="Times New Roman"/>
                <w:b/>
                <w:lang w:eastAsia="ru-RU"/>
              </w:rPr>
            </w:pPr>
            <w:r w:rsidRPr="00613801">
              <w:rPr>
                <w:rFonts w:ascii="Times New Roman" w:hAnsi="Times New Roman" w:cs="Times New Roman"/>
                <w:b/>
                <w:color w:val="000000"/>
                <w:shd w:val="clear" w:color="auto" w:fill="FFFFFF"/>
              </w:rPr>
              <w:t xml:space="preserve">Шпаклівка цементна </w:t>
            </w:r>
            <w:proofErr w:type="spellStart"/>
            <w:r w:rsidRPr="00613801">
              <w:rPr>
                <w:rFonts w:ascii="Times New Roman" w:hAnsi="Times New Roman" w:cs="Times New Roman"/>
                <w:b/>
                <w:color w:val="000000"/>
                <w:shd w:val="clear" w:color="auto" w:fill="FFFFFF"/>
              </w:rPr>
              <w:t>армуюча</w:t>
            </w:r>
            <w:proofErr w:type="spellEnd"/>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color w:val="000000"/>
                <w:shd w:val="clear" w:color="auto" w:fill="FFFFFF"/>
              </w:rPr>
              <w:t>кг</w:t>
            </w:r>
          </w:p>
        </w:tc>
        <w:tc>
          <w:tcPr>
            <w:tcW w:w="709"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color w:val="000000"/>
                <w:shd w:val="clear" w:color="auto" w:fill="FFFFFF"/>
              </w:rPr>
              <w:t>600</w:t>
            </w:r>
          </w:p>
        </w:tc>
        <w:tc>
          <w:tcPr>
            <w:tcW w:w="4507" w:type="dxa"/>
            <w:shd w:val="clear" w:color="auto" w:fill="auto"/>
          </w:tcPr>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Шпаклівка призначена для ремонту та вирівнювання перед оздобленням мінеральних поверхонь стін і стель шаром від 2 до 20 мм всередині та зовні будівель. Ефективна для заповнення швів, ремонту </w:t>
            </w:r>
            <w:proofErr w:type="spellStart"/>
            <w:r w:rsidRPr="00D3319A">
              <w:rPr>
                <w:rFonts w:ascii="Times New Roman" w:hAnsi="Times New Roman"/>
                <w:lang w:eastAsia="ru-RU"/>
              </w:rPr>
              <w:t>тріщин</w:t>
            </w:r>
            <w:proofErr w:type="spellEnd"/>
            <w:r w:rsidRPr="00D3319A">
              <w:rPr>
                <w:rFonts w:ascii="Times New Roman" w:hAnsi="Times New Roman"/>
                <w:lang w:eastAsia="ru-RU"/>
              </w:rPr>
              <w:t>, заглиблень та інших дефектів.</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Основа:  цементно-вапняна </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Сфера застосування:  бетон, газобетон, для внутрішніх робіт, для зовнішніх робіт, для стін, для фасаду, стеля </w:t>
            </w:r>
          </w:p>
          <w:p w:rsidR="00512756" w:rsidRDefault="00512756" w:rsidP="00512756">
            <w:pPr>
              <w:shd w:val="clear" w:color="auto" w:fill="FFFFFF"/>
              <w:rPr>
                <w:rFonts w:ascii="Times New Roman" w:hAnsi="Times New Roman"/>
                <w:lang w:eastAsia="ru-RU"/>
              </w:rPr>
            </w:pPr>
            <w:r w:rsidRPr="00D3319A">
              <w:rPr>
                <w:rFonts w:ascii="Times New Roman" w:hAnsi="Times New Roman"/>
                <w:lang w:eastAsia="ru-RU"/>
              </w:rPr>
              <w:t>Готовність до застосування:  потребує приготування</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 xml:space="preserve"> Додаткові характеристики:  Тріщиностійка, Армована </w:t>
            </w:r>
            <w:proofErr w:type="spellStart"/>
            <w:r w:rsidRPr="00D3319A">
              <w:rPr>
                <w:rFonts w:ascii="Times New Roman" w:hAnsi="Times New Roman"/>
                <w:lang w:eastAsia="ru-RU"/>
              </w:rPr>
              <w:t>мікроволокнами</w:t>
            </w:r>
            <w:proofErr w:type="spellEnd"/>
            <w:r w:rsidRPr="00D3319A">
              <w:rPr>
                <w:rFonts w:ascii="Times New Roman" w:hAnsi="Times New Roman"/>
                <w:lang w:eastAsia="ru-RU"/>
              </w:rPr>
              <w:t xml:space="preserve">, </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Температура нанесення від +5 до +40 градусів</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Термін придатності розчинової суміші:  до 60 хвилин</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Міцність зчеплення з основою  в повітряно-сухих умовах:  не менше 0,3 МПа</w:t>
            </w:r>
          </w:p>
          <w:p w:rsidR="00512756" w:rsidRPr="00D3319A" w:rsidRDefault="00512756" w:rsidP="00512756">
            <w:pPr>
              <w:shd w:val="clear" w:color="auto" w:fill="FFFFFF"/>
              <w:rPr>
                <w:rFonts w:ascii="Times New Roman" w:hAnsi="Times New Roman"/>
                <w:lang w:eastAsia="ru-RU"/>
              </w:rPr>
            </w:pPr>
            <w:r w:rsidRPr="00D3319A">
              <w:rPr>
                <w:rFonts w:ascii="Times New Roman" w:hAnsi="Times New Roman"/>
                <w:lang w:eastAsia="ru-RU"/>
              </w:rPr>
              <w:t>Морозостійкість:  не менше 50 циклів</w:t>
            </w:r>
          </w:p>
          <w:p w:rsidR="00512756" w:rsidRPr="00133A16" w:rsidRDefault="00512756" w:rsidP="00512756">
            <w:pPr>
              <w:shd w:val="clear" w:color="auto" w:fill="FFFFFF"/>
              <w:rPr>
                <w:rFonts w:ascii="Times New Roman" w:hAnsi="Times New Roman"/>
                <w:b/>
                <w:lang w:eastAsia="ru-RU"/>
              </w:rPr>
            </w:pPr>
            <w:r w:rsidRPr="00D3319A">
              <w:rPr>
                <w:rFonts w:ascii="Times New Roman" w:hAnsi="Times New Roman"/>
                <w:lang w:eastAsia="ru-RU"/>
              </w:rPr>
              <w:t xml:space="preserve">Тріщиностійкість:  відсутність </w:t>
            </w:r>
            <w:proofErr w:type="spellStart"/>
            <w:r w:rsidRPr="00D3319A">
              <w:rPr>
                <w:rFonts w:ascii="Times New Roman" w:hAnsi="Times New Roman"/>
                <w:lang w:eastAsia="ru-RU"/>
              </w:rPr>
              <w:t>тріщин</w:t>
            </w:r>
            <w:proofErr w:type="spellEnd"/>
            <w:r w:rsidRPr="00D3319A">
              <w:rPr>
                <w:rFonts w:ascii="Times New Roman" w:hAnsi="Times New Roman"/>
                <w:lang w:eastAsia="ru-RU"/>
              </w:rPr>
              <w:t xml:space="preserve"> в шарі  до 20 мм</w:t>
            </w:r>
          </w:p>
        </w:tc>
        <w:tc>
          <w:tcPr>
            <w:tcW w:w="2410" w:type="dxa"/>
          </w:tcPr>
          <w:p w:rsidR="00512756" w:rsidRPr="00133A16" w:rsidRDefault="00512756" w:rsidP="00512756">
            <w:pPr>
              <w:tabs>
                <w:tab w:val="left" w:pos="2196"/>
              </w:tabs>
              <w:jc w:val="center"/>
              <w:rPr>
                <w:rFonts w:ascii="Times New Roman" w:hAnsi="Times New Roman"/>
                <w:color w:val="000000"/>
                <w:shd w:val="clear" w:color="auto" w:fill="FFFFFF"/>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 xml:space="preserve">Клей для плитки суміш суха </w:t>
            </w:r>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750</w:t>
            </w:r>
          </w:p>
        </w:tc>
        <w:tc>
          <w:tcPr>
            <w:tcW w:w="4507" w:type="dxa"/>
            <w:shd w:val="clear" w:color="auto" w:fill="auto"/>
          </w:tcPr>
          <w:p w:rsidR="00512756" w:rsidRPr="008A65C7" w:rsidRDefault="00512756" w:rsidP="00512756">
            <w:pPr>
              <w:pStyle w:val="af3"/>
              <w:jc w:val="both"/>
              <w:rPr>
                <w:rFonts w:ascii="Times New Roman" w:hAnsi="Times New Roman"/>
                <w:b/>
                <w:lang w:eastAsia="ru-RU"/>
              </w:rPr>
            </w:pPr>
            <w:r w:rsidRPr="008A65C7">
              <w:rPr>
                <w:rFonts w:ascii="Times New Roman" w:hAnsi="Times New Roman"/>
                <w:b/>
                <w:lang w:eastAsia="ru-RU"/>
              </w:rPr>
              <w:t>Клей для плитки  суміш суха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Час використання готової суміші не менше 120 хв;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Умови використання  від +5 до +30;</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Вологість повітря не менше 80%;</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Відкритий час роботи не менше 10 хв;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час коригування плитки не менше 20 хв; сповзання плитки не більше 0,5мм;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Затирання швів через 24 год; адгезія до бетону через 28 діб не менше 0,8МПа;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Міцність зчеплення з основою в повітряно сухих умовах не менше 0,5 МПа</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 xml:space="preserve">Морозостійкість не менше 100 циклів;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Температура експлуатації  від -50 до +70</w:t>
            </w:r>
            <w:r>
              <w:rPr>
                <w:rFonts w:ascii="Times New Roman" w:hAnsi="Times New Roman"/>
                <w:lang w:eastAsia="ru-RU"/>
              </w:rPr>
              <w:t xml:space="preserve"> градусів</w:t>
            </w:r>
            <w:r w:rsidRPr="008A65C7">
              <w:rPr>
                <w:rFonts w:ascii="Times New Roman" w:hAnsi="Times New Roman"/>
                <w:lang w:eastAsia="ru-RU"/>
              </w:rPr>
              <w:t xml:space="preserve">; </w:t>
            </w:r>
          </w:p>
          <w:p w:rsidR="00512756" w:rsidRPr="008A65C7" w:rsidRDefault="00512756" w:rsidP="00512756">
            <w:pPr>
              <w:pStyle w:val="af3"/>
              <w:jc w:val="both"/>
              <w:rPr>
                <w:rFonts w:ascii="Times New Roman" w:hAnsi="Times New Roman"/>
                <w:lang w:eastAsia="ru-RU"/>
              </w:rPr>
            </w:pPr>
            <w:r w:rsidRPr="008A65C7">
              <w:rPr>
                <w:rFonts w:ascii="Times New Roman" w:hAnsi="Times New Roman"/>
                <w:lang w:eastAsia="ru-RU"/>
              </w:rPr>
              <w:t>Горючість НГ(негорючий матеріал)</w:t>
            </w:r>
          </w:p>
          <w:p w:rsidR="00512756" w:rsidRPr="008259CF" w:rsidRDefault="00512756" w:rsidP="00512756">
            <w:pPr>
              <w:pStyle w:val="af3"/>
              <w:jc w:val="both"/>
              <w:rPr>
                <w:rFonts w:ascii="Times New Roman" w:hAnsi="Times New Roman" w:cs="Times New Roman"/>
                <w:lang w:eastAsia="ru-RU"/>
              </w:rPr>
            </w:pPr>
            <w:r w:rsidRPr="008259CF">
              <w:rPr>
                <w:rFonts w:ascii="Times New Roman" w:hAnsi="Times New Roman" w:cs="Times New Roman"/>
                <w:lang w:eastAsia="ru-RU"/>
              </w:rPr>
              <w:t>Фасування в мішках по 25кг</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416"/>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proofErr w:type="spellStart"/>
            <w:r w:rsidRPr="00133A16">
              <w:rPr>
                <w:rFonts w:ascii="Times New Roman" w:hAnsi="Times New Roman" w:cs="Times New Roman"/>
                <w:b/>
                <w:lang w:eastAsia="ru-RU"/>
              </w:rPr>
              <w:t>Клеєва</w:t>
            </w:r>
            <w:proofErr w:type="spellEnd"/>
            <w:r w:rsidRPr="00133A16">
              <w:rPr>
                <w:rFonts w:ascii="Times New Roman" w:hAnsi="Times New Roman" w:cs="Times New Roman"/>
                <w:b/>
                <w:lang w:eastAsia="ru-RU"/>
              </w:rPr>
              <w:t xml:space="preserve"> суміш для </w:t>
            </w:r>
            <w:proofErr w:type="spellStart"/>
            <w:r w:rsidRPr="00133A16">
              <w:rPr>
                <w:rFonts w:ascii="Times New Roman" w:hAnsi="Times New Roman" w:cs="Times New Roman"/>
                <w:b/>
                <w:lang w:eastAsia="ru-RU"/>
              </w:rPr>
              <w:t>керамограніту</w:t>
            </w:r>
            <w:proofErr w:type="spellEnd"/>
          </w:p>
        </w:tc>
        <w:tc>
          <w:tcPr>
            <w:tcW w:w="738" w:type="dxa"/>
          </w:tcPr>
          <w:p w:rsidR="00512756" w:rsidRPr="00133A16" w:rsidRDefault="00512756" w:rsidP="00512756">
            <w:pPr>
              <w:tabs>
                <w:tab w:val="left" w:pos="2196"/>
              </w:tabs>
              <w:jc w:val="center"/>
              <w:rPr>
                <w:rFonts w:ascii="Times New Roman" w:hAnsi="Times New Roman"/>
              </w:rPr>
            </w:pPr>
            <w:r>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375</w:t>
            </w:r>
          </w:p>
        </w:tc>
        <w:tc>
          <w:tcPr>
            <w:tcW w:w="4507" w:type="dxa"/>
            <w:shd w:val="clear" w:color="auto" w:fill="auto"/>
          </w:tcPr>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 xml:space="preserve">Міцний еластичний клей для плитки для облицювання поверхонь із природного каменю, скла, бетону та газобетону, азбошиферу, керамічної плитки і </w:t>
            </w:r>
            <w:proofErr w:type="spellStart"/>
            <w:r w:rsidRPr="008A65C7">
              <w:rPr>
                <w:rFonts w:ascii="Times New Roman" w:hAnsi="Times New Roman"/>
                <w:lang w:eastAsia="ru-RU"/>
              </w:rPr>
              <w:t>т.п</w:t>
            </w:r>
            <w:proofErr w:type="spellEnd"/>
            <w:r w:rsidRPr="008A65C7">
              <w:rPr>
                <w:rFonts w:ascii="Times New Roman" w:hAnsi="Times New Roman"/>
                <w:lang w:eastAsia="ru-RU"/>
              </w:rPr>
              <w:t>. на будь-які гігроскопічні поверхні, окрім мармурових. Розміри облицювального матеріалу до 60*60 включно.</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lastRenderedPageBreak/>
              <w:t>Склад- портландцемент М500 з мінеральними наповнювачами та полімерними модифікаторами</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Технічні параметри:</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Час використання готової суміші не менше 2 годин ;</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 xml:space="preserve">Витрата розчиненої суміші  від 1,9 до 7,6  кг/м2; </w:t>
            </w:r>
            <w:r w:rsidRPr="008A65C7">
              <w:rPr>
                <w:rFonts w:ascii="Times New Roman" w:hAnsi="Times New Roman"/>
                <w:lang w:eastAsia="ru-RU"/>
              </w:rPr>
              <w:br/>
              <w:t xml:space="preserve">Час коригування плитки не менше 10 хвилин. </w:t>
            </w:r>
            <w:r w:rsidRPr="008A65C7">
              <w:rPr>
                <w:rFonts w:ascii="Times New Roman" w:hAnsi="Times New Roman"/>
                <w:lang w:eastAsia="ru-RU"/>
              </w:rPr>
              <w:br/>
              <w:t>Адгезія не менше  1 МПа ;</w:t>
            </w:r>
          </w:p>
          <w:p w:rsidR="00512756" w:rsidRPr="008A65C7" w:rsidRDefault="00512756" w:rsidP="00512756">
            <w:pPr>
              <w:pStyle w:val="af3"/>
              <w:rPr>
                <w:rFonts w:ascii="Times New Roman" w:hAnsi="Times New Roman"/>
                <w:lang w:eastAsia="ru-RU"/>
              </w:rPr>
            </w:pPr>
            <w:r w:rsidRPr="008A65C7">
              <w:rPr>
                <w:rFonts w:ascii="Times New Roman" w:hAnsi="Times New Roman"/>
                <w:lang w:eastAsia="ru-RU"/>
              </w:rPr>
              <w:t>Морозостійкість не менше 50 циклів;</w:t>
            </w:r>
            <w:r w:rsidRPr="008A65C7">
              <w:rPr>
                <w:rFonts w:ascii="Times New Roman" w:hAnsi="Times New Roman"/>
                <w:lang w:eastAsia="ru-RU"/>
              </w:rPr>
              <w:br/>
              <w:t xml:space="preserve"> Температура експлуатації від −50 до +90</w:t>
            </w:r>
            <w:r>
              <w:rPr>
                <w:rFonts w:ascii="Times New Roman" w:hAnsi="Times New Roman"/>
                <w:lang w:eastAsia="ru-RU"/>
              </w:rPr>
              <w:t xml:space="preserve"> градусів</w:t>
            </w:r>
            <w:r w:rsidRPr="008A65C7">
              <w:rPr>
                <w:rFonts w:ascii="Times New Roman" w:hAnsi="Times New Roman"/>
                <w:lang w:eastAsia="ru-RU"/>
              </w:rPr>
              <w:t>;</w:t>
            </w:r>
          </w:p>
          <w:p w:rsidR="00512756" w:rsidRPr="00133A16" w:rsidRDefault="00512756" w:rsidP="00512756">
            <w:pPr>
              <w:pStyle w:val="af3"/>
              <w:rPr>
                <w:rFonts w:ascii="Times New Roman" w:hAnsi="Times New Roman" w:cs="Times New Roman"/>
                <w:lang w:eastAsia="ru-RU"/>
              </w:rPr>
            </w:pPr>
            <w:r w:rsidRPr="008A65C7">
              <w:rPr>
                <w:rFonts w:ascii="Times New Roman" w:hAnsi="Times New Roman" w:cs="Times New Roman"/>
                <w:lang w:eastAsia="ru-RU"/>
              </w:rPr>
              <w:t>Фасування в мішках по 25 кг</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 xml:space="preserve">Розчинник </w:t>
            </w:r>
            <w:proofErr w:type="spellStart"/>
            <w:r w:rsidRPr="00133A16">
              <w:rPr>
                <w:rFonts w:ascii="Times New Roman" w:hAnsi="Times New Roman" w:cs="Times New Roman"/>
                <w:b/>
                <w:lang w:eastAsia="ru-RU"/>
              </w:rPr>
              <w:t>Уайт</w:t>
            </w:r>
            <w:proofErr w:type="spellEnd"/>
            <w:r w:rsidRPr="00133A16">
              <w:rPr>
                <w:rFonts w:ascii="Times New Roman" w:hAnsi="Times New Roman" w:cs="Times New Roman"/>
                <w:b/>
                <w:lang w:eastAsia="ru-RU"/>
              </w:rPr>
              <w:t xml:space="preserve"> спірит</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66</w:t>
            </w:r>
          </w:p>
        </w:tc>
        <w:tc>
          <w:tcPr>
            <w:tcW w:w="4507" w:type="dxa"/>
            <w:shd w:val="clear" w:color="auto" w:fill="auto"/>
          </w:tcPr>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 xml:space="preserve">Вид: </w:t>
            </w:r>
            <w:proofErr w:type="spellStart"/>
            <w:r w:rsidRPr="00133A16">
              <w:rPr>
                <w:rFonts w:ascii="Times New Roman" w:hAnsi="Times New Roman"/>
              </w:rPr>
              <w:t>уайт</w:t>
            </w:r>
            <w:proofErr w:type="spellEnd"/>
            <w:r w:rsidRPr="00133A16">
              <w:rPr>
                <w:rFonts w:ascii="Times New Roman" w:hAnsi="Times New Roman"/>
              </w:rPr>
              <w:t>-спірит</w:t>
            </w:r>
          </w:p>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Об'єм: 4 л</w:t>
            </w:r>
          </w:p>
          <w:p w:rsidR="00512756" w:rsidRPr="00133A16" w:rsidRDefault="00512756" w:rsidP="00512756">
            <w:pPr>
              <w:numPr>
                <w:ilvl w:val="0"/>
                <w:numId w:val="24"/>
              </w:numPr>
              <w:shd w:val="clear" w:color="auto" w:fill="FFFFFF"/>
              <w:spacing w:line="270" w:lineRule="atLeast"/>
              <w:ind w:left="0"/>
              <w:rPr>
                <w:rFonts w:ascii="Times New Roman" w:hAnsi="Times New Roman"/>
                <w:b/>
                <w:lang w:eastAsia="ru-RU"/>
              </w:rPr>
            </w:pPr>
            <w:r w:rsidRPr="00133A16">
              <w:rPr>
                <w:rFonts w:ascii="Times New Roman" w:hAnsi="Times New Roman"/>
              </w:rPr>
              <w:t>Запах: із легким запахом</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Сольвент</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л</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116</w:t>
            </w:r>
          </w:p>
        </w:tc>
        <w:tc>
          <w:tcPr>
            <w:tcW w:w="4507" w:type="dxa"/>
            <w:shd w:val="clear" w:color="auto" w:fill="auto"/>
          </w:tcPr>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Вид:</w:t>
            </w:r>
            <w:r w:rsidR="00AB5CA4">
              <w:rPr>
                <w:rFonts w:ascii="Times New Roman" w:hAnsi="Times New Roman"/>
              </w:rPr>
              <w:t xml:space="preserve"> </w:t>
            </w:r>
            <w:r w:rsidRPr="00133A16">
              <w:rPr>
                <w:rFonts w:ascii="Times New Roman" w:hAnsi="Times New Roman"/>
                <w:b/>
                <w:lang w:eastAsia="ru-RU"/>
              </w:rPr>
              <w:t>Сольвент</w:t>
            </w:r>
          </w:p>
          <w:p w:rsidR="00512756" w:rsidRPr="00133A16" w:rsidRDefault="00512756" w:rsidP="00512756">
            <w:pPr>
              <w:numPr>
                <w:ilvl w:val="0"/>
                <w:numId w:val="24"/>
              </w:numPr>
              <w:shd w:val="clear" w:color="auto" w:fill="FFFFFF"/>
              <w:spacing w:line="270" w:lineRule="atLeast"/>
              <w:ind w:left="0"/>
              <w:rPr>
                <w:rFonts w:ascii="Times New Roman" w:hAnsi="Times New Roman"/>
              </w:rPr>
            </w:pPr>
            <w:r w:rsidRPr="00133A16">
              <w:rPr>
                <w:rFonts w:ascii="Times New Roman" w:hAnsi="Times New Roman"/>
              </w:rPr>
              <w:t>Об'єм: 4 л</w:t>
            </w:r>
          </w:p>
          <w:p w:rsidR="00512756" w:rsidRPr="00133A16" w:rsidRDefault="00512756" w:rsidP="00512756">
            <w:pPr>
              <w:pStyle w:val="af3"/>
              <w:rPr>
                <w:rFonts w:ascii="Times New Roman" w:hAnsi="Times New Roman" w:cs="Times New Roman"/>
              </w:rPr>
            </w:pPr>
            <w:r w:rsidRPr="00133A16">
              <w:rPr>
                <w:rFonts w:ascii="Times New Roman" w:hAnsi="Times New Roman" w:cs="Times New Roman"/>
              </w:rPr>
              <w:t>Запах: із запахом</w:t>
            </w:r>
          </w:p>
        </w:tc>
        <w:tc>
          <w:tcPr>
            <w:tcW w:w="2410" w:type="dxa"/>
          </w:tcPr>
          <w:p w:rsidR="00512756" w:rsidRPr="00133A16" w:rsidRDefault="00512756" w:rsidP="00512756">
            <w:pPr>
              <w:tabs>
                <w:tab w:val="left" w:pos="2196"/>
              </w:tabs>
              <w:jc w:val="center"/>
              <w:rPr>
                <w:rFonts w:ascii="Times New Roman" w:hAnsi="Times New Roman"/>
              </w:rPr>
            </w:pPr>
          </w:p>
        </w:tc>
      </w:tr>
      <w:tr w:rsidR="00512756" w:rsidRPr="00133A16" w:rsidTr="00512756">
        <w:trPr>
          <w:trHeight w:val="145"/>
        </w:trPr>
        <w:tc>
          <w:tcPr>
            <w:tcW w:w="596" w:type="dxa"/>
          </w:tcPr>
          <w:p w:rsidR="00512756" w:rsidRPr="00B522B6" w:rsidRDefault="00512756" w:rsidP="00512756">
            <w:pPr>
              <w:pStyle w:val="af3"/>
              <w:numPr>
                <w:ilvl w:val="0"/>
                <w:numId w:val="25"/>
              </w:numPr>
              <w:jc w:val="both"/>
              <w:rPr>
                <w:rFonts w:ascii="Times New Roman" w:hAnsi="Times New Roman" w:cs="Times New Roman"/>
                <w:lang w:eastAsia="ru-RU"/>
              </w:rPr>
            </w:pPr>
          </w:p>
        </w:tc>
        <w:tc>
          <w:tcPr>
            <w:tcW w:w="1672" w:type="dxa"/>
          </w:tcPr>
          <w:p w:rsidR="00512756" w:rsidRPr="00133A16" w:rsidRDefault="00512756" w:rsidP="00512756">
            <w:pPr>
              <w:pStyle w:val="af3"/>
              <w:rPr>
                <w:rFonts w:ascii="Times New Roman" w:hAnsi="Times New Roman" w:cs="Times New Roman"/>
                <w:b/>
                <w:lang w:eastAsia="ru-RU"/>
              </w:rPr>
            </w:pPr>
            <w:r w:rsidRPr="00133A16">
              <w:rPr>
                <w:rFonts w:ascii="Times New Roman" w:hAnsi="Times New Roman" w:cs="Times New Roman"/>
                <w:b/>
                <w:lang w:eastAsia="ru-RU"/>
              </w:rPr>
              <w:t>Мастика бітумна для гідроізоляції</w:t>
            </w:r>
          </w:p>
        </w:tc>
        <w:tc>
          <w:tcPr>
            <w:tcW w:w="738" w:type="dxa"/>
          </w:tcPr>
          <w:p w:rsidR="00512756" w:rsidRPr="00133A16" w:rsidRDefault="00512756" w:rsidP="00512756">
            <w:pPr>
              <w:tabs>
                <w:tab w:val="left" w:pos="2196"/>
              </w:tabs>
              <w:jc w:val="center"/>
              <w:rPr>
                <w:rFonts w:ascii="Times New Roman" w:hAnsi="Times New Roman"/>
              </w:rPr>
            </w:pPr>
            <w:r w:rsidRPr="00133A16">
              <w:rPr>
                <w:rFonts w:ascii="Times New Roman" w:hAnsi="Times New Roman"/>
              </w:rPr>
              <w:t>кг</w:t>
            </w:r>
          </w:p>
        </w:tc>
        <w:tc>
          <w:tcPr>
            <w:tcW w:w="709" w:type="dxa"/>
          </w:tcPr>
          <w:p w:rsidR="00512756" w:rsidRPr="00133A16" w:rsidRDefault="00512756" w:rsidP="00512756">
            <w:pPr>
              <w:tabs>
                <w:tab w:val="left" w:pos="2196"/>
              </w:tabs>
              <w:jc w:val="center"/>
              <w:rPr>
                <w:rFonts w:ascii="Times New Roman" w:hAnsi="Times New Roman"/>
              </w:rPr>
            </w:pPr>
            <w:r>
              <w:rPr>
                <w:rFonts w:ascii="Times New Roman" w:hAnsi="Times New Roman"/>
              </w:rPr>
              <w:t>9</w:t>
            </w:r>
            <w:r w:rsidRPr="00133A16">
              <w:rPr>
                <w:rFonts w:ascii="Times New Roman" w:hAnsi="Times New Roman"/>
              </w:rPr>
              <w:t>00</w:t>
            </w:r>
          </w:p>
        </w:tc>
        <w:tc>
          <w:tcPr>
            <w:tcW w:w="4507" w:type="dxa"/>
            <w:shd w:val="clear" w:color="auto" w:fill="auto"/>
          </w:tcPr>
          <w:p w:rsidR="00512756" w:rsidRPr="008A65C7" w:rsidRDefault="00512756" w:rsidP="00512756">
            <w:pPr>
              <w:pStyle w:val="af3"/>
              <w:rPr>
                <w:rFonts w:ascii="Times New Roman" w:hAnsi="Times New Roman"/>
              </w:rPr>
            </w:pPr>
            <w:r w:rsidRPr="008A65C7">
              <w:rPr>
                <w:rFonts w:ascii="Times New Roman" w:hAnsi="Times New Roman"/>
              </w:rPr>
              <w:t xml:space="preserve">Тип: мастика </w:t>
            </w:r>
          </w:p>
          <w:p w:rsidR="00512756" w:rsidRDefault="00512756" w:rsidP="00512756">
            <w:pPr>
              <w:pStyle w:val="af3"/>
              <w:rPr>
                <w:rFonts w:ascii="Times New Roman" w:hAnsi="Times New Roman"/>
              </w:rPr>
            </w:pPr>
            <w:r w:rsidRPr="008A65C7">
              <w:rPr>
                <w:rFonts w:ascii="Times New Roman" w:hAnsi="Times New Roman"/>
              </w:rPr>
              <w:t xml:space="preserve">Витрата: для </w:t>
            </w:r>
            <w:proofErr w:type="spellStart"/>
            <w:r w:rsidRPr="008A65C7">
              <w:rPr>
                <w:rFonts w:ascii="Times New Roman" w:hAnsi="Times New Roman"/>
              </w:rPr>
              <w:t>кровлі</w:t>
            </w:r>
            <w:proofErr w:type="spellEnd"/>
            <w:r w:rsidRPr="008A65C7">
              <w:rPr>
                <w:rFonts w:ascii="Times New Roman" w:hAnsi="Times New Roman"/>
              </w:rPr>
              <w:t xml:space="preserve">- від 3,8 </w:t>
            </w:r>
            <w:r>
              <w:rPr>
                <w:rFonts w:ascii="Times New Roman" w:hAnsi="Times New Roman"/>
              </w:rPr>
              <w:t>до 5,7 кг/м2; для гідроізоляції</w:t>
            </w:r>
            <w:r w:rsidRPr="008A65C7">
              <w:rPr>
                <w:rFonts w:ascii="Times New Roman" w:hAnsi="Times New Roman"/>
              </w:rPr>
              <w:t xml:space="preserve"> від 1до 3,5 кг/м2.</w:t>
            </w:r>
          </w:p>
          <w:p w:rsidR="00512756" w:rsidRPr="008A65C7" w:rsidRDefault="00512756" w:rsidP="00512756">
            <w:pPr>
              <w:pStyle w:val="af3"/>
              <w:rPr>
                <w:rFonts w:ascii="Times New Roman" w:hAnsi="Times New Roman"/>
              </w:rPr>
            </w:pPr>
            <w:r w:rsidRPr="008A65C7">
              <w:rPr>
                <w:rFonts w:ascii="Times New Roman" w:hAnsi="Times New Roman"/>
              </w:rPr>
              <w:t xml:space="preserve">Тип застосування: холодного застосування </w:t>
            </w:r>
            <w:r w:rsidRPr="008A65C7">
              <w:rPr>
                <w:rFonts w:ascii="Times New Roman" w:hAnsi="Times New Roman"/>
              </w:rPr>
              <w:br/>
              <w:t>Готовність до застосування: готово до застосування</w:t>
            </w:r>
            <w:r w:rsidRPr="008A65C7">
              <w:rPr>
                <w:rFonts w:ascii="Times New Roman" w:hAnsi="Times New Roman"/>
              </w:rPr>
              <w:br/>
              <w:t xml:space="preserve"> Розчинник: органічний розчинник </w:t>
            </w:r>
            <w:r w:rsidRPr="008A65C7">
              <w:rPr>
                <w:rFonts w:ascii="Times New Roman" w:hAnsi="Times New Roman"/>
              </w:rPr>
              <w:br/>
            </w:r>
            <w:proofErr w:type="spellStart"/>
            <w:r w:rsidRPr="008A65C7">
              <w:rPr>
                <w:rFonts w:ascii="Times New Roman" w:hAnsi="Times New Roman"/>
              </w:rPr>
              <w:t>Основнi</w:t>
            </w:r>
            <w:proofErr w:type="spellEnd"/>
            <w:r w:rsidRPr="008A65C7">
              <w:rPr>
                <w:rFonts w:ascii="Times New Roman" w:hAnsi="Times New Roman"/>
              </w:rPr>
              <w:t xml:space="preserve"> характеристики </w:t>
            </w:r>
            <w:r w:rsidRPr="008A65C7">
              <w:rPr>
                <w:rFonts w:ascii="Times New Roman" w:hAnsi="Times New Roman"/>
              </w:rPr>
              <w:br/>
              <w:t xml:space="preserve">Основа: нафтовий бітум, каучукові наповнювачі </w:t>
            </w:r>
            <w:r w:rsidRPr="008A65C7">
              <w:rPr>
                <w:rFonts w:ascii="Times New Roman" w:hAnsi="Times New Roman"/>
              </w:rPr>
              <w:br/>
              <w:t xml:space="preserve">Сфера застосування: для зовнішніх робіт </w:t>
            </w:r>
          </w:p>
          <w:p w:rsidR="00512756" w:rsidRPr="00133A16" w:rsidRDefault="00512756" w:rsidP="00512756">
            <w:pPr>
              <w:pStyle w:val="af3"/>
              <w:rPr>
                <w:rFonts w:ascii="Times New Roman" w:hAnsi="Times New Roman" w:cs="Times New Roman"/>
              </w:rPr>
            </w:pPr>
            <w:r w:rsidRPr="008A65C7">
              <w:rPr>
                <w:rFonts w:ascii="Times New Roman" w:hAnsi="Times New Roman" w:cs="Times New Roman"/>
              </w:rPr>
              <w:t>Колір: чорний</w:t>
            </w:r>
          </w:p>
        </w:tc>
        <w:tc>
          <w:tcPr>
            <w:tcW w:w="2410" w:type="dxa"/>
          </w:tcPr>
          <w:p w:rsidR="00512756" w:rsidRPr="00133A16" w:rsidRDefault="00512756" w:rsidP="00512756">
            <w:pPr>
              <w:tabs>
                <w:tab w:val="left" w:pos="2196"/>
              </w:tabs>
              <w:jc w:val="center"/>
              <w:rPr>
                <w:rFonts w:ascii="Times New Roman" w:hAnsi="Times New Roman"/>
              </w:rPr>
            </w:pPr>
          </w:p>
        </w:tc>
      </w:tr>
    </w:tbl>
    <w:p w:rsidR="00512756" w:rsidRDefault="00512756" w:rsidP="00512756">
      <w:pPr>
        <w:pStyle w:val="17"/>
        <w:tabs>
          <w:tab w:val="left" w:pos="540"/>
        </w:tabs>
        <w:jc w:val="both"/>
        <w:rPr>
          <w:lang w:val="uk-UA"/>
        </w:rPr>
      </w:pPr>
    </w:p>
    <w:p w:rsidR="00613801" w:rsidRPr="00613801" w:rsidRDefault="00613801" w:rsidP="00613801">
      <w:pPr>
        <w:spacing w:after="0" w:line="240" w:lineRule="auto"/>
        <w:ind w:left="142" w:firstLine="426"/>
        <w:jc w:val="both"/>
        <w:rPr>
          <w:rFonts w:ascii="Times New Roman" w:hAnsi="Times New Roman"/>
          <w:i/>
          <w:color w:val="000000"/>
          <w:shd w:val="clear" w:color="auto" w:fill="FFFFFF"/>
        </w:rPr>
      </w:pPr>
      <w:r w:rsidRPr="00613801">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13801" w:rsidRPr="00613801" w:rsidRDefault="00613801" w:rsidP="00613801">
      <w:pPr>
        <w:pStyle w:val="17"/>
        <w:tabs>
          <w:tab w:val="left" w:pos="540"/>
        </w:tabs>
        <w:ind w:firstLine="540"/>
        <w:jc w:val="both"/>
        <w:rPr>
          <w:sz w:val="24"/>
          <w:szCs w:val="24"/>
          <w:lang w:val="uk-UA"/>
        </w:rPr>
      </w:pPr>
    </w:p>
    <w:p w:rsidR="00613801" w:rsidRPr="00512756" w:rsidRDefault="008259CF" w:rsidP="00613801">
      <w:pPr>
        <w:pStyle w:val="17"/>
        <w:tabs>
          <w:tab w:val="left" w:pos="540"/>
        </w:tabs>
        <w:ind w:firstLine="540"/>
        <w:jc w:val="both"/>
        <w:rPr>
          <w:sz w:val="24"/>
          <w:szCs w:val="24"/>
          <w:lang w:val="uk-UA"/>
        </w:rPr>
      </w:pPr>
      <w:r w:rsidRPr="00512756">
        <w:rPr>
          <w:sz w:val="24"/>
          <w:szCs w:val="24"/>
          <w:lang w:val="uk-UA"/>
        </w:rPr>
        <w:t>При наданні іншого фасування,</w:t>
      </w:r>
      <w:r w:rsidR="0033236F" w:rsidRPr="00512756">
        <w:rPr>
          <w:sz w:val="24"/>
          <w:szCs w:val="24"/>
          <w:lang w:val="uk-UA"/>
        </w:rPr>
        <w:t xml:space="preserve"> Замовником приймаються</w:t>
      </w:r>
      <w:r w:rsidRPr="00512756">
        <w:rPr>
          <w:sz w:val="24"/>
          <w:szCs w:val="24"/>
          <w:lang w:val="uk-UA"/>
        </w:rPr>
        <w:t xml:space="preserve"> товар</w:t>
      </w:r>
      <w:r w:rsidR="008D236B" w:rsidRPr="00512756">
        <w:rPr>
          <w:sz w:val="24"/>
          <w:szCs w:val="24"/>
          <w:lang w:val="uk-UA"/>
        </w:rPr>
        <w:t>, що не приз</w:t>
      </w:r>
      <w:r w:rsidR="0033236F" w:rsidRPr="00512756">
        <w:rPr>
          <w:sz w:val="24"/>
          <w:szCs w:val="24"/>
          <w:lang w:val="uk-UA"/>
        </w:rPr>
        <w:t>веде до</w:t>
      </w:r>
      <w:r w:rsidR="008D236B" w:rsidRPr="00512756">
        <w:rPr>
          <w:sz w:val="24"/>
          <w:szCs w:val="24"/>
          <w:lang w:val="uk-UA"/>
        </w:rPr>
        <w:t xml:space="preserve"> зменшення замовленої </w:t>
      </w:r>
      <w:r w:rsidR="0033236F" w:rsidRPr="00512756">
        <w:rPr>
          <w:sz w:val="24"/>
          <w:szCs w:val="24"/>
          <w:lang w:val="uk-UA"/>
        </w:rPr>
        <w:t xml:space="preserve"> загальної маси/</w:t>
      </w:r>
      <w:r w:rsidR="008D236B" w:rsidRPr="00512756">
        <w:rPr>
          <w:sz w:val="24"/>
          <w:szCs w:val="24"/>
          <w:lang w:val="uk-UA"/>
        </w:rPr>
        <w:t>кількості літрів.</w:t>
      </w:r>
    </w:p>
    <w:p w:rsidR="008D236B" w:rsidRPr="008A65C7" w:rsidRDefault="008A65C7" w:rsidP="008A65C7">
      <w:pPr>
        <w:pStyle w:val="17"/>
        <w:tabs>
          <w:tab w:val="left" w:pos="540"/>
        </w:tabs>
        <w:jc w:val="both"/>
        <w:rPr>
          <w:sz w:val="24"/>
          <w:szCs w:val="24"/>
        </w:rPr>
      </w:pPr>
      <w:r w:rsidRPr="008259CF">
        <w:rPr>
          <w:sz w:val="24"/>
          <w:szCs w:val="24"/>
          <w:lang w:val="uk-UA"/>
        </w:rPr>
        <w:t xml:space="preserve">         </w:t>
      </w:r>
      <w:r>
        <w:rPr>
          <w:sz w:val="24"/>
          <w:szCs w:val="24"/>
          <w:lang w:val="uk-UA"/>
        </w:rPr>
        <w:t xml:space="preserve">Учасник, повинен </w:t>
      </w:r>
      <w:proofErr w:type="spellStart"/>
      <w:r>
        <w:rPr>
          <w:sz w:val="24"/>
          <w:szCs w:val="24"/>
        </w:rPr>
        <w:t>надати</w:t>
      </w:r>
      <w:proofErr w:type="spellEnd"/>
      <w:r>
        <w:rPr>
          <w:sz w:val="24"/>
          <w:szCs w:val="24"/>
        </w:rPr>
        <w:t xml:space="preserve"> </w:t>
      </w:r>
      <w:r>
        <w:rPr>
          <w:i/>
          <w:sz w:val="24"/>
          <w:szCs w:val="24"/>
          <w:lang w:val="uk-UA"/>
        </w:rPr>
        <w:t xml:space="preserve"> </w:t>
      </w:r>
      <w:r w:rsidRPr="008A65C7">
        <w:rPr>
          <w:b/>
          <w:sz w:val="24"/>
          <w:szCs w:val="24"/>
        </w:rPr>
        <w:t xml:space="preserve">для п.3-6 та п.9 </w:t>
      </w:r>
      <w:r>
        <w:rPr>
          <w:b/>
          <w:sz w:val="24"/>
          <w:szCs w:val="24"/>
        </w:rPr>
        <w:t xml:space="preserve"> </w:t>
      </w:r>
      <w:proofErr w:type="spellStart"/>
      <w:r w:rsidRPr="008A65C7">
        <w:rPr>
          <w:b/>
          <w:sz w:val="24"/>
          <w:szCs w:val="24"/>
        </w:rPr>
        <w:t>технічний</w:t>
      </w:r>
      <w:proofErr w:type="spellEnd"/>
      <w:r w:rsidRPr="008A65C7">
        <w:rPr>
          <w:b/>
          <w:sz w:val="24"/>
          <w:szCs w:val="24"/>
        </w:rPr>
        <w:t xml:space="preserve"> </w:t>
      </w:r>
      <w:proofErr w:type="spellStart"/>
      <w:r w:rsidRPr="008A65C7">
        <w:rPr>
          <w:b/>
          <w:sz w:val="24"/>
          <w:szCs w:val="24"/>
        </w:rPr>
        <w:t>опис</w:t>
      </w:r>
      <w:proofErr w:type="spellEnd"/>
      <w:r w:rsidRPr="008A65C7">
        <w:rPr>
          <w:b/>
          <w:sz w:val="24"/>
          <w:szCs w:val="24"/>
        </w:rPr>
        <w:t xml:space="preserve"> товару</w:t>
      </w:r>
      <w:r w:rsidR="009F529C">
        <w:rPr>
          <w:b/>
          <w:sz w:val="24"/>
          <w:szCs w:val="24"/>
        </w:rPr>
        <w:t xml:space="preserve"> </w:t>
      </w:r>
      <w:r w:rsidR="009F529C">
        <w:rPr>
          <w:b/>
          <w:sz w:val="24"/>
          <w:szCs w:val="24"/>
          <w:lang w:val="uk-UA"/>
        </w:rPr>
        <w:t>від</w:t>
      </w:r>
      <w:r w:rsidRPr="008A65C7">
        <w:rPr>
          <w:b/>
          <w:sz w:val="24"/>
          <w:szCs w:val="24"/>
        </w:rPr>
        <w:t xml:space="preserve"> </w:t>
      </w:r>
      <w:proofErr w:type="spellStart"/>
      <w:r w:rsidRPr="008A65C7">
        <w:rPr>
          <w:b/>
          <w:sz w:val="24"/>
          <w:szCs w:val="24"/>
        </w:rPr>
        <w:t>виробник</w:t>
      </w:r>
      <w:r w:rsidR="009F529C">
        <w:rPr>
          <w:b/>
          <w:sz w:val="24"/>
          <w:szCs w:val="24"/>
        </w:rPr>
        <w:t>а</w:t>
      </w:r>
      <w:proofErr w:type="spellEnd"/>
      <w:r w:rsidRPr="008A65C7">
        <w:rPr>
          <w:sz w:val="24"/>
          <w:szCs w:val="24"/>
        </w:rPr>
        <w:t xml:space="preserve"> (буклет</w:t>
      </w:r>
      <w:r>
        <w:rPr>
          <w:sz w:val="24"/>
          <w:szCs w:val="24"/>
        </w:rPr>
        <w:t>/каталог</w:t>
      </w:r>
      <w:r w:rsidR="009F529C">
        <w:rPr>
          <w:sz w:val="24"/>
          <w:szCs w:val="24"/>
        </w:rPr>
        <w:t xml:space="preserve"> </w:t>
      </w:r>
      <w:proofErr w:type="spellStart"/>
      <w:r w:rsidR="009F529C">
        <w:rPr>
          <w:sz w:val="24"/>
          <w:szCs w:val="24"/>
        </w:rPr>
        <w:t>виробника</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sidRPr="008A65C7">
        <w:rPr>
          <w:sz w:val="24"/>
          <w:szCs w:val="24"/>
        </w:rPr>
        <w:t>опис</w:t>
      </w:r>
      <w:proofErr w:type="spellEnd"/>
      <w:r w:rsidRPr="008A65C7">
        <w:rPr>
          <w:sz w:val="24"/>
          <w:szCs w:val="24"/>
        </w:rPr>
        <w:t xml:space="preserve"> з </w:t>
      </w:r>
      <w:proofErr w:type="spellStart"/>
      <w:r w:rsidRPr="008A65C7">
        <w:rPr>
          <w:sz w:val="24"/>
          <w:szCs w:val="24"/>
        </w:rPr>
        <w:t>офіційного</w:t>
      </w:r>
      <w:proofErr w:type="spellEnd"/>
      <w:r w:rsidRPr="008A65C7">
        <w:rPr>
          <w:sz w:val="24"/>
          <w:szCs w:val="24"/>
        </w:rPr>
        <w:t xml:space="preserve"> сайту </w:t>
      </w:r>
      <w:proofErr w:type="spellStart"/>
      <w:r w:rsidRPr="008A65C7">
        <w:rPr>
          <w:sz w:val="24"/>
          <w:szCs w:val="24"/>
        </w:rPr>
        <w:t>виробника</w:t>
      </w:r>
      <w:proofErr w:type="spellEnd"/>
      <w:r w:rsidRPr="008A65C7">
        <w:rPr>
          <w:sz w:val="24"/>
          <w:szCs w:val="24"/>
        </w:rPr>
        <w:t xml:space="preserve"> </w:t>
      </w:r>
      <w:r>
        <w:rPr>
          <w:sz w:val="24"/>
          <w:szCs w:val="24"/>
        </w:rPr>
        <w:t>та/</w:t>
      </w:r>
      <w:proofErr w:type="spellStart"/>
      <w:r w:rsidRPr="008A65C7">
        <w:rPr>
          <w:sz w:val="24"/>
          <w:szCs w:val="24"/>
        </w:rPr>
        <w:t>або</w:t>
      </w:r>
      <w:proofErr w:type="spellEnd"/>
      <w:r w:rsidRPr="008A65C7">
        <w:rPr>
          <w:sz w:val="24"/>
          <w:szCs w:val="24"/>
        </w:rPr>
        <w:t xml:space="preserve"> паспорт/</w:t>
      </w:r>
      <w:proofErr w:type="spellStart"/>
      <w:r w:rsidRPr="008A65C7">
        <w:rPr>
          <w:sz w:val="24"/>
          <w:szCs w:val="24"/>
        </w:rPr>
        <w:t>сертифікат</w:t>
      </w:r>
      <w:proofErr w:type="spellEnd"/>
      <w:r w:rsidRPr="008A65C7">
        <w:rPr>
          <w:sz w:val="24"/>
          <w:szCs w:val="24"/>
        </w:rPr>
        <w:t xml:space="preserve"> </w:t>
      </w:r>
      <w:proofErr w:type="spellStart"/>
      <w:r w:rsidRPr="008A65C7">
        <w:rPr>
          <w:sz w:val="24"/>
          <w:szCs w:val="24"/>
        </w:rPr>
        <w:t>якості</w:t>
      </w:r>
      <w:proofErr w:type="spellEnd"/>
      <w:r w:rsidRPr="008A65C7">
        <w:rPr>
          <w:sz w:val="24"/>
          <w:szCs w:val="24"/>
        </w:rPr>
        <w:t xml:space="preserve"> </w:t>
      </w:r>
      <w:proofErr w:type="spellStart"/>
      <w:r w:rsidRPr="008A65C7">
        <w:rPr>
          <w:sz w:val="24"/>
          <w:szCs w:val="24"/>
        </w:rPr>
        <w:t>виробника</w:t>
      </w:r>
      <w:proofErr w:type="spellEnd"/>
      <w:r w:rsidRPr="008A65C7">
        <w:rPr>
          <w:sz w:val="24"/>
          <w:szCs w:val="24"/>
        </w:rPr>
        <w:t>).</w:t>
      </w:r>
    </w:p>
    <w:p w:rsidR="00613801" w:rsidRPr="00613801" w:rsidRDefault="00613801" w:rsidP="00613801">
      <w:pPr>
        <w:pStyle w:val="17"/>
        <w:tabs>
          <w:tab w:val="left" w:pos="540"/>
        </w:tabs>
        <w:ind w:firstLine="540"/>
        <w:jc w:val="both"/>
        <w:rPr>
          <w:sz w:val="24"/>
          <w:szCs w:val="24"/>
          <w:lang w:val="uk-UA"/>
        </w:rPr>
      </w:pPr>
      <w:r w:rsidRPr="00133A16">
        <w:rPr>
          <w:lang w:val="uk-UA"/>
        </w:rPr>
        <w:t xml:space="preserve">  </w:t>
      </w:r>
      <w:r w:rsidRPr="00613801">
        <w:rPr>
          <w:sz w:val="24"/>
          <w:szCs w:val="24"/>
          <w:lang w:val="uk-UA"/>
        </w:rPr>
        <w:t>Товар повинен відповідати діючим державним  стандартам, технічним умовам та чинному законодавству України, щодо показників  якості такого виду товару.</w:t>
      </w:r>
    </w:p>
    <w:p w:rsidR="00613801" w:rsidRPr="00133A16" w:rsidRDefault="00613801" w:rsidP="00A66522">
      <w:pPr>
        <w:pStyle w:val="Style8"/>
        <w:widowControl/>
        <w:spacing w:line="252" w:lineRule="exact"/>
        <w:ind w:firstLine="540"/>
        <w:jc w:val="both"/>
        <w:rPr>
          <w:rFonts w:eastAsia="Calibri"/>
          <w:sz w:val="22"/>
          <w:szCs w:val="22"/>
          <w:lang w:eastAsia="ru-RU"/>
        </w:rPr>
      </w:pPr>
      <w:r w:rsidRPr="00133A16">
        <w:rPr>
          <w:rFonts w:eastAsia="Calibri"/>
          <w:sz w:val="22"/>
          <w:szCs w:val="22"/>
          <w:lang w:eastAsia="ru-RU"/>
        </w:rPr>
        <w:t xml:space="preserve">  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зареєстровані у встановленому порядку,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w:t>
      </w:r>
      <w:r w:rsidR="00A66522">
        <w:rPr>
          <w:rFonts w:eastAsia="Calibri"/>
          <w:sz w:val="22"/>
          <w:szCs w:val="22"/>
          <w:lang w:eastAsia="ru-RU"/>
        </w:rPr>
        <w:t>ування.</w:t>
      </w:r>
    </w:p>
    <w:p w:rsidR="00613801" w:rsidRDefault="00613801" w:rsidP="00613801">
      <w:pPr>
        <w:pStyle w:val="af3"/>
        <w:ind w:firstLine="708"/>
        <w:jc w:val="both"/>
        <w:rPr>
          <w:rFonts w:ascii="Times New Roman" w:hAnsi="Times New Roman" w:cs="Times New Roman"/>
          <w:lang w:eastAsia="ru-RU"/>
        </w:rPr>
      </w:pPr>
      <w:r w:rsidRPr="00133A16">
        <w:rPr>
          <w:rFonts w:ascii="Times New Roman" w:hAnsi="Times New Roman" w:cs="Times New Roman"/>
          <w:lang w:eastAsia="ru-RU"/>
        </w:rPr>
        <w:t xml:space="preserve"> Обмін товару (в разі </w:t>
      </w:r>
      <w:proofErr w:type="spellStart"/>
      <w:r w:rsidRPr="00133A16">
        <w:rPr>
          <w:rFonts w:ascii="Times New Roman" w:hAnsi="Times New Roman" w:cs="Times New Roman"/>
          <w:lang w:eastAsia="ru-RU"/>
        </w:rPr>
        <w:t>пересорту</w:t>
      </w:r>
      <w:proofErr w:type="spellEnd"/>
      <w:r w:rsidRPr="00133A16">
        <w:rPr>
          <w:rFonts w:ascii="Times New Roman" w:hAnsi="Times New Roman" w:cs="Times New Roman"/>
          <w:lang w:eastAsia="ru-RU"/>
        </w:rPr>
        <w:t xml:space="preserve"> товару), та повернення неякісного товару відбувається за рахунок Постачальника.</w:t>
      </w:r>
    </w:p>
    <w:p w:rsidR="00DF0353" w:rsidRPr="00133A16" w:rsidRDefault="00DF0353" w:rsidP="00DF0353">
      <w:pPr>
        <w:pStyle w:val="af3"/>
        <w:ind w:firstLine="708"/>
        <w:jc w:val="both"/>
        <w:rPr>
          <w:rFonts w:ascii="Times New Roman" w:hAnsi="Times New Roman" w:cs="Times New Roman"/>
        </w:rPr>
      </w:pPr>
      <w:r w:rsidRPr="00133A16">
        <w:rPr>
          <w:rFonts w:ascii="Times New Roman" w:hAnsi="Times New Roman" w:cs="Times New Roman"/>
        </w:rPr>
        <w:t>Термін придатності поставленого товару має складати не менше 80% від дати виготовлення товару.</w:t>
      </w:r>
    </w:p>
    <w:p w:rsidR="00613801" w:rsidRPr="00133A16" w:rsidRDefault="00613801" w:rsidP="00613801">
      <w:pPr>
        <w:pStyle w:val="af3"/>
        <w:jc w:val="both"/>
        <w:rPr>
          <w:rFonts w:ascii="Times New Roman" w:hAnsi="Times New Roman" w:cs="Times New Roman"/>
          <w:lang w:eastAsia="ru-RU"/>
        </w:rPr>
      </w:pPr>
      <w:r w:rsidRPr="00133A16">
        <w:rPr>
          <w:rFonts w:ascii="Times New Roman" w:hAnsi="Times New Roman" w:cs="Times New Roman"/>
          <w:lang w:eastAsia="ru-RU"/>
        </w:rPr>
        <w:tab/>
        <w:t xml:space="preserve">Транспортні видатки враховані у ціну товару. </w:t>
      </w:r>
    </w:p>
    <w:p w:rsidR="00613801" w:rsidRPr="00133A16" w:rsidRDefault="00613801" w:rsidP="00613801">
      <w:pPr>
        <w:pStyle w:val="af3"/>
        <w:jc w:val="both"/>
        <w:rPr>
          <w:rFonts w:ascii="Times New Roman" w:hAnsi="Times New Roman" w:cs="Times New Roman"/>
          <w:color w:val="000000"/>
        </w:rPr>
      </w:pPr>
      <w:r w:rsidRPr="00133A16">
        <w:rPr>
          <w:rFonts w:ascii="Times New Roman" w:hAnsi="Times New Roman" w:cs="Times New Roman"/>
          <w:color w:val="000000"/>
        </w:rPr>
        <w:lastRenderedPageBreak/>
        <w:t xml:space="preserve">            </w:t>
      </w:r>
      <w:r w:rsidRPr="00133A16">
        <w:rPr>
          <w:rStyle w:val="FontStyle15"/>
        </w:rPr>
        <w:t>Мінімальна партія поставки товару становить не менше 1 000,00 грн.</w:t>
      </w:r>
    </w:p>
    <w:p w:rsidR="00613801" w:rsidRPr="00133A16" w:rsidRDefault="00613801" w:rsidP="00613801">
      <w:pPr>
        <w:pStyle w:val="af3"/>
        <w:ind w:firstLine="708"/>
        <w:jc w:val="both"/>
        <w:rPr>
          <w:rFonts w:ascii="Times New Roman" w:hAnsi="Times New Roman" w:cs="Times New Roman"/>
          <w:lang w:eastAsia="ru-RU"/>
        </w:rPr>
      </w:pPr>
      <w:r w:rsidRPr="00133A16">
        <w:rPr>
          <w:rFonts w:ascii="Times New Roman" w:hAnsi="Times New Roman" w:cs="Times New Roman"/>
          <w:lang w:eastAsia="ru-RU"/>
        </w:rPr>
        <w:t xml:space="preserve">Поставка товару здійснюється за </w:t>
      </w:r>
      <w:proofErr w:type="spellStart"/>
      <w:r w:rsidRPr="00133A16">
        <w:rPr>
          <w:rFonts w:ascii="Times New Roman" w:hAnsi="Times New Roman" w:cs="Times New Roman"/>
          <w:lang w:eastAsia="ru-RU"/>
        </w:rPr>
        <w:t>адресою</w:t>
      </w:r>
      <w:proofErr w:type="spellEnd"/>
      <w:r w:rsidRPr="00133A16">
        <w:rPr>
          <w:rFonts w:ascii="Times New Roman" w:hAnsi="Times New Roman" w:cs="Times New Roman"/>
          <w:lang w:eastAsia="ru-RU"/>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5 робочих днів з моменту її подачі.</w:t>
      </w:r>
    </w:p>
    <w:p w:rsidR="00613801" w:rsidRPr="00133A16" w:rsidRDefault="00613801" w:rsidP="00613801">
      <w:pPr>
        <w:pStyle w:val="af3"/>
        <w:ind w:firstLine="708"/>
        <w:jc w:val="both"/>
        <w:rPr>
          <w:rFonts w:ascii="Times New Roman" w:hAnsi="Times New Roman" w:cs="Times New Roman"/>
        </w:rPr>
      </w:pPr>
    </w:p>
    <w:p w:rsidR="00DA0088" w:rsidRDefault="00DA0088" w:rsidP="000B77A3">
      <w:pPr>
        <w:spacing w:after="0" w:line="240" w:lineRule="auto"/>
        <w:ind w:left="142" w:firstLine="426"/>
        <w:jc w:val="both"/>
        <w:rPr>
          <w:rFonts w:ascii="Times New Roman" w:hAnsi="Times New Roman"/>
          <w:i/>
          <w:color w:val="000000"/>
          <w:shd w:val="clear" w:color="auto" w:fill="FFFFFF"/>
        </w:rPr>
      </w:pP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D7789" w:rsidRDefault="007D7789" w:rsidP="000C3713">
      <w:pPr>
        <w:suppressAutoHyphens/>
        <w:autoSpaceDE w:val="0"/>
        <w:spacing w:before="55" w:after="0" w:line="276" w:lineRule="exact"/>
        <w:ind w:right="-5"/>
        <w:rPr>
          <w:rFonts w:ascii="Times New Roman" w:hAnsi="Times New Roman"/>
          <w:b/>
          <w:bCs/>
          <w:sz w:val="24"/>
          <w:szCs w:val="24"/>
          <w:lang w:eastAsia="ar-SA"/>
        </w:rPr>
      </w:pPr>
    </w:p>
    <w:p w:rsidR="007D7789" w:rsidRPr="00B71A8D" w:rsidRDefault="007D7789" w:rsidP="007D7789">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7D7789" w:rsidRPr="00B71A8D" w:rsidRDefault="007D7789" w:rsidP="007D7789">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7D7789">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7D7789" w:rsidRPr="00184746" w:rsidRDefault="007D7789" w:rsidP="007D7789">
      <w:pPr>
        <w:tabs>
          <w:tab w:val="left" w:pos="6979"/>
        </w:tabs>
        <w:suppressAutoHyphens/>
        <w:autoSpaceDE w:val="0"/>
        <w:spacing w:before="14" w:after="0" w:line="240" w:lineRule="auto"/>
        <w:rPr>
          <w:rFonts w:ascii="Times New Roman" w:hAnsi="Times New Roman"/>
          <w:i/>
          <w:iCs/>
          <w:sz w:val="24"/>
          <w:szCs w:val="24"/>
          <w:lang w:val="ru-RU" w:eastAsia="ar-SA"/>
        </w:rPr>
      </w:pPr>
    </w:p>
    <w:p w:rsidR="007D7789" w:rsidRPr="00184746" w:rsidRDefault="007D7789" w:rsidP="007D7789">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7D7789" w:rsidRPr="00184746" w:rsidRDefault="007D7789" w:rsidP="007D7789">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7D7789" w:rsidRPr="00184746" w:rsidRDefault="007D7789" w:rsidP="007D7789">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7D7789" w:rsidRPr="00184746" w:rsidRDefault="007D7789" w:rsidP="007D7789">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7D7789" w:rsidRDefault="007D7789" w:rsidP="007D7789">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676DE" w:rsidRPr="006A28C6" w:rsidRDefault="005676DE" w:rsidP="007D7789">
      <w:pPr>
        <w:suppressAutoHyphens/>
        <w:autoSpaceDE w:val="0"/>
        <w:spacing w:before="7" w:after="0" w:line="252" w:lineRule="exact"/>
        <w:jc w:val="both"/>
        <w:rPr>
          <w:rFonts w:ascii="Times New Roman" w:hAnsi="Times New Roman"/>
          <w:sz w:val="24"/>
          <w:szCs w:val="24"/>
          <w:lang w:eastAsia="ar-SA"/>
        </w:rPr>
      </w:pPr>
    </w:p>
    <w:p w:rsidR="005676DE" w:rsidRPr="000C3713" w:rsidRDefault="007D7789" w:rsidP="000C3713">
      <w:pPr>
        <w:pStyle w:val="af"/>
        <w:numPr>
          <w:ilvl w:val="0"/>
          <w:numId w:val="23"/>
        </w:numPr>
        <w:suppressAutoHyphens/>
        <w:autoSpaceDE w:val="0"/>
        <w:spacing w:before="7"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ПРЕДМЕТ ДОГОВОРУ</w:t>
      </w:r>
    </w:p>
    <w:p w:rsidR="007D7789" w:rsidRPr="00B134FA" w:rsidRDefault="007D7789" w:rsidP="007D7789">
      <w:pPr>
        <w:widowControl w:val="0"/>
        <w:suppressAutoHyphens/>
        <w:autoSpaceDE w:val="0"/>
        <w:spacing w:after="0" w:line="252" w:lineRule="exact"/>
        <w:jc w:val="both"/>
        <w:rPr>
          <w:rFonts w:ascii="Times New Roman" w:hAnsi="Times New Roman"/>
          <w:b/>
          <w:bCs/>
          <w:i/>
          <w:sz w:val="24"/>
          <w:szCs w:val="24"/>
          <w:lang w:eastAsia="ar-SA"/>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B134FA">
        <w:rPr>
          <w:rFonts w:ascii="Times New Roman" w:hAnsi="Times New Roman"/>
          <w:sz w:val="24"/>
          <w:szCs w:val="24"/>
          <w:lang w:eastAsia="ar-SA"/>
        </w:rPr>
        <w:t>–</w:t>
      </w:r>
      <w:r>
        <w:rPr>
          <w:rFonts w:ascii="Times New Roman" w:hAnsi="Times New Roman"/>
          <w:sz w:val="24"/>
          <w:szCs w:val="24"/>
          <w:lang w:eastAsia="ar-SA"/>
        </w:rPr>
        <w:t xml:space="preserve"> </w:t>
      </w:r>
      <w:proofErr w:type="spellStart"/>
      <w:r w:rsidR="000C3713" w:rsidRPr="000C3713">
        <w:rPr>
          <w:rFonts w:ascii="Times New Roman" w:hAnsi="Times New Roman"/>
          <w:b/>
          <w:bCs/>
          <w:i/>
          <w:sz w:val="24"/>
          <w:szCs w:val="24"/>
          <w:lang w:eastAsia="ar-SA"/>
        </w:rPr>
        <w:t>Грунтівки</w:t>
      </w:r>
      <w:proofErr w:type="spellEnd"/>
      <w:r w:rsidR="000C3713" w:rsidRPr="000C3713">
        <w:rPr>
          <w:rFonts w:ascii="Times New Roman" w:hAnsi="Times New Roman"/>
          <w:b/>
          <w:bCs/>
          <w:i/>
          <w:sz w:val="24"/>
          <w:szCs w:val="24"/>
          <w:lang w:eastAsia="ar-SA"/>
        </w:rPr>
        <w:t>, суміші, розчинники та мастики</w:t>
      </w:r>
      <w:r>
        <w:rPr>
          <w:rFonts w:ascii="Times New Roman" w:hAnsi="Times New Roman"/>
          <w:b/>
          <w:i/>
          <w:sz w:val="24"/>
          <w:szCs w:val="24"/>
          <w:lang w:eastAsia="ar-SA"/>
        </w:rPr>
        <w:t xml:space="preserve"> </w:t>
      </w:r>
      <w:r w:rsidR="00B134FA">
        <w:rPr>
          <w:rFonts w:ascii="Times New Roman" w:hAnsi="Times New Roman"/>
          <w:sz w:val="24"/>
          <w:szCs w:val="24"/>
          <w:lang w:eastAsia="ar-SA"/>
        </w:rPr>
        <w:t xml:space="preserve">за кодом CPV </w:t>
      </w:r>
      <w:r w:rsidR="00B134FA" w:rsidRPr="00B134FA">
        <w:rPr>
          <w:rFonts w:ascii="Times New Roman" w:hAnsi="Times New Roman"/>
          <w:sz w:val="24"/>
          <w:szCs w:val="24"/>
          <w:lang w:eastAsia="ar-SA"/>
        </w:rPr>
        <w:t xml:space="preserve"> за ДК 021:2015</w:t>
      </w:r>
      <w:r w:rsidR="000C3713">
        <w:rPr>
          <w:rFonts w:ascii="Times New Roman" w:hAnsi="Times New Roman"/>
          <w:sz w:val="24"/>
          <w:szCs w:val="24"/>
          <w:lang w:eastAsia="ar-SA"/>
        </w:rPr>
        <w:t xml:space="preserve"> </w:t>
      </w:r>
      <w:r w:rsidR="00A66522">
        <w:rPr>
          <w:rFonts w:ascii="Times New Roman" w:hAnsi="Times New Roman"/>
          <w:sz w:val="24"/>
          <w:szCs w:val="24"/>
          <w:lang w:eastAsia="ar-SA"/>
        </w:rPr>
        <w:t>44830000-7 Мастики, шпак</w:t>
      </w:r>
      <w:r w:rsidR="000C3713" w:rsidRPr="000C3713">
        <w:rPr>
          <w:rFonts w:ascii="Times New Roman" w:hAnsi="Times New Roman"/>
          <w:sz w:val="24"/>
          <w:szCs w:val="24"/>
          <w:lang w:eastAsia="ar-SA"/>
        </w:rPr>
        <w:t>лівки, замазки та розчинники</w:t>
      </w:r>
      <w:r>
        <w:rPr>
          <w:rFonts w:ascii="Times New Roman" w:hAnsi="Times New Roman"/>
          <w:b/>
          <w:i/>
          <w:sz w:val="24"/>
          <w:szCs w:val="24"/>
          <w:lang w:eastAsia="ar-SA"/>
        </w:rPr>
        <w:t xml:space="preserve"> </w:t>
      </w:r>
      <w:r w:rsidRPr="00035699">
        <w:rPr>
          <w:rFonts w:ascii="Times New Roman" w:hAnsi="Times New Roman"/>
          <w:sz w:val="24"/>
          <w:szCs w:val="24"/>
          <w:lang w:eastAsia="ar-SA"/>
        </w:rPr>
        <w:t xml:space="preserve">в кількості, в асортименті та за цінами, вказаними у специфікації Товару (додаток №1 до Договору), яка є невід’ємною частиною Договору.  </w:t>
      </w:r>
    </w:p>
    <w:p w:rsidR="007D7789" w:rsidRPr="00035699" w:rsidRDefault="007D7789" w:rsidP="007D7789">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w:t>
      </w:r>
      <w:r w:rsidRPr="00035699">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7D7789" w:rsidRDefault="00A66522"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1.3.</w:t>
      </w:r>
      <w:r w:rsidR="007D7789"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sidR="007D7789">
        <w:rPr>
          <w:rFonts w:ascii="Times New Roman" w:hAnsi="Times New Roman"/>
          <w:sz w:val="24"/>
          <w:szCs w:val="24"/>
          <w:lang w:eastAsia="ar-SA"/>
        </w:rPr>
        <w:t>н</w:t>
      </w:r>
      <w:r w:rsidR="007D7789"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5676DE" w:rsidRPr="006A28C6" w:rsidRDefault="005676DE" w:rsidP="007D7789">
      <w:pPr>
        <w:widowControl w:val="0"/>
        <w:suppressAutoHyphens/>
        <w:autoSpaceDE w:val="0"/>
        <w:spacing w:after="0" w:line="240" w:lineRule="auto"/>
        <w:jc w:val="both"/>
        <w:rPr>
          <w:rFonts w:ascii="Times New Roman" w:hAnsi="Times New Roman"/>
          <w:sz w:val="24"/>
          <w:szCs w:val="24"/>
          <w:lang w:eastAsia="ar-SA"/>
        </w:rPr>
      </w:pPr>
    </w:p>
    <w:p w:rsidR="005676DE" w:rsidRPr="000C3713" w:rsidRDefault="007D7789" w:rsidP="000C3713">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ПОРЯДОК ТА УМОВИ ПОСТАВКИ</w:t>
      </w:r>
    </w:p>
    <w:p w:rsidR="007D7789" w:rsidRPr="00184746" w:rsidRDefault="007D7789" w:rsidP="007D77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 xml:space="preserve">0) на склад Замовника за </w:t>
      </w:r>
      <w:proofErr w:type="spellStart"/>
      <w:r w:rsidRPr="00184746">
        <w:rPr>
          <w:rFonts w:ascii="Times New Roman" w:hAnsi="Times New Roman"/>
          <w:sz w:val="24"/>
          <w:szCs w:val="24"/>
          <w:lang w:eastAsia="ar-SA"/>
        </w:rPr>
        <w:t>адресою</w:t>
      </w:r>
      <w:proofErr w:type="spellEnd"/>
      <w:r w:rsidRPr="0018474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w:t>
      </w:r>
      <w:r w:rsidR="008259CF">
        <w:rPr>
          <w:rFonts w:ascii="Times New Roman" w:hAnsi="Times New Roman"/>
          <w:sz w:val="24"/>
          <w:szCs w:val="24"/>
          <w:lang w:eastAsia="ar-SA"/>
        </w:rPr>
        <w:t>нспортній) накладній протягом 5</w:t>
      </w:r>
      <w:r w:rsidRPr="00184746">
        <w:rPr>
          <w:rFonts w:ascii="Times New Roman" w:hAnsi="Times New Roman"/>
          <w:sz w:val="24"/>
          <w:szCs w:val="24"/>
          <w:lang w:eastAsia="ar-SA"/>
        </w:rPr>
        <w:t xml:space="preserve"> (</w:t>
      </w:r>
      <w:r w:rsidR="008259CF">
        <w:rPr>
          <w:rFonts w:ascii="Times New Roman" w:hAnsi="Times New Roman"/>
          <w:sz w:val="24"/>
          <w:szCs w:val="24"/>
          <w:lang w:eastAsia="ar-SA"/>
        </w:rPr>
        <w:t>п’яти</w:t>
      </w:r>
      <w:r w:rsidR="009F5328">
        <w:rPr>
          <w:rFonts w:ascii="Times New Roman" w:hAnsi="Times New Roman"/>
          <w:sz w:val="24"/>
          <w:szCs w:val="24"/>
          <w:lang w:eastAsia="ar-SA"/>
        </w:rPr>
        <w:t>) календарних</w:t>
      </w:r>
      <w:r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 </w:t>
      </w:r>
    </w:p>
    <w:p w:rsidR="007D7789" w:rsidRPr="00184746" w:rsidRDefault="007D7789" w:rsidP="007D7789">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7D7789" w:rsidRPr="00184746" w:rsidRDefault="007D7789" w:rsidP="007D77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7D7789" w:rsidRPr="00184746" w:rsidRDefault="007D7789" w:rsidP="007D7789">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7D7789" w:rsidRDefault="005676DE" w:rsidP="000C3713">
      <w:pPr>
        <w:widowControl w:val="0"/>
        <w:suppressAutoHyphens/>
        <w:autoSpaceDE w:val="0"/>
        <w:spacing w:after="0" w:line="252" w:lineRule="exact"/>
        <w:jc w:val="both"/>
        <w:rPr>
          <w:rFonts w:ascii="Times New Roman" w:hAnsi="Times New Roman"/>
          <w:sz w:val="24"/>
          <w:szCs w:val="24"/>
          <w:lang w:val="ru-RU" w:eastAsia="ar-SA"/>
        </w:rPr>
      </w:pPr>
      <w:r>
        <w:rPr>
          <w:rFonts w:ascii="Times New Roman" w:hAnsi="Times New Roman"/>
          <w:sz w:val="24"/>
          <w:szCs w:val="24"/>
          <w:lang w:eastAsia="ar-SA"/>
        </w:rPr>
        <w:t xml:space="preserve">            2.5.</w:t>
      </w:r>
      <w:r w:rsidR="007D7789" w:rsidRPr="005676D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007D7789" w:rsidRPr="005676DE">
        <w:rPr>
          <w:rFonts w:ascii="Times New Roman" w:hAnsi="Times New Roman"/>
          <w:sz w:val="24"/>
          <w:szCs w:val="24"/>
          <w:lang w:val="ru-RU" w:eastAsia="ar-SA"/>
        </w:rPr>
        <w:t>.</w:t>
      </w:r>
    </w:p>
    <w:p w:rsidR="000C3713" w:rsidRPr="00184746" w:rsidRDefault="000C3713" w:rsidP="000C3713">
      <w:pPr>
        <w:widowControl w:val="0"/>
        <w:suppressAutoHyphens/>
        <w:autoSpaceDE w:val="0"/>
        <w:spacing w:after="0" w:line="252" w:lineRule="exact"/>
        <w:jc w:val="both"/>
        <w:rPr>
          <w:rFonts w:ascii="Times New Roman" w:hAnsi="Times New Roman"/>
          <w:sz w:val="24"/>
          <w:szCs w:val="24"/>
          <w:lang w:val="ru-RU" w:eastAsia="ar-SA"/>
        </w:rPr>
      </w:pPr>
    </w:p>
    <w:p w:rsidR="005676DE" w:rsidRPr="000C3713" w:rsidRDefault="007D7789" w:rsidP="000C371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7D7789" w:rsidRPr="00184746" w:rsidRDefault="007D7789" w:rsidP="007D7789">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7D7789" w:rsidRPr="00481BD4" w:rsidRDefault="007D7789" w:rsidP="007D7789">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 xml:space="preserve">На Товарі, що поставляється і його упаковці повинні бути поміщені товарні знаки, а також інформація про </w:t>
      </w:r>
      <w:r w:rsidRPr="00481BD4">
        <w:rPr>
          <w:rStyle w:val="FontStyle15"/>
          <w:color w:val="000000" w:themeColor="text1"/>
          <w:sz w:val="24"/>
          <w:szCs w:val="24"/>
        </w:rPr>
        <w:lastRenderedPageBreak/>
        <w:t>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7D7789" w:rsidRDefault="007D7789" w:rsidP="007D7789">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036306" w:rsidRPr="00036306" w:rsidRDefault="003E226F" w:rsidP="00036306">
      <w:pPr>
        <w:suppressAutoHyphens/>
        <w:autoSpaceDE w:val="0"/>
        <w:spacing w:after="0" w:line="252" w:lineRule="exact"/>
        <w:ind w:firstLine="569"/>
        <w:jc w:val="both"/>
        <w:rPr>
          <w:rFonts w:ascii="Times New Roman" w:hAnsi="Times New Roman"/>
          <w:bCs/>
          <w:color w:val="000000"/>
          <w:sz w:val="24"/>
          <w:szCs w:val="24"/>
          <w:lang w:eastAsia="ar-SA"/>
        </w:rPr>
      </w:pPr>
      <w:r>
        <w:rPr>
          <w:rStyle w:val="FontStyle15"/>
          <w:sz w:val="24"/>
          <w:szCs w:val="24"/>
          <w:lang w:eastAsia="ru-RU"/>
        </w:rPr>
        <w:t>3.4.</w:t>
      </w:r>
      <w:r w:rsidR="00036306">
        <w:rPr>
          <w:rFonts w:ascii="Times New Roman" w:hAnsi="Times New Roman"/>
          <w:bCs/>
          <w:color w:val="000000"/>
          <w:sz w:val="24"/>
          <w:szCs w:val="24"/>
          <w:lang w:eastAsia="ar-SA"/>
        </w:rPr>
        <w:t xml:space="preserve"> </w:t>
      </w:r>
      <w:r w:rsidR="00036306" w:rsidRPr="00036306">
        <w:rPr>
          <w:rFonts w:ascii="Times New Roman" w:hAnsi="Times New Roman"/>
          <w:bCs/>
          <w:color w:val="000000"/>
          <w:sz w:val="24"/>
          <w:szCs w:val="24"/>
          <w:lang w:eastAsia="ar-SA"/>
        </w:rPr>
        <w:t>Товар повинен бути поставлений  з терміном пр</w:t>
      </w:r>
      <w:r w:rsidR="00036306">
        <w:rPr>
          <w:rFonts w:ascii="Times New Roman" w:hAnsi="Times New Roman"/>
          <w:bCs/>
          <w:color w:val="000000"/>
          <w:sz w:val="24"/>
          <w:szCs w:val="24"/>
          <w:lang w:eastAsia="ar-SA"/>
        </w:rPr>
        <w:t>идатності не менше 8</w:t>
      </w:r>
      <w:r w:rsidR="00036306" w:rsidRPr="00036306">
        <w:rPr>
          <w:rFonts w:ascii="Times New Roman" w:hAnsi="Times New Roman"/>
          <w:bCs/>
          <w:color w:val="000000"/>
          <w:sz w:val="24"/>
          <w:szCs w:val="24"/>
          <w:lang w:eastAsia="ar-SA"/>
        </w:rPr>
        <w:t>0% від загального терміну придатності на товар. Терміни та умови його зберігання не порушені.</w:t>
      </w:r>
    </w:p>
    <w:p w:rsidR="007D7789" w:rsidRPr="007D6D55" w:rsidRDefault="00695D88" w:rsidP="007D7789">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007D7789"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007D7789" w:rsidRPr="007D6D55">
        <w:rPr>
          <w:rStyle w:val="FontStyle15"/>
          <w:sz w:val="24"/>
          <w:szCs w:val="24"/>
        </w:rPr>
        <w:t>.</w:t>
      </w:r>
    </w:p>
    <w:p w:rsidR="007D7789" w:rsidRDefault="00695D88" w:rsidP="007D7789">
      <w:pPr>
        <w:pStyle w:val="Style5"/>
        <w:widowControl/>
        <w:spacing w:line="252" w:lineRule="exact"/>
        <w:jc w:val="both"/>
        <w:rPr>
          <w:rStyle w:val="FontStyle15"/>
          <w:sz w:val="24"/>
          <w:szCs w:val="24"/>
        </w:rPr>
      </w:pPr>
      <w:r>
        <w:rPr>
          <w:rStyle w:val="FontStyle15"/>
          <w:sz w:val="24"/>
          <w:szCs w:val="24"/>
        </w:rPr>
        <w:t>3.6</w:t>
      </w:r>
      <w:r w:rsidR="007D7789"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007D7789"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sidR="007D7789">
        <w:rPr>
          <w:rStyle w:val="FontStyle15"/>
          <w:sz w:val="24"/>
          <w:szCs w:val="24"/>
        </w:rPr>
        <w:t xml:space="preserve">Товар належної якості протягом </w:t>
      </w:r>
      <w:r w:rsidR="007D7789">
        <w:rPr>
          <w:rStyle w:val="FontStyle15"/>
          <w:sz w:val="24"/>
          <w:szCs w:val="24"/>
          <w:lang w:val="ru-RU"/>
        </w:rPr>
        <w:t>5</w:t>
      </w:r>
      <w:r w:rsidR="007D7789" w:rsidRPr="005A1834">
        <w:rPr>
          <w:rStyle w:val="FontStyle15"/>
          <w:sz w:val="24"/>
          <w:szCs w:val="24"/>
        </w:rPr>
        <w:t xml:space="preserve"> </w:t>
      </w:r>
      <w:r w:rsidR="007D7789">
        <w:rPr>
          <w:rStyle w:val="FontStyle15"/>
          <w:sz w:val="24"/>
          <w:szCs w:val="24"/>
        </w:rPr>
        <w:t xml:space="preserve">(п’яти) </w:t>
      </w:r>
      <w:proofErr w:type="spellStart"/>
      <w:r w:rsidR="007D7789">
        <w:rPr>
          <w:rStyle w:val="FontStyle15"/>
          <w:sz w:val="24"/>
          <w:szCs w:val="24"/>
          <w:lang w:val="ru-RU"/>
        </w:rPr>
        <w:t>робочих</w:t>
      </w:r>
      <w:proofErr w:type="spellEnd"/>
      <w:r w:rsidR="007D7789" w:rsidRPr="005A1834">
        <w:rPr>
          <w:rStyle w:val="FontStyle15"/>
          <w:sz w:val="24"/>
          <w:szCs w:val="24"/>
        </w:rPr>
        <w:t xml:space="preserve"> днів. </w:t>
      </w:r>
      <w:r w:rsidR="007D7789"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sidR="007D7789">
        <w:rPr>
          <w:rStyle w:val="FontStyle15"/>
          <w:sz w:val="24"/>
          <w:szCs w:val="24"/>
        </w:rPr>
        <w:t xml:space="preserve">ається за рахунок </w:t>
      </w:r>
      <w:r w:rsidR="007D7789" w:rsidRPr="00DF5FAC">
        <w:rPr>
          <w:rStyle w:val="FontStyle15"/>
          <w:sz w:val="24"/>
          <w:szCs w:val="24"/>
        </w:rPr>
        <w:t>Постачальника.</w:t>
      </w:r>
    </w:p>
    <w:p w:rsidR="007D7789" w:rsidRDefault="00036306" w:rsidP="00036306">
      <w:pPr>
        <w:pStyle w:val="Style5"/>
        <w:jc w:val="both"/>
        <w:rPr>
          <w:rStyle w:val="FontStyle15"/>
          <w:sz w:val="24"/>
          <w:szCs w:val="24"/>
        </w:rPr>
      </w:pPr>
      <w:r>
        <w:t>3.7</w:t>
      </w:r>
      <w:r w:rsidRPr="00036306">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робочих днів за рахунок Постачальника.</w:t>
      </w:r>
    </w:p>
    <w:p w:rsidR="007D7789" w:rsidRPr="00DF5FAC" w:rsidRDefault="007D7789" w:rsidP="007D7789">
      <w:pPr>
        <w:pStyle w:val="Style5"/>
        <w:widowControl/>
        <w:spacing w:line="252" w:lineRule="exact"/>
        <w:jc w:val="both"/>
        <w:rPr>
          <w:rStyle w:val="FontStyle15"/>
          <w:sz w:val="24"/>
          <w:szCs w:val="24"/>
        </w:rPr>
      </w:pPr>
    </w:p>
    <w:p w:rsidR="007D7789" w:rsidRDefault="007D7789" w:rsidP="007D77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5676DE" w:rsidRPr="000C3713" w:rsidRDefault="00A24D8A" w:rsidP="000C3713">
      <w:pPr>
        <w:pStyle w:val="Style5"/>
        <w:widowControl/>
        <w:tabs>
          <w:tab w:val="left" w:pos="950"/>
        </w:tabs>
        <w:spacing w:before="7" w:line="252" w:lineRule="exact"/>
        <w:ind w:firstLine="720"/>
        <w:jc w:val="both"/>
        <w:rPr>
          <w:bCs/>
        </w:rPr>
      </w:pPr>
      <w:r>
        <w:rPr>
          <w:bCs/>
        </w:rPr>
        <w:t xml:space="preserve"> </w:t>
      </w:r>
      <w:r w:rsidRPr="00AA083C">
        <w:rPr>
          <w:bCs/>
        </w:rPr>
        <w:t xml:space="preserve">4.1.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sidR="00D95F69">
        <w:rPr>
          <w:color w:val="000000"/>
        </w:rPr>
        <w:t xml:space="preserve">розвантаження, </w:t>
      </w:r>
      <w:r w:rsidRPr="00AA083C">
        <w:rPr>
          <w:color w:val="000000"/>
        </w:rPr>
        <w:t>оформлення всієї необхідної для поставки Товару документації.</w:t>
      </w:r>
    </w:p>
    <w:p w:rsidR="007D7789" w:rsidRPr="00DF5FAC"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007D7789" w:rsidRPr="00DF5FAC">
        <w:rPr>
          <w:rFonts w:ascii="Times New Roman" w:hAnsi="Times New Roman"/>
          <w:bCs/>
          <w:sz w:val="24"/>
          <w:szCs w:val="24"/>
          <w:lang w:eastAsia="ar-SA"/>
        </w:rPr>
        <w:t>т.ч</w:t>
      </w:r>
      <w:proofErr w:type="spellEnd"/>
      <w:r w:rsidR="007D7789" w:rsidRPr="00DF5FAC">
        <w:rPr>
          <w:rFonts w:ascii="Times New Roman" w:hAnsi="Times New Roman"/>
          <w:bCs/>
          <w:sz w:val="24"/>
          <w:szCs w:val="24"/>
          <w:lang w:eastAsia="ar-SA"/>
        </w:rPr>
        <w:t>. ПДВ — ____________________    грн.</w:t>
      </w:r>
    </w:p>
    <w:p w:rsidR="007D7789" w:rsidRPr="00DF5FAC"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 xml:space="preserve">Розрахунок за товар Замовником здійснюється  протягом 10 </w:t>
      </w:r>
      <w:r w:rsidR="007D7789">
        <w:rPr>
          <w:rFonts w:ascii="Times New Roman" w:hAnsi="Times New Roman"/>
          <w:bCs/>
          <w:sz w:val="24"/>
          <w:szCs w:val="24"/>
          <w:lang w:eastAsia="ar-SA"/>
        </w:rPr>
        <w:t xml:space="preserve">(десяти) робочих </w:t>
      </w:r>
      <w:r w:rsidR="007D7789"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7D7789" w:rsidRDefault="00A24D8A"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007D7789" w:rsidRPr="00DF5FAC">
        <w:rPr>
          <w:rFonts w:ascii="Times New Roman" w:hAnsi="Times New Roman"/>
          <w:bCs/>
          <w:sz w:val="24"/>
          <w:szCs w:val="24"/>
          <w:lang w:eastAsia="ar-SA"/>
        </w:rPr>
        <w:t>.</w:t>
      </w:r>
      <w:r w:rsidR="007D7789" w:rsidRPr="00DF5FAC">
        <w:rPr>
          <w:rFonts w:ascii="Times New Roman" w:hAnsi="Times New Roman"/>
          <w:bCs/>
          <w:sz w:val="24"/>
          <w:szCs w:val="24"/>
          <w:lang w:eastAsia="ar-SA"/>
        </w:rPr>
        <w:tab/>
        <w:t>Оплата Товару проводиться в національній валюті</w:t>
      </w:r>
      <w:r w:rsidR="007D7789"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7D7789" w:rsidRPr="00184746" w:rsidRDefault="007D7789" w:rsidP="007D7789">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5676DE" w:rsidRPr="000C3713" w:rsidRDefault="007D7789" w:rsidP="000C3713">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7D7789" w:rsidRPr="00184746"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7D7789" w:rsidRPr="00184746" w:rsidRDefault="00A66522" w:rsidP="00A66522">
      <w:pPr>
        <w:suppressAutoHyphens/>
        <w:autoSpaceDE w:val="0"/>
        <w:spacing w:before="5" w:after="0" w:line="252" w:lineRule="exact"/>
        <w:ind w:firstLine="426"/>
        <w:jc w:val="both"/>
        <w:rPr>
          <w:rFonts w:ascii="Times New Roman" w:hAnsi="Times New Roman"/>
          <w:color w:val="000000"/>
          <w:sz w:val="24"/>
          <w:szCs w:val="24"/>
          <w:lang w:eastAsia="ar-SA"/>
        </w:rPr>
      </w:pPr>
      <w:r>
        <w:rPr>
          <w:rFonts w:ascii="Times New Roman" w:hAnsi="Times New Roman"/>
          <w:sz w:val="24"/>
          <w:szCs w:val="24"/>
          <w:lang w:eastAsia="ar-SA"/>
        </w:rPr>
        <w:t xml:space="preserve"> </w:t>
      </w:r>
      <w:r w:rsidR="007D7789" w:rsidRPr="00184746">
        <w:rPr>
          <w:rFonts w:ascii="Times New Roman" w:hAnsi="Times New Roman"/>
          <w:sz w:val="24"/>
          <w:szCs w:val="24"/>
          <w:lang w:eastAsia="ar-SA"/>
        </w:rPr>
        <w:t>5.2.</w:t>
      </w:r>
      <w:r w:rsidR="007D7789" w:rsidRPr="00184746">
        <w:rPr>
          <w:rFonts w:ascii="Times New Roman" w:hAnsi="Times New Roman"/>
          <w:sz w:val="24"/>
          <w:szCs w:val="24"/>
          <w:lang w:eastAsia="ar-SA"/>
        </w:rPr>
        <w:tab/>
      </w:r>
      <w:r w:rsidR="007D7789"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7D7789" w:rsidRPr="00184746" w:rsidRDefault="007D7789" w:rsidP="007D7789">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w:t>
      </w:r>
      <w:r w:rsidR="00F91844">
        <w:rPr>
          <w:rFonts w:ascii="Times New Roman" w:hAnsi="Times New Roman"/>
          <w:color w:val="000000"/>
          <w:sz w:val="24"/>
          <w:szCs w:val="24"/>
          <w:lang w:eastAsia="ar-SA"/>
        </w:rPr>
        <w:t>6</w:t>
      </w:r>
      <w:r w:rsidR="00F91844">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7D7789" w:rsidRPr="00184746"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7D7789" w:rsidRDefault="007D7789" w:rsidP="007D7789">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C90203" w:rsidRPr="00AE6427" w:rsidRDefault="00C90203" w:rsidP="00C90203">
      <w:pPr>
        <w:suppressAutoHyphens/>
        <w:autoSpaceDE w:val="0"/>
        <w:spacing w:before="5"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5.6</w:t>
      </w:r>
      <w:r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C90203" w:rsidRPr="00C90203" w:rsidRDefault="00C90203" w:rsidP="00C90203">
      <w:pPr>
        <w:suppressAutoHyphens/>
        <w:autoSpaceDE w:val="0"/>
        <w:spacing w:before="5" w:after="0" w:line="252" w:lineRule="exact"/>
        <w:ind w:firstLine="567"/>
        <w:jc w:val="both"/>
        <w:rPr>
          <w:rFonts w:ascii="Times New Roman" w:hAnsi="Times New Roman"/>
          <w:sz w:val="24"/>
          <w:szCs w:val="24"/>
          <w:lang w:val="ru-RU" w:eastAsia="ar-SA"/>
        </w:rPr>
      </w:pPr>
      <w:r>
        <w:rPr>
          <w:rFonts w:ascii="Times New Roman" w:hAnsi="Times New Roman"/>
          <w:sz w:val="24"/>
          <w:szCs w:val="24"/>
          <w:lang w:eastAsia="ar-SA"/>
        </w:rPr>
        <w:lastRenderedPageBreak/>
        <w:t xml:space="preserve"> 5.7</w:t>
      </w:r>
      <w:r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7D7789" w:rsidRDefault="00C90203" w:rsidP="007D7789">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val="ru-RU" w:eastAsia="ar-SA"/>
        </w:rPr>
        <w:t xml:space="preserve"> </w:t>
      </w:r>
      <w:r>
        <w:rPr>
          <w:rFonts w:ascii="Times New Roman" w:hAnsi="Times New Roman"/>
          <w:sz w:val="24"/>
          <w:szCs w:val="24"/>
          <w:lang w:eastAsia="ar-SA"/>
        </w:rPr>
        <w:t>5.8</w:t>
      </w:r>
      <w:r w:rsidR="007D7789"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D7789" w:rsidRPr="00184746">
        <w:rPr>
          <w:rFonts w:ascii="Times New Roman" w:hAnsi="Times New Roman"/>
          <w:sz w:val="24"/>
          <w:szCs w:val="24"/>
          <w:lang w:eastAsia="ar-SA"/>
        </w:rPr>
        <w:t>оперативно</w:t>
      </w:r>
      <w:proofErr w:type="spellEnd"/>
      <w:r w:rsidR="007D7789"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7D7789">
        <w:rPr>
          <w:rFonts w:ascii="Times New Roman" w:hAnsi="Times New Roman"/>
          <w:sz w:val="24"/>
          <w:szCs w:val="24"/>
          <w:lang w:eastAsia="ar-SA"/>
        </w:rPr>
        <w:t xml:space="preserve">бов’язання, що використовується </w:t>
      </w:r>
      <w:proofErr w:type="spellStart"/>
      <w:r w:rsidR="007D7789">
        <w:rPr>
          <w:rFonts w:ascii="Times New Roman" w:hAnsi="Times New Roman"/>
          <w:sz w:val="24"/>
          <w:szCs w:val="24"/>
          <w:lang w:eastAsia="ar-SA"/>
        </w:rPr>
        <w:t>Сторон</w:t>
      </w:r>
      <w:r w:rsidR="007D7789">
        <w:rPr>
          <w:rFonts w:ascii="Times New Roman" w:hAnsi="Times New Roman"/>
          <w:sz w:val="24"/>
          <w:szCs w:val="24"/>
          <w:lang w:val="ru-RU" w:eastAsia="ar-SA"/>
        </w:rPr>
        <w:t>ами</w:t>
      </w:r>
      <w:proofErr w:type="spellEnd"/>
      <w:r w:rsidR="007D7789"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5676DE" w:rsidRPr="00184746" w:rsidRDefault="005676DE" w:rsidP="007D7789">
      <w:pPr>
        <w:suppressAutoHyphens/>
        <w:autoSpaceDE w:val="0"/>
        <w:spacing w:after="0" w:line="252" w:lineRule="exact"/>
        <w:ind w:firstLine="505"/>
        <w:jc w:val="both"/>
        <w:rPr>
          <w:rFonts w:ascii="Times New Roman" w:hAnsi="Times New Roman"/>
          <w:sz w:val="24"/>
          <w:szCs w:val="24"/>
          <w:lang w:eastAsia="ar-SA"/>
        </w:rPr>
      </w:pPr>
    </w:p>
    <w:p w:rsidR="005676DE" w:rsidRPr="000C3713" w:rsidRDefault="007D7789" w:rsidP="000C3713">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ВИРІШЕННЯ СПОРІВ</w:t>
      </w:r>
    </w:p>
    <w:p w:rsidR="007D7789" w:rsidRPr="00184746" w:rsidRDefault="007D7789" w:rsidP="007D778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7D7789" w:rsidRDefault="007D7789" w:rsidP="007D778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676DE" w:rsidRPr="006A28C6" w:rsidRDefault="005676DE" w:rsidP="005676DE">
      <w:pPr>
        <w:widowControl w:val="0"/>
        <w:suppressAutoHyphens/>
        <w:autoSpaceDE w:val="0"/>
        <w:spacing w:before="55" w:after="0" w:line="252" w:lineRule="exact"/>
        <w:ind w:left="750"/>
        <w:jc w:val="both"/>
        <w:rPr>
          <w:rFonts w:ascii="Times New Roman" w:hAnsi="Times New Roman"/>
          <w:bCs/>
          <w:sz w:val="24"/>
          <w:szCs w:val="24"/>
          <w:lang w:eastAsia="ar-SA"/>
        </w:rPr>
      </w:pPr>
    </w:p>
    <w:p w:rsidR="005676DE" w:rsidRPr="000C3713" w:rsidRDefault="007D7789" w:rsidP="000C3713">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676DE">
        <w:rPr>
          <w:rFonts w:ascii="Times New Roman" w:hAnsi="Times New Roman"/>
          <w:b/>
          <w:sz w:val="24"/>
          <w:szCs w:val="24"/>
          <w:lang w:eastAsia="ar-SA"/>
        </w:rPr>
        <w:t>ФОРС МАЖОР</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7D7789" w:rsidRPr="007B10A7" w:rsidRDefault="007D7789" w:rsidP="00C62FB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sidR="00C62FB8">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7D7789" w:rsidRPr="007B10A7"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7D7789" w:rsidRDefault="007D7789" w:rsidP="007D7789">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676DE" w:rsidRDefault="005676DE" w:rsidP="007D7789">
      <w:pPr>
        <w:pStyle w:val="Style1"/>
        <w:widowControl/>
        <w:spacing w:line="252" w:lineRule="exact"/>
        <w:ind w:firstLine="708"/>
        <w:jc w:val="both"/>
        <w:rPr>
          <w:rStyle w:val="FontStyle14"/>
          <w:b w:val="0"/>
          <w:sz w:val="24"/>
          <w:szCs w:val="24"/>
        </w:rPr>
      </w:pPr>
    </w:p>
    <w:p w:rsidR="005676DE" w:rsidRDefault="005676DE" w:rsidP="007D7789">
      <w:pPr>
        <w:pStyle w:val="Style1"/>
        <w:widowControl/>
        <w:spacing w:line="252" w:lineRule="exact"/>
        <w:ind w:firstLine="708"/>
        <w:jc w:val="both"/>
        <w:rPr>
          <w:rStyle w:val="FontStyle14"/>
          <w:b w:val="0"/>
          <w:sz w:val="24"/>
          <w:szCs w:val="24"/>
        </w:rPr>
      </w:pPr>
    </w:p>
    <w:p w:rsidR="00C62FB8" w:rsidRPr="007B10A7" w:rsidRDefault="00C62FB8" w:rsidP="007D7789">
      <w:pPr>
        <w:pStyle w:val="Style1"/>
        <w:widowControl/>
        <w:spacing w:line="252" w:lineRule="exact"/>
        <w:ind w:firstLine="708"/>
        <w:jc w:val="both"/>
        <w:rPr>
          <w:rStyle w:val="FontStyle14"/>
          <w:b w:val="0"/>
          <w:sz w:val="24"/>
          <w:szCs w:val="24"/>
        </w:rPr>
      </w:pPr>
    </w:p>
    <w:p w:rsidR="005676DE" w:rsidRPr="007B10A7" w:rsidRDefault="00C62FB8" w:rsidP="000C3713">
      <w:pPr>
        <w:widowControl w:val="0"/>
        <w:tabs>
          <w:tab w:val="left" w:pos="0"/>
        </w:tabs>
        <w:suppressAutoHyphens/>
        <w:autoSpaceDE w:val="0"/>
        <w:spacing w:after="0" w:line="252" w:lineRule="exact"/>
        <w:ind w:left="720"/>
        <w:rPr>
          <w:rFonts w:ascii="Times New Roman" w:hAnsi="Times New Roman"/>
          <w:b/>
          <w:sz w:val="24"/>
          <w:szCs w:val="24"/>
          <w:lang w:eastAsia="ar-SA"/>
        </w:rPr>
      </w:pPr>
      <w:r>
        <w:rPr>
          <w:rFonts w:ascii="Times New Roman" w:hAnsi="Times New Roman"/>
          <w:b/>
          <w:sz w:val="24"/>
          <w:szCs w:val="24"/>
          <w:lang w:eastAsia="ar-SA"/>
        </w:rPr>
        <w:t xml:space="preserve">                                                            8.</w:t>
      </w:r>
      <w:r w:rsidR="007D7789" w:rsidRPr="007B10A7">
        <w:rPr>
          <w:rFonts w:ascii="Times New Roman" w:hAnsi="Times New Roman"/>
          <w:b/>
          <w:sz w:val="24"/>
          <w:szCs w:val="24"/>
          <w:lang w:eastAsia="ar-SA"/>
        </w:rPr>
        <w:t>ДІЯ ДОГОВОРУ</w:t>
      </w:r>
    </w:p>
    <w:p w:rsidR="007D7789" w:rsidRPr="00184746" w:rsidRDefault="00C90203" w:rsidP="00C62F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w:t>
      </w:r>
      <w:r w:rsidR="00C62FB8">
        <w:rPr>
          <w:rFonts w:ascii="Times New Roman" w:hAnsi="Times New Roman"/>
          <w:sz w:val="24"/>
          <w:szCs w:val="24"/>
          <w:lang w:eastAsia="ar-SA"/>
        </w:rPr>
        <w:t xml:space="preserve">1.  </w:t>
      </w:r>
      <w:r w:rsidR="007D7789" w:rsidRPr="007B10A7">
        <w:rPr>
          <w:rFonts w:ascii="Times New Roman" w:hAnsi="Times New Roman"/>
          <w:sz w:val="24"/>
          <w:szCs w:val="24"/>
          <w:lang w:eastAsia="ar-SA"/>
        </w:rPr>
        <w:t>Цей Договір вважається укладеним і набирає чинності</w:t>
      </w:r>
      <w:r w:rsidR="007D7789"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r w:rsidR="007D7789">
        <w:rPr>
          <w:rFonts w:ascii="Times New Roman" w:hAnsi="Times New Roman"/>
          <w:sz w:val="24"/>
          <w:szCs w:val="24"/>
          <w:lang w:eastAsia="ar-SA"/>
        </w:rPr>
        <w:t xml:space="preserve"> (за наявності)</w:t>
      </w:r>
      <w:r w:rsidR="007D7789" w:rsidRPr="00184746">
        <w:rPr>
          <w:rFonts w:ascii="Times New Roman" w:hAnsi="Times New Roman"/>
          <w:sz w:val="24"/>
          <w:szCs w:val="24"/>
          <w:lang w:eastAsia="ar-SA"/>
        </w:rPr>
        <w:t>.</w:t>
      </w:r>
    </w:p>
    <w:p w:rsidR="007D7789" w:rsidRPr="00184746" w:rsidRDefault="00C62FB8" w:rsidP="00C62F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00A66522">
        <w:rPr>
          <w:rFonts w:ascii="Times New Roman" w:hAnsi="Times New Roman"/>
          <w:sz w:val="24"/>
          <w:szCs w:val="24"/>
          <w:lang w:eastAsia="ar-SA"/>
        </w:rPr>
        <w:t xml:space="preserve"> </w:t>
      </w:r>
      <w:r w:rsidR="007D7789" w:rsidRPr="00184746">
        <w:rPr>
          <w:rFonts w:ascii="Times New Roman" w:hAnsi="Times New Roman"/>
          <w:sz w:val="24"/>
          <w:szCs w:val="24"/>
          <w:lang w:eastAsia="ar-SA"/>
        </w:rPr>
        <w:t xml:space="preserve">Договір діє по </w:t>
      </w:r>
      <w:r w:rsidR="004F2321">
        <w:rPr>
          <w:rFonts w:ascii="Times New Roman" w:hAnsi="Times New Roman"/>
          <w:sz w:val="24"/>
          <w:szCs w:val="24"/>
          <w:lang w:val="ru-RU" w:eastAsia="ar-SA"/>
        </w:rPr>
        <w:t>31.03</w:t>
      </w:r>
      <w:r w:rsidR="004F2321">
        <w:rPr>
          <w:rFonts w:ascii="Times New Roman" w:hAnsi="Times New Roman"/>
          <w:sz w:val="24"/>
          <w:szCs w:val="24"/>
          <w:lang w:eastAsia="ar-SA"/>
        </w:rPr>
        <w:t>.2024</w:t>
      </w:r>
      <w:r w:rsidR="007D7789">
        <w:rPr>
          <w:rFonts w:ascii="Times New Roman" w:hAnsi="Times New Roman"/>
          <w:sz w:val="24"/>
          <w:szCs w:val="24"/>
          <w:lang w:eastAsia="ar-SA"/>
        </w:rPr>
        <w:t xml:space="preserve"> року, а в частині зобов’язань, які залишилися  не </w:t>
      </w:r>
      <w:proofErr w:type="spellStart"/>
      <w:r w:rsidR="007D7789">
        <w:rPr>
          <w:rFonts w:ascii="Times New Roman" w:hAnsi="Times New Roman"/>
          <w:sz w:val="24"/>
          <w:szCs w:val="24"/>
          <w:lang w:eastAsia="ar-SA"/>
        </w:rPr>
        <w:t>вико</w:t>
      </w:r>
      <w:r>
        <w:rPr>
          <w:rFonts w:ascii="Times New Roman" w:hAnsi="Times New Roman"/>
          <w:sz w:val="24"/>
          <w:szCs w:val="24"/>
          <w:lang w:eastAsia="ar-SA"/>
        </w:rPr>
        <w:t>н</w:t>
      </w:r>
      <w:r w:rsidR="007D7789">
        <w:rPr>
          <w:rFonts w:ascii="Times New Roman" w:hAnsi="Times New Roman"/>
          <w:sz w:val="24"/>
          <w:szCs w:val="24"/>
          <w:lang w:eastAsia="ar-SA"/>
        </w:rPr>
        <w:t>анними</w:t>
      </w:r>
      <w:proofErr w:type="spellEnd"/>
      <w:r w:rsidR="007D7789">
        <w:rPr>
          <w:rFonts w:ascii="Times New Roman" w:hAnsi="Times New Roman"/>
          <w:sz w:val="24"/>
          <w:szCs w:val="24"/>
          <w:lang w:eastAsia="ar-SA"/>
        </w:rPr>
        <w:t>, до повного їх виконання</w:t>
      </w:r>
      <w:r w:rsidR="007D7789" w:rsidRPr="00184746">
        <w:rPr>
          <w:rFonts w:ascii="Times New Roman" w:hAnsi="Times New Roman"/>
          <w:sz w:val="24"/>
          <w:szCs w:val="24"/>
          <w:lang w:eastAsia="ar-SA"/>
        </w:rPr>
        <w:t>.</w:t>
      </w:r>
    </w:p>
    <w:p w:rsidR="007D7789" w:rsidRPr="00B71A8D" w:rsidRDefault="00C62FB8" w:rsidP="00C62FB8">
      <w:pPr>
        <w:widowControl w:val="0"/>
        <w:suppressAutoHyphens/>
        <w:autoSpaceDE w:val="0"/>
        <w:spacing w:after="0" w:line="240" w:lineRule="auto"/>
        <w:ind w:firstLine="750"/>
        <w:jc w:val="both"/>
        <w:rPr>
          <w:rFonts w:ascii="Times New Roman" w:hAnsi="Times New Roman"/>
          <w:sz w:val="24"/>
          <w:szCs w:val="24"/>
          <w:lang w:eastAsia="ar-SA"/>
        </w:rPr>
      </w:pPr>
      <w:r>
        <w:rPr>
          <w:rFonts w:ascii="Times New Roman" w:hAnsi="Times New Roman"/>
          <w:sz w:val="24"/>
          <w:szCs w:val="24"/>
          <w:lang w:eastAsia="ar-SA"/>
        </w:rPr>
        <w:t>8.3.</w:t>
      </w:r>
      <w:r w:rsidR="00A66522">
        <w:rPr>
          <w:rFonts w:ascii="Times New Roman" w:hAnsi="Times New Roman"/>
          <w:sz w:val="24"/>
          <w:szCs w:val="24"/>
          <w:lang w:eastAsia="ar-SA"/>
        </w:rPr>
        <w:t xml:space="preserve"> </w:t>
      </w:r>
      <w:r w:rsidR="007D7789" w:rsidRPr="00184746">
        <w:rPr>
          <w:rFonts w:ascii="Times New Roman" w:hAnsi="Times New Roman"/>
          <w:sz w:val="24"/>
          <w:szCs w:val="24"/>
          <w:lang w:eastAsia="ar-SA"/>
        </w:rPr>
        <w:t xml:space="preserve">Замовник має право достроково </w:t>
      </w:r>
      <w:r w:rsidR="007D7789"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sidR="007D7789">
        <w:rPr>
          <w:rFonts w:ascii="Times New Roman" w:hAnsi="Times New Roman"/>
          <w:color w:val="000000"/>
          <w:sz w:val="24"/>
          <w:szCs w:val="24"/>
          <w:lang w:eastAsia="ar-SA"/>
        </w:rPr>
        <w:t xml:space="preserve"> про припинення </w:t>
      </w:r>
      <w:r w:rsidR="007D7789">
        <w:rPr>
          <w:rFonts w:ascii="Times New Roman" w:hAnsi="Times New Roman"/>
          <w:color w:val="000000"/>
          <w:sz w:val="24"/>
          <w:szCs w:val="24"/>
          <w:lang w:val="ru-RU" w:eastAsia="ar-SA"/>
        </w:rPr>
        <w:t xml:space="preserve">Договору не </w:t>
      </w:r>
      <w:proofErr w:type="spellStart"/>
      <w:r w:rsidR="007D7789">
        <w:rPr>
          <w:rFonts w:ascii="Times New Roman" w:hAnsi="Times New Roman"/>
          <w:color w:val="000000"/>
          <w:sz w:val="24"/>
          <w:szCs w:val="24"/>
          <w:lang w:val="ru-RU" w:eastAsia="ar-SA"/>
        </w:rPr>
        <w:t>менше</w:t>
      </w:r>
      <w:proofErr w:type="spellEnd"/>
      <w:r w:rsidR="007D7789">
        <w:rPr>
          <w:rFonts w:ascii="Times New Roman" w:hAnsi="Times New Roman"/>
          <w:color w:val="000000"/>
          <w:sz w:val="24"/>
          <w:szCs w:val="24"/>
          <w:lang w:val="ru-RU" w:eastAsia="ar-SA"/>
        </w:rPr>
        <w:t xml:space="preserve"> </w:t>
      </w:r>
      <w:proofErr w:type="spellStart"/>
      <w:r w:rsidR="007D7789">
        <w:rPr>
          <w:rFonts w:ascii="Times New Roman" w:hAnsi="Times New Roman"/>
          <w:color w:val="000000"/>
          <w:sz w:val="24"/>
          <w:szCs w:val="24"/>
          <w:lang w:val="ru-RU" w:eastAsia="ar-SA"/>
        </w:rPr>
        <w:t>ніж</w:t>
      </w:r>
      <w:proofErr w:type="spellEnd"/>
      <w:r w:rsidR="007D7789">
        <w:rPr>
          <w:rFonts w:ascii="Times New Roman" w:hAnsi="Times New Roman"/>
          <w:color w:val="000000"/>
          <w:sz w:val="24"/>
          <w:szCs w:val="24"/>
          <w:lang w:val="ru-RU" w:eastAsia="ar-SA"/>
        </w:rPr>
        <w:t xml:space="preserve"> за 5 (п</w:t>
      </w:r>
      <w:r w:rsidR="007D7789">
        <w:rPr>
          <w:rFonts w:ascii="Times New Roman" w:hAnsi="Times New Roman"/>
          <w:color w:val="000000"/>
          <w:sz w:val="24"/>
          <w:szCs w:val="24"/>
          <w:lang w:eastAsia="ar-SA"/>
        </w:rPr>
        <w:t xml:space="preserve">’ять)  календарних днів до </w:t>
      </w:r>
      <w:proofErr w:type="spellStart"/>
      <w:r w:rsidR="007D7789">
        <w:rPr>
          <w:rFonts w:ascii="Times New Roman" w:hAnsi="Times New Roman"/>
          <w:color w:val="000000"/>
          <w:sz w:val="24"/>
          <w:szCs w:val="24"/>
          <w:lang w:eastAsia="ar-SA"/>
        </w:rPr>
        <w:t>передбачувальної</w:t>
      </w:r>
      <w:proofErr w:type="spellEnd"/>
      <w:r w:rsidR="007D7789">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007D7789" w:rsidRPr="00184746">
        <w:rPr>
          <w:rFonts w:ascii="Times New Roman" w:hAnsi="Times New Roman"/>
          <w:color w:val="000000"/>
          <w:sz w:val="24"/>
          <w:szCs w:val="24"/>
          <w:lang w:eastAsia="ar-SA"/>
        </w:rPr>
        <w:t xml:space="preserve"> </w:t>
      </w:r>
    </w:p>
    <w:p w:rsidR="007D7789" w:rsidRPr="00184746" w:rsidRDefault="007D7789" w:rsidP="007D7789">
      <w:pPr>
        <w:widowControl w:val="0"/>
        <w:suppressAutoHyphens/>
        <w:autoSpaceDE w:val="0"/>
        <w:spacing w:after="0" w:line="240" w:lineRule="auto"/>
        <w:ind w:left="750"/>
        <w:jc w:val="both"/>
        <w:rPr>
          <w:rFonts w:ascii="Times New Roman" w:hAnsi="Times New Roman"/>
          <w:sz w:val="24"/>
          <w:szCs w:val="24"/>
          <w:lang w:eastAsia="ar-SA"/>
        </w:rPr>
      </w:pPr>
    </w:p>
    <w:p w:rsidR="005676DE" w:rsidRPr="000C3713" w:rsidRDefault="007D7789" w:rsidP="000C3713">
      <w:pPr>
        <w:pStyle w:val="af"/>
        <w:widowControl w:val="0"/>
        <w:numPr>
          <w:ilvl w:val="0"/>
          <w:numId w:val="22"/>
        </w:numPr>
        <w:suppressAutoHyphens/>
        <w:autoSpaceDE w:val="0"/>
        <w:spacing w:before="19" w:after="0" w:line="252" w:lineRule="exact"/>
        <w:jc w:val="center"/>
        <w:rPr>
          <w:rFonts w:ascii="Times New Roman" w:hAnsi="Times New Roman"/>
          <w:b/>
          <w:sz w:val="24"/>
          <w:szCs w:val="24"/>
          <w:lang w:eastAsia="ar-SA"/>
        </w:rPr>
      </w:pPr>
      <w:r w:rsidRPr="00C62FB8">
        <w:rPr>
          <w:rFonts w:ascii="Times New Roman" w:hAnsi="Times New Roman"/>
          <w:b/>
          <w:sz w:val="24"/>
          <w:szCs w:val="24"/>
          <w:lang w:eastAsia="ar-SA"/>
        </w:rPr>
        <w:t>ІНШІ УМОВИ</w:t>
      </w:r>
    </w:p>
    <w:p w:rsidR="007D7789" w:rsidRPr="00184746" w:rsidRDefault="007D7789" w:rsidP="007D7789">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7D7789" w:rsidRPr="00184746" w:rsidRDefault="007D7789" w:rsidP="007D7789">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7D7789" w:rsidRPr="00184746" w:rsidRDefault="00C90203"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007D7789"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7D7789" w:rsidRDefault="00C90203" w:rsidP="007D77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7D7789">
        <w:rPr>
          <w:rFonts w:ascii="Times New Roman" w:hAnsi="Times New Roman"/>
          <w:sz w:val="24"/>
          <w:szCs w:val="24"/>
          <w:lang w:eastAsia="ar-SA"/>
        </w:rPr>
        <w:t xml:space="preserve"> </w:t>
      </w:r>
      <w:r w:rsidR="007D7789"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D7789" w:rsidRPr="009432CA" w:rsidRDefault="007D7789" w:rsidP="007D7789">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w:t>
      </w:r>
      <w:r w:rsidRPr="009432CA">
        <w:rPr>
          <w:rFonts w:ascii="Times New Roman" w:hAnsi="Times New Roman"/>
          <w:sz w:val="24"/>
          <w:szCs w:val="24"/>
          <w:lang w:eastAsia="ar-SA"/>
        </w:rPr>
        <w:lastRenderedPageBreak/>
        <w:t xml:space="preserve">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7D7789" w:rsidRPr="009432CA" w:rsidRDefault="007D7789" w:rsidP="007D7789">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7789" w:rsidRPr="009432CA" w:rsidRDefault="007D7789" w:rsidP="007D7789">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sidR="005676DE">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7D7789" w:rsidRDefault="007D7789" w:rsidP="007D7789">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sidR="00F91844">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7789" w:rsidRPr="00184746" w:rsidRDefault="00C90203" w:rsidP="00C9020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9.6</w:t>
      </w:r>
      <w:r w:rsidR="007D7789">
        <w:rPr>
          <w:rFonts w:ascii="Times New Roman" w:hAnsi="Times New Roman"/>
          <w:sz w:val="24"/>
          <w:szCs w:val="24"/>
          <w:lang w:eastAsia="ar-SA"/>
        </w:rPr>
        <w:t>.</w:t>
      </w:r>
      <w:r w:rsidR="007D7789"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7D7789" w:rsidRPr="00184746" w:rsidRDefault="005676DE"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9.7</w:t>
      </w:r>
      <w:r w:rsidR="007D7789"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D7789" w:rsidRDefault="005676DE" w:rsidP="007D7789">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F91844">
        <w:rPr>
          <w:rFonts w:ascii="Times New Roman" w:hAnsi="Times New Roman"/>
          <w:sz w:val="24"/>
          <w:szCs w:val="24"/>
          <w:lang w:eastAsia="ar-SA"/>
        </w:rPr>
        <w:t>9.8</w:t>
      </w:r>
      <w:r w:rsidR="007D7789"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91844" w:rsidRPr="00184746" w:rsidRDefault="00F91844" w:rsidP="007D7789">
      <w:pPr>
        <w:widowControl w:val="0"/>
        <w:suppressAutoHyphens/>
        <w:autoSpaceDE w:val="0"/>
        <w:spacing w:after="0" w:line="240" w:lineRule="auto"/>
        <w:jc w:val="both"/>
        <w:rPr>
          <w:rFonts w:ascii="Times New Roman" w:hAnsi="Times New Roman"/>
          <w:sz w:val="24"/>
          <w:szCs w:val="24"/>
          <w:lang w:eastAsia="ar-SA"/>
        </w:rPr>
      </w:pPr>
    </w:p>
    <w:p w:rsidR="007D7789" w:rsidRPr="00184746" w:rsidRDefault="007D7789" w:rsidP="007D7789">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7D7789" w:rsidRPr="00184746" w:rsidTr="00490C28">
        <w:tc>
          <w:tcPr>
            <w:tcW w:w="5226"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7D7789" w:rsidRPr="00184746" w:rsidTr="00490C28">
              <w:tc>
                <w:tcPr>
                  <w:tcW w:w="4576"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7D7789" w:rsidRPr="00184746" w:rsidTr="00490C28">
              <w:trPr>
                <w:trHeight w:val="209"/>
              </w:trPr>
              <w:tc>
                <w:tcPr>
                  <w:tcW w:w="4576" w:type="dxa"/>
                </w:tcPr>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7D7789" w:rsidRPr="00151B68"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7D7789"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7D7789" w:rsidRDefault="007D7789" w:rsidP="00490C2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7D7789" w:rsidRPr="00184746"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Pr="006A28C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7D7789" w:rsidRPr="009432CA" w:rsidRDefault="007D7789" w:rsidP="00490C2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7D7789" w:rsidRPr="00184746" w:rsidRDefault="007D7789" w:rsidP="007D77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7D7789" w:rsidRPr="00184746" w:rsidRDefault="007D7789" w:rsidP="007D77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7D7789" w:rsidRPr="00184746" w:rsidRDefault="007D7789" w:rsidP="007D7789">
      <w:pPr>
        <w:widowControl w:val="0"/>
        <w:suppressAutoHyphens/>
        <w:autoSpaceDE w:val="0"/>
        <w:spacing w:after="0" w:line="240" w:lineRule="auto"/>
        <w:jc w:val="center"/>
        <w:rPr>
          <w:rFonts w:ascii="Times New Roman" w:hAnsi="Times New Roman"/>
          <w:sz w:val="24"/>
          <w:szCs w:val="24"/>
          <w:lang w:eastAsia="ar-SA"/>
        </w:rPr>
      </w:pPr>
    </w:p>
    <w:p w:rsidR="007D7789" w:rsidRPr="00184746" w:rsidRDefault="007D7789" w:rsidP="007D77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7D7789" w:rsidRPr="00184746" w:rsidRDefault="007D7789" w:rsidP="007D7789">
      <w:pPr>
        <w:widowControl w:val="0"/>
        <w:suppressAutoHyphens/>
        <w:autoSpaceDE w:val="0"/>
        <w:spacing w:after="0" w:line="240" w:lineRule="auto"/>
        <w:rPr>
          <w:rFonts w:ascii="Times New Roman" w:hAnsi="Times New Roman"/>
          <w:sz w:val="24"/>
          <w:szCs w:val="24"/>
          <w:lang w:eastAsia="ar-SA"/>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036306" w:rsidRPr="00184746" w:rsidTr="00036306">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36306" w:rsidRPr="00184746" w:rsidRDefault="00036306" w:rsidP="00490C2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r w:rsidRPr="008D236B">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p>
          <w:p w:rsidR="00036306" w:rsidRPr="00184746" w:rsidRDefault="00036306" w:rsidP="00490C2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036306" w:rsidRPr="00184746" w:rsidTr="00036306">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6306">
        <w:tc>
          <w:tcPr>
            <w:tcW w:w="49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490C2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490C28">
            <w:pPr>
              <w:tabs>
                <w:tab w:val="left" w:pos="1440"/>
              </w:tabs>
              <w:spacing w:after="0" w:line="240" w:lineRule="auto"/>
              <w:jc w:val="center"/>
              <w:rPr>
                <w:rFonts w:ascii="Times New Roman" w:hAnsi="Times New Roman"/>
                <w:sz w:val="24"/>
                <w:szCs w:val="24"/>
                <w:lang w:val="ru-RU" w:eastAsia="ru-RU"/>
              </w:rPr>
            </w:pPr>
          </w:p>
        </w:tc>
      </w:tr>
    </w:tbl>
    <w:p w:rsidR="007D7789" w:rsidRPr="00184746" w:rsidRDefault="007D7789" w:rsidP="007D7789">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7D7789" w:rsidRPr="00184746" w:rsidTr="00490C28">
        <w:tc>
          <w:tcPr>
            <w:tcW w:w="5085" w:type="dxa"/>
          </w:tcPr>
          <w:p w:rsidR="007D7789" w:rsidRPr="00184746" w:rsidRDefault="007D7789" w:rsidP="00490C2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7D7789" w:rsidRPr="00F94E58" w:rsidRDefault="007D7789" w:rsidP="00490C2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7D7789" w:rsidRPr="00184746" w:rsidRDefault="007D7789" w:rsidP="00490C2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7D7789"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p>
          <w:p w:rsidR="007D7789" w:rsidRDefault="007D7789" w:rsidP="00490C28">
            <w:pPr>
              <w:widowControl w:val="0"/>
              <w:suppressLineNumbers/>
              <w:suppressAutoHyphens/>
              <w:autoSpaceDE w:val="0"/>
              <w:spacing w:after="0" w:line="240" w:lineRule="auto"/>
              <w:rPr>
                <w:rStyle w:val="a5"/>
                <w:rFonts w:ascii="Times New Roman" w:hAnsi="Times New Roman"/>
                <w:sz w:val="24"/>
                <w:szCs w:val="24"/>
                <w:lang w:eastAsia="ar-SA"/>
              </w:rPr>
            </w:pPr>
          </w:p>
          <w:p w:rsidR="007D7789" w:rsidRPr="00184746" w:rsidRDefault="007D7789" w:rsidP="00490C28">
            <w:pPr>
              <w:widowControl w:val="0"/>
              <w:suppressLineNumbers/>
              <w:suppressAutoHyphens/>
              <w:autoSpaceDE w:val="0"/>
              <w:spacing w:after="0" w:line="240" w:lineRule="auto"/>
              <w:rPr>
                <w:rFonts w:ascii="Times New Roman" w:hAnsi="Times New Roman"/>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p>
          <w:p w:rsidR="007D7789"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7D7789" w:rsidRPr="0018474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7D7789" w:rsidRPr="00184746" w:rsidRDefault="007D7789" w:rsidP="00490C2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5676DE">
      <w:pPr>
        <w:suppressAutoHyphens/>
        <w:autoSpaceDE w:val="0"/>
        <w:spacing w:before="55" w:after="0" w:line="276" w:lineRule="exact"/>
        <w:ind w:right="-5"/>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C62FB8" w:rsidRDefault="00EE442F" w:rsidP="00C62FB8">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EE442F" w:rsidRPr="00DC5CB2" w:rsidRDefault="00EE442F" w:rsidP="00C62FB8">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36306" w:rsidRPr="00184746" w:rsidRDefault="00036306" w:rsidP="000370D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8D236B">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p>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62FB8" w:rsidRDefault="00C62FB8"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56" w:rsidRDefault="00512756" w:rsidP="00496EA4">
      <w:pPr>
        <w:spacing w:after="0" w:line="240" w:lineRule="auto"/>
      </w:pPr>
      <w:r>
        <w:separator/>
      </w:r>
    </w:p>
  </w:endnote>
  <w:endnote w:type="continuationSeparator" w:id="0">
    <w:p w:rsidR="00512756" w:rsidRDefault="00512756"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512756" w:rsidRDefault="00512756">
        <w:pPr>
          <w:pStyle w:val="ab"/>
          <w:jc w:val="right"/>
        </w:pPr>
        <w:r>
          <w:fldChar w:fldCharType="begin"/>
        </w:r>
        <w:r>
          <w:instrText>PAGE   \* MERGEFORMAT</w:instrText>
        </w:r>
        <w:r>
          <w:fldChar w:fldCharType="separate"/>
        </w:r>
        <w:r w:rsidR="00E81747" w:rsidRPr="00E81747">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56" w:rsidRDefault="00512756" w:rsidP="00496EA4">
      <w:pPr>
        <w:spacing w:after="0" w:line="240" w:lineRule="auto"/>
      </w:pPr>
      <w:r>
        <w:separator/>
      </w:r>
    </w:p>
  </w:footnote>
  <w:footnote w:type="continuationSeparator" w:id="0">
    <w:p w:rsidR="00512756" w:rsidRDefault="00512756"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9"/>
  </w:num>
  <w:num w:numId="7">
    <w:abstractNumId w:val="16"/>
  </w:num>
  <w:num w:numId="8">
    <w:abstractNumId w:val="14"/>
  </w:num>
  <w:num w:numId="9">
    <w:abstractNumId w:val="17"/>
  </w:num>
  <w:num w:numId="10">
    <w:abstractNumId w:val="21"/>
  </w:num>
  <w:num w:numId="11">
    <w:abstractNumId w:val="9"/>
  </w:num>
  <w:num w:numId="12">
    <w:abstractNumId w:val="12"/>
  </w:num>
  <w:num w:numId="13">
    <w:abstractNumId w:val="10"/>
  </w:num>
  <w:num w:numId="14">
    <w:abstractNumId w:val="8"/>
  </w:num>
  <w:num w:numId="15">
    <w:abstractNumId w:val="18"/>
  </w:num>
  <w:num w:numId="16">
    <w:abstractNumId w:val="22"/>
  </w:num>
  <w:num w:numId="17">
    <w:abstractNumId w:val="0"/>
  </w:num>
  <w:num w:numId="18">
    <w:abstractNumId w:val="1"/>
  </w:num>
  <w:num w:numId="19">
    <w:abstractNumId w:val="5"/>
  </w:num>
  <w:num w:numId="20">
    <w:abstractNumId w:val="20"/>
  </w:num>
  <w:num w:numId="21">
    <w:abstractNumId w:val="13"/>
  </w:num>
  <w:num w:numId="22">
    <w:abstractNumId w:val="24"/>
  </w:num>
  <w:num w:numId="23">
    <w:abstractNumId w:val="23"/>
  </w:num>
  <w:num w:numId="24">
    <w:abstractNumId w:val="11"/>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D88"/>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65C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16C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53"/>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13"/>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81AE-0D79-49E9-B6FD-29FB8A7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13781</Words>
  <Characters>78555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6</cp:revision>
  <cp:lastPrinted>2023-08-30T13:14:00Z</cp:lastPrinted>
  <dcterms:created xsi:type="dcterms:W3CDTF">2023-08-29T08:02:00Z</dcterms:created>
  <dcterms:modified xsi:type="dcterms:W3CDTF">2023-10-16T12:38:00Z</dcterms:modified>
</cp:coreProperties>
</file>