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55" w:rsidRPr="004D28CC" w:rsidRDefault="006A6D55" w:rsidP="006A6D5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28CC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6A6D55" w:rsidRPr="004D28CC" w:rsidRDefault="009F6A77" w:rsidP="009F6A7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F6A77">
        <w:rPr>
          <w:rFonts w:ascii="Times New Roman" w:hAnsi="Times New Roman"/>
          <w:b/>
          <w:bCs/>
          <w:sz w:val="28"/>
          <w:szCs w:val="28"/>
          <w:lang w:val="uk-UA"/>
        </w:rPr>
        <w:t>Технічні характеристики предмету закупівлі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6A6D55" w:rsidRPr="00A817D9" w:rsidRDefault="009F6A77" w:rsidP="006A6D55">
      <w:pPr>
        <w:pStyle w:val="a3"/>
        <w:tabs>
          <w:tab w:val="left" w:pos="3945"/>
        </w:tabs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</w:t>
      </w:r>
    </w:p>
    <w:p w:rsidR="006A6D55" w:rsidRPr="00A817D9" w:rsidRDefault="006A6D55" w:rsidP="006A6D55">
      <w:pPr>
        <w:tabs>
          <w:tab w:val="left" w:pos="3945"/>
        </w:tabs>
        <w:spacing w:after="0" w:line="240" w:lineRule="auto"/>
        <w:ind w:right="141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b/>
          <w:sz w:val="24"/>
          <w:szCs w:val="24"/>
          <w:lang w:val="uk-UA"/>
        </w:rPr>
        <w:t>Паливна деревина І групи.</w:t>
      </w:r>
      <w:r w:rsidRPr="00A817D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817D9">
        <w:rPr>
          <w:rFonts w:ascii="Times New Roman" w:hAnsi="Times New Roman"/>
          <w:b/>
          <w:sz w:val="24"/>
          <w:szCs w:val="24"/>
          <w:lang w:val="uk-UA"/>
        </w:rPr>
        <w:t xml:space="preserve">Код згідно  </w:t>
      </w:r>
      <w:proofErr w:type="spellStart"/>
      <w:r w:rsidRPr="00A817D9">
        <w:rPr>
          <w:rFonts w:ascii="Times New Roman" w:hAnsi="Times New Roman"/>
          <w:b/>
          <w:spacing w:val="-2"/>
          <w:position w:val="-2"/>
          <w:sz w:val="24"/>
          <w:szCs w:val="24"/>
          <w:lang w:val="uk-UA"/>
        </w:rPr>
        <w:t>ДК</w:t>
      </w:r>
      <w:proofErr w:type="spellEnd"/>
      <w:r w:rsidRPr="00A817D9">
        <w:rPr>
          <w:rFonts w:ascii="Times New Roman" w:hAnsi="Times New Roman"/>
          <w:b/>
          <w:spacing w:val="-2"/>
          <w:position w:val="-2"/>
          <w:sz w:val="24"/>
          <w:szCs w:val="24"/>
          <w:lang w:val="uk-UA"/>
        </w:rPr>
        <w:t xml:space="preserve"> 021:2015-</w:t>
      </w:r>
      <w:r w:rsidRPr="00A817D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</w:t>
      </w:r>
      <w:r w:rsidRPr="00A817D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3410000-7</w:t>
      </w:r>
      <w:r w:rsidRPr="00A817D9">
        <w:rPr>
          <w:rFonts w:ascii="Times New Roman" w:hAnsi="Times New Roman"/>
          <w:b/>
          <w:color w:val="777777"/>
          <w:sz w:val="24"/>
          <w:szCs w:val="24"/>
          <w:shd w:val="clear" w:color="auto" w:fill="FDFEFD"/>
          <w:lang w:val="uk-UA"/>
        </w:rPr>
        <w:t>-</w:t>
      </w:r>
      <w:r w:rsidRPr="00A817D9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</w:t>
      </w:r>
      <w:r w:rsidRPr="00A817D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Деревина.</w:t>
      </w:r>
    </w:p>
    <w:p w:rsidR="006A6D55" w:rsidRPr="00A817D9" w:rsidRDefault="006A6D55" w:rsidP="006A6D55">
      <w:pPr>
        <w:tabs>
          <w:tab w:val="left" w:pos="3945"/>
        </w:tabs>
        <w:spacing w:after="0" w:line="240" w:lineRule="auto"/>
        <w:ind w:right="141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Кількість – </w:t>
      </w:r>
      <w:r w:rsidR="00D0674A">
        <w:rPr>
          <w:rFonts w:ascii="Times New Roman" w:hAnsi="Times New Roman"/>
          <w:sz w:val="24"/>
          <w:szCs w:val="24"/>
          <w:lang w:val="uk-UA" w:eastAsia="ru-RU"/>
        </w:rPr>
        <w:t>520</w:t>
      </w:r>
      <w:r w:rsidRPr="00947E7F">
        <w:rPr>
          <w:rFonts w:ascii="Times New Roman" w:hAnsi="Times New Roman"/>
          <w:sz w:val="24"/>
          <w:szCs w:val="24"/>
          <w:lang w:val="uk-UA" w:eastAsia="ru-RU"/>
        </w:rPr>
        <w:t xml:space="preserve"> м³</w:t>
      </w:r>
    </w:p>
    <w:p w:rsidR="006A6D55" w:rsidRPr="00A817D9" w:rsidRDefault="00F83745" w:rsidP="006A6D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Період поставки:</w:t>
      </w:r>
      <w:r w:rsidR="006A6D5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</w:t>
      </w:r>
      <w:r w:rsidR="00413893">
        <w:rPr>
          <w:rFonts w:ascii="Times New Roman" w:hAnsi="Times New Roman"/>
          <w:color w:val="000000"/>
          <w:sz w:val="24"/>
          <w:szCs w:val="24"/>
          <w:lang w:val="uk-UA" w:eastAsia="ru-RU"/>
        </w:rPr>
        <w:t>о 31.12.2024</w:t>
      </w:r>
      <w:r w:rsidR="006A6D55"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(поставка </w:t>
      </w:r>
      <w:r w:rsidR="008F27D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дрібними </w:t>
      </w:r>
      <w:r w:rsidR="006A6D55"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партіями).</w:t>
      </w:r>
    </w:p>
    <w:p w:rsidR="006A6D55" w:rsidRPr="00A817D9" w:rsidRDefault="006A6D55" w:rsidP="006A6D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uk-UA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Місце поставки - </w:t>
      </w:r>
      <w:r w:rsidRPr="00A817D9">
        <w:rPr>
          <w:rFonts w:ascii="Times New Roman" w:eastAsia="Times New Roman" w:hAnsi="Times New Roman"/>
          <w:color w:val="000000"/>
          <w:spacing w:val="-3"/>
          <w:sz w:val="24"/>
          <w:szCs w:val="24"/>
          <w:lang w:val="uk-UA"/>
        </w:rPr>
        <w:t>Поставка Товару здійснюється за адресою: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722"/>
        <w:gridCol w:w="4110"/>
        <w:gridCol w:w="1970"/>
        <w:gridCol w:w="236"/>
      </w:tblGrid>
      <w:tr w:rsidR="006A6D55" w:rsidRPr="00A817D9" w:rsidTr="00BA49FE">
        <w:tc>
          <w:tcPr>
            <w:tcW w:w="789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206" w:type="dxa"/>
            <w:gridSpan w:val="2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 xml:space="preserve">Потреба в деревині </w:t>
            </w:r>
            <w:proofErr w:type="spellStart"/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6A6D55" w:rsidRPr="00A817D9" w:rsidTr="00BA49FE">
        <w:tc>
          <w:tcPr>
            <w:tcW w:w="789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І група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6A6D55" w:rsidRPr="00A817D9" w:rsidTr="00BA49FE">
        <w:tc>
          <w:tcPr>
            <w:tcW w:w="789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Райгородоцький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с.Райгородок</w:t>
            </w:r>
            <w:proofErr w:type="spellEnd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вул.Соборна</w:t>
            </w:r>
            <w:proofErr w:type="spellEnd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, 18</w:t>
            </w:r>
          </w:p>
        </w:tc>
        <w:tc>
          <w:tcPr>
            <w:tcW w:w="1970" w:type="dxa"/>
          </w:tcPr>
          <w:p w:rsidR="006A6D55" w:rsidRPr="00947E7F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160</w:t>
            </w:r>
          </w:p>
        </w:tc>
        <w:tc>
          <w:tcPr>
            <w:tcW w:w="236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6A6D55" w:rsidRPr="00A817D9" w:rsidTr="00BA49FE">
        <w:tc>
          <w:tcPr>
            <w:tcW w:w="789" w:type="dxa"/>
          </w:tcPr>
          <w:p w:rsidR="006A6D55" w:rsidRPr="00A817D9" w:rsidRDefault="008A5D2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Озадівський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с.Озадівка</w:t>
            </w:r>
            <w:proofErr w:type="spellEnd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, вул.</w:t>
            </w:r>
            <w:r w:rsidRPr="00A817D9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7D9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Дружби</w:t>
            </w:r>
            <w:proofErr w:type="spellEnd"/>
            <w:r w:rsidRPr="00A817D9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, 2а</w:t>
            </w: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0" w:type="dxa"/>
          </w:tcPr>
          <w:p w:rsidR="006A6D55" w:rsidRPr="00947E7F" w:rsidRDefault="00D0674A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150</w:t>
            </w:r>
          </w:p>
        </w:tc>
        <w:tc>
          <w:tcPr>
            <w:tcW w:w="236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413893" w:rsidRPr="00413893" w:rsidTr="00BA49FE">
        <w:tc>
          <w:tcPr>
            <w:tcW w:w="789" w:type="dxa"/>
          </w:tcPr>
          <w:p w:rsidR="00413893" w:rsidRDefault="00413893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2722" w:type="dxa"/>
          </w:tcPr>
          <w:p w:rsidR="00413893" w:rsidRDefault="00413893" w:rsidP="00BA49F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Великоп’ятигірська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110" w:type="dxa"/>
          </w:tcPr>
          <w:p w:rsidR="00413893" w:rsidRPr="00A817D9" w:rsidRDefault="00413893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с.Велика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П’ятигірка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, вул.. Миру,25б</w:t>
            </w:r>
          </w:p>
        </w:tc>
        <w:tc>
          <w:tcPr>
            <w:tcW w:w="1970" w:type="dxa"/>
          </w:tcPr>
          <w:p w:rsidR="00413893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236" w:type="dxa"/>
          </w:tcPr>
          <w:p w:rsidR="00413893" w:rsidRPr="00A817D9" w:rsidRDefault="00413893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A61045" w:rsidRPr="00413893" w:rsidTr="00BA49FE">
        <w:tc>
          <w:tcPr>
            <w:tcW w:w="789" w:type="dxa"/>
          </w:tcPr>
          <w:p w:rsidR="00A61045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2722" w:type="dxa"/>
          </w:tcPr>
          <w:p w:rsidR="00A61045" w:rsidRPr="00D0218B" w:rsidRDefault="00A61045" w:rsidP="0059270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Маркушівський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4110" w:type="dxa"/>
          </w:tcPr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0218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с.Маркуші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вул.. Незалежності 51</w:t>
            </w:r>
          </w:p>
        </w:tc>
        <w:tc>
          <w:tcPr>
            <w:tcW w:w="1970" w:type="dxa"/>
          </w:tcPr>
          <w:p w:rsidR="00A61045" w:rsidRPr="00D0218B" w:rsidRDefault="00D0674A" w:rsidP="00592700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90</w:t>
            </w:r>
          </w:p>
        </w:tc>
        <w:tc>
          <w:tcPr>
            <w:tcW w:w="236" w:type="dxa"/>
          </w:tcPr>
          <w:p w:rsidR="00A61045" w:rsidRPr="00A817D9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A61045" w:rsidRPr="00413893" w:rsidTr="00BA49FE">
        <w:tc>
          <w:tcPr>
            <w:tcW w:w="789" w:type="dxa"/>
          </w:tcPr>
          <w:p w:rsidR="00A61045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722" w:type="dxa"/>
          </w:tcPr>
          <w:p w:rsidR="00A61045" w:rsidRPr="00D0218B" w:rsidRDefault="00A61045" w:rsidP="0059270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Гардишівська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110" w:type="dxa"/>
          </w:tcPr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0218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с.Гардишівка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вул.. Гагаріна 1а</w:t>
            </w:r>
          </w:p>
        </w:tc>
        <w:tc>
          <w:tcPr>
            <w:tcW w:w="1970" w:type="dxa"/>
          </w:tcPr>
          <w:p w:rsidR="00A61045" w:rsidRPr="00D0218B" w:rsidRDefault="00A61045" w:rsidP="00592700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6</w:t>
            </w:r>
            <w:r w:rsidR="00D0674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236" w:type="dxa"/>
          </w:tcPr>
          <w:p w:rsidR="00A61045" w:rsidRPr="00A817D9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6A6D55" w:rsidRPr="00A817D9" w:rsidRDefault="006A6D55" w:rsidP="006A6D55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uk-UA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379"/>
      </w:tblGrid>
      <w:tr w:rsidR="006A6D55" w:rsidRPr="00413893" w:rsidTr="00BA49FE">
        <w:tc>
          <w:tcPr>
            <w:tcW w:w="992" w:type="dxa"/>
          </w:tcPr>
          <w:p w:rsidR="006A6D55" w:rsidRPr="00413893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1389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6379" w:type="dxa"/>
          </w:tcPr>
          <w:p w:rsidR="006A6D55" w:rsidRPr="00413893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1389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Найменування  товару</w:t>
            </w:r>
          </w:p>
        </w:tc>
      </w:tr>
      <w:tr w:rsidR="006A6D55" w:rsidRPr="00413893" w:rsidTr="00BA49FE">
        <w:tc>
          <w:tcPr>
            <w:tcW w:w="992" w:type="dxa"/>
          </w:tcPr>
          <w:p w:rsidR="006A6D55" w:rsidRPr="00413893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138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Паливна деревина І групи </w:t>
            </w:r>
            <w:r w:rsidRPr="00A817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(дуб, ясен, в’яз і т.п.) </w:t>
            </w:r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bookmarkStart w:id="0" w:name="_GoBack"/>
            <w:bookmarkEnd w:id="0"/>
            <w:r w:rsidR="00D0674A">
              <w:rPr>
                <w:rFonts w:ascii="Times New Roman" w:hAnsi="Times New Roman"/>
                <w:sz w:val="24"/>
                <w:szCs w:val="24"/>
                <w:lang w:val="uk-UA"/>
              </w:rPr>
              <w:t>520</w:t>
            </w:r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A6D55" w:rsidRPr="00413893" w:rsidTr="00BA49FE">
        <w:tc>
          <w:tcPr>
            <w:tcW w:w="992" w:type="dxa"/>
          </w:tcPr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6D55" w:rsidRDefault="006A6D55" w:rsidP="006A6D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2. Вимоги до предмету закупівлі:</w:t>
      </w:r>
    </w:p>
    <w:p w:rsidR="006A6D55" w:rsidRPr="00A817D9" w:rsidRDefault="006A6D55" w:rsidP="006A6D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keepNext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>Товар повинен відповідати діючими стандартам та технічних вимогам для даного виду товару, ГОСТ 3243-88, ТУ</w:t>
      </w: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«Дрова»: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- Паливна деревина з твердих порід деревини.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Паливна деревина повинна бути очищена від сучків і гілок. Висота сучків, що залишилася не повинна перевищувати 30мм.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- Паливна деревина може бути як в корі, так і без кори.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- Паливна деревина повинна бути без гнилі та не трухлява.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- Довжиною не більше 1,0 метр.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>- Діаметр не менше 15 та не більше 25 см.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>Ціна одиниці Товару не повинна бути вищою середньостатистичної ринкової ціни на території області на момент проведення закупівлі. Допускаються незначні відхилення.</w:t>
      </w: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Поставка та завантажувальні - розвантажувальні роботи товару здійснюється за рахунок постачальника до місця призначеного Замовником.</w:t>
      </w: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lastRenderedPageBreak/>
        <w:t xml:space="preserve">3. Документи для підтвердження якості Товару: </w:t>
      </w:r>
    </w:p>
    <w:p w:rsidR="006A6D55" w:rsidRPr="00A817D9" w:rsidRDefault="006A6D55" w:rsidP="006A6D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3.1. Учасник  письмово гарантує, що пропоновані учасником  товари, послуги чи роботи  за  своїми  екологічними  чи іншими  характеристиками відповідають  вимогам, установленим  у тендерній  документації.</w:t>
      </w:r>
    </w:p>
    <w:p w:rsidR="006A6D55" w:rsidRDefault="006A6D55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3.2. Учасник письмово гарантує, що товари, які наведені в переліку мають відповідну документацію яка підтверджує якість по чинному законодавству України та яка  обов’язково додається при поставці товару.</w:t>
      </w:r>
    </w:p>
    <w:p w:rsidR="00F349F3" w:rsidRDefault="00F349F3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3.3 </w:t>
      </w:r>
      <w:r w:rsidR="00CB4D8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Учасник у складі тендерної пропозиції надає протокол радіаційного дослідження на вміст радіоактивних речовин в продукції</w:t>
      </w:r>
      <w:r w:rsidR="0088444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паливна деревина І групи в об’ємі 520м</w:t>
      </w:r>
      <w:r w:rsidR="0088444A">
        <w:rPr>
          <w:rFonts w:ascii="Times New Roman" w:hAnsi="Times New Roman"/>
          <w:color w:val="000000"/>
          <w:sz w:val="24"/>
          <w:szCs w:val="24"/>
          <w:vertAlign w:val="superscript"/>
          <w:lang w:val="uk-UA" w:eastAsia="ru-RU"/>
        </w:rPr>
        <w:t>3</w:t>
      </w:r>
      <w:r w:rsidR="0088444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B4D81" w:rsidRPr="00CB4D81" w:rsidRDefault="0088444A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3.4 </w:t>
      </w:r>
      <w:r w:rsidR="00CB4D8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Учасник у складі тендерної пропозиції надає </w:t>
      </w:r>
      <w:proofErr w:type="spellStart"/>
      <w:r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Pr="0088444A"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ертефікат</w:t>
      </w:r>
      <w:proofErr w:type="spellEnd"/>
      <w:r w:rsidRPr="0088444A"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відповідності </w:t>
      </w:r>
      <w:r w:rsidRPr="0088444A"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ТУ-00994207-005:2018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«Деревина дров’яна. Класифікація, облік, технічні вимоги»,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який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виданий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органом з оцінки відповідності, який пройшов акредитацію в Україні відповідно до Закону України «Про акредитацію органів з оцінки відповідності» та внесений до реєстру акредитованих органів з оцінки відповідності НААУ МЕРТУ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="00CB4D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паливну деревину І групи в об’ємі – 520 м</w:t>
      </w:r>
      <w:r w:rsidR="00CB4D8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val="uk-UA"/>
        </w:rPr>
        <w:t>3</w:t>
      </w:r>
      <w:r w:rsidR="00CB4D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A6D55" w:rsidRPr="00A817D9" w:rsidRDefault="00CB4D81" w:rsidP="006A6D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 CYR" w:hAnsi="Times New Roman"/>
          <w:sz w:val="24"/>
          <w:szCs w:val="24"/>
          <w:lang w:val="uk-UA" w:eastAsia="ru-RU"/>
        </w:rPr>
        <w:t>3.5</w:t>
      </w:r>
      <w:r w:rsidR="006A6D55" w:rsidRPr="00A817D9">
        <w:rPr>
          <w:rFonts w:ascii="Times New Roman" w:eastAsia="Times New Roman CYR" w:hAnsi="Times New Roman"/>
          <w:sz w:val="24"/>
          <w:szCs w:val="24"/>
          <w:lang w:val="uk-UA" w:eastAsia="ru-RU"/>
        </w:rPr>
        <w:t xml:space="preserve">.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виявиться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неякісним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умовам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складеного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зобов’язаний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замінити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цей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протязі 2 робочих днів</w:t>
      </w:r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пов’язані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заміною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належної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транспортні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несе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A6D55" w:rsidRPr="00A817D9" w:rsidRDefault="00CB4D81" w:rsidP="006A6D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3.6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При прийомі товару, обсяг  товару має  відповідати обсягу, який зазначений у супровідних документах. Приймання Товару за кількістю і якістю здійснюється представником Замовника. </w:t>
      </w:r>
    </w:p>
    <w:p w:rsidR="006A6D55" w:rsidRPr="00A817D9" w:rsidRDefault="006A6D55" w:rsidP="006A6D55">
      <w:pPr>
        <w:spacing w:after="0" w:line="240" w:lineRule="auto"/>
        <w:ind w:firstLine="43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6D55" w:rsidRPr="00A817D9" w:rsidRDefault="006A6D55" w:rsidP="006A6D55">
      <w:p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17D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</w:t>
      </w:r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gram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proofErr w:type="gram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умовами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технічного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завдання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ознайомлені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та</w:t>
      </w:r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вимогами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постачання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погоджуємось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6A6D55" w:rsidRPr="00FD3892" w:rsidRDefault="006A6D55" w:rsidP="006A6D55">
      <w:pPr>
        <w:spacing w:after="0" w:line="240" w:lineRule="auto"/>
        <w:ind w:left="-284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>____________________________</w:t>
      </w: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ab/>
        <w:t xml:space="preserve">    ________________</w:t>
      </w: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ab/>
        <w:t>/_______________________/</w:t>
      </w:r>
    </w:p>
    <w:p w:rsidR="006A6D55" w:rsidRPr="00FD3892" w:rsidRDefault="006A6D55" w:rsidP="006A6D55">
      <w:pPr>
        <w:suppressAutoHyphens/>
        <w:spacing w:after="0" w:line="240" w:lineRule="auto"/>
        <w:ind w:left="-284"/>
        <w:rPr>
          <w:rFonts w:ascii="Times New Roman" w:hAnsi="Times New Roman" w:cs="Calibri"/>
          <w:i/>
          <w:lang w:val="uk-UA" w:eastAsia="ar-SA"/>
        </w:rPr>
      </w:pPr>
      <w:r w:rsidRPr="00FD3892">
        <w:rPr>
          <w:rFonts w:ascii="Times New Roman" w:hAnsi="Times New Roman" w:cs="Calibri"/>
          <w:i/>
          <w:lang w:val="uk-UA" w:eastAsia="ar-SA"/>
        </w:rPr>
        <w:t xml:space="preserve">(посада або правовий статус                           (підпис)                                    </w:t>
      </w:r>
      <w:r w:rsidRPr="00FD3892">
        <w:rPr>
          <w:rFonts w:ascii="Times New Roman" w:hAnsi="Times New Roman" w:cs="Calibri"/>
          <w:i/>
          <w:lang w:val="uk-UA" w:eastAsia="ru-RU"/>
        </w:rPr>
        <w:t>(прізвище та ініціали)</w:t>
      </w:r>
      <w:r w:rsidRPr="00FD3892">
        <w:rPr>
          <w:rFonts w:ascii="Times New Roman" w:hAnsi="Times New Roman" w:cs="Calibri"/>
          <w:i/>
          <w:lang w:val="uk-UA" w:eastAsia="ar-SA"/>
        </w:rPr>
        <w:br/>
        <w:t>уповноваженої особи учасника)</w:t>
      </w:r>
    </w:p>
    <w:p w:rsidR="006A6D55" w:rsidRPr="00FD3892" w:rsidRDefault="006A6D55" w:rsidP="006A6D55">
      <w:pPr>
        <w:suppressAutoHyphens/>
        <w:spacing w:after="0" w:line="240" w:lineRule="auto"/>
        <w:ind w:left="-284"/>
        <w:rPr>
          <w:rFonts w:ascii="Times New Roman" w:hAnsi="Times New Roman" w:cs="Calibri"/>
          <w:sz w:val="24"/>
          <w:szCs w:val="24"/>
          <w:lang w:val="uk-UA" w:eastAsia="ar-SA"/>
        </w:rPr>
      </w:pPr>
    </w:p>
    <w:p w:rsidR="006A6D55" w:rsidRPr="00FD3892" w:rsidRDefault="006A6D55" w:rsidP="006A6D55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val="uk-UA" w:eastAsia="ar-SA"/>
        </w:rPr>
      </w:pP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 xml:space="preserve">                                              М. П.   (</w:t>
      </w:r>
      <w:r w:rsidRPr="00FD3892">
        <w:rPr>
          <w:rFonts w:ascii="Times New Roman" w:hAnsi="Times New Roman" w:cs="Calibri"/>
          <w:i/>
          <w:sz w:val="20"/>
          <w:szCs w:val="20"/>
          <w:lang w:val="uk-UA" w:eastAsia="ru-RU"/>
        </w:rPr>
        <w:t>у разі її наявності)</w:t>
      </w:r>
      <w:r w:rsidRPr="00FD38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6A6D55" w:rsidRDefault="006A6D55" w:rsidP="006A6D55">
      <w:pPr>
        <w:spacing w:after="0" w:line="240" w:lineRule="auto"/>
        <w:ind w:firstLine="432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6D55" w:rsidRDefault="006A6D55" w:rsidP="006A6D55">
      <w:pPr>
        <w:spacing w:after="0" w:line="240" w:lineRule="auto"/>
        <w:ind w:firstLine="432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6D55" w:rsidRPr="002E5528" w:rsidRDefault="006A6D55" w:rsidP="006A6D55">
      <w:pPr>
        <w:spacing w:after="0" w:line="240" w:lineRule="auto"/>
        <w:ind w:firstLine="432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6D55" w:rsidRPr="003262D0" w:rsidRDefault="006A6D55" w:rsidP="006A6D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2E5528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*</w:t>
      </w:r>
      <w:r w:rsidRPr="003262D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eastAsia="ru-RU"/>
        </w:rPr>
      </w:pP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eastAsia="ru-RU"/>
        </w:rPr>
      </w:pP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val="uk-UA" w:eastAsia="ru-RU"/>
        </w:rPr>
      </w:pP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val="uk-UA" w:eastAsia="ru-RU"/>
        </w:rPr>
      </w:pPr>
    </w:p>
    <w:p w:rsidR="009142D3" w:rsidRPr="006A6D55" w:rsidRDefault="009142D3">
      <w:pPr>
        <w:rPr>
          <w:lang w:val="uk-UA"/>
        </w:rPr>
      </w:pPr>
    </w:p>
    <w:sectPr w:rsidR="009142D3" w:rsidRPr="006A6D55" w:rsidSect="0091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55"/>
    <w:rsid w:val="00003F5D"/>
    <w:rsid w:val="0002195C"/>
    <w:rsid w:val="00025FAF"/>
    <w:rsid w:val="00040C0A"/>
    <w:rsid w:val="000520D7"/>
    <w:rsid w:val="00086734"/>
    <w:rsid w:val="00092846"/>
    <w:rsid w:val="000A1B5C"/>
    <w:rsid w:val="000B650D"/>
    <w:rsid w:val="000C29AB"/>
    <w:rsid w:val="000C5F85"/>
    <w:rsid w:val="000F18E5"/>
    <w:rsid w:val="00101169"/>
    <w:rsid w:val="0012240B"/>
    <w:rsid w:val="00123382"/>
    <w:rsid w:val="00142C94"/>
    <w:rsid w:val="00150836"/>
    <w:rsid w:val="001839AA"/>
    <w:rsid w:val="00193926"/>
    <w:rsid w:val="00196C5B"/>
    <w:rsid w:val="001A1EC7"/>
    <w:rsid w:val="001C0CBD"/>
    <w:rsid w:val="001D43B0"/>
    <w:rsid w:val="002110F8"/>
    <w:rsid w:val="002258F4"/>
    <w:rsid w:val="00226196"/>
    <w:rsid w:val="002314F5"/>
    <w:rsid w:val="002326F5"/>
    <w:rsid w:val="00233B13"/>
    <w:rsid w:val="00240550"/>
    <w:rsid w:val="00241F72"/>
    <w:rsid w:val="00260CDD"/>
    <w:rsid w:val="002633DF"/>
    <w:rsid w:val="00290F9E"/>
    <w:rsid w:val="00294666"/>
    <w:rsid w:val="002A67B2"/>
    <w:rsid w:val="002B0BF1"/>
    <w:rsid w:val="002B14D0"/>
    <w:rsid w:val="002B3298"/>
    <w:rsid w:val="002B70D6"/>
    <w:rsid w:val="002C3D5B"/>
    <w:rsid w:val="002C771F"/>
    <w:rsid w:val="002F7052"/>
    <w:rsid w:val="00306506"/>
    <w:rsid w:val="003456F0"/>
    <w:rsid w:val="00360995"/>
    <w:rsid w:val="003913BB"/>
    <w:rsid w:val="003A1A13"/>
    <w:rsid w:val="003A3889"/>
    <w:rsid w:val="003A7BB8"/>
    <w:rsid w:val="003D081E"/>
    <w:rsid w:val="003D0874"/>
    <w:rsid w:val="003F0368"/>
    <w:rsid w:val="003F1C05"/>
    <w:rsid w:val="003F4A3B"/>
    <w:rsid w:val="004130FE"/>
    <w:rsid w:val="00413893"/>
    <w:rsid w:val="00417ADB"/>
    <w:rsid w:val="00462C76"/>
    <w:rsid w:val="00475322"/>
    <w:rsid w:val="004868A9"/>
    <w:rsid w:val="004A42A2"/>
    <w:rsid w:val="004A5B0E"/>
    <w:rsid w:val="004B3C98"/>
    <w:rsid w:val="004B3EEC"/>
    <w:rsid w:val="004C4376"/>
    <w:rsid w:val="004C5A8D"/>
    <w:rsid w:val="004D1852"/>
    <w:rsid w:val="00533A81"/>
    <w:rsid w:val="00542CD2"/>
    <w:rsid w:val="00547B96"/>
    <w:rsid w:val="00557FE3"/>
    <w:rsid w:val="00580B9E"/>
    <w:rsid w:val="00582833"/>
    <w:rsid w:val="0059430A"/>
    <w:rsid w:val="00597488"/>
    <w:rsid w:val="005A2BD5"/>
    <w:rsid w:val="005A2FCF"/>
    <w:rsid w:val="005F2393"/>
    <w:rsid w:val="005F4958"/>
    <w:rsid w:val="0060190C"/>
    <w:rsid w:val="00623EA3"/>
    <w:rsid w:val="006421F1"/>
    <w:rsid w:val="00654D00"/>
    <w:rsid w:val="0067669E"/>
    <w:rsid w:val="00682962"/>
    <w:rsid w:val="00693CD1"/>
    <w:rsid w:val="00694ADC"/>
    <w:rsid w:val="006952EB"/>
    <w:rsid w:val="006A1C0B"/>
    <w:rsid w:val="006A6D55"/>
    <w:rsid w:val="006B3123"/>
    <w:rsid w:val="006B40C2"/>
    <w:rsid w:val="006B620A"/>
    <w:rsid w:val="006B6C6A"/>
    <w:rsid w:val="006D52E3"/>
    <w:rsid w:val="006D7F7B"/>
    <w:rsid w:val="006E100A"/>
    <w:rsid w:val="006E2A5B"/>
    <w:rsid w:val="00724473"/>
    <w:rsid w:val="00755562"/>
    <w:rsid w:val="00783373"/>
    <w:rsid w:val="00787648"/>
    <w:rsid w:val="00790D82"/>
    <w:rsid w:val="007A0C6C"/>
    <w:rsid w:val="007A6043"/>
    <w:rsid w:val="007A707F"/>
    <w:rsid w:val="007C17D5"/>
    <w:rsid w:val="007E2291"/>
    <w:rsid w:val="007F60C4"/>
    <w:rsid w:val="007F7D6C"/>
    <w:rsid w:val="0080136B"/>
    <w:rsid w:val="008043AD"/>
    <w:rsid w:val="00810702"/>
    <w:rsid w:val="00844AA4"/>
    <w:rsid w:val="00864AEB"/>
    <w:rsid w:val="008751EE"/>
    <w:rsid w:val="008813F1"/>
    <w:rsid w:val="0088444A"/>
    <w:rsid w:val="00894701"/>
    <w:rsid w:val="008A1030"/>
    <w:rsid w:val="008A5D25"/>
    <w:rsid w:val="008B7506"/>
    <w:rsid w:val="008D4595"/>
    <w:rsid w:val="008F27D0"/>
    <w:rsid w:val="008F7641"/>
    <w:rsid w:val="009058AC"/>
    <w:rsid w:val="009119F9"/>
    <w:rsid w:val="009142D3"/>
    <w:rsid w:val="0094149F"/>
    <w:rsid w:val="00951BF2"/>
    <w:rsid w:val="009602E4"/>
    <w:rsid w:val="0096553C"/>
    <w:rsid w:val="009A39A6"/>
    <w:rsid w:val="009C3211"/>
    <w:rsid w:val="009E5CAA"/>
    <w:rsid w:val="009E7B42"/>
    <w:rsid w:val="009F6A77"/>
    <w:rsid w:val="00A2210E"/>
    <w:rsid w:val="00A31567"/>
    <w:rsid w:val="00A41BB7"/>
    <w:rsid w:val="00A42FFA"/>
    <w:rsid w:val="00A60959"/>
    <w:rsid w:val="00A61045"/>
    <w:rsid w:val="00A84480"/>
    <w:rsid w:val="00AB3E87"/>
    <w:rsid w:val="00AC1DF3"/>
    <w:rsid w:val="00AD2BAD"/>
    <w:rsid w:val="00AF47EB"/>
    <w:rsid w:val="00B02353"/>
    <w:rsid w:val="00B02644"/>
    <w:rsid w:val="00B039CF"/>
    <w:rsid w:val="00B0472C"/>
    <w:rsid w:val="00B210E5"/>
    <w:rsid w:val="00B260B7"/>
    <w:rsid w:val="00B36E80"/>
    <w:rsid w:val="00B43E37"/>
    <w:rsid w:val="00B540D9"/>
    <w:rsid w:val="00B57887"/>
    <w:rsid w:val="00B6594C"/>
    <w:rsid w:val="00B70847"/>
    <w:rsid w:val="00B718A8"/>
    <w:rsid w:val="00B81B3A"/>
    <w:rsid w:val="00B91E73"/>
    <w:rsid w:val="00B97863"/>
    <w:rsid w:val="00BC28D7"/>
    <w:rsid w:val="00BC4246"/>
    <w:rsid w:val="00BC547F"/>
    <w:rsid w:val="00BD0885"/>
    <w:rsid w:val="00BE5757"/>
    <w:rsid w:val="00BE7A6A"/>
    <w:rsid w:val="00BF4EBD"/>
    <w:rsid w:val="00BF57F8"/>
    <w:rsid w:val="00C564A8"/>
    <w:rsid w:val="00C84C43"/>
    <w:rsid w:val="00C90F29"/>
    <w:rsid w:val="00C96D7B"/>
    <w:rsid w:val="00C97B6B"/>
    <w:rsid w:val="00CA0E5E"/>
    <w:rsid w:val="00CA47B4"/>
    <w:rsid w:val="00CB4D81"/>
    <w:rsid w:val="00CB7324"/>
    <w:rsid w:val="00D01A0F"/>
    <w:rsid w:val="00D0674A"/>
    <w:rsid w:val="00D62E8B"/>
    <w:rsid w:val="00DC2635"/>
    <w:rsid w:val="00DC4CBF"/>
    <w:rsid w:val="00DC722D"/>
    <w:rsid w:val="00DD2D55"/>
    <w:rsid w:val="00DD3B1B"/>
    <w:rsid w:val="00DE687F"/>
    <w:rsid w:val="00E05225"/>
    <w:rsid w:val="00E31600"/>
    <w:rsid w:val="00E706B5"/>
    <w:rsid w:val="00E75E46"/>
    <w:rsid w:val="00E80BDF"/>
    <w:rsid w:val="00E922A6"/>
    <w:rsid w:val="00EE68E7"/>
    <w:rsid w:val="00F05C59"/>
    <w:rsid w:val="00F13BD2"/>
    <w:rsid w:val="00F349F3"/>
    <w:rsid w:val="00F40A57"/>
    <w:rsid w:val="00F47E2B"/>
    <w:rsid w:val="00F47F48"/>
    <w:rsid w:val="00F66671"/>
    <w:rsid w:val="00F774C5"/>
    <w:rsid w:val="00F8074A"/>
    <w:rsid w:val="00F83745"/>
    <w:rsid w:val="00F8567C"/>
    <w:rsid w:val="00FA2F60"/>
    <w:rsid w:val="00FD123A"/>
    <w:rsid w:val="00FD4607"/>
    <w:rsid w:val="00FD5E4E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55"/>
    <w:pPr>
      <w:ind w:left="720"/>
      <w:contextualSpacing/>
    </w:pPr>
  </w:style>
  <w:style w:type="table" w:styleId="a4">
    <w:name w:val="Table Grid"/>
    <w:basedOn w:val="a1"/>
    <w:uiPriority w:val="59"/>
    <w:rsid w:val="00A6104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rsid w:val="00A6104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045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locked/>
    <w:rsid w:val="00A610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fmc1">
    <w:name w:val="xfmc1"/>
    <w:basedOn w:val="a0"/>
    <w:rsid w:val="0088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2023-09-26T12:38:00Z</dcterms:created>
  <dcterms:modified xsi:type="dcterms:W3CDTF">2024-03-01T08:09:00Z</dcterms:modified>
</cp:coreProperties>
</file>