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xml version="1.0" encoding="utf-8"?><Relationships xmlns="http://schemas.openxmlformats.org/package/2006/relationships"><Relationship Id="R000D5ECA" Type="http://schemas.openxmlformats.org/officeDocument/2006/relationships/officeDocument" Target="/word/document.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keepNext w:val="1"/>
        <w:spacing w:lineRule="auto" w:line="240" w:after="0" w:beforeAutospacing="0" w:afterAutospacing="0"/>
        <w:ind w:left="284"/>
        <w:jc w:val="center"/>
        <w:outlineLvl w:val="4"/>
        <w:rPr>
          <w:rFonts w:ascii="Times New Roman" w:hAnsi="Times New Roman"/>
          <w:b w:val="1"/>
          <w:sz w:val="24"/>
        </w:rPr>
      </w:pPr>
      <w:r>
        <w:rPr>
          <w:rFonts w:ascii="Times New Roman" w:hAnsi="Times New Roman"/>
          <w:b w:val="1"/>
          <w:sz w:val="36"/>
        </w:rPr>
        <w:t>ВІДДІЛ ОСВІТИ КРИВООЗЕРСЬКОЇ СЕЛИЩНОЇ РАДИ</w:t>
      </w:r>
    </w:p>
    <w:p>
      <w:pPr>
        <w:keepNext w:val="1"/>
        <w:spacing w:lineRule="auto" w:line="240" w:after="0" w:beforeAutospacing="0" w:afterAutospacing="0"/>
        <w:ind w:left="6663"/>
        <w:jc w:val="center"/>
        <w:outlineLvl w:val="4"/>
        <w:rPr>
          <w:rFonts w:ascii="Times New Roman" w:hAnsi="Times New Roman"/>
          <w:b w:val="1"/>
          <w:sz w:val="24"/>
        </w:rPr>
      </w:pPr>
    </w:p>
    <w:p>
      <w:pPr>
        <w:keepNext w:val="1"/>
        <w:spacing w:lineRule="auto" w:line="240" w:after="0" w:beforeAutospacing="0" w:afterAutospacing="0"/>
        <w:ind w:left="6663"/>
        <w:jc w:val="center"/>
        <w:outlineLvl w:val="4"/>
        <w:rPr>
          <w:rFonts w:ascii="Times New Roman" w:hAnsi="Times New Roman"/>
          <w:b w:val="1"/>
          <w:sz w:val="24"/>
        </w:rPr>
      </w:pPr>
    </w:p>
    <w:p>
      <w:pPr>
        <w:spacing w:lineRule="auto" w:line="240" w:after="0" w:beforeAutospacing="0" w:afterAutospacing="0"/>
        <w:ind w:left="5670"/>
        <w:rPr>
          <w:rFonts w:ascii="Times New Roman" w:hAnsi="Times New Roman"/>
          <w:b w:val="1"/>
          <w:sz w:val="28"/>
        </w:rPr>
      </w:pPr>
      <w:r>
        <w:rPr>
          <w:rFonts w:ascii="Times New Roman" w:hAnsi="Times New Roman"/>
          <w:b w:val="1"/>
          <w:sz w:val="28"/>
        </w:rPr>
        <w:t>«Затверджено»</w:t>
      </w:r>
    </w:p>
    <w:p>
      <w:pPr>
        <w:spacing w:lineRule="auto" w:line="240" w:after="0" w:beforeAutospacing="0" w:afterAutospacing="0"/>
        <w:ind w:left="5670"/>
        <w:rPr>
          <w:rFonts w:ascii="Times New Roman" w:hAnsi="Times New Roman"/>
          <w:b w:val="1"/>
          <w:sz w:val="28"/>
        </w:rPr>
      </w:pPr>
    </w:p>
    <w:p>
      <w:pPr>
        <w:spacing w:lineRule="auto" w:line="240" w:after="0" w:beforeAutospacing="0" w:afterAutospacing="0"/>
        <w:ind w:left="5670"/>
        <w:rPr>
          <w:rFonts w:ascii="Times New Roman" w:hAnsi="Times New Roman"/>
          <w:b w:val="1"/>
          <w:sz w:val="28"/>
        </w:rPr>
      </w:pPr>
      <w:r>
        <w:rPr>
          <w:rFonts w:ascii="Times New Roman" w:hAnsi="Times New Roman"/>
          <w:b w:val="1"/>
          <w:sz w:val="28"/>
        </w:rPr>
        <w:t>протокольним рішенням уповноваженої особи</w:t>
      </w:r>
    </w:p>
    <w:p>
      <w:pPr>
        <w:spacing w:lineRule="auto" w:line="240" w:after="0" w:beforeAutospacing="0" w:afterAutospacing="0"/>
        <w:ind w:left="5670"/>
        <w:rPr>
          <w:rFonts w:ascii="Times New Roman" w:hAnsi="Times New Roman"/>
          <w:b w:val="1"/>
          <w:sz w:val="28"/>
          <w:shd w:val="clear" w:fill="FFFFFF"/>
        </w:rPr>
      </w:pPr>
      <w:r>
        <w:rPr>
          <w:rFonts w:ascii="Times New Roman" w:hAnsi="Times New Roman"/>
          <w:b w:val="1"/>
          <w:sz w:val="28"/>
          <w:shd w:val="clear" w:fill="FFFFFF"/>
        </w:rPr>
        <w:t xml:space="preserve">від  25 грудня 2023р. №111</w:t>
      </w:r>
    </w:p>
    <w:tbl>
      <w:tblPr>
        <w:tblW w:w="9601" w:type="dxa"/>
        <w:tblInd w:w="288" w:type="dxa"/>
        <w:tblBorders>
          <w:top w:val="single" w:sz="4" w:space="0" w:shadow="0" w:frame="0" w:color="auto"/>
          <w:left w:val="single" w:sz="4" w:space="0" w:shadow="0" w:frame="0" w:color="auto"/>
          <w:bottom w:val="single" w:sz="4" w:space="0" w:shadow="0" w:frame="0" w:color="auto"/>
          <w:right w:val="single" w:sz="4" w:space="0" w:shadow="0" w:frame="0" w:color="auto"/>
        </w:tblBorders>
        <w:tblLayout w:type="fixed"/>
        <w:tblLook w:val="04A0"/>
      </w:tblPr>
      <w:tblGrid/>
      <w:tr>
        <w:tc>
          <w:tcPr>
            <w:tcW w:w="4961" w:type="dxa"/>
            <w:tcBorders>
              <w:top w:val="nil"/>
              <w:left w:val="nil"/>
              <w:bottom w:val="nil"/>
              <w:right w:val="nil"/>
            </w:tcBorders>
          </w:tcPr>
          <w:p>
            <w:pPr>
              <w:spacing w:lineRule="auto" w:line="240" w:after="0" w:beforeAutospacing="0" w:afterAutospacing="0"/>
              <w:rPr>
                <w:rFonts w:ascii="Times New Roman" w:hAnsi="Times New Roman"/>
                <w:b w:val="1"/>
                <w:sz w:val="28"/>
              </w:rPr>
            </w:pPr>
            <w:r>
              <w:rPr>
                <w:rFonts w:ascii="Times New Roman" w:hAnsi="Times New Roman"/>
                <w:b w:val="1"/>
                <w:sz w:val="28"/>
              </w:rPr>
              <w:t xml:space="preserve">                                                                            Уповноважена особа</w:t>
            </w:r>
          </w:p>
          <w:p>
            <w:pPr>
              <w:spacing w:lineRule="auto" w:line="240" w:after="0" w:beforeAutospacing="0" w:afterAutospacing="0"/>
              <w:rPr>
                <w:rFonts w:ascii="Times New Roman" w:hAnsi="Times New Roman"/>
                <w:b w:val="1"/>
                <w:sz w:val="28"/>
              </w:rPr>
            </w:pPr>
            <w:r>
              <w:rPr>
                <w:rFonts w:ascii="Times New Roman" w:hAnsi="Times New Roman"/>
                <w:b w:val="1"/>
                <w:sz w:val="28"/>
              </w:rPr>
              <w:t xml:space="preserve">                                                                           </w:t>
            </w:r>
          </w:p>
        </w:tc>
      </w:tr>
      <w:tr>
        <w:tc>
          <w:tcPr>
            <w:tcW w:w="4961" w:type="dxa"/>
            <w:tcBorders>
              <w:top w:val="nil"/>
              <w:left w:val="nil"/>
              <w:bottom w:val="nil"/>
              <w:right w:val="nil"/>
            </w:tcBorders>
          </w:tcPr>
          <w:p>
            <w:pPr>
              <w:spacing w:lineRule="auto" w:line="240" w:after="0" w:beforeAutospacing="0" w:afterAutospacing="0"/>
              <w:rPr>
                <w:rFonts w:ascii="Times New Roman" w:hAnsi="Times New Roman"/>
                <w:b w:val="1"/>
                <w:sz w:val="28"/>
              </w:rPr>
            </w:pPr>
            <w:r>
              <w:rPr>
                <w:rFonts w:ascii="Times New Roman" w:hAnsi="Times New Roman"/>
                <w:b w:val="1"/>
                <w:sz w:val="28"/>
              </w:rPr>
              <w:t xml:space="preserve"> </w:t>
            </w:r>
          </w:p>
          <w:p>
            <w:pPr>
              <w:spacing w:lineRule="auto" w:line="240" w:after="0" w:beforeAutospacing="0" w:afterAutospacing="0"/>
              <w:rPr>
                <w:rFonts w:ascii="Times New Roman" w:hAnsi="Times New Roman"/>
                <w:b w:val="1"/>
                <w:sz w:val="28"/>
              </w:rPr>
            </w:pPr>
            <w:r>
              <w:rPr>
                <w:rFonts w:ascii="Times New Roman" w:hAnsi="Times New Roman"/>
                <w:b w:val="1"/>
                <w:sz w:val="28"/>
              </w:rPr>
              <w:t xml:space="preserve">                                                                             ___________ Колінщук І.В.</w:t>
            </w:r>
          </w:p>
          <w:p>
            <w:pPr>
              <w:spacing w:lineRule="auto" w:line="240" w:after="0" w:beforeAutospacing="0" w:afterAutospacing="0"/>
              <w:rPr>
                <w:rFonts w:ascii="Times New Roman" w:hAnsi="Times New Roman"/>
                <w:b w:val="1"/>
                <w:sz w:val="28"/>
              </w:rPr>
            </w:pPr>
          </w:p>
        </w:tc>
      </w:tr>
    </w:tbl>
    <w:p>
      <w:pPr>
        <w:spacing w:lineRule="auto" w:line="240" w:after="0" w:beforeAutospacing="0" w:afterAutospacing="0"/>
        <w:jc w:val="center"/>
        <w:rPr>
          <w:rFonts w:ascii="Times New Roman" w:hAnsi="Times New Roman"/>
          <w:b w:val="1"/>
          <w:sz w:val="24"/>
        </w:rPr>
      </w:pPr>
    </w:p>
    <w:tbl>
      <w:tblPr>
        <w:tblW w:w="0" w:type="auto"/>
        <w:tblInd w:w="288" w:type="dxa"/>
        <w:tblLayout w:type="fixed"/>
      </w:tblPr>
      <w:tblGrid/>
      <w:tr>
        <w:trPr>
          <w:trHeight w:hRule="atLeast" w:val="1140"/>
        </w:trPr>
        <w:tc>
          <w:tcPr>
            <w:tcW w:w="9559" w:type="dxa"/>
            <w:tcBorders>
              <w:top w:val="nil"/>
              <w:left w:val="nil"/>
              <w:bottom w:val="nil"/>
              <w:right w:val="nil"/>
            </w:tcBorders>
          </w:tcPr>
          <w:p>
            <w:pPr>
              <w:spacing w:lineRule="auto" w:line="240" w:after="0" w:beforeAutospacing="0" w:afterAutospacing="0"/>
              <w:rPr>
                <w:rFonts w:ascii="Times New Roman" w:hAnsi="Times New Roman"/>
                <w:b w:val="1"/>
                <w:sz w:val="24"/>
              </w:rPr>
            </w:pPr>
          </w:p>
          <w:p>
            <w:pPr>
              <w:spacing w:lineRule="auto" w:line="240" w:after="0" w:beforeAutospacing="0" w:afterAutospacing="0"/>
              <w:jc w:val="center"/>
              <w:rPr>
                <w:rFonts w:ascii="Times New Roman" w:hAnsi="Times New Roman"/>
                <w:b w:val="1"/>
                <w:sz w:val="24"/>
              </w:rPr>
            </w:pPr>
          </w:p>
          <w:p>
            <w:pPr>
              <w:spacing w:lineRule="auto" w:line="240" w:after="0" w:beforeAutospacing="0" w:afterAutospacing="0"/>
              <w:jc w:val="center"/>
              <w:rPr>
                <w:rFonts w:ascii="Times New Roman" w:hAnsi="Times New Roman"/>
                <w:b w:val="1"/>
                <w:sz w:val="24"/>
              </w:rPr>
            </w:pPr>
          </w:p>
          <w:p>
            <w:pPr>
              <w:spacing w:lineRule="auto" w:line="240" w:after="0" w:beforeAutospacing="0" w:afterAutospacing="0"/>
              <w:jc w:val="center"/>
              <w:rPr>
                <w:rFonts w:ascii="Times New Roman" w:hAnsi="Times New Roman"/>
                <w:b w:val="1"/>
                <w:sz w:val="24"/>
              </w:rPr>
            </w:pPr>
            <w:r>
              <w:rPr>
                <w:rFonts w:ascii="Times New Roman" w:hAnsi="Times New Roman"/>
                <w:b w:val="1"/>
                <w:sz w:val="24"/>
              </w:rPr>
              <w:t>ТЕНДЕРНА ДОКУМЕНТАЦІЯ</w:t>
            </w:r>
          </w:p>
        </w:tc>
      </w:tr>
    </w:tbl>
    <w:p>
      <w:pPr>
        <w:spacing w:lineRule="auto" w:line="240" w:after="0" w:beforeAutospacing="0" w:afterAutospacing="0"/>
        <w:jc w:val="center"/>
        <w:rPr>
          <w:rFonts w:ascii="Times New Roman" w:hAnsi="Times New Roman"/>
          <w:b w:val="1"/>
          <w:sz w:val="24"/>
        </w:rPr>
      </w:pPr>
      <w:r>
        <w:rPr>
          <w:rFonts w:ascii="Times New Roman" w:hAnsi="Times New Roman"/>
          <w:b w:val="1"/>
          <w:sz w:val="24"/>
        </w:rPr>
        <w:t xml:space="preserve">      згідно предмету закупівлі:</w:t>
      </w:r>
    </w:p>
    <w:p>
      <w:pPr>
        <w:spacing w:lineRule="auto" w:line="240" w:after="0" w:beforeAutospacing="0" w:afterAutospacing="0"/>
        <w:jc w:val="center"/>
        <w:rPr>
          <w:rFonts w:ascii="Times New Roman" w:hAnsi="Times New Roman"/>
          <w:b w:val="1"/>
          <w:sz w:val="24"/>
        </w:rPr>
      </w:pPr>
    </w:p>
    <w:p>
      <w:pPr>
        <w:shd w:val="clear" w:fill="EEEEEE"/>
        <w:spacing w:lineRule="atLeast" w:line="600" w:after="0" w:beforeAutospacing="0" w:afterAutospacing="0"/>
        <w:jc w:val="center"/>
        <w:outlineLvl w:val="0"/>
        <w:rPr>
          <w:rFonts w:ascii="Arial" w:hAnsi="Arial"/>
          <w:color w:val="000000"/>
          <w:sz w:val="28"/>
        </w:rPr>
      </w:pPr>
      <w:r>
        <w:rPr>
          <w:rFonts w:ascii="Arial" w:hAnsi="Arial"/>
          <w:color w:val="000000"/>
          <w:sz w:val="28"/>
        </w:rPr>
        <w:t>М’ясо (філе куряче</w:t>
      </w:r>
      <w:r>
        <w:rPr>
          <w:rFonts w:ascii="Arial" w:hAnsi="Arial"/>
          <w:color w:val="000000"/>
          <w:sz w:val="28"/>
        </w:rPr>
        <w:t>,</w:t>
      </w:r>
      <w:r>
        <w:rPr>
          <w:rFonts w:ascii="Arial" w:hAnsi="Arial"/>
          <w:color w:val="000000"/>
          <w:sz w:val="28"/>
        </w:rPr>
        <w:t xml:space="preserve"> </w:t>
      </w:r>
      <w:r>
        <w:rPr>
          <w:rFonts w:ascii="Arial" w:hAnsi="Arial"/>
          <w:color w:val="000000"/>
          <w:sz w:val="28"/>
        </w:rPr>
        <w:t>стегно</w:t>
      </w:r>
      <w:r>
        <w:rPr>
          <w:rFonts w:ascii="Arial" w:hAnsi="Arial"/>
          <w:color w:val="000000"/>
          <w:sz w:val="28"/>
        </w:rPr>
        <w:t xml:space="preserve"> куряч</w:t>
      </w:r>
      <w:r>
        <w:rPr>
          <w:rFonts w:ascii="Arial" w:hAnsi="Arial"/>
          <w:color w:val="000000"/>
          <w:sz w:val="28"/>
        </w:rPr>
        <w:t>е</w:t>
      </w:r>
      <w:r>
        <w:rPr>
          <w:rFonts w:ascii="Arial" w:hAnsi="Arial"/>
          <w:color w:val="000000"/>
          <w:sz w:val="28"/>
        </w:rPr>
        <w:t>)</w:t>
      </w:r>
    </w:p>
    <w:p>
      <w:pPr>
        <w:shd w:val="clear" w:fill="EEEEEE"/>
        <w:spacing w:lineRule="atLeast" w:line="600" w:after="0" w:beforeAutospacing="0" w:afterAutospacing="0"/>
        <w:outlineLvl w:val="0"/>
        <w:rPr>
          <w:rFonts w:ascii="Arial" w:hAnsi="Arial"/>
          <w:color w:val="000000"/>
          <w:sz w:val="28"/>
        </w:rPr>
      </w:pPr>
    </w:p>
    <w:p>
      <w:pPr>
        <w:spacing w:lineRule="auto" w:line="240" w:beforeAutospacing="0" w:afterAutospacing="0"/>
        <w:jc w:val="center"/>
        <w:rPr>
          <w:rFonts w:ascii="Times New Roman" w:hAnsi="Times New Roman"/>
          <w:b w:val="1"/>
          <w:sz w:val="24"/>
        </w:rPr>
      </w:pPr>
      <w:r>
        <w:rPr>
          <w:rFonts w:ascii="Times New Roman" w:hAnsi="Times New Roman"/>
          <w:b w:val="1"/>
          <w:sz w:val="24"/>
        </w:rPr>
        <w:t xml:space="preserve"> (ДК 021:2015 – 15110000-2 - М’ясо)</w:t>
      </w:r>
    </w:p>
    <w:p>
      <w:pPr>
        <w:spacing w:lineRule="auto" w:line="240" w:beforeAutospacing="0" w:afterAutospacing="0"/>
        <w:rPr>
          <w:rFonts w:ascii="Times New Roman" w:hAnsi="Times New Roman"/>
          <w:b w:val="1"/>
          <w:sz w:val="24"/>
        </w:rPr>
      </w:pPr>
    </w:p>
    <w:p>
      <w:pPr>
        <w:spacing w:lineRule="auto" w:line="240" w:beforeAutospacing="0" w:afterAutospacing="0"/>
        <w:jc w:val="center"/>
        <w:rPr>
          <w:rFonts w:ascii="Times New Roman" w:hAnsi="Times New Roman"/>
          <w:b w:val="1"/>
          <w:sz w:val="24"/>
        </w:rPr>
      </w:pPr>
    </w:p>
    <w:p>
      <w:pPr>
        <w:spacing w:lineRule="auto" w:line="240" w:after="0" w:beforeAutospacing="0" w:afterAutospacing="0"/>
        <w:jc w:val="center"/>
        <w:rPr>
          <w:rFonts w:ascii="Times New Roman" w:hAnsi="Times New Roman"/>
          <w:b w:val="1"/>
          <w:sz w:val="24"/>
        </w:rPr>
      </w:pPr>
    </w:p>
    <w:p>
      <w:pPr>
        <w:spacing w:lineRule="auto" w:line="240" w:after="0" w:beforeAutospacing="0" w:afterAutospacing="0"/>
        <w:rPr>
          <w:rFonts w:ascii="Times New Roman" w:hAnsi="Times New Roman"/>
          <w:b w:val="1"/>
          <w:sz w:val="24"/>
        </w:rPr>
      </w:pPr>
    </w:p>
    <w:p>
      <w:pPr>
        <w:jc w:val="center"/>
        <w:rPr>
          <w:rFonts w:ascii="Times New Roman" w:hAnsi="Times New Roman"/>
          <w:sz w:val="32"/>
        </w:rPr>
      </w:pPr>
      <w:r>
        <w:rPr>
          <w:rFonts w:ascii="Times New Roman" w:hAnsi="Times New Roman"/>
          <w:b w:val="1"/>
          <w:sz w:val="32"/>
        </w:rPr>
        <w:t>Процедура закупівлі – відкриті торги з особливостями</w:t>
      </w:r>
    </w:p>
    <w:p>
      <w:pPr>
        <w:spacing w:lineRule="auto" w:line="240" w:after="0" w:beforeAutospacing="0" w:afterAutospacing="0"/>
        <w:jc w:val="center"/>
        <w:rPr>
          <w:rFonts w:ascii="Times New Roman" w:hAnsi="Times New Roman"/>
          <w:b w:val="1"/>
          <w:sz w:val="24"/>
        </w:rPr>
      </w:pPr>
    </w:p>
    <w:p>
      <w:pPr>
        <w:spacing w:lineRule="auto" w:line="240" w:after="0" w:beforeAutospacing="0" w:afterAutospacing="0"/>
        <w:jc w:val="center"/>
        <w:rPr>
          <w:rFonts w:ascii="Times New Roman" w:hAnsi="Times New Roman"/>
          <w:b w:val="1"/>
          <w:sz w:val="24"/>
        </w:rPr>
      </w:pPr>
    </w:p>
    <w:p>
      <w:pPr>
        <w:spacing w:lineRule="auto" w:line="240" w:after="0" w:beforeAutospacing="0" w:afterAutospacing="0"/>
        <w:rPr>
          <w:rFonts w:ascii="Times New Roman" w:hAnsi="Times New Roman"/>
          <w:b w:val="1"/>
          <w:sz w:val="24"/>
        </w:rPr>
      </w:pPr>
    </w:p>
    <w:p>
      <w:pPr>
        <w:spacing w:lineRule="auto" w:line="240" w:after="0" w:beforeAutospacing="0" w:afterAutospacing="0"/>
        <w:jc w:val="center"/>
        <w:rPr>
          <w:rFonts w:ascii="Times New Roman" w:hAnsi="Times New Roman"/>
          <w:b w:val="1"/>
          <w:sz w:val="24"/>
        </w:rPr>
      </w:pPr>
    </w:p>
    <w:p>
      <w:pPr>
        <w:spacing w:lineRule="auto" w:line="240" w:after="0" w:beforeAutospacing="0" w:afterAutospacing="0"/>
        <w:jc w:val="center"/>
        <w:rPr>
          <w:rFonts w:ascii="Times New Roman" w:hAnsi="Times New Roman"/>
          <w:b w:val="1"/>
          <w:sz w:val="24"/>
        </w:rPr>
      </w:pPr>
    </w:p>
    <w:p>
      <w:pPr>
        <w:spacing w:lineRule="auto" w:line="240" w:after="0" w:beforeAutospacing="0" w:afterAutospacing="0"/>
        <w:jc w:val="center"/>
        <w:rPr>
          <w:rFonts w:ascii="Times New Roman" w:hAnsi="Times New Roman"/>
          <w:b w:val="1"/>
          <w:sz w:val="24"/>
        </w:rPr>
      </w:pPr>
    </w:p>
    <w:p>
      <w:pPr>
        <w:spacing w:lineRule="auto" w:line="240" w:after="0" w:beforeAutospacing="0" w:afterAutospacing="0"/>
        <w:rPr>
          <w:rFonts w:ascii="Times New Roman" w:hAnsi="Times New Roman"/>
          <w:b w:val="1"/>
          <w:sz w:val="24"/>
        </w:rPr>
      </w:pPr>
    </w:p>
    <w:p>
      <w:pPr>
        <w:spacing w:lineRule="auto" w:line="240" w:after="0" w:beforeAutospacing="0" w:afterAutospacing="0"/>
        <w:jc w:val="center"/>
        <w:rPr>
          <w:rFonts w:ascii="Times New Roman" w:hAnsi="Times New Roman"/>
          <w:b w:val="1"/>
          <w:sz w:val="24"/>
        </w:rPr>
      </w:pPr>
    </w:p>
    <w:p>
      <w:pPr>
        <w:spacing w:lineRule="auto" w:line="240" w:after="0" w:beforeAutospacing="0" w:afterAutospacing="0"/>
        <w:jc w:val="center"/>
        <w:rPr>
          <w:rFonts w:ascii="Times New Roman" w:hAnsi="Times New Roman"/>
          <w:b w:val="1"/>
          <w:sz w:val="24"/>
        </w:rPr>
      </w:pPr>
    </w:p>
    <w:p>
      <w:pPr>
        <w:spacing w:lineRule="auto" w:line="240" w:after="0" w:beforeAutospacing="0" w:afterAutospacing="0"/>
        <w:jc w:val="center"/>
        <w:rPr>
          <w:rFonts w:ascii="Times New Roman" w:hAnsi="Times New Roman"/>
          <w:b w:val="1"/>
          <w:sz w:val="24"/>
        </w:rPr>
      </w:pPr>
    </w:p>
    <w:p>
      <w:pPr>
        <w:spacing w:lineRule="auto" w:line="240" w:after="0" w:beforeAutospacing="0" w:afterAutospacing="0"/>
        <w:jc w:val="center"/>
        <w:rPr>
          <w:rFonts w:ascii="Times New Roman" w:hAnsi="Times New Roman"/>
          <w:b w:val="1"/>
          <w:sz w:val="24"/>
        </w:rPr>
      </w:pPr>
    </w:p>
    <w:p>
      <w:pPr>
        <w:spacing w:lineRule="auto" w:line="240" w:after="0" w:beforeAutospacing="0" w:afterAutospacing="0"/>
        <w:rPr>
          <w:rFonts w:ascii="Times New Roman" w:hAnsi="Times New Roman"/>
          <w:b w:val="1"/>
          <w:sz w:val="24"/>
        </w:rPr>
      </w:pPr>
    </w:p>
    <w:p>
      <w:pPr>
        <w:widowControl w:val="0"/>
        <w:spacing w:lineRule="auto" w:line="240" w:after="0" w:beforeAutospacing="0" w:afterAutospacing="0"/>
        <w:contextualSpacing w:val="1"/>
        <w:jc w:val="center"/>
        <w:outlineLvl w:val="0"/>
        <w:rPr>
          <w:rFonts w:ascii="Times New Roman" w:hAnsi="Times New Roman"/>
          <w:b w:val="1"/>
          <w:sz w:val="24"/>
        </w:rPr>
      </w:pPr>
      <w:r>
        <w:rPr>
          <w:rFonts w:ascii="Times New Roman" w:hAnsi="Times New Roman"/>
          <w:b w:val="1"/>
          <w:sz w:val="24"/>
        </w:rPr>
        <w:t>смт. Криве Озеро</w:t>
      </w:r>
    </w:p>
    <w:p>
      <w:pPr>
        <w:widowControl w:val="0"/>
        <w:spacing w:lineRule="auto" w:line="240" w:after="0" w:beforeAutospacing="0" w:afterAutospacing="0"/>
        <w:contextualSpacing w:val="1"/>
        <w:jc w:val="center"/>
        <w:outlineLvl w:val="0"/>
        <w:rPr>
          <w:rFonts w:ascii="Times New Roman" w:hAnsi="Times New Roman"/>
          <w:b w:val="1"/>
          <w:sz w:val="24"/>
        </w:rPr>
      </w:pPr>
      <w:r>
        <w:rPr>
          <w:rFonts w:ascii="Times New Roman" w:hAnsi="Times New Roman"/>
          <w:b w:val="1"/>
          <w:sz w:val="24"/>
        </w:rPr>
        <w:t>2023 рік</w:t>
      </w:r>
    </w:p>
    <w:p>
      <w:pPr>
        <w:widowControl w:val="0"/>
        <w:spacing w:lineRule="auto" w:line="240" w:after="0" w:beforeAutospacing="0" w:afterAutospacing="0"/>
        <w:contextualSpacing w:val="1"/>
        <w:jc w:val="center"/>
        <w:outlineLvl w:val="0"/>
        <w:rPr>
          <w:rFonts w:ascii="Times New Roman" w:hAnsi="Times New Roman"/>
          <w:b w:val="1"/>
          <w:sz w:val="24"/>
        </w:rPr>
      </w:pPr>
    </w:p>
    <w:tbl>
      <w:tblPr>
        <w:tblW w:w="9996" w:type="dxa"/>
        <w:jc w:val="cente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ook w:val="04A0"/>
      </w:tblPr>
      <w:tblGrid/>
      <w:tr>
        <w:trPr>
          <w:trHeight w:hRule="atLeast" w:val="522"/>
          <w:jc w:val="center"/>
        </w:trPr>
        <w:tc>
          <w:tcPr>
            <w:tcW w:w="570" w:type="dxa"/>
            <w:shd w:val="clear" w:color="auto" w:fill="A5A5A5"/>
            <w:vAlign w:val="center"/>
          </w:tcPr>
          <w:p>
            <w:pPr>
              <w:widowControl w:val="0"/>
              <w:spacing w:lineRule="auto" w:line="240" w:after="0" w:beforeAutospacing="0" w:afterAutospacing="0"/>
              <w:contextualSpacing w:val="1"/>
              <w:jc w:val="center"/>
              <w:rPr>
                <w:rFonts w:ascii="Times New Roman" w:hAnsi="Times New Roman"/>
                <w:b w:val="1"/>
                <w:color w:val="000000"/>
                <w:sz w:val="24"/>
              </w:rPr>
            </w:pPr>
            <w:r>
              <w:rPr>
                <w:rFonts w:ascii="Times New Roman" w:hAnsi="Times New Roman"/>
                <w:sz w:val="24"/>
              </w:rPr>
              <w:br w:type="page"/>
              <w:br w:type="page"/>
            </w:r>
            <w:r>
              <w:rPr>
                <w:rFonts w:ascii="Times New Roman" w:hAnsi="Times New Roman"/>
                <w:b w:val="1"/>
                <w:color w:val="000000"/>
                <w:sz w:val="24"/>
              </w:rPr>
              <w:t>№</w:t>
            </w:r>
          </w:p>
        </w:tc>
        <w:tc>
          <w:tcPr>
            <w:tcW w:w="9426" w:type="dxa"/>
            <w:gridSpan w:val="3"/>
            <w:shd w:val="clear" w:color="auto" w:fill="A5A5A5"/>
            <w:vAlign w:val="center"/>
          </w:tcPr>
          <w:p>
            <w:pPr>
              <w:widowControl w:val="0"/>
              <w:spacing w:lineRule="auto" w:line="240" w:after="0" w:beforeAutospacing="0" w:afterAutospacing="0"/>
              <w:contextualSpacing w:val="1"/>
              <w:jc w:val="center"/>
              <w:rPr>
                <w:rFonts w:ascii="Times New Roman" w:hAnsi="Times New Roman"/>
                <w:b w:val="1"/>
                <w:color w:val="000000"/>
                <w:sz w:val="24"/>
              </w:rPr>
            </w:pPr>
            <w:r>
              <w:rPr>
                <w:rFonts w:ascii="Times New Roman" w:hAnsi="Times New Roman"/>
                <w:b w:val="1"/>
                <w:sz w:val="24"/>
              </w:rPr>
              <w:t>Розділ І. Загальні положення</w:t>
            </w:r>
          </w:p>
        </w:tc>
      </w:tr>
      <w:tr>
        <w:trPr>
          <w:trHeight w:hRule="atLeast" w:val="522"/>
          <w:jc w:val="center"/>
        </w:trPr>
        <w:tc>
          <w:tcPr>
            <w:tcW w:w="570" w:type="dxa"/>
            <w:vAlign w:val="center"/>
          </w:tcPr>
          <w:p>
            <w:pPr>
              <w:widowControl w:val="0"/>
              <w:spacing w:lineRule="auto" w:line="240" w:after="0" w:beforeAutospacing="0" w:afterAutospacing="0"/>
              <w:contextualSpacing w:val="1"/>
              <w:jc w:val="center"/>
              <w:rPr>
                <w:rFonts w:ascii="Times New Roman" w:hAnsi="Times New Roman"/>
                <w:color w:val="000000"/>
                <w:sz w:val="24"/>
              </w:rPr>
            </w:pPr>
            <w:r>
              <w:rPr>
                <w:rFonts w:ascii="Times New Roman" w:hAnsi="Times New Roman"/>
                <w:color w:val="000000"/>
                <w:sz w:val="24"/>
              </w:rPr>
              <w:t>1</w:t>
            </w:r>
          </w:p>
        </w:tc>
        <w:tc>
          <w:tcPr>
            <w:tcW w:w="3507" w:type="dxa"/>
            <w:gridSpan w:val="2"/>
            <w:vAlign w:val="center"/>
          </w:tcPr>
          <w:p>
            <w:pPr>
              <w:widowControl w:val="0"/>
              <w:spacing w:lineRule="auto" w:line="240" w:after="0" w:beforeAutospacing="0" w:afterAutospacing="0"/>
              <w:contextualSpacing w:val="1"/>
              <w:jc w:val="center"/>
              <w:rPr>
                <w:rFonts w:ascii="Times New Roman" w:hAnsi="Times New Roman"/>
                <w:color w:val="000000"/>
                <w:sz w:val="24"/>
              </w:rPr>
            </w:pPr>
            <w:r>
              <w:rPr>
                <w:rFonts w:ascii="Times New Roman" w:hAnsi="Times New Roman"/>
                <w:color w:val="000000"/>
                <w:sz w:val="24"/>
              </w:rPr>
              <w:t>2</w:t>
            </w:r>
          </w:p>
        </w:tc>
        <w:tc>
          <w:tcPr>
            <w:tcW w:w="5919" w:type="dxa"/>
            <w:vAlign w:val="center"/>
          </w:tcPr>
          <w:p>
            <w:pPr>
              <w:widowControl w:val="0"/>
              <w:spacing w:lineRule="auto" w:line="240" w:after="0" w:beforeAutospacing="0" w:afterAutospacing="0"/>
              <w:contextualSpacing w:val="1"/>
              <w:jc w:val="center"/>
              <w:rPr>
                <w:rFonts w:ascii="Times New Roman" w:hAnsi="Times New Roman"/>
                <w:color w:val="000000"/>
                <w:sz w:val="24"/>
              </w:rPr>
            </w:pPr>
            <w:r>
              <w:rPr>
                <w:rFonts w:ascii="Times New Roman" w:hAnsi="Times New Roman"/>
                <w:color w:val="000000"/>
                <w:sz w:val="24"/>
              </w:rPr>
              <w:t>3</w:t>
            </w:r>
          </w:p>
        </w:tc>
      </w:tr>
      <w:tr>
        <w:trPr>
          <w:trHeight w:hRule="atLeast" w:val="522"/>
          <w:jc w:val="center"/>
        </w:trPr>
        <w:tc>
          <w:tcPr>
            <w:tcW w:w="570" w:type="dxa"/>
          </w:tcPr>
          <w:p>
            <w:pPr>
              <w:widowControl w:val="0"/>
              <w:spacing w:lineRule="auto" w:line="240" w:after="0" w:beforeAutospacing="0" w:afterAutospacing="0"/>
              <w:contextualSpacing w:val="1"/>
              <w:rPr>
                <w:rFonts w:ascii="Times New Roman" w:hAnsi="Times New Roman"/>
                <w:b w:val="1"/>
                <w:color w:val="000000"/>
                <w:sz w:val="24"/>
              </w:rPr>
            </w:pPr>
            <w:r>
              <w:rPr>
                <w:rFonts w:ascii="Times New Roman" w:hAnsi="Times New Roman"/>
                <w:b w:val="1"/>
                <w:color w:val="000000"/>
                <w:sz w:val="24"/>
              </w:rPr>
              <w:t>1</w:t>
            </w:r>
          </w:p>
        </w:tc>
        <w:tc>
          <w:tcPr>
            <w:tcW w:w="3507" w:type="dxa"/>
            <w:gridSpan w:val="2"/>
          </w:tcPr>
          <w:p>
            <w:pPr>
              <w:widowControl w:val="0"/>
              <w:spacing w:lineRule="auto" w:line="240" w:after="0" w:beforeAutospacing="0" w:afterAutospacing="0"/>
              <w:contextualSpacing w:val="1"/>
              <w:rPr>
                <w:rFonts w:ascii="Times New Roman" w:hAnsi="Times New Roman"/>
                <w:b w:val="1"/>
                <w:color w:val="000000"/>
                <w:sz w:val="24"/>
              </w:rPr>
            </w:pPr>
            <w:r>
              <w:rPr>
                <w:rFonts w:ascii="Times New Roman" w:hAnsi="Times New Roman"/>
                <w:b w:val="1"/>
                <w:sz w:val="24"/>
              </w:rPr>
              <w:t>Терміни, які вживаються в тендерній документації</w:t>
            </w:r>
          </w:p>
        </w:tc>
        <w:tc>
          <w:tcPr>
            <w:tcW w:w="5919" w:type="dxa"/>
            <w:vAlign w:val="center"/>
          </w:tcPr>
          <w:p>
            <w:pPr>
              <w:widowControl w:val="0"/>
              <w:spacing w:lineRule="auto" w:line="240" w:after="0" w:beforeAutospacing="0" w:afterAutospacing="0"/>
              <w:contextualSpacing w:val="1"/>
              <w:jc w:val="both"/>
              <w:rPr>
                <w:rFonts w:ascii="Times New Roman" w:hAnsi="Times New Roman"/>
                <w:sz w:val="24"/>
              </w:rPr>
            </w:pPr>
            <w:r>
              <w:rPr>
                <w:rFonts w:ascii="Times New Roman" w:hAnsi="Times New Roman"/>
                <w:sz w:val="24"/>
              </w:rPr>
              <w:t xml:space="preserve">Тендерну документацію розроблено відповідно до вимог </w:t>
            </w:r>
            <w:r>
              <w:rPr>
                <w:rFonts w:ascii="Times New Roman" w:hAnsi="Times New Roman"/>
                <w:sz w:val="24"/>
              </w:rPr>
              <w:fldChar w:fldCharType="begin"/>
            </w:r>
            <w:r>
              <w:rPr>
                <w:rFonts w:ascii="Times New Roman" w:hAnsi="Times New Roman"/>
                <w:sz w:val="24"/>
              </w:rPr>
              <w:instrText>HYPERLINK "http://zakon0.rada.gov.ua/laws/show/2289-17" \t "_blank"</w:instrText>
            </w:r>
            <w:r>
              <w:rPr>
                <w:rFonts w:ascii="Times New Roman" w:hAnsi="Times New Roman"/>
                <w:sz w:val="24"/>
              </w:rPr>
              <w:fldChar w:fldCharType="separate"/>
            </w:r>
            <w:r>
              <w:rPr>
                <w:rFonts w:ascii="Times New Roman" w:hAnsi="Times New Roman"/>
                <w:sz w:val="24"/>
              </w:rPr>
              <w:t>Закону</w:t>
            </w:r>
            <w:r>
              <w:rPr>
                <w:rFonts w:ascii="Times New Roman" w:hAnsi="Times New Roman"/>
                <w:sz w:val="24"/>
              </w:rPr>
              <w:fldChar w:fldCharType="end"/>
            </w:r>
            <w:r>
              <w:rPr>
                <w:rFonts w:ascii="Times New Roman" w:hAnsi="Times New Roman"/>
                <w:sz w:val="24"/>
              </w:rPr>
              <w:t xml:space="preserve">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w:t>
              <w:br w:type="textWrapping"/>
              <w:t>від 12 жовтня 2022 р. № 1178 зі змінами (далі – Особливості) Терміни вживаються у значенні, наведеному в Законі та Особливостях.</w:t>
            </w:r>
          </w:p>
          <w:p>
            <w:pPr>
              <w:widowControl w:val="0"/>
              <w:spacing w:lineRule="auto" w:line="240" w:after="0" w:beforeAutospacing="0" w:afterAutospacing="0"/>
              <w:contextualSpacing w:val="1"/>
              <w:jc w:val="both"/>
              <w:rPr>
                <w:rFonts w:ascii="Times New Roman" w:hAnsi="Times New Roman"/>
                <w:sz w:val="24"/>
              </w:rPr>
            </w:pPr>
            <w:r>
              <w:rPr>
                <w:rFonts w:ascii="Times New Roman" w:hAnsi="Times New Roman"/>
                <w:sz w:val="24"/>
              </w:rPr>
              <w:t xml:space="preserve">1.2. Часткове виконання договору – вживається у значенні, як належне виконання договірних зобов`язань,  в обсязі меншому ніж це передбачено умовами договору та додатковими угодами, з дотриманням вимог (щодо якості, строків поставки, тощо), та за умови прийняття та оплати частини таких товарів/послуг Замовником згідно договору. </w:t>
            </w:r>
          </w:p>
          <w:p>
            <w:pPr>
              <w:widowControl w:val="0"/>
              <w:spacing w:lineRule="auto" w:line="240" w:after="0" w:beforeAutospacing="0" w:afterAutospacing="0"/>
              <w:contextualSpacing w:val="1"/>
              <w:jc w:val="both"/>
              <w:rPr>
                <w:rFonts w:ascii="Times New Roman" w:hAnsi="Times New Roman"/>
                <w:sz w:val="24"/>
              </w:rPr>
            </w:pPr>
            <w:r>
              <w:rPr>
                <w:rFonts w:ascii="Times New Roman" w:hAnsi="Times New Roman"/>
                <w:sz w:val="24"/>
              </w:rPr>
              <w:t>1.3. Позитивним відгуком в розуміння Замовника – є відгук зміст якого підтверджує відсутність обґрунтованих претензій, позовів, щодо порушення учасником умов договору (договорів).</w:t>
            </w:r>
          </w:p>
          <w:p>
            <w:pPr>
              <w:widowControl w:val="0"/>
              <w:spacing w:lineRule="auto" w:line="240" w:after="0" w:beforeAutospacing="0" w:afterAutospacing="0"/>
              <w:contextualSpacing w:val="1"/>
              <w:jc w:val="both"/>
              <w:rPr>
                <w:rFonts w:ascii="Times New Roman" w:hAnsi="Times New Roman"/>
                <w:color w:val="000000"/>
                <w:sz w:val="24"/>
              </w:rPr>
            </w:pPr>
            <w:r>
              <w:rPr>
                <w:rFonts w:ascii="Times New Roman" w:hAnsi="Times New Roman"/>
                <w:sz w:val="24"/>
              </w:rPr>
              <w:t>1.4. До окремих суспільних відносин з приводу організації та проведення цієї публічної закупівлі, в тому числі щодо укладення договору про закупівлю за результатами торгів, його виконання, тощо, та які не врегульовано положеннями цієї тендерної документації, застосовуються відповідні положення Закону, Цивільного кодексу України, Господарського кодексу України, інших чинних нормативно-правових актів.</w:t>
            </w:r>
          </w:p>
        </w:tc>
      </w:tr>
      <w:tr>
        <w:trPr>
          <w:trHeight w:hRule="atLeast" w:val="522"/>
          <w:jc w:val="center"/>
        </w:trPr>
        <w:tc>
          <w:tcPr>
            <w:tcW w:w="570" w:type="dxa"/>
          </w:tcPr>
          <w:p>
            <w:pPr>
              <w:widowControl w:val="0"/>
              <w:spacing w:lineRule="auto" w:line="240" w:after="0" w:beforeAutospacing="0" w:afterAutospacing="0"/>
              <w:contextualSpacing w:val="1"/>
              <w:rPr>
                <w:rFonts w:ascii="Times New Roman" w:hAnsi="Times New Roman"/>
                <w:b w:val="1"/>
                <w:color w:val="000000"/>
                <w:sz w:val="24"/>
              </w:rPr>
            </w:pPr>
            <w:r>
              <w:rPr>
                <w:rFonts w:ascii="Times New Roman" w:hAnsi="Times New Roman"/>
                <w:b w:val="1"/>
                <w:color w:val="000000"/>
                <w:sz w:val="24"/>
              </w:rPr>
              <w:t>2</w:t>
            </w:r>
          </w:p>
        </w:tc>
        <w:tc>
          <w:tcPr>
            <w:tcW w:w="3507" w:type="dxa"/>
            <w:gridSpan w:val="2"/>
          </w:tcPr>
          <w:p>
            <w:pPr>
              <w:widowControl w:val="0"/>
              <w:spacing w:lineRule="auto" w:line="240" w:after="0" w:beforeAutospacing="0" w:afterAutospacing="0"/>
              <w:contextualSpacing w:val="1"/>
              <w:jc w:val="both"/>
              <w:rPr>
                <w:rFonts w:ascii="Times New Roman" w:hAnsi="Times New Roman"/>
                <w:b w:val="1"/>
                <w:color w:val="000000"/>
                <w:sz w:val="24"/>
              </w:rPr>
            </w:pPr>
            <w:r>
              <w:rPr>
                <w:rFonts w:ascii="Times New Roman" w:hAnsi="Times New Roman"/>
                <w:b w:val="1"/>
                <w:sz w:val="24"/>
              </w:rPr>
              <w:t>Інформація про замовника торгів</w:t>
            </w:r>
          </w:p>
        </w:tc>
        <w:tc>
          <w:tcPr>
            <w:tcW w:w="5919" w:type="dxa"/>
          </w:tcPr>
          <w:p>
            <w:pPr>
              <w:widowControl w:val="0"/>
              <w:spacing w:lineRule="auto" w:line="240" w:after="0" w:beforeAutospacing="0" w:afterAutospacing="0"/>
              <w:contextualSpacing w:val="1"/>
              <w:jc w:val="both"/>
              <w:rPr>
                <w:rFonts w:ascii="Times New Roman" w:hAnsi="Times New Roman"/>
                <w:color w:val="000000"/>
                <w:sz w:val="24"/>
              </w:rPr>
            </w:pPr>
          </w:p>
        </w:tc>
      </w:tr>
      <w:tr>
        <w:trPr>
          <w:trHeight w:hRule="atLeast" w:val="522"/>
          <w:jc w:val="center"/>
        </w:trPr>
        <w:tc>
          <w:tcPr>
            <w:tcW w:w="570" w:type="dxa"/>
          </w:tcPr>
          <w:p>
            <w:pPr>
              <w:widowControl w:val="0"/>
              <w:spacing w:lineRule="auto" w:line="240" w:after="0" w:beforeAutospacing="0" w:afterAutospacing="0"/>
              <w:contextualSpacing w:val="1"/>
              <w:rPr>
                <w:rFonts w:ascii="Times New Roman" w:hAnsi="Times New Roman"/>
                <w:color w:val="000000"/>
                <w:sz w:val="24"/>
              </w:rPr>
            </w:pPr>
            <w:r>
              <w:rPr>
                <w:rFonts w:ascii="Times New Roman" w:hAnsi="Times New Roman"/>
                <w:color w:val="000000"/>
                <w:sz w:val="24"/>
              </w:rPr>
              <w:t>2.1</w:t>
            </w:r>
          </w:p>
        </w:tc>
        <w:tc>
          <w:tcPr>
            <w:tcW w:w="3507" w:type="dxa"/>
            <w:gridSpan w:val="2"/>
          </w:tcPr>
          <w:p>
            <w:pPr>
              <w:widowControl w:val="0"/>
              <w:spacing w:lineRule="auto" w:line="240" w:after="0" w:beforeAutospacing="0" w:afterAutospacing="0"/>
              <w:contextualSpacing w:val="1"/>
              <w:jc w:val="both"/>
              <w:rPr>
                <w:rFonts w:ascii="Times New Roman" w:hAnsi="Times New Roman"/>
                <w:sz w:val="24"/>
              </w:rPr>
            </w:pPr>
            <w:r>
              <w:rPr>
                <w:rFonts w:ascii="Times New Roman" w:hAnsi="Times New Roman"/>
                <w:sz w:val="24"/>
              </w:rPr>
              <w:t>повне найменування</w:t>
            </w:r>
          </w:p>
        </w:tc>
        <w:tc>
          <w:tcPr>
            <w:tcW w:w="5919" w:type="dxa"/>
          </w:tcPr>
          <w:p>
            <w:pPr>
              <w:pStyle w:val="P4"/>
              <w:widowControl w:val="0"/>
              <w:spacing w:lineRule="auto" w:line="240" w:beforeAutospacing="0" w:afterAutospacing="0"/>
              <w:jc w:val="both"/>
              <w:rPr>
                <w:rFonts w:ascii="Times New Roman" w:hAnsi="Times New Roman"/>
                <w:color w:val="auto"/>
                <w:sz w:val="24"/>
              </w:rPr>
            </w:pPr>
            <w:r>
              <w:rPr>
                <w:rFonts w:ascii="Times New Roman" w:hAnsi="Times New Roman"/>
                <w:b w:val="1"/>
                <w:color w:val="auto"/>
                <w:sz w:val="24"/>
              </w:rPr>
              <w:t>ВІДДІЛ ОСВІТИ КРИВООЗЕРСЬКОЇ СЕЛИЩНОЇ РАДИ</w:t>
            </w:r>
          </w:p>
        </w:tc>
      </w:tr>
      <w:tr>
        <w:trPr>
          <w:trHeight w:hRule="atLeast" w:val="522"/>
          <w:jc w:val="center"/>
        </w:trPr>
        <w:tc>
          <w:tcPr>
            <w:tcW w:w="570" w:type="dxa"/>
          </w:tcPr>
          <w:p>
            <w:pPr>
              <w:widowControl w:val="0"/>
              <w:spacing w:lineRule="auto" w:line="240" w:after="0" w:beforeAutospacing="0" w:afterAutospacing="0"/>
              <w:contextualSpacing w:val="1"/>
              <w:rPr>
                <w:rFonts w:ascii="Times New Roman" w:hAnsi="Times New Roman"/>
                <w:color w:val="000000"/>
                <w:sz w:val="24"/>
              </w:rPr>
            </w:pPr>
            <w:r>
              <w:rPr>
                <w:rFonts w:ascii="Times New Roman" w:hAnsi="Times New Roman"/>
                <w:color w:val="000000"/>
                <w:sz w:val="24"/>
              </w:rPr>
              <w:t>2.2</w:t>
            </w:r>
          </w:p>
        </w:tc>
        <w:tc>
          <w:tcPr>
            <w:tcW w:w="3507" w:type="dxa"/>
            <w:gridSpan w:val="2"/>
          </w:tcPr>
          <w:p>
            <w:pPr>
              <w:widowControl w:val="0"/>
              <w:spacing w:lineRule="auto" w:line="240" w:after="0" w:beforeAutospacing="0" w:afterAutospacing="0"/>
              <w:contextualSpacing w:val="1"/>
              <w:jc w:val="both"/>
              <w:rPr>
                <w:rFonts w:ascii="Times New Roman" w:hAnsi="Times New Roman"/>
                <w:sz w:val="24"/>
              </w:rPr>
            </w:pPr>
            <w:r>
              <w:rPr>
                <w:rFonts w:ascii="Times New Roman" w:hAnsi="Times New Roman"/>
                <w:sz w:val="24"/>
              </w:rPr>
              <w:t>місцезнаходження</w:t>
            </w:r>
          </w:p>
        </w:tc>
        <w:tc>
          <w:tcPr>
            <w:tcW w:w="5919" w:type="dxa"/>
          </w:tcPr>
          <w:p>
            <w:pPr>
              <w:pStyle w:val="P5"/>
              <w:widowControl w:val="0"/>
              <w:spacing w:before="0" w:after="0" w:beforeAutospacing="0" w:afterAutospacing="0"/>
              <w:jc w:val="both"/>
              <w:rPr>
                <w:color w:val="FF0000"/>
              </w:rPr>
            </w:pPr>
            <w:r>
              <w:rPr>
                <w:rFonts w:ascii="UkrainianBaltica" w:hAnsi="UkrainianBaltica"/>
                <w:b w:val="1"/>
              </w:rPr>
              <w:t xml:space="preserve">55104, Миколаївська  обл.,</w:t>
            </w:r>
            <w:r>
              <w:rPr>
                <w:b w:val="1"/>
              </w:rPr>
              <w:t xml:space="preserve"> Первомайський</w:t>
            </w:r>
            <w:r>
              <w:rPr>
                <w:rFonts w:ascii="Calibri" w:hAnsi="Calibri"/>
                <w:b w:val="1"/>
              </w:rPr>
              <w:t xml:space="preserve"> </w:t>
            </w:r>
            <w:r>
              <w:rPr>
                <w:rFonts w:ascii="UkrainianBaltica" w:hAnsi="UkrainianBaltica"/>
                <w:b w:val="1"/>
              </w:rPr>
              <w:t xml:space="preserve"> район, смт. Криве Озеро, вул. 1Травня,15</w:t>
            </w:r>
          </w:p>
        </w:tc>
      </w:tr>
      <w:tr>
        <w:trPr>
          <w:trHeight w:hRule="atLeast" w:val="522"/>
          <w:jc w:val="center"/>
        </w:trPr>
        <w:tc>
          <w:tcPr>
            <w:tcW w:w="570" w:type="dxa"/>
          </w:tcPr>
          <w:p>
            <w:pPr>
              <w:widowControl w:val="0"/>
              <w:spacing w:lineRule="auto" w:line="240" w:after="0" w:beforeAutospacing="0" w:afterAutospacing="0"/>
              <w:contextualSpacing w:val="1"/>
              <w:rPr>
                <w:rFonts w:ascii="Times New Roman" w:hAnsi="Times New Roman"/>
                <w:color w:val="000000"/>
                <w:sz w:val="24"/>
              </w:rPr>
            </w:pPr>
            <w:r>
              <w:rPr>
                <w:rFonts w:ascii="Times New Roman" w:hAnsi="Times New Roman"/>
                <w:color w:val="000000"/>
                <w:sz w:val="24"/>
              </w:rPr>
              <w:t>2.3</w:t>
            </w:r>
          </w:p>
        </w:tc>
        <w:tc>
          <w:tcPr>
            <w:tcW w:w="3507" w:type="dxa"/>
            <w:gridSpan w:val="2"/>
          </w:tcPr>
          <w:p>
            <w:pPr>
              <w:widowControl w:val="0"/>
              <w:spacing w:lineRule="auto" w:line="240" w:after="0" w:beforeAutospacing="0" w:afterAutospacing="0"/>
              <w:contextualSpacing w:val="1"/>
              <w:jc w:val="both"/>
              <w:rPr>
                <w:rFonts w:ascii="Times New Roman" w:hAnsi="Times New Roman"/>
                <w:color w:val="000000"/>
                <w:sz w:val="24"/>
              </w:rPr>
            </w:pPr>
            <w:r>
              <w:rPr>
                <w:rFonts w:ascii="Times New Roman" w:hAnsi="Times New Roman"/>
                <w:sz w:val="24"/>
              </w:rPr>
              <w:t>посадова особа замовника, уповноважена здійснювати зв'язок з учасниками</w:t>
            </w:r>
          </w:p>
        </w:tc>
        <w:tc>
          <w:tcPr>
            <w:tcW w:w="5919" w:type="dxa"/>
            <w:vAlign w:val="center"/>
          </w:tcPr>
          <w:p>
            <w:pPr>
              <w:rPr>
                <w:rFonts w:ascii="Times New Roman" w:hAnsi="Times New Roman"/>
                <w:b w:val="1"/>
                <w:sz w:val="24"/>
              </w:rPr>
            </w:pPr>
            <w:r>
              <w:rPr>
                <w:rFonts w:ascii="Times New Roman" w:hAnsi="Times New Roman"/>
                <w:b w:val="1"/>
                <w:sz w:val="24"/>
              </w:rPr>
              <w:t xml:space="preserve">Колінщук Інна Володимирівна, економіст </w:t>
            </w:r>
          </w:p>
          <w:p>
            <w:pPr>
              <w:rPr>
                <w:rFonts w:ascii="Times New Roman" w:hAnsi="Times New Roman"/>
                <w:b w:val="1"/>
                <w:sz w:val="24"/>
              </w:rPr>
            </w:pPr>
            <w:r>
              <w:rPr>
                <w:rFonts w:ascii="Times New Roman" w:hAnsi="Times New Roman"/>
                <w:b w:val="1"/>
                <w:sz w:val="24"/>
              </w:rPr>
              <w:t>тел.(05133)2-42-43</w:t>
            </w:r>
          </w:p>
          <w:p>
            <w:pPr>
              <w:jc w:val="both"/>
              <w:rPr>
                <w:rFonts w:ascii="Times New Roman" w:hAnsi="Times New Roman"/>
                <w:i w:val="1"/>
              </w:rPr>
            </w:pPr>
            <w:r>
              <w:rPr>
                <w:rFonts w:ascii="Times New Roman" w:hAnsi="Times New Roman"/>
                <w:b w:val="1"/>
                <w:sz w:val="24"/>
              </w:rPr>
              <w:t xml:space="preserve">e-mail: </w:t>
            </w:r>
            <w:bookmarkStart w:id="0" w:name="_dx_frag_StartFragment"/>
            <w:bookmarkEnd w:id="0"/>
            <w:r>
              <w:rPr>
                <w:rFonts w:ascii="Times New Roman" w:hAnsi="Times New Roman"/>
                <w:b w:val="1"/>
                <w:color w:val="343840"/>
                <w:sz w:val="24"/>
                <w:shd w:val="clear" w:fill="FFFFFF"/>
              </w:rPr>
              <w:t>innakolinchuk@ukr.net</w:t>
            </w:r>
          </w:p>
          <w:p>
            <w:pPr>
              <w:pStyle w:val="P5"/>
              <w:widowControl w:val="0"/>
              <w:spacing w:before="0" w:after="0" w:beforeAutospacing="0" w:afterAutospacing="0"/>
              <w:jc w:val="both"/>
              <w:rPr>
                <w:color w:val="FF0000"/>
              </w:rPr>
            </w:pPr>
            <w:r>
              <w:rPr>
                <w:i w:val="1"/>
              </w:rPr>
              <w:t> </w:t>
            </w:r>
          </w:p>
        </w:tc>
      </w:tr>
      <w:tr>
        <w:trPr>
          <w:trHeight w:hRule="atLeast" w:val="522"/>
          <w:jc w:val="center"/>
        </w:trPr>
        <w:tc>
          <w:tcPr>
            <w:tcW w:w="570" w:type="dxa"/>
          </w:tcPr>
          <w:p>
            <w:pPr>
              <w:widowControl w:val="0"/>
              <w:spacing w:lineRule="auto" w:line="240" w:after="0" w:beforeAutospacing="0" w:afterAutospacing="0"/>
              <w:contextualSpacing w:val="1"/>
              <w:rPr>
                <w:rFonts w:ascii="Times New Roman" w:hAnsi="Times New Roman"/>
                <w:b w:val="1"/>
                <w:color w:val="000000"/>
                <w:sz w:val="24"/>
              </w:rPr>
            </w:pPr>
            <w:r>
              <w:rPr>
                <w:rFonts w:ascii="Times New Roman" w:hAnsi="Times New Roman"/>
                <w:b w:val="1"/>
                <w:color w:val="000000"/>
                <w:sz w:val="24"/>
              </w:rPr>
              <w:t>3</w:t>
            </w:r>
          </w:p>
        </w:tc>
        <w:tc>
          <w:tcPr>
            <w:tcW w:w="3507" w:type="dxa"/>
            <w:gridSpan w:val="2"/>
          </w:tcPr>
          <w:p>
            <w:pPr>
              <w:widowControl w:val="0"/>
              <w:spacing w:lineRule="auto" w:line="240" w:after="0" w:beforeAutospacing="0" w:afterAutospacing="0"/>
              <w:contextualSpacing w:val="1"/>
              <w:jc w:val="both"/>
              <w:rPr>
                <w:rFonts w:ascii="Times New Roman" w:hAnsi="Times New Roman"/>
                <w:b w:val="1"/>
                <w:color w:val="000000"/>
                <w:sz w:val="24"/>
              </w:rPr>
            </w:pPr>
            <w:r>
              <w:rPr>
                <w:rFonts w:ascii="Times New Roman" w:hAnsi="Times New Roman"/>
                <w:b w:val="1"/>
                <w:sz w:val="24"/>
              </w:rPr>
              <w:t>Процедура закупівлі</w:t>
            </w:r>
          </w:p>
        </w:tc>
        <w:tc>
          <w:tcPr>
            <w:tcW w:w="5919" w:type="dxa"/>
          </w:tcPr>
          <w:p>
            <w:pPr>
              <w:widowControl w:val="0"/>
              <w:spacing w:lineRule="auto" w:line="240" w:after="0" w:beforeAutospacing="0" w:afterAutospacing="0"/>
              <w:contextualSpacing w:val="1"/>
              <w:jc w:val="both"/>
              <w:rPr>
                <w:rFonts w:ascii="Times New Roman" w:hAnsi="Times New Roman"/>
                <w:color w:val="000000"/>
                <w:sz w:val="24"/>
              </w:rPr>
            </w:pPr>
            <w:r>
              <w:rPr>
                <w:rFonts w:ascii="Times New Roman" w:hAnsi="Times New Roman"/>
                <w:color w:val="000000"/>
                <w:sz w:val="24"/>
              </w:rPr>
              <w:t>Відкриті торги з особливостями</w:t>
            </w:r>
          </w:p>
        </w:tc>
      </w:tr>
      <w:tr>
        <w:trPr>
          <w:trHeight w:hRule="atLeast" w:val="522"/>
          <w:jc w:val="center"/>
        </w:trPr>
        <w:tc>
          <w:tcPr>
            <w:tcW w:w="570" w:type="dxa"/>
          </w:tcPr>
          <w:p>
            <w:pPr>
              <w:widowControl w:val="0"/>
              <w:spacing w:lineRule="auto" w:line="240" w:after="0" w:beforeAutospacing="0" w:afterAutospacing="0"/>
              <w:contextualSpacing w:val="1"/>
              <w:rPr>
                <w:rFonts w:ascii="Times New Roman" w:hAnsi="Times New Roman"/>
                <w:b w:val="1"/>
                <w:color w:val="000000"/>
                <w:sz w:val="24"/>
              </w:rPr>
            </w:pPr>
            <w:r>
              <w:rPr>
                <w:rFonts w:ascii="Times New Roman" w:hAnsi="Times New Roman"/>
                <w:b w:val="1"/>
                <w:color w:val="000000"/>
                <w:sz w:val="24"/>
              </w:rPr>
              <w:t>4</w:t>
            </w:r>
          </w:p>
        </w:tc>
        <w:tc>
          <w:tcPr>
            <w:tcW w:w="3507" w:type="dxa"/>
            <w:gridSpan w:val="2"/>
          </w:tcPr>
          <w:p>
            <w:pPr>
              <w:widowControl w:val="0"/>
              <w:spacing w:lineRule="auto" w:line="240" w:after="0" w:beforeAutospacing="0" w:afterAutospacing="0"/>
              <w:contextualSpacing w:val="1"/>
              <w:jc w:val="both"/>
              <w:rPr>
                <w:rFonts w:ascii="Times New Roman" w:hAnsi="Times New Roman"/>
                <w:b w:val="1"/>
                <w:sz w:val="24"/>
              </w:rPr>
            </w:pPr>
            <w:r>
              <w:rPr>
                <w:rFonts w:ascii="Times New Roman" w:hAnsi="Times New Roman"/>
                <w:b w:val="1"/>
                <w:sz w:val="24"/>
              </w:rPr>
              <w:t>Інформація про предмет закупівлі</w:t>
            </w:r>
          </w:p>
        </w:tc>
        <w:tc>
          <w:tcPr>
            <w:tcW w:w="5919" w:type="dxa"/>
          </w:tcPr>
          <w:p>
            <w:pPr>
              <w:rPr>
                <w:rFonts w:ascii="Times New Roman" w:hAnsi="Times New Roman"/>
                <w:color w:val="000000"/>
                <w:sz w:val="24"/>
              </w:rPr>
            </w:pPr>
          </w:p>
        </w:tc>
      </w:tr>
      <w:tr>
        <w:trPr>
          <w:trHeight w:hRule="atLeast" w:val="522"/>
          <w:jc w:val="center"/>
        </w:trPr>
        <w:tc>
          <w:tcPr>
            <w:tcW w:w="570" w:type="dxa"/>
          </w:tcPr>
          <w:p>
            <w:pPr>
              <w:widowControl w:val="0"/>
              <w:spacing w:lineRule="auto" w:line="240" w:after="0" w:beforeAutospacing="0" w:afterAutospacing="0"/>
              <w:contextualSpacing w:val="1"/>
              <w:rPr>
                <w:rFonts w:ascii="Times New Roman" w:hAnsi="Times New Roman"/>
                <w:color w:val="000000"/>
                <w:sz w:val="24"/>
              </w:rPr>
            </w:pPr>
            <w:r>
              <w:rPr>
                <w:rFonts w:ascii="Times New Roman" w:hAnsi="Times New Roman"/>
                <w:color w:val="000000"/>
                <w:sz w:val="24"/>
              </w:rPr>
              <w:t>4.1</w:t>
            </w:r>
          </w:p>
        </w:tc>
        <w:tc>
          <w:tcPr>
            <w:tcW w:w="3507" w:type="dxa"/>
            <w:gridSpan w:val="2"/>
          </w:tcPr>
          <w:p>
            <w:pPr>
              <w:widowControl w:val="0"/>
              <w:spacing w:lineRule="auto" w:line="240" w:after="0" w:beforeAutospacing="0" w:afterAutospacing="0"/>
              <w:contextualSpacing w:val="1"/>
              <w:jc w:val="both"/>
              <w:rPr>
                <w:rFonts w:ascii="Times New Roman" w:hAnsi="Times New Roman"/>
                <w:sz w:val="24"/>
              </w:rPr>
            </w:pPr>
            <w:r>
              <w:rPr>
                <w:rFonts w:ascii="Times New Roman" w:hAnsi="Times New Roman"/>
                <w:sz w:val="24"/>
              </w:rPr>
              <w:t>назва предмета закупівлі</w:t>
            </w:r>
          </w:p>
        </w:tc>
        <w:tc>
          <w:tcPr>
            <w:tcW w:w="5919" w:type="dxa"/>
          </w:tcPr>
          <w:p>
            <w:pPr>
              <w:shd w:val="clear" w:fill="EEEEEE"/>
              <w:spacing w:lineRule="atLeast" w:line="600" w:after="0"/>
              <w:jc w:val="center"/>
              <w:outlineLvl w:val="0"/>
              <w:rPr>
                <w:rFonts w:ascii="Arial" w:hAnsi="Arial"/>
                <w:color w:val="000000"/>
                <w:sz w:val="28"/>
              </w:rPr>
            </w:pPr>
            <w:r>
              <w:rPr>
                <w:rFonts w:ascii="Arial" w:hAnsi="Arial"/>
                <w:color w:val="000000"/>
                <w:sz w:val="28"/>
              </w:rPr>
              <w:t>М’ясо (філе куряче, стегно куряче)</w:t>
            </w:r>
          </w:p>
          <w:p>
            <w:pPr>
              <w:spacing w:lineRule="auto" w:line="240" w:after="0" w:beforeAutospacing="0" w:afterAutospacing="0"/>
              <w:jc w:val="both"/>
              <w:rPr>
                <w:rFonts w:ascii="Times New Roman" w:hAnsi="Times New Roman"/>
                <w:b w:val="1"/>
                <w:sz w:val="24"/>
              </w:rPr>
            </w:pPr>
            <w:r>
              <w:rPr>
                <w:rFonts w:ascii="Times New Roman" w:hAnsi="Times New Roman"/>
                <w:b w:val="1"/>
                <w:sz w:val="24"/>
              </w:rPr>
              <w:t xml:space="preserve"> (ДК 021:2015 – 15110000-2 - М’ясо)</w:t>
            </w:r>
          </w:p>
        </w:tc>
      </w:tr>
      <w:tr>
        <w:trPr>
          <w:trHeight w:hRule="atLeast" w:val="522"/>
          <w:jc w:val="center"/>
        </w:trPr>
        <w:tc>
          <w:tcPr>
            <w:tcW w:w="570" w:type="dxa"/>
          </w:tcPr>
          <w:p>
            <w:pPr>
              <w:widowControl w:val="0"/>
              <w:spacing w:lineRule="auto" w:line="240" w:after="0" w:beforeAutospacing="0" w:afterAutospacing="0"/>
              <w:contextualSpacing w:val="1"/>
              <w:rPr>
                <w:rFonts w:ascii="Times New Roman" w:hAnsi="Times New Roman"/>
                <w:color w:val="000000"/>
                <w:sz w:val="24"/>
              </w:rPr>
            </w:pPr>
            <w:r>
              <w:rPr>
                <w:rFonts w:ascii="Times New Roman" w:hAnsi="Times New Roman"/>
                <w:color w:val="000000"/>
                <w:sz w:val="24"/>
              </w:rPr>
              <w:t>4.2</w:t>
            </w:r>
          </w:p>
        </w:tc>
        <w:tc>
          <w:tcPr>
            <w:tcW w:w="3507" w:type="dxa"/>
            <w:gridSpan w:val="2"/>
          </w:tcPr>
          <w:p>
            <w:pPr>
              <w:widowControl w:val="0"/>
              <w:spacing w:lineRule="auto" w:line="240" w:after="0" w:beforeAutospacing="0" w:afterAutospacing="0"/>
              <w:contextualSpacing w:val="1"/>
              <w:rPr>
                <w:rFonts w:ascii="Times New Roman" w:hAnsi="Times New Roman"/>
                <w:sz w:val="24"/>
              </w:rPr>
            </w:pPr>
            <w:r>
              <w:rPr>
                <w:rFonts w:ascii="Times New Roman" w:hAnsi="Times New Roman"/>
                <w:sz w:val="24"/>
              </w:rPr>
              <w:t xml:space="preserve">опис окремої частини (частин) предмета закупівлі (лота), щодо якої можуть бути подані тендерні пропозиції </w:t>
            </w:r>
          </w:p>
        </w:tc>
        <w:tc>
          <w:tcPr>
            <w:tcW w:w="5919" w:type="dxa"/>
          </w:tcPr>
          <w:p>
            <w:pPr>
              <w:widowControl w:val="0"/>
              <w:spacing w:lineRule="auto" w:line="240" w:after="0" w:beforeAutospacing="0" w:afterAutospacing="0"/>
              <w:contextualSpacing w:val="1"/>
              <w:jc w:val="both"/>
              <w:rPr>
                <w:rFonts w:ascii="Times New Roman" w:hAnsi="Times New Roman"/>
                <w:sz w:val="24"/>
              </w:rPr>
            </w:pPr>
            <w:r>
              <w:rPr>
                <w:rFonts w:ascii="Times New Roman" w:hAnsi="Times New Roman"/>
                <w:sz w:val="24"/>
              </w:rPr>
              <w:t>Окремих частин предмету закупівлі не визначено</w:t>
            </w:r>
          </w:p>
        </w:tc>
      </w:tr>
      <w:tr>
        <w:trPr>
          <w:trHeight w:hRule="atLeast" w:val="522"/>
          <w:jc w:val="center"/>
        </w:trPr>
        <w:tc>
          <w:tcPr>
            <w:tcW w:w="570" w:type="dxa"/>
          </w:tcPr>
          <w:p>
            <w:pPr>
              <w:widowControl w:val="0"/>
              <w:spacing w:lineRule="auto" w:line="240" w:after="0" w:beforeAutospacing="0" w:afterAutospacing="0"/>
              <w:contextualSpacing w:val="1"/>
              <w:rPr>
                <w:rFonts w:ascii="Times New Roman" w:hAnsi="Times New Roman"/>
                <w:color w:val="000000"/>
                <w:sz w:val="24"/>
              </w:rPr>
            </w:pPr>
            <w:r>
              <w:rPr>
                <w:rFonts w:ascii="Times New Roman" w:hAnsi="Times New Roman"/>
                <w:color w:val="000000"/>
                <w:sz w:val="24"/>
              </w:rPr>
              <w:t>4.3</w:t>
            </w:r>
          </w:p>
        </w:tc>
        <w:tc>
          <w:tcPr>
            <w:tcW w:w="3507" w:type="dxa"/>
            <w:gridSpan w:val="2"/>
          </w:tcPr>
          <w:p>
            <w:pPr>
              <w:widowControl w:val="0"/>
              <w:spacing w:lineRule="auto" w:line="240" w:after="0" w:beforeAutospacing="0" w:afterAutospacing="0"/>
              <w:contextualSpacing w:val="1"/>
              <w:jc w:val="both"/>
              <w:rPr>
                <w:rFonts w:ascii="Times New Roman" w:hAnsi="Times New Roman"/>
                <w:sz w:val="24"/>
              </w:rPr>
            </w:pPr>
            <w:r>
              <w:rPr>
                <w:rFonts w:ascii="Times New Roman" w:hAnsi="Times New Roman"/>
                <w:sz w:val="24"/>
              </w:rPr>
              <w:t>місце, кількість, обсяг поставки товарів (надання послуг, виконання робіт)</w:t>
            </w:r>
          </w:p>
        </w:tc>
        <w:tc>
          <w:tcPr>
            <w:tcW w:w="5919" w:type="dxa"/>
          </w:tcPr>
          <w:p>
            <w:pPr>
              <w:widowControl w:val="0"/>
              <w:spacing w:lineRule="auto" w:line="259" w:after="160" w:beforeAutospacing="0" w:afterAutospacing="0"/>
              <w:ind w:left="-28" w:right="-57"/>
              <w:jc w:val="both"/>
              <w:rPr>
                <w:rFonts w:ascii="Times New Roman" w:hAnsi="Times New Roman"/>
                <w:color w:val="000000"/>
                <w:sz w:val="24"/>
              </w:rPr>
            </w:pPr>
            <w:r>
              <w:rPr>
                <w:rFonts w:ascii="Times New Roman" w:hAnsi="Times New Roman"/>
                <w:color w:val="000000"/>
                <w:sz w:val="24"/>
              </w:rPr>
              <w:t>Місце поставки товару:Заклади освіти Кривоозерської селищної ради,смт.Криве Озеро,</w:t>
            </w:r>
          </w:p>
          <w:p>
            <w:pPr>
              <w:shd w:val="clear" w:fill="EEEEEE"/>
              <w:spacing w:lineRule="atLeast" w:line="600" w:after="0"/>
              <w:jc w:val="center"/>
              <w:outlineLvl w:val="0"/>
              <w:rPr>
                <w:rFonts w:ascii="Arial" w:hAnsi="Arial"/>
                <w:color w:val="000000"/>
                <w:sz w:val="28"/>
              </w:rPr>
            </w:pPr>
            <w:r>
              <w:rPr>
                <w:rFonts w:ascii="Arial" w:hAnsi="Arial"/>
                <w:color w:val="000000"/>
                <w:sz w:val="28"/>
              </w:rPr>
              <w:t>М’ясо (філе куряче, стегно куряче)</w:t>
            </w:r>
          </w:p>
          <w:p>
            <w:pPr>
              <w:shd w:val="clear" w:fill="EEEEEE"/>
              <w:spacing w:lineRule="atLeast" w:line="600" w:after="0" w:beforeAutospacing="0" w:afterAutospacing="0"/>
              <w:outlineLvl w:val="0"/>
              <w:rPr>
                <w:rFonts w:ascii="Arial" w:hAnsi="Arial"/>
                <w:color w:val="000000"/>
                <w:sz w:val="28"/>
              </w:rPr>
            </w:pPr>
          </w:p>
          <w:p>
            <w:pPr>
              <w:shd w:val="clear" w:fill="EEEEEE"/>
              <w:spacing w:lineRule="atLeast" w:line="600" w:after="0" w:beforeAutospacing="0" w:afterAutospacing="0"/>
              <w:outlineLvl w:val="0"/>
              <w:rPr>
                <w:rFonts w:ascii="Arial" w:hAnsi="Arial"/>
                <w:color w:val="000000"/>
                <w:sz w:val="28"/>
              </w:rPr>
            </w:pPr>
          </w:p>
          <w:p>
            <w:pPr>
              <w:spacing w:lineRule="auto" w:line="240" w:after="0" w:beforeAutospacing="0" w:afterAutospacing="0"/>
              <w:jc w:val="both"/>
              <w:rPr>
                <w:rFonts w:ascii="Times New Roman" w:hAnsi="Times New Roman"/>
                <w:sz w:val="24"/>
              </w:rPr>
            </w:pPr>
            <w:r>
              <w:rPr>
                <w:rFonts w:ascii="Times New Roman" w:hAnsi="Times New Roman"/>
                <w:sz w:val="24"/>
              </w:rPr>
              <w:t xml:space="preserve"> (ДК 021:2015 – 15110000-2 - М’ясо) - кількість товару відповідно до Додатку 2</w:t>
            </w:r>
          </w:p>
        </w:tc>
      </w:tr>
      <w:tr>
        <w:trPr>
          <w:trHeight w:hRule="atLeast" w:val="522"/>
          <w:jc w:val="center"/>
        </w:trPr>
        <w:tc>
          <w:tcPr>
            <w:tcW w:w="570" w:type="dxa"/>
          </w:tcPr>
          <w:p>
            <w:pPr>
              <w:widowControl w:val="0"/>
              <w:spacing w:lineRule="auto" w:line="240" w:after="0" w:beforeAutospacing="0" w:afterAutospacing="0"/>
              <w:contextualSpacing w:val="1"/>
              <w:rPr>
                <w:rFonts w:ascii="Times New Roman" w:hAnsi="Times New Roman"/>
                <w:color w:val="000000"/>
                <w:sz w:val="24"/>
              </w:rPr>
            </w:pPr>
            <w:r>
              <w:rPr>
                <w:rFonts w:ascii="Times New Roman" w:hAnsi="Times New Roman"/>
                <w:color w:val="000000"/>
                <w:sz w:val="24"/>
              </w:rPr>
              <w:t>4.4</w:t>
            </w:r>
          </w:p>
        </w:tc>
        <w:tc>
          <w:tcPr>
            <w:tcW w:w="3507" w:type="dxa"/>
            <w:gridSpan w:val="2"/>
          </w:tcPr>
          <w:p>
            <w:pPr>
              <w:widowControl w:val="0"/>
              <w:spacing w:lineRule="auto" w:line="240" w:after="0" w:beforeAutospacing="0" w:afterAutospacing="0"/>
              <w:contextualSpacing w:val="1"/>
              <w:rPr>
                <w:rFonts w:ascii="Times New Roman" w:hAnsi="Times New Roman"/>
                <w:sz w:val="24"/>
              </w:rPr>
            </w:pPr>
            <w:r>
              <w:rPr>
                <w:rFonts w:ascii="Times New Roman" w:hAnsi="Times New Roman"/>
                <w:sz w:val="24"/>
              </w:rPr>
              <w:t>строк поставки товарів (надання послуг, виконання робіт)</w:t>
            </w:r>
          </w:p>
        </w:tc>
        <w:tc>
          <w:tcPr>
            <w:tcW w:w="5919" w:type="dxa"/>
          </w:tcPr>
          <w:p>
            <w:pPr>
              <w:pStyle w:val="P4"/>
              <w:widowControl w:val="0"/>
              <w:spacing w:lineRule="auto" w:line="240" w:beforeAutospacing="0" w:afterAutospacing="0"/>
              <w:jc w:val="both"/>
              <w:rPr>
                <w:rFonts w:ascii="Times New Roman" w:hAnsi="Times New Roman"/>
                <w:b w:val="1"/>
                <w:color w:val="FF0000"/>
                <w:sz w:val="24"/>
              </w:rPr>
            </w:pPr>
            <w:r>
              <w:rPr>
                <w:rFonts w:ascii="Times New Roman" w:hAnsi="Times New Roman"/>
                <w:b w:val="1"/>
                <w:color w:val="FF0000"/>
                <w:sz w:val="24"/>
              </w:rPr>
              <w:t>до 31.12.2024 року</w:t>
            </w:r>
          </w:p>
        </w:tc>
      </w:tr>
      <w:tr>
        <w:trPr>
          <w:trHeight w:hRule="atLeast" w:val="522"/>
          <w:jc w:val="center"/>
        </w:trPr>
        <w:tc>
          <w:tcPr>
            <w:tcW w:w="570" w:type="dxa"/>
          </w:tcPr>
          <w:p>
            <w:pPr>
              <w:widowControl w:val="0"/>
              <w:spacing w:lineRule="auto" w:line="240" w:after="0" w:beforeAutospacing="0" w:afterAutospacing="0"/>
              <w:contextualSpacing w:val="1"/>
              <w:rPr>
                <w:rFonts w:ascii="Times New Roman" w:hAnsi="Times New Roman"/>
                <w:b w:val="1"/>
                <w:color w:val="000000"/>
                <w:sz w:val="24"/>
              </w:rPr>
            </w:pPr>
            <w:r>
              <w:rPr>
                <w:rFonts w:ascii="Times New Roman" w:hAnsi="Times New Roman"/>
                <w:b w:val="1"/>
                <w:color w:val="000000"/>
                <w:sz w:val="24"/>
              </w:rPr>
              <w:t>5</w:t>
            </w:r>
          </w:p>
        </w:tc>
        <w:tc>
          <w:tcPr>
            <w:tcW w:w="3507" w:type="dxa"/>
            <w:gridSpan w:val="2"/>
          </w:tcPr>
          <w:p>
            <w:pPr>
              <w:widowControl w:val="0"/>
              <w:spacing w:lineRule="auto" w:line="240" w:after="0" w:beforeAutospacing="0" w:afterAutospacing="0"/>
              <w:contextualSpacing w:val="1"/>
              <w:jc w:val="both"/>
              <w:rPr>
                <w:rFonts w:ascii="Times New Roman" w:hAnsi="Times New Roman"/>
                <w:b w:val="1"/>
                <w:sz w:val="24"/>
              </w:rPr>
            </w:pPr>
            <w:r>
              <w:rPr>
                <w:rFonts w:ascii="Times New Roman" w:hAnsi="Times New Roman"/>
                <w:b w:val="1"/>
                <w:sz w:val="24"/>
              </w:rPr>
              <w:t>Недискримінація учасників</w:t>
            </w:r>
          </w:p>
        </w:tc>
        <w:tc>
          <w:tcPr>
            <w:tcW w:w="5919" w:type="dxa"/>
          </w:tcPr>
          <w:p>
            <w:pPr>
              <w:widowControl w:val="0"/>
              <w:spacing w:lineRule="auto" w:line="240" w:after="0" w:beforeAutospacing="0" w:afterAutospacing="0"/>
              <w:ind w:hanging="23"/>
              <w:contextualSpacing w:val="1"/>
              <w:jc w:val="both"/>
              <w:rPr>
                <w:rFonts w:ascii="Times New Roman" w:hAnsi="Times New Roman"/>
                <w:sz w:val="24"/>
              </w:rPr>
            </w:pPr>
            <w:r>
              <w:rPr>
                <w:rFonts w:ascii="Times New Roman" w:hAnsi="Times New Roman"/>
                <w:sz w:val="24"/>
              </w:rPr>
              <w:t>5.1. Вітчизняні та іноземні учасники всіх форм власності та організаційно-правових форм беруть участь у процедурах закупівель на рівних умовах, крім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(за винятком товарів, робіт та послуг, необхідних для ремонту та обслуговування товарів, придбаних до набрання чинності Особливостей.</w:t>
            </w:r>
          </w:p>
          <w:p>
            <w:pPr>
              <w:widowControl w:val="0"/>
              <w:spacing w:lineRule="auto" w:line="240" w:after="0" w:beforeAutospacing="0" w:afterAutospacing="0"/>
              <w:ind w:hanging="23"/>
              <w:contextualSpacing w:val="1"/>
              <w:jc w:val="both"/>
              <w:rPr>
                <w:rFonts w:ascii="Times New Roman" w:hAnsi="Times New Roman"/>
                <w:sz w:val="24"/>
              </w:rPr>
            </w:pPr>
            <w:r>
              <w:rPr>
                <w:rFonts w:ascii="Times New Roman" w:hAnsi="Times New Roman"/>
                <w:sz w:val="24"/>
              </w:rPr>
              <w:t>Замовники забезпечують вільний доступ усіх учасників до інформації про закупівлю, передбаченої цим Законом.</w:t>
            </w:r>
          </w:p>
        </w:tc>
      </w:tr>
      <w:tr>
        <w:trPr>
          <w:trHeight w:hRule="atLeast" w:val="522"/>
          <w:jc w:val="center"/>
        </w:trPr>
        <w:tc>
          <w:tcPr>
            <w:tcW w:w="570" w:type="dxa"/>
          </w:tcPr>
          <w:p>
            <w:pPr>
              <w:widowControl w:val="0"/>
              <w:spacing w:lineRule="auto" w:line="240" w:after="0" w:beforeAutospacing="0" w:afterAutospacing="0"/>
              <w:contextualSpacing w:val="1"/>
              <w:rPr>
                <w:rFonts w:ascii="Times New Roman" w:hAnsi="Times New Roman"/>
                <w:b w:val="1"/>
                <w:color w:val="000000"/>
                <w:sz w:val="24"/>
              </w:rPr>
            </w:pPr>
            <w:r>
              <w:rPr>
                <w:rFonts w:ascii="Times New Roman" w:hAnsi="Times New Roman"/>
                <w:b w:val="1"/>
                <w:color w:val="000000"/>
                <w:sz w:val="24"/>
              </w:rPr>
              <w:t>6</w:t>
            </w:r>
          </w:p>
        </w:tc>
        <w:tc>
          <w:tcPr>
            <w:tcW w:w="3507" w:type="dxa"/>
            <w:gridSpan w:val="2"/>
          </w:tcPr>
          <w:p>
            <w:pPr>
              <w:widowControl w:val="0"/>
              <w:spacing w:lineRule="auto" w:line="240" w:after="0" w:beforeAutospacing="0" w:afterAutospacing="0"/>
              <w:contextualSpacing w:val="1"/>
              <w:rPr>
                <w:rFonts w:ascii="Times New Roman" w:hAnsi="Times New Roman"/>
                <w:b w:val="1"/>
                <w:sz w:val="24"/>
              </w:rPr>
            </w:pPr>
            <w:r>
              <w:rPr>
                <w:rFonts w:ascii="Times New Roman" w:hAnsi="Times New Roman"/>
                <w:b w:val="1"/>
                <w:sz w:val="24"/>
              </w:rPr>
              <w:t>Інформація про валюту, у якій повинно бути розраховано та зазначено ціну тендерної пропозиції</w:t>
            </w:r>
          </w:p>
        </w:tc>
        <w:tc>
          <w:tcPr>
            <w:tcW w:w="5919" w:type="dxa"/>
          </w:tcPr>
          <w:p>
            <w:pPr>
              <w:widowControl w:val="0"/>
              <w:spacing w:lineRule="auto" w:line="240" w:after="0" w:beforeAutospacing="0" w:afterAutospacing="0"/>
              <w:ind w:hanging="21"/>
              <w:contextualSpacing w:val="1"/>
              <w:jc w:val="both"/>
              <w:rPr>
                <w:rFonts w:ascii="Times New Roman" w:hAnsi="Times New Roman"/>
                <w:color w:val="000000"/>
                <w:sz w:val="24"/>
              </w:rPr>
            </w:pPr>
            <w:r>
              <w:rPr>
                <w:rFonts w:ascii="Times New Roman" w:hAnsi="Times New Roman"/>
                <w:sz w:val="24"/>
              </w:rPr>
              <w:t xml:space="preserve">6.1. Валютою тендерної пропозиції є національна валюта </w:t>
            </w:r>
            <w:r>
              <w:rPr>
                <w:rFonts w:ascii="Times New Roman" w:hAnsi="Times New Roman"/>
                <w:color w:val="000000"/>
                <w:sz w:val="24"/>
              </w:rPr>
              <w:t>України - гривня.</w:t>
            </w:r>
          </w:p>
          <w:p>
            <w:pPr>
              <w:widowControl w:val="0"/>
              <w:spacing w:lineRule="auto" w:line="240" w:after="0" w:beforeAutospacing="0" w:afterAutospacing="0"/>
              <w:ind w:hanging="23"/>
              <w:contextualSpacing w:val="1"/>
              <w:jc w:val="both"/>
              <w:rPr>
                <w:rFonts w:ascii="Times New Roman" w:hAnsi="Times New Roman"/>
                <w:sz w:val="24"/>
              </w:rPr>
            </w:pPr>
            <w:r>
              <w:rPr>
                <w:rStyle w:val="C4"/>
                <w:rFonts w:ascii="Times New Roman" w:hAnsi="Times New Roman"/>
                <w:sz w:val="24"/>
              </w:rPr>
              <w:t xml:space="preserve"> </w:t>
            </w:r>
          </w:p>
        </w:tc>
      </w:tr>
      <w:tr>
        <w:trPr>
          <w:trHeight w:hRule="atLeast" w:val="522"/>
          <w:jc w:val="center"/>
        </w:trPr>
        <w:tc>
          <w:tcPr>
            <w:tcW w:w="570" w:type="dxa"/>
          </w:tcPr>
          <w:p>
            <w:pPr>
              <w:widowControl w:val="0"/>
              <w:spacing w:lineRule="auto" w:line="240" w:after="0" w:beforeAutospacing="0" w:afterAutospacing="0"/>
              <w:contextualSpacing w:val="1"/>
              <w:rPr>
                <w:rFonts w:ascii="Times New Roman" w:hAnsi="Times New Roman"/>
                <w:b w:val="1"/>
                <w:color w:val="000000"/>
                <w:sz w:val="24"/>
              </w:rPr>
            </w:pPr>
            <w:r>
              <w:rPr>
                <w:rFonts w:ascii="Times New Roman" w:hAnsi="Times New Roman"/>
                <w:b w:val="1"/>
                <w:color w:val="000000"/>
                <w:sz w:val="24"/>
              </w:rPr>
              <w:t>7</w:t>
            </w:r>
          </w:p>
        </w:tc>
        <w:tc>
          <w:tcPr>
            <w:tcW w:w="3507" w:type="dxa"/>
            <w:gridSpan w:val="2"/>
            <w:vAlign w:val="center"/>
          </w:tcPr>
          <w:p>
            <w:pPr>
              <w:widowControl w:val="0"/>
              <w:spacing w:lineRule="auto" w:line="240" w:after="0" w:beforeAutospacing="0" w:afterAutospacing="0"/>
              <w:contextualSpacing w:val="1"/>
              <w:rPr>
                <w:rFonts w:ascii="Times New Roman" w:hAnsi="Times New Roman"/>
                <w:b w:val="1"/>
                <w:sz w:val="24"/>
              </w:rPr>
            </w:pPr>
            <w:r>
              <w:rPr>
                <w:rFonts w:ascii="Times New Roman" w:hAnsi="Times New Roman"/>
                <w:b w:val="1"/>
                <w:sz w:val="24"/>
              </w:rPr>
              <w:t>Інформація про мову (мови), якою (якими) повинно бути складено тендерні пропозиції</w:t>
            </w:r>
          </w:p>
        </w:tc>
        <w:tc>
          <w:tcPr>
            <w:tcW w:w="5919" w:type="dxa"/>
          </w:tcPr>
          <w:p>
            <w:pPr>
              <w:widowControl w:val="0"/>
              <w:spacing w:lineRule="auto" w:line="240" w:after="0" w:beforeAutospacing="0" w:afterAutospacing="0"/>
              <w:contextualSpacing w:val="1"/>
              <w:jc w:val="both"/>
              <w:rPr>
                <w:rFonts w:ascii="Times New Roman" w:hAnsi="Times New Roman"/>
                <w:sz w:val="24"/>
              </w:rPr>
            </w:pPr>
            <w:r>
              <w:rPr>
                <w:rFonts w:ascii="Times New Roman" w:hAnsi="Times New Roman"/>
                <w:sz w:val="24"/>
              </w:rPr>
              <w:t>7.1. Під час проведення процедур закупівель усі документи, що готуються замовником, викладаються українською мовою.</w:t>
            </w:r>
          </w:p>
          <w:p>
            <w:pPr>
              <w:widowControl w:val="0"/>
              <w:spacing w:lineRule="auto" w:line="240" w:after="0" w:beforeAutospacing="0" w:afterAutospacing="0"/>
              <w:contextualSpacing w:val="1"/>
              <w:jc w:val="both"/>
              <w:rPr>
                <w:rFonts w:ascii="Times New Roman" w:hAnsi="Times New Roman"/>
                <w:sz w:val="24"/>
              </w:rPr>
            </w:pPr>
            <w:r>
              <w:rPr>
                <w:rFonts w:ascii="Times New Roman" w:hAnsi="Times New Roman"/>
                <w:sz w:val="24"/>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pPr>
              <w:widowControl w:val="0"/>
              <w:spacing w:lineRule="auto" w:line="240" w:after="0" w:beforeAutospacing="0" w:afterAutospacing="0"/>
              <w:contextualSpacing w:val="1"/>
              <w:jc w:val="both"/>
              <w:rPr>
                <w:rFonts w:ascii="Times New Roman" w:hAnsi="Times New Roman"/>
                <w:color w:val="000000"/>
                <w:sz w:val="24"/>
              </w:rPr>
            </w:pPr>
            <w:r>
              <w:rPr>
                <w:rFonts w:ascii="Times New Roman" w:hAnsi="Times New Roman"/>
                <w:sz w:val="24"/>
              </w:rPr>
              <w:t xml:space="preserve">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trPr>
          <w:trHeight w:hRule="atLeast" w:val="522"/>
          <w:jc w:val="center"/>
        </w:trPr>
        <w:tc>
          <w:tcPr>
            <w:tcW w:w="9996" w:type="dxa"/>
            <w:gridSpan w:val="4"/>
            <w:shd w:val="clear" w:color="auto" w:fill="A5A5A5"/>
            <w:vAlign w:val="center"/>
          </w:tcPr>
          <w:p>
            <w:pPr>
              <w:widowControl w:val="0"/>
              <w:spacing w:lineRule="auto" w:line="240" w:after="0" w:beforeAutospacing="0" w:afterAutospacing="0"/>
              <w:contextualSpacing w:val="1"/>
              <w:jc w:val="center"/>
              <w:rPr>
                <w:rFonts w:ascii="Times New Roman" w:hAnsi="Times New Roman"/>
                <w:b w:val="1"/>
                <w:color w:val="000000"/>
                <w:sz w:val="24"/>
              </w:rPr>
            </w:pPr>
            <w:r>
              <w:rPr>
                <w:rFonts w:ascii="Times New Roman" w:hAnsi="Times New Roman"/>
                <w:b w:val="1"/>
                <w:sz w:val="24"/>
              </w:rPr>
              <w:t>Розділ ІІ. Порядок унесення змін та надання роз’яснень до тендерної документації</w:t>
            </w:r>
          </w:p>
        </w:tc>
      </w:tr>
      <w:tr>
        <w:trPr>
          <w:trHeight w:hRule="atLeast" w:val="522"/>
          <w:jc w:val="center"/>
        </w:trPr>
        <w:tc>
          <w:tcPr>
            <w:tcW w:w="570" w:type="dxa"/>
          </w:tcPr>
          <w:p>
            <w:pPr>
              <w:widowControl w:val="0"/>
              <w:spacing w:lineRule="auto" w:line="240" w:after="0" w:beforeAutospacing="0" w:afterAutospacing="0"/>
              <w:contextualSpacing w:val="1"/>
              <w:rPr>
                <w:rFonts w:ascii="Times New Roman" w:hAnsi="Times New Roman"/>
                <w:b w:val="1"/>
                <w:color w:val="000000"/>
                <w:sz w:val="24"/>
              </w:rPr>
            </w:pPr>
            <w:r>
              <w:rPr>
                <w:rFonts w:ascii="Times New Roman" w:hAnsi="Times New Roman"/>
                <w:b w:val="1"/>
                <w:color w:val="000000"/>
                <w:sz w:val="24"/>
              </w:rPr>
              <w:t>1</w:t>
            </w:r>
          </w:p>
        </w:tc>
        <w:tc>
          <w:tcPr>
            <w:tcW w:w="3507" w:type="dxa"/>
            <w:gridSpan w:val="2"/>
          </w:tcPr>
          <w:p>
            <w:pPr>
              <w:widowControl w:val="0"/>
              <w:spacing w:lineRule="auto" w:line="240" w:after="0" w:beforeAutospacing="0" w:afterAutospacing="0"/>
              <w:contextualSpacing w:val="1"/>
              <w:rPr>
                <w:rFonts w:ascii="Times New Roman" w:hAnsi="Times New Roman"/>
                <w:b w:val="1"/>
                <w:sz w:val="24"/>
              </w:rPr>
            </w:pPr>
            <w:r>
              <w:rPr>
                <w:rFonts w:ascii="Times New Roman" w:hAnsi="Times New Roman"/>
                <w:b w:val="1"/>
                <w:sz w:val="24"/>
              </w:rPr>
              <w:t xml:space="preserve">Процедура надання роз’яснень щодо тендерної документації </w:t>
            </w:r>
          </w:p>
        </w:tc>
        <w:tc>
          <w:tcPr>
            <w:tcW w:w="5919" w:type="dxa"/>
          </w:tcPr>
          <w:p>
            <w:pPr>
              <w:spacing w:lineRule="auto" w:line="240" w:after="0" w:beforeAutospacing="0" w:afterAutospacing="0"/>
              <w:jc w:val="both"/>
              <w:rPr>
                <w:rFonts w:ascii="Times New Roman" w:hAnsi="Times New Roman"/>
                <w:sz w:val="24"/>
              </w:rPr>
            </w:pPr>
            <w:r>
              <w:rPr>
                <w:rFonts w:ascii="Times New Roman" w:hAnsi="Times New Roman"/>
                <w:sz w:val="24"/>
              </w:rPr>
              <w:t>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pPr>
              <w:widowControl w:val="0"/>
              <w:spacing w:lineRule="auto" w:line="240" w:after="0" w:beforeAutospacing="0" w:afterAutospacing="0"/>
              <w:jc w:val="both"/>
              <w:rPr>
                <w:rFonts w:ascii="Times New Roman" w:hAnsi="Times New Roman"/>
                <w:sz w:val="24"/>
              </w:rPr>
            </w:pPr>
            <w:r>
              <w:rPr>
                <w:rFonts w:ascii="Times New Roman" w:hAnsi="Times New Roman"/>
                <w:sz w:val="24"/>
              </w:rPr>
              <w:t>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pPr>
              <w:spacing w:lineRule="auto" w:line="240" w:after="0" w:beforeAutospacing="0" w:afterAutospacing="0"/>
              <w:jc w:val="both"/>
              <w:rPr>
                <w:rFonts w:ascii="Times New Roman" w:hAnsi="Times New Roman"/>
                <w:sz w:val="24"/>
              </w:rPr>
            </w:pPr>
            <w:r>
              <w:rPr>
                <w:rFonts w:ascii="Times New Roman" w:hAnsi="Times New Roman"/>
                <w:sz w:val="24"/>
              </w:rPr>
              <w:t>1.3.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pPr>
              <w:widowControl w:val="0"/>
              <w:spacing w:lineRule="auto" w:line="240" w:after="0" w:beforeAutospacing="0" w:afterAutospacing="0"/>
              <w:jc w:val="both"/>
              <w:rPr>
                <w:rFonts w:ascii="Times New Roman" w:hAnsi="Times New Roman"/>
                <w:sz w:val="24"/>
              </w:rPr>
            </w:pPr>
            <w:r>
              <w:rPr>
                <w:rFonts w:ascii="Times New Roman" w:hAnsi="Times New Roman"/>
                <w:sz w:val="24"/>
              </w:rPr>
              <w:t>1.4. Зазначена у цій частині інформація оприлюднюється замовником відповідно до вимог Закону та Особливостей.</w:t>
            </w:r>
          </w:p>
        </w:tc>
      </w:tr>
      <w:tr>
        <w:trPr>
          <w:trHeight w:hRule="atLeast" w:val="522"/>
          <w:jc w:val="center"/>
        </w:trPr>
        <w:tc>
          <w:tcPr>
            <w:tcW w:w="570" w:type="dxa"/>
          </w:tcPr>
          <w:p>
            <w:pPr>
              <w:widowControl w:val="0"/>
              <w:spacing w:lineRule="auto" w:line="240" w:after="0" w:beforeAutospacing="0" w:afterAutospacing="0"/>
              <w:contextualSpacing w:val="1"/>
              <w:jc w:val="center"/>
              <w:rPr>
                <w:rFonts w:ascii="Times New Roman" w:hAnsi="Times New Roman"/>
                <w:b w:val="1"/>
                <w:color w:val="000000"/>
                <w:sz w:val="24"/>
              </w:rPr>
            </w:pPr>
            <w:r>
              <w:rPr>
                <w:rFonts w:ascii="Times New Roman" w:hAnsi="Times New Roman"/>
                <w:b w:val="1"/>
                <w:color w:val="000000"/>
                <w:sz w:val="24"/>
              </w:rPr>
              <w:t>2</w:t>
            </w:r>
          </w:p>
        </w:tc>
        <w:tc>
          <w:tcPr>
            <w:tcW w:w="3507" w:type="dxa"/>
            <w:gridSpan w:val="2"/>
          </w:tcPr>
          <w:p>
            <w:pPr>
              <w:widowControl w:val="0"/>
              <w:spacing w:lineRule="auto" w:line="240" w:after="0" w:beforeAutospacing="0" w:afterAutospacing="0"/>
              <w:contextualSpacing w:val="1"/>
              <w:rPr>
                <w:rFonts w:ascii="Times New Roman" w:hAnsi="Times New Roman"/>
                <w:b w:val="1"/>
                <w:sz w:val="24"/>
              </w:rPr>
            </w:pPr>
            <w:r>
              <w:rPr>
                <w:rFonts w:ascii="Times New Roman" w:hAnsi="Times New Roman"/>
                <w:b w:val="1"/>
                <w:sz w:val="24"/>
              </w:rPr>
              <w:t>Унесення змін до тендерної документації</w:t>
            </w:r>
          </w:p>
        </w:tc>
        <w:tc>
          <w:tcPr>
            <w:tcW w:w="5919" w:type="dxa"/>
          </w:tcPr>
          <w:p>
            <w:pPr>
              <w:spacing w:lineRule="auto" w:line="240" w:after="0" w:beforeAutospacing="0" w:afterAutospacing="0"/>
              <w:jc w:val="both"/>
              <w:rPr>
                <w:rFonts w:ascii="Times New Roman" w:hAnsi="Times New Roman"/>
                <w:sz w:val="24"/>
              </w:rPr>
            </w:pPr>
            <w:r>
              <w:rPr>
                <w:rFonts w:ascii="Times New Roman" w:hAnsi="Times New Roman"/>
                <w:sz w:val="24"/>
              </w:rPr>
              <w:t>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pPr>
              <w:spacing w:lineRule="auto" w:line="240" w:after="0" w:beforeAutospacing="0" w:afterAutospacing="0"/>
              <w:jc w:val="both"/>
              <w:rPr>
                <w:rFonts w:ascii="Times New Roman" w:hAnsi="Times New Roman"/>
                <w:sz w:val="24"/>
              </w:rPr>
            </w:pPr>
            <w:r>
              <w:rPr>
                <w:rFonts w:ascii="Times New Roman" w:hAnsi="Times New Roman"/>
                <w:sz w:val="24"/>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pPr>
              <w:widowControl w:val="0"/>
              <w:spacing w:lineRule="auto" w:line="240" w:after="0" w:beforeAutospacing="0" w:afterAutospacing="0"/>
              <w:jc w:val="both"/>
              <w:rPr>
                <w:rFonts w:ascii="Times New Roman" w:hAnsi="Times New Roman"/>
                <w:i w:val="1"/>
                <w:sz w:val="24"/>
              </w:rPr>
            </w:pPr>
            <w:r>
              <w:rPr>
                <w:rFonts w:ascii="Times New Roman" w:hAnsi="Times New Roman"/>
                <w:sz w:val="24"/>
              </w:rPr>
              <w:t>2.3. Зазначена у цій частині інформація оприлюднюється замовником відповідно до вимог Закону та Особливостей.</w:t>
            </w:r>
          </w:p>
        </w:tc>
      </w:tr>
      <w:tr>
        <w:trPr>
          <w:trHeight w:hRule="atLeast" w:val="522"/>
          <w:jc w:val="center"/>
        </w:trPr>
        <w:tc>
          <w:tcPr>
            <w:tcW w:w="9996" w:type="dxa"/>
            <w:gridSpan w:val="4"/>
            <w:shd w:val="clear" w:color="auto" w:fill="A5A5A5"/>
            <w:vAlign w:val="center"/>
          </w:tcPr>
          <w:p>
            <w:pPr>
              <w:widowControl w:val="0"/>
              <w:spacing w:lineRule="auto" w:line="240" w:after="0" w:beforeAutospacing="0" w:afterAutospacing="0"/>
              <w:contextualSpacing w:val="1"/>
              <w:jc w:val="center"/>
              <w:rPr>
                <w:rFonts w:ascii="Times New Roman" w:hAnsi="Times New Roman"/>
                <w:color w:val="000000"/>
                <w:sz w:val="24"/>
              </w:rPr>
            </w:pPr>
            <w:r>
              <w:rPr>
                <w:rFonts w:ascii="Times New Roman" w:hAnsi="Times New Roman"/>
                <w:b w:val="1"/>
                <w:sz w:val="24"/>
              </w:rPr>
              <w:t>Розділ ІІІ. Інструкція з підготовки тендерної пропозиції</w:t>
            </w:r>
          </w:p>
        </w:tc>
      </w:tr>
      <w:tr>
        <w:trPr>
          <w:trHeight w:hRule="atLeast" w:val="522"/>
          <w:jc w:val="center"/>
        </w:trPr>
        <w:tc>
          <w:tcPr>
            <w:tcW w:w="570" w:type="dxa"/>
          </w:tcPr>
          <w:p>
            <w:pPr>
              <w:widowControl w:val="0"/>
              <w:spacing w:lineRule="auto" w:line="240" w:after="0" w:beforeAutospacing="0" w:afterAutospacing="0"/>
              <w:contextualSpacing w:val="1"/>
              <w:jc w:val="center"/>
              <w:rPr>
                <w:rFonts w:ascii="Times New Roman" w:hAnsi="Times New Roman"/>
                <w:b w:val="1"/>
                <w:color w:val="000000"/>
                <w:sz w:val="24"/>
              </w:rPr>
            </w:pPr>
            <w:r>
              <w:rPr>
                <w:rFonts w:ascii="Times New Roman" w:hAnsi="Times New Roman"/>
                <w:b w:val="1"/>
                <w:color w:val="000000"/>
                <w:sz w:val="24"/>
              </w:rPr>
              <w:t>1</w:t>
            </w:r>
          </w:p>
        </w:tc>
        <w:tc>
          <w:tcPr>
            <w:tcW w:w="3507" w:type="dxa"/>
            <w:gridSpan w:val="2"/>
          </w:tcPr>
          <w:p>
            <w:pPr>
              <w:widowControl w:val="0"/>
              <w:spacing w:lineRule="auto" w:line="240" w:after="0" w:beforeAutospacing="0" w:afterAutospacing="0"/>
              <w:contextualSpacing w:val="1"/>
              <w:jc w:val="both"/>
              <w:rPr>
                <w:rFonts w:ascii="Times New Roman" w:hAnsi="Times New Roman"/>
                <w:b w:val="1"/>
                <w:sz w:val="24"/>
              </w:rPr>
            </w:pPr>
            <w:r>
              <w:rPr>
                <w:rFonts w:ascii="Times New Roman" w:hAnsi="Times New Roman"/>
                <w:b w:val="1"/>
                <w:sz w:val="24"/>
              </w:rPr>
              <w:t>Зміст і спосіб подання тендерної пропозиції</w:t>
            </w:r>
          </w:p>
        </w:tc>
        <w:tc>
          <w:tcPr>
            <w:tcW w:w="5919" w:type="dxa"/>
          </w:tcPr>
          <w:p>
            <w:pPr>
              <w:widowControl w:val="0"/>
              <w:spacing w:lineRule="auto" w:line="240" w:after="0" w:beforeAutospacing="0" w:afterAutospacing="0"/>
              <w:ind w:hanging="21"/>
              <w:contextualSpacing w:val="1"/>
              <w:jc w:val="both"/>
              <w:rPr>
                <w:rFonts w:ascii="Times New Roman" w:hAnsi="Times New Roman"/>
                <w:sz w:val="24"/>
              </w:rPr>
            </w:pPr>
            <w:r>
              <w:rPr>
                <w:rFonts w:ascii="Times New Roman" w:hAnsi="Times New Roman"/>
                <w:sz w:val="24"/>
              </w:rPr>
              <w:t>1.1. 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w:t>
            </w:r>
          </w:p>
          <w:p>
            <w:pPr>
              <w:widowControl w:val="0"/>
              <w:spacing w:lineRule="auto" w:line="240" w:after="0" w:beforeAutospacing="0" w:afterAutospacing="0"/>
              <w:ind w:hanging="21"/>
              <w:contextualSpacing w:val="1"/>
              <w:jc w:val="both"/>
              <w:rPr>
                <w:rFonts w:ascii="Times New Roman" w:hAnsi="Times New Roman"/>
                <w:sz w:val="24"/>
              </w:rPr>
            </w:pPr>
            <w:r>
              <w:rPr>
                <w:rFonts w:ascii="Times New Roman" w:hAnsi="Times New Roman"/>
                <w:sz w:val="24"/>
              </w:rPr>
              <w:t xml:space="preserve">- інформації та документів, що підтверджують відповідність учасника кваліфікаційним критеріям; </w:t>
            </w:r>
          </w:p>
          <w:p>
            <w:pPr>
              <w:widowControl w:val="0"/>
              <w:spacing w:lineRule="auto" w:line="240" w:after="0" w:beforeAutospacing="0" w:afterAutospacing="0"/>
              <w:ind w:hanging="21"/>
              <w:contextualSpacing w:val="1"/>
              <w:jc w:val="both"/>
              <w:rPr>
                <w:rFonts w:ascii="Times New Roman" w:hAnsi="Times New Roman"/>
                <w:sz w:val="24"/>
              </w:rPr>
            </w:pPr>
            <w:r>
              <w:rPr>
                <w:rFonts w:ascii="Times New Roman" w:hAnsi="Times New Roman"/>
                <w:sz w:val="24"/>
              </w:rPr>
              <w:t>- інформацією щодо відповідності учасника вимогам, визначеним у пункті 47 Особливостей, шляхом самостійного декларування учасником відсутності таких підстав в електронній системі закупівель під час подання тендерної пропозиції;</w:t>
            </w:r>
          </w:p>
          <w:p>
            <w:pPr>
              <w:widowControl w:val="0"/>
              <w:spacing w:lineRule="auto" w:line="240" w:after="0" w:beforeAutospacing="0" w:afterAutospacing="0"/>
              <w:ind w:hanging="21"/>
              <w:contextualSpacing w:val="1"/>
              <w:jc w:val="both"/>
              <w:rPr>
                <w:rFonts w:ascii="Times New Roman" w:hAnsi="Times New Roman"/>
                <w:sz w:val="24"/>
              </w:rPr>
            </w:pPr>
            <w:r>
              <w:rPr>
                <w:rFonts w:ascii="Times New Roman" w:hAnsi="Times New Roman"/>
                <w:sz w:val="24"/>
              </w:rPr>
              <w:t xml:space="preserve">- інформацією про необхідні технічні, якісні та кількісні характеристики предмета закупівлі, в тому числі відповідною технічною специфікацією відповідно до додатку 2 цієї тендерної документації;  </w:t>
            </w:r>
          </w:p>
          <w:p>
            <w:pPr>
              <w:widowControl w:val="0"/>
              <w:spacing w:lineRule="auto" w:line="240" w:after="0" w:beforeAutospacing="0" w:afterAutospacing="0"/>
              <w:ind w:hanging="21"/>
              <w:contextualSpacing w:val="1"/>
              <w:jc w:val="both"/>
              <w:rPr>
                <w:rFonts w:ascii="Times New Roman" w:hAnsi="Times New Roman"/>
                <w:sz w:val="24"/>
              </w:rPr>
            </w:pPr>
            <w:r>
              <w:rPr>
                <w:rFonts w:ascii="Times New Roman" w:hAnsi="Times New Roman"/>
                <w:sz w:val="24"/>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pPr>
              <w:widowControl w:val="0"/>
              <w:spacing w:lineRule="auto" w:line="240" w:after="0" w:beforeAutospacing="0" w:afterAutospacing="0"/>
              <w:contextualSpacing w:val="1"/>
              <w:jc w:val="both"/>
              <w:rPr>
                <w:rFonts w:ascii="Times New Roman" w:hAnsi="Times New Roman"/>
                <w:sz w:val="24"/>
              </w:rPr>
            </w:pPr>
            <w:r>
              <w:rPr>
                <w:rFonts w:ascii="Times New Roman" w:hAnsi="Times New Roman"/>
                <w:sz w:val="24"/>
              </w:rPr>
              <w:t>- листом - згодою на обробку персональних даних відповідно до Додатку 3 тендерної документації;</w:t>
            </w:r>
          </w:p>
          <w:p>
            <w:pPr>
              <w:widowControl w:val="0"/>
              <w:spacing w:lineRule="auto" w:line="240" w:after="0" w:beforeAutospacing="0" w:afterAutospacing="0"/>
              <w:ind w:hanging="21"/>
              <w:contextualSpacing w:val="1"/>
              <w:jc w:val="both"/>
              <w:rPr>
                <w:rFonts w:ascii="Times New Roman" w:hAnsi="Times New Roman"/>
                <w:sz w:val="24"/>
              </w:rPr>
            </w:pPr>
            <w:r>
              <w:rPr>
                <w:rFonts w:ascii="Times New Roman" w:hAnsi="Times New Roman"/>
                <w:sz w:val="24"/>
              </w:rPr>
              <w:t>- інших документів, необхідність подання яких у складі тендерної пропозиції передбачена умовами цієї документації.</w:t>
            </w:r>
          </w:p>
          <w:p>
            <w:pPr>
              <w:widowControl w:val="0"/>
              <w:spacing w:lineRule="auto" w:line="240" w:after="0" w:beforeAutospacing="0" w:afterAutospacing="0"/>
              <w:ind w:hanging="21"/>
              <w:contextualSpacing w:val="1"/>
              <w:jc w:val="both"/>
              <w:rPr>
                <w:rFonts w:ascii="Times New Roman" w:hAnsi="Times New Roman"/>
                <w:sz w:val="24"/>
              </w:rPr>
            </w:pPr>
            <w:r>
              <w:rPr>
                <w:rFonts w:ascii="Times New Roman" w:hAnsi="Times New Roman"/>
                <w:sz w:val="24"/>
              </w:rPr>
              <w:t>1.2. Кожен учасник має право подати тільки одну тендерну пропозицію.</w:t>
            </w:r>
          </w:p>
          <w:p>
            <w:pPr>
              <w:widowControl w:val="0"/>
              <w:spacing w:lineRule="auto" w:line="240" w:after="0" w:beforeAutospacing="0" w:afterAutospacing="0"/>
              <w:ind w:hanging="21"/>
              <w:contextualSpacing w:val="1"/>
              <w:jc w:val="both"/>
              <w:rPr>
                <w:rFonts w:ascii="Times New Roman" w:hAnsi="Times New Roman"/>
                <w:sz w:val="24"/>
              </w:rPr>
            </w:pPr>
            <w:r>
              <w:rPr>
                <w:rFonts w:ascii="Times New Roman" w:hAnsi="Times New Roman"/>
                <w:sz w:val="24"/>
              </w:rPr>
              <w:t>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або удосконаленого електронного підпису на кожен з таких документів (матеріал чи інформацію).</w:t>
            </w:r>
          </w:p>
          <w:p>
            <w:pPr>
              <w:widowControl w:val="0"/>
              <w:spacing w:lineRule="auto" w:line="240" w:after="0" w:beforeAutospacing="0" w:afterAutospacing="0"/>
              <w:ind w:hanging="21"/>
              <w:contextualSpacing w:val="1"/>
              <w:jc w:val="both"/>
              <w:rPr>
                <w:rFonts w:ascii="Times New Roman" w:hAnsi="Times New Roman"/>
                <w:sz w:val="24"/>
              </w:rPr>
            </w:pPr>
            <w:r>
              <w:rPr>
                <w:rFonts w:ascii="Times New Roman" w:hAnsi="Times New Roman"/>
                <w:sz w:val="24"/>
              </w:rPr>
              <w:t xml:space="preserve">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або  удосконалений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pPr>
              <w:pStyle w:val="P4"/>
              <w:widowControl w:val="0"/>
              <w:spacing w:lineRule="auto" w:line="240" w:beforeAutospacing="0" w:afterAutospacing="0"/>
              <w:ind w:left="34"/>
              <w:jc w:val="both"/>
              <w:rPr>
                <w:rFonts w:ascii="Times New Roman" w:hAnsi="Times New Roman"/>
                <w:color w:val="auto"/>
                <w:sz w:val="24"/>
              </w:rPr>
            </w:pPr>
            <w:r>
              <w:rPr>
                <w:rFonts w:ascii="Times New Roman" w:hAnsi="Times New Roman"/>
                <w:color w:val="auto"/>
                <w:sz w:val="24"/>
              </w:rPr>
              <w:t xml:space="preserve">Файл накладеного кваліфікованого електронного підпису повинен бути придатний для перевірки на сайті Центрального засвідчувального органу за посиланням – </w:t>
            </w:r>
            <w:r>
              <w:rPr>
                <w:rFonts w:ascii="Times New Roman" w:hAnsi="Times New Roman"/>
                <w:color w:val="auto"/>
                <w:sz w:val="24"/>
              </w:rPr>
              <w:fldChar w:fldCharType="begin"/>
            </w:r>
            <w:r>
              <w:rPr>
                <w:rFonts w:ascii="Times New Roman" w:hAnsi="Times New Roman"/>
                <w:color w:val="auto"/>
                <w:sz w:val="24"/>
              </w:rPr>
              <w:instrText>HYPERLINK "http://czo.gov.ua/verify"</w:instrText>
            </w:r>
            <w:r>
              <w:rPr>
                <w:rFonts w:ascii="Times New Roman" w:hAnsi="Times New Roman"/>
                <w:color w:val="auto"/>
                <w:sz w:val="24"/>
              </w:rPr>
              <w:fldChar w:fldCharType="separate"/>
            </w:r>
            <w:r>
              <w:rPr>
                <w:rStyle w:val="C2"/>
                <w:rFonts w:ascii="Times New Roman" w:hAnsi="Times New Roman"/>
                <w:color w:val="auto"/>
                <w:sz w:val="24"/>
              </w:rPr>
              <w:t>http://czo.gov.ua/verify</w:t>
            </w:r>
            <w:r>
              <w:rPr>
                <w:rStyle w:val="C2"/>
                <w:rFonts w:ascii="Times New Roman" w:hAnsi="Times New Roman"/>
                <w:color w:val="auto"/>
                <w:sz w:val="24"/>
              </w:rPr>
              <w:fldChar w:fldCharType="end"/>
            </w:r>
            <w:r>
              <w:rPr>
                <w:rFonts w:ascii="Times New Roman" w:hAnsi="Times New Roman"/>
                <w:color w:val="auto"/>
                <w:sz w:val="24"/>
              </w:rPr>
              <w:t>.</w:t>
            </w:r>
          </w:p>
          <w:p>
            <w:pPr>
              <w:widowControl w:val="0"/>
              <w:spacing w:lineRule="auto" w:line="240" w:after="0" w:beforeAutospacing="0" w:afterAutospacing="0"/>
              <w:ind w:hanging="21"/>
              <w:contextualSpacing w:val="1"/>
              <w:jc w:val="both"/>
              <w:rPr>
                <w:rFonts w:ascii="Times New Roman" w:hAnsi="Times New Roman"/>
                <w:sz w:val="24"/>
              </w:rPr>
            </w:pPr>
            <w:r>
              <w:rPr>
                <w:rFonts w:ascii="Times New Roman" w:hAnsi="Times New Roman"/>
                <w:sz w:val="24"/>
              </w:rPr>
              <w:t>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pPr>
              <w:widowControl w:val="0"/>
              <w:spacing w:lineRule="auto" w:line="240" w:after="0" w:beforeAutospacing="0" w:afterAutospacing="0"/>
              <w:ind w:hanging="21"/>
              <w:contextualSpacing w:val="1"/>
              <w:jc w:val="both"/>
              <w:rPr>
                <w:rFonts w:ascii="Times New Roman" w:hAnsi="Times New Roman"/>
                <w:sz w:val="24"/>
              </w:rPr>
            </w:pPr>
            <w:r>
              <w:rPr>
                <w:rFonts w:ascii="Times New Roman" w:hAnsi="Times New Roman"/>
                <w:sz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pPr>
              <w:widowControl w:val="0"/>
              <w:spacing w:lineRule="auto" w:line="240" w:after="0" w:beforeAutospacing="0" w:afterAutospacing="0"/>
              <w:ind w:hanging="21"/>
              <w:contextualSpacing w:val="1"/>
              <w:jc w:val="both"/>
              <w:rPr>
                <w:rFonts w:ascii="Times New Roman" w:hAnsi="Times New Roman"/>
                <w:sz w:val="24"/>
              </w:rPr>
            </w:pPr>
            <w:r>
              <w:rPr>
                <w:rFonts w:ascii="Times New Roman" w:hAnsi="Times New Roman"/>
                <w:sz w:val="24"/>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pPr>
              <w:widowControl w:val="0"/>
              <w:spacing w:lineRule="auto" w:line="240" w:after="0" w:beforeAutospacing="0" w:afterAutospacing="0"/>
              <w:ind w:hanging="21"/>
              <w:contextualSpacing w:val="1"/>
              <w:jc w:val="both"/>
              <w:rPr>
                <w:rFonts w:ascii="Times New Roman" w:hAnsi="Times New Roman"/>
                <w:sz w:val="24"/>
              </w:rPr>
            </w:pPr>
            <w:r>
              <w:rPr>
                <w:rFonts w:ascii="Times New Roman" w:hAnsi="Times New Roman"/>
                <w:sz w:val="24"/>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pPr>
              <w:widowControl w:val="0"/>
              <w:spacing w:lineRule="auto" w:line="240" w:after="0" w:beforeAutospacing="0" w:afterAutospacing="0"/>
              <w:ind w:hanging="21"/>
              <w:contextualSpacing w:val="1"/>
              <w:jc w:val="both"/>
              <w:rPr>
                <w:rFonts w:ascii="Times New Roman" w:hAnsi="Times New Roman"/>
                <w:sz w:val="24"/>
              </w:rPr>
            </w:pPr>
            <w:r>
              <w:rPr>
                <w:rFonts w:ascii="Times New Roman" w:hAnsi="Times New Roman"/>
                <w:b w:val="1"/>
                <w:sz w:val="24"/>
              </w:rPr>
              <w:t xml:space="preserve">Замовник не приймає до розгляду тендерну пропозицію, </w:t>
            </w:r>
            <w:r>
              <w:rPr>
                <w:rFonts w:ascii="Times New Roman" w:hAnsi="Times New Roman"/>
                <w:b w:val="1"/>
                <w:sz w:val="24"/>
                <w:u w:val="single"/>
              </w:rPr>
              <w:t>ціна якої буде вищою, ніж очікувана вартість предмета закупівлі</w:t>
            </w:r>
            <w:r>
              <w:rPr>
                <w:rFonts w:ascii="Times New Roman" w:hAnsi="Times New Roman"/>
                <w:b w:val="1"/>
                <w:sz w:val="24"/>
              </w:rPr>
              <w:t>, визначена замовником в оголошенні про проведення відкритих торгів.</w:t>
            </w:r>
          </w:p>
        </w:tc>
      </w:tr>
      <w:tr>
        <w:trPr>
          <w:trHeight w:hRule="atLeast" w:val="410"/>
          <w:jc w:val="center"/>
        </w:trPr>
        <w:tc>
          <w:tcPr>
            <w:tcW w:w="570" w:type="dxa"/>
          </w:tcPr>
          <w:p>
            <w:pPr>
              <w:widowControl w:val="0"/>
              <w:spacing w:lineRule="auto" w:line="240" w:after="0" w:beforeAutospacing="0" w:afterAutospacing="0"/>
              <w:contextualSpacing w:val="1"/>
              <w:rPr>
                <w:rFonts w:ascii="Times New Roman" w:hAnsi="Times New Roman"/>
                <w:b w:val="1"/>
                <w:color w:val="000000"/>
                <w:sz w:val="24"/>
              </w:rPr>
            </w:pPr>
            <w:r>
              <w:rPr>
                <w:rFonts w:ascii="Times New Roman" w:hAnsi="Times New Roman"/>
                <w:b w:val="1"/>
                <w:color w:val="000000"/>
                <w:sz w:val="24"/>
              </w:rPr>
              <w:t>2</w:t>
            </w:r>
          </w:p>
        </w:tc>
        <w:tc>
          <w:tcPr>
            <w:tcW w:w="3507" w:type="dxa"/>
            <w:gridSpan w:val="2"/>
          </w:tcPr>
          <w:p>
            <w:pPr>
              <w:widowControl w:val="0"/>
              <w:spacing w:lineRule="auto" w:line="240" w:after="0" w:beforeAutospacing="0" w:afterAutospacing="0"/>
              <w:contextualSpacing w:val="1"/>
              <w:jc w:val="both"/>
              <w:rPr>
                <w:rFonts w:ascii="Times New Roman" w:hAnsi="Times New Roman"/>
                <w:b w:val="1"/>
                <w:color w:val="000000"/>
                <w:sz w:val="24"/>
              </w:rPr>
            </w:pPr>
            <w:r>
              <w:rPr>
                <w:rFonts w:ascii="Times New Roman" w:hAnsi="Times New Roman"/>
                <w:b w:val="1"/>
                <w:color w:val="000000"/>
                <w:sz w:val="24"/>
              </w:rPr>
              <w:t>Забезпечення тендерної пропозиції</w:t>
            </w:r>
          </w:p>
        </w:tc>
        <w:tc>
          <w:tcPr>
            <w:tcW w:w="5919" w:type="dxa"/>
          </w:tcPr>
          <w:p>
            <w:pPr>
              <w:widowControl w:val="0"/>
              <w:spacing w:lineRule="auto" w:line="240" w:after="0" w:beforeAutospacing="0" w:afterAutospacing="0"/>
              <w:ind w:hanging="21"/>
              <w:contextualSpacing w:val="1"/>
              <w:jc w:val="both"/>
              <w:rPr>
                <w:rFonts w:ascii="Times New Roman" w:hAnsi="Times New Roman"/>
                <w:sz w:val="24"/>
              </w:rPr>
            </w:pPr>
            <w:r>
              <w:rPr>
                <w:rFonts w:ascii="Times New Roman" w:hAnsi="Times New Roman"/>
                <w:sz w:val="24"/>
              </w:rPr>
              <w:t>Не вимагається</w:t>
            </w:r>
          </w:p>
        </w:tc>
      </w:tr>
      <w:tr>
        <w:trPr>
          <w:trHeight w:hRule="atLeast" w:val="522"/>
          <w:jc w:val="center"/>
        </w:trPr>
        <w:tc>
          <w:tcPr>
            <w:tcW w:w="570" w:type="dxa"/>
          </w:tcPr>
          <w:p>
            <w:pPr>
              <w:widowControl w:val="0"/>
              <w:spacing w:lineRule="auto" w:line="240" w:after="0" w:beforeAutospacing="0" w:afterAutospacing="0"/>
              <w:contextualSpacing w:val="1"/>
              <w:rPr>
                <w:rFonts w:ascii="Times New Roman" w:hAnsi="Times New Roman"/>
                <w:b w:val="1"/>
                <w:color w:val="000000"/>
                <w:sz w:val="24"/>
              </w:rPr>
            </w:pPr>
            <w:r>
              <w:rPr>
                <w:rFonts w:ascii="Times New Roman" w:hAnsi="Times New Roman"/>
                <w:b w:val="1"/>
                <w:color w:val="000000"/>
                <w:sz w:val="24"/>
              </w:rPr>
              <w:t>3</w:t>
            </w:r>
          </w:p>
        </w:tc>
        <w:tc>
          <w:tcPr>
            <w:tcW w:w="3507" w:type="dxa"/>
            <w:gridSpan w:val="2"/>
          </w:tcPr>
          <w:p>
            <w:pPr>
              <w:pStyle w:val="P2"/>
              <w:widowControl w:val="0"/>
              <w:contextualSpacing w:val="1"/>
              <w:rPr>
                <w:rFonts w:ascii="Times New Roman" w:hAnsi="Times New Roman"/>
                <w:b w:val="1"/>
                <w:sz w:val="24"/>
              </w:rPr>
            </w:pPr>
            <w:r>
              <w:rPr>
                <w:rFonts w:ascii="Times New Roman" w:hAnsi="Times New Roman"/>
                <w:b w:val="1"/>
                <w:sz w:val="24"/>
              </w:rPr>
              <w:t>Умови повернення чи неповернення забезпечення тендерної пропозиції</w:t>
            </w:r>
          </w:p>
        </w:tc>
        <w:tc>
          <w:tcPr>
            <w:tcW w:w="5919" w:type="dxa"/>
          </w:tcPr>
          <w:p>
            <w:pPr>
              <w:widowControl w:val="0"/>
              <w:spacing w:lineRule="auto" w:line="240" w:after="0" w:beforeAutospacing="0" w:afterAutospacing="0"/>
              <w:ind w:hanging="21"/>
              <w:contextualSpacing w:val="1"/>
              <w:jc w:val="both"/>
              <w:rPr>
                <w:rFonts w:ascii="Times New Roman" w:hAnsi="Times New Roman"/>
                <w:sz w:val="24"/>
              </w:rPr>
            </w:pPr>
            <w:bookmarkStart w:id="1" w:name="n445"/>
            <w:bookmarkEnd w:id="1"/>
            <w:r>
              <w:rPr>
                <w:rFonts w:ascii="Times New Roman" w:hAnsi="Times New Roman"/>
                <w:sz w:val="24"/>
              </w:rPr>
              <w:t>Не передбачено</w:t>
            </w:r>
          </w:p>
        </w:tc>
      </w:tr>
      <w:tr>
        <w:trPr>
          <w:trHeight w:hRule="atLeast" w:val="522"/>
          <w:jc w:val="center"/>
        </w:trPr>
        <w:tc>
          <w:tcPr>
            <w:tcW w:w="570" w:type="dxa"/>
          </w:tcPr>
          <w:p>
            <w:pPr>
              <w:widowControl w:val="0"/>
              <w:spacing w:lineRule="auto" w:line="240" w:after="0" w:beforeAutospacing="0" w:afterAutospacing="0"/>
              <w:contextualSpacing w:val="1"/>
              <w:rPr>
                <w:rFonts w:ascii="Times New Roman" w:hAnsi="Times New Roman"/>
                <w:b w:val="1"/>
                <w:color w:val="000000"/>
                <w:sz w:val="24"/>
              </w:rPr>
            </w:pPr>
            <w:r>
              <w:rPr>
                <w:rFonts w:ascii="Times New Roman" w:hAnsi="Times New Roman"/>
                <w:b w:val="1"/>
                <w:color w:val="000000"/>
                <w:sz w:val="24"/>
              </w:rPr>
              <w:t>4</w:t>
            </w:r>
          </w:p>
        </w:tc>
        <w:tc>
          <w:tcPr>
            <w:tcW w:w="3507" w:type="dxa"/>
            <w:gridSpan w:val="2"/>
          </w:tcPr>
          <w:p>
            <w:pPr>
              <w:pStyle w:val="P2"/>
              <w:widowControl w:val="0"/>
              <w:contextualSpacing w:val="1"/>
              <w:rPr>
                <w:rFonts w:ascii="Times New Roman" w:hAnsi="Times New Roman"/>
                <w:b w:val="1"/>
                <w:sz w:val="24"/>
              </w:rPr>
            </w:pPr>
            <w:r>
              <w:rPr>
                <w:rFonts w:ascii="Times New Roman" w:hAnsi="Times New Roman"/>
                <w:b w:val="1"/>
                <w:sz w:val="24"/>
              </w:rPr>
              <w:t>Строк дії тендерної пропозиції, протягом якого тендерні пропозиції вважаються дійсними</w:t>
            </w:r>
          </w:p>
        </w:tc>
        <w:tc>
          <w:tcPr>
            <w:tcW w:w="5919" w:type="dxa"/>
          </w:tcPr>
          <w:p>
            <w:pPr>
              <w:pStyle w:val="P4"/>
              <w:widowControl w:val="0"/>
              <w:spacing w:lineRule="auto" w:line="240" w:beforeAutospacing="0" w:afterAutospacing="0"/>
              <w:ind w:right="113"/>
              <w:jc w:val="both"/>
              <w:rPr>
                <w:rFonts w:ascii="Times New Roman" w:hAnsi="Times New Roman"/>
                <w:b w:val="1"/>
                <w:color w:val="auto"/>
                <w:sz w:val="24"/>
              </w:rPr>
            </w:pPr>
            <w:r>
              <w:rPr>
                <w:rFonts w:ascii="Times New Roman" w:hAnsi="Times New Roman"/>
                <w:sz w:val="24"/>
              </w:rPr>
              <w:t xml:space="preserve">4.1. Тендерні пропозиції вважаються дійсними протягом 90 днів із дати кінцевого строку подання тендерних пропозицій. </w:t>
            </w:r>
            <w:r>
              <w:rPr>
                <w:rFonts w:ascii="Times New Roman" w:hAnsi="Times New Roman"/>
                <w:b w:val="1"/>
                <w:color w:val="auto"/>
                <w:sz w:val="24"/>
              </w:rPr>
              <w:t>Датою розкриття тендерної пропозиції слід вважати кінцеву дату подання тендерних пропозицій учасників, визначену в оголошенні про проведення відкритих торгів.</w:t>
            </w:r>
          </w:p>
          <w:p>
            <w:pPr>
              <w:spacing w:lineRule="auto" w:line="240" w:after="0" w:beforeAutospacing="0" w:afterAutospacing="0"/>
              <w:jc w:val="both"/>
              <w:rPr>
                <w:rFonts w:ascii="Times New Roman" w:hAnsi="Times New Roman"/>
                <w:sz w:val="24"/>
              </w:rPr>
            </w:pPr>
            <w:r>
              <w:rPr>
                <w:rFonts w:ascii="Times New Roman" w:hAnsi="Times New Roman"/>
                <w:sz w:val="24"/>
              </w:rPr>
              <w:t>4.2. Тендерні пропозиції залишаються дійсними протягом зазначеного в тендерній документації строку, який у разі необхідності може бути продовжений.</w:t>
            </w:r>
          </w:p>
          <w:p>
            <w:pPr>
              <w:spacing w:lineRule="auto" w:line="240" w:after="0" w:beforeAutospacing="0" w:afterAutospacing="0"/>
              <w:jc w:val="both"/>
              <w:rPr>
                <w:rFonts w:ascii="Times New Roman" w:hAnsi="Times New Roman"/>
                <w:sz w:val="24"/>
              </w:rPr>
            </w:pPr>
            <w:r>
              <w:rPr>
                <w:rFonts w:ascii="Times New Roman" w:hAnsi="Times New Roman"/>
                <w:sz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pPr>
              <w:numPr>
                <w:ilvl w:val="0"/>
                <w:numId w:val="3"/>
              </w:numPr>
              <w:spacing w:lineRule="auto" w:line="240" w:after="0" w:beforeAutospacing="0" w:afterAutospacing="0"/>
              <w:ind w:firstLine="5" w:left="16"/>
              <w:contextualSpacing w:val="1"/>
              <w:jc w:val="both"/>
              <w:rPr>
                <w:rFonts w:ascii="Times New Roman" w:hAnsi="Times New Roman"/>
                <w:sz w:val="24"/>
              </w:rPr>
            </w:pPr>
            <w:r>
              <w:rPr>
                <w:rFonts w:ascii="Times New Roman" w:hAnsi="Times New Roman"/>
                <w:sz w:val="24"/>
              </w:rPr>
              <w:t>відхилити таку вимогу, не втрачаючи при цьому наданого ним забезпечення тендерної пропозиції (у разі якщо таке забезпечення вимагається);</w:t>
            </w:r>
          </w:p>
          <w:p>
            <w:pPr>
              <w:numPr>
                <w:ilvl w:val="0"/>
                <w:numId w:val="3"/>
              </w:numPr>
              <w:spacing w:lineRule="auto" w:line="240" w:after="0" w:beforeAutospacing="0" w:afterAutospacing="0"/>
              <w:ind w:firstLine="5" w:left="16"/>
              <w:contextualSpacing w:val="1"/>
              <w:jc w:val="both"/>
              <w:rPr>
                <w:rFonts w:ascii="Times New Roman" w:hAnsi="Times New Roman"/>
                <w:sz w:val="24"/>
              </w:rPr>
            </w:pPr>
            <w:r>
              <w:rPr>
                <w:rFonts w:ascii="Times New Roman" w:hAnsi="Times New Roman"/>
                <w:sz w:val="24"/>
              </w:rPr>
              <w:t>погодитися з вимогою та продовжити строк дії поданої ним тендерної пропозиції і наданого забезпечення тендерної пропозиції (у разі якщо таке забезпечення вимагається).</w:t>
            </w:r>
          </w:p>
          <w:p>
            <w:pPr>
              <w:widowControl w:val="0"/>
              <w:spacing w:lineRule="auto" w:line="240" w:after="0" w:beforeAutospacing="0" w:afterAutospacing="0"/>
              <w:contextualSpacing w:val="1"/>
              <w:jc w:val="both"/>
              <w:rPr>
                <w:rFonts w:ascii="Times New Roman" w:hAnsi="Times New Roman"/>
                <w:sz w:val="24"/>
              </w:rPr>
            </w:pPr>
            <w:r>
              <w:rPr>
                <w:rFonts w:ascii="Times New Roman" w:hAnsi="Times New Roman"/>
                <w:sz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trPr>
          <w:trHeight w:hRule="atLeast" w:val="522"/>
          <w:jc w:val="center"/>
        </w:trPr>
        <w:tc>
          <w:tcPr>
            <w:tcW w:w="570" w:type="dxa"/>
          </w:tcPr>
          <w:p>
            <w:pPr>
              <w:widowControl w:val="0"/>
              <w:spacing w:lineRule="auto" w:line="240" w:after="0" w:beforeAutospacing="0" w:afterAutospacing="0"/>
              <w:contextualSpacing w:val="1"/>
              <w:rPr>
                <w:rFonts w:ascii="Times New Roman" w:hAnsi="Times New Roman"/>
                <w:b w:val="1"/>
                <w:color w:val="000000"/>
                <w:sz w:val="24"/>
              </w:rPr>
            </w:pPr>
            <w:r>
              <w:rPr>
                <w:rFonts w:ascii="Times New Roman" w:hAnsi="Times New Roman"/>
                <w:b w:val="1"/>
                <w:color w:val="000000"/>
                <w:sz w:val="24"/>
              </w:rPr>
              <w:t>5</w:t>
            </w:r>
          </w:p>
        </w:tc>
        <w:tc>
          <w:tcPr>
            <w:tcW w:w="3507" w:type="dxa"/>
            <w:gridSpan w:val="2"/>
          </w:tcPr>
          <w:p>
            <w:pPr>
              <w:widowControl w:val="0"/>
              <w:spacing w:lineRule="auto" w:line="240" w:after="0" w:beforeAutospacing="0" w:afterAutospacing="0"/>
              <w:contextualSpacing w:val="1"/>
              <w:rPr>
                <w:rFonts w:ascii="Times New Roman" w:hAnsi="Times New Roman"/>
                <w:b w:val="1"/>
                <w:sz w:val="24"/>
              </w:rPr>
            </w:pPr>
            <w:r>
              <w:rPr>
                <w:rFonts w:ascii="Times New Roman" w:hAnsi="Times New Roman"/>
                <w:b w:val="1"/>
                <w:sz w:val="24"/>
              </w:rPr>
              <w:t xml:space="preserve">Кваліфікаційні критерії відповідно до статті 16 Закону, підстави, встановлені пунктом 47 Особливостей, та інформація про спосіб підтвердження відповідності учасників установленим критеріям і вимогам згідно із законодавством. </w:t>
            </w:r>
          </w:p>
          <w:p>
            <w:pPr>
              <w:widowControl w:val="0"/>
              <w:spacing w:lineRule="auto" w:line="240" w:after="0" w:beforeAutospacing="0" w:afterAutospacing="0"/>
              <w:contextualSpacing w:val="1"/>
              <w:rPr>
                <w:rFonts w:ascii="Times New Roman" w:hAnsi="Times New Roman"/>
                <w:b w:val="1"/>
                <w:sz w:val="24"/>
              </w:rPr>
            </w:pPr>
            <w:r>
              <w:rPr>
                <w:rFonts w:ascii="Times New Roman" w:hAnsi="Times New Roman"/>
                <w:b w:val="1"/>
                <w:sz w:val="24"/>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цих Особливостей.</w:t>
            </w:r>
          </w:p>
        </w:tc>
        <w:tc>
          <w:tcPr>
            <w:tcW w:w="5919" w:type="dxa"/>
          </w:tcPr>
          <w:p>
            <w:pPr>
              <w:widowControl w:val="0"/>
              <w:spacing w:lineRule="auto" w:line="240" w:after="0" w:beforeAutospacing="0" w:afterAutospacing="0"/>
              <w:contextualSpacing w:val="1"/>
              <w:jc w:val="both"/>
              <w:rPr>
                <w:rFonts w:ascii="Times New Roman" w:hAnsi="Times New Roman"/>
                <w:sz w:val="24"/>
              </w:rPr>
            </w:pPr>
            <w:r>
              <w:rPr>
                <w:rFonts w:ascii="Times New Roman" w:hAnsi="Times New Roman"/>
                <w:sz w:val="24"/>
              </w:rPr>
              <w:t>Учасник подає тендерну пропозицію з урахуванням кваліфікаційних критеріїв відповідно до статті 16 Закону та вимог, установлених пунктом 47 Особливостей, та інформацію про спосіб підтвердження відповідності учасників установленим вимогам згідно із законодавством.</w:t>
            </w:r>
          </w:p>
          <w:p>
            <w:pPr>
              <w:pStyle w:val="P3"/>
              <w:shd w:val="clear" w:fill="FFFFFF"/>
              <w:spacing w:before="0" w:after="0" w:beforeAutospacing="0" w:afterAutospacing="0"/>
              <w:jc w:val="both"/>
            </w:pPr>
            <w:r>
              <w:t>5.1. Замовник вимагає від учасників подання ними документально підтвердженої інформації про їх відповідність кваліфікаційним критеріям, а саме:</w:t>
            </w:r>
          </w:p>
          <w:p>
            <w:pPr>
              <w:pStyle w:val="P4"/>
              <w:widowControl w:val="0"/>
              <w:spacing w:lineRule="auto" w:line="240" w:beforeAutospacing="0" w:afterAutospacing="0"/>
              <w:ind w:right="113"/>
              <w:jc w:val="both"/>
              <w:rPr>
                <w:rFonts w:ascii="Times New Roman" w:hAnsi="Times New Roman"/>
                <w:color w:val="auto"/>
                <w:sz w:val="24"/>
              </w:rPr>
            </w:pPr>
            <w:r>
              <w:rPr>
                <w:rFonts w:ascii="Times New Roman" w:hAnsi="Times New Roman"/>
                <w:color w:val="auto"/>
                <w:sz w:val="24"/>
              </w:rPr>
              <w:t>наявність обладнання та матеріально-технічної бази;</w:t>
            </w:r>
          </w:p>
          <w:p>
            <w:pPr>
              <w:pStyle w:val="P4"/>
              <w:widowControl w:val="0"/>
              <w:spacing w:lineRule="auto" w:line="240" w:beforeAutospacing="0" w:afterAutospacing="0"/>
              <w:ind w:right="113"/>
              <w:jc w:val="both"/>
              <w:rPr>
                <w:rFonts w:ascii="Times New Roman" w:hAnsi="Times New Roman"/>
                <w:color w:val="auto"/>
                <w:sz w:val="24"/>
              </w:rPr>
            </w:pPr>
            <w:r>
              <w:rPr>
                <w:rFonts w:ascii="Times New Roman" w:hAnsi="Times New Roman"/>
                <w:color w:val="auto"/>
                <w:sz w:val="24"/>
              </w:rPr>
              <w:t xml:space="preserve">наявність документально підтвердженого досвіду виконання аналогічного договору. </w:t>
            </w:r>
          </w:p>
          <w:p>
            <w:pPr>
              <w:pStyle w:val="P3"/>
              <w:shd w:val="clear" w:fill="FFFFFF"/>
              <w:spacing w:before="0" w:after="0" w:beforeAutospacing="0" w:afterAutospacing="0"/>
              <w:jc w:val="both"/>
            </w:pPr>
            <w: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pPr>
              <w:pStyle w:val="P3"/>
              <w:shd w:val="clear" w:fill="FFFFFF"/>
              <w:spacing w:before="0" w:after="0" w:beforeAutospacing="0" w:afterAutospacing="0"/>
              <w:jc w:val="both"/>
            </w:pPr>
            <w:r>
              <w:t xml:space="preserve">5.2. Для підтвердження відповідності учасника кваліфікаційним критеріям, останній повинен надати у порядку згідно п. 1.3 цієї документації всі документи згідно переліку, вказаного нижче, а саме:  </w:t>
            </w:r>
          </w:p>
          <w:p>
            <w:pPr>
              <w:pStyle w:val="P4"/>
              <w:widowControl w:val="0"/>
              <w:spacing w:lineRule="auto" w:line="240" w:beforeAutospacing="0" w:afterAutospacing="0"/>
              <w:ind w:right="113"/>
              <w:jc w:val="both"/>
              <w:rPr>
                <w:rFonts w:ascii="Times New Roman" w:hAnsi="Times New Roman"/>
                <w:color w:val="auto"/>
                <w:sz w:val="24"/>
              </w:rPr>
            </w:pPr>
            <w:r>
              <w:rPr>
                <w:rFonts w:ascii="Times New Roman" w:hAnsi="Times New Roman"/>
                <w:color w:val="auto"/>
                <w:sz w:val="24"/>
              </w:rPr>
              <w:t xml:space="preserve">- документи, що підтверджують наявність в учасника власного або орендованого спеціалізованого автотранспортного засобу (засобів), яким буде здійснюватися постачання товару (копії документів, що підтверджують право власності на транспортний засіб/засоби (копія реєстраційного свідоцтва) або копії документів, що підтверджують право користування транспортним засобом (наприклад договір оренди спеціалізованого автотранспортного засобу з копією свідоцтва на право власності автотранспортного засобу на  орендодавця). </w:t>
            </w:r>
          </w:p>
          <w:p>
            <w:pPr>
              <w:pStyle w:val="P4"/>
              <w:widowControl w:val="0"/>
              <w:spacing w:lineRule="auto" w:line="240" w:beforeAutospacing="0" w:afterAutospacing="0"/>
              <w:ind w:right="113"/>
              <w:jc w:val="both"/>
              <w:rPr>
                <w:rFonts w:ascii="Times New Roman" w:hAnsi="Times New Roman"/>
                <w:color w:val="auto"/>
                <w:sz w:val="24"/>
              </w:rPr>
            </w:pPr>
            <w:r>
              <w:rPr>
                <w:rFonts w:ascii="Times New Roman" w:hAnsi="Times New Roman"/>
                <w:color w:val="auto"/>
                <w:sz w:val="24"/>
              </w:rPr>
              <w:t>Учаснику необхідно подати:</w:t>
            </w:r>
          </w:p>
          <w:p>
            <w:pPr>
              <w:pStyle w:val="P4"/>
              <w:widowControl w:val="0"/>
              <w:spacing w:lineRule="auto" w:line="240" w:beforeAutospacing="0" w:afterAutospacing="0"/>
              <w:ind w:right="113"/>
              <w:jc w:val="both"/>
              <w:rPr>
                <w:rFonts w:ascii="Times New Roman" w:hAnsi="Times New Roman"/>
                <w:color w:val="auto"/>
                <w:sz w:val="24"/>
              </w:rPr>
            </w:pPr>
            <w:r>
              <w:rPr>
                <w:rFonts w:ascii="Times New Roman" w:hAnsi="Times New Roman"/>
                <w:color w:val="auto"/>
                <w:sz w:val="24"/>
              </w:rPr>
              <w:t>- сканкопію (копії) санітарного (-них) паспорту (-ів),* де зазначено, що даний автотранспорт може перевозити продукти харчування що швидко псуються та довідок про санітарну обробку* на спеціалізований автотранспорт, яким буде здійснюватися постачання товару. А також сканкопію (копії) медичної книжки (книжок)* осіб, які задіяні в поставці товару.</w:t>
            </w:r>
          </w:p>
          <w:p>
            <w:pPr>
              <w:pStyle w:val="P4"/>
              <w:widowControl w:val="0"/>
              <w:spacing w:lineRule="auto" w:line="240" w:beforeAutospacing="0" w:afterAutospacing="0"/>
              <w:ind w:right="113"/>
              <w:jc w:val="both"/>
              <w:rPr>
                <w:rFonts w:ascii="Times New Roman" w:hAnsi="Times New Roman"/>
                <w:color w:val="auto"/>
                <w:sz w:val="24"/>
              </w:rPr>
            </w:pPr>
            <w:r>
              <w:rPr>
                <w:rFonts w:ascii="Times New Roman" w:hAnsi="Times New Roman"/>
                <w:color w:val="auto"/>
                <w:sz w:val="24"/>
              </w:rPr>
              <w:t xml:space="preserve">- сканкопію  аналогічного договору (під аналогічним договором в цій ТД розуміється виконання учасником договорів щодо поставок товару, що є предметом закупівлі по даних торгах);</w:t>
            </w:r>
          </w:p>
          <w:p>
            <w:pPr>
              <w:pStyle w:val="P4"/>
              <w:widowControl w:val="0"/>
              <w:spacing w:lineRule="auto" w:line="240" w:beforeAutospacing="0" w:afterAutospacing="0"/>
              <w:ind w:right="113"/>
              <w:jc w:val="both"/>
              <w:rPr>
                <w:rFonts w:ascii="Times New Roman" w:hAnsi="Times New Roman"/>
                <w:color w:val="auto"/>
                <w:sz w:val="24"/>
              </w:rPr>
            </w:pPr>
            <w:r>
              <w:rPr>
                <w:rFonts w:ascii="Times New Roman" w:hAnsi="Times New Roman"/>
                <w:color w:val="auto"/>
                <w:sz w:val="24"/>
              </w:rPr>
              <w:t>- сканкопію (-ї) видаткових або податкових, або товаро-транспортних накладних, або інших документів, що підтверджують отримання покупцем (замовником) згідно з аналогічного договору товару за вказаним договором (у кількості від одної до трьох одиниць).</w:t>
            </w:r>
          </w:p>
          <w:p>
            <w:pPr>
              <w:spacing w:lineRule="auto" w:line="240" w:after="0" w:beforeAutospacing="0" w:afterAutospacing="0"/>
              <w:jc w:val="both"/>
              <w:rPr>
                <w:rFonts w:ascii="Times New Roman" w:hAnsi="Times New Roman"/>
                <w:sz w:val="24"/>
              </w:rPr>
            </w:pPr>
          </w:p>
          <w:p>
            <w:pPr>
              <w:spacing w:lineRule="auto" w:line="240" w:after="0" w:beforeAutospacing="0" w:afterAutospacing="0"/>
              <w:jc w:val="both"/>
              <w:rPr>
                <w:rFonts w:ascii="Times New Roman" w:hAnsi="Times New Roman"/>
                <w:sz w:val="24"/>
              </w:rPr>
            </w:pPr>
            <w:r>
              <w:rPr>
                <w:rFonts w:ascii="Times New Roman" w:hAnsi="Times New Roman"/>
                <w:sz w:val="24"/>
              </w:rPr>
              <w:t>5.3.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пункту 47 Особливостей), крім самостійного декларування відсутності таких підстав учасником процедури закупівлі відповідно до п. 5.4. Тендерної документації.</w:t>
            </w:r>
          </w:p>
          <w:p>
            <w:pPr>
              <w:spacing w:lineRule="auto" w:line="240" w:after="0" w:beforeAutospacing="0" w:afterAutospacing="0"/>
              <w:jc w:val="both"/>
              <w:rPr>
                <w:rFonts w:ascii="Times New Roman" w:hAnsi="Times New Roman"/>
                <w:sz w:val="24"/>
              </w:rPr>
            </w:pPr>
            <w:r>
              <w:rPr>
                <w:rFonts w:ascii="Times New Roman" w:hAnsi="Times New Roman"/>
                <w:sz w:val="24"/>
              </w:rPr>
              <w:t>Відповідно до абзацу чотирнадцятого пункту 47 Особливостей, Учасник надає довідку в довільній формі чи виконав свої зобов’язання за раніше укладеним договором про закупівлю з цим самим замовником.</w:t>
            </w:r>
          </w:p>
          <w:p>
            <w:pPr>
              <w:spacing w:lineRule="auto" w:line="240" w:after="0" w:beforeAutospacing="0" w:afterAutospacing="0"/>
              <w:jc w:val="both"/>
              <w:rPr>
                <w:rFonts w:ascii="Times New Roman" w:hAnsi="Times New Roman"/>
                <w:sz w:val="24"/>
              </w:rPr>
            </w:pPr>
            <w:r>
              <w:rPr>
                <w:rFonts w:ascii="Times New Roman" w:hAnsi="Times New Roman"/>
                <w:sz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pPr>
              <w:spacing w:lineRule="auto" w:line="240" w:after="0" w:beforeAutospacing="0" w:afterAutospacing="0"/>
              <w:jc w:val="both"/>
              <w:rPr>
                <w:rFonts w:ascii="Times New Roman" w:hAnsi="Times New Roman"/>
                <w:sz w:val="24"/>
              </w:rPr>
            </w:pPr>
            <w:r>
              <w:rPr>
                <w:rFonts w:ascii="Times New Roman" w:hAnsi="Times New Roman"/>
                <w:sz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pPr>
              <w:spacing w:lineRule="auto" w:line="240" w:after="0" w:beforeAutospacing="0" w:afterAutospacing="0"/>
              <w:jc w:val="both"/>
              <w:rPr>
                <w:rFonts w:ascii="Times New Roman" w:hAnsi="Times New Roman"/>
                <w:sz w:val="24"/>
              </w:rPr>
            </w:pPr>
            <w:r>
              <w:rPr>
                <w:rFonts w:ascii="Times New Roman" w:hAnsi="Times New Roman"/>
                <w:sz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pPr>
              <w:spacing w:lineRule="auto" w:line="240" w:after="0" w:beforeAutospacing="0" w:afterAutospacing="0"/>
              <w:jc w:val="both"/>
              <w:rPr>
                <w:rFonts w:ascii="Times New Roman" w:hAnsi="Times New Roman"/>
                <w:sz w:val="24"/>
              </w:rPr>
            </w:pPr>
            <w:r>
              <w:rPr>
                <w:rFonts w:ascii="Times New Roman" w:hAnsi="Times New Roman"/>
                <w:sz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spacing w:lineRule="auto" w:line="240" w:after="0" w:beforeAutospacing="0" w:afterAutospacing="0"/>
              <w:jc w:val="both"/>
              <w:rPr>
                <w:rFonts w:ascii="Times New Roman" w:hAnsi="Times New Roman"/>
                <w:sz w:val="24"/>
              </w:rPr>
            </w:pPr>
            <w:r>
              <w:rPr>
                <w:rFonts w:ascii="Times New Roman" w:hAnsi="Times New Roman"/>
                <w:sz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pPr>
              <w:spacing w:lineRule="auto" w:line="240" w:after="0" w:beforeAutospacing="0" w:afterAutospacing="0"/>
              <w:jc w:val="both"/>
              <w:rPr>
                <w:rFonts w:ascii="Times New Roman" w:hAnsi="Times New Roman"/>
                <w:sz w:val="24"/>
              </w:rPr>
            </w:pPr>
            <w:r>
              <w:rPr>
                <w:rFonts w:ascii="Times New Roman" w:hAnsi="Times New Roman"/>
                <w:sz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spacing w:lineRule="auto" w:line="240" w:after="0" w:beforeAutospacing="0" w:afterAutospacing="0"/>
              <w:jc w:val="both"/>
              <w:rPr>
                <w:rFonts w:ascii="Times New Roman" w:hAnsi="Times New Roman"/>
                <w:sz w:val="24"/>
              </w:rPr>
            </w:pPr>
            <w:r>
              <w:rPr>
                <w:rFonts w:ascii="Times New Roman" w:hAnsi="Times New Roman"/>
                <w:sz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spacing w:lineRule="auto" w:line="240" w:after="0" w:beforeAutospacing="0" w:afterAutospacing="0"/>
              <w:jc w:val="both"/>
              <w:rPr>
                <w:rFonts w:ascii="Times New Roman" w:hAnsi="Times New Roman"/>
                <w:sz w:val="24"/>
              </w:rPr>
            </w:pPr>
            <w:r>
              <w:rPr>
                <w:rFonts w:ascii="Times New Roman" w:hAnsi="Times New Roman"/>
                <w:sz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pPr>
              <w:spacing w:lineRule="auto" w:line="240" w:after="0" w:beforeAutospacing="0" w:afterAutospacing="0"/>
              <w:jc w:val="both"/>
              <w:rPr>
                <w:rFonts w:ascii="Times New Roman" w:hAnsi="Times New Roman"/>
                <w:sz w:val="24"/>
              </w:rPr>
            </w:pPr>
            <w:r>
              <w:rPr>
                <w:rFonts w:ascii="Times New Roman" w:hAnsi="Times New Roman"/>
                <w:sz w:val="24"/>
              </w:rPr>
              <w:t>8) учасник процедури закупівлі визнаний в установленому законом порядку банкрутом та стосовно нього відкрита ліквідаційна процедура;</w:t>
            </w:r>
          </w:p>
          <w:p>
            <w:pPr>
              <w:spacing w:lineRule="auto" w:line="240" w:after="0" w:beforeAutospacing="0" w:afterAutospacing="0"/>
              <w:jc w:val="both"/>
              <w:rPr>
                <w:rFonts w:ascii="Times New Roman" w:hAnsi="Times New Roman"/>
                <w:sz w:val="24"/>
              </w:rPr>
            </w:pPr>
            <w:r>
              <w:rPr>
                <w:rFonts w:ascii="Times New Roman" w:hAnsi="Times New Roman"/>
                <w:sz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pPr>
              <w:spacing w:lineRule="auto" w:line="240" w:after="0" w:beforeAutospacing="0" w:afterAutospacing="0"/>
              <w:jc w:val="both"/>
              <w:rPr>
                <w:rFonts w:ascii="Times New Roman" w:hAnsi="Times New Roman"/>
                <w:sz w:val="24"/>
              </w:rPr>
            </w:pPr>
            <w:r>
              <w:rPr>
                <w:rFonts w:ascii="Times New Roman" w:hAnsi="Times New Roman"/>
                <w:sz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pPr>
              <w:spacing w:lineRule="auto" w:line="240" w:after="0" w:beforeAutospacing="0" w:afterAutospacing="0"/>
              <w:jc w:val="both"/>
              <w:rPr>
                <w:rFonts w:ascii="Times New Roman" w:hAnsi="Times New Roman"/>
                <w:sz w:val="24"/>
              </w:rPr>
            </w:pPr>
            <w:r>
              <w:rPr>
                <w:rFonts w:ascii="Times New Roman" w:hAnsi="Times New Roman"/>
                <w:sz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r>
              <w:rPr>
                <w:rFonts w:ascii="Times New Roman" w:hAnsi="Times New Roman"/>
                <w:sz w:val="24"/>
              </w:rPr>
              <w:fldChar w:fldCharType="begin"/>
            </w:r>
            <w:r>
              <w:rPr>
                <w:rFonts w:ascii="Times New Roman" w:hAnsi="Times New Roman"/>
                <w:sz w:val="24"/>
              </w:rPr>
              <w:instrText>HYPERLINK "https://zakon.rada.gov.ua/laws/show/1644-18" \t "_blank"</w:instrText>
            </w:r>
            <w:r>
              <w:rPr>
                <w:rFonts w:ascii="Times New Roman" w:hAnsi="Times New Roman"/>
                <w:sz w:val="24"/>
              </w:rPr>
              <w:fldChar w:fldCharType="separate"/>
            </w:r>
            <w:r>
              <w:rPr>
                <w:rFonts w:ascii="Times New Roman" w:hAnsi="Times New Roman"/>
                <w:sz w:val="24"/>
              </w:rPr>
              <w:t>Законом України</w:t>
            </w:r>
            <w:r>
              <w:rPr>
                <w:rFonts w:ascii="Times New Roman" w:hAnsi="Times New Roman"/>
                <w:sz w:val="24"/>
              </w:rPr>
              <w:fldChar w:fldCharType="end"/>
            </w:r>
            <w:r>
              <w:rPr>
                <w:rFonts w:ascii="Times New Roman" w:hAnsi="Times New Roman"/>
                <w:sz w:val="24"/>
              </w:rPr>
              <w:t> “Про санкції”, крім випадку, коли активи такої особи в установленому законодавством порядку передані в управління АРМА;</w:t>
            </w:r>
          </w:p>
          <w:p>
            <w:pPr>
              <w:spacing w:lineRule="auto" w:line="240" w:after="0" w:beforeAutospacing="0" w:afterAutospacing="0"/>
              <w:jc w:val="both"/>
              <w:rPr>
                <w:rFonts w:ascii="Times New Roman" w:hAnsi="Times New Roman"/>
                <w:sz w:val="24"/>
              </w:rPr>
            </w:pPr>
            <w:r>
              <w:rPr>
                <w:rFonts w:ascii="Times New Roman" w:hAnsi="Times New Roman"/>
                <w:sz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spacing w:lineRule="auto" w:line="240" w:after="0" w:beforeAutospacing="0" w:afterAutospacing="0"/>
              <w:jc w:val="both"/>
              <w:rPr>
                <w:rFonts w:ascii="Times New Roman" w:hAnsi="Times New Roman"/>
                <w:sz w:val="24"/>
              </w:rPr>
            </w:pPr>
            <w:r>
              <w:rPr>
                <w:rFonts w:ascii="Times New Roman" w:hAnsi="Times New Roman"/>
                <w:sz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spacing w:lineRule="auto" w:line="240" w:after="0" w:beforeAutospacing="0" w:afterAutospacing="0"/>
              <w:jc w:val="both"/>
              <w:rPr>
                <w:rFonts w:ascii="Times New Roman" w:hAnsi="Times New Roman"/>
                <w:sz w:val="24"/>
              </w:rPr>
            </w:pPr>
            <w:r>
              <w:rPr>
                <w:rFonts w:ascii="Times New Roman" w:hAnsi="Times New Roman"/>
                <w:sz w:val="24"/>
              </w:rPr>
              <w:t>5.4. Учасник процедури закупівлі підтверджує відсутність підстав, зазначених в цьому пункті (крім абзацу чотирнадцятого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pPr>
              <w:spacing w:lineRule="auto" w:line="240" w:after="0" w:beforeAutospacing="0" w:afterAutospacing="0"/>
              <w:jc w:val="both"/>
              <w:rPr>
                <w:rFonts w:ascii="Times New Roman" w:hAnsi="Times New Roman"/>
                <w:sz w:val="24"/>
              </w:rPr>
            </w:pPr>
            <w:r>
              <w:rPr>
                <w:rFonts w:ascii="Times New Roman" w:hAnsi="Times New Roman"/>
                <w:sz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pPr>
              <w:spacing w:lineRule="auto" w:line="240" w:after="0" w:beforeAutospacing="0" w:afterAutospacing="0"/>
              <w:jc w:val="both"/>
              <w:rPr>
                <w:rFonts w:ascii="Times New Roman" w:hAnsi="Times New Roman"/>
                <w:sz w:val="24"/>
              </w:rPr>
            </w:pPr>
            <w:r>
              <w:rPr>
                <w:rFonts w:ascii="Times New Roman" w:hAnsi="Times New Roman"/>
                <w:sz w:val="24"/>
              </w:rPr>
              <w:t>5.5.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pPr>
              <w:spacing w:lineRule="auto" w:line="240" w:after="0" w:beforeAutospacing="0" w:afterAutospacing="0"/>
              <w:jc w:val="both"/>
              <w:rPr>
                <w:rFonts w:ascii="Times New Roman" w:hAnsi="Times New Roman"/>
                <w:sz w:val="24"/>
              </w:rPr>
            </w:pPr>
            <w:r>
              <w:rPr>
                <w:rFonts w:ascii="Times New Roman" w:hAnsi="Times New Roman"/>
                <w:sz w:val="24"/>
              </w:rPr>
              <w:t xml:space="preserve">Замовник самостійно перевіряє інформацію про Відсутність підстав, визначених підпунктом 3 пункту 47 Особливостей у Єдиному державному реєстрі осiб, якi вчинили корупцiйнi або пов’язанi корупцiєю правопорушення за посиланням  https://corruptinfo.nazk.gov.ua/.</w:t>
            </w:r>
          </w:p>
          <w:p>
            <w:pPr>
              <w:spacing w:lineRule="auto" w:line="240" w:after="0" w:beforeAutospacing="0" w:afterAutospacing="0"/>
              <w:jc w:val="both"/>
              <w:rPr>
                <w:rFonts w:ascii="Times New Roman" w:hAnsi="Times New Roman"/>
                <w:sz w:val="24"/>
              </w:rPr>
            </w:pPr>
            <w:r>
              <w:rPr>
                <w:rFonts w:ascii="Times New Roman" w:hAnsi="Times New Roman"/>
                <w:sz w:val="24"/>
              </w:rPr>
              <w:t>Оскільки наразі Єдиний державний реєстр осiб, якi вчинили корупцiйнi або пов'язанi корупцiєю правопорушення у відповідності до Постанови КМУ № 263 від 12.03.2022 р. функціонує в обмеженому режимі, що унеможливлює самостійну перевірку замовником наявності/відсутності в ньому відомостей, переможець надає інформаційну довідку з Єдиного державного реєстру осіб, які вчинили корупційні або пов’язані з корупцією правопорушення про відсутність у такому реєстрі відомостей про керівника учасника процедури закупівлі, або фізичну особу, яка є учасником, видану НАЗК на дату не раніше дня оприлюднення оголошення про проведення цих відкритих торгів в електронній системі закупівель (надається переможцем виключно у разі, якщо протягом строку, визначеного п.47 Особливостей, буде відсутній вільний доступ до Єдиного державного реєстру осiб, якi вчинили корупцiйнi або пов'язанi корупцiєю правопорушення)*.</w:t>
            </w:r>
          </w:p>
          <w:p>
            <w:pPr>
              <w:spacing w:lineRule="auto" w:line="240" w:after="0" w:beforeAutospacing="0" w:afterAutospacing="0"/>
              <w:jc w:val="both"/>
              <w:rPr>
                <w:rFonts w:ascii="Times New Roman" w:hAnsi="Times New Roman"/>
                <w:sz w:val="24"/>
              </w:rPr>
            </w:pPr>
            <w:r>
              <w:rPr>
                <w:rFonts w:ascii="Times New Roman" w:hAnsi="Times New Roman"/>
                <w:sz w:val="24"/>
              </w:rPr>
              <w:t>Якщо довідка надана у формі електронного документа, в такому разі згідно із Законом України «Про електронні документи та електронний документообіг» вона оприлюднюється учасником в електронній системі разом з файлом електронної печатки (файл з розширенням «.p7s»), який містить інформацію про час та дату підпису Витягу.</w:t>
            </w:r>
          </w:p>
          <w:p>
            <w:pPr>
              <w:spacing w:lineRule="auto" w:line="240" w:after="0" w:beforeAutospacing="0" w:afterAutospacing="0"/>
              <w:jc w:val="both"/>
              <w:rPr>
                <w:rFonts w:ascii="Times New Roman" w:hAnsi="Times New Roman"/>
                <w:sz w:val="24"/>
              </w:rPr>
            </w:pPr>
            <w:r>
              <w:rPr>
                <w:rFonts w:ascii="Times New Roman" w:hAnsi="Times New Roman"/>
                <w:sz w:val="24"/>
              </w:rPr>
              <w:t>У випадку письмового підтвердження переможцем інформації про неможливість отримання вказаної довідки з технічних причин, обмеження роботи вказаного державного сервісу, переможець надає гарантійний лист про те, що керівника учасника-переможця процедури закупівлі, фізичну особу, яка є учасником-переможцем, не було притягнуто згідно із законом до відповідальності за вчинення корупційного правопорушення або правопорушення, пов’язаного з корупцією.</w:t>
            </w:r>
          </w:p>
          <w:p>
            <w:pPr>
              <w:spacing w:lineRule="auto" w:line="240" w:after="0" w:beforeAutospacing="0" w:afterAutospacing="0"/>
              <w:jc w:val="both"/>
              <w:rPr>
                <w:rFonts w:ascii="Times New Roman" w:hAnsi="Times New Roman"/>
                <w:sz w:val="24"/>
              </w:rPr>
            </w:pPr>
            <w:r>
              <w:rPr>
                <w:rFonts w:ascii="Times New Roman" w:hAnsi="Times New Roman"/>
                <w:sz w:val="24"/>
              </w:rPr>
              <w:t>-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щодо (не)притягнення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виданий МВС України (або його структурним підрозділом тощо, перебуваючим у його підпорядкуванні) у відповідності з Наказом МВС України № 207 від 30.03.2022 р. станом на дату не раніше дня оприлюднення оголошення про проведення цих відкритих торгів в електронній системі закупівель. 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 Витяг можливо отримати за посиланням https://vytiah.mvs.gov.ua/app/landing.</w:t>
            </w:r>
          </w:p>
          <w:p>
            <w:pPr>
              <w:spacing w:lineRule="auto" w:line="240" w:after="0" w:beforeAutospacing="0" w:afterAutospacing="0"/>
              <w:jc w:val="both"/>
              <w:rPr>
                <w:rFonts w:ascii="Times New Roman" w:hAnsi="Times New Roman"/>
                <w:sz w:val="24"/>
              </w:rPr>
            </w:pPr>
            <w:r>
              <w:rPr>
                <w:rFonts w:ascii="Times New Roman" w:hAnsi="Times New Roman"/>
                <w:sz w:val="24"/>
              </w:rPr>
              <w:t xml:space="preserve">Зазначений Витяг надається щодо керівника учасника процедури закупівлі, фізичної особи учасника  процедури закупівлі згідно підпунктів 5, 6, 12 пункту 47 Особливостей;</w:t>
            </w:r>
          </w:p>
          <w:p>
            <w:pPr>
              <w:spacing w:lineRule="auto" w:line="240" w:after="0" w:beforeAutospacing="0" w:afterAutospacing="0"/>
              <w:jc w:val="both"/>
              <w:rPr>
                <w:rFonts w:ascii="Times New Roman" w:hAnsi="Times New Roman"/>
                <w:sz w:val="24"/>
              </w:rPr>
            </w:pPr>
            <w:r>
              <w:rPr>
                <w:rFonts w:ascii="Times New Roman" w:hAnsi="Times New Roman"/>
                <w:sz w:val="24"/>
              </w:rPr>
              <w:t>- довідка, складена переможцем у довільній формі, що підтверджує відсутність підстави, передбаченої абзацом 14 пункту 47 Особливостей, або інформація у довільній формі, що підтверджує вжиття заходів для доведення надійності учасника, згідно абзацу 14 пункту 47 Особливостей.</w:t>
            </w:r>
          </w:p>
          <w:p>
            <w:pPr>
              <w:spacing w:lineRule="auto" w:line="240" w:after="0" w:beforeAutospacing="0" w:afterAutospacing="0"/>
              <w:jc w:val="both"/>
              <w:rPr>
                <w:rFonts w:ascii="Times New Roman" w:hAnsi="Times New Roman"/>
                <w:sz w:val="24"/>
              </w:rPr>
            </w:pPr>
            <w:r>
              <w:rPr>
                <w:rFonts w:ascii="Times New Roman" w:hAnsi="Times New Roman"/>
                <w:sz w:val="24"/>
              </w:rPr>
              <w:t>5.6. 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Особливостей.</w:t>
            </w:r>
          </w:p>
        </w:tc>
      </w:tr>
      <w:tr>
        <w:trPr>
          <w:trHeight w:hRule="atLeast" w:val="416"/>
          <w:jc w:val="center"/>
        </w:trPr>
        <w:tc>
          <w:tcPr>
            <w:tcW w:w="570" w:type="dxa"/>
          </w:tcPr>
          <w:p>
            <w:pPr>
              <w:widowControl w:val="0"/>
              <w:spacing w:lineRule="auto" w:line="240" w:after="0" w:beforeAutospacing="0" w:afterAutospacing="0"/>
              <w:contextualSpacing w:val="1"/>
              <w:rPr>
                <w:rFonts w:ascii="Times New Roman" w:hAnsi="Times New Roman"/>
                <w:b w:val="1"/>
                <w:color w:val="000000"/>
                <w:sz w:val="24"/>
              </w:rPr>
            </w:pPr>
            <w:r>
              <w:rPr>
                <w:rFonts w:ascii="Times New Roman" w:hAnsi="Times New Roman"/>
                <w:b w:val="1"/>
                <w:color w:val="000000"/>
                <w:sz w:val="24"/>
              </w:rPr>
              <w:t>6</w:t>
            </w:r>
          </w:p>
        </w:tc>
        <w:tc>
          <w:tcPr>
            <w:tcW w:w="3507" w:type="dxa"/>
            <w:gridSpan w:val="2"/>
          </w:tcPr>
          <w:p>
            <w:pPr>
              <w:widowControl w:val="0"/>
              <w:spacing w:lineRule="auto" w:line="240" w:after="0" w:beforeAutospacing="0" w:afterAutospacing="0"/>
              <w:contextualSpacing w:val="1"/>
              <w:rPr>
                <w:rFonts w:ascii="Times New Roman" w:hAnsi="Times New Roman"/>
                <w:b w:val="1"/>
                <w:sz w:val="24"/>
              </w:rPr>
            </w:pPr>
            <w:r>
              <w:rPr>
                <w:rFonts w:ascii="Times New Roman" w:hAnsi="Times New Roman"/>
                <w:b w:val="1"/>
                <w:sz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19" w:type="dxa"/>
          </w:tcPr>
          <w:p>
            <w:pPr>
              <w:widowControl w:val="0"/>
              <w:spacing w:lineRule="auto" w:line="240" w:after="0" w:beforeAutospacing="0" w:afterAutospacing="0"/>
              <w:contextualSpacing w:val="1"/>
              <w:jc w:val="both"/>
              <w:rPr>
                <w:rFonts w:ascii="Times New Roman" w:hAnsi="Times New Roman"/>
                <w:sz w:val="24"/>
              </w:rPr>
            </w:pPr>
            <w:r>
              <w:rPr>
                <w:rFonts w:ascii="Times New Roman" w:hAnsi="Times New Roman"/>
                <w:sz w:val="24"/>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 тому числі:</w:t>
            </w:r>
          </w:p>
          <w:p>
            <w:pPr>
              <w:widowControl w:val="0"/>
              <w:spacing w:lineRule="auto" w:line="240" w:after="0" w:beforeAutospacing="0" w:afterAutospacing="0"/>
              <w:contextualSpacing w:val="1"/>
              <w:jc w:val="both"/>
              <w:rPr>
                <w:rFonts w:ascii="Times New Roman" w:hAnsi="Times New Roman"/>
                <w:sz w:val="24"/>
              </w:rPr>
            </w:pPr>
            <w:r>
              <w:rPr>
                <w:rFonts w:ascii="Times New Roman" w:hAnsi="Times New Roman"/>
                <w:sz w:val="24"/>
              </w:rPr>
              <w:t>- технічне завдання щодо предмету закупівлі (з інформацією відповідно до додатку 2 тендерної документації).</w:t>
            </w:r>
          </w:p>
          <w:p>
            <w:pPr>
              <w:widowControl w:val="0"/>
              <w:spacing w:lineRule="auto" w:line="240" w:after="0" w:beforeAutospacing="0" w:afterAutospacing="0"/>
              <w:contextualSpacing w:val="1"/>
              <w:jc w:val="both"/>
              <w:rPr>
                <w:rFonts w:ascii="Times New Roman" w:hAnsi="Times New Roman"/>
                <w:sz w:val="24"/>
              </w:rPr>
            </w:pPr>
          </w:p>
          <w:p>
            <w:pPr>
              <w:spacing w:lineRule="auto" w:line="240" w:after="0" w:beforeAutospacing="0" w:afterAutospacing="0"/>
              <w:jc w:val="both"/>
              <w:rPr>
                <w:rFonts w:ascii="Times New Roman" w:hAnsi="Times New Roman"/>
                <w:b w:val="1"/>
                <w:sz w:val="24"/>
              </w:rPr>
            </w:pPr>
            <w:r>
              <w:rPr>
                <w:rFonts w:ascii="Times New Roman" w:hAnsi="Times New Roman"/>
                <w:b w:val="1"/>
                <w:sz w:val="24"/>
              </w:rPr>
              <w:t xml:space="preserve">Для підтвердження якості товарів Учасник у складі пропозиції повинен надати Замовнику:  </w:t>
            </w:r>
          </w:p>
          <w:p>
            <w:pPr>
              <w:spacing w:lineRule="auto" w:line="240" w:after="0" w:beforeAutospacing="0" w:afterAutospacing="0"/>
              <w:jc w:val="both"/>
              <w:rPr>
                <w:rFonts w:ascii="Times New Roman" w:hAnsi="Times New Roman"/>
                <w:sz w:val="24"/>
              </w:rPr>
            </w:pPr>
            <w:r>
              <w:rPr>
                <w:rFonts w:ascii="Times New Roman" w:hAnsi="Times New Roman"/>
                <w:sz w:val="24"/>
              </w:rPr>
              <w:t xml:space="preserve">- копію діючого на дату подання тендерної пропозиції сертифікату ISO який відповідає ДСТУ ISO 14024:2002 або сертифікату ISO який відповідає ДСТУ ISO 14024:2018 Натуральні продукти. Екологічні критерії та метод оцінювання життєвого циклу виданий на ім’я виробника; </w:t>
            </w:r>
          </w:p>
          <w:p>
            <w:pPr>
              <w:spacing w:lineRule="auto" w:line="240" w:after="0" w:beforeAutospacing="0" w:afterAutospacing="0"/>
              <w:jc w:val="both"/>
              <w:rPr>
                <w:rFonts w:ascii="Times New Roman" w:hAnsi="Times New Roman"/>
                <w:sz w:val="24"/>
              </w:rPr>
            </w:pPr>
            <w:r>
              <w:rPr>
                <w:rFonts w:ascii="Times New Roman" w:hAnsi="Times New Roman"/>
                <w:sz w:val="24"/>
              </w:rPr>
              <w:t xml:space="preserve">- сертифікат на систему управління безпечності харчових продуктів ISO або сертифікат на систему управління якістю ISO (для м’яса яловичого та м’яса свинини), що дають  право Учаснику або Виробнику виробляти та/або зберігати, реалізовувати товари, запропоновані в пропозиції, що є предметом закупівлі; </w:t>
            </w:r>
          </w:p>
          <w:p>
            <w:pPr>
              <w:spacing w:lineRule="auto" w:line="240" w:after="0" w:beforeAutospacing="0" w:afterAutospacing="0"/>
              <w:jc w:val="both"/>
              <w:rPr>
                <w:rFonts w:ascii="Times New Roman" w:hAnsi="Times New Roman"/>
                <w:sz w:val="24"/>
              </w:rPr>
            </w:pPr>
            <w:r>
              <w:rPr>
                <w:rFonts w:ascii="Times New Roman" w:hAnsi="Times New Roman"/>
                <w:sz w:val="24"/>
              </w:rPr>
              <w:t>- декларацію виробника або посвідчення якості на продукцію, що є предметом закупівлі.</w:t>
            </w:r>
          </w:p>
          <w:p>
            <w:pPr>
              <w:spacing w:lineRule="auto" w:line="240" w:after="0" w:beforeAutospacing="0" w:afterAutospacing="0"/>
              <w:jc w:val="both"/>
              <w:rPr>
                <w:rFonts w:ascii="Times New Roman" w:hAnsi="Times New Roman"/>
                <w:sz w:val="24"/>
              </w:rPr>
            </w:pPr>
            <w:r>
              <w:rPr>
                <w:rFonts w:ascii="Times New Roman" w:hAnsi="Times New Roman"/>
                <w:sz w:val="24"/>
              </w:rPr>
              <w:t xml:space="preserve">- сертифікат на систему управління безпечності харчових продуктів ISO або сертифікат на систему управління якістю ISO  (для свійської птиці), що дають  право Учаснику або Виробнику виробляти та/або зберігати, реалізовувати товари, запропоновані в пропозиції, що є предметом закупівлі;</w:t>
            </w:r>
          </w:p>
          <w:p>
            <w:pPr>
              <w:spacing w:lineRule="auto" w:line="240" w:after="0" w:beforeAutospacing="0" w:afterAutospacing="0"/>
              <w:jc w:val="both"/>
              <w:rPr>
                <w:rFonts w:ascii="Times New Roman" w:hAnsi="Times New Roman"/>
                <w:sz w:val="24"/>
              </w:rPr>
            </w:pPr>
            <w:r>
              <w:rPr>
                <w:rFonts w:ascii="Times New Roman" w:hAnsi="Times New Roman"/>
                <w:sz w:val="24"/>
              </w:rPr>
              <w:t xml:space="preserve">- експертний (експертні) висновок (висновки) або протокол (протоколи) випробувань виданий (видані) акредитованою (акредитованими) лабораторією (лабораторіями) на ім’я Учасника та/або виробника не раніше 2 півріччя 2023 року, в якому (яких) вказані результати випробувань на наступні показники безпеки: </w:t>
            </w:r>
          </w:p>
          <w:p>
            <w:pPr>
              <w:numPr>
                <w:ilvl w:val="0"/>
                <w:numId w:val="4"/>
              </w:numPr>
              <w:spacing w:lineRule="auto" w:line="240" w:after="0" w:beforeAutospacing="0" w:afterAutospacing="0"/>
              <w:jc w:val="both"/>
              <w:rPr>
                <w:rFonts w:ascii="Times New Roman" w:hAnsi="Times New Roman"/>
                <w:sz w:val="24"/>
              </w:rPr>
            </w:pPr>
            <w:r>
              <w:rPr>
                <w:rFonts w:ascii="Times New Roman" w:hAnsi="Times New Roman"/>
                <w:sz w:val="24"/>
              </w:rPr>
              <w:t>для м'яса яловичого (великий шматок) - мікробіологія, радіологія, нітрозаміни, вміст токсичних елементів, наявність антибіотиків, наявність мікотоксинів та фізико-хімічні дослідження;</w:t>
            </w:r>
          </w:p>
          <w:p>
            <w:pPr>
              <w:numPr>
                <w:ilvl w:val="0"/>
                <w:numId w:val="4"/>
              </w:numPr>
              <w:spacing w:lineRule="auto" w:line="240" w:after="0" w:beforeAutospacing="0" w:afterAutospacing="0"/>
              <w:jc w:val="both"/>
              <w:rPr>
                <w:rFonts w:ascii="Times New Roman" w:hAnsi="Times New Roman"/>
                <w:sz w:val="24"/>
              </w:rPr>
            </w:pPr>
            <w:r>
              <w:rPr>
                <w:rFonts w:ascii="Times New Roman" w:hAnsi="Times New Roman"/>
                <w:sz w:val="24"/>
              </w:rPr>
              <w:t>для м'яса свинини (великий шматок) - мікробіологія, радіологія, нітрозаміни, вміст токсичних елементів, наявність антибіотиків, наявність мікотоксинів та фізико-хімічні дослідження;</w:t>
            </w:r>
          </w:p>
          <w:p>
            <w:pPr>
              <w:numPr>
                <w:ilvl w:val="0"/>
                <w:numId w:val="4"/>
              </w:numPr>
              <w:spacing w:lineRule="auto" w:line="240" w:after="0" w:beforeAutospacing="0" w:afterAutospacing="0"/>
              <w:jc w:val="both"/>
              <w:rPr>
                <w:rFonts w:ascii="Times New Roman" w:hAnsi="Times New Roman"/>
                <w:sz w:val="24"/>
              </w:rPr>
            </w:pPr>
            <w:r>
              <w:rPr>
                <w:rFonts w:ascii="Times New Roman" w:hAnsi="Times New Roman"/>
                <w:sz w:val="24"/>
              </w:rPr>
              <w:t xml:space="preserve">для філе курячого - мікробіологія, радіологія, нітрозаміни, вміст токсичних елементів, наявність антибіотиків, наявність мікотоксинів та фізико-хімічні дослідження. </w:t>
            </w:r>
          </w:p>
          <w:p>
            <w:pPr>
              <w:spacing w:lineRule="auto" w:line="240" w:after="0" w:beforeAutospacing="0" w:afterAutospacing="0"/>
              <w:jc w:val="both"/>
              <w:rPr>
                <w:rFonts w:ascii="Times New Roman" w:hAnsi="Times New Roman"/>
                <w:sz w:val="24"/>
              </w:rPr>
            </w:pPr>
            <w:r>
              <w:rPr>
                <w:rFonts w:ascii="Times New Roman" w:hAnsi="Times New Roman"/>
                <w:sz w:val="24"/>
              </w:rPr>
              <w:t xml:space="preserve">Якщо Учасник не є виробником, в обов’язковому порядку подає у складі тендерної пропозиції лист, у якому зазначає потенційних виробників, представників, дистриб’юторів,  дилерів, агентів, продавців, з якими він співпрацює або планує співпрацювати у майбутньому та отримувати від них товар, що планує постачати у випадку перемоги Замовнику.</w:t>
            </w:r>
          </w:p>
          <w:p>
            <w:pPr>
              <w:spacing w:lineRule="auto" w:line="240" w:after="0" w:beforeAutospacing="0" w:afterAutospacing="0"/>
              <w:jc w:val="both"/>
              <w:rPr>
                <w:rFonts w:ascii="Times New Roman" w:hAnsi="Times New Roman"/>
                <w:sz w:val="24"/>
              </w:rPr>
            </w:pPr>
          </w:p>
          <w:p>
            <w:pPr>
              <w:spacing w:lineRule="auto" w:line="240" w:after="0" w:beforeAutospacing="0" w:afterAutospacing="0"/>
              <w:jc w:val="both"/>
              <w:rPr>
                <w:rFonts w:ascii="Times New Roman" w:hAnsi="Times New Roman"/>
                <w:sz w:val="24"/>
              </w:rPr>
            </w:pPr>
            <w:r>
              <w:rPr>
                <w:rFonts w:ascii="Times New Roman" w:hAnsi="Times New Roman"/>
                <w:sz w:val="24"/>
              </w:rPr>
              <w:t>6.2. Найменування, обсяг, місце поставки та якісні вимоги до предмета закупівлі – згідно з Додатком 2 цієї документації.</w:t>
            </w:r>
          </w:p>
          <w:p>
            <w:pPr>
              <w:widowControl w:val="0"/>
              <w:spacing w:lineRule="auto" w:line="240" w:after="0" w:beforeAutospacing="0" w:afterAutospacing="0"/>
              <w:contextualSpacing w:val="1"/>
              <w:jc w:val="both"/>
              <w:rPr>
                <w:rFonts w:ascii="Times New Roman" w:hAnsi="Times New Roman"/>
                <w:sz w:val="24"/>
              </w:rPr>
            </w:pPr>
            <w:r>
              <w:rPr>
                <w:rFonts w:ascii="Times New Roman" w:hAnsi="Times New Roman"/>
                <w:sz w:val="24"/>
              </w:rPr>
              <w:t>6.3. 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частини четвертою статті 5 Закону;</w:t>
            </w:r>
          </w:p>
          <w:p>
            <w:pPr>
              <w:widowControl w:val="0"/>
              <w:spacing w:lineRule="auto" w:line="240" w:after="0" w:beforeAutospacing="0" w:afterAutospacing="0"/>
              <w:contextualSpacing w:val="1"/>
              <w:jc w:val="both"/>
              <w:rPr>
                <w:rFonts w:ascii="Times New Roman" w:hAnsi="Times New Roman"/>
                <w:sz w:val="24"/>
              </w:rPr>
            </w:pPr>
            <w:r>
              <w:rPr>
                <w:rFonts w:ascii="Times New Roman" w:hAnsi="Times New Roman"/>
                <w:sz w:val="24"/>
              </w:rPr>
              <w:t>6.4.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pPr>
              <w:widowControl w:val="0"/>
              <w:spacing w:lineRule="auto" w:line="240" w:after="0" w:beforeAutospacing="0" w:afterAutospacing="0"/>
              <w:contextualSpacing w:val="1"/>
              <w:jc w:val="both"/>
              <w:rPr>
                <w:rFonts w:ascii="Times New Roman" w:hAnsi="Times New Roman"/>
                <w:sz w:val="24"/>
              </w:rPr>
            </w:pPr>
            <w:r>
              <w:rPr>
                <w:rFonts w:ascii="Times New Roman" w:hAnsi="Times New Roman"/>
                <w:sz w:val="24"/>
              </w:rPr>
              <w:t>6.5. 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 На підтвердження цього Учасник повинен надати у складі пропозиції копії чинних договорів на дату подання пропозиції:</w:t>
            </w:r>
          </w:p>
          <w:p>
            <w:pPr>
              <w:widowControl w:val="0"/>
              <w:spacing w:lineRule="auto" w:line="240" w:after="0" w:beforeAutospacing="0" w:afterAutospacing="0"/>
              <w:contextualSpacing w:val="1"/>
              <w:jc w:val="both"/>
              <w:rPr>
                <w:rFonts w:ascii="Times New Roman" w:hAnsi="Times New Roman"/>
                <w:sz w:val="24"/>
              </w:rPr>
            </w:pPr>
            <w:r>
              <w:rPr>
                <w:rFonts w:ascii="Times New Roman" w:hAnsi="Times New Roman"/>
                <w:sz w:val="24"/>
              </w:rPr>
              <w:t>- на надання послуг з вивезення та захоронення твердих побутових відходів.</w:t>
            </w:r>
          </w:p>
          <w:p>
            <w:pPr>
              <w:widowControl w:val="0"/>
              <w:spacing w:lineRule="auto" w:line="240" w:after="0" w:beforeAutospacing="0" w:afterAutospacing="0"/>
              <w:contextualSpacing w:val="1"/>
              <w:jc w:val="both"/>
              <w:rPr>
                <w:rFonts w:ascii="Times New Roman" w:hAnsi="Times New Roman"/>
                <w:sz w:val="24"/>
              </w:rPr>
            </w:pPr>
            <w:r>
              <w:rPr>
                <w:rFonts w:ascii="Times New Roman" w:hAnsi="Times New Roman"/>
                <w:sz w:val="24"/>
              </w:rPr>
              <w:t>- на здійснення операцій у сфері поводження з небезпечними відходами.</w:t>
            </w:r>
          </w:p>
        </w:tc>
      </w:tr>
      <w:tr>
        <w:trPr>
          <w:trHeight w:hRule="atLeast" w:val="522"/>
          <w:jc w:val="center"/>
        </w:trPr>
        <w:tc>
          <w:tcPr>
            <w:tcW w:w="570" w:type="dxa"/>
          </w:tcPr>
          <w:p>
            <w:pPr>
              <w:widowControl w:val="0"/>
              <w:spacing w:lineRule="auto" w:line="240" w:after="0" w:beforeAutospacing="0" w:afterAutospacing="0"/>
              <w:contextualSpacing w:val="1"/>
              <w:rPr>
                <w:rFonts w:ascii="Times New Roman" w:hAnsi="Times New Roman"/>
                <w:b w:val="1"/>
                <w:color w:val="000000"/>
                <w:sz w:val="24"/>
              </w:rPr>
            </w:pPr>
            <w:r>
              <w:rPr>
                <w:rFonts w:ascii="Times New Roman" w:hAnsi="Times New Roman"/>
                <w:b w:val="1"/>
                <w:color w:val="000000"/>
                <w:sz w:val="24"/>
              </w:rPr>
              <w:t>7</w:t>
            </w:r>
          </w:p>
        </w:tc>
        <w:tc>
          <w:tcPr>
            <w:tcW w:w="3507" w:type="dxa"/>
            <w:gridSpan w:val="2"/>
          </w:tcPr>
          <w:p>
            <w:pPr>
              <w:spacing w:lineRule="auto" w:line="240" w:after="0" w:beforeAutospacing="0" w:afterAutospacing="0"/>
              <w:rPr>
                <w:rFonts w:ascii="Times New Roman" w:hAnsi="Times New Roman"/>
                <w:b w:val="1"/>
                <w:sz w:val="24"/>
              </w:rPr>
            </w:pPr>
            <w:r>
              <w:rPr>
                <w:rFonts w:ascii="Times New Roman" w:hAnsi="Times New Roman"/>
                <w:b w:val="1"/>
                <w:sz w:val="24"/>
              </w:rPr>
              <w:t>Інформація про субпідрядника/співвиконавця (у випадку закупівлі робіт чи послуг)</w:t>
            </w:r>
          </w:p>
          <w:p>
            <w:pPr>
              <w:widowControl w:val="0"/>
              <w:spacing w:lineRule="auto" w:line="240" w:after="0" w:beforeAutospacing="0" w:afterAutospacing="0"/>
              <w:contextualSpacing w:val="1"/>
              <w:rPr>
                <w:rFonts w:ascii="Times New Roman" w:hAnsi="Times New Roman"/>
                <w:b w:val="1"/>
                <w:sz w:val="24"/>
              </w:rPr>
            </w:pPr>
          </w:p>
        </w:tc>
        <w:tc>
          <w:tcPr>
            <w:tcW w:w="5919" w:type="dxa"/>
          </w:tcPr>
          <w:p>
            <w:pPr>
              <w:widowControl w:val="0"/>
              <w:spacing w:lineRule="auto" w:line="240" w:after="0" w:beforeAutospacing="0" w:afterAutospacing="0"/>
              <w:jc w:val="both"/>
              <w:rPr>
                <w:rFonts w:ascii="Times New Roman" w:hAnsi="Times New Roman"/>
                <w:sz w:val="24"/>
              </w:rPr>
            </w:pPr>
            <w:r>
              <w:rPr>
                <w:rFonts w:ascii="Times New Roman" w:hAnsi="Times New Roman"/>
                <w:sz w:val="24"/>
              </w:rPr>
              <w:t>Не вимагається</w:t>
            </w:r>
          </w:p>
        </w:tc>
      </w:tr>
      <w:tr>
        <w:trPr>
          <w:trHeight w:hRule="atLeast" w:val="522"/>
          <w:jc w:val="center"/>
        </w:trPr>
        <w:tc>
          <w:tcPr>
            <w:tcW w:w="570" w:type="dxa"/>
          </w:tcPr>
          <w:p>
            <w:pPr>
              <w:widowControl w:val="0"/>
              <w:spacing w:lineRule="auto" w:line="240" w:after="0" w:beforeAutospacing="0" w:afterAutospacing="0"/>
              <w:contextualSpacing w:val="1"/>
              <w:rPr>
                <w:rFonts w:ascii="Times New Roman" w:hAnsi="Times New Roman"/>
                <w:b w:val="1"/>
                <w:color w:val="000000"/>
                <w:sz w:val="24"/>
              </w:rPr>
            </w:pPr>
            <w:r>
              <w:rPr>
                <w:rFonts w:ascii="Times New Roman" w:hAnsi="Times New Roman"/>
                <w:b w:val="1"/>
                <w:color w:val="000000"/>
                <w:sz w:val="24"/>
              </w:rPr>
              <w:t>8</w:t>
            </w:r>
          </w:p>
        </w:tc>
        <w:tc>
          <w:tcPr>
            <w:tcW w:w="3507" w:type="dxa"/>
            <w:gridSpan w:val="2"/>
          </w:tcPr>
          <w:p>
            <w:pPr>
              <w:widowControl w:val="0"/>
              <w:spacing w:lineRule="auto" w:line="240" w:after="0" w:beforeAutospacing="0" w:afterAutospacing="0"/>
              <w:contextualSpacing w:val="1"/>
              <w:rPr>
                <w:rFonts w:ascii="Times New Roman" w:hAnsi="Times New Roman"/>
                <w:b w:val="1"/>
                <w:sz w:val="24"/>
              </w:rPr>
            </w:pPr>
            <w:r>
              <w:rPr>
                <w:rFonts w:ascii="Times New Roman" w:hAnsi="Times New Roman"/>
                <w:b w:val="1"/>
                <w:sz w:val="24"/>
              </w:rPr>
              <w:t>Унесення змін або відкликання тендерної пропозиції учасником</w:t>
            </w:r>
          </w:p>
        </w:tc>
        <w:tc>
          <w:tcPr>
            <w:tcW w:w="5919" w:type="dxa"/>
          </w:tcPr>
          <w:p>
            <w:pPr>
              <w:widowControl w:val="0"/>
              <w:spacing w:lineRule="auto" w:line="240" w:after="0" w:beforeAutospacing="0" w:afterAutospacing="0"/>
              <w:jc w:val="both"/>
              <w:rPr>
                <w:rFonts w:ascii="Times New Roman" w:hAnsi="Times New Roman"/>
                <w:sz w:val="24"/>
              </w:rPr>
            </w:pPr>
            <w:r>
              <w:rPr>
                <w:rFonts w:ascii="Times New Roman" w:hAnsi="Times New Roman"/>
                <w:sz w:val="24"/>
              </w:rPr>
              <w:t>8.1.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trPr>
          <w:trHeight w:hRule="atLeast" w:val="522"/>
          <w:jc w:val="center"/>
        </w:trPr>
        <w:tc>
          <w:tcPr>
            <w:tcW w:w="9996" w:type="dxa"/>
            <w:gridSpan w:val="4"/>
            <w:shd w:val="clear" w:color="auto" w:fill="A5A5A5"/>
          </w:tcPr>
          <w:p>
            <w:pPr>
              <w:widowControl w:val="0"/>
              <w:spacing w:lineRule="auto" w:line="240" w:after="0" w:beforeAutospacing="0" w:afterAutospacing="0"/>
              <w:ind w:hanging="23"/>
              <w:contextualSpacing w:val="1"/>
              <w:jc w:val="center"/>
              <w:rPr>
                <w:rFonts w:ascii="Times New Roman" w:hAnsi="Times New Roman"/>
                <w:b w:val="1"/>
                <w:sz w:val="24"/>
              </w:rPr>
            </w:pPr>
            <w:r>
              <w:rPr>
                <w:rFonts w:ascii="Times New Roman" w:hAnsi="Times New Roman"/>
                <w:b w:val="1"/>
                <w:sz w:val="24"/>
              </w:rPr>
              <w:t>Розділ IV. Подання та розкриття тендерної пропозиції</w:t>
            </w:r>
          </w:p>
        </w:tc>
      </w:tr>
      <w:tr>
        <w:trPr>
          <w:trHeight w:hRule="atLeast" w:val="522"/>
          <w:jc w:val="center"/>
        </w:trPr>
        <w:tc>
          <w:tcPr>
            <w:tcW w:w="570" w:type="dxa"/>
          </w:tcPr>
          <w:p>
            <w:pPr>
              <w:widowControl w:val="0"/>
              <w:spacing w:lineRule="auto" w:line="240" w:after="0" w:beforeAutospacing="0" w:afterAutospacing="0"/>
              <w:contextualSpacing w:val="1"/>
              <w:rPr>
                <w:rFonts w:ascii="Times New Roman" w:hAnsi="Times New Roman"/>
                <w:b w:val="1"/>
                <w:color w:val="000000"/>
                <w:sz w:val="24"/>
              </w:rPr>
            </w:pPr>
            <w:r>
              <w:rPr>
                <w:rFonts w:ascii="Times New Roman" w:hAnsi="Times New Roman"/>
                <w:b w:val="1"/>
                <w:color w:val="000000"/>
                <w:sz w:val="24"/>
              </w:rPr>
              <w:t>1</w:t>
            </w:r>
          </w:p>
        </w:tc>
        <w:tc>
          <w:tcPr>
            <w:tcW w:w="3437" w:type="dxa"/>
          </w:tcPr>
          <w:p>
            <w:pPr>
              <w:pStyle w:val="P2"/>
              <w:widowControl w:val="0"/>
              <w:contextualSpacing w:val="1"/>
              <w:jc w:val="both"/>
              <w:rPr>
                <w:rFonts w:ascii="Times New Roman" w:hAnsi="Times New Roman"/>
                <w:b w:val="1"/>
                <w:sz w:val="24"/>
              </w:rPr>
            </w:pPr>
            <w:r>
              <w:rPr>
                <w:rStyle w:val="C4"/>
                <w:rFonts w:ascii="Times New Roman" w:hAnsi="Times New Roman"/>
                <w:b w:val="1"/>
                <w:sz w:val="24"/>
              </w:rPr>
              <w:t>Кінцевий строк подання тендерної пропозиції</w:t>
            </w:r>
          </w:p>
        </w:tc>
        <w:tc>
          <w:tcPr>
            <w:tcW w:w="5989" w:type="dxa"/>
            <w:gridSpan w:val="2"/>
          </w:tcPr>
          <w:p>
            <w:pPr>
              <w:widowControl w:val="0"/>
              <w:numPr>
                <w:ilvl w:val="1"/>
                <w:numId w:val="2"/>
              </w:numPr>
              <w:spacing w:lineRule="auto" w:line="240" w:after="0" w:beforeAutospacing="0" w:afterAutospacing="0"/>
              <w:ind w:firstLine="0" w:left="34"/>
              <w:contextualSpacing w:val="1"/>
              <w:jc w:val="both"/>
              <w:rPr>
                <w:rFonts w:ascii="Times New Roman" w:hAnsi="Times New Roman"/>
                <w:b w:val="1"/>
                <w:sz w:val="24"/>
              </w:rPr>
            </w:pPr>
            <w:r>
              <w:rPr>
                <w:rFonts w:ascii="Times New Roman" w:hAnsi="Times New Roman"/>
                <w:sz w:val="24"/>
              </w:rPr>
              <w:t xml:space="preserve">Кінцевий строк подання тендерних пропозицій </w:t>
            </w:r>
            <w:r>
              <w:rPr>
                <w:rFonts w:ascii="Times New Roman" w:hAnsi="Times New Roman"/>
                <w:b w:val="1"/>
                <w:color w:val="000000"/>
                <w:sz w:val="24"/>
                <w:shd w:val="clear" w:fill="FFFFFF"/>
              </w:rPr>
              <w:t>02.01.2024 до 14:00 год;</w:t>
            </w:r>
            <w:bookmarkStart w:id="2" w:name="_GoBack"/>
            <w:bookmarkEnd w:id="2"/>
          </w:p>
          <w:p>
            <w:pPr>
              <w:widowControl w:val="0"/>
              <w:numPr>
                <w:ilvl w:val="1"/>
                <w:numId w:val="2"/>
              </w:numPr>
              <w:spacing w:lineRule="auto" w:line="240" w:after="0" w:beforeAutospacing="0" w:afterAutospacing="0"/>
              <w:ind w:firstLine="0" w:left="34"/>
              <w:contextualSpacing w:val="1"/>
              <w:jc w:val="both"/>
              <w:rPr>
                <w:rFonts w:ascii="Times New Roman" w:hAnsi="Times New Roman"/>
                <w:sz w:val="24"/>
              </w:rPr>
            </w:pPr>
            <w:r>
              <w:rPr>
                <w:rFonts w:ascii="Times New Roman" w:hAnsi="Times New Roman"/>
                <w:sz w:val="24"/>
              </w:rPr>
              <w:t>Отримана тендерна пропозиція вноситься автоматично до реєстру отриманих тендерних пропозицій.</w:t>
            </w:r>
          </w:p>
          <w:p>
            <w:pPr>
              <w:widowControl w:val="0"/>
              <w:numPr>
                <w:ilvl w:val="1"/>
                <w:numId w:val="2"/>
              </w:numPr>
              <w:spacing w:lineRule="auto" w:line="240" w:after="0" w:beforeAutospacing="0" w:afterAutospacing="0"/>
              <w:ind w:firstLine="0" w:left="34"/>
              <w:contextualSpacing w:val="1"/>
              <w:jc w:val="both"/>
              <w:rPr>
                <w:rFonts w:ascii="Times New Roman" w:hAnsi="Times New Roman"/>
                <w:sz w:val="24"/>
              </w:rPr>
            </w:pPr>
            <w:r>
              <w:rPr>
                <w:rFonts w:ascii="Times New Roman" w:hAnsi="Times New Roman"/>
                <w:sz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trPr>
          <w:trHeight w:hRule="atLeast" w:val="522"/>
          <w:jc w:val="center"/>
        </w:trPr>
        <w:tc>
          <w:tcPr>
            <w:tcW w:w="570" w:type="dxa"/>
          </w:tcPr>
          <w:p>
            <w:pPr>
              <w:widowControl w:val="0"/>
              <w:spacing w:lineRule="auto" w:line="240" w:after="0" w:beforeAutospacing="0" w:afterAutospacing="0"/>
              <w:contextualSpacing w:val="1"/>
              <w:rPr>
                <w:rFonts w:ascii="Times New Roman" w:hAnsi="Times New Roman"/>
                <w:b w:val="1"/>
                <w:color w:val="000000"/>
                <w:sz w:val="24"/>
              </w:rPr>
            </w:pPr>
            <w:r>
              <w:rPr>
                <w:rFonts w:ascii="Times New Roman" w:hAnsi="Times New Roman"/>
                <w:b w:val="1"/>
                <w:color w:val="000000"/>
                <w:sz w:val="24"/>
              </w:rPr>
              <w:t>2</w:t>
            </w:r>
          </w:p>
        </w:tc>
        <w:tc>
          <w:tcPr>
            <w:tcW w:w="3507" w:type="dxa"/>
            <w:gridSpan w:val="2"/>
          </w:tcPr>
          <w:p>
            <w:pPr>
              <w:widowControl w:val="0"/>
              <w:spacing w:lineRule="auto" w:line="240" w:after="0" w:beforeAutospacing="0" w:afterAutospacing="0"/>
              <w:contextualSpacing w:val="1"/>
              <w:rPr>
                <w:rFonts w:ascii="Times New Roman" w:hAnsi="Times New Roman"/>
                <w:b w:val="1"/>
                <w:sz w:val="24"/>
              </w:rPr>
            </w:pPr>
            <w:r>
              <w:rPr>
                <w:rFonts w:ascii="Times New Roman" w:hAnsi="Times New Roman"/>
                <w:b w:val="1"/>
                <w:sz w:val="24"/>
              </w:rPr>
              <w:t>Дата та час розкриття тендерної пропозиції</w:t>
            </w:r>
          </w:p>
        </w:tc>
        <w:tc>
          <w:tcPr>
            <w:tcW w:w="5919" w:type="dxa"/>
          </w:tcPr>
          <w:p>
            <w:pPr>
              <w:widowControl w:val="0"/>
              <w:spacing w:lineRule="auto" w:line="240" w:after="0" w:beforeAutospacing="0" w:afterAutospacing="0"/>
              <w:contextualSpacing w:val="1"/>
              <w:jc w:val="both"/>
              <w:rPr>
                <w:rFonts w:ascii="Times New Roman" w:hAnsi="Times New Roman"/>
                <w:sz w:val="24"/>
              </w:rPr>
            </w:pPr>
            <w:r>
              <w:rPr>
                <w:rFonts w:ascii="Times New Roman" w:hAnsi="Times New Roman"/>
                <w:sz w:val="24"/>
              </w:rPr>
              <w:t xml:space="preserve"> 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pPr>
              <w:widowControl w:val="0"/>
              <w:spacing w:lineRule="auto" w:line="240" w:after="0" w:beforeAutospacing="0" w:afterAutospacing="0"/>
              <w:contextualSpacing w:val="1"/>
              <w:jc w:val="both"/>
              <w:rPr>
                <w:rFonts w:ascii="Times New Roman" w:hAnsi="Times New Roman"/>
                <w:sz w:val="24"/>
              </w:rPr>
            </w:pPr>
            <w:r>
              <w:rPr>
                <w:rFonts w:ascii="Times New Roman" w:hAnsi="Times New Roman"/>
                <w:sz w:val="24"/>
              </w:rPr>
              <w:t>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pPr>
              <w:widowControl w:val="0"/>
              <w:spacing w:lineRule="auto" w:line="240" w:after="0" w:beforeAutospacing="0" w:afterAutospacing="0"/>
              <w:contextualSpacing w:val="1"/>
              <w:jc w:val="both"/>
              <w:rPr>
                <w:rFonts w:ascii="Times New Roman" w:hAnsi="Times New Roman"/>
                <w:sz w:val="24"/>
              </w:rPr>
            </w:pPr>
            <w:r>
              <w:rPr>
                <w:rFonts w:ascii="Times New Roman" w:hAnsi="Times New Roman"/>
                <w:sz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pPr>
              <w:widowControl w:val="0"/>
              <w:spacing w:lineRule="auto" w:line="240" w:after="0" w:beforeAutospacing="0" w:afterAutospacing="0"/>
              <w:contextualSpacing w:val="1"/>
              <w:jc w:val="both"/>
              <w:rPr>
                <w:rFonts w:ascii="Times New Roman" w:hAnsi="Times New Roman"/>
                <w:sz w:val="24"/>
              </w:rPr>
            </w:pPr>
            <w:r>
              <w:rPr>
                <w:rFonts w:ascii="Times New Roman" w:hAnsi="Times New Roman"/>
                <w:sz w:val="24"/>
              </w:rPr>
              <w:t>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pPr>
              <w:widowControl w:val="0"/>
              <w:spacing w:lineRule="auto" w:line="240" w:after="0" w:beforeAutospacing="0" w:afterAutospacing="0"/>
              <w:contextualSpacing w:val="1"/>
              <w:jc w:val="both"/>
              <w:rPr>
                <w:rFonts w:ascii="Times New Roman" w:hAnsi="Times New Roman"/>
                <w:sz w:val="24"/>
              </w:rPr>
            </w:pPr>
            <w:r>
              <w:rPr>
                <w:rFonts w:ascii="Times New Roman" w:hAnsi="Times New Roman"/>
                <w:sz w:val="24"/>
              </w:rPr>
              <w:t>2.3.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1 відсотка від очікуваної вартості закупівлі.</w:t>
            </w:r>
          </w:p>
        </w:tc>
      </w:tr>
      <w:tr>
        <w:trPr>
          <w:trHeight w:hRule="atLeast" w:val="522"/>
          <w:jc w:val="center"/>
        </w:trPr>
        <w:tc>
          <w:tcPr>
            <w:tcW w:w="9996" w:type="dxa"/>
            <w:gridSpan w:val="4"/>
            <w:shd w:val="clear" w:color="auto" w:fill="A5A5A5"/>
          </w:tcPr>
          <w:p>
            <w:pPr>
              <w:widowControl w:val="0"/>
              <w:spacing w:lineRule="auto" w:line="240" w:after="0" w:beforeAutospacing="0" w:afterAutospacing="0"/>
              <w:contextualSpacing w:val="1"/>
              <w:jc w:val="center"/>
              <w:rPr>
                <w:rFonts w:ascii="Times New Roman" w:hAnsi="Times New Roman"/>
                <w:b w:val="1"/>
                <w:sz w:val="24"/>
              </w:rPr>
            </w:pPr>
            <w:r>
              <w:rPr>
                <w:rFonts w:ascii="Times New Roman" w:hAnsi="Times New Roman"/>
                <w:b w:val="1"/>
                <w:sz w:val="24"/>
              </w:rPr>
              <w:t>Розділ V. Оцінка тендерної пропозиції</w:t>
            </w:r>
          </w:p>
        </w:tc>
      </w:tr>
      <w:tr>
        <w:trPr>
          <w:trHeight w:hRule="atLeast" w:val="522"/>
          <w:jc w:val="center"/>
        </w:trPr>
        <w:tc>
          <w:tcPr>
            <w:tcW w:w="570" w:type="dxa"/>
          </w:tcPr>
          <w:p>
            <w:pPr>
              <w:widowControl w:val="0"/>
              <w:spacing w:lineRule="auto" w:line="240" w:after="0" w:beforeAutospacing="0" w:afterAutospacing="0"/>
              <w:contextualSpacing w:val="1"/>
              <w:rPr>
                <w:rFonts w:ascii="Times New Roman" w:hAnsi="Times New Roman"/>
                <w:b w:val="1"/>
                <w:color w:val="000000"/>
                <w:sz w:val="24"/>
              </w:rPr>
            </w:pPr>
            <w:r>
              <w:rPr>
                <w:rFonts w:ascii="Times New Roman" w:hAnsi="Times New Roman"/>
                <w:b w:val="1"/>
                <w:color w:val="000000"/>
                <w:sz w:val="24"/>
              </w:rPr>
              <w:t>1</w:t>
            </w:r>
          </w:p>
        </w:tc>
        <w:tc>
          <w:tcPr>
            <w:tcW w:w="3507" w:type="dxa"/>
            <w:gridSpan w:val="2"/>
          </w:tcPr>
          <w:p>
            <w:pPr>
              <w:widowControl w:val="0"/>
              <w:spacing w:lineRule="auto" w:line="240" w:after="0" w:beforeAutospacing="0" w:afterAutospacing="0"/>
              <w:contextualSpacing w:val="1"/>
              <w:rPr>
                <w:rFonts w:ascii="Times New Roman" w:hAnsi="Times New Roman"/>
                <w:b w:val="1"/>
                <w:sz w:val="24"/>
              </w:rPr>
            </w:pPr>
            <w:r>
              <w:rPr>
                <w:rFonts w:ascii="Times New Roman" w:hAnsi="Times New Roman"/>
                <w:b w:val="1"/>
                <w:sz w:val="24"/>
              </w:rPr>
              <w:t>Перелік критеріїв та методика оцінки тендерної пропозиції із зазначенням питомої ваги критерію</w:t>
            </w:r>
          </w:p>
        </w:tc>
        <w:tc>
          <w:tcPr>
            <w:tcW w:w="5919" w:type="dxa"/>
          </w:tcPr>
          <w:p>
            <w:pPr>
              <w:widowControl w:val="0"/>
              <w:spacing w:lineRule="auto" w:line="240" w:after="0" w:beforeAutospacing="0" w:afterAutospacing="0"/>
              <w:ind w:firstLine="459"/>
              <w:contextualSpacing w:val="1"/>
              <w:jc w:val="both"/>
              <w:rPr>
                <w:rFonts w:ascii="Times New Roman" w:hAnsi="Times New Roman"/>
                <w:i w:val="1"/>
                <w:color w:val="FF0000"/>
                <w:sz w:val="24"/>
              </w:rPr>
            </w:pPr>
            <w:r>
              <w:rPr>
                <w:rFonts w:ascii="Times New Roman" w:hAnsi="Times New Roman"/>
                <w:i w:val="1"/>
                <w:sz w:val="24"/>
              </w:rPr>
              <w:t>1.1.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застосування електронного аукціону.</w:t>
            </w:r>
          </w:p>
          <w:p>
            <w:pPr>
              <w:widowControl w:val="0"/>
              <w:spacing w:lineRule="auto" w:line="240" w:after="0" w:beforeAutospacing="0" w:afterAutospacing="0"/>
              <w:ind w:firstLine="459"/>
              <w:contextualSpacing w:val="1"/>
              <w:jc w:val="both"/>
              <w:rPr>
                <w:rFonts w:ascii="Times New Roman" w:hAnsi="Times New Roman"/>
                <w:i w:val="1"/>
                <w:sz w:val="24"/>
              </w:rPr>
            </w:pPr>
            <w:r>
              <w:rPr>
                <w:rFonts w:ascii="Times New Roman" w:hAnsi="Times New Roman"/>
                <w:i w:val="1"/>
                <w:sz w:val="24"/>
              </w:rPr>
              <w:t xml:space="preserve">1.2. Єдиним критерієм оцінки згідно даної процедури відкритих торгів є ціна (питома вага критерію – 100%). Згідно  п. 37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w:t>
              <w:br w:type="textWrapping"/>
              <w:t xml:space="preserve">протягом 90 днів з дня його припинення  або скасування» -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pPr>
              <w:widowControl w:val="0"/>
              <w:spacing w:lineRule="auto" w:line="240" w:after="0" w:beforeAutospacing="0" w:afterAutospacing="0"/>
              <w:ind w:firstLine="459"/>
              <w:contextualSpacing w:val="1"/>
              <w:jc w:val="both"/>
              <w:rPr>
                <w:rFonts w:ascii="Times New Roman" w:hAnsi="Times New Roman"/>
                <w:i w:val="1"/>
                <w:sz w:val="24"/>
              </w:rPr>
            </w:pPr>
            <w:r>
              <w:rPr>
                <w:rFonts w:ascii="Times New Roman" w:hAnsi="Times New Roman"/>
                <w:i w:val="1"/>
                <w:sz w:val="24"/>
              </w:rPr>
              <w:t>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trPr>
          <w:trHeight w:hRule="atLeast" w:val="522"/>
          <w:jc w:val="center"/>
        </w:trPr>
        <w:tc>
          <w:tcPr>
            <w:tcW w:w="570" w:type="dxa"/>
          </w:tcPr>
          <w:p>
            <w:pPr>
              <w:widowControl w:val="0"/>
              <w:spacing w:lineRule="auto" w:line="240" w:after="0" w:beforeAutospacing="0" w:afterAutospacing="0"/>
              <w:contextualSpacing w:val="1"/>
              <w:rPr>
                <w:rFonts w:ascii="Times New Roman" w:hAnsi="Times New Roman"/>
                <w:b w:val="1"/>
                <w:color w:val="000000"/>
                <w:sz w:val="24"/>
              </w:rPr>
            </w:pPr>
            <w:r>
              <w:rPr>
                <w:rFonts w:ascii="Times New Roman" w:hAnsi="Times New Roman"/>
                <w:b w:val="1"/>
                <w:color w:val="000000"/>
                <w:sz w:val="24"/>
              </w:rPr>
              <w:t>2</w:t>
            </w:r>
          </w:p>
        </w:tc>
        <w:tc>
          <w:tcPr>
            <w:tcW w:w="3507" w:type="dxa"/>
            <w:gridSpan w:val="2"/>
          </w:tcPr>
          <w:p>
            <w:pPr>
              <w:pStyle w:val="P3"/>
              <w:shd w:val="clear" w:fill="FFFFFF"/>
              <w:spacing w:before="0" w:after="0" w:beforeAutospacing="0" w:afterAutospacing="0"/>
              <w:rPr>
                <w:b w:val="1"/>
                <w:color w:val="000000"/>
              </w:rPr>
            </w:pPr>
            <w:r>
              <w:rPr>
                <w:b w:val="1"/>
                <w:color w:val="000000"/>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919" w:type="dxa"/>
          </w:tcPr>
          <w:p>
            <w:pPr>
              <w:widowControl w:val="0"/>
              <w:spacing w:lineRule="auto" w:line="240" w:after="0" w:beforeAutospacing="0" w:afterAutospacing="0"/>
              <w:ind w:hanging="21"/>
              <w:contextualSpacing w:val="1"/>
              <w:jc w:val="both"/>
              <w:rPr>
                <w:rFonts w:ascii="Times New Roman" w:hAnsi="Times New Roman"/>
                <w:sz w:val="24"/>
              </w:rPr>
            </w:pPr>
            <w:r>
              <w:rPr>
                <w:rFonts w:ascii="Times New Roman" w:hAnsi="Times New Roman"/>
                <w:sz w:val="24"/>
              </w:rPr>
              <w:t xml:space="preserve">2.1.   У випадку допущення учасником зазначених нижче формальних (несуттєвих) помилок при оформленні тендерної пропозиції, остання не буде відхилена згідно Закону.</w:t>
            </w:r>
          </w:p>
          <w:p>
            <w:pPr>
              <w:shd w:val="clear" w:fill="FFFFFF"/>
              <w:spacing w:lineRule="auto" w:line="240" w:after="0" w:beforeAutospacing="0" w:afterAutospacing="0"/>
              <w:jc w:val="both"/>
              <w:rPr>
                <w:rFonts w:ascii="Times New Roman" w:hAnsi="Times New Roman"/>
                <w:sz w:val="24"/>
              </w:rPr>
            </w:pPr>
            <w:r>
              <w:rPr>
                <w:rFonts w:ascii="Times New Roman" w:hAnsi="Times New Roman"/>
                <w:sz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pPr>
              <w:shd w:val="clear" w:fill="FFFFFF"/>
              <w:spacing w:lineRule="auto" w:line="240" w:after="0" w:beforeAutospacing="0" w:afterAutospacing="0"/>
              <w:jc w:val="both"/>
              <w:rPr>
                <w:rFonts w:ascii="Times New Roman" w:hAnsi="Times New Roman"/>
                <w:sz w:val="24"/>
              </w:rPr>
            </w:pPr>
            <w:r>
              <w:rPr>
                <w:rFonts w:ascii="Times New Roman" w:hAnsi="Times New Roman"/>
                <w:sz w:val="24"/>
              </w:rPr>
              <w:t xml:space="preserve">Наприклад: </w:t>
            </w:r>
          </w:p>
          <w:p>
            <w:pPr>
              <w:shd w:val="clear" w:fill="FFFFFF"/>
              <w:spacing w:lineRule="auto" w:line="240" w:after="0" w:beforeAutospacing="0" w:afterAutospacing="0"/>
              <w:jc w:val="both"/>
              <w:rPr>
                <w:rFonts w:ascii="Times New Roman" w:hAnsi="Times New Roman"/>
                <w:sz w:val="24"/>
              </w:rPr>
            </w:pPr>
            <w:r>
              <w:rPr>
                <w:rFonts w:ascii="Times New Roman" w:hAnsi="Times New Roman"/>
                <w:sz w:val="24"/>
              </w:rPr>
              <w:t>Перелік формальних помилок:</w:t>
            </w:r>
          </w:p>
          <w:p>
            <w:pPr>
              <w:shd w:val="clear" w:fill="FFFFFF"/>
              <w:spacing w:lineRule="auto" w:line="240" w:after="0" w:beforeAutospacing="0" w:afterAutospacing="0"/>
              <w:jc w:val="both"/>
              <w:rPr>
                <w:rFonts w:ascii="Times New Roman" w:hAnsi="Times New Roman"/>
                <w:sz w:val="24"/>
              </w:rPr>
            </w:pPr>
            <w:r>
              <w:rPr>
                <w:rFonts w:ascii="Times New Roman" w:hAnsi="Times New Roman"/>
                <w:sz w:val="24"/>
              </w:rPr>
              <w:t>- Інформація/документ, подана учасником процедури закупівлі у складі тендерної пропозиції, містить помилку (помилки) у частині:</w:t>
            </w:r>
          </w:p>
          <w:p>
            <w:pPr>
              <w:shd w:val="clear" w:fill="FFFFFF"/>
              <w:spacing w:lineRule="auto" w:line="240" w:after="0" w:beforeAutospacing="0" w:afterAutospacing="0"/>
              <w:jc w:val="both"/>
              <w:rPr>
                <w:rFonts w:ascii="Times New Roman" w:hAnsi="Times New Roman"/>
                <w:sz w:val="24"/>
              </w:rPr>
            </w:pPr>
            <w:r>
              <w:rPr>
                <w:rFonts w:ascii="Times New Roman" w:hAnsi="Times New Roman"/>
                <w:sz w:val="24"/>
              </w:rPr>
              <w:t>уживання великої літери;</w:t>
            </w:r>
          </w:p>
          <w:p>
            <w:pPr>
              <w:shd w:val="clear" w:fill="FFFFFF"/>
              <w:spacing w:lineRule="auto" w:line="240" w:after="0" w:beforeAutospacing="0" w:afterAutospacing="0"/>
              <w:jc w:val="both"/>
              <w:rPr>
                <w:rFonts w:ascii="Times New Roman" w:hAnsi="Times New Roman"/>
                <w:sz w:val="24"/>
              </w:rPr>
            </w:pPr>
            <w:r>
              <w:rPr>
                <w:rFonts w:ascii="Times New Roman" w:hAnsi="Times New Roman"/>
                <w:sz w:val="24"/>
              </w:rPr>
              <w:t>уживання розділових знаків та відмінювання слів у реченні;</w:t>
            </w:r>
          </w:p>
          <w:p>
            <w:pPr>
              <w:shd w:val="clear" w:fill="FFFFFF"/>
              <w:spacing w:lineRule="auto" w:line="240" w:after="0" w:beforeAutospacing="0" w:afterAutospacing="0"/>
              <w:jc w:val="both"/>
              <w:rPr>
                <w:rFonts w:ascii="Times New Roman" w:hAnsi="Times New Roman"/>
                <w:sz w:val="24"/>
              </w:rPr>
            </w:pPr>
            <w:r>
              <w:rPr>
                <w:rFonts w:ascii="Times New Roman" w:hAnsi="Times New Roman"/>
                <w:sz w:val="24"/>
              </w:rPr>
              <w:t>використання слова або мовного звороту, запозичених з іншої мови;</w:t>
            </w:r>
          </w:p>
          <w:p>
            <w:pPr>
              <w:shd w:val="clear" w:fill="FFFFFF"/>
              <w:spacing w:lineRule="auto" w:line="240" w:after="0" w:beforeAutospacing="0" w:afterAutospacing="0"/>
              <w:jc w:val="both"/>
              <w:rPr>
                <w:rFonts w:ascii="Times New Roman" w:hAnsi="Times New Roman"/>
                <w:sz w:val="24"/>
              </w:rPr>
            </w:pPr>
            <w:r>
              <w:rPr>
                <w:rFonts w:ascii="Times New Roman" w:hAnsi="Times New Roman"/>
                <w:sz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pPr>
              <w:shd w:val="clear" w:fill="FFFFFF"/>
              <w:spacing w:lineRule="auto" w:line="240" w:after="0" w:beforeAutospacing="0" w:afterAutospacing="0"/>
              <w:jc w:val="both"/>
              <w:rPr>
                <w:rFonts w:ascii="Times New Roman" w:hAnsi="Times New Roman"/>
                <w:sz w:val="24"/>
              </w:rPr>
            </w:pPr>
            <w:r>
              <w:rPr>
                <w:rFonts w:ascii="Times New Roman" w:hAnsi="Times New Roman"/>
                <w:sz w:val="24"/>
              </w:rPr>
              <w:t>застосування правил переносу частини слова з рядка в рядок;</w:t>
            </w:r>
          </w:p>
          <w:p>
            <w:pPr>
              <w:shd w:val="clear" w:fill="FFFFFF"/>
              <w:spacing w:lineRule="auto" w:line="240" w:after="0" w:beforeAutospacing="0" w:afterAutospacing="0"/>
              <w:jc w:val="both"/>
              <w:rPr>
                <w:rFonts w:ascii="Times New Roman" w:hAnsi="Times New Roman"/>
                <w:sz w:val="24"/>
              </w:rPr>
            </w:pPr>
            <w:r>
              <w:rPr>
                <w:rFonts w:ascii="Times New Roman" w:hAnsi="Times New Roman"/>
                <w:sz w:val="24"/>
              </w:rPr>
              <w:t>написання слів разом та/або окремо, та/або через дефіс;</w:t>
            </w:r>
          </w:p>
          <w:p>
            <w:pPr>
              <w:shd w:val="clear" w:fill="FFFFFF"/>
              <w:spacing w:lineRule="auto" w:line="240" w:after="0" w:beforeAutospacing="0" w:afterAutospacing="0"/>
              <w:jc w:val="both"/>
              <w:rPr>
                <w:rFonts w:ascii="Times New Roman" w:hAnsi="Times New Roman"/>
                <w:sz w:val="24"/>
              </w:rPr>
            </w:pPr>
            <w:r>
              <w:rPr>
                <w:rFonts w:ascii="Times New Roman" w:hAnsi="Times New Roman"/>
                <w:sz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pPr>
              <w:shd w:val="clear" w:fill="FFFFFF"/>
              <w:spacing w:lineRule="auto" w:line="240" w:after="0" w:beforeAutospacing="0" w:afterAutospacing="0"/>
              <w:jc w:val="both"/>
              <w:rPr>
                <w:rFonts w:ascii="Times New Roman" w:hAnsi="Times New Roman"/>
                <w:sz w:val="24"/>
              </w:rPr>
            </w:pPr>
            <w:r>
              <w:rPr>
                <w:rFonts w:ascii="Times New Roman" w:hAnsi="Times New Roman"/>
                <w:sz w:val="24"/>
              </w:rPr>
              <w:t xml:space="preserve">-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pPr>
              <w:shd w:val="clear" w:fill="FFFFFF"/>
              <w:spacing w:lineRule="auto" w:line="240" w:after="0" w:beforeAutospacing="0" w:afterAutospacing="0"/>
              <w:jc w:val="both"/>
              <w:rPr>
                <w:rFonts w:ascii="Times New Roman" w:hAnsi="Times New Roman"/>
                <w:sz w:val="24"/>
              </w:rPr>
            </w:pPr>
            <w:r>
              <w:rPr>
                <w:rFonts w:ascii="Times New Roman" w:hAnsi="Times New Roman"/>
                <w:sz w:val="24"/>
              </w:rPr>
              <w:t>-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pPr>
              <w:shd w:val="clear" w:fill="FFFFFF"/>
              <w:spacing w:lineRule="auto" w:line="240" w:after="0" w:beforeAutospacing="0" w:afterAutospacing="0"/>
              <w:jc w:val="both"/>
              <w:rPr>
                <w:rFonts w:ascii="Times New Roman" w:hAnsi="Times New Roman"/>
                <w:sz w:val="24"/>
              </w:rPr>
            </w:pPr>
            <w:r>
              <w:rPr>
                <w:rFonts w:ascii="Times New Roman" w:hAnsi="Times New Roman"/>
                <w:sz w:val="24"/>
              </w:rPr>
              <w:t>- Окрема сторінка (сторінки) копії документа (документів) не завірена підписом та/або печаткою учасника процедури закупівлі (у разі її використання).</w:t>
            </w:r>
          </w:p>
          <w:p>
            <w:pPr>
              <w:shd w:val="clear" w:fill="FFFFFF"/>
              <w:spacing w:lineRule="auto" w:line="240" w:after="0" w:beforeAutospacing="0" w:afterAutospacing="0"/>
              <w:jc w:val="both"/>
              <w:rPr>
                <w:rFonts w:ascii="Times New Roman" w:hAnsi="Times New Roman"/>
                <w:sz w:val="24"/>
              </w:rPr>
            </w:pPr>
            <w:r>
              <w:rPr>
                <w:rFonts w:ascii="Times New Roman" w:hAnsi="Times New Roman"/>
                <w:sz w:val="24"/>
              </w:rPr>
              <w:t>-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pPr>
              <w:shd w:val="clear" w:fill="FFFFFF"/>
              <w:spacing w:lineRule="auto" w:line="240" w:after="0" w:beforeAutospacing="0" w:afterAutospacing="0"/>
              <w:jc w:val="both"/>
              <w:rPr>
                <w:rFonts w:ascii="Times New Roman" w:hAnsi="Times New Roman"/>
                <w:sz w:val="24"/>
              </w:rPr>
            </w:pPr>
            <w:r>
              <w:rPr>
                <w:rFonts w:ascii="Times New Roman" w:hAnsi="Times New Roman"/>
                <w:sz w:val="24"/>
              </w:rPr>
              <w:t>-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pPr>
              <w:shd w:val="clear" w:fill="FFFFFF"/>
              <w:spacing w:lineRule="auto" w:line="240" w:after="0" w:beforeAutospacing="0" w:afterAutospacing="0"/>
              <w:jc w:val="both"/>
              <w:rPr>
                <w:rFonts w:ascii="Times New Roman" w:hAnsi="Times New Roman"/>
                <w:sz w:val="24"/>
              </w:rPr>
            </w:pPr>
            <w:r>
              <w:rPr>
                <w:rFonts w:ascii="Times New Roman" w:hAnsi="Times New Roman"/>
                <w:sz w:val="24"/>
              </w:rPr>
              <w:t>-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pPr>
              <w:shd w:val="clear" w:fill="FFFFFF"/>
              <w:spacing w:lineRule="auto" w:line="240" w:after="0" w:beforeAutospacing="0" w:afterAutospacing="0"/>
              <w:jc w:val="both"/>
              <w:rPr>
                <w:rFonts w:ascii="Times New Roman" w:hAnsi="Times New Roman"/>
                <w:sz w:val="24"/>
              </w:rPr>
            </w:pPr>
            <w:r>
              <w:rPr>
                <w:rFonts w:ascii="Times New Roman" w:hAnsi="Times New Roman"/>
                <w:sz w:val="24"/>
              </w:rPr>
              <w:t>-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pPr>
              <w:shd w:val="clear" w:fill="FFFFFF"/>
              <w:spacing w:lineRule="auto" w:line="240" w:after="0" w:beforeAutospacing="0" w:afterAutospacing="0"/>
              <w:jc w:val="both"/>
              <w:rPr>
                <w:rFonts w:ascii="Times New Roman" w:hAnsi="Times New Roman"/>
                <w:sz w:val="24"/>
              </w:rPr>
            </w:pPr>
            <w:r>
              <w:rPr>
                <w:rFonts w:ascii="Times New Roman" w:hAnsi="Times New Roman"/>
                <w:sz w:val="24"/>
              </w:rPr>
              <w:t>-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pPr>
              <w:shd w:val="clear" w:fill="FFFFFF"/>
              <w:spacing w:lineRule="auto" w:line="240" w:after="0" w:beforeAutospacing="0" w:afterAutospacing="0"/>
              <w:jc w:val="both"/>
              <w:rPr>
                <w:rFonts w:ascii="Times New Roman" w:hAnsi="Times New Roman"/>
                <w:sz w:val="24"/>
              </w:rPr>
            </w:pPr>
            <w:r>
              <w:rPr>
                <w:rFonts w:ascii="Times New Roman" w:hAnsi="Times New Roman"/>
                <w:sz w:val="24"/>
              </w:rPr>
              <w:t>-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pPr>
              <w:shd w:val="clear" w:fill="FFFFFF"/>
              <w:spacing w:lineRule="auto" w:line="240" w:after="0" w:beforeAutospacing="0" w:afterAutospacing="0"/>
              <w:jc w:val="both"/>
              <w:rPr>
                <w:rFonts w:ascii="Times New Roman" w:hAnsi="Times New Roman"/>
                <w:sz w:val="24"/>
              </w:rPr>
            </w:pPr>
            <w:r>
              <w:rPr>
                <w:rFonts w:ascii="Times New Roman" w:hAnsi="Times New Roman"/>
                <w:sz w:val="24"/>
              </w:rPr>
              <w:t>-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pPr>
              <w:shd w:val="clear" w:fill="FFFFFF"/>
              <w:spacing w:lineRule="auto" w:line="240" w:after="0" w:beforeAutospacing="0" w:afterAutospacing="0"/>
              <w:jc w:val="both"/>
              <w:rPr>
                <w:rFonts w:ascii="Times New Roman" w:hAnsi="Times New Roman"/>
                <w:sz w:val="24"/>
              </w:rPr>
            </w:pPr>
            <w:r>
              <w:rPr>
                <w:rFonts w:ascii="Times New Roman" w:hAnsi="Times New Roman"/>
                <w:sz w:val="24"/>
              </w:rPr>
              <w:t>-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pPr>
              <w:shd w:val="clear" w:fill="FFFFFF"/>
              <w:spacing w:lineRule="auto" w:line="240" w:after="0" w:beforeAutospacing="0" w:afterAutospacing="0"/>
              <w:jc w:val="both"/>
              <w:rPr>
                <w:rFonts w:ascii="Times New Roman" w:hAnsi="Times New Roman"/>
                <w:sz w:val="24"/>
              </w:rPr>
            </w:pPr>
            <w:r>
              <w:rPr>
                <w:rFonts w:ascii="Times New Roman" w:hAnsi="Times New Roman"/>
                <w:sz w:val="24"/>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 Замовник відхиляє тендерні пропозиції, що містять інші помилки, аніж ті, що названо вище.</w:t>
            </w:r>
          </w:p>
          <w:p>
            <w:pPr>
              <w:pStyle w:val="P3"/>
              <w:shd w:val="clear" w:fill="FFFFFF"/>
              <w:spacing w:before="0" w:after="0" w:beforeAutospacing="0" w:afterAutospacing="0"/>
              <w:jc w:val="both"/>
            </w:pPr>
            <w:r>
              <w:t>Рішення про віднесення допущеної учасником помилки до формальної (несуттєвої) ухвалює уповноважена особа. Усі рішення уповноваженої особи оформлюються протоколом.</w:t>
            </w:r>
          </w:p>
        </w:tc>
      </w:tr>
      <w:tr>
        <w:trPr>
          <w:trHeight w:hRule="atLeast" w:val="522"/>
          <w:jc w:val="center"/>
        </w:trPr>
        <w:tc>
          <w:tcPr>
            <w:tcW w:w="570" w:type="dxa"/>
          </w:tcPr>
          <w:p>
            <w:pPr>
              <w:widowControl w:val="0"/>
              <w:spacing w:lineRule="auto" w:line="240" w:after="0" w:beforeAutospacing="0" w:afterAutospacing="0"/>
              <w:contextualSpacing w:val="1"/>
              <w:rPr>
                <w:rFonts w:ascii="Times New Roman" w:hAnsi="Times New Roman"/>
                <w:b w:val="1"/>
                <w:color w:val="000000"/>
                <w:sz w:val="24"/>
              </w:rPr>
            </w:pPr>
            <w:r>
              <w:rPr>
                <w:rFonts w:ascii="Times New Roman" w:hAnsi="Times New Roman"/>
                <w:b w:val="1"/>
                <w:color w:val="000000"/>
                <w:sz w:val="24"/>
              </w:rPr>
              <w:t>3</w:t>
            </w:r>
          </w:p>
        </w:tc>
        <w:tc>
          <w:tcPr>
            <w:tcW w:w="3507" w:type="dxa"/>
            <w:gridSpan w:val="2"/>
          </w:tcPr>
          <w:p>
            <w:pPr>
              <w:widowControl w:val="0"/>
              <w:spacing w:lineRule="auto" w:line="240" w:after="0" w:beforeAutospacing="0" w:afterAutospacing="0"/>
              <w:contextualSpacing w:val="1"/>
              <w:rPr>
                <w:rFonts w:ascii="Times New Roman" w:hAnsi="Times New Roman"/>
                <w:b w:val="1"/>
                <w:sz w:val="24"/>
              </w:rPr>
            </w:pPr>
            <w:r>
              <w:rPr>
                <w:rFonts w:ascii="Times New Roman" w:hAnsi="Times New Roman"/>
                <w:b w:val="1"/>
                <w:sz w:val="24"/>
              </w:rPr>
              <w:t>Інша інформація</w:t>
            </w:r>
          </w:p>
        </w:tc>
        <w:tc>
          <w:tcPr>
            <w:tcW w:w="5919" w:type="dxa"/>
          </w:tcPr>
          <w:p>
            <w:pPr>
              <w:widowControl w:val="0"/>
              <w:spacing w:lineRule="auto" w:line="240" w:after="0" w:beforeAutospacing="0" w:afterAutospacing="0"/>
              <w:contextualSpacing w:val="1"/>
              <w:jc w:val="both"/>
              <w:rPr>
                <w:rFonts w:ascii="Times New Roman" w:hAnsi="Times New Roman"/>
                <w:sz w:val="24"/>
              </w:rPr>
            </w:pPr>
            <w:r>
              <w:rPr>
                <w:rFonts w:ascii="Times New Roman" w:hAnsi="Times New Roman"/>
                <w:sz w:val="24"/>
              </w:rPr>
              <w:t>3.1. Замовник у тендерній документації може зазначити іншу інформацію відповідно до вимог законодавства, яку вважає за необхідне включити.</w:t>
            </w:r>
          </w:p>
          <w:p>
            <w:pPr>
              <w:widowControl w:val="0"/>
              <w:spacing w:lineRule="auto" w:line="240" w:after="0" w:beforeAutospacing="0" w:afterAutospacing="0"/>
              <w:contextualSpacing w:val="1"/>
              <w:jc w:val="both"/>
              <w:rPr>
                <w:rFonts w:ascii="Times New Roman" w:hAnsi="Times New Roman"/>
                <w:sz w:val="24"/>
              </w:rPr>
            </w:pPr>
            <w:r>
              <w:rPr>
                <w:rFonts w:ascii="Times New Roman" w:hAnsi="Times New Roman"/>
                <w:sz w:val="24"/>
              </w:rPr>
              <w:t>Згідно п. 3 ч. 1 ст. 1 Закону аномально низька ціна тендерної пропозиції (далі - аномально низька ціна) -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pPr>
              <w:widowControl w:val="0"/>
              <w:spacing w:lineRule="auto" w:line="240" w:after="0" w:beforeAutospacing="0" w:afterAutospacing="0"/>
              <w:contextualSpacing w:val="1"/>
              <w:jc w:val="both"/>
              <w:rPr>
                <w:rFonts w:ascii="Times New Roman" w:hAnsi="Times New Roman"/>
                <w:sz w:val="24"/>
              </w:rPr>
            </w:pPr>
            <w:r>
              <w:rPr>
                <w:rFonts w:ascii="Times New Roman" w:hAnsi="Times New Roman"/>
                <w:sz w:val="24"/>
              </w:rPr>
              <w:t>3.2.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pPr>
              <w:widowControl w:val="0"/>
              <w:spacing w:lineRule="auto" w:line="240" w:after="0" w:beforeAutospacing="0" w:afterAutospacing="0"/>
              <w:contextualSpacing w:val="1"/>
              <w:jc w:val="both"/>
              <w:rPr>
                <w:rFonts w:ascii="Times New Roman" w:hAnsi="Times New Roman"/>
                <w:sz w:val="24"/>
              </w:rPr>
            </w:pPr>
            <w:r>
              <w:rPr>
                <w:rFonts w:ascii="Times New Roman" w:hAnsi="Times New Roman"/>
                <w:sz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9 пункту 37 Особливостей.</w:t>
            </w:r>
          </w:p>
          <w:p>
            <w:pPr>
              <w:widowControl w:val="0"/>
              <w:spacing w:lineRule="auto" w:line="240" w:after="0" w:beforeAutospacing="0" w:afterAutospacing="0"/>
              <w:contextualSpacing w:val="1"/>
              <w:jc w:val="both"/>
              <w:rPr>
                <w:rFonts w:ascii="Times New Roman" w:hAnsi="Times New Roman"/>
                <w:sz w:val="24"/>
              </w:rPr>
            </w:pPr>
            <w:r>
              <w:rPr>
                <w:rFonts w:ascii="Times New Roman" w:hAnsi="Times New Roman"/>
                <w:sz w:val="24"/>
              </w:rPr>
              <w:t>Обґрунтування аномально низької тендерної пропозиції може містити інформацію про:</w:t>
            </w:r>
          </w:p>
          <w:p>
            <w:pPr>
              <w:widowControl w:val="0"/>
              <w:spacing w:lineRule="auto" w:line="240" w:after="0" w:beforeAutospacing="0" w:afterAutospacing="0"/>
              <w:contextualSpacing w:val="1"/>
              <w:jc w:val="both"/>
              <w:rPr>
                <w:rFonts w:ascii="Times New Roman" w:hAnsi="Times New Roman"/>
                <w:sz w:val="24"/>
              </w:rPr>
            </w:pPr>
            <w:r>
              <w:rPr>
                <w:rFonts w:ascii="Times New Roman" w:hAnsi="Times New Roman"/>
                <w:sz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pPr>
              <w:widowControl w:val="0"/>
              <w:spacing w:lineRule="auto" w:line="240" w:after="0" w:beforeAutospacing="0" w:afterAutospacing="0"/>
              <w:contextualSpacing w:val="1"/>
              <w:jc w:val="both"/>
              <w:rPr>
                <w:rFonts w:ascii="Times New Roman" w:hAnsi="Times New Roman"/>
                <w:sz w:val="24"/>
              </w:rPr>
            </w:pPr>
            <w:r>
              <w:rPr>
                <w:rFonts w:ascii="Times New Roman" w:hAnsi="Times New Roman"/>
                <w:sz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 процедури закупівлі;</w:t>
            </w:r>
          </w:p>
          <w:p>
            <w:pPr>
              <w:widowControl w:val="0"/>
              <w:spacing w:lineRule="auto" w:line="240" w:after="0" w:beforeAutospacing="0" w:afterAutospacing="0"/>
              <w:contextualSpacing w:val="1"/>
              <w:jc w:val="both"/>
              <w:rPr>
                <w:rFonts w:ascii="Times New Roman" w:hAnsi="Times New Roman"/>
                <w:sz w:val="24"/>
              </w:rPr>
            </w:pPr>
            <w:r>
              <w:rPr>
                <w:rFonts w:ascii="Times New Roman" w:hAnsi="Times New Roman"/>
                <w:sz w:val="24"/>
              </w:rPr>
              <w:t>3) отримання учасником процедури закупвлі державної допомоги згідно із законодавством.</w:t>
            </w:r>
          </w:p>
          <w:p>
            <w:pPr>
              <w:widowControl w:val="0"/>
              <w:spacing w:lineRule="auto" w:line="240" w:after="0" w:beforeAutospacing="0" w:afterAutospacing="0"/>
              <w:contextualSpacing w:val="1"/>
              <w:jc w:val="both"/>
              <w:rPr>
                <w:rFonts w:ascii="Times New Roman" w:hAnsi="Times New Roman"/>
                <w:sz w:val="24"/>
              </w:rPr>
            </w:pPr>
            <w:r>
              <w:rPr>
                <w:rFonts w:ascii="Times New Roman" w:hAnsi="Times New Roman"/>
                <w:sz w:val="24"/>
              </w:rPr>
              <w:t>3.3.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shd w:val="clear" w:fill="FFFFFF"/>
              <w:spacing w:lineRule="auto" w:line="240" w:after="0" w:beforeAutospacing="0" w:afterAutospacing="0"/>
              <w:jc w:val="both"/>
              <w:rPr>
                <w:rFonts w:ascii="Times New Roman" w:hAnsi="Times New Roman"/>
                <w:sz w:val="24"/>
              </w:rPr>
            </w:pPr>
            <w:r>
              <w:rPr>
                <w:rFonts w:ascii="Times New Roman" w:hAnsi="Times New Roman"/>
                <w:sz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spacing w:lineRule="auto" w:line="240" w:after="0" w:beforeAutospacing="0" w:afterAutospacing="0"/>
              <w:jc w:val="both"/>
              <w:rPr>
                <w:rFonts w:ascii="Times New Roman" w:hAnsi="Times New Roman"/>
                <w:sz w:val="24"/>
              </w:rPr>
            </w:pPr>
            <w:r>
              <w:rPr>
                <w:rFonts w:ascii="Times New Roman" w:hAnsi="Times New Roman"/>
                <w:sz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pPr>
              <w:widowControl w:val="0"/>
              <w:spacing w:lineRule="auto" w:line="240" w:after="0" w:beforeAutospacing="0" w:afterAutospacing="0"/>
              <w:contextualSpacing w:val="1"/>
              <w:jc w:val="both"/>
              <w:rPr>
                <w:rFonts w:ascii="Times New Roman" w:hAnsi="Times New Roman"/>
                <w:sz w:val="24"/>
              </w:rPr>
            </w:pPr>
            <w:r>
              <w:rPr>
                <w:rFonts w:ascii="Times New Roman" w:hAnsi="Times New Roman"/>
                <w:sz w:val="24"/>
              </w:rPr>
              <w:t>Повідомлення з вимогою про усунення невідповідностей повинно містити наступну інформацію:</w:t>
            </w:r>
          </w:p>
          <w:p>
            <w:pPr>
              <w:widowControl w:val="0"/>
              <w:spacing w:lineRule="auto" w:line="240" w:after="0" w:beforeAutospacing="0" w:afterAutospacing="0"/>
              <w:contextualSpacing w:val="1"/>
              <w:jc w:val="both"/>
              <w:rPr>
                <w:rFonts w:ascii="Times New Roman" w:hAnsi="Times New Roman"/>
                <w:sz w:val="24"/>
              </w:rPr>
            </w:pPr>
            <w:r>
              <w:rPr>
                <w:rFonts w:ascii="Times New Roman" w:hAnsi="Times New Roman"/>
                <w:sz w:val="24"/>
              </w:rPr>
              <w:t>1) перелік виявлених невідповідностей;</w:t>
            </w:r>
          </w:p>
          <w:p>
            <w:pPr>
              <w:widowControl w:val="0"/>
              <w:spacing w:lineRule="auto" w:line="240" w:after="0" w:beforeAutospacing="0" w:afterAutospacing="0"/>
              <w:contextualSpacing w:val="1"/>
              <w:jc w:val="both"/>
              <w:rPr>
                <w:rFonts w:ascii="Times New Roman" w:hAnsi="Times New Roman"/>
                <w:sz w:val="24"/>
              </w:rPr>
            </w:pPr>
            <w:r>
              <w:rPr>
                <w:rFonts w:ascii="Times New Roman" w:hAnsi="Times New Roman"/>
                <w:sz w:val="24"/>
              </w:rPr>
              <w:t>2) посилання на вимогу (вимоги) тендерної документації, щодо яких виявлені невідповідності;</w:t>
            </w:r>
          </w:p>
          <w:p>
            <w:pPr>
              <w:widowControl w:val="0"/>
              <w:spacing w:lineRule="auto" w:line="240" w:after="0" w:beforeAutospacing="0" w:afterAutospacing="0"/>
              <w:contextualSpacing w:val="1"/>
              <w:jc w:val="both"/>
              <w:rPr>
                <w:rFonts w:ascii="Times New Roman" w:hAnsi="Times New Roman"/>
                <w:sz w:val="24"/>
              </w:rPr>
            </w:pPr>
            <w:r>
              <w:rPr>
                <w:rFonts w:ascii="Times New Roman" w:hAnsi="Times New Roman"/>
                <w:sz w:val="24"/>
              </w:rPr>
              <w:t>3) перелік інформації та/або документів, які повинен подати учасник для усунення виявлених невідповідностей.</w:t>
            </w:r>
          </w:p>
          <w:p>
            <w:pPr>
              <w:widowControl w:val="0"/>
              <w:spacing w:lineRule="auto" w:line="240" w:after="0" w:beforeAutospacing="0" w:afterAutospacing="0"/>
              <w:contextualSpacing w:val="1"/>
              <w:jc w:val="both"/>
              <w:rPr>
                <w:rFonts w:ascii="Times New Roman" w:hAnsi="Times New Roman"/>
                <w:sz w:val="24"/>
              </w:rPr>
            </w:pPr>
            <w:r>
              <w:rPr>
                <w:rFonts w:ascii="Times New Roman" w:hAnsi="Times New Roman"/>
                <w:sz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pPr>
              <w:widowControl w:val="0"/>
              <w:spacing w:lineRule="auto" w:line="240" w:after="0" w:beforeAutospacing="0" w:afterAutospacing="0"/>
              <w:contextualSpacing w:val="1"/>
              <w:jc w:val="both"/>
              <w:rPr>
                <w:rFonts w:ascii="Times New Roman" w:hAnsi="Times New Roman"/>
                <w:sz w:val="24"/>
              </w:rPr>
            </w:pPr>
            <w:r>
              <w:rPr>
                <w:rFonts w:ascii="Times New Roman" w:hAnsi="Times New Roman"/>
                <w:sz w:val="24"/>
              </w:rPr>
              <w:t>Замовник розглядає подані тендерні пропозиції з урахуванням виправлення або невиправлення учасниками виявлених невідповідностей.</w:t>
            </w:r>
          </w:p>
          <w:p>
            <w:pPr>
              <w:widowControl w:val="0"/>
              <w:spacing w:lineRule="auto" w:line="240" w:after="0" w:beforeAutospacing="0" w:afterAutospacing="0"/>
              <w:contextualSpacing w:val="1"/>
              <w:jc w:val="both"/>
              <w:rPr>
                <w:rFonts w:ascii="Times New Roman" w:hAnsi="Times New Roman"/>
                <w:sz w:val="24"/>
              </w:rPr>
            </w:pPr>
            <w:r>
              <w:rPr>
                <w:rFonts w:ascii="Times New Roman" w:hAnsi="Times New Roman"/>
                <w:sz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pPr>
              <w:widowControl w:val="0"/>
              <w:spacing w:lineRule="auto" w:line="240" w:after="0" w:beforeAutospacing="0" w:afterAutospacing="0"/>
              <w:contextualSpacing w:val="1"/>
              <w:jc w:val="both"/>
              <w:rPr>
                <w:rFonts w:ascii="Times New Roman" w:hAnsi="Times New Roman"/>
                <w:sz w:val="24"/>
              </w:rPr>
            </w:pPr>
            <w:r>
              <w:rPr>
                <w:rFonts w:ascii="Times New Roman" w:hAnsi="Times New Roman"/>
                <w:sz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pPr>
              <w:widowControl w:val="0"/>
              <w:spacing w:lineRule="auto" w:line="240" w:after="0" w:beforeAutospacing="0" w:afterAutospacing="0"/>
              <w:contextualSpacing w:val="1"/>
              <w:jc w:val="both"/>
              <w:rPr>
                <w:rFonts w:ascii="Times New Roman" w:hAnsi="Times New Roman"/>
                <w:sz w:val="24"/>
              </w:rPr>
            </w:pPr>
            <w:r>
              <w:rPr>
                <w:rFonts w:ascii="Times New Roman" w:hAnsi="Times New Roman"/>
                <w:sz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pPr>
              <w:widowControl w:val="0"/>
              <w:spacing w:lineRule="auto" w:line="240" w:after="0" w:beforeAutospacing="0" w:afterAutospacing="0"/>
              <w:contextualSpacing w:val="1"/>
              <w:jc w:val="both"/>
              <w:rPr>
                <w:rFonts w:ascii="Times New Roman" w:hAnsi="Times New Roman"/>
                <w:sz w:val="24"/>
              </w:rPr>
            </w:pPr>
            <w:r>
              <w:rPr>
                <w:rFonts w:ascii="Times New Roman" w:hAnsi="Times New Roman"/>
                <w:sz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pPr>
              <w:pStyle w:val="P4"/>
              <w:widowControl w:val="0"/>
              <w:spacing w:lineRule="auto" w:line="240" w:beforeAutospacing="0" w:afterAutospacing="0"/>
              <w:ind w:right="113"/>
              <w:jc w:val="both"/>
              <w:rPr>
                <w:rFonts w:ascii="Times New Roman" w:hAnsi="Times New Roman"/>
                <w:color w:val="auto"/>
                <w:sz w:val="24"/>
              </w:rPr>
            </w:pPr>
            <w:r>
              <w:rPr>
                <w:rFonts w:ascii="Times New Roman" w:hAnsi="Times New Roman"/>
                <w:color w:val="auto"/>
                <w:sz w:val="24"/>
              </w:rPr>
              <w:t>Усі інші питання, які не передбачені цією документацією, регулюються законодавством.</w:t>
            </w:r>
          </w:p>
          <w:p>
            <w:pPr>
              <w:pStyle w:val="P4"/>
              <w:widowControl w:val="0"/>
              <w:spacing w:lineRule="auto" w:line="240" w:beforeAutospacing="0" w:afterAutospacing="0"/>
              <w:ind w:right="113"/>
              <w:jc w:val="both"/>
              <w:rPr>
                <w:rFonts w:ascii="Times New Roman" w:hAnsi="Times New Roman"/>
                <w:color w:val="auto"/>
                <w:sz w:val="24"/>
              </w:rPr>
            </w:pPr>
            <w:r>
              <w:rPr>
                <w:rFonts w:ascii="Times New Roman" w:hAnsi="Times New Roman"/>
                <w:color w:val="auto"/>
                <w:sz w:val="24"/>
              </w:rPr>
              <w:t>Учасник самостійно несе всі витрати, пов’язані з підготовкою та поданням його пропозиції. Замовник у будь-якому випадку не є відповідальним за зміст пропозиції учасника та за витрати учасника на підготовку пропозиції незалежно від результату торгів.</w:t>
            </w:r>
          </w:p>
          <w:p>
            <w:pPr>
              <w:pStyle w:val="P4"/>
              <w:widowControl w:val="0"/>
              <w:spacing w:lineRule="auto" w:line="240" w:beforeAutospacing="0" w:afterAutospacing="0"/>
              <w:ind w:right="113"/>
              <w:jc w:val="both"/>
              <w:rPr>
                <w:rFonts w:ascii="Times New Roman" w:hAnsi="Times New Roman"/>
                <w:color w:val="auto"/>
                <w:sz w:val="24"/>
              </w:rPr>
            </w:pPr>
            <w:r>
              <w:rPr>
                <w:rFonts w:ascii="Times New Roman" w:hAnsi="Times New Roman"/>
                <w:color w:val="auto"/>
                <w:sz w:val="24"/>
              </w:rPr>
              <w:t>Відповідальність за достовірність наданої інформації в своїй пропозиції несе учасник.</w:t>
            </w:r>
          </w:p>
          <w:p>
            <w:pPr>
              <w:pStyle w:val="P4"/>
              <w:widowControl w:val="0"/>
              <w:spacing w:lineRule="auto" w:line="240" w:beforeAutospacing="0" w:afterAutospacing="0"/>
              <w:ind w:right="113"/>
              <w:jc w:val="both"/>
              <w:rPr>
                <w:rFonts w:ascii="Times New Roman" w:hAnsi="Times New Roman"/>
                <w:color w:val="auto"/>
                <w:sz w:val="24"/>
              </w:rPr>
            </w:pPr>
            <w:r>
              <w:rPr>
                <w:rFonts w:ascii="Times New Roman" w:hAnsi="Times New Roman"/>
                <w:color w:val="auto"/>
                <w:sz w:val="24"/>
              </w:rPr>
              <w:t xml:space="preserve">Фізична чи юридична особа  може звернутися до органу оскарження з метою захисту своїх прав та інтересів, що охороняються законом щодо дії, рішення, бездіяльність Замовника, що суперечать законодавству у сфері державних/публічних закупівель і в наслідок яких порушено право чи законні інтереси такої особи.</w:t>
            </w:r>
          </w:p>
          <w:p>
            <w:pPr>
              <w:pStyle w:val="P4"/>
              <w:widowControl w:val="0"/>
              <w:spacing w:lineRule="auto" w:line="240" w:beforeAutospacing="0" w:afterAutospacing="0"/>
              <w:ind w:right="113"/>
              <w:jc w:val="both"/>
              <w:rPr>
                <w:rFonts w:ascii="Times New Roman" w:hAnsi="Times New Roman"/>
                <w:color w:val="auto"/>
                <w:sz w:val="24"/>
              </w:rPr>
            </w:pPr>
            <w:r>
              <w:rPr>
                <w:rFonts w:ascii="Times New Roman" w:hAnsi="Times New Roman"/>
                <w:color w:val="auto"/>
                <w:sz w:val="24"/>
              </w:rPr>
              <w:t>Оскарження дій Замовника здійснюється у порядку, передбаченому Законом.</w:t>
            </w:r>
          </w:p>
          <w:p>
            <w:pPr>
              <w:pStyle w:val="P4"/>
              <w:widowControl w:val="0"/>
              <w:spacing w:lineRule="auto" w:line="240" w:beforeAutospacing="0" w:afterAutospacing="0"/>
              <w:ind w:right="113"/>
              <w:jc w:val="both"/>
              <w:rPr>
                <w:rFonts w:ascii="Times New Roman" w:hAnsi="Times New Roman"/>
                <w:color w:val="auto"/>
                <w:sz w:val="24"/>
              </w:rPr>
            </w:pPr>
            <w:r>
              <w:rPr>
                <w:rFonts w:ascii="Times New Roman" w:hAnsi="Times New Roman"/>
                <w:color w:val="auto"/>
                <w:sz w:val="24"/>
              </w:rPr>
              <w:t xml:space="preserve">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навантаження, розвантаження, зважування та інших витрат, визначених законодавством. </w:t>
            </w:r>
          </w:p>
          <w:p>
            <w:pPr>
              <w:pStyle w:val="P4"/>
              <w:widowControl w:val="0"/>
              <w:spacing w:lineRule="auto" w:line="240" w:beforeAutospacing="0" w:afterAutospacing="0"/>
              <w:ind w:right="113"/>
              <w:jc w:val="both"/>
              <w:rPr>
                <w:rFonts w:ascii="Times New Roman" w:hAnsi="Times New Roman"/>
                <w:color w:val="auto"/>
                <w:sz w:val="24"/>
              </w:rPr>
            </w:pPr>
            <w:r>
              <w:rPr>
                <w:rFonts w:ascii="Times New Roman" w:hAnsi="Times New Roman"/>
                <w:color w:val="auto"/>
                <w:sz w:val="24"/>
              </w:rPr>
              <w:t>До розрахунку ціни пропозиції не включаються будь-які витрати, понесені учасником у процесі здійснення процедури закупівлі та витрати, пов’язані з укладанням договору. Всі витрати сплачуються учасником за рахунок його власного прибутку.</w:t>
            </w:r>
          </w:p>
          <w:p>
            <w:pPr>
              <w:pStyle w:val="P4"/>
              <w:widowControl w:val="0"/>
              <w:spacing w:lineRule="auto" w:line="240" w:beforeAutospacing="0" w:afterAutospacing="0"/>
              <w:ind w:right="113"/>
              <w:jc w:val="both"/>
              <w:rPr>
                <w:rFonts w:ascii="Times New Roman" w:hAnsi="Times New Roman"/>
                <w:color w:val="auto"/>
                <w:sz w:val="24"/>
              </w:rPr>
            </w:pPr>
            <w:r>
              <w:rPr>
                <w:rFonts w:ascii="Times New Roman" w:hAnsi="Times New Roman"/>
                <w:color w:val="auto"/>
                <w:sz w:val="24"/>
              </w:rPr>
              <w:t>Інші положення.</w:t>
            </w:r>
          </w:p>
          <w:p>
            <w:pPr>
              <w:pStyle w:val="P4"/>
              <w:widowControl w:val="0"/>
              <w:spacing w:lineRule="auto" w:line="240" w:beforeAutospacing="0" w:afterAutospacing="0"/>
              <w:ind w:right="113"/>
              <w:jc w:val="both"/>
              <w:rPr>
                <w:rFonts w:ascii="Times New Roman" w:hAnsi="Times New Roman"/>
                <w:color w:val="auto"/>
                <w:sz w:val="24"/>
              </w:rPr>
            </w:pPr>
            <w:r>
              <w:rPr>
                <w:rFonts w:ascii="Times New Roman" w:hAnsi="Times New Roman"/>
                <w:color w:val="auto"/>
                <w:sz w:val="24"/>
              </w:rPr>
              <w:t>Відсутність будь-яких запитань або уточнень щодо змісту та викладення вимог тендерної документації з боку Учасників процедури закупівлі, які отримали цю документацію у встановленому порядку, розцінюється як таке, що Учасники процедури закупівлі, які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pPr>
              <w:widowControl w:val="0"/>
              <w:spacing w:lineRule="auto" w:line="240" w:after="0" w:beforeAutospacing="0" w:afterAutospacing="0"/>
              <w:contextualSpacing w:val="1"/>
              <w:jc w:val="both"/>
              <w:rPr>
                <w:rFonts w:ascii="Times New Roman" w:hAnsi="Times New Roman"/>
                <w:sz w:val="24"/>
              </w:rPr>
            </w:pPr>
            <w:r>
              <w:rPr>
                <w:rFonts w:ascii="Times New Roman" w:hAnsi="Times New Roman"/>
                <w:sz w:val="24"/>
              </w:rPr>
              <w:t>У разі виникнення в Учасників процедури закупівлі питань, що не висвітлені у тендерній документації, уповноважена особа при їх виникненні керується чинними нормативно-правовими актами України.</w:t>
            </w:r>
          </w:p>
        </w:tc>
      </w:tr>
      <w:tr>
        <w:trPr>
          <w:trHeight w:hRule="atLeast" w:val="522"/>
          <w:jc w:val="center"/>
        </w:trPr>
        <w:tc>
          <w:tcPr>
            <w:tcW w:w="570" w:type="dxa"/>
          </w:tcPr>
          <w:p>
            <w:pPr>
              <w:widowControl w:val="0"/>
              <w:spacing w:lineRule="auto" w:line="240" w:after="0" w:beforeAutospacing="0" w:afterAutospacing="0"/>
              <w:contextualSpacing w:val="1"/>
              <w:rPr>
                <w:rFonts w:ascii="Times New Roman" w:hAnsi="Times New Roman"/>
                <w:b w:val="1"/>
                <w:color w:val="000000"/>
                <w:sz w:val="24"/>
              </w:rPr>
            </w:pPr>
            <w:r>
              <w:rPr>
                <w:rFonts w:ascii="Times New Roman" w:hAnsi="Times New Roman"/>
                <w:b w:val="1"/>
                <w:color w:val="000000"/>
                <w:sz w:val="24"/>
              </w:rPr>
              <w:t>4</w:t>
            </w:r>
          </w:p>
        </w:tc>
        <w:tc>
          <w:tcPr>
            <w:tcW w:w="3507" w:type="dxa"/>
            <w:gridSpan w:val="2"/>
          </w:tcPr>
          <w:p>
            <w:pPr>
              <w:widowControl w:val="0"/>
              <w:spacing w:lineRule="auto" w:line="240" w:after="0" w:beforeAutospacing="0" w:afterAutospacing="0"/>
              <w:contextualSpacing w:val="1"/>
              <w:rPr>
                <w:rFonts w:ascii="Times New Roman" w:hAnsi="Times New Roman"/>
                <w:b w:val="1"/>
                <w:sz w:val="24"/>
              </w:rPr>
            </w:pPr>
            <w:r>
              <w:rPr>
                <w:rFonts w:ascii="Times New Roman" w:hAnsi="Times New Roman"/>
                <w:b w:val="1"/>
                <w:sz w:val="24"/>
              </w:rPr>
              <w:t>Відхилення тендерних пропозицій</w:t>
            </w:r>
          </w:p>
        </w:tc>
        <w:tc>
          <w:tcPr>
            <w:tcW w:w="5919" w:type="dxa"/>
          </w:tcPr>
          <w:p>
            <w:pPr>
              <w:spacing w:lineRule="auto" w:line="240" w:after="0" w:beforeAutospacing="0" w:afterAutospacing="0"/>
              <w:jc w:val="both"/>
              <w:rPr>
                <w:rFonts w:ascii="Times New Roman" w:hAnsi="Times New Roman"/>
                <w:sz w:val="24"/>
              </w:rPr>
            </w:pPr>
            <w:r>
              <w:rPr>
                <w:rFonts w:ascii="Times New Roman" w:hAnsi="Times New Roman"/>
                <w:sz w:val="24"/>
              </w:rPr>
              <w:t>4.1 Замовник відхиляє тендерну пропозицію із зазначенням аргументації в електронній системі закупівель у разі, коли:</w:t>
            </w:r>
          </w:p>
          <w:p>
            <w:pPr>
              <w:spacing w:lineRule="auto" w:line="240" w:after="0" w:beforeAutospacing="0" w:afterAutospacing="0"/>
              <w:jc w:val="both"/>
              <w:rPr>
                <w:rFonts w:ascii="Times New Roman" w:hAnsi="Times New Roman"/>
                <w:sz w:val="24"/>
              </w:rPr>
            </w:pPr>
            <w:r>
              <w:rPr>
                <w:rFonts w:ascii="Times New Roman" w:hAnsi="Times New Roman"/>
                <w:sz w:val="24"/>
              </w:rPr>
              <w:t>1) учасник процедури закупівлі:</w:t>
            </w:r>
          </w:p>
          <w:p>
            <w:pPr>
              <w:spacing w:lineRule="auto" w:line="240" w:after="0" w:beforeAutospacing="0" w:afterAutospacing="0"/>
              <w:jc w:val="both"/>
              <w:rPr>
                <w:rFonts w:ascii="Times New Roman" w:hAnsi="Times New Roman"/>
                <w:sz w:val="24"/>
              </w:rPr>
            </w:pPr>
            <w:r>
              <w:rPr>
                <w:rFonts w:ascii="Times New Roman" w:hAnsi="Times New Roman"/>
                <w:sz w:val="24"/>
              </w:rPr>
              <w:t>підпадає під підстави, встановлені пунктом 47 Особливостей;</w:t>
            </w:r>
          </w:p>
          <w:p>
            <w:pPr>
              <w:spacing w:lineRule="auto" w:line="240" w:after="0" w:beforeAutospacing="0" w:afterAutospacing="0"/>
              <w:jc w:val="both"/>
              <w:rPr>
                <w:rFonts w:ascii="Times New Roman" w:hAnsi="Times New Roman"/>
                <w:sz w:val="24"/>
              </w:rPr>
            </w:pPr>
            <w:r>
              <w:rPr>
                <w:rFonts w:ascii="Times New Roman" w:hAnsi="Times New Roman"/>
                <w:sz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pPr>
              <w:spacing w:lineRule="auto" w:line="240" w:after="0" w:beforeAutospacing="0" w:afterAutospacing="0"/>
              <w:jc w:val="both"/>
              <w:rPr>
                <w:rFonts w:ascii="Times New Roman" w:hAnsi="Times New Roman"/>
                <w:sz w:val="24"/>
              </w:rPr>
            </w:pPr>
            <w:r>
              <w:rPr>
                <w:rFonts w:ascii="Times New Roman" w:hAnsi="Times New Roman"/>
                <w:sz w:val="24"/>
              </w:rPr>
              <w:t>не надав забезпечення тендерної пропозиції, якщо таке забезпечення вимагалося замовником;</w:t>
            </w:r>
          </w:p>
          <w:p>
            <w:pPr>
              <w:spacing w:lineRule="auto" w:line="240" w:after="0" w:beforeAutospacing="0" w:afterAutospacing="0"/>
              <w:jc w:val="both"/>
              <w:rPr>
                <w:rFonts w:ascii="Times New Roman" w:hAnsi="Times New Roman"/>
                <w:sz w:val="24"/>
              </w:rPr>
            </w:pPr>
            <w:r>
              <w:rPr>
                <w:rFonts w:ascii="Times New Roman" w:hAnsi="Times New Roman"/>
                <w:sz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spacing w:lineRule="auto" w:line="240" w:after="0" w:beforeAutospacing="0" w:afterAutospacing="0"/>
              <w:jc w:val="both"/>
              <w:rPr>
                <w:rFonts w:ascii="Times New Roman" w:hAnsi="Times New Roman"/>
                <w:sz w:val="24"/>
              </w:rPr>
            </w:pPr>
            <w:r>
              <w:rPr>
                <w:rFonts w:ascii="Times New Roman" w:hAnsi="Times New Roman"/>
                <w:sz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pPr>
              <w:spacing w:lineRule="auto" w:line="240" w:after="0" w:beforeAutospacing="0" w:afterAutospacing="0"/>
              <w:jc w:val="both"/>
              <w:rPr>
                <w:rFonts w:ascii="Times New Roman" w:hAnsi="Times New Roman"/>
                <w:sz w:val="24"/>
              </w:rPr>
            </w:pPr>
            <w:r>
              <w:rPr>
                <w:rFonts w:ascii="Times New Roman" w:hAnsi="Times New Roman"/>
                <w:sz w:val="24"/>
              </w:rPr>
              <w:t>визначив конфіденційною інформацію, що не може бути визначена як конфіденційна відповідно до вимог пункту 40 Особливостей;</w:t>
            </w:r>
          </w:p>
          <w:p>
            <w:pPr>
              <w:spacing w:lineRule="auto" w:line="240" w:after="0" w:beforeAutospacing="0" w:afterAutospacing="0"/>
              <w:jc w:val="both"/>
              <w:rPr>
                <w:rFonts w:ascii="Times New Roman" w:hAnsi="Times New Roman"/>
                <w:sz w:val="24"/>
              </w:rPr>
            </w:pPr>
            <w:r>
              <w:rPr>
                <w:rFonts w:ascii="Times New Roman" w:hAnsi="Times New Roman"/>
                <w:sz w:val="24"/>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pPr>
              <w:spacing w:lineRule="auto" w:line="240" w:after="0" w:beforeAutospacing="0" w:afterAutospacing="0"/>
              <w:jc w:val="both"/>
              <w:rPr>
                <w:rFonts w:ascii="Times New Roman" w:hAnsi="Times New Roman"/>
                <w:sz w:val="24"/>
              </w:rPr>
            </w:pPr>
            <w:r>
              <w:rPr>
                <w:rFonts w:ascii="Times New Roman" w:hAnsi="Times New Roman"/>
                <w:sz w:val="24"/>
              </w:rPr>
              <w:t>2) тендерна пропозиція:</w:t>
            </w:r>
          </w:p>
          <w:p>
            <w:pPr>
              <w:spacing w:lineRule="auto" w:line="240" w:after="0" w:beforeAutospacing="0" w:afterAutospacing="0"/>
              <w:jc w:val="both"/>
              <w:rPr>
                <w:rFonts w:ascii="Times New Roman" w:hAnsi="Times New Roman"/>
                <w:sz w:val="24"/>
              </w:rPr>
            </w:pPr>
            <w:r>
              <w:rPr>
                <w:rFonts w:ascii="Times New Roman" w:hAnsi="Times New Roman"/>
                <w:sz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pPr>
              <w:spacing w:lineRule="auto" w:line="240" w:after="0" w:beforeAutospacing="0" w:afterAutospacing="0"/>
              <w:jc w:val="both"/>
              <w:rPr>
                <w:rFonts w:ascii="Times New Roman" w:hAnsi="Times New Roman"/>
                <w:sz w:val="24"/>
              </w:rPr>
            </w:pPr>
            <w:r>
              <w:rPr>
                <w:rFonts w:ascii="Times New Roman" w:hAnsi="Times New Roman"/>
                <w:sz w:val="24"/>
              </w:rPr>
              <w:t>є такою, строк дії якої закінчився;</w:t>
            </w:r>
          </w:p>
          <w:p>
            <w:pPr>
              <w:spacing w:lineRule="auto" w:line="240" w:after="0" w:beforeAutospacing="0" w:afterAutospacing="0"/>
              <w:jc w:val="both"/>
              <w:rPr>
                <w:rFonts w:ascii="Times New Roman" w:hAnsi="Times New Roman"/>
                <w:sz w:val="24"/>
              </w:rPr>
            </w:pPr>
            <w:r>
              <w:rPr>
                <w:rFonts w:ascii="Times New Roman" w:hAnsi="Times New Roman"/>
                <w:sz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spacing w:lineRule="auto" w:line="240" w:after="0" w:beforeAutospacing="0" w:afterAutospacing="0"/>
              <w:jc w:val="both"/>
              <w:rPr>
                <w:rFonts w:ascii="Times New Roman" w:hAnsi="Times New Roman"/>
                <w:sz w:val="24"/>
              </w:rPr>
            </w:pPr>
            <w:r>
              <w:rPr>
                <w:rFonts w:ascii="Times New Roman" w:hAnsi="Times New Roman"/>
                <w:sz w:val="24"/>
              </w:rPr>
              <w:t>не відповідає вимогам, установленим у тендерній документації відповідно до абзацу першого частини третьої статті 22 Закону;</w:t>
            </w:r>
          </w:p>
          <w:p>
            <w:pPr>
              <w:spacing w:lineRule="auto" w:line="240" w:after="0" w:beforeAutospacing="0" w:afterAutospacing="0"/>
              <w:jc w:val="both"/>
              <w:rPr>
                <w:rFonts w:ascii="Times New Roman" w:hAnsi="Times New Roman"/>
                <w:sz w:val="24"/>
              </w:rPr>
            </w:pPr>
            <w:r>
              <w:rPr>
                <w:rFonts w:ascii="Times New Roman" w:hAnsi="Times New Roman"/>
                <w:sz w:val="24"/>
              </w:rPr>
              <w:t>3) переможець процедури закупівлі:</w:t>
            </w:r>
          </w:p>
          <w:p>
            <w:pPr>
              <w:spacing w:lineRule="auto" w:line="240" w:after="0" w:beforeAutospacing="0" w:afterAutospacing="0"/>
              <w:jc w:val="both"/>
              <w:rPr>
                <w:rFonts w:ascii="Times New Roman" w:hAnsi="Times New Roman"/>
                <w:sz w:val="24"/>
              </w:rPr>
            </w:pPr>
            <w:r>
              <w:rPr>
                <w:rFonts w:ascii="Times New Roman" w:hAnsi="Times New Roman"/>
                <w:sz w:val="24"/>
              </w:rPr>
              <w:t>відмовився від підписання договору про закупівлю відповідно до вимог тендерної документації або укладення договору про закупівлю;</w:t>
            </w:r>
          </w:p>
          <w:p>
            <w:pPr>
              <w:spacing w:lineRule="auto" w:line="240" w:after="0" w:beforeAutospacing="0" w:afterAutospacing="0"/>
              <w:jc w:val="both"/>
              <w:rPr>
                <w:rFonts w:ascii="Times New Roman" w:hAnsi="Times New Roman"/>
                <w:sz w:val="24"/>
              </w:rPr>
            </w:pPr>
            <w:r>
              <w:rPr>
                <w:rFonts w:ascii="Times New Roman" w:hAnsi="Times New Roman"/>
                <w:sz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pPr>
              <w:spacing w:lineRule="auto" w:line="240" w:after="0" w:beforeAutospacing="0" w:afterAutospacing="0"/>
              <w:jc w:val="both"/>
              <w:rPr>
                <w:rFonts w:ascii="Times New Roman" w:hAnsi="Times New Roman"/>
                <w:sz w:val="24"/>
              </w:rPr>
            </w:pPr>
            <w:r>
              <w:rPr>
                <w:rFonts w:ascii="Times New Roman" w:hAnsi="Times New Roman"/>
                <w:sz w:val="24"/>
              </w:rPr>
              <w:t>не надав забезпечення виконання договору про закупівлю, якщо таке забезпечення вимагалося замовником;</w:t>
            </w:r>
          </w:p>
          <w:p>
            <w:pPr>
              <w:spacing w:lineRule="auto" w:line="240" w:after="0" w:beforeAutospacing="0" w:afterAutospacing="0"/>
              <w:jc w:val="both"/>
              <w:rPr>
                <w:rFonts w:ascii="Times New Roman" w:hAnsi="Times New Roman"/>
                <w:sz w:val="24"/>
              </w:rPr>
            </w:pPr>
            <w:r>
              <w:rPr>
                <w:rFonts w:ascii="Times New Roman" w:hAnsi="Times New Roman"/>
                <w:sz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pPr>
              <w:spacing w:lineRule="auto" w:line="240" w:after="0" w:beforeAutospacing="0" w:afterAutospacing="0"/>
              <w:jc w:val="both"/>
              <w:rPr>
                <w:rFonts w:ascii="Times New Roman" w:hAnsi="Times New Roman"/>
                <w:sz w:val="24"/>
              </w:rPr>
            </w:pPr>
            <w:r>
              <w:rPr>
                <w:rFonts w:ascii="Times New Roman" w:hAnsi="Times New Roman"/>
                <w:sz w:val="24"/>
              </w:rPr>
              <w:t>4.2. Замовник може відхилити тендерну пропозицію із зазначенням аргументації в електронній системі закупівель у разі, коли:</w:t>
            </w:r>
          </w:p>
          <w:p>
            <w:pPr>
              <w:tabs>
                <w:tab w:val="left" w:pos="360" w:leader="none"/>
                <w:tab w:val="left" w:pos="851" w:leader="none"/>
                <w:tab w:val="left" w:pos="1440" w:leader="none"/>
              </w:tabs>
              <w:spacing w:lineRule="auto" w:line="240" w:after="0" w:beforeAutospacing="0" w:afterAutospacing="0"/>
              <w:jc w:val="both"/>
              <w:rPr>
                <w:rFonts w:ascii="Times New Roman" w:hAnsi="Times New Roman"/>
                <w:sz w:val="24"/>
              </w:rPr>
            </w:pPr>
            <w:r>
              <w:rPr>
                <w:rFonts w:ascii="Times New Roman" w:hAnsi="Times New Roman"/>
                <w:sz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spacing w:lineRule="auto" w:line="240" w:after="0" w:beforeAutospacing="0" w:afterAutospacing="0"/>
              <w:jc w:val="both"/>
              <w:rPr>
                <w:rFonts w:ascii="Times New Roman" w:hAnsi="Times New Roman"/>
                <w:sz w:val="24"/>
              </w:rPr>
            </w:pPr>
            <w:r>
              <w:rPr>
                <w:rFonts w:ascii="Times New Roman" w:hAnsi="Times New Roman"/>
                <w:sz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pPr>
              <w:spacing w:lineRule="auto" w:line="240" w:after="0" w:beforeAutospacing="0" w:afterAutospacing="0"/>
              <w:jc w:val="both"/>
              <w:rPr>
                <w:rFonts w:ascii="Times New Roman" w:hAnsi="Times New Roman"/>
                <w:sz w:val="24"/>
              </w:rPr>
            </w:pPr>
            <w:r>
              <w:rPr>
                <w:rFonts w:ascii="Times New Roman" w:hAnsi="Times New Roman"/>
                <w:sz w:val="24"/>
              </w:rPr>
              <w:t>4.3. 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pPr>
              <w:spacing w:lineRule="auto" w:line="240" w:after="0" w:beforeAutospacing="0" w:afterAutospacing="0"/>
              <w:jc w:val="both"/>
              <w:rPr>
                <w:rFonts w:ascii="Times New Roman" w:hAnsi="Times New Roman"/>
                <w:sz w:val="24"/>
                <w:shd w:val="clear" w:fill="FFFF00"/>
              </w:rPr>
            </w:pPr>
            <w:r>
              <w:rPr>
                <w:rFonts w:ascii="Times New Roman" w:hAnsi="Times New Roman"/>
                <w:sz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trPr>
          <w:trHeight w:hRule="atLeast" w:val="522"/>
          <w:jc w:val="center"/>
        </w:trPr>
        <w:tc>
          <w:tcPr>
            <w:tcW w:w="9996" w:type="dxa"/>
            <w:gridSpan w:val="4"/>
            <w:shd w:val="clear" w:color="auto" w:fill="A5A5A5"/>
            <w:vAlign w:val="center"/>
          </w:tcPr>
          <w:p>
            <w:pPr>
              <w:widowControl w:val="0"/>
              <w:spacing w:lineRule="auto" w:line="240" w:after="0" w:beforeAutospacing="0" w:afterAutospacing="0"/>
              <w:ind w:hanging="21"/>
              <w:contextualSpacing w:val="1"/>
              <w:jc w:val="center"/>
              <w:rPr>
                <w:rFonts w:ascii="Times New Roman" w:hAnsi="Times New Roman"/>
                <w:sz w:val="24"/>
              </w:rPr>
            </w:pPr>
            <w:r>
              <w:rPr>
                <w:rFonts w:ascii="Times New Roman" w:hAnsi="Times New Roman"/>
                <w:b w:val="1"/>
                <w:sz w:val="24"/>
              </w:rPr>
              <w:t>Розділ VI. Результати тендеру та укладання договору про закупівлю</w:t>
            </w:r>
          </w:p>
        </w:tc>
      </w:tr>
      <w:tr>
        <w:trPr>
          <w:trHeight w:hRule="atLeast" w:val="522"/>
          <w:jc w:val="center"/>
        </w:trPr>
        <w:tc>
          <w:tcPr>
            <w:tcW w:w="570" w:type="dxa"/>
          </w:tcPr>
          <w:p>
            <w:pPr>
              <w:widowControl w:val="0"/>
              <w:spacing w:lineRule="auto" w:line="240" w:after="0" w:beforeAutospacing="0" w:afterAutospacing="0"/>
              <w:contextualSpacing w:val="1"/>
              <w:jc w:val="both"/>
              <w:rPr>
                <w:rFonts w:ascii="Times New Roman" w:hAnsi="Times New Roman"/>
                <w:b w:val="1"/>
                <w:color w:val="000000"/>
                <w:sz w:val="24"/>
              </w:rPr>
            </w:pPr>
            <w:r>
              <w:rPr>
                <w:rFonts w:ascii="Times New Roman" w:hAnsi="Times New Roman"/>
                <w:b w:val="1"/>
                <w:color w:val="000000"/>
                <w:sz w:val="24"/>
              </w:rPr>
              <w:t>1</w:t>
            </w:r>
          </w:p>
        </w:tc>
        <w:tc>
          <w:tcPr>
            <w:tcW w:w="3507" w:type="dxa"/>
            <w:gridSpan w:val="2"/>
          </w:tcPr>
          <w:p>
            <w:pPr>
              <w:widowControl w:val="0"/>
              <w:spacing w:lineRule="auto" w:line="240" w:after="0" w:beforeAutospacing="0" w:afterAutospacing="0"/>
              <w:contextualSpacing w:val="1"/>
              <w:rPr>
                <w:rFonts w:ascii="Times New Roman" w:hAnsi="Times New Roman"/>
                <w:b w:val="1"/>
                <w:sz w:val="24"/>
              </w:rPr>
            </w:pPr>
            <w:r>
              <w:rPr>
                <w:rFonts w:ascii="Times New Roman" w:hAnsi="Times New Roman"/>
                <w:b w:val="1"/>
                <w:sz w:val="24"/>
              </w:rPr>
              <w:t>Відміна замовником тендеру чи визнання його таким, що не відбувся</w:t>
            </w:r>
          </w:p>
        </w:tc>
        <w:tc>
          <w:tcPr>
            <w:tcW w:w="5919" w:type="dxa"/>
          </w:tcPr>
          <w:p>
            <w:pPr>
              <w:spacing w:lineRule="auto" w:line="240" w:after="0" w:beforeAutospacing="0" w:afterAutospacing="0"/>
              <w:jc w:val="both"/>
              <w:rPr>
                <w:rFonts w:ascii="Times New Roman" w:hAnsi="Times New Roman"/>
                <w:sz w:val="24"/>
              </w:rPr>
            </w:pPr>
            <w:r>
              <w:rPr>
                <w:rFonts w:ascii="Times New Roman" w:hAnsi="Times New Roman"/>
                <w:sz w:val="24"/>
              </w:rPr>
              <w:t>1.1 Замовник відміняє відкриті торги у разі:</w:t>
            </w:r>
          </w:p>
          <w:p>
            <w:pPr>
              <w:spacing w:lineRule="auto" w:line="240" w:after="0" w:beforeAutospacing="0" w:afterAutospacing="0"/>
              <w:jc w:val="both"/>
              <w:rPr>
                <w:rFonts w:ascii="Times New Roman" w:hAnsi="Times New Roman"/>
                <w:sz w:val="24"/>
              </w:rPr>
            </w:pPr>
            <w:r>
              <w:rPr>
                <w:rFonts w:ascii="Times New Roman" w:hAnsi="Times New Roman"/>
                <w:sz w:val="24"/>
              </w:rPr>
              <w:t>1) відсутності подальшої потреби в закупівлі товарів, робіт чи послуг;</w:t>
            </w:r>
          </w:p>
          <w:p>
            <w:pPr>
              <w:spacing w:lineRule="auto" w:line="240" w:after="0" w:beforeAutospacing="0" w:afterAutospacing="0"/>
              <w:jc w:val="both"/>
              <w:rPr>
                <w:rFonts w:ascii="Times New Roman" w:hAnsi="Times New Roman"/>
                <w:sz w:val="24"/>
              </w:rPr>
            </w:pPr>
            <w:r>
              <w:rPr>
                <w:rFonts w:ascii="Times New Roman" w:hAnsi="Times New Roman"/>
                <w:sz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spacing w:lineRule="auto" w:line="240" w:after="0" w:beforeAutospacing="0" w:afterAutospacing="0"/>
              <w:jc w:val="both"/>
              <w:rPr>
                <w:rFonts w:ascii="Times New Roman" w:hAnsi="Times New Roman"/>
                <w:sz w:val="24"/>
              </w:rPr>
            </w:pPr>
            <w:r>
              <w:rPr>
                <w:rFonts w:ascii="Times New Roman" w:hAnsi="Times New Roman"/>
                <w:sz w:val="24"/>
              </w:rPr>
              <w:t>3) скорочення обсягу видатків на здійснення закупівлі товарів, робіт чи послуг;</w:t>
            </w:r>
          </w:p>
          <w:p>
            <w:pPr>
              <w:spacing w:lineRule="auto" w:line="240" w:after="0" w:beforeAutospacing="0" w:afterAutospacing="0"/>
              <w:jc w:val="both"/>
              <w:rPr>
                <w:rFonts w:ascii="Times New Roman" w:hAnsi="Times New Roman"/>
                <w:sz w:val="24"/>
              </w:rPr>
            </w:pPr>
            <w:r>
              <w:rPr>
                <w:rFonts w:ascii="Times New Roman" w:hAnsi="Times New Roman"/>
                <w:sz w:val="24"/>
              </w:rPr>
              <w:t>4) коли здійснення закупівлі стало неможливим внаслідок дії обставин непереборної сили.</w:t>
            </w:r>
          </w:p>
          <w:p>
            <w:pPr>
              <w:spacing w:lineRule="auto" w:line="240" w:after="0" w:beforeAutospacing="0" w:afterAutospacing="0"/>
              <w:jc w:val="both"/>
              <w:rPr>
                <w:rFonts w:ascii="Times New Roman" w:hAnsi="Times New Roman"/>
                <w:sz w:val="24"/>
              </w:rPr>
            </w:pPr>
            <w:r>
              <w:rPr>
                <w:rFonts w:ascii="Times New Roman" w:hAnsi="Times New Roman"/>
                <w:sz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pPr>
              <w:spacing w:lineRule="auto" w:line="240" w:after="0" w:beforeAutospacing="0" w:afterAutospacing="0"/>
              <w:jc w:val="both"/>
              <w:rPr>
                <w:rFonts w:ascii="Times New Roman" w:hAnsi="Times New Roman"/>
                <w:sz w:val="24"/>
              </w:rPr>
            </w:pPr>
            <w:r>
              <w:rPr>
                <w:rFonts w:ascii="Times New Roman" w:hAnsi="Times New Roman"/>
                <w:sz w:val="24"/>
              </w:rPr>
              <w:t>1.2. Відкриті торги автоматично відміняються електронною системою закупівель у разі:</w:t>
            </w:r>
          </w:p>
          <w:p>
            <w:pPr>
              <w:spacing w:lineRule="auto" w:line="240" w:after="0" w:beforeAutospacing="0" w:afterAutospacing="0"/>
              <w:jc w:val="both"/>
              <w:rPr>
                <w:rFonts w:ascii="Times New Roman" w:hAnsi="Times New Roman"/>
                <w:sz w:val="24"/>
              </w:rPr>
            </w:pPr>
            <w:r>
              <w:rPr>
                <w:rFonts w:ascii="Times New Roman" w:hAnsi="Times New Roman"/>
                <w:sz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pPr>
              <w:spacing w:lineRule="auto" w:line="240" w:after="0" w:beforeAutospacing="0" w:afterAutospacing="0"/>
              <w:jc w:val="both"/>
              <w:rPr>
                <w:rFonts w:ascii="Times New Roman" w:hAnsi="Times New Roman"/>
                <w:sz w:val="24"/>
              </w:rPr>
            </w:pPr>
            <w:r>
              <w:rPr>
                <w:rFonts w:ascii="Times New Roman" w:hAnsi="Times New Roman"/>
                <w:sz w:val="24"/>
              </w:rPr>
              <w:t>2) неподання жодної тендерної пропозиції для участі у відкритих торгах у строк, установлений замовником згідно з Особливостями.</w:t>
            </w:r>
          </w:p>
          <w:p>
            <w:pPr>
              <w:spacing w:lineRule="auto" w:line="240" w:after="0" w:beforeAutospacing="0" w:afterAutospacing="0"/>
              <w:jc w:val="both"/>
              <w:rPr>
                <w:rFonts w:ascii="Times New Roman" w:hAnsi="Times New Roman"/>
                <w:sz w:val="24"/>
              </w:rPr>
            </w:pPr>
            <w:r>
              <w:rPr>
                <w:rFonts w:ascii="Times New Roman" w:hAnsi="Times New Roman"/>
                <w:sz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pPr>
              <w:spacing w:lineRule="auto" w:line="240" w:after="0" w:beforeAutospacing="0" w:afterAutospacing="0"/>
              <w:jc w:val="both"/>
              <w:rPr>
                <w:rFonts w:ascii="Times New Roman" w:hAnsi="Times New Roman"/>
                <w:sz w:val="24"/>
              </w:rPr>
            </w:pPr>
            <w:r>
              <w:rPr>
                <w:rFonts w:ascii="Times New Roman" w:hAnsi="Times New Roman"/>
                <w:sz w:val="24"/>
              </w:rPr>
              <w:t>1.3.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pPr>
              <w:widowControl w:val="0"/>
              <w:spacing w:lineRule="auto" w:line="240" w:after="0" w:beforeAutospacing="0" w:afterAutospacing="0"/>
              <w:contextualSpacing w:val="1"/>
              <w:jc w:val="both"/>
              <w:rPr>
                <w:rFonts w:ascii="Times New Roman" w:hAnsi="Times New Roman"/>
                <w:sz w:val="24"/>
              </w:rPr>
            </w:pPr>
            <w:r>
              <w:rPr>
                <w:rFonts w:ascii="Times New Roman" w:hAnsi="Times New Roman"/>
                <w:sz w:val="24"/>
              </w:rPr>
              <w:t>1.4. Відкриті торги можуть бути відмінено частково (за лотом).</w:t>
            </w:r>
          </w:p>
        </w:tc>
      </w:tr>
      <w:tr>
        <w:trPr>
          <w:trHeight w:hRule="atLeast" w:val="522"/>
          <w:jc w:val="center"/>
        </w:trPr>
        <w:tc>
          <w:tcPr>
            <w:tcW w:w="570" w:type="dxa"/>
          </w:tcPr>
          <w:p>
            <w:pPr>
              <w:widowControl w:val="0"/>
              <w:spacing w:lineRule="auto" w:line="240" w:after="0" w:beforeAutospacing="0" w:afterAutospacing="0"/>
              <w:contextualSpacing w:val="1"/>
              <w:jc w:val="both"/>
              <w:rPr>
                <w:rFonts w:ascii="Times New Roman" w:hAnsi="Times New Roman"/>
                <w:b w:val="1"/>
                <w:sz w:val="24"/>
              </w:rPr>
            </w:pPr>
            <w:r>
              <w:rPr>
                <w:rFonts w:ascii="Times New Roman" w:hAnsi="Times New Roman"/>
                <w:b w:val="1"/>
                <w:sz w:val="24"/>
              </w:rPr>
              <w:t>2</w:t>
            </w:r>
          </w:p>
        </w:tc>
        <w:tc>
          <w:tcPr>
            <w:tcW w:w="3507" w:type="dxa"/>
            <w:gridSpan w:val="2"/>
          </w:tcPr>
          <w:p>
            <w:pPr>
              <w:widowControl w:val="0"/>
              <w:spacing w:lineRule="auto" w:line="240" w:after="0" w:beforeAutospacing="0" w:afterAutospacing="0"/>
              <w:contextualSpacing w:val="1"/>
              <w:jc w:val="both"/>
              <w:rPr>
                <w:rFonts w:ascii="Times New Roman" w:hAnsi="Times New Roman"/>
                <w:b w:val="1"/>
                <w:sz w:val="24"/>
              </w:rPr>
            </w:pPr>
            <w:r>
              <w:rPr>
                <w:rFonts w:ascii="Times New Roman" w:hAnsi="Times New Roman"/>
                <w:b w:val="1"/>
                <w:sz w:val="24"/>
              </w:rPr>
              <w:t xml:space="preserve">Строк укладання договору </w:t>
            </w:r>
          </w:p>
        </w:tc>
        <w:tc>
          <w:tcPr>
            <w:tcW w:w="5919" w:type="dxa"/>
          </w:tcPr>
          <w:p>
            <w:pPr>
              <w:widowControl w:val="0"/>
              <w:spacing w:lineRule="auto" w:line="240" w:after="0" w:beforeAutospacing="0" w:afterAutospacing="0"/>
              <w:jc w:val="both"/>
              <w:rPr>
                <w:rFonts w:ascii="Times New Roman" w:hAnsi="Times New Roman"/>
                <w:sz w:val="24"/>
              </w:rPr>
            </w:pPr>
            <w:r>
              <w:rPr>
                <w:rFonts w:ascii="Times New Roman" w:hAnsi="Times New Roman"/>
                <w:sz w:val="24"/>
              </w:rPr>
              <w:t>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pPr>
              <w:widowControl w:val="0"/>
              <w:spacing w:lineRule="auto" w:line="240" w:after="0" w:beforeAutospacing="0" w:afterAutospacing="0"/>
              <w:contextualSpacing w:val="1"/>
              <w:jc w:val="both"/>
              <w:rPr>
                <w:rFonts w:ascii="Times New Roman" w:hAnsi="Times New Roman"/>
                <w:sz w:val="24"/>
              </w:rPr>
            </w:pPr>
            <w:r>
              <w:rPr>
                <w:rFonts w:ascii="Times New Roman" w:hAnsi="Times New Roman"/>
                <w:sz w:val="24"/>
              </w:rPr>
              <w:t>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pPr>
              <w:widowControl w:val="0"/>
              <w:spacing w:lineRule="auto" w:line="240" w:after="0" w:beforeAutospacing="0" w:afterAutospacing="0"/>
              <w:jc w:val="both"/>
              <w:rPr>
                <w:rFonts w:ascii="Times New Roman" w:hAnsi="Times New Roman"/>
                <w:sz w:val="24"/>
              </w:rPr>
            </w:pPr>
            <w:r>
              <w:rPr>
                <w:rFonts w:ascii="Times New Roman" w:hAnsi="Times New Roman"/>
                <w:sz w:val="24"/>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trPr>
          <w:trHeight w:hRule="atLeast" w:val="522"/>
          <w:jc w:val="center"/>
        </w:trPr>
        <w:tc>
          <w:tcPr>
            <w:tcW w:w="570" w:type="dxa"/>
          </w:tcPr>
          <w:p>
            <w:pPr>
              <w:widowControl w:val="0"/>
              <w:spacing w:lineRule="auto" w:line="240" w:after="0" w:beforeAutospacing="0" w:afterAutospacing="0"/>
              <w:contextualSpacing w:val="1"/>
              <w:jc w:val="both"/>
              <w:rPr>
                <w:rFonts w:ascii="Times New Roman" w:hAnsi="Times New Roman"/>
                <w:b w:val="1"/>
                <w:sz w:val="24"/>
              </w:rPr>
            </w:pPr>
            <w:r>
              <w:rPr>
                <w:rFonts w:ascii="Times New Roman" w:hAnsi="Times New Roman"/>
                <w:b w:val="1"/>
                <w:sz w:val="24"/>
              </w:rPr>
              <w:t>3</w:t>
            </w:r>
          </w:p>
        </w:tc>
        <w:tc>
          <w:tcPr>
            <w:tcW w:w="3507" w:type="dxa"/>
            <w:gridSpan w:val="2"/>
          </w:tcPr>
          <w:p>
            <w:pPr>
              <w:widowControl w:val="0"/>
              <w:spacing w:lineRule="auto" w:line="240" w:after="0" w:beforeAutospacing="0" w:afterAutospacing="0"/>
              <w:contextualSpacing w:val="1"/>
              <w:rPr>
                <w:rFonts w:ascii="Times New Roman" w:hAnsi="Times New Roman"/>
                <w:b w:val="1"/>
                <w:sz w:val="24"/>
              </w:rPr>
            </w:pPr>
            <w:r>
              <w:rPr>
                <w:rFonts w:ascii="Times New Roman" w:hAnsi="Times New Roman"/>
                <w:b w:val="1"/>
                <w:sz w:val="24"/>
              </w:rPr>
              <w:t xml:space="preserve">Проект договору про закупівлю </w:t>
            </w:r>
          </w:p>
        </w:tc>
        <w:tc>
          <w:tcPr>
            <w:tcW w:w="5919" w:type="dxa"/>
          </w:tcPr>
          <w:p>
            <w:pPr>
              <w:pStyle w:val="P4"/>
              <w:widowControl w:val="0"/>
              <w:spacing w:lineRule="auto" w:line="240" w:beforeAutospacing="0" w:afterAutospacing="0"/>
              <w:ind w:right="113"/>
              <w:jc w:val="both"/>
              <w:rPr>
                <w:rFonts w:ascii="Times New Roman" w:hAnsi="Times New Roman"/>
                <w:color w:val="auto"/>
                <w:sz w:val="24"/>
              </w:rPr>
            </w:pPr>
            <w:r>
              <w:rPr>
                <w:rFonts w:ascii="Times New Roman" w:hAnsi="Times New Roman"/>
                <w:color w:val="auto"/>
                <w:sz w:val="24"/>
              </w:rPr>
              <w:t>3.1. Проект договору про закупівлю міститься у додатку 1 цієї документації. (учасник у складі пропозиції надає підписаний проект договору)</w:t>
            </w:r>
          </w:p>
          <w:p>
            <w:pPr>
              <w:widowControl w:val="0"/>
              <w:spacing w:lineRule="auto" w:line="240" w:after="0" w:beforeAutospacing="0" w:afterAutospacing="0"/>
              <w:contextualSpacing w:val="1"/>
              <w:jc w:val="both"/>
              <w:rPr>
                <w:rFonts w:ascii="Times New Roman" w:hAnsi="Times New Roman"/>
                <w:sz w:val="24"/>
              </w:rPr>
            </w:pPr>
            <w:r>
              <w:rPr>
                <w:rFonts w:ascii="Times New Roman" w:hAnsi="Times New Roman"/>
                <w:sz w:val="24"/>
              </w:rPr>
              <w:t>3.2. Порядок змін умов договору про закупівлю визначено згідно додатку 1 до цієї документації. (учасник у складі пропозиції надає підписаний порядок змін умов договору)</w:t>
            </w:r>
          </w:p>
          <w:p>
            <w:pPr>
              <w:widowControl w:val="0"/>
              <w:spacing w:lineRule="auto" w:line="240" w:after="0" w:beforeAutospacing="0" w:afterAutospacing="0"/>
              <w:contextualSpacing w:val="1"/>
              <w:jc w:val="both"/>
              <w:rPr>
                <w:rFonts w:ascii="Times New Roman" w:hAnsi="Times New Roman"/>
                <w:sz w:val="24"/>
              </w:rPr>
            </w:pPr>
            <w:r>
              <w:rPr>
                <w:rFonts w:ascii="Times New Roman" w:hAnsi="Times New Roman"/>
                <w:sz w:val="24"/>
              </w:rPr>
              <w:t>3.3. 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цих Особливостей.</w:t>
            </w:r>
          </w:p>
          <w:p>
            <w:pPr>
              <w:spacing w:lineRule="auto" w:line="240" w:after="0" w:beforeAutospacing="0" w:afterAutospacing="0"/>
              <w:jc w:val="both"/>
              <w:rPr>
                <w:rFonts w:ascii="Times New Roman" w:hAnsi="Times New Roman"/>
                <w:sz w:val="24"/>
              </w:rPr>
            </w:pPr>
            <w:r>
              <w:rPr>
                <w:rFonts w:ascii="Times New Roman" w:hAnsi="Times New Roman"/>
                <w:sz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pPr>
              <w:spacing w:lineRule="auto" w:line="240" w:after="0" w:beforeAutospacing="0" w:afterAutospacing="0"/>
              <w:jc w:val="both"/>
              <w:rPr>
                <w:rFonts w:ascii="Times New Roman" w:hAnsi="Times New Roman"/>
                <w:sz w:val="24"/>
              </w:rPr>
            </w:pPr>
            <w:r>
              <w:rPr>
                <w:rFonts w:ascii="Times New Roman" w:hAnsi="Times New Roman"/>
                <w:sz w:val="24"/>
              </w:rPr>
              <w:t>- визначення грошового еквівалента зобов’язання в іноземній валюті;</w:t>
            </w:r>
          </w:p>
          <w:p>
            <w:pPr>
              <w:spacing w:lineRule="auto" w:line="240" w:after="0" w:beforeAutospacing="0" w:afterAutospacing="0"/>
              <w:jc w:val="both"/>
              <w:rPr>
                <w:rFonts w:ascii="Times New Roman" w:hAnsi="Times New Roman"/>
                <w:sz w:val="24"/>
              </w:rPr>
            </w:pPr>
            <w:r>
              <w:rPr>
                <w:rFonts w:ascii="Times New Roman" w:hAnsi="Times New Roman"/>
                <w:sz w:val="24"/>
              </w:rPr>
              <w:t>- перерахунку ціни в бік зменшення ціни тендерної пропозиції переможця без зменшення обсягів закупівлі;</w:t>
            </w:r>
          </w:p>
          <w:p>
            <w:pPr>
              <w:widowControl w:val="0"/>
              <w:spacing w:lineRule="auto" w:line="240" w:after="0" w:beforeAutospacing="0" w:afterAutospacing="0"/>
              <w:ind w:left="21"/>
              <w:contextualSpacing w:val="1"/>
              <w:jc w:val="both"/>
              <w:rPr>
                <w:rFonts w:ascii="Times New Roman" w:hAnsi="Times New Roman"/>
                <w:sz w:val="24"/>
              </w:rPr>
            </w:pPr>
            <w:r>
              <w:rPr>
                <w:rFonts w:ascii="Times New Roman" w:hAnsi="Times New Roman"/>
                <w:sz w:val="24"/>
              </w:rPr>
              <w:t xml:space="preserve">- перерахунку ціни та обсягів товарів в бік зменшення за умови необхідності приведення обсягів товарів до кратності упаковки. </w:t>
            </w:r>
          </w:p>
          <w:p>
            <w:pPr>
              <w:widowControl w:val="0"/>
              <w:spacing w:lineRule="auto" w:line="240" w:after="0" w:beforeAutospacing="0" w:afterAutospacing="0"/>
              <w:contextualSpacing w:val="1"/>
              <w:jc w:val="both"/>
              <w:rPr>
                <w:rFonts w:ascii="Times New Roman" w:hAnsi="Times New Roman"/>
                <w:sz w:val="24"/>
              </w:rPr>
            </w:pPr>
            <w:r>
              <w:rPr>
                <w:rFonts w:ascii="Times New Roman" w:hAnsi="Times New Roman"/>
                <w:sz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trPr>
          <w:trHeight w:hRule="atLeast" w:val="522"/>
          <w:jc w:val="center"/>
        </w:trPr>
        <w:tc>
          <w:tcPr>
            <w:tcW w:w="570" w:type="dxa"/>
          </w:tcPr>
          <w:p>
            <w:pPr>
              <w:widowControl w:val="0"/>
              <w:spacing w:lineRule="auto" w:line="240" w:after="0" w:beforeAutospacing="0" w:afterAutospacing="0"/>
              <w:contextualSpacing w:val="1"/>
              <w:jc w:val="both"/>
              <w:rPr>
                <w:rFonts w:ascii="Times New Roman" w:hAnsi="Times New Roman"/>
                <w:b w:val="1"/>
                <w:sz w:val="24"/>
              </w:rPr>
            </w:pPr>
            <w:r>
              <w:rPr>
                <w:rFonts w:ascii="Times New Roman" w:hAnsi="Times New Roman"/>
                <w:b w:val="1"/>
                <w:sz w:val="24"/>
              </w:rPr>
              <w:t>4</w:t>
            </w:r>
          </w:p>
        </w:tc>
        <w:tc>
          <w:tcPr>
            <w:tcW w:w="3507" w:type="dxa"/>
            <w:gridSpan w:val="2"/>
          </w:tcPr>
          <w:p>
            <w:pPr>
              <w:widowControl w:val="0"/>
              <w:spacing w:lineRule="auto" w:line="240" w:after="0" w:beforeAutospacing="0" w:afterAutospacing="0"/>
              <w:contextualSpacing w:val="1"/>
              <w:rPr>
                <w:rFonts w:ascii="Times New Roman" w:hAnsi="Times New Roman"/>
                <w:b w:val="1"/>
                <w:sz w:val="24"/>
              </w:rPr>
            </w:pPr>
            <w:r>
              <w:rPr>
                <w:rFonts w:ascii="Times New Roman" w:hAnsi="Times New Roman"/>
                <w:b w:val="1"/>
                <w:sz w:val="24"/>
              </w:rPr>
              <w:t>Істотні умови, що обов’язково включаються до договору про закупівлю</w:t>
            </w:r>
          </w:p>
        </w:tc>
        <w:tc>
          <w:tcPr>
            <w:tcW w:w="5919" w:type="dxa"/>
          </w:tcPr>
          <w:p>
            <w:pPr>
              <w:pStyle w:val="P4"/>
              <w:widowControl w:val="0"/>
              <w:spacing w:lineRule="auto" w:line="240" w:beforeAutospacing="0" w:afterAutospacing="0"/>
              <w:ind w:right="113"/>
              <w:jc w:val="both"/>
              <w:rPr>
                <w:rFonts w:ascii="Times New Roman" w:hAnsi="Times New Roman"/>
                <w:color w:val="auto"/>
                <w:sz w:val="24"/>
              </w:rPr>
            </w:pPr>
            <w:r>
              <w:rPr>
                <w:rStyle w:val="C4"/>
                <w:rFonts w:ascii="Times New Roman" w:hAnsi="Times New Roman"/>
                <w:color w:val="auto"/>
                <w:sz w:val="24"/>
              </w:rPr>
              <w:t xml:space="preserve">4.1. </w:t>
            </w:r>
            <w:r>
              <w:rPr>
                <w:rFonts w:ascii="Times New Roman" w:hAnsi="Times New Roman"/>
                <w:color w:val="auto"/>
                <w:sz w:val="24"/>
              </w:rPr>
              <w:t>Істотні умови договору про закупівлю, що будуть включені до нього:</w:t>
            </w:r>
          </w:p>
          <w:p>
            <w:pPr>
              <w:pStyle w:val="P4"/>
              <w:widowControl w:val="0"/>
              <w:spacing w:lineRule="auto" w:line="240" w:beforeAutospacing="0" w:afterAutospacing="0"/>
              <w:ind w:right="113"/>
              <w:jc w:val="both"/>
              <w:rPr>
                <w:rFonts w:ascii="Times New Roman" w:hAnsi="Times New Roman"/>
                <w:color w:val="auto"/>
                <w:sz w:val="24"/>
              </w:rPr>
            </w:pPr>
            <w:r>
              <w:rPr>
                <w:rFonts w:ascii="Times New Roman" w:hAnsi="Times New Roman"/>
                <w:color w:val="auto"/>
                <w:sz w:val="24"/>
              </w:rPr>
              <w:t xml:space="preserve">• предмет договору (найменування, номенклатура, асортимент); </w:t>
            </w:r>
          </w:p>
          <w:p>
            <w:pPr>
              <w:pStyle w:val="P4"/>
              <w:widowControl w:val="0"/>
              <w:spacing w:lineRule="auto" w:line="240" w:beforeAutospacing="0" w:afterAutospacing="0"/>
              <w:ind w:right="113"/>
              <w:jc w:val="both"/>
              <w:rPr>
                <w:rFonts w:ascii="Times New Roman" w:hAnsi="Times New Roman"/>
                <w:color w:val="auto"/>
                <w:sz w:val="24"/>
              </w:rPr>
            </w:pPr>
            <w:r>
              <w:rPr>
                <w:rFonts w:ascii="Times New Roman" w:hAnsi="Times New Roman"/>
                <w:color w:val="auto"/>
                <w:sz w:val="24"/>
              </w:rPr>
              <w:t xml:space="preserve">•  обсяг послуг та вимоги щодо їх якості; </w:t>
            </w:r>
          </w:p>
          <w:p>
            <w:pPr>
              <w:pStyle w:val="P4"/>
              <w:widowControl w:val="0"/>
              <w:spacing w:lineRule="auto" w:line="240" w:beforeAutospacing="0" w:afterAutospacing="0"/>
              <w:ind w:right="113"/>
              <w:jc w:val="both"/>
              <w:rPr>
                <w:rFonts w:ascii="Times New Roman" w:hAnsi="Times New Roman"/>
                <w:color w:val="auto"/>
                <w:sz w:val="24"/>
              </w:rPr>
            </w:pPr>
            <w:r>
              <w:rPr>
                <w:rFonts w:ascii="Times New Roman" w:hAnsi="Times New Roman"/>
                <w:color w:val="auto"/>
                <w:sz w:val="24"/>
              </w:rPr>
              <w:t xml:space="preserve">•  порядок здійснення оплати; </w:t>
            </w:r>
          </w:p>
          <w:p>
            <w:pPr>
              <w:pStyle w:val="P4"/>
              <w:widowControl w:val="0"/>
              <w:spacing w:lineRule="auto" w:line="240" w:beforeAutospacing="0" w:afterAutospacing="0"/>
              <w:ind w:right="113"/>
              <w:jc w:val="both"/>
              <w:rPr>
                <w:rFonts w:ascii="Times New Roman" w:hAnsi="Times New Roman"/>
                <w:color w:val="auto"/>
                <w:sz w:val="24"/>
              </w:rPr>
            </w:pPr>
            <w:r>
              <w:rPr>
                <w:rFonts w:ascii="Times New Roman" w:hAnsi="Times New Roman"/>
                <w:color w:val="auto"/>
                <w:sz w:val="24"/>
              </w:rPr>
              <w:t xml:space="preserve">•  сума, визначена у договорі;</w:t>
            </w:r>
          </w:p>
          <w:p>
            <w:pPr>
              <w:pStyle w:val="P4"/>
              <w:widowControl w:val="0"/>
              <w:spacing w:lineRule="auto" w:line="240" w:beforeAutospacing="0" w:afterAutospacing="0"/>
              <w:ind w:right="113"/>
              <w:jc w:val="both"/>
              <w:rPr>
                <w:rFonts w:ascii="Times New Roman" w:hAnsi="Times New Roman"/>
                <w:color w:val="auto"/>
                <w:sz w:val="24"/>
              </w:rPr>
            </w:pPr>
            <w:r>
              <w:rPr>
                <w:rFonts w:ascii="Times New Roman" w:hAnsi="Times New Roman"/>
                <w:color w:val="auto"/>
                <w:sz w:val="24"/>
              </w:rPr>
              <w:t xml:space="preserve">•  термін та місце поставки товару;</w:t>
            </w:r>
          </w:p>
          <w:p>
            <w:pPr>
              <w:pStyle w:val="P4"/>
              <w:widowControl w:val="0"/>
              <w:spacing w:lineRule="auto" w:line="240" w:beforeAutospacing="0" w:afterAutospacing="0"/>
              <w:ind w:right="113"/>
              <w:jc w:val="both"/>
              <w:rPr>
                <w:rFonts w:ascii="Times New Roman" w:hAnsi="Times New Roman"/>
                <w:color w:val="auto"/>
                <w:sz w:val="24"/>
              </w:rPr>
            </w:pPr>
            <w:r>
              <w:rPr>
                <w:rFonts w:ascii="Times New Roman" w:hAnsi="Times New Roman"/>
                <w:color w:val="auto"/>
                <w:sz w:val="24"/>
              </w:rPr>
              <w:t xml:space="preserve">•  строк дії договору; </w:t>
            </w:r>
          </w:p>
          <w:p>
            <w:pPr>
              <w:pStyle w:val="P4"/>
              <w:widowControl w:val="0"/>
              <w:spacing w:lineRule="auto" w:line="240" w:beforeAutospacing="0" w:afterAutospacing="0"/>
              <w:ind w:right="113"/>
              <w:jc w:val="both"/>
              <w:rPr>
                <w:rFonts w:ascii="Times New Roman" w:hAnsi="Times New Roman"/>
                <w:color w:val="auto"/>
                <w:sz w:val="24"/>
              </w:rPr>
            </w:pPr>
            <w:r>
              <w:rPr>
                <w:rFonts w:ascii="Times New Roman" w:hAnsi="Times New Roman"/>
                <w:color w:val="auto"/>
                <w:sz w:val="24"/>
              </w:rPr>
              <w:t xml:space="preserve">•  права та обов'язки сторін;</w:t>
            </w:r>
          </w:p>
          <w:p>
            <w:pPr>
              <w:pStyle w:val="P4"/>
              <w:widowControl w:val="0"/>
              <w:spacing w:lineRule="auto" w:line="240" w:beforeAutospacing="0" w:afterAutospacing="0"/>
              <w:ind w:right="113"/>
              <w:jc w:val="both"/>
              <w:rPr>
                <w:rFonts w:ascii="Times New Roman" w:hAnsi="Times New Roman"/>
                <w:color w:val="auto"/>
                <w:sz w:val="24"/>
              </w:rPr>
            </w:pPr>
            <w:r>
              <w:rPr>
                <w:rFonts w:ascii="Times New Roman" w:hAnsi="Times New Roman"/>
                <w:color w:val="auto"/>
                <w:sz w:val="24"/>
              </w:rPr>
              <w:t xml:space="preserve">•  зазначення умови щодо можливості зменшення обсягів закупівлі залежно від реального фінансування видатків; </w:t>
            </w:r>
          </w:p>
          <w:p>
            <w:pPr>
              <w:pStyle w:val="P4"/>
              <w:widowControl w:val="0"/>
              <w:spacing w:lineRule="auto" w:line="240" w:beforeAutospacing="0" w:afterAutospacing="0"/>
              <w:ind w:right="113"/>
              <w:jc w:val="both"/>
              <w:rPr>
                <w:rFonts w:ascii="Times New Roman" w:hAnsi="Times New Roman"/>
                <w:color w:val="auto"/>
                <w:sz w:val="24"/>
              </w:rPr>
            </w:pPr>
            <w:r>
              <w:rPr>
                <w:rFonts w:ascii="Times New Roman" w:hAnsi="Times New Roman"/>
                <w:color w:val="auto"/>
                <w:sz w:val="24"/>
              </w:rPr>
              <w:t xml:space="preserve">•  відповідальність сторін;</w:t>
            </w:r>
          </w:p>
          <w:p>
            <w:pPr>
              <w:pStyle w:val="P4"/>
              <w:widowControl w:val="0"/>
              <w:spacing w:lineRule="auto" w:line="240" w:beforeAutospacing="0" w:afterAutospacing="0"/>
              <w:ind w:right="113"/>
              <w:jc w:val="both"/>
              <w:rPr>
                <w:rFonts w:ascii="Times New Roman" w:hAnsi="Times New Roman"/>
                <w:color w:val="auto"/>
                <w:sz w:val="24"/>
              </w:rPr>
            </w:pPr>
            <w:r>
              <w:rPr>
                <w:rFonts w:ascii="Times New Roman" w:hAnsi="Times New Roman"/>
                <w:color w:val="auto"/>
                <w:sz w:val="24"/>
              </w:rPr>
              <w:t xml:space="preserve">•  інші умови.</w:t>
            </w:r>
          </w:p>
          <w:p>
            <w:pPr>
              <w:spacing w:lineRule="auto" w:line="240" w:after="0" w:beforeAutospacing="0" w:afterAutospacing="0"/>
              <w:jc w:val="both"/>
              <w:rPr>
                <w:rFonts w:ascii="Times New Roman" w:hAnsi="Times New Roman"/>
                <w:sz w:val="24"/>
              </w:rPr>
            </w:pPr>
            <w:r>
              <w:rPr>
                <w:rFonts w:ascii="Times New Roman" w:hAnsi="Times New Roman"/>
                <w:sz w:val="24"/>
              </w:rPr>
              <w:t>4.2.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pPr>
              <w:spacing w:lineRule="auto" w:line="240" w:after="0" w:beforeAutospacing="0" w:afterAutospacing="0"/>
              <w:jc w:val="both"/>
              <w:rPr>
                <w:rFonts w:ascii="Times New Roman" w:hAnsi="Times New Roman"/>
                <w:sz w:val="24"/>
              </w:rPr>
            </w:pPr>
            <w:r>
              <w:rPr>
                <w:rFonts w:ascii="Times New Roman" w:hAnsi="Times New Roman"/>
                <w:sz w:val="24"/>
              </w:rPr>
              <w:t>1) зменшення обсягів закупівлі, зокрема з урахуванням фактичного обсягу видатків замовника;</w:t>
            </w:r>
          </w:p>
          <w:p>
            <w:pPr>
              <w:spacing w:lineRule="auto" w:line="240" w:after="0" w:beforeAutospacing="0" w:afterAutospacing="0"/>
              <w:jc w:val="both"/>
              <w:rPr>
                <w:rFonts w:ascii="Times New Roman" w:hAnsi="Times New Roman"/>
                <w:sz w:val="24"/>
              </w:rPr>
            </w:pPr>
            <w:r>
              <w:rPr>
                <w:rFonts w:ascii="Times New Roman" w:hAnsi="Times New Roman"/>
                <w:sz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pPr>
              <w:spacing w:lineRule="auto" w:line="240" w:after="0" w:beforeAutospacing="0" w:afterAutospacing="0"/>
              <w:jc w:val="both"/>
              <w:rPr>
                <w:rFonts w:ascii="Times New Roman" w:hAnsi="Times New Roman"/>
                <w:sz w:val="24"/>
              </w:rPr>
            </w:pPr>
            <w:r>
              <w:rPr>
                <w:rFonts w:ascii="Times New Roman" w:hAnsi="Times New Roman"/>
                <w:sz w:val="24"/>
              </w:rPr>
              <w:t>3) покращення якості предмета закупівлі за умови, що таке покращення не призведе до збільшення суми, визначеної в договорі про закупівлю;</w:t>
            </w:r>
          </w:p>
          <w:p>
            <w:pPr>
              <w:spacing w:lineRule="auto" w:line="240" w:after="0" w:beforeAutospacing="0" w:afterAutospacing="0"/>
              <w:jc w:val="both"/>
              <w:rPr>
                <w:rFonts w:ascii="Times New Roman" w:hAnsi="Times New Roman"/>
                <w:sz w:val="24"/>
              </w:rPr>
            </w:pPr>
            <w:r>
              <w:rPr>
                <w:rFonts w:ascii="Times New Roman" w:hAnsi="Times New Roman"/>
                <w:sz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pPr>
              <w:spacing w:lineRule="auto" w:line="240" w:after="0" w:beforeAutospacing="0" w:afterAutospacing="0"/>
              <w:jc w:val="both"/>
              <w:rPr>
                <w:rFonts w:ascii="Times New Roman" w:hAnsi="Times New Roman"/>
                <w:sz w:val="24"/>
              </w:rPr>
            </w:pPr>
            <w:r>
              <w:rPr>
                <w:rFonts w:ascii="Times New Roman" w:hAnsi="Times New Roman"/>
                <w:sz w:val="24"/>
              </w:rPr>
              <w:t>5) погодження зміни ціни в договорі про закупівлю в бік зменшення (без зміни кількості (обсягу) та якості товарів, робіт і послуг);</w:t>
            </w:r>
          </w:p>
          <w:p>
            <w:pPr>
              <w:spacing w:lineRule="auto" w:line="240" w:after="0" w:beforeAutospacing="0" w:afterAutospacing="0"/>
              <w:jc w:val="both"/>
              <w:rPr>
                <w:rFonts w:ascii="Times New Roman" w:hAnsi="Times New Roman"/>
                <w:sz w:val="24"/>
              </w:rPr>
            </w:pPr>
            <w:r>
              <w:rPr>
                <w:rFonts w:ascii="Times New Roman" w:hAnsi="Times New Roman"/>
                <w:sz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pPr>
              <w:spacing w:lineRule="auto" w:line="240" w:after="0" w:beforeAutospacing="0" w:afterAutospacing="0"/>
              <w:jc w:val="both"/>
              <w:rPr>
                <w:rFonts w:ascii="Times New Roman" w:hAnsi="Times New Roman"/>
                <w:sz w:val="24"/>
              </w:rPr>
            </w:pPr>
            <w:r>
              <w:rPr>
                <w:rFonts w:ascii="Times New Roman" w:hAnsi="Times New Roman"/>
                <w:sz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pPr>
              <w:spacing w:lineRule="auto" w:line="240" w:after="0" w:beforeAutospacing="0" w:afterAutospacing="0"/>
              <w:jc w:val="both"/>
              <w:rPr>
                <w:rFonts w:ascii="Times New Roman" w:hAnsi="Times New Roman"/>
                <w:sz w:val="28"/>
              </w:rPr>
            </w:pPr>
            <w:r>
              <w:rPr>
                <w:rFonts w:ascii="Times New Roman" w:hAnsi="Times New Roman"/>
                <w:sz w:val="24"/>
              </w:rPr>
              <w:t>8) зміни умов у зв’язку із застосуванням положень частини шостої статті 41 Закону.</w:t>
            </w:r>
          </w:p>
          <w:p>
            <w:pPr>
              <w:spacing w:before="120" w:beforeAutospacing="0" w:afterAutospacing="0"/>
              <w:jc w:val="both"/>
              <w:rPr>
                <w:rFonts w:ascii="Times New Roman" w:hAnsi="Times New Roman"/>
                <w:sz w:val="24"/>
              </w:rPr>
            </w:pPr>
            <w:r>
              <w:rPr>
                <w:rFonts w:ascii="Times New Roman" w:hAnsi="Times New Roman"/>
                <w:sz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pPr>
              <w:widowControl w:val="0"/>
              <w:spacing w:lineRule="auto" w:line="240" w:beforeAutospacing="0" w:afterAutospacing="0"/>
              <w:ind w:right="113"/>
              <w:jc w:val="both"/>
              <w:rPr>
                <w:rFonts w:ascii="Times New Roman" w:hAnsi="Times New Roman"/>
                <w:sz w:val="24"/>
              </w:rPr>
            </w:pPr>
            <w:r>
              <w:rPr>
                <w:rFonts w:ascii="Times New Roman" w:hAnsi="Times New Roman"/>
                <w:sz w:val="24"/>
              </w:rPr>
              <w:t>4.3. Зміни, що до договору про закупівлю оформлюються в такій самій формі, що й договір про закупівлю, а саме у письмовій формі шляхом укладення додаткового договору (угоди).</w:t>
            </w:r>
          </w:p>
          <w:p>
            <w:pPr>
              <w:widowControl w:val="0"/>
              <w:spacing w:lineRule="auto" w:line="240" w:after="0" w:beforeAutospacing="0" w:afterAutospacing="0"/>
              <w:ind w:right="113"/>
              <w:jc w:val="both"/>
              <w:rPr>
                <w:rFonts w:ascii="Times New Roman" w:hAnsi="Times New Roman"/>
                <w:sz w:val="24"/>
              </w:rPr>
            </w:pPr>
            <w:r>
              <w:rPr>
                <w:rFonts w:ascii="Times New Roman" w:hAnsi="Times New Roman"/>
                <w:sz w:val="24"/>
              </w:rPr>
              <w:t>Пропозицію щодо внесення змін до договору може зробити кожна із сторін договору.</w:t>
            </w:r>
          </w:p>
          <w:p>
            <w:pPr>
              <w:widowControl w:val="0"/>
              <w:spacing w:lineRule="auto" w:line="240" w:after="0" w:beforeAutospacing="0" w:afterAutospacing="0"/>
              <w:ind w:right="113"/>
              <w:jc w:val="both"/>
              <w:rPr>
                <w:rFonts w:ascii="Times New Roman" w:hAnsi="Times New Roman"/>
                <w:sz w:val="24"/>
              </w:rPr>
            </w:pPr>
            <w:r>
              <w:rPr>
                <w:rFonts w:ascii="Times New Roman" w:hAnsi="Times New Roman"/>
                <w:sz w:val="24"/>
              </w:rPr>
              <w:t>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 щодо внесення змін до договору здійснюється у письмовій формі шляхом взаємного листування.</w:t>
            </w:r>
          </w:p>
          <w:p>
            <w:pPr>
              <w:widowControl w:val="0"/>
              <w:spacing w:lineRule="auto" w:line="240" w:after="0" w:beforeAutospacing="0" w:afterAutospacing="0"/>
              <w:ind w:right="113"/>
              <w:jc w:val="both"/>
              <w:rPr>
                <w:rFonts w:ascii="Times New Roman" w:hAnsi="Times New Roman"/>
                <w:sz w:val="24"/>
              </w:rPr>
            </w:pPr>
            <w:r>
              <w:rPr>
                <w:rFonts w:ascii="Times New Roman" w:hAnsi="Times New Roman"/>
                <w:sz w:val="24"/>
              </w:rPr>
              <w:t>Відповідь особи, якій адресована пропозиція щодо змін до договору, про її прийняття повинна бути повною і безумовною.</w:t>
            </w:r>
          </w:p>
          <w:p>
            <w:pPr>
              <w:widowControl w:val="0"/>
              <w:spacing w:lineRule="auto" w:line="240" w:after="0" w:beforeAutospacing="0" w:afterAutospacing="0"/>
              <w:ind w:right="113"/>
              <w:jc w:val="both"/>
              <w:rPr>
                <w:rFonts w:ascii="Times New Roman" w:hAnsi="Times New Roman"/>
                <w:sz w:val="24"/>
              </w:rPr>
            </w:pPr>
            <w:r>
              <w:rPr>
                <w:rFonts w:ascii="Times New Roman" w:hAnsi="Times New Roman"/>
                <w:sz w:val="24"/>
              </w:rPr>
              <w:t>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pPr>
              <w:pStyle w:val="P4"/>
              <w:widowControl w:val="0"/>
              <w:spacing w:lineRule="auto" w:line="240" w:beforeAutospacing="0" w:afterAutospacing="0"/>
              <w:ind w:right="113"/>
              <w:jc w:val="both"/>
              <w:rPr>
                <w:rFonts w:ascii="Times New Roman" w:hAnsi="Times New Roman"/>
                <w:color w:val="auto"/>
                <w:sz w:val="24"/>
              </w:rPr>
            </w:pPr>
            <w:r>
              <w:rPr>
                <w:rFonts w:ascii="Times New Roman" w:hAnsi="Times New Roman"/>
                <w:color w:val="auto"/>
                <w:sz w:val="24"/>
              </w:rPr>
              <w:t>У разі зміни договору зобов'язання сторін змінюються відповідно до змінених умов щодо предмета, місця, строків виконання тощо.</w:t>
            </w:r>
          </w:p>
        </w:tc>
      </w:tr>
      <w:tr>
        <w:trPr>
          <w:trHeight w:hRule="atLeast" w:val="522"/>
          <w:jc w:val="center"/>
        </w:trPr>
        <w:tc>
          <w:tcPr>
            <w:tcW w:w="570" w:type="dxa"/>
          </w:tcPr>
          <w:p>
            <w:pPr>
              <w:widowControl w:val="0"/>
              <w:spacing w:lineRule="auto" w:line="240" w:after="0" w:beforeAutospacing="0" w:afterAutospacing="0"/>
              <w:contextualSpacing w:val="1"/>
              <w:jc w:val="both"/>
              <w:rPr>
                <w:rFonts w:ascii="Times New Roman" w:hAnsi="Times New Roman"/>
                <w:b w:val="1"/>
                <w:sz w:val="24"/>
              </w:rPr>
            </w:pPr>
            <w:r>
              <w:rPr>
                <w:rFonts w:ascii="Times New Roman" w:hAnsi="Times New Roman"/>
                <w:b w:val="1"/>
                <w:sz w:val="24"/>
              </w:rPr>
              <w:t>5</w:t>
            </w:r>
          </w:p>
        </w:tc>
        <w:tc>
          <w:tcPr>
            <w:tcW w:w="3507" w:type="dxa"/>
            <w:gridSpan w:val="2"/>
          </w:tcPr>
          <w:p>
            <w:pPr>
              <w:widowControl w:val="0"/>
              <w:spacing w:lineRule="auto" w:line="240" w:after="0" w:beforeAutospacing="0" w:afterAutospacing="0"/>
              <w:contextualSpacing w:val="1"/>
              <w:rPr>
                <w:rFonts w:ascii="Times New Roman" w:hAnsi="Times New Roman"/>
                <w:b w:val="1"/>
                <w:sz w:val="24"/>
              </w:rPr>
            </w:pPr>
            <w:r>
              <w:rPr>
                <w:rFonts w:ascii="Times New Roman" w:hAnsi="Times New Roman"/>
                <w:b w:val="1"/>
                <w:sz w:val="24"/>
              </w:rPr>
              <w:t>Дії замовника при відмові переможця торгів підписати договір про закупівлю</w:t>
            </w:r>
          </w:p>
        </w:tc>
        <w:tc>
          <w:tcPr>
            <w:tcW w:w="5919" w:type="dxa"/>
          </w:tcPr>
          <w:p>
            <w:pPr>
              <w:widowControl w:val="0"/>
              <w:spacing w:lineRule="auto" w:line="240" w:after="0" w:beforeAutospacing="0" w:afterAutospacing="0"/>
              <w:jc w:val="both"/>
              <w:rPr>
                <w:rFonts w:ascii="Times New Roman" w:hAnsi="Times New Roman"/>
                <w:sz w:val="24"/>
              </w:rPr>
            </w:pPr>
            <w:r>
              <w:rPr>
                <w:rFonts w:ascii="Times New Roman" w:hAnsi="Times New Roman"/>
                <w:sz w:val="24"/>
              </w:rPr>
              <w:t>5.1. 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tc>
      </w:tr>
      <w:tr>
        <w:trPr>
          <w:trHeight w:hRule="atLeast" w:val="522"/>
          <w:jc w:val="center"/>
        </w:trPr>
        <w:tc>
          <w:tcPr>
            <w:tcW w:w="570" w:type="dxa"/>
          </w:tcPr>
          <w:p>
            <w:pPr>
              <w:widowControl w:val="0"/>
              <w:spacing w:lineRule="auto" w:line="240" w:after="0" w:beforeAutospacing="0" w:afterAutospacing="0"/>
              <w:contextualSpacing w:val="1"/>
              <w:jc w:val="both"/>
              <w:rPr>
                <w:rFonts w:ascii="Times New Roman" w:hAnsi="Times New Roman"/>
                <w:b w:val="1"/>
                <w:sz w:val="24"/>
              </w:rPr>
            </w:pPr>
            <w:r>
              <w:rPr>
                <w:rFonts w:ascii="Times New Roman" w:hAnsi="Times New Roman"/>
                <w:b w:val="1"/>
                <w:sz w:val="24"/>
              </w:rPr>
              <w:t>6</w:t>
            </w:r>
          </w:p>
        </w:tc>
        <w:tc>
          <w:tcPr>
            <w:tcW w:w="3507" w:type="dxa"/>
            <w:gridSpan w:val="2"/>
          </w:tcPr>
          <w:p>
            <w:pPr>
              <w:widowControl w:val="0"/>
              <w:spacing w:lineRule="auto" w:line="240" w:after="0" w:beforeAutospacing="0" w:afterAutospacing="0"/>
              <w:contextualSpacing w:val="1"/>
              <w:rPr>
                <w:rFonts w:ascii="Times New Roman" w:hAnsi="Times New Roman"/>
                <w:b w:val="1"/>
                <w:sz w:val="24"/>
              </w:rPr>
            </w:pPr>
            <w:r>
              <w:rPr>
                <w:rFonts w:ascii="Times New Roman" w:hAnsi="Times New Roman"/>
                <w:b w:val="1"/>
                <w:sz w:val="24"/>
              </w:rPr>
              <w:t xml:space="preserve">Забезпечення виконання договору про закупівлю </w:t>
            </w:r>
          </w:p>
        </w:tc>
        <w:tc>
          <w:tcPr>
            <w:tcW w:w="5919" w:type="dxa"/>
          </w:tcPr>
          <w:p>
            <w:pPr>
              <w:widowControl w:val="0"/>
              <w:spacing w:lineRule="auto" w:line="240" w:after="0" w:beforeAutospacing="0" w:afterAutospacing="0"/>
              <w:contextualSpacing w:val="1"/>
              <w:jc w:val="both"/>
              <w:rPr>
                <w:rFonts w:ascii="Times New Roman" w:hAnsi="Times New Roman"/>
                <w:sz w:val="24"/>
              </w:rPr>
            </w:pPr>
            <w:r>
              <w:rPr>
                <w:rFonts w:ascii="Times New Roman" w:hAnsi="Times New Roman"/>
                <w:sz w:val="24"/>
              </w:rPr>
              <w:t>Не вимагається</w:t>
            </w:r>
          </w:p>
        </w:tc>
      </w:tr>
    </w:tbl>
    <w:p>
      <w:pPr>
        <w:tabs>
          <w:tab w:val="left" w:pos="855" w:leader="none"/>
        </w:tabs>
        <w:spacing w:lineRule="auto" w:line="240" w:after="0" w:beforeAutospacing="0" w:afterAutospacing="0"/>
        <w:rPr>
          <w:rFonts w:ascii="Times New Roman" w:hAnsi="Times New Roman"/>
          <w:sz w:val="16"/>
        </w:rPr>
      </w:pPr>
    </w:p>
    <w:p>
      <w:pPr>
        <w:tabs>
          <w:tab w:val="left" w:pos="855" w:leader="none"/>
        </w:tabs>
        <w:spacing w:lineRule="auto" w:line="240" w:after="0" w:beforeAutospacing="0" w:afterAutospacing="0"/>
        <w:rPr>
          <w:rFonts w:ascii="Times New Roman" w:hAnsi="Times New Roman"/>
          <w:b w:val="1"/>
          <w:sz w:val="24"/>
        </w:rPr>
      </w:pPr>
      <w:r>
        <w:rPr>
          <w:rFonts w:ascii="Times New Roman" w:hAnsi="Times New Roman"/>
          <w:sz w:val="16"/>
        </w:rPr>
        <w:t>* - документи Учасника мають бути чинними на дату подання тендерної пропозиції</w:t>
      </w:r>
    </w:p>
    <w:p>
      <w:pPr>
        <w:tabs>
          <w:tab w:val="left" w:pos="855" w:leader="none"/>
        </w:tabs>
        <w:spacing w:lineRule="auto" w:line="240" w:after="0" w:beforeAutospacing="0" w:afterAutospacing="0"/>
        <w:rPr>
          <w:rFonts w:ascii="Times New Roman" w:hAnsi="Times New Roman"/>
          <w:b w:val="1"/>
          <w:sz w:val="24"/>
        </w:rPr>
      </w:pPr>
      <w:r>
        <w:rPr>
          <w:rFonts w:ascii="Times New Roman" w:hAnsi="Times New Roman"/>
          <w:b w:val="1"/>
          <w:sz w:val="24"/>
        </w:rPr>
        <w:t>Невід’ємною частиною цієї тендерної документації є:</w:t>
      </w:r>
    </w:p>
    <w:p>
      <w:pPr>
        <w:tabs>
          <w:tab w:val="left" w:pos="855" w:leader="none"/>
        </w:tabs>
        <w:spacing w:lineRule="auto" w:line="240" w:after="0" w:beforeAutospacing="0" w:afterAutospacing="0"/>
        <w:rPr>
          <w:rFonts w:ascii="Times New Roman" w:hAnsi="Times New Roman"/>
          <w:b w:val="1"/>
          <w:sz w:val="24"/>
        </w:rPr>
      </w:pPr>
      <w:r>
        <w:rPr>
          <w:rFonts w:ascii="Times New Roman" w:hAnsi="Times New Roman"/>
          <w:b w:val="1"/>
          <w:sz w:val="24"/>
        </w:rPr>
        <w:t>1. Додаток 1 до тендерної документації - Проект договору. Порядок змін умов договору про закупівлю</w:t>
      </w:r>
    </w:p>
    <w:p>
      <w:pPr>
        <w:tabs>
          <w:tab w:val="left" w:pos="855" w:leader="none"/>
        </w:tabs>
        <w:spacing w:lineRule="auto" w:line="240" w:after="0" w:beforeAutospacing="0" w:afterAutospacing="0"/>
        <w:rPr>
          <w:rFonts w:ascii="Times New Roman" w:hAnsi="Times New Roman"/>
          <w:b w:val="1"/>
          <w:sz w:val="24"/>
        </w:rPr>
      </w:pPr>
      <w:r>
        <w:rPr>
          <w:rFonts w:ascii="Times New Roman" w:hAnsi="Times New Roman"/>
          <w:b w:val="1"/>
          <w:sz w:val="24"/>
        </w:rPr>
        <w:t>2. Додаток 2 до тендерної документації - Технічне завдання щодо предмету закупівлі</w:t>
      </w:r>
    </w:p>
    <w:p>
      <w:pPr>
        <w:spacing w:lineRule="auto" w:line="240" w:after="0" w:beforeAutospacing="0" w:afterAutospacing="0"/>
        <w:ind w:hanging="709" w:left="709"/>
        <w:jc w:val="both"/>
        <w:rPr>
          <w:rFonts w:ascii="Times New Roman" w:hAnsi="Times New Roman"/>
          <w:b w:val="1"/>
          <w:sz w:val="24"/>
        </w:rPr>
      </w:pPr>
      <w:r>
        <w:rPr>
          <w:rFonts w:ascii="Times New Roman" w:hAnsi="Times New Roman"/>
          <w:b w:val="1"/>
          <w:sz w:val="24"/>
        </w:rPr>
        <w:t xml:space="preserve">3. Додаток 3 до тендерної документації – Лист  - згода на обробку персональних даних (зразок)</w:t>
      </w:r>
    </w:p>
    <w:p>
      <w:pPr>
        <w:spacing w:lineRule="auto" w:line="240" w:beforeAutospacing="0" w:afterAutospacing="0"/>
        <w:rPr>
          <w:rFonts w:ascii="Times New Roman" w:hAnsi="Times New Roman"/>
          <w:color w:val="000000"/>
          <w:sz w:val="24"/>
        </w:rPr>
      </w:pPr>
      <w:r>
        <w:rPr>
          <w:rFonts w:ascii="Times New Roman" w:hAnsi="Times New Roman"/>
          <w:sz w:val="16"/>
        </w:rPr>
        <w:t>.</w:t>
      </w:r>
    </w:p>
    <w:p>
      <w:pPr>
        <w:spacing w:lineRule="auto" w:line="240" w:beforeAutospacing="0" w:afterAutospacing="0"/>
        <w:rPr>
          <w:rFonts w:ascii="Times New Roman" w:hAnsi="Times New Roman"/>
          <w:color w:val="000000"/>
          <w:sz w:val="20"/>
        </w:rPr>
      </w:pPr>
    </w:p>
    <w:sectPr>
      <w:headerReference xmlns:r="http://schemas.openxmlformats.org/officeDocument/2006/relationships" w:type="default" r:id="RelHdr1"/>
      <w:type w:val="nextPage"/>
      <w:pgSz w:w="11906" w:h="16838" w:code="9"/>
      <w:pgMar w:left="1701" w:right="567" w:top="1134" w:bottom="1134" w:header="709" w:footer="709" w:gutter="0"/>
      <w:titlePg w:val="1"/>
    </w:sectPr>
  </w:body>
</w:document>
</file>

<file path=word/header1.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
      <w:jc w:val="center"/>
    </w:pPr>
    <w:r>
      <w:rPr>
        <w:rFonts w:ascii="Times New Roman" w:hAnsi="Times New Roman"/>
        <w:sz w:val="28"/>
      </w:rPr>
      <w:fldChar w:fldCharType="begin"/>
    </w:r>
    <w:r>
      <w:rPr>
        <w:rFonts w:ascii="Times New Roman" w:hAnsi="Times New Roman"/>
        <w:sz w:val="28"/>
      </w:rPr>
      <w:instrText xml:space="preserve">PAGE   \* MERGEFORMAT</w:instrText>
    </w:r>
    <w:r>
      <w:rPr>
        <w:rFonts w:ascii="Times New Roman" w:hAnsi="Times New Roman"/>
        <w:sz w:val="28"/>
      </w:rPr>
      <w:fldChar w:fldCharType="separate"/>
    </w:r>
    <w:r>
      <w:rPr>
        <w:rFonts w:ascii="Times New Roman" w:hAnsi="Times New Roman"/>
        <w:noProof w:val="1"/>
        <w:sz w:val="28"/>
      </w:rPr>
      <w:t>#</w:t>
    </w:r>
    <w:r>
      <w:rPr>
        <w:rFonts w:ascii="Times New Roman" w:hAnsi="Times New Roman"/>
        <w:sz w:val="28"/>
      </w:rPr>
      <w:fldChar w:fldCharType="end"/>
    </w:r>
  </w:p>
</w:hdr>
</file>

<file path=word/numbering.xml><?xml version="1.0" encoding="utf-8"?>
<w:numbering xmlns:w="http://schemas.openxmlformats.org/wordprocessingml/2006/main">
  <w:abstractNum w:abstractNumId="0">
    <w:nsid w:val="2E3149AC"/>
    <w:multiLevelType w:val="hybridMultilevel"/>
    <w:lvl w:ilvl="0" w:tplc="04090001">
      <w:start w:val="1"/>
      <w:numFmt w:val="bullet"/>
      <w:suff w:val="tab"/>
      <w:lvlText w:val=""/>
      <w:lvlJc w:val="left"/>
      <w:pPr>
        <w:ind w:hanging="360" w:left="720"/>
      </w:pPr>
      <w:rPr>
        <w:rFonts w:ascii="Symbol" w:hAnsi="Symbol"/>
      </w:rPr>
    </w:lvl>
    <w:lvl w:ilvl="1" w:tplc="04090003">
      <w:start w:val="1"/>
      <w:numFmt w:val="bullet"/>
      <w:suff w:val="tab"/>
      <w:lvlText w:val="o"/>
      <w:lvlJc w:val="left"/>
      <w:pPr>
        <w:ind w:hanging="360" w:left="1440"/>
      </w:pPr>
      <w:rPr>
        <w:rFonts w:ascii="Courier New" w:hAnsi="Courier New"/>
      </w:rPr>
    </w:lvl>
    <w:lvl w:ilvl="2" w:tplc="04090005">
      <w:start w:val="1"/>
      <w:numFmt w:val="bullet"/>
      <w:suff w:val="tab"/>
      <w:lvlText w:val=""/>
      <w:lvlJc w:val="left"/>
      <w:pPr>
        <w:ind w:hanging="360" w:left="2160"/>
      </w:pPr>
      <w:rPr>
        <w:rFonts w:ascii="Wingdings" w:hAnsi="Wingdings"/>
      </w:rPr>
    </w:lvl>
    <w:lvl w:ilvl="3" w:tplc="04090001">
      <w:start w:val="1"/>
      <w:numFmt w:val="bullet"/>
      <w:suff w:val="tab"/>
      <w:lvlText w:val=""/>
      <w:lvlJc w:val="left"/>
      <w:pPr>
        <w:ind w:hanging="360" w:left="2880"/>
      </w:pPr>
      <w:rPr>
        <w:rFonts w:ascii="Symbol" w:hAnsi="Symbol"/>
      </w:rPr>
    </w:lvl>
    <w:lvl w:ilvl="4" w:tplc="04090003">
      <w:start w:val="1"/>
      <w:numFmt w:val="bullet"/>
      <w:suff w:val="tab"/>
      <w:lvlText w:val="o"/>
      <w:lvlJc w:val="left"/>
      <w:pPr>
        <w:ind w:hanging="360" w:left="3600"/>
      </w:pPr>
      <w:rPr>
        <w:rFonts w:ascii="Courier New" w:hAnsi="Courier New"/>
      </w:rPr>
    </w:lvl>
    <w:lvl w:ilvl="5" w:tplc="04090005">
      <w:start w:val="1"/>
      <w:numFmt w:val="bullet"/>
      <w:suff w:val="tab"/>
      <w:lvlText w:val=""/>
      <w:lvlJc w:val="left"/>
      <w:pPr>
        <w:ind w:hanging="360" w:left="4320"/>
      </w:pPr>
      <w:rPr>
        <w:rFonts w:ascii="Wingdings" w:hAnsi="Wingdings"/>
      </w:rPr>
    </w:lvl>
    <w:lvl w:ilvl="6" w:tplc="04090001">
      <w:start w:val="1"/>
      <w:numFmt w:val="bullet"/>
      <w:suff w:val="tab"/>
      <w:lvlText w:val=""/>
      <w:lvlJc w:val="left"/>
      <w:pPr>
        <w:ind w:hanging="360" w:left="5040"/>
      </w:pPr>
      <w:rPr>
        <w:rFonts w:ascii="Symbol" w:hAnsi="Symbol"/>
      </w:rPr>
    </w:lvl>
    <w:lvl w:ilvl="7" w:tplc="04090003">
      <w:start w:val="1"/>
      <w:numFmt w:val="bullet"/>
      <w:suff w:val="tab"/>
      <w:lvlText w:val="o"/>
      <w:lvlJc w:val="left"/>
      <w:pPr>
        <w:ind w:hanging="360" w:left="5760"/>
      </w:pPr>
      <w:rPr>
        <w:rFonts w:ascii="Courier New" w:hAnsi="Courier New"/>
      </w:rPr>
    </w:lvl>
    <w:lvl w:ilvl="8" w:tplc="04090005">
      <w:start w:val="1"/>
      <w:numFmt w:val="bullet"/>
      <w:suff w:val="tab"/>
      <w:lvlText w:val=""/>
      <w:lvlJc w:val="left"/>
      <w:pPr>
        <w:ind w:hanging="360" w:left="6480"/>
      </w:pPr>
      <w:rPr>
        <w:rFonts w:ascii="Wingdings" w:hAnsi="Wingdings"/>
      </w:rPr>
    </w:lvl>
  </w:abstractNum>
  <w:abstractNum w:abstractNumId="1">
    <w:nsid w:val="38BB26BE"/>
    <w:multiLevelType w:val="hybridMultilevel"/>
    <w:lvl w:ilvl="0" w:tplc="57A4BACC">
      <w:start w:val="1"/>
      <w:numFmt w:val="bullet"/>
      <w:suff w:val="tab"/>
      <w:lvlText w:val="-"/>
      <w:lvlJc w:val="left"/>
      <w:pPr>
        <w:ind w:hanging="360" w:left="720"/>
      </w:pPr>
      <w:rPr>
        <w:rFonts w:ascii="Times New Roman" w:hAnsi="Times New Roman"/>
      </w:rPr>
    </w:lvl>
    <w:lvl w:ilvl="1" w:tplc="04190003">
      <w:start w:val="1"/>
      <w:numFmt w:val="bullet"/>
      <w:suff w:val="tab"/>
      <w:lvlText w:val="o"/>
      <w:lvlJc w:val="left"/>
      <w:pPr>
        <w:ind w:hanging="360" w:left="1440"/>
      </w:pPr>
      <w:rPr>
        <w:rFonts w:ascii="Courier New" w:hAnsi="Courier New"/>
      </w:rPr>
    </w:lvl>
    <w:lvl w:ilvl="2" w:tplc="04190005">
      <w:start w:val="1"/>
      <w:numFmt w:val="bullet"/>
      <w:suff w:val="tab"/>
      <w:lvlText w:val=""/>
      <w:lvlJc w:val="left"/>
      <w:pPr>
        <w:ind w:hanging="360" w:left="2160"/>
      </w:pPr>
      <w:rPr>
        <w:rFonts w:ascii="Wingdings" w:hAnsi="Wingdings"/>
      </w:rPr>
    </w:lvl>
    <w:lvl w:ilvl="3" w:tplc="04190001">
      <w:start w:val="1"/>
      <w:numFmt w:val="bullet"/>
      <w:suff w:val="tab"/>
      <w:lvlText w:val=""/>
      <w:lvlJc w:val="left"/>
      <w:pPr>
        <w:ind w:hanging="360" w:left="2880"/>
      </w:pPr>
      <w:rPr>
        <w:rFonts w:ascii="Symbol" w:hAnsi="Symbol"/>
      </w:rPr>
    </w:lvl>
    <w:lvl w:ilvl="4" w:tplc="04190003">
      <w:start w:val="1"/>
      <w:numFmt w:val="bullet"/>
      <w:suff w:val="tab"/>
      <w:lvlText w:val="o"/>
      <w:lvlJc w:val="left"/>
      <w:pPr>
        <w:ind w:hanging="360" w:left="3600"/>
      </w:pPr>
      <w:rPr>
        <w:rFonts w:ascii="Courier New" w:hAnsi="Courier New"/>
      </w:rPr>
    </w:lvl>
    <w:lvl w:ilvl="5" w:tplc="04190005">
      <w:start w:val="1"/>
      <w:numFmt w:val="bullet"/>
      <w:suff w:val="tab"/>
      <w:lvlText w:val=""/>
      <w:lvlJc w:val="left"/>
      <w:pPr>
        <w:ind w:hanging="360" w:left="4320"/>
      </w:pPr>
      <w:rPr>
        <w:rFonts w:ascii="Wingdings" w:hAnsi="Wingdings"/>
      </w:rPr>
    </w:lvl>
    <w:lvl w:ilvl="6" w:tplc="04190001">
      <w:start w:val="1"/>
      <w:numFmt w:val="bullet"/>
      <w:suff w:val="tab"/>
      <w:lvlText w:val=""/>
      <w:lvlJc w:val="left"/>
      <w:pPr>
        <w:ind w:hanging="360" w:left="5040"/>
      </w:pPr>
      <w:rPr>
        <w:rFonts w:ascii="Symbol" w:hAnsi="Symbol"/>
      </w:rPr>
    </w:lvl>
    <w:lvl w:ilvl="7" w:tplc="04190003">
      <w:start w:val="1"/>
      <w:numFmt w:val="bullet"/>
      <w:suff w:val="tab"/>
      <w:lvlText w:val="o"/>
      <w:lvlJc w:val="left"/>
      <w:pPr>
        <w:ind w:hanging="360" w:left="5760"/>
      </w:pPr>
      <w:rPr>
        <w:rFonts w:ascii="Courier New" w:hAnsi="Courier New"/>
      </w:rPr>
    </w:lvl>
    <w:lvl w:ilvl="8" w:tplc="04190005">
      <w:start w:val="1"/>
      <w:numFmt w:val="bullet"/>
      <w:suff w:val="tab"/>
      <w:lvlText w:val=""/>
      <w:lvlJc w:val="left"/>
      <w:pPr>
        <w:ind w:hanging="360" w:left="6480"/>
      </w:pPr>
      <w:rPr>
        <w:rFonts w:ascii="Wingdings" w:hAnsi="Wingdings"/>
      </w:rPr>
    </w:lvl>
  </w:abstractNum>
  <w:abstractNum w:abstractNumId="2">
    <w:nsid w:val="521A6A81"/>
    <w:multiLevelType w:val="hybridMultilevel"/>
    <w:lvl w:ilvl="0" w:tplc="C10A39C0">
      <w:start w:val="13"/>
      <w:numFmt w:val="bullet"/>
      <w:suff w:val="tab"/>
      <w:lvlText w:val="-"/>
      <w:lvlJc w:val="left"/>
      <w:pPr>
        <w:ind w:hanging="360" w:left="720"/>
      </w:pPr>
      <w:rPr>
        <w:rFonts w:ascii="Times New Roman" w:hAnsi="Times New Roman"/>
      </w:rPr>
    </w:lvl>
    <w:lvl w:ilvl="1" w:tplc="04190003">
      <w:start w:val="1"/>
      <w:numFmt w:val="bullet"/>
      <w:suff w:val="tab"/>
      <w:lvlText w:val="o"/>
      <w:lvlJc w:val="left"/>
      <w:pPr>
        <w:ind w:hanging="360" w:left="1440"/>
      </w:pPr>
      <w:rPr>
        <w:rFonts w:ascii="Courier New" w:hAnsi="Courier New"/>
      </w:rPr>
    </w:lvl>
    <w:lvl w:ilvl="2" w:tplc="04190005">
      <w:start w:val="1"/>
      <w:numFmt w:val="bullet"/>
      <w:suff w:val="tab"/>
      <w:lvlText w:val=""/>
      <w:lvlJc w:val="left"/>
      <w:pPr>
        <w:ind w:hanging="360" w:left="2160"/>
      </w:pPr>
      <w:rPr>
        <w:rFonts w:ascii="Wingdings" w:hAnsi="Wingdings"/>
      </w:rPr>
    </w:lvl>
    <w:lvl w:ilvl="3" w:tplc="04190001">
      <w:start w:val="1"/>
      <w:numFmt w:val="bullet"/>
      <w:suff w:val="tab"/>
      <w:lvlText w:val=""/>
      <w:lvlJc w:val="left"/>
      <w:pPr>
        <w:ind w:hanging="360" w:left="2880"/>
      </w:pPr>
      <w:rPr>
        <w:rFonts w:ascii="Symbol" w:hAnsi="Symbol"/>
      </w:rPr>
    </w:lvl>
    <w:lvl w:ilvl="4" w:tplc="04190003">
      <w:start w:val="1"/>
      <w:numFmt w:val="bullet"/>
      <w:suff w:val="tab"/>
      <w:lvlText w:val="o"/>
      <w:lvlJc w:val="left"/>
      <w:pPr>
        <w:ind w:hanging="360" w:left="3600"/>
      </w:pPr>
      <w:rPr>
        <w:rFonts w:ascii="Courier New" w:hAnsi="Courier New"/>
      </w:rPr>
    </w:lvl>
    <w:lvl w:ilvl="5" w:tplc="04190005">
      <w:start w:val="1"/>
      <w:numFmt w:val="bullet"/>
      <w:suff w:val="tab"/>
      <w:lvlText w:val=""/>
      <w:lvlJc w:val="left"/>
      <w:pPr>
        <w:ind w:hanging="360" w:left="4320"/>
      </w:pPr>
      <w:rPr>
        <w:rFonts w:ascii="Wingdings" w:hAnsi="Wingdings"/>
      </w:rPr>
    </w:lvl>
    <w:lvl w:ilvl="6" w:tplc="04190001">
      <w:start w:val="1"/>
      <w:numFmt w:val="bullet"/>
      <w:suff w:val="tab"/>
      <w:lvlText w:val=""/>
      <w:lvlJc w:val="left"/>
      <w:pPr>
        <w:ind w:hanging="360" w:left="5040"/>
      </w:pPr>
      <w:rPr>
        <w:rFonts w:ascii="Symbol" w:hAnsi="Symbol"/>
      </w:rPr>
    </w:lvl>
    <w:lvl w:ilvl="7" w:tplc="04190003">
      <w:start w:val="1"/>
      <w:numFmt w:val="bullet"/>
      <w:suff w:val="tab"/>
      <w:lvlText w:val="o"/>
      <w:lvlJc w:val="left"/>
      <w:pPr>
        <w:ind w:hanging="360" w:left="5760"/>
      </w:pPr>
      <w:rPr>
        <w:rFonts w:ascii="Courier New" w:hAnsi="Courier New"/>
      </w:rPr>
    </w:lvl>
    <w:lvl w:ilvl="8" w:tplc="04190005">
      <w:start w:val="1"/>
      <w:numFmt w:val="bullet"/>
      <w:suff w:val="tab"/>
      <w:lvlText w:val=""/>
      <w:lvlJc w:val="left"/>
      <w:pPr>
        <w:ind w:hanging="360" w:left="6480"/>
      </w:pPr>
      <w:rPr>
        <w:rFonts w:ascii="Wingdings" w:hAnsi="Wingdings"/>
      </w:rPr>
    </w:lvl>
  </w:abstractNum>
  <w:abstractNum w:abstractNumId="3">
    <w:nsid w:val="59943C91"/>
    <w:multiLevelType w:val="multilevel"/>
    <w:lvl w:ilvl="0">
      <w:start w:val="1"/>
      <w:numFmt w:val="decimal"/>
      <w:suff w:val="tab"/>
      <w:lvlText w:val="%1."/>
      <w:lvlJc w:val="left"/>
      <w:pPr>
        <w:ind w:hanging="360" w:left="360"/>
      </w:pPr>
      <w:rPr/>
    </w:lvl>
    <w:lvl w:ilvl="1">
      <w:start w:val="1"/>
      <w:numFmt w:val="decimal"/>
      <w:suff w:val="tab"/>
      <w:lvlText w:val="%1.%2."/>
      <w:lvlJc w:val="left"/>
      <w:pPr>
        <w:ind w:hanging="360" w:left="360"/>
      </w:pPr>
      <w:rPr/>
    </w:lvl>
    <w:lvl w:ilvl="2">
      <w:start w:val="1"/>
      <w:numFmt w:val="decimal"/>
      <w:suff w:val="tab"/>
      <w:lvlText w:val="%1.%2.%3."/>
      <w:lvlJc w:val="left"/>
      <w:pPr>
        <w:ind w:hanging="720" w:left="720"/>
      </w:pPr>
      <w:rPr/>
    </w:lvl>
    <w:lvl w:ilvl="3">
      <w:start w:val="1"/>
      <w:numFmt w:val="decimal"/>
      <w:suff w:val="tab"/>
      <w:lvlText w:val="%1.%2.%3.%4."/>
      <w:lvlJc w:val="left"/>
      <w:pPr>
        <w:ind w:hanging="720" w:left="720"/>
      </w:pPr>
      <w:rPr/>
    </w:lvl>
    <w:lvl w:ilvl="4">
      <w:start w:val="1"/>
      <w:numFmt w:val="decimal"/>
      <w:suff w:val="tab"/>
      <w:lvlText w:val="%1.%2.%3.%4.%5."/>
      <w:lvlJc w:val="left"/>
      <w:pPr>
        <w:ind w:hanging="1080" w:left="1080"/>
      </w:pPr>
      <w:rPr/>
    </w:lvl>
    <w:lvl w:ilvl="5">
      <w:start w:val="1"/>
      <w:numFmt w:val="decimal"/>
      <w:suff w:val="tab"/>
      <w:lvlText w:val="%1.%2.%3.%4.%5.%6."/>
      <w:lvlJc w:val="left"/>
      <w:pPr>
        <w:ind w:hanging="1080" w:left="1080"/>
      </w:pPr>
      <w:rPr/>
    </w:lvl>
    <w:lvl w:ilvl="6">
      <w:start w:val="1"/>
      <w:numFmt w:val="decimal"/>
      <w:suff w:val="tab"/>
      <w:lvlText w:val="%1.%2.%3.%4.%5.%6.%7."/>
      <w:lvlJc w:val="left"/>
      <w:pPr>
        <w:ind w:hanging="1440" w:left="1440"/>
      </w:pPr>
      <w:rPr/>
    </w:lvl>
    <w:lvl w:ilvl="7">
      <w:start w:val="1"/>
      <w:numFmt w:val="decimal"/>
      <w:suff w:val="tab"/>
      <w:lvlText w:val="%1.%2.%3.%4.%5.%6.%7.%8."/>
      <w:lvlJc w:val="left"/>
      <w:pPr>
        <w:ind w:hanging="1440" w:left="1440"/>
      </w:pPr>
      <w:rPr/>
    </w:lvl>
    <w:lvl w:ilvl="8">
      <w:start w:val="1"/>
      <w:numFmt w:val="decimal"/>
      <w:suff w:val="tab"/>
      <w:lvlText w:val="%1.%2.%3.%4.%5.%6.%7.%8.%9."/>
      <w:lvlJc w:val="left"/>
      <w:pPr>
        <w:ind w:hanging="1800" w:left="1800"/>
      </w:pPr>
      <w:rPr/>
    </w:lvl>
  </w:abstractNum>
  <w:num w:numId="1">
    <w:abstractNumId w:val="2"/>
  </w:num>
  <w:num w:numId="2">
    <w:abstractNumId w:val="3"/>
  </w:num>
  <w:num w:numId="3">
    <w:abstractNumId w:val="1"/>
  </w:num>
  <w:num w:numId="4">
    <w:abstractNumId w:val="0"/>
  </w:num>
</w:numbering>
</file>

<file path=word/settings.xml><?xml version="1.0" encoding="utf-8"?>
<w:settings xmlns:w="http://schemas.openxmlformats.org/wordprocessingml/2006/main">
  <w:displayBackgroundShape w:val="0"/>
  <w:defaultTabStop w:val="720"/>
  <w:autoHyphenation w:val="0"/>
  <w:evenAndOddHeaders w:val="0"/>
  <w:clrSchemeMapping/>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8"/>
        <w:u w:val="none"/>
        <w:vertAlign w:val="baseline"/>
      </w:rPr>
    </w:rPrDefault>
    <w:pPrDefault>
      <w:pPr>
        <w:keepNext w:val="0"/>
        <w:keepLines w:val="0"/>
        <w:widowControl w:val="1"/>
        <w:suppressLineNumbers w:val="0"/>
        <w:shd w:val="clear" w:fill="auto"/>
        <w:suppressAutoHyphens w:val="0"/>
        <w:spacing w:lineRule="auto" w:line="259" w:before="0" w:after="160" w:beforeAutospacing="0" w:afterAutospacing="0"/>
        <w:ind w:firstLine="0" w:left="0" w:right="0"/>
        <w:contextualSpacing w:val="0"/>
        <w:jc w:val="left"/>
      </w:pPr>
    </w:pPrDefault>
  </w:docDefaults>
  <w:style w:type="paragraph" w:styleId="P0" w:default="1">
    <w:name w:val="Normal"/>
    <w:qFormat/>
    <w:pPr>
      <w:spacing w:lineRule="auto" w:line="276" w:after="200" w:beforeAutospacing="0" w:afterAutospacing="0"/>
    </w:pPr>
    <w:rPr>
      <w:rFonts w:ascii="Calibri" w:hAnsi="Calibri"/>
      <w:sz w:val="22"/>
    </w:rPr>
  </w:style>
  <w:style w:type="paragraph" w:styleId="P1">
    <w:name w:val="header"/>
    <w:basedOn w:val="P0"/>
    <w:link w:val="C3"/>
    <w:pPr>
      <w:tabs>
        <w:tab w:val="center" w:pos="4819" w:leader="none"/>
        <w:tab w:val="right" w:pos="9639" w:leader="none"/>
      </w:tabs>
      <w:spacing w:lineRule="auto" w:line="240" w:after="0" w:beforeAutospacing="0" w:afterAutospacing="0"/>
    </w:pPr>
    <w:rPr>
      <w:sz w:val="20"/>
    </w:rPr>
  </w:style>
  <w:style w:type="paragraph" w:styleId="P2">
    <w:name w:val="No Spacing"/>
    <w:qFormat/>
    <w:pPr>
      <w:spacing w:lineRule="auto" w:line="240" w:after="0" w:beforeAutospacing="0" w:afterAutospacing="0"/>
    </w:pPr>
    <w:rPr>
      <w:rFonts w:ascii="Calibri" w:hAnsi="Calibri"/>
      <w:sz w:val="22"/>
    </w:rPr>
  </w:style>
  <w:style w:type="paragraph" w:styleId="P3">
    <w:name w:val="rvps2"/>
    <w:basedOn w:val="P0"/>
    <w:pPr>
      <w:spacing w:lineRule="auto" w:line="240" w:before="100" w:after="100" w:beforeAutospacing="1" w:afterAutospacing="1"/>
    </w:pPr>
    <w:rPr>
      <w:rFonts w:ascii="Times New Roman" w:hAnsi="Times New Roman"/>
      <w:sz w:val="24"/>
    </w:rPr>
  </w:style>
  <w:style w:type="paragraph" w:styleId="P4">
    <w:name w:val="Обычный1"/>
    <w:pPr>
      <w:spacing w:lineRule="auto" w:line="276" w:after="0" w:beforeAutospacing="0" w:afterAutospacing="0"/>
    </w:pPr>
    <w:rPr>
      <w:rFonts w:ascii="Arial" w:hAnsi="Arial"/>
      <w:color w:val="000000"/>
      <w:sz w:val="22"/>
    </w:rPr>
  </w:style>
  <w:style w:type="paragraph" w:styleId="P5">
    <w:name w:val="Normal (Web)"/>
    <w:basedOn w:val="P0"/>
    <w:link w:val="C7"/>
    <w:qFormat/>
    <w:pPr>
      <w:spacing w:lineRule="auto" w:line="240" w:before="100" w:after="100" w:beforeAutospacing="1" w:afterAutospacing="1"/>
    </w:pPr>
    <w:rPr>
      <w:rFonts w:ascii="Times New Roman" w:hAnsi="Times New Roman"/>
      <w:sz w:val="24"/>
    </w:rPr>
  </w:style>
  <w:style w:type="paragraph" w:styleId="P6">
    <w:name w:val="docdata"/>
    <w:basedOn w:val="P0"/>
    <w:pPr>
      <w:spacing w:lineRule="auto" w:line="240" w:before="100" w:after="100" w:beforeAutospacing="1" w:afterAutospacing="1"/>
    </w:pPr>
    <w:rPr>
      <w:rFonts w:ascii="Times New Roman" w:hAnsi="Times New Roman"/>
      <w:sz w:val="24"/>
    </w:rPr>
  </w:style>
  <w:style w:type="paragraph" w:styleId="P7">
    <w:name w:val="List Paragraph"/>
    <w:basedOn w:val="P0"/>
    <w:qFormat/>
    <w:pPr>
      <w:ind w:left="720"/>
      <w:contextualSpacing w:val="1"/>
    </w:pPr>
    <w:rPr/>
  </w:style>
  <w:style w:type="paragraph" w:styleId="P8">
    <w:name w:val="Balloon Text"/>
    <w:basedOn w:val="P0"/>
    <w:link w:val="C5"/>
    <w:semiHidden/>
    <w:pPr>
      <w:spacing w:lineRule="auto" w:line="240" w:after="0" w:beforeAutospacing="0" w:afterAutospacing="0"/>
    </w:pPr>
    <w:rPr>
      <w:rFonts w:ascii="Segoe UI" w:hAnsi="Segoe UI"/>
      <w:sz w:val="18"/>
    </w:rPr>
  </w:style>
  <w:style w:type="paragraph" w:styleId="P9">
    <w:name w:val="Document Map"/>
    <w:basedOn w:val="P0"/>
    <w:link w:val="C6"/>
    <w:semiHidden/>
    <w:pPr>
      <w:shd w:val="clear" w:fill="000080"/>
    </w:pPr>
    <w:rPr>
      <w:rFonts w:ascii="Times New Roman" w:hAnsi="Times New Roman"/>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Верхний колонтитул Знак"/>
    <w:basedOn w:val="C0"/>
    <w:link w:val="P1"/>
    <w:rPr>
      <w:sz w:val="20"/>
    </w:rPr>
  </w:style>
  <w:style w:type="character" w:styleId="C4">
    <w:name w:val="rvts0"/>
    <w:rPr/>
  </w:style>
  <w:style w:type="character" w:styleId="C5">
    <w:name w:val="Текст выноски Знак"/>
    <w:basedOn w:val="C0"/>
    <w:link w:val="P8"/>
    <w:semiHidden/>
    <w:rPr>
      <w:rFonts w:ascii="Segoe UI" w:hAnsi="Segoe UI"/>
      <w:sz w:val="18"/>
    </w:rPr>
  </w:style>
  <w:style w:type="character" w:styleId="C6">
    <w:name w:val="Схема документа Знак"/>
    <w:basedOn w:val="C0"/>
    <w:link w:val="P9"/>
    <w:semiHidden/>
    <w:rPr>
      <w:rFonts w:ascii="Times New Roman" w:hAnsi="Times New Roman"/>
    </w:rPr>
  </w:style>
  <w:style w:type="character" w:styleId="C7">
    <w:name w:val="Обычный (веб) Знак"/>
    <w:link w:val="P5"/>
    <w:rPr>
      <w:rFonts w:ascii="Times New Roman" w:hAnsi="Times New Roman"/>
      <w:sz w:val="24"/>
    </w:rPr>
  </w:style>
  <w:style w:type="table" w:styleId="T0" w:default="1">
    <w:name w:val="Normal Table"/>
    <w:semiHidden/>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Grid"/>
    <w:basedOn w:val="T0"/>
    <w:pPr>
      <w:spacing w:lineRule="auto" w:line="240" w:after="0" w:beforeAutospacing="0" w:afterAutospacing="0"/>
    </w:pPr>
    <w:rPr>
      <w:rFonts w:ascii="Calibri" w:hAnsi="Calibri"/>
      <w:sz w:val="20"/>
    </w:rPr>
    <w:tblPr>
      <w:tblInd w:w="0"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CellMar>
        <w:top w:w="0" w:type="dxa"/>
        <w:left w:w="108" w:type="dxa"/>
        <w:bottom w:w="0" w:type="dxa"/>
        <w:right w:w="108" w:type="dxa"/>
      </w:tblCellMar>
    </w:tblPr>
    <w:trPr/>
    <w:tcPr/>
  </w:style>
  <w:style w:type="numbering" w:styleId="N0">
    <w:name w:val="No List"/>
  </w:style>
</w:styles>
</file>

<file path=word/_rels/document.xml.rels><?xml version="1.0" encoding="utf-8"?><Relationships xmlns="http://schemas.openxmlformats.org/package/2006/relationships"><Relationship Id="RelHdr1" Type="http://schemas.openxmlformats.org/officeDocument/2006/relationships/header" Target="head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