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0107B" w14:textId="26C36034" w:rsidR="00D941B4" w:rsidRPr="002C4486" w:rsidRDefault="00D941B4" w:rsidP="00AF1578">
      <w:pPr>
        <w:pStyle w:val="ae"/>
        <w:jc w:val="right"/>
        <w:rPr>
          <w:rFonts w:ascii="Times New Roman" w:hAnsi="Times New Roman" w:cs="Times New Roman"/>
          <w:b/>
          <w:bCs/>
          <w:i w:val="0"/>
          <w:iCs w:val="0"/>
          <w:color w:val="auto"/>
          <w:lang w:val="uk-UA" w:eastAsia="ru-RU"/>
        </w:rPr>
      </w:pPr>
      <w:r w:rsidRPr="002C4486">
        <w:rPr>
          <w:rFonts w:ascii="Times New Roman" w:hAnsi="Times New Roman" w:cs="Times New Roman"/>
          <w:b/>
          <w:bCs/>
          <w:i w:val="0"/>
          <w:iCs w:val="0"/>
          <w:color w:val="auto"/>
          <w:lang w:val="uk-UA" w:eastAsia="ru-RU"/>
        </w:rPr>
        <w:t>Д</w:t>
      </w:r>
      <w:r w:rsidR="00605298" w:rsidRPr="002C4486">
        <w:rPr>
          <w:rFonts w:ascii="Times New Roman" w:hAnsi="Times New Roman" w:cs="Times New Roman"/>
          <w:b/>
          <w:bCs/>
          <w:i w:val="0"/>
          <w:iCs w:val="0"/>
          <w:color w:val="auto"/>
          <w:lang w:val="uk-UA" w:eastAsia="ru-RU"/>
        </w:rPr>
        <w:t>одаток</w:t>
      </w:r>
      <w:r w:rsidRPr="002C4486">
        <w:rPr>
          <w:rFonts w:ascii="Times New Roman" w:hAnsi="Times New Roman" w:cs="Times New Roman"/>
          <w:b/>
          <w:bCs/>
          <w:i w:val="0"/>
          <w:iCs w:val="0"/>
          <w:color w:val="auto"/>
          <w:lang w:val="uk-UA" w:eastAsia="ru-RU"/>
        </w:rPr>
        <w:t xml:space="preserve"> №</w:t>
      </w:r>
      <w:r w:rsidR="00605298" w:rsidRPr="002C4486">
        <w:rPr>
          <w:rFonts w:ascii="Times New Roman" w:hAnsi="Times New Roman" w:cs="Times New Roman"/>
          <w:b/>
          <w:bCs/>
          <w:i w:val="0"/>
          <w:iCs w:val="0"/>
          <w:color w:val="auto"/>
          <w:lang w:val="uk-UA" w:eastAsia="ru-RU"/>
        </w:rPr>
        <w:t xml:space="preserve"> </w:t>
      </w:r>
      <w:r w:rsidR="00E94234" w:rsidRPr="002C4486">
        <w:rPr>
          <w:rFonts w:ascii="Times New Roman" w:hAnsi="Times New Roman" w:cs="Times New Roman"/>
          <w:b/>
          <w:bCs/>
          <w:i w:val="0"/>
          <w:iCs w:val="0"/>
          <w:color w:val="auto"/>
          <w:lang w:val="uk-UA" w:eastAsia="ru-RU"/>
        </w:rPr>
        <w:t>2</w:t>
      </w:r>
    </w:p>
    <w:p w14:paraId="36F59432" w14:textId="77777777" w:rsidR="00E94234" w:rsidRPr="002C4486" w:rsidRDefault="00E94234" w:rsidP="00E94234">
      <w:pPr>
        <w:rPr>
          <w:rFonts w:ascii="Times New Roman" w:hAnsi="Times New Roman" w:cs="Times New Roman"/>
          <w:sz w:val="24"/>
          <w:szCs w:val="24"/>
          <w:lang w:val="uk-UA" w:eastAsia="ru-RU"/>
        </w:rPr>
      </w:pPr>
    </w:p>
    <w:p w14:paraId="724515F9" w14:textId="77777777" w:rsidR="00776A01" w:rsidRPr="002C4486" w:rsidRDefault="00776A01" w:rsidP="00D941B4">
      <w:pPr>
        <w:spacing w:line="240" w:lineRule="auto"/>
        <w:jc w:val="right"/>
        <w:rPr>
          <w:rFonts w:ascii="Times New Roman" w:hAnsi="Times New Roman" w:cs="Times New Roman"/>
          <w:b/>
          <w:bCs/>
          <w:sz w:val="24"/>
          <w:szCs w:val="24"/>
          <w:lang w:val="uk-UA" w:eastAsia="ru-RU"/>
        </w:rPr>
      </w:pPr>
    </w:p>
    <w:p w14:paraId="5F68E2BF" w14:textId="0637B943" w:rsidR="00D941B4" w:rsidRPr="002C4486" w:rsidRDefault="00D941B4" w:rsidP="00D941B4">
      <w:pPr>
        <w:spacing w:line="240" w:lineRule="auto"/>
        <w:jc w:val="center"/>
        <w:rPr>
          <w:rFonts w:ascii="Times New Roman" w:hAnsi="Times New Roman" w:cs="Times New Roman"/>
          <w:b/>
          <w:bCs/>
          <w:sz w:val="24"/>
          <w:szCs w:val="24"/>
          <w:lang w:val="uk-UA" w:eastAsia="ru-RU"/>
        </w:rPr>
      </w:pPr>
      <w:r w:rsidRPr="002C4486">
        <w:rPr>
          <w:rFonts w:ascii="Times New Roman" w:hAnsi="Times New Roman" w:cs="Times New Roman"/>
          <w:b/>
          <w:bCs/>
          <w:sz w:val="24"/>
          <w:szCs w:val="24"/>
          <w:lang w:val="uk-UA" w:eastAsia="ru-RU"/>
        </w:rPr>
        <w:t xml:space="preserve">ПЕРЕЛІК ДОКУМЕНТІВ, ЯКІ ВИМАГАЮТЬСЯ ДЛЯ ПІДТВЕРДЖЕННЯ ВІДПОВІДНОСТІ ПРОПОЗИЦІЇ УЧАСНИКА </w:t>
      </w:r>
    </w:p>
    <w:p w14:paraId="55CFABCD" w14:textId="77777777" w:rsidR="00D941B4" w:rsidRPr="002C4486" w:rsidRDefault="00D941B4" w:rsidP="00D941B4">
      <w:pPr>
        <w:spacing w:line="240" w:lineRule="auto"/>
        <w:jc w:val="both"/>
        <w:rPr>
          <w:rFonts w:ascii="Times New Roman" w:hAnsi="Times New Roman" w:cs="Times New Roman"/>
          <w:b/>
          <w:bCs/>
          <w:sz w:val="24"/>
          <w:szCs w:val="24"/>
          <w:lang w:val="uk-UA" w:eastAsia="ru-RU"/>
        </w:rPr>
      </w:pPr>
    </w:p>
    <w:p w14:paraId="1AFEBF53" w14:textId="45C57835" w:rsidR="00D941B4" w:rsidRPr="002C4486" w:rsidRDefault="00D941B4" w:rsidP="00D941B4">
      <w:pPr>
        <w:spacing w:line="240" w:lineRule="auto"/>
        <w:ind w:firstLine="720"/>
        <w:jc w:val="center"/>
        <w:rPr>
          <w:rFonts w:ascii="Times New Roman" w:hAnsi="Times New Roman" w:cs="Times New Roman"/>
          <w:b/>
          <w:sz w:val="24"/>
          <w:szCs w:val="24"/>
          <w:lang w:val="uk-UA" w:eastAsia="ru-RU"/>
        </w:rPr>
      </w:pPr>
      <w:r w:rsidRPr="002C4486">
        <w:rPr>
          <w:rFonts w:ascii="Times New Roman" w:hAnsi="Times New Roman" w:cs="Times New Roman"/>
          <w:b/>
          <w:sz w:val="24"/>
          <w:szCs w:val="24"/>
          <w:lang w:val="uk-UA" w:eastAsia="ru-RU"/>
        </w:rPr>
        <w:t xml:space="preserve">1. Документи, які повинен надати учасник у складі пропозиції, для підтвердження відповідності </w:t>
      </w:r>
      <w:r w:rsidR="00187CE7" w:rsidRPr="002C4486">
        <w:rPr>
          <w:rFonts w:ascii="Times New Roman" w:hAnsi="Times New Roman" w:cs="Times New Roman"/>
          <w:b/>
          <w:sz w:val="24"/>
          <w:szCs w:val="24"/>
          <w:lang w:val="uk-UA" w:eastAsia="ru-RU"/>
        </w:rPr>
        <w:t>іншим</w:t>
      </w:r>
      <w:r w:rsidRPr="002C4486">
        <w:rPr>
          <w:rFonts w:ascii="Times New Roman" w:hAnsi="Times New Roman" w:cs="Times New Roman"/>
          <w:b/>
          <w:sz w:val="24"/>
          <w:szCs w:val="24"/>
          <w:lang w:val="uk-UA" w:eastAsia="ru-RU"/>
        </w:rPr>
        <w:t xml:space="preserve"> критеріям встановленим </w:t>
      </w:r>
      <w:r w:rsidR="00187CE7" w:rsidRPr="002C4486">
        <w:rPr>
          <w:rFonts w:ascii="Times New Roman" w:hAnsi="Times New Roman" w:cs="Times New Roman"/>
          <w:b/>
          <w:sz w:val="24"/>
          <w:szCs w:val="24"/>
          <w:lang w:val="uk-UA" w:eastAsia="ru-RU"/>
        </w:rPr>
        <w:t xml:space="preserve">в оголошенні спрощеної закупівлі: </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6939"/>
      </w:tblGrid>
      <w:tr w:rsidR="00D941B4" w:rsidRPr="002C4486" w14:paraId="255BC815" w14:textId="77777777" w:rsidTr="009B6995">
        <w:tc>
          <w:tcPr>
            <w:tcW w:w="3287" w:type="dxa"/>
            <w:tcBorders>
              <w:top w:val="single" w:sz="4" w:space="0" w:color="auto"/>
              <w:left w:val="single" w:sz="4" w:space="0" w:color="auto"/>
              <w:bottom w:val="single" w:sz="4" w:space="0" w:color="auto"/>
              <w:right w:val="single" w:sz="4" w:space="0" w:color="auto"/>
            </w:tcBorders>
            <w:hideMark/>
          </w:tcPr>
          <w:p w14:paraId="39FEA38D" w14:textId="77777777" w:rsidR="00D941B4" w:rsidRPr="002C4486" w:rsidRDefault="00D941B4" w:rsidP="009B6995">
            <w:pPr>
              <w:spacing w:line="240" w:lineRule="auto"/>
              <w:jc w:val="center"/>
              <w:rPr>
                <w:rFonts w:ascii="Times New Roman" w:hAnsi="Times New Roman" w:cs="Times New Roman"/>
                <w:b/>
                <w:sz w:val="24"/>
                <w:szCs w:val="24"/>
                <w:lang w:val="uk-UA" w:eastAsia="ru-RU"/>
              </w:rPr>
            </w:pPr>
            <w:r w:rsidRPr="002C4486">
              <w:rPr>
                <w:rFonts w:ascii="Times New Roman" w:hAnsi="Times New Roman" w:cs="Times New Roman"/>
                <w:b/>
                <w:sz w:val="24"/>
                <w:szCs w:val="24"/>
                <w:lang w:val="uk-UA"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14:paraId="78D52E3D" w14:textId="77777777" w:rsidR="00D941B4" w:rsidRPr="002C4486" w:rsidRDefault="00D941B4" w:rsidP="009B6995">
            <w:pPr>
              <w:spacing w:line="240" w:lineRule="auto"/>
              <w:jc w:val="center"/>
              <w:rPr>
                <w:rFonts w:ascii="Times New Roman" w:hAnsi="Times New Roman" w:cs="Times New Roman"/>
                <w:b/>
                <w:sz w:val="24"/>
                <w:szCs w:val="24"/>
                <w:lang w:val="uk-UA" w:eastAsia="ru-RU"/>
              </w:rPr>
            </w:pPr>
            <w:r w:rsidRPr="002C4486">
              <w:rPr>
                <w:rFonts w:ascii="Times New Roman" w:hAnsi="Times New Roman" w:cs="Times New Roman"/>
                <w:b/>
                <w:sz w:val="24"/>
                <w:szCs w:val="24"/>
                <w:lang w:val="uk-UA" w:eastAsia="ru-RU"/>
              </w:rPr>
              <w:t>Підтвердження відповідності</w:t>
            </w:r>
          </w:p>
        </w:tc>
      </w:tr>
      <w:tr w:rsidR="00D941B4" w:rsidRPr="002C4486" w14:paraId="73C21FD4" w14:textId="77777777" w:rsidTr="009B6995">
        <w:tc>
          <w:tcPr>
            <w:tcW w:w="3287" w:type="dxa"/>
            <w:tcBorders>
              <w:top w:val="single" w:sz="4" w:space="0" w:color="auto"/>
              <w:left w:val="single" w:sz="4" w:space="0" w:color="auto"/>
              <w:bottom w:val="single" w:sz="4" w:space="0" w:color="auto"/>
              <w:right w:val="single" w:sz="4" w:space="0" w:color="auto"/>
            </w:tcBorders>
            <w:hideMark/>
          </w:tcPr>
          <w:p w14:paraId="4D179316" w14:textId="43A16D22" w:rsidR="00D941B4" w:rsidRPr="002C4486" w:rsidRDefault="00D941B4" w:rsidP="00F36B40">
            <w:pPr>
              <w:numPr>
                <w:ilvl w:val="0"/>
                <w:numId w:val="7"/>
              </w:numPr>
              <w:tabs>
                <w:tab w:val="left" w:pos="210"/>
                <w:tab w:val="left" w:pos="411"/>
              </w:tabs>
              <w:suppressAutoHyphens w:val="0"/>
              <w:spacing w:line="240" w:lineRule="auto"/>
              <w:ind w:left="0" w:firstLine="0"/>
              <w:rPr>
                <w:rFonts w:ascii="Times New Roman" w:hAnsi="Times New Roman" w:cs="Times New Roman"/>
                <w:b/>
                <w:sz w:val="24"/>
                <w:szCs w:val="24"/>
                <w:lang w:val="uk-UA" w:eastAsia="ru-RU"/>
              </w:rPr>
            </w:pPr>
            <w:r w:rsidRPr="002C4486">
              <w:rPr>
                <w:rFonts w:ascii="Times New Roman" w:hAnsi="Times New Roman" w:cs="Times New Roman"/>
                <w:b/>
                <w:sz w:val="24"/>
                <w:szCs w:val="24"/>
                <w:lang w:val="uk-UA" w:eastAsia="ru-RU"/>
              </w:rPr>
              <w:t>Наявність в учасника закупівлі обладнання, матеріально-технічної бази та технологій</w:t>
            </w:r>
          </w:p>
        </w:tc>
        <w:tc>
          <w:tcPr>
            <w:tcW w:w="6939" w:type="dxa"/>
            <w:tcBorders>
              <w:top w:val="single" w:sz="4" w:space="0" w:color="auto"/>
              <w:left w:val="single" w:sz="4" w:space="0" w:color="auto"/>
              <w:bottom w:val="single" w:sz="4" w:space="0" w:color="auto"/>
              <w:right w:val="single" w:sz="4" w:space="0" w:color="auto"/>
            </w:tcBorders>
            <w:hideMark/>
          </w:tcPr>
          <w:p w14:paraId="5B66D672" w14:textId="4AA49852" w:rsidR="00D941B4" w:rsidRPr="002C4486" w:rsidRDefault="003E2AA5" w:rsidP="002E44DD">
            <w:pPr>
              <w:pStyle w:val="aa"/>
              <w:jc w:val="both"/>
              <w:rPr>
                <w:rFonts w:ascii="Times New Roman" w:hAnsi="Times New Roman"/>
                <w:color w:val="000000"/>
                <w:sz w:val="24"/>
                <w:szCs w:val="24"/>
                <w:lang w:eastAsia="ru-RU"/>
              </w:rPr>
            </w:pPr>
            <w:r w:rsidRPr="002C4486">
              <w:rPr>
                <w:rFonts w:ascii="Times New Roman" w:hAnsi="Times New Roman"/>
                <w:color w:val="000000"/>
                <w:sz w:val="24"/>
                <w:szCs w:val="24"/>
                <w:lang w:eastAsia="ru-RU"/>
              </w:rPr>
              <w:t>1.1.</w:t>
            </w:r>
            <w:r w:rsidR="00D941B4" w:rsidRPr="002C4486">
              <w:rPr>
                <w:rFonts w:ascii="Times New Roman" w:hAnsi="Times New Roman"/>
                <w:color w:val="000000"/>
                <w:sz w:val="24"/>
                <w:szCs w:val="24"/>
                <w:lang w:eastAsia="ru-RU"/>
              </w:rPr>
              <w:t>Довідка у довільній формі про наявність в учасника обладнання, матеріально-технічної бази та технологій, необхідних для виконання умов договору.</w:t>
            </w:r>
          </w:p>
          <w:p w14:paraId="27453BB6" w14:textId="77777777" w:rsidR="003E2AA5" w:rsidRPr="002C4486" w:rsidRDefault="003E2AA5" w:rsidP="002E44DD">
            <w:pPr>
              <w:pStyle w:val="aa"/>
              <w:jc w:val="both"/>
              <w:rPr>
                <w:rFonts w:ascii="Times New Roman" w:hAnsi="Times New Roman"/>
                <w:sz w:val="24"/>
                <w:szCs w:val="24"/>
                <w:lang w:eastAsia="ru-RU"/>
              </w:rPr>
            </w:pPr>
          </w:p>
          <w:p w14:paraId="1C729B72" w14:textId="769992F3" w:rsidR="003E2AA5" w:rsidRPr="002C4486" w:rsidRDefault="003E2AA5" w:rsidP="002E44DD">
            <w:pPr>
              <w:pStyle w:val="aa"/>
              <w:jc w:val="both"/>
              <w:rPr>
                <w:rFonts w:ascii="Times New Roman" w:hAnsi="Times New Roman"/>
                <w:color w:val="000000"/>
                <w:sz w:val="24"/>
                <w:szCs w:val="24"/>
                <w:lang w:eastAsia="ru-RU"/>
              </w:rPr>
            </w:pPr>
          </w:p>
        </w:tc>
      </w:tr>
      <w:tr w:rsidR="00D941B4" w:rsidRPr="00A97105" w14:paraId="468298E6" w14:textId="77777777" w:rsidTr="009B6995">
        <w:trPr>
          <w:trHeight w:val="1211"/>
        </w:trPr>
        <w:tc>
          <w:tcPr>
            <w:tcW w:w="3287" w:type="dxa"/>
            <w:tcBorders>
              <w:top w:val="single" w:sz="4" w:space="0" w:color="auto"/>
              <w:left w:val="single" w:sz="4" w:space="0" w:color="auto"/>
              <w:bottom w:val="single" w:sz="4" w:space="0" w:color="auto"/>
              <w:right w:val="single" w:sz="4" w:space="0" w:color="auto"/>
            </w:tcBorders>
            <w:hideMark/>
          </w:tcPr>
          <w:p w14:paraId="794C09CA" w14:textId="22E49010" w:rsidR="00D941B4" w:rsidRPr="002C4486" w:rsidRDefault="00D941B4" w:rsidP="00F36B40">
            <w:pPr>
              <w:numPr>
                <w:ilvl w:val="0"/>
                <w:numId w:val="7"/>
              </w:numPr>
              <w:tabs>
                <w:tab w:val="left" w:pos="210"/>
                <w:tab w:val="left" w:pos="411"/>
              </w:tabs>
              <w:suppressAutoHyphens w:val="0"/>
              <w:spacing w:line="240" w:lineRule="auto"/>
              <w:ind w:left="0" w:firstLine="0"/>
              <w:rPr>
                <w:rFonts w:ascii="Times New Roman" w:hAnsi="Times New Roman" w:cs="Times New Roman"/>
                <w:b/>
                <w:sz w:val="24"/>
                <w:szCs w:val="24"/>
                <w:lang w:val="uk-UA" w:eastAsia="ru-RU"/>
              </w:rPr>
            </w:pPr>
            <w:r w:rsidRPr="002C4486">
              <w:rPr>
                <w:rFonts w:ascii="Times New Roman" w:hAnsi="Times New Roman" w:cs="Times New Roman"/>
                <w:b/>
                <w:sz w:val="24"/>
                <w:szCs w:val="24"/>
                <w:lang w:val="uk-UA" w:eastAsia="ru-RU"/>
              </w:rPr>
              <w:t>Наявність в учасника закупівлі працівників відповідної кваліфікації, які мають необхідні знання та досвід;</w:t>
            </w:r>
          </w:p>
        </w:tc>
        <w:tc>
          <w:tcPr>
            <w:tcW w:w="6939" w:type="dxa"/>
            <w:tcBorders>
              <w:top w:val="single" w:sz="4" w:space="0" w:color="auto"/>
              <w:left w:val="single" w:sz="4" w:space="0" w:color="auto"/>
              <w:bottom w:val="single" w:sz="4" w:space="0" w:color="auto"/>
              <w:right w:val="single" w:sz="4" w:space="0" w:color="auto"/>
            </w:tcBorders>
            <w:hideMark/>
          </w:tcPr>
          <w:p w14:paraId="55C3C5CC" w14:textId="35778011" w:rsidR="00057D0B" w:rsidRPr="002C4486" w:rsidRDefault="00D941B4" w:rsidP="009A4AF2">
            <w:pPr>
              <w:spacing w:line="240" w:lineRule="auto"/>
              <w:contextualSpacing/>
              <w:jc w:val="both"/>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2.1. Довідка у довільній формі про наявність в учасника закупівлі працівників відповідної кваліфікації, які мають необхідні знання та досвід, для виконання умов договору.</w:t>
            </w:r>
            <w:r w:rsidRPr="002C4486">
              <w:rPr>
                <w:rFonts w:ascii="Times New Roman" w:hAnsi="Times New Roman" w:cs="Times New Roman"/>
                <w:sz w:val="24"/>
                <w:szCs w:val="24"/>
                <w:lang w:val="uk-UA"/>
              </w:rPr>
              <w:t xml:space="preserve"> </w:t>
            </w:r>
          </w:p>
          <w:p w14:paraId="7A27089E" w14:textId="3E6289AA" w:rsidR="00AC4A99" w:rsidRPr="002C4486" w:rsidRDefault="00AC4A99" w:rsidP="002E44DD">
            <w:pPr>
              <w:suppressAutoHyphens w:val="0"/>
              <w:spacing w:line="259" w:lineRule="auto"/>
              <w:rPr>
                <w:rFonts w:ascii="Times New Roman" w:eastAsiaTheme="minorHAnsi" w:hAnsi="Times New Roman" w:cs="Times New Roman"/>
                <w:color w:val="auto"/>
                <w:sz w:val="24"/>
                <w:szCs w:val="24"/>
                <w:lang w:val="uk-UA" w:eastAsia="en-US"/>
              </w:rPr>
            </w:pPr>
          </w:p>
        </w:tc>
      </w:tr>
      <w:tr w:rsidR="00807AA9" w:rsidRPr="00807AA9" w14:paraId="5D342D2D" w14:textId="77777777" w:rsidTr="009B6995">
        <w:trPr>
          <w:trHeight w:val="1211"/>
        </w:trPr>
        <w:tc>
          <w:tcPr>
            <w:tcW w:w="3287" w:type="dxa"/>
            <w:tcBorders>
              <w:top w:val="single" w:sz="4" w:space="0" w:color="auto"/>
              <w:left w:val="single" w:sz="4" w:space="0" w:color="auto"/>
              <w:bottom w:val="single" w:sz="4" w:space="0" w:color="auto"/>
              <w:right w:val="single" w:sz="4" w:space="0" w:color="auto"/>
            </w:tcBorders>
          </w:tcPr>
          <w:p w14:paraId="75EF82A0" w14:textId="698B831B" w:rsidR="00807AA9" w:rsidRPr="00807AA9" w:rsidRDefault="00807AA9" w:rsidP="00807AA9">
            <w:pPr>
              <w:widowControl w:val="0"/>
              <w:tabs>
                <w:tab w:val="left" w:pos="1080"/>
              </w:tabs>
              <w:spacing w:line="240" w:lineRule="auto"/>
              <w:rPr>
                <w:rFonts w:ascii="Times New Roman" w:eastAsia="Times New Roman" w:hAnsi="Times New Roman" w:cs="Times New Roman"/>
                <w:b/>
                <w:sz w:val="24"/>
                <w:szCs w:val="24"/>
                <w:lang w:val="uk-UA" w:eastAsia="uk-UA"/>
              </w:rPr>
            </w:pPr>
            <w:r w:rsidRPr="0052076A">
              <w:rPr>
                <w:rFonts w:ascii="Times New Roman" w:eastAsia="Times New Roman" w:hAnsi="Times New Roman" w:cs="Times New Roman"/>
                <w:b/>
                <w:sz w:val="24"/>
                <w:szCs w:val="24"/>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auto"/>
              <w:left w:val="single" w:sz="4" w:space="0" w:color="auto"/>
              <w:bottom w:val="single" w:sz="4" w:space="0" w:color="auto"/>
              <w:right w:val="single" w:sz="4" w:space="0" w:color="auto"/>
            </w:tcBorders>
          </w:tcPr>
          <w:p w14:paraId="6301E509" w14:textId="77777777" w:rsidR="00807AA9" w:rsidRPr="00C65C40" w:rsidRDefault="00807AA9" w:rsidP="00A46CB8">
            <w:pPr>
              <w:widowControl w:val="0"/>
              <w:tabs>
                <w:tab w:val="left" w:pos="1080"/>
              </w:tabs>
              <w:jc w:val="both"/>
              <w:rPr>
                <w:rFonts w:ascii="Times New Roman" w:eastAsia="Times New Roman" w:hAnsi="Times New Roman" w:cs="Times New Roman"/>
                <w:sz w:val="24"/>
                <w:szCs w:val="24"/>
                <w:lang w:val="uk-UA" w:eastAsia="ru-RU"/>
              </w:rPr>
            </w:pPr>
            <w:r w:rsidRPr="00B5162F">
              <w:rPr>
                <w:rFonts w:ascii="Times New Roman" w:hAnsi="Times New Roman"/>
                <w:sz w:val="24"/>
                <w:szCs w:val="24"/>
                <w:lang w:val="uk-UA"/>
              </w:rPr>
              <w:t xml:space="preserve">3.1. </w:t>
            </w:r>
            <w:r w:rsidRPr="00C65C40">
              <w:rPr>
                <w:rFonts w:ascii="Times New Roman" w:eastAsia="Times New Roman" w:hAnsi="Times New Roman" w:cs="Times New Roman"/>
                <w:sz w:val="24"/>
                <w:szCs w:val="24"/>
                <w:lang w:val="uk-UA" w:eastAsia="ru-RU"/>
              </w:rPr>
              <w:t xml:space="preserve">Довідка за власноручним підписом уповноваженої особи Учасника та завірена печаткою </w:t>
            </w:r>
            <w:r w:rsidRPr="00C65C40">
              <w:rPr>
                <w:rFonts w:ascii="Times New Roman" w:eastAsia="Times New Roman" w:hAnsi="Times New Roman" w:cs="Times New Roman"/>
                <w:i/>
                <w:sz w:val="24"/>
                <w:szCs w:val="24"/>
                <w:lang w:val="uk-UA" w:eastAsia="ru-RU"/>
              </w:rPr>
              <w:t>(за наявності)</w:t>
            </w:r>
            <w:r w:rsidRPr="00C65C40">
              <w:rPr>
                <w:rFonts w:ascii="Times New Roman" w:eastAsia="Times New Roman" w:hAnsi="Times New Roman" w:cs="Times New Roman"/>
                <w:sz w:val="24"/>
                <w:szCs w:val="24"/>
                <w:lang w:val="uk-UA" w:eastAsia="ru-RU"/>
              </w:rPr>
              <w:t xml:space="preserve"> з інформацією про виконання аналогічного(</w:t>
            </w:r>
            <w:proofErr w:type="spellStart"/>
            <w:r w:rsidRPr="00C65C40">
              <w:rPr>
                <w:rFonts w:ascii="Times New Roman" w:eastAsia="Times New Roman" w:hAnsi="Times New Roman" w:cs="Times New Roman"/>
                <w:sz w:val="24"/>
                <w:szCs w:val="24"/>
                <w:lang w:val="uk-UA" w:eastAsia="ru-RU"/>
              </w:rPr>
              <w:t>их</w:t>
            </w:r>
            <w:proofErr w:type="spellEnd"/>
            <w:r w:rsidRPr="00C65C40">
              <w:rPr>
                <w:rFonts w:ascii="Times New Roman" w:eastAsia="Times New Roman" w:hAnsi="Times New Roman" w:cs="Times New Roman"/>
                <w:sz w:val="24"/>
                <w:szCs w:val="24"/>
                <w:lang w:val="uk-UA" w:eastAsia="ru-RU"/>
              </w:rPr>
              <w:t>) за предметом закупівлі чи кодом ДК 021:2015 договору(</w:t>
            </w:r>
            <w:proofErr w:type="spellStart"/>
            <w:r w:rsidRPr="00C65C40">
              <w:rPr>
                <w:rFonts w:ascii="Times New Roman" w:eastAsia="Times New Roman" w:hAnsi="Times New Roman" w:cs="Times New Roman"/>
                <w:sz w:val="24"/>
                <w:szCs w:val="24"/>
                <w:lang w:val="uk-UA" w:eastAsia="ru-RU"/>
              </w:rPr>
              <w:t>ів</w:t>
            </w:r>
            <w:proofErr w:type="spellEnd"/>
            <w:r w:rsidRPr="00C65C40">
              <w:rPr>
                <w:rFonts w:ascii="Times New Roman" w:eastAsia="Times New Roman" w:hAnsi="Times New Roman" w:cs="Times New Roman"/>
                <w:sz w:val="24"/>
                <w:szCs w:val="24"/>
                <w:lang w:val="uk-UA" w:eastAsia="ru-RU"/>
              </w:rPr>
              <w:t>) в довільній формі чи за наведеною нижче формою:</w:t>
            </w:r>
          </w:p>
          <w:p w14:paraId="5ABC78A3" w14:textId="77777777" w:rsidR="00807AA9" w:rsidRPr="00C65C40" w:rsidRDefault="00807AA9" w:rsidP="00A46CB8">
            <w:pPr>
              <w:spacing w:line="240" w:lineRule="auto"/>
              <w:jc w:val="center"/>
              <w:outlineLvl w:val="0"/>
              <w:rPr>
                <w:rFonts w:ascii="Times New Roman" w:eastAsia="Times New Roman" w:hAnsi="Times New Roman" w:cs="Times New Roman"/>
                <w:b/>
                <w:sz w:val="24"/>
                <w:szCs w:val="24"/>
                <w:lang w:val="uk-UA" w:eastAsia="ru-RU"/>
              </w:rPr>
            </w:pPr>
            <w:r w:rsidRPr="00C65C40">
              <w:rPr>
                <w:rFonts w:ascii="Times New Roman" w:eastAsia="Times New Roman" w:hAnsi="Times New Roman" w:cs="Times New Roman"/>
                <w:b/>
                <w:sz w:val="24"/>
                <w:szCs w:val="24"/>
                <w:lang w:val="uk-UA" w:eastAsia="ru-RU"/>
              </w:rPr>
              <w:t>Інформаційна довідка про виконання аналогічних договорів:</w:t>
            </w:r>
          </w:p>
          <w:tbl>
            <w:tblPr>
              <w:tblW w:w="66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322"/>
              <w:gridCol w:w="1658"/>
              <w:gridCol w:w="1217"/>
              <w:gridCol w:w="1150"/>
              <w:gridCol w:w="1254"/>
            </w:tblGrid>
            <w:tr w:rsidR="00807AA9" w:rsidRPr="00C65C40" w14:paraId="04DE0D16" w14:textId="77777777" w:rsidTr="00807AA9">
              <w:trPr>
                <w:trHeight w:val="1699"/>
              </w:trPr>
              <w:tc>
                <w:tcPr>
                  <w:tcW w:w="132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B6CF469" w14:textId="77777777" w:rsidR="00807AA9" w:rsidRPr="00C65C40" w:rsidRDefault="00807AA9" w:rsidP="00A46CB8">
                  <w:pPr>
                    <w:spacing w:line="240" w:lineRule="auto"/>
                    <w:jc w:val="center"/>
                    <w:rPr>
                      <w:rFonts w:ascii="Times New Roman" w:eastAsia="Times New Roman" w:hAnsi="Times New Roman" w:cs="Times New Roman"/>
                      <w:sz w:val="20"/>
                      <w:szCs w:val="20"/>
                      <w:lang w:val="uk-UA" w:eastAsia="ru-RU"/>
                    </w:rPr>
                  </w:pPr>
                  <w:r w:rsidRPr="00C65C40">
                    <w:rPr>
                      <w:rFonts w:ascii="Times New Roman" w:eastAsia="Times New Roman" w:hAnsi="Times New Roman" w:cs="Times New Roman"/>
                      <w:sz w:val="20"/>
                      <w:szCs w:val="20"/>
                      <w:lang w:val="uk-UA" w:eastAsia="ru-RU"/>
                    </w:rPr>
                    <w:t>Назва організації із якою укладено договір</w:t>
                  </w:r>
                </w:p>
              </w:tc>
              <w:tc>
                <w:tcPr>
                  <w:tcW w:w="1658"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E928E6" w14:textId="77777777" w:rsidR="00807AA9" w:rsidRPr="00C65C40" w:rsidRDefault="00807AA9" w:rsidP="00A46CB8">
                  <w:pPr>
                    <w:spacing w:line="240" w:lineRule="auto"/>
                    <w:jc w:val="center"/>
                    <w:rPr>
                      <w:rFonts w:ascii="Times New Roman" w:eastAsia="Times New Roman" w:hAnsi="Times New Roman" w:cs="Times New Roman"/>
                      <w:sz w:val="20"/>
                      <w:szCs w:val="20"/>
                      <w:lang w:val="uk-UA" w:eastAsia="ru-RU"/>
                    </w:rPr>
                  </w:pPr>
                  <w:r w:rsidRPr="00C65C40">
                    <w:rPr>
                      <w:rFonts w:ascii="Times New Roman" w:eastAsia="Times New Roman" w:hAnsi="Times New Roman" w:cs="Times New Roman"/>
                      <w:sz w:val="20"/>
                      <w:szCs w:val="20"/>
                      <w:lang w:val="uk-UA" w:eastAsia="ru-RU"/>
                    </w:rPr>
                    <w:t>телефон, П.І.Б. особи, яка відповідала за виконання договору від Замовника</w:t>
                  </w:r>
                </w:p>
              </w:tc>
              <w:tc>
                <w:tcPr>
                  <w:tcW w:w="121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4D2E7B5" w14:textId="77777777" w:rsidR="00807AA9" w:rsidRPr="00C65C40" w:rsidRDefault="00807AA9" w:rsidP="00A46CB8">
                  <w:pPr>
                    <w:spacing w:line="240" w:lineRule="auto"/>
                    <w:jc w:val="center"/>
                    <w:rPr>
                      <w:rFonts w:ascii="Times New Roman" w:eastAsia="Times New Roman" w:hAnsi="Times New Roman" w:cs="Times New Roman"/>
                      <w:sz w:val="20"/>
                      <w:szCs w:val="20"/>
                      <w:lang w:val="uk-UA" w:eastAsia="ru-RU"/>
                    </w:rPr>
                  </w:pPr>
                  <w:r w:rsidRPr="00C65C40">
                    <w:rPr>
                      <w:rFonts w:ascii="Times New Roman" w:eastAsia="Times New Roman" w:hAnsi="Times New Roman" w:cs="Times New Roman"/>
                      <w:sz w:val="20"/>
                      <w:szCs w:val="20"/>
                      <w:lang w:val="uk-UA" w:eastAsia="ru-RU"/>
                    </w:rPr>
                    <w:t>Предмет Закупівлі</w:t>
                  </w:r>
                </w:p>
              </w:tc>
              <w:tc>
                <w:tcPr>
                  <w:tcW w:w="115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A0FD0D0" w14:textId="77777777" w:rsidR="00807AA9" w:rsidRPr="00C65C40" w:rsidRDefault="00807AA9" w:rsidP="00A46CB8">
                  <w:pPr>
                    <w:spacing w:line="240" w:lineRule="auto"/>
                    <w:jc w:val="center"/>
                    <w:rPr>
                      <w:rFonts w:ascii="Times New Roman" w:eastAsia="Times New Roman" w:hAnsi="Times New Roman" w:cs="Times New Roman"/>
                      <w:sz w:val="20"/>
                      <w:szCs w:val="20"/>
                      <w:lang w:val="uk-UA" w:eastAsia="ru-RU"/>
                    </w:rPr>
                  </w:pPr>
                  <w:r w:rsidRPr="00C65C40">
                    <w:rPr>
                      <w:rFonts w:ascii="Times New Roman" w:eastAsia="Times New Roman" w:hAnsi="Times New Roman" w:cs="Times New Roman"/>
                      <w:sz w:val="20"/>
                      <w:szCs w:val="20"/>
                      <w:lang w:val="uk-UA" w:eastAsia="ru-RU"/>
                    </w:rPr>
                    <w:t>Сума договору</w:t>
                  </w:r>
                </w:p>
              </w:tc>
              <w:tc>
                <w:tcPr>
                  <w:tcW w:w="1254"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5BCA8F08" w14:textId="77777777" w:rsidR="00807AA9" w:rsidRPr="00C65C40" w:rsidRDefault="00807AA9" w:rsidP="00A46CB8">
                  <w:pPr>
                    <w:spacing w:line="240" w:lineRule="auto"/>
                    <w:jc w:val="center"/>
                    <w:rPr>
                      <w:rFonts w:ascii="Times New Roman" w:eastAsia="Times New Roman" w:hAnsi="Times New Roman" w:cs="Times New Roman"/>
                      <w:sz w:val="20"/>
                      <w:szCs w:val="20"/>
                      <w:lang w:val="uk-UA" w:eastAsia="ru-RU"/>
                    </w:rPr>
                  </w:pPr>
                  <w:r w:rsidRPr="00C65C40">
                    <w:rPr>
                      <w:rFonts w:ascii="Times New Roman" w:eastAsia="Times New Roman" w:hAnsi="Times New Roman" w:cs="Times New Roman"/>
                      <w:sz w:val="20"/>
                      <w:szCs w:val="20"/>
                      <w:lang w:val="uk-UA" w:eastAsia="ru-RU"/>
                    </w:rPr>
                    <w:t>Термін виконання договору</w:t>
                  </w:r>
                </w:p>
              </w:tc>
            </w:tr>
          </w:tbl>
          <w:p w14:paraId="55A8BD0A" w14:textId="77777777" w:rsidR="00807AA9" w:rsidRPr="00B5162F" w:rsidRDefault="00807AA9" w:rsidP="00A46CB8">
            <w:pPr>
              <w:jc w:val="both"/>
              <w:rPr>
                <w:rFonts w:ascii="Times New Roman" w:eastAsia="Times New Roman" w:hAnsi="Times New Roman"/>
                <w:sz w:val="24"/>
                <w:szCs w:val="24"/>
                <w:lang w:val="uk-UA"/>
              </w:rPr>
            </w:pPr>
          </w:p>
          <w:p w14:paraId="4568FD60" w14:textId="77777777" w:rsidR="00807AA9" w:rsidRPr="00B5162F" w:rsidRDefault="00807AA9" w:rsidP="00A46CB8">
            <w:pPr>
              <w:jc w:val="both"/>
              <w:outlineLvl w:val="0"/>
              <w:rPr>
                <w:rFonts w:ascii="Times New Roman" w:hAnsi="Times New Roman"/>
                <w:sz w:val="24"/>
                <w:szCs w:val="24"/>
                <w:lang w:val="uk-UA"/>
              </w:rPr>
            </w:pPr>
            <w:r w:rsidRPr="00B5162F">
              <w:rPr>
                <w:rFonts w:ascii="Times New Roman" w:hAnsi="Times New Roman"/>
                <w:sz w:val="24"/>
                <w:szCs w:val="24"/>
                <w:lang w:val="uk-UA"/>
              </w:rPr>
              <w:t>3.2. 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14:paraId="67CD366C" w14:textId="217D4BD2" w:rsidR="00807AA9" w:rsidRPr="00B5162F" w:rsidRDefault="00807AA9" w:rsidP="00A46CB8">
            <w:pPr>
              <w:ind w:firstLine="284"/>
              <w:jc w:val="both"/>
              <w:outlineLvl w:val="0"/>
              <w:rPr>
                <w:rFonts w:ascii="Times New Roman" w:hAnsi="Times New Roman"/>
                <w:sz w:val="24"/>
                <w:szCs w:val="24"/>
                <w:lang w:val="uk-UA"/>
              </w:rPr>
            </w:pPr>
            <w:r w:rsidRPr="00B5162F">
              <w:rPr>
                <w:rFonts w:ascii="Times New Roman" w:hAnsi="Times New Roman"/>
                <w:sz w:val="24"/>
                <w:szCs w:val="24"/>
                <w:lang w:val="uk-UA"/>
              </w:rPr>
              <w:t xml:space="preserve">- оригінал або </w:t>
            </w:r>
            <w:r w:rsidR="00A97105">
              <w:rPr>
                <w:rFonts w:ascii="Times New Roman" w:hAnsi="Times New Roman"/>
                <w:sz w:val="24"/>
                <w:szCs w:val="24"/>
                <w:lang w:val="uk-UA"/>
              </w:rPr>
              <w:t>копію договору(</w:t>
            </w:r>
            <w:proofErr w:type="spellStart"/>
            <w:r w:rsidR="00A97105">
              <w:rPr>
                <w:rFonts w:ascii="Times New Roman" w:hAnsi="Times New Roman"/>
                <w:sz w:val="24"/>
                <w:szCs w:val="24"/>
                <w:lang w:val="uk-UA"/>
              </w:rPr>
              <w:t>ів</w:t>
            </w:r>
            <w:proofErr w:type="spellEnd"/>
            <w:r w:rsidR="00A97105">
              <w:rPr>
                <w:rFonts w:ascii="Times New Roman" w:hAnsi="Times New Roman"/>
                <w:sz w:val="24"/>
                <w:szCs w:val="24"/>
                <w:lang w:val="uk-UA"/>
              </w:rPr>
              <w:t>) (не менше 1).</w:t>
            </w:r>
          </w:p>
          <w:p w14:paraId="109E822E" w14:textId="77777777" w:rsidR="00807AA9" w:rsidRPr="00B5162F" w:rsidRDefault="00807AA9" w:rsidP="00A46CB8">
            <w:pPr>
              <w:tabs>
                <w:tab w:val="left" w:pos="1080"/>
              </w:tabs>
              <w:jc w:val="both"/>
              <w:rPr>
                <w:rFonts w:ascii="Times New Roman" w:hAnsi="Times New Roman"/>
                <w:i/>
                <w:sz w:val="24"/>
                <w:szCs w:val="24"/>
                <w:shd w:val="clear" w:color="auto" w:fill="FFFFFF"/>
                <w:lang w:val="uk-UA"/>
              </w:rPr>
            </w:pPr>
            <w:r w:rsidRPr="00B5162F">
              <w:rPr>
                <w:rFonts w:ascii="Times New Roman" w:hAnsi="Times New Roman"/>
                <w:i/>
                <w:sz w:val="24"/>
                <w:szCs w:val="24"/>
                <w:lang w:val="uk-UA"/>
              </w:rPr>
              <w:t>*Замовниками згідно з договорами можуть бути суб’єкти будь-якої форми власності</w:t>
            </w:r>
            <w:r w:rsidRPr="00B5162F">
              <w:rPr>
                <w:rFonts w:ascii="Times New Roman" w:hAnsi="Times New Roman"/>
                <w:i/>
                <w:sz w:val="24"/>
                <w:szCs w:val="24"/>
                <w:shd w:val="clear" w:color="auto" w:fill="FFFFFF"/>
                <w:lang w:val="uk-UA"/>
              </w:rPr>
              <w:t>.</w:t>
            </w:r>
          </w:p>
          <w:p w14:paraId="2BF4CD65" w14:textId="77777777" w:rsidR="00807AA9" w:rsidRPr="00B5162F" w:rsidRDefault="00807AA9" w:rsidP="00A46CB8">
            <w:pPr>
              <w:tabs>
                <w:tab w:val="left" w:pos="1080"/>
              </w:tabs>
              <w:spacing w:line="240" w:lineRule="auto"/>
              <w:jc w:val="both"/>
              <w:rPr>
                <w:rFonts w:ascii="Times New Roman" w:eastAsia="Times New Roman" w:hAnsi="Times New Roman" w:cs="Times New Roman"/>
                <w:i/>
                <w:sz w:val="24"/>
                <w:szCs w:val="24"/>
                <w:shd w:val="clear" w:color="auto" w:fill="FFFFFF"/>
                <w:lang w:val="uk-UA" w:eastAsia="uk-UA"/>
              </w:rPr>
            </w:pPr>
            <w:r w:rsidRPr="00B5162F">
              <w:rPr>
                <w:rFonts w:ascii="Times New Roman" w:hAnsi="Times New Roman"/>
                <w:i/>
                <w:sz w:val="24"/>
                <w:szCs w:val="24"/>
                <w:shd w:val="clear" w:color="auto" w:fill="FFFFFF"/>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B5162F">
              <w:rPr>
                <w:sz w:val="24"/>
                <w:szCs w:val="24"/>
                <w:lang w:val="uk-UA"/>
              </w:rPr>
              <w:t xml:space="preserve"> </w:t>
            </w:r>
            <w:r w:rsidRPr="00B5162F">
              <w:rPr>
                <w:rFonts w:ascii="Times New Roman" w:hAnsi="Times New Roman"/>
                <w:i/>
                <w:sz w:val="24"/>
                <w:szCs w:val="24"/>
                <w:shd w:val="clear" w:color="auto" w:fill="FFFFFF"/>
                <w:lang w:val="uk-UA"/>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sidRPr="00B5162F">
              <w:rPr>
                <w:rFonts w:ascii="Times New Roman" w:eastAsia="Times New Roman" w:hAnsi="Times New Roman" w:cs="Times New Roman"/>
                <w:i/>
                <w:sz w:val="24"/>
                <w:szCs w:val="24"/>
                <w:shd w:val="clear" w:color="auto" w:fill="FFFFFF"/>
                <w:lang w:val="uk-UA" w:eastAsia="uk-UA"/>
              </w:rPr>
              <w:t>.</w:t>
            </w:r>
          </w:p>
          <w:p w14:paraId="00732A8E" w14:textId="77777777" w:rsidR="00807AA9" w:rsidRPr="002C4486" w:rsidRDefault="00807AA9" w:rsidP="009A4AF2">
            <w:pPr>
              <w:spacing w:line="240" w:lineRule="auto"/>
              <w:contextualSpacing/>
              <w:jc w:val="both"/>
              <w:rPr>
                <w:rFonts w:ascii="Times New Roman" w:hAnsi="Times New Roman" w:cs="Times New Roman"/>
                <w:sz w:val="24"/>
                <w:szCs w:val="24"/>
                <w:lang w:val="uk-UA" w:eastAsia="ru-RU"/>
              </w:rPr>
            </w:pPr>
          </w:p>
        </w:tc>
      </w:tr>
    </w:tbl>
    <w:p w14:paraId="5C63A470" w14:textId="4B0B9F38" w:rsidR="00D941B4" w:rsidRPr="002C4486" w:rsidRDefault="00A97105" w:rsidP="00D941B4">
      <w:pPr>
        <w:tabs>
          <w:tab w:val="left" w:pos="1080"/>
        </w:tabs>
        <w:spacing w:line="240" w:lineRule="auto"/>
        <w:jc w:val="both"/>
        <w:rPr>
          <w:rFonts w:ascii="Times New Roman" w:hAnsi="Times New Roman" w:cs="Times New Roman"/>
          <w:b/>
          <w:bCs/>
          <w:sz w:val="24"/>
          <w:szCs w:val="24"/>
          <w:lang w:val="uk-UA" w:eastAsia="uk-UA"/>
        </w:rPr>
      </w:pPr>
      <w:r>
        <w:rPr>
          <w:rFonts w:ascii="Times New Roman" w:hAnsi="Times New Roman" w:cs="Times New Roman"/>
          <w:b/>
          <w:bCs/>
          <w:sz w:val="24"/>
          <w:szCs w:val="24"/>
          <w:lang w:val="uk-UA" w:eastAsia="uk-UA"/>
        </w:rPr>
        <w:t>2</w:t>
      </w:r>
      <w:bookmarkStart w:id="0" w:name="_GoBack"/>
      <w:bookmarkEnd w:id="0"/>
      <w:r w:rsidR="00D941B4" w:rsidRPr="002C4486">
        <w:rPr>
          <w:rFonts w:ascii="Times New Roman" w:hAnsi="Times New Roman" w:cs="Times New Roman"/>
          <w:b/>
          <w:bCs/>
          <w:sz w:val="24"/>
          <w:szCs w:val="24"/>
          <w:lang w:val="uk-UA" w:eastAsia="uk-UA"/>
        </w:rPr>
        <w:t>. Інші документи:</w:t>
      </w:r>
    </w:p>
    <w:tbl>
      <w:tblPr>
        <w:tblW w:w="10207" w:type="dxa"/>
        <w:tblInd w:w="-34" w:type="dxa"/>
        <w:tblLayout w:type="fixed"/>
        <w:tblLook w:val="04A0" w:firstRow="1" w:lastRow="0" w:firstColumn="1" w:lastColumn="0" w:noHBand="0" w:noVBand="1"/>
      </w:tblPr>
      <w:tblGrid>
        <w:gridCol w:w="426"/>
        <w:gridCol w:w="2835"/>
        <w:gridCol w:w="6946"/>
      </w:tblGrid>
      <w:tr w:rsidR="00D941B4" w:rsidRPr="00A97105" w14:paraId="5720803A" w14:textId="77777777" w:rsidTr="00E94234">
        <w:trPr>
          <w:trHeight w:val="375"/>
        </w:trPr>
        <w:tc>
          <w:tcPr>
            <w:tcW w:w="426" w:type="dxa"/>
            <w:tcBorders>
              <w:top w:val="single" w:sz="4" w:space="0" w:color="000000"/>
              <w:left w:val="single" w:sz="4" w:space="0" w:color="000000"/>
              <w:bottom w:val="single" w:sz="4" w:space="0" w:color="000000"/>
              <w:right w:val="nil"/>
            </w:tcBorders>
            <w:hideMark/>
          </w:tcPr>
          <w:p w14:paraId="75A84177" w14:textId="77777777" w:rsidR="00D941B4" w:rsidRPr="002C4486" w:rsidRDefault="00D941B4" w:rsidP="009B6995">
            <w:pPr>
              <w:widowControl w:val="0"/>
              <w:autoSpaceDE w:val="0"/>
              <w:spacing w:line="240" w:lineRule="auto"/>
              <w:jc w:val="center"/>
              <w:rPr>
                <w:rFonts w:ascii="Times New Roman" w:hAnsi="Times New Roman" w:cs="Times New Roman"/>
                <w:sz w:val="24"/>
                <w:szCs w:val="24"/>
                <w:lang w:val="uk-UA"/>
              </w:rPr>
            </w:pPr>
            <w:r w:rsidRPr="002C4486">
              <w:rPr>
                <w:rFonts w:ascii="Times New Roman" w:hAnsi="Times New Roman" w:cs="Times New Roman"/>
                <w:b/>
                <w:bCs/>
                <w:sz w:val="24"/>
                <w:szCs w:val="24"/>
                <w:lang w:val="uk-UA" w:eastAsia="ru-RU"/>
              </w:rPr>
              <w:t>1.</w:t>
            </w:r>
          </w:p>
        </w:tc>
        <w:tc>
          <w:tcPr>
            <w:tcW w:w="2835" w:type="dxa"/>
            <w:tcBorders>
              <w:top w:val="single" w:sz="4" w:space="0" w:color="000000"/>
              <w:left w:val="single" w:sz="4" w:space="0" w:color="000000"/>
              <w:bottom w:val="single" w:sz="4" w:space="0" w:color="000000"/>
              <w:right w:val="nil"/>
            </w:tcBorders>
            <w:hideMark/>
          </w:tcPr>
          <w:p w14:paraId="52E457D5"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14:paraId="1D0A6BE9" w14:textId="77777777" w:rsidR="00D941B4" w:rsidRPr="002C4486" w:rsidRDefault="00D941B4" w:rsidP="009B6995">
            <w:pPr>
              <w:widowControl w:val="0"/>
              <w:spacing w:line="240" w:lineRule="auto"/>
              <w:jc w:val="both"/>
              <w:rPr>
                <w:rFonts w:ascii="Times New Roman" w:hAnsi="Times New Roman" w:cs="Times New Roman"/>
                <w:b/>
                <w:kern w:val="2"/>
                <w:sz w:val="24"/>
                <w:szCs w:val="24"/>
                <w:lang w:val="uk-UA"/>
              </w:rPr>
            </w:pPr>
            <w:r w:rsidRPr="002C4486">
              <w:rPr>
                <w:rFonts w:ascii="Times New Roman" w:eastAsia="SimSun" w:hAnsi="Times New Roman" w:cs="Times New Roman"/>
                <w:b/>
                <w:kern w:val="2"/>
                <w:sz w:val="24"/>
                <w:szCs w:val="24"/>
                <w:lang w:val="uk-UA"/>
              </w:rPr>
              <w:t>Для юридичних осіб</w:t>
            </w:r>
          </w:p>
          <w:p w14:paraId="33DA81D8" w14:textId="77777777" w:rsidR="00D941B4" w:rsidRPr="002C4486" w:rsidRDefault="00D941B4" w:rsidP="009B6995">
            <w:pPr>
              <w:spacing w:line="240" w:lineRule="auto"/>
              <w:jc w:val="both"/>
              <w:rPr>
                <w:rFonts w:ascii="Times New Roman" w:hAnsi="Times New Roman" w:cs="Times New Roman"/>
                <w:sz w:val="24"/>
                <w:szCs w:val="24"/>
                <w:lang w:val="uk-UA" w:eastAsia="ar-SA"/>
              </w:rPr>
            </w:pPr>
            <w:r w:rsidRPr="002C4486">
              <w:rPr>
                <w:rFonts w:ascii="Times New Roman" w:eastAsia="SimSun" w:hAnsi="Times New Roman" w:cs="Times New Roman"/>
                <w:kern w:val="2"/>
                <w:sz w:val="24"/>
                <w:szCs w:val="24"/>
                <w:lang w:val="uk-UA"/>
              </w:rPr>
              <w:t>1.</w:t>
            </w:r>
            <w:r w:rsidRPr="002C4486">
              <w:rPr>
                <w:rFonts w:ascii="Times New Roman" w:hAnsi="Times New Roman" w:cs="Times New Roman"/>
                <w:sz w:val="24"/>
                <w:szCs w:val="24"/>
                <w:lang w:val="uk-UA"/>
              </w:rPr>
              <w:t>Копія одного з таких документів, що підтверджує повноваження особи, яка підписує тендерну пропозицію та/або уповноважена на підписання договору про закупівлю</w:t>
            </w:r>
            <w:r w:rsidRPr="002C4486">
              <w:rPr>
                <w:rFonts w:ascii="Times New Roman" w:hAnsi="Times New Roman" w:cs="Times New Roman"/>
                <w:b/>
                <w:sz w:val="24"/>
                <w:szCs w:val="24"/>
                <w:lang w:val="uk-UA"/>
              </w:rPr>
              <w:t>*</w:t>
            </w:r>
            <w:r w:rsidRPr="002C4486">
              <w:rPr>
                <w:rFonts w:ascii="Times New Roman" w:hAnsi="Times New Roman" w:cs="Times New Roman"/>
                <w:sz w:val="24"/>
                <w:szCs w:val="24"/>
                <w:lang w:val="uk-UA"/>
              </w:rPr>
              <w:t>:</w:t>
            </w:r>
          </w:p>
          <w:p w14:paraId="60B3F7C9"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 xml:space="preserve">- виписка з протоколу засновників або копія протоколу </w:t>
            </w:r>
            <w:r w:rsidRPr="002C4486">
              <w:rPr>
                <w:rFonts w:ascii="Times New Roman" w:hAnsi="Times New Roman" w:cs="Times New Roman"/>
                <w:sz w:val="24"/>
                <w:szCs w:val="24"/>
                <w:lang w:val="uk-UA"/>
              </w:rPr>
              <w:lastRenderedPageBreak/>
              <w:t xml:space="preserve">засновників, </w:t>
            </w:r>
          </w:p>
          <w:p w14:paraId="7335BC53"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 xml:space="preserve">- наказ про призначення, </w:t>
            </w:r>
          </w:p>
          <w:p w14:paraId="6F86A1FA"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 xml:space="preserve">- довіреність або доручення </w:t>
            </w:r>
          </w:p>
          <w:p w14:paraId="1B00EE55"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 інший документ, що підтверджує повноваження посадової особи учасника на підписання документів.</w:t>
            </w:r>
          </w:p>
          <w:p w14:paraId="0DC3E5C2"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w:t>
            </w:r>
            <w:r w:rsidRPr="002C4486">
              <w:rPr>
                <w:rFonts w:ascii="Times New Roman" w:hAnsi="Times New Roman" w:cs="Times New Roman"/>
                <w:i/>
                <w:sz w:val="24"/>
                <w:szCs w:val="24"/>
                <w:lang w:val="uk-UA"/>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2F5203C4" w14:textId="77777777" w:rsidR="00D941B4" w:rsidRPr="002C4486" w:rsidRDefault="00D941B4" w:rsidP="009B6995">
            <w:pPr>
              <w:widowControl w:val="0"/>
              <w:spacing w:line="240" w:lineRule="auto"/>
              <w:jc w:val="both"/>
              <w:rPr>
                <w:rFonts w:ascii="Times New Roman" w:eastAsia="SimSun" w:hAnsi="Times New Roman" w:cs="Times New Roman"/>
                <w:kern w:val="2"/>
                <w:sz w:val="24"/>
                <w:szCs w:val="24"/>
                <w:lang w:val="uk-UA"/>
              </w:rPr>
            </w:pPr>
            <w:r w:rsidRPr="002C4486">
              <w:rPr>
                <w:rFonts w:ascii="Times New Roman" w:eastAsia="SimSun" w:hAnsi="Times New Roman" w:cs="Times New Roman"/>
                <w:kern w:val="2"/>
                <w:sz w:val="24"/>
                <w:szCs w:val="24"/>
                <w:lang w:val="uk-UA"/>
              </w:rPr>
              <w:t xml:space="preserve">2. </w:t>
            </w:r>
            <w:proofErr w:type="spellStart"/>
            <w:r w:rsidRPr="002C4486">
              <w:rPr>
                <w:rFonts w:ascii="Times New Roman" w:eastAsia="SimSun" w:hAnsi="Times New Roman" w:cs="Times New Roman"/>
                <w:kern w:val="2"/>
                <w:sz w:val="24"/>
                <w:szCs w:val="24"/>
                <w:lang w:val="uk-UA"/>
              </w:rPr>
              <w:t>Скан</w:t>
            </w:r>
            <w:proofErr w:type="spellEnd"/>
            <w:r w:rsidRPr="002C4486">
              <w:rPr>
                <w:rFonts w:ascii="Times New Roman" w:eastAsia="SimSun" w:hAnsi="Times New Roman" w:cs="Times New Roman"/>
                <w:kern w:val="2"/>
                <w:sz w:val="24"/>
                <w:szCs w:val="24"/>
                <w:lang w:val="uk-UA"/>
              </w:rPr>
              <w:t xml:space="preserve">-копія Статуту із змінами </w:t>
            </w:r>
            <w:r w:rsidRPr="002C4486">
              <w:rPr>
                <w:rFonts w:ascii="Times New Roman" w:eastAsia="SimSun" w:hAnsi="Times New Roman" w:cs="Times New Roman"/>
                <w:i/>
                <w:iCs/>
                <w:kern w:val="2"/>
                <w:sz w:val="24"/>
                <w:szCs w:val="24"/>
                <w:lang w:val="uk-UA"/>
              </w:rPr>
              <w:t>(в разі їх наявності)</w:t>
            </w:r>
            <w:r w:rsidRPr="002C4486">
              <w:rPr>
                <w:rFonts w:ascii="Times New Roman" w:eastAsia="SimSun" w:hAnsi="Times New Roman" w:cs="Times New Roman"/>
                <w:kern w:val="2"/>
                <w:sz w:val="24"/>
                <w:szCs w:val="24"/>
                <w:lang w:val="uk-UA"/>
              </w:rPr>
              <w:t xml:space="preserve"> або іншого установчого документу. </w:t>
            </w:r>
          </w:p>
          <w:p w14:paraId="78674A32" w14:textId="77777777" w:rsidR="00D941B4" w:rsidRPr="002C4486" w:rsidRDefault="00D941B4" w:rsidP="009B6995">
            <w:pPr>
              <w:widowControl w:val="0"/>
              <w:spacing w:line="240" w:lineRule="auto"/>
              <w:jc w:val="both"/>
              <w:rPr>
                <w:rFonts w:ascii="Times New Roman" w:eastAsia="SimSun" w:hAnsi="Times New Roman" w:cs="Times New Roman"/>
                <w:kern w:val="2"/>
                <w:sz w:val="24"/>
                <w:szCs w:val="24"/>
                <w:lang w:val="uk-UA"/>
              </w:rPr>
            </w:pPr>
            <w:r w:rsidRPr="002C4486">
              <w:rPr>
                <w:rFonts w:ascii="Times New Roman" w:eastAsia="SimSun" w:hAnsi="Times New Roman" w:cs="Times New Roman"/>
                <w:kern w:val="2"/>
                <w:sz w:val="24"/>
                <w:szCs w:val="24"/>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2D9651C2" w14:textId="77777777" w:rsidR="00D941B4" w:rsidRPr="002C4486" w:rsidRDefault="00D941B4" w:rsidP="009B6995">
            <w:pPr>
              <w:widowControl w:val="0"/>
              <w:spacing w:line="240" w:lineRule="auto"/>
              <w:jc w:val="both"/>
              <w:rPr>
                <w:rFonts w:ascii="Times New Roman" w:eastAsia="SimSun" w:hAnsi="Times New Roman" w:cs="Times New Roman"/>
                <w:kern w:val="2"/>
                <w:sz w:val="24"/>
                <w:szCs w:val="24"/>
                <w:lang w:val="uk-UA"/>
              </w:rPr>
            </w:pPr>
            <w:r w:rsidRPr="002C4486">
              <w:rPr>
                <w:rFonts w:ascii="Times New Roman" w:eastAsia="SimSun" w:hAnsi="Times New Roman" w:cs="Times New Roman"/>
                <w:kern w:val="2"/>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ACB4109" w14:textId="77777777" w:rsidR="00D941B4" w:rsidRPr="002C4486" w:rsidRDefault="00D941B4" w:rsidP="009B6995">
            <w:pPr>
              <w:widowControl w:val="0"/>
              <w:spacing w:line="240" w:lineRule="auto"/>
              <w:jc w:val="both"/>
              <w:rPr>
                <w:rFonts w:ascii="Times New Roman" w:eastAsia="SimSun" w:hAnsi="Times New Roman" w:cs="Times New Roman"/>
                <w:b/>
                <w:bCs/>
                <w:kern w:val="2"/>
                <w:sz w:val="24"/>
                <w:szCs w:val="24"/>
                <w:u w:val="single"/>
                <w:lang w:val="uk-UA"/>
              </w:rPr>
            </w:pPr>
            <w:r w:rsidRPr="002C4486">
              <w:rPr>
                <w:rFonts w:ascii="Times New Roman" w:eastAsia="SimSun" w:hAnsi="Times New Roman" w:cs="Times New Roman"/>
                <w:b/>
                <w:bCs/>
                <w:kern w:val="2"/>
                <w:sz w:val="24"/>
                <w:szCs w:val="24"/>
                <w:u w:val="single"/>
                <w:lang w:val="uk-UA"/>
              </w:rPr>
              <w:t>Для фізичних осіб-підприємців:</w:t>
            </w:r>
          </w:p>
          <w:p w14:paraId="628AF3FF" w14:textId="77777777" w:rsidR="00D941B4" w:rsidRPr="002C4486" w:rsidRDefault="00D941B4" w:rsidP="009B6995">
            <w:pPr>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1. Копія паспорту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07BF760D" w14:textId="77777777" w:rsidR="00D941B4" w:rsidRPr="002C4486" w:rsidRDefault="00D941B4" w:rsidP="009B6995">
            <w:pPr>
              <w:widowControl w:val="0"/>
              <w:autoSpaceDE w:val="0"/>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2. Копія довідки про присвоєння ідентифікаційного номера або копія реєстраційного номеру облікової картки платника податків.</w:t>
            </w:r>
            <w:r w:rsidRPr="002C4486">
              <w:rPr>
                <w:rFonts w:ascii="Times New Roman" w:eastAsia="Times New Roman" w:hAnsi="Times New Roman" w:cs="Times New Roman"/>
                <w:sz w:val="24"/>
                <w:szCs w:val="24"/>
                <w:lang w:val="uk-UA" w:eastAsia="uk-UA"/>
              </w:rPr>
              <w:t xml:space="preserve"> </w:t>
            </w:r>
            <w:r w:rsidRPr="002C4486">
              <w:rPr>
                <w:rFonts w:ascii="Times New Roman" w:hAnsi="Times New Roman" w:cs="Times New Roman"/>
                <w:sz w:val="24"/>
                <w:szCs w:val="24"/>
                <w:lang w:val="uk-UA"/>
              </w:rPr>
              <w:t>*</w:t>
            </w:r>
            <w:r w:rsidRPr="002C4486">
              <w:rPr>
                <w:rFonts w:ascii="Times New Roman" w:hAnsi="Times New Roman" w:cs="Times New Roman"/>
                <w:i/>
                <w:sz w:val="24"/>
                <w:szCs w:val="24"/>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D941B4" w:rsidRPr="002C4486" w14:paraId="761B19ED" w14:textId="77777777" w:rsidTr="00E94234">
        <w:trPr>
          <w:trHeight w:val="375"/>
        </w:trPr>
        <w:tc>
          <w:tcPr>
            <w:tcW w:w="426" w:type="dxa"/>
            <w:tcBorders>
              <w:top w:val="single" w:sz="4" w:space="0" w:color="000000"/>
              <w:left w:val="single" w:sz="4" w:space="0" w:color="000000"/>
              <w:bottom w:val="single" w:sz="4" w:space="0" w:color="000000"/>
              <w:right w:val="nil"/>
            </w:tcBorders>
            <w:hideMark/>
          </w:tcPr>
          <w:p w14:paraId="14E4110E" w14:textId="77777777" w:rsidR="00D941B4" w:rsidRPr="002C4486" w:rsidRDefault="00D941B4" w:rsidP="009B6995">
            <w:pPr>
              <w:widowControl w:val="0"/>
              <w:autoSpaceDE w:val="0"/>
              <w:spacing w:line="240" w:lineRule="auto"/>
              <w:jc w:val="center"/>
              <w:rPr>
                <w:rFonts w:ascii="Times New Roman" w:hAnsi="Times New Roman" w:cs="Times New Roman"/>
                <w:b/>
                <w:bCs/>
                <w:sz w:val="24"/>
                <w:szCs w:val="24"/>
                <w:lang w:val="uk-UA"/>
              </w:rPr>
            </w:pPr>
            <w:r w:rsidRPr="002C4486">
              <w:rPr>
                <w:rFonts w:ascii="Times New Roman" w:hAnsi="Times New Roman" w:cs="Times New Roman"/>
                <w:b/>
                <w:bCs/>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0C6F13B7"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14:paraId="1C540DDA" w14:textId="77777777" w:rsidR="00D941B4" w:rsidRPr="002C4486" w:rsidRDefault="00D941B4" w:rsidP="009B6995">
            <w:pPr>
              <w:spacing w:line="240" w:lineRule="auto"/>
              <w:ind w:firstLine="284"/>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Відомості про учасника за встановленою формою:</w:t>
            </w:r>
          </w:p>
          <w:p w14:paraId="5FA42AC7" w14:textId="77777777" w:rsidR="00D941B4" w:rsidRPr="002C4486" w:rsidRDefault="00D941B4" w:rsidP="009B6995">
            <w:pPr>
              <w:spacing w:line="240" w:lineRule="auto"/>
              <w:ind w:firstLine="284"/>
              <w:jc w:val="center"/>
              <w:rPr>
                <w:rFonts w:ascii="Times New Roman" w:eastAsia="Times New Roman" w:hAnsi="Times New Roman" w:cs="Times New Roman"/>
                <w:b/>
                <w:sz w:val="24"/>
                <w:szCs w:val="24"/>
                <w:lang w:val="uk-UA"/>
              </w:rPr>
            </w:pPr>
            <w:r w:rsidRPr="002C4486">
              <w:rPr>
                <w:rFonts w:ascii="Times New Roman" w:eastAsia="Times New Roman" w:hAnsi="Times New Roman" w:cs="Times New Roman"/>
                <w:b/>
                <w:sz w:val="24"/>
                <w:szCs w:val="24"/>
                <w:lang w:val="uk-UA"/>
              </w:rPr>
              <w:t>Форма “ВІДОМОСТІ ПРО УЧАСНИКА”.</w:t>
            </w:r>
          </w:p>
          <w:p w14:paraId="3809F22E"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Повна та скорочена назва учасника:</w:t>
            </w:r>
          </w:p>
          <w:p w14:paraId="709C990A"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Назва документа, яким затверджено Статут учасника, його номер та дата (для юридичних осіб):</w:t>
            </w:r>
          </w:p>
          <w:p w14:paraId="42A7F5AA"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Місце та дата проведення державної реєстрації учасника:</w:t>
            </w:r>
          </w:p>
          <w:p w14:paraId="40885D4A"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 xml:space="preserve">Статус учасника </w:t>
            </w:r>
            <w:r w:rsidRPr="002C4486">
              <w:rPr>
                <w:rFonts w:ascii="Times New Roman" w:eastAsia="Times New Roman" w:hAnsi="Times New Roman" w:cs="Times New Roman"/>
                <w:sz w:val="24"/>
                <w:szCs w:val="24"/>
                <w:u w:val="single"/>
                <w:lang w:val="uk-UA"/>
              </w:rPr>
              <w:t>(виробник або надавач послуг або виконавець робіт, дилер, представник або ін.)</w:t>
            </w:r>
            <w:r w:rsidRPr="002C4486">
              <w:rPr>
                <w:rFonts w:ascii="Times New Roman" w:eastAsia="Times New Roman" w:hAnsi="Times New Roman" w:cs="Times New Roman"/>
                <w:sz w:val="24"/>
                <w:szCs w:val="24"/>
                <w:lang w:val="uk-UA"/>
              </w:rPr>
              <w:t>:</w:t>
            </w:r>
          </w:p>
          <w:p w14:paraId="4A6FB440"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Організаційно-правова форма:</w:t>
            </w:r>
          </w:p>
          <w:p w14:paraId="3A62E952"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Форма власності:</w:t>
            </w:r>
          </w:p>
          <w:p w14:paraId="7F9DC21B"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Юридична адреса:</w:t>
            </w:r>
          </w:p>
          <w:p w14:paraId="622C8569"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eastAsia="Times New Roman" w:hAnsi="Times New Roman" w:cs="Times New Roman"/>
                <w:sz w:val="24"/>
                <w:szCs w:val="24"/>
                <w:lang w:val="uk-UA"/>
              </w:rPr>
              <w:t xml:space="preserve">Поштова адреса: </w:t>
            </w:r>
          </w:p>
          <w:p w14:paraId="6106F3DF" w14:textId="77777777" w:rsidR="00D941B4" w:rsidRPr="002C4486" w:rsidRDefault="00D941B4" w:rsidP="00D941B4">
            <w:pPr>
              <w:numPr>
                <w:ilvl w:val="0"/>
                <w:numId w:val="8"/>
              </w:numPr>
              <w:suppressAutoHyphens w:val="0"/>
              <w:spacing w:line="240" w:lineRule="auto"/>
              <w:ind w:left="0" w:firstLine="284"/>
              <w:jc w:val="both"/>
              <w:rPr>
                <w:rFonts w:ascii="Times New Roman" w:eastAsia="Times New Roman" w:hAnsi="Times New Roman" w:cs="Times New Roman"/>
                <w:sz w:val="24"/>
                <w:szCs w:val="24"/>
                <w:lang w:val="uk-UA"/>
              </w:rPr>
            </w:pPr>
            <w:r w:rsidRPr="002C4486">
              <w:rPr>
                <w:rFonts w:ascii="Times New Roman" w:hAnsi="Times New Roman" w:cs="Times New Roman"/>
                <w:sz w:val="24"/>
                <w:szCs w:val="24"/>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14:paraId="62C68CF9" w14:textId="77777777" w:rsidR="00D941B4" w:rsidRPr="002C4486" w:rsidRDefault="00D941B4" w:rsidP="00D941B4">
            <w:pPr>
              <w:numPr>
                <w:ilvl w:val="0"/>
                <w:numId w:val="8"/>
              </w:numPr>
              <w:suppressAutoHyphens w:val="0"/>
              <w:spacing w:line="240" w:lineRule="auto"/>
              <w:ind w:left="0" w:firstLine="284"/>
              <w:jc w:val="both"/>
              <w:rPr>
                <w:rFonts w:ascii="Times New Roman" w:hAnsi="Times New Roman" w:cs="Times New Roman"/>
                <w:b/>
                <w:sz w:val="24"/>
                <w:szCs w:val="24"/>
                <w:lang w:val="uk-UA"/>
              </w:rPr>
            </w:pPr>
            <w:r w:rsidRPr="002C4486">
              <w:rPr>
                <w:rFonts w:ascii="Times New Roman" w:hAnsi="Times New Roman" w:cs="Times New Roman"/>
                <w:sz w:val="24"/>
                <w:szCs w:val="24"/>
                <w:lang w:val="uk-UA"/>
              </w:rPr>
              <w:t>Відомості про контактну(контактних) особу (осіб)учасника (ПІБ, посада, контактний мобільний телефон, е-</w:t>
            </w:r>
            <w:proofErr w:type="spellStart"/>
            <w:r w:rsidRPr="002C4486">
              <w:rPr>
                <w:rFonts w:ascii="Times New Roman" w:hAnsi="Times New Roman" w:cs="Times New Roman"/>
                <w:sz w:val="24"/>
                <w:szCs w:val="24"/>
                <w:lang w:val="uk-UA"/>
              </w:rPr>
              <w:lastRenderedPageBreak/>
              <w:t>mail</w:t>
            </w:r>
            <w:proofErr w:type="spellEnd"/>
            <w:r w:rsidRPr="002C4486">
              <w:rPr>
                <w:rFonts w:ascii="Times New Roman" w:hAnsi="Times New Roman" w:cs="Times New Roman"/>
                <w:sz w:val="24"/>
                <w:szCs w:val="24"/>
                <w:lang w:val="uk-UA"/>
              </w:rPr>
              <w:t xml:space="preserve"> , інше)</w:t>
            </w:r>
            <w:r w:rsidRPr="002C4486">
              <w:rPr>
                <w:rFonts w:ascii="Times New Roman" w:hAnsi="Times New Roman" w:cs="Times New Roman"/>
                <w:i/>
                <w:sz w:val="24"/>
                <w:szCs w:val="24"/>
                <w:lang w:val="uk-UA"/>
              </w:rPr>
              <w:t xml:space="preserve"> </w:t>
            </w:r>
          </w:p>
        </w:tc>
      </w:tr>
      <w:tr w:rsidR="00D941B4" w:rsidRPr="002C4486" w14:paraId="395112DA" w14:textId="77777777" w:rsidTr="00E94234">
        <w:trPr>
          <w:trHeight w:val="375"/>
        </w:trPr>
        <w:tc>
          <w:tcPr>
            <w:tcW w:w="426" w:type="dxa"/>
            <w:tcBorders>
              <w:top w:val="single" w:sz="4" w:space="0" w:color="000000"/>
              <w:left w:val="single" w:sz="4" w:space="0" w:color="000000"/>
              <w:bottom w:val="single" w:sz="4" w:space="0" w:color="000000"/>
              <w:right w:val="nil"/>
            </w:tcBorders>
            <w:hideMark/>
          </w:tcPr>
          <w:p w14:paraId="08BE8167" w14:textId="77777777" w:rsidR="00D941B4" w:rsidRPr="002C4486" w:rsidRDefault="00D941B4" w:rsidP="009B6995">
            <w:pPr>
              <w:widowControl w:val="0"/>
              <w:autoSpaceDE w:val="0"/>
              <w:spacing w:line="240" w:lineRule="auto"/>
              <w:jc w:val="center"/>
              <w:rPr>
                <w:rFonts w:ascii="Times New Roman" w:hAnsi="Times New Roman" w:cs="Times New Roman"/>
                <w:b/>
                <w:bCs/>
                <w:sz w:val="24"/>
                <w:szCs w:val="24"/>
                <w:lang w:val="uk-UA"/>
              </w:rPr>
            </w:pPr>
            <w:r w:rsidRPr="002C4486">
              <w:rPr>
                <w:rFonts w:ascii="Times New Roman" w:hAnsi="Times New Roman" w:cs="Times New Roman"/>
                <w:b/>
                <w:bCs/>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0F76F9E7"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625DD035" w14:textId="2CC48EC5" w:rsidR="00D941B4" w:rsidRPr="002C4486" w:rsidRDefault="00D941B4" w:rsidP="009B6995">
            <w:pPr>
              <w:ind w:firstLine="284"/>
              <w:jc w:val="both"/>
              <w:rPr>
                <w:rFonts w:ascii="Times New Roman" w:hAnsi="Times New Roman" w:cs="Times New Roman"/>
                <w:sz w:val="24"/>
                <w:szCs w:val="24"/>
                <w:lang w:val="uk-UA"/>
              </w:rPr>
            </w:pPr>
            <w:r w:rsidRPr="002C4486">
              <w:rPr>
                <w:rFonts w:ascii="Times New Roman" w:hAnsi="Times New Roman" w:cs="Times New Roman"/>
                <w:sz w:val="24"/>
                <w:szCs w:val="24"/>
                <w:lang w:val="uk-UA"/>
              </w:rPr>
              <w:t>Копія свідоцтва про реєстрацію платника ПДВ</w:t>
            </w:r>
            <w:r w:rsidR="009A4AF2" w:rsidRPr="002C4486">
              <w:rPr>
                <w:rFonts w:ascii="Times New Roman" w:hAnsi="Times New Roman" w:cs="Times New Roman"/>
                <w:sz w:val="24"/>
                <w:szCs w:val="24"/>
                <w:lang w:val="uk-UA"/>
              </w:rPr>
              <w:t>/ЄП</w:t>
            </w:r>
            <w:r w:rsidRPr="002C4486">
              <w:rPr>
                <w:rFonts w:ascii="Times New Roman" w:hAnsi="Times New Roman" w:cs="Times New Roman"/>
                <w:sz w:val="24"/>
                <w:szCs w:val="24"/>
                <w:lang w:val="uk-UA"/>
              </w:rPr>
              <w:t xml:space="preserve"> (для платників, які зареєстровані до 01.01.2014р.), або витяг з реєстру платників податку на додану вартість</w:t>
            </w:r>
            <w:r w:rsidR="009A4AF2" w:rsidRPr="002C4486">
              <w:rPr>
                <w:rFonts w:ascii="Times New Roman" w:hAnsi="Times New Roman" w:cs="Times New Roman"/>
                <w:sz w:val="24"/>
                <w:szCs w:val="24"/>
                <w:lang w:val="uk-UA"/>
              </w:rPr>
              <w:t>/ЄП</w:t>
            </w:r>
            <w:r w:rsidRPr="002C4486">
              <w:rPr>
                <w:rFonts w:ascii="Times New Roman" w:hAnsi="Times New Roman" w:cs="Times New Roman"/>
                <w:sz w:val="24"/>
                <w:szCs w:val="24"/>
                <w:lang w:val="uk-UA"/>
              </w:rPr>
              <w:t xml:space="preserve"> (копія). </w:t>
            </w:r>
          </w:p>
          <w:p w14:paraId="4409716C" w14:textId="1839EA5C" w:rsidR="00D941B4" w:rsidRPr="002C4486" w:rsidRDefault="00D941B4" w:rsidP="009B6995">
            <w:pPr>
              <w:keepNext/>
              <w:keepLines/>
              <w:widowControl w:val="0"/>
              <w:autoSpaceDE w:val="0"/>
              <w:spacing w:line="240" w:lineRule="auto"/>
              <w:jc w:val="both"/>
              <w:rPr>
                <w:rFonts w:ascii="Times New Roman" w:hAnsi="Times New Roman" w:cs="Times New Roman"/>
                <w:kern w:val="2"/>
                <w:sz w:val="24"/>
                <w:szCs w:val="24"/>
                <w:lang w:val="uk-UA" w:eastAsia="ar-SA"/>
              </w:rPr>
            </w:pPr>
            <w:r w:rsidRPr="002C4486">
              <w:rPr>
                <w:rFonts w:ascii="Times New Roman" w:hAnsi="Times New Roman" w:cs="Times New Roman"/>
                <w:sz w:val="24"/>
                <w:szCs w:val="24"/>
                <w:lang w:val="uk-UA"/>
              </w:rPr>
              <w:t>*Для не платників податку на додану вартість</w:t>
            </w:r>
            <w:r w:rsidR="009A4AF2" w:rsidRPr="002C4486">
              <w:rPr>
                <w:rFonts w:ascii="Times New Roman" w:hAnsi="Times New Roman" w:cs="Times New Roman"/>
                <w:sz w:val="24"/>
                <w:szCs w:val="24"/>
                <w:lang w:val="uk-UA"/>
              </w:rPr>
              <w:t>/ЄП</w:t>
            </w:r>
            <w:r w:rsidRPr="002C4486">
              <w:rPr>
                <w:rFonts w:ascii="Times New Roman" w:hAnsi="Times New Roman" w:cs="Times New Roman"/>
                <w:sz w:val="24"/>
                <w:szCs w:val="24"/>
                <w:lang w:val="uk-UA"/>
              </w:rPr>
              <w:t xml:space="preserve"> оригінал листа учасника про відсутність реєстрації платника податку на додану вартість</w:t>
            </w:r>
            <w:r w:rsidR="009A4AF2" w:rsidRPr="002C4486">
              <w:rPr>
                <w:rFonts w:ascii="Times New Roman" w:hAnsi="Times New Roman" w:cs="Times New Roman"/>
                <w:sz w:val="24"/>
                <w:szCs w:val="24"/>
                <w:lang w:val="uk-UA"/>
              </w:rPr>
              <w:t>/ЄП</w:t>
            </w:r>
            <w:r w:rsidRPr="002C4486">
              <w:rPr>
                <w:rFonts w:ascii="Times New Roman" w:hAnsi="Times New Roman" w:cs="Times New Roman"/>
                <w:sz w:val="24"/>
                <w:szCs w:val="24"/>
                <w:lang w:val="uk-UA"/>
              </w:rPr>
              <w:t xml:space="preserve"> з зазначенням статусу платника податків. (копія відповідного документу, щодо статусу).</w:t>
            </w:r>
          </w:p>
        </w:tc>
      </w:tr>
      <w:tr w:rsidR="00D941B4" w:rsidRPr="002C4486" w14:paraId="024A8C17" w14:textId="77777777" w:rsidTr="00E94234">
        <w:trPr>
          <w:trHeight w:val="375"/>
        </w:trPr>
        <w:tc>
          <w:tcPr>
            <w:tcW w:w="426" w:type="dxa"/>
            <w:tcBorders>
              <w:top w:val="single" w:sz="4" w:space="0" w:color="000000"/>
              <w:left w:val="single" w:sz="4" w:space="0" w:color="000000"/>
              <w:bottom w:val="single" w:sz="4" w:space="0" w:color="000000"/>
              <w:right w:val="nil"/>
            </w:tcBorders>
            <w:hideMark/>
          </w:tcPr>
          <w:p w14:paraId="764D0E22" w14:textId="77777777" w:rsidR="00D941B4" w:rsidRPr="002C4486" w:rsidRDefault="00D941B4" w:rsidP="009B6995">
            <w:pPr>
              <w:widowControl w:val="0"/>
              <w:autoSpaceDE w:val="0"/>
              <w:spacing w:line="240" w:lineRule="auto"/>
              <w:jc w:val="center"/>
              <w:rPr>
                <w:rFonts w:ascii="Times New Roman" w:hAnsi="Times New Roman" w:cs="Times New Roman"/>
                <w:b/>
                <w:bCs/>
                <w:sz w:val="24"/>
                <w:szCs w:val="24"/>
                <w:lang w:val="uk-UA"/>
              </w:rPr>
            </w:pPr>
            <w:r w:rsidRPr="002C4486">
              <w:rPr>
                <w:rFonts w:ascii="Times New Roman" w:hAnsi="Times New Roman" w:cs="Times New Roman"/>
                <w:b/>
                <w:bCs/>
                <w:sz w:val="24"/>
                <w:szCs w:val="24"/>
                <w:lang w:val="uk-UA" w:eastAsia="ru-RU"/>
              </w:rPr>
              <w:t>4.</w:t>
            </w:r>
          </w:p>
        </w:tc>
        <w:tc>
          <w:tcPr>
            <w:tcW w:w="2835" w:type="dxa"/>
            <w:tcBorders>
              <w:top w:val="single" w:sz="4" w:space="0" w:color="000000"/>
              <w:left w:val="single" w:sz="4" w:space="0" w:color="000000"/>
              <w:bottom w:val="single" w:sz="4" w:space="0" w:color="000000"/>
              <w:right w:val="nil"/>
            </w:tcBorders>
            <w:hideMark/>
          </w:tcPr>
          <w:p w14:paraId="05241F7F"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14:paraId="55D90967" w14:textId="77777777" w:rsidR="00D941B4" w:rsidRPr="002C4486" w:rsidRDefault="00D941B4" w:rsidP="009B6995">
            <w:pPr>
              <w:widowControl w:val="0"/>
              <w:autoSpaceDE w:val="0"/>
              <w:spacing w:line="240" w:lineRule="auto"/>
              <w:jc w:val="both"/>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p>
        </w:tc>
      </w:tr>
      <w:tr w:rsidR="00D941B4" w:rsidRPr="002C4486" w14:paraId="5AE8D9AB" w14:textId="77777777" w:rsidTr="00E94234">
        <w:trPr>
          <w:trHeight w:val="444"/>
        </w:trPr>
        <w:tc>
          <w:tcPr>
            <w:tcW w:w="426" w:type="dxa"/>
            <w:tcBorders>
              <w:top w:val="single" w:sz="4" w:space="0" w:color="000000"/>
              <w:left w:val="single" w:sz="4" w:space="0" w:color="000000"/>
              <w:bottom w:val="single" w:sz="4" w:space="0" w:color="000000"/>
              <w:right w:val="nil"/>
            </w:tcBorders>
            <w:hideMark/>
          </w:tcPr>
          <w:p w14:paraId="00ECEF67" w14:textId="77777777" w:rsidR="00D941B4" w:rsidRPr="002C4486" w:rsidRDefault="00D941B4" w:rsidP="009B6995">
            <w:pPr>
              <w:widowControl w:val="0"/>
              <w:autoSpaceDE w:val="0"/>
              <w:spacing w:line="240" w:lineRule="auto"/>
              <w:jc w:val="center"/>
              <w:rPr>
                <w:rFonts w:ascii="Times New Roman" w:hAnsi="Times New Roman" w:cs="Times New Roman"/>
                <w:b/>
                <w:bCs/>
                <w:sz w:val="24"/>
                <w:szCs w:val="24"/>
                <w:lang w:val="uk-UA"/>
              </w:rPr>
            </w:pPr>
            <w:r w:rsidRPr="002C4486">
              <w:rPr>
                <w:rFonts w:ascii="Times New Roman" w:hAnsi="Times New Roman" w:cs="Times New Roman"/>
                <w:b/>
                <w:bCs/>
                <w:sz w:val="24"/>
                <w:szCs w:val="24"/>
                <w:lang w:val="uk-UA" w:eastAsia="ru-RU"/>
              </w:rPr>
              <w:t>5.</w:t>
            </w:r>
          </w:p>
        </w:tc>
        <w:tc>
          <w:tcPr>
            <w:tcW w:w="2835" w:type="dxa"/>
            <w:tcBorders>
              <w:top w:val="single" w:sz="4" w:space="0" w:color="000000"/>
              <w:left w:val="single" w:sz="4" w:space="0" w:color="000000"/>
              <w:bottom w:val="single" w:sz="4" w:space="0" w:color="000000"/>
              <w:right w:val="nil"/>
            </w:tcBorders>
            <w:hideMark/>
          </w:tcPr>
          <w:p w14:paraId="1CA8F9DF"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14:paraId="19869402" w14:textId="6B76120F" w:rsidR="00D941B4" w:rsidRPr="002C4486" w:rsidRDefault="00D941B4" w:rsidP="00E94234">
            <w:pPr>
              <w:spacing w:line="240" w:lineRule="auto"/>
              <w:rPr>
                <w:rFonts w:ascii="Times New Roman" w:hAnsi="Times New Roman" w:cs="Times New Roman"/>
                <w:sz w:val="24"/>
                <w:szCs w:val="24"/>
                <w:lang w:val="uk-UA"/>
              </w:rPr>
            </w:pPr>
            <w:r w:rsidRPr="002C4486">
              <w:rPr>
                <w:rFonts w:ascii="Times New Roman" w:eastAsia="Times New Roman" w:hAnsi="Times New Roman" w:cs="Times New Roman"/>
                <w:sz w:val="24"/>
                <w:szCs w:val="24"/>
                <w:lang w:val="uk-UA" w:eastAsia="ru-RU"/>
              </w:rPr>
              <w:t xml:space="preserve">Проект договору про закупівлю згідно </w:t>
            </w:r>
            <w:r w:rsidRPr="002C4486">
              <w:rPr>
                <w:rFonts w:ascii="Times New Roman" w:eastAsia="Times New Roman" w:hAnsi="Times New Roman" w:cs="Times New Roman"/>
                <w:b/>
                <w:sz w:val="24"/>
                <w:szCs w:val="24"/>
                <w:lang w:val="uk-UA" w:eastAsia="ru-RU"/>
              </w:rPr>
              <w:t>Додатку</w:t>
            </w:r>
            <w:r w:rsidR="00E94234" w:rsidRPr="002C4486">
              <w:rPr>
                <w:rFonts w:ascii="Times New Roman" w:eastAsia="Times New Roman" w:hAnsi="Times New Roman" w:cs="Times New Roman"/>
                <w:b/>
                <w:sz w:val="24"/>
                <w:szCs w:val="24"/>
                <w:lang w:val="uk-UA" w:eastAsia="ru-RU"/>
              </w:rPr>
              <w:t>4</w:t>
            </w:r>
            <w:r w:rsidRPr="002C4486">
              <w:rPr>
                <w:rFonts w:ascii="Times New Roman" w:eastAsia="Times New Roman" w:hAnsi="Times New Roman" w:cs="Times New Roman"/>
                <w:b/>
                <w:sz w:val="24"/>
                <w:szCs w:val="24"/>
                <w:lang w:val="uk-UA" w:eastAsia="ru-RU"/>
              </w:rPr>
              <w:t xml:space="preserve"> </w:t>
            </w:r>
            <w:r w:rsidRPr="002C4486">
              <w:rPr>
                <w:rFonts w:ascii="Times New Roman" w:eastAsia="Times New Roman" w:hAnsi="Times New Roman" w:cs="Times New Roman"/>
                <w:sz w:val="24"/>
                <w:szCs w:val="24"/>
                <w:lang w:val="uk-UA" w:eastAsia="ru-RU"/>
              </w:rPr>
              <w:t>(під час укладання договору його умови можуть бути уточнені за взаємною згодою сторін)</w:t>
            </w:r>
          </w:p>
        </w:tc>
      </w:tr>
      <w:tr w:rsidR="00D941B4" w:rsidRPr="002C4486" w14:paraId="21F1A551" w14:textId="77777777" w:rsidTr="00E94234">
        <w:trPr>
          <w:trHeight w:val="444"/>
        </w:trPr>
        <w:tc>
          <w:tcPr>
            <w:tcW w:w="426" w:type="dxa"/>
            <w:tcBorders>
              <w:top w:val="single" w:sz="4" w:space="0" w:color="000000"/>
              <w:left w:val="single" w:sz="4" w:space="0" w:color="000000"/>
              <w:bottom w:val="single" w:sz="4" w:space="0" w:color="000000"/>
              <w:right w:val="nil"/>
            </w:tcBorders>
            <w:hideMark/>
          </w:tcPr>
          <w:p w14:paraId="31F35B83" w14:textId="77777777" w:rsidR="00D941B4" w:rsidRPr="002C4486" w:rsidRDefault="00D941B4" w:rsidP="009B6995">
            <w:pPr>
              <w:widowControl w:val="0"/>
              <w:autoSpaceDE w:val="0"/>
              <w:spacing w:line="240" w:lineRule="auto"/>
              <w:jc w:val="center"/>
              <w:rPr>
                <w:rFonts w:ascii="Times New Roman" w:hAnsi="Times New Roman" w:cs="Times New Roman"/>
                <w:b/>
                <w:bCs/>
                <w:sz w:val="24"/>
                <w:szCs w:val="24"/>
                <w:lang w:val="uk-UA"/>
              </w:rPr>
            </w:pPr>
            <w:r w:rsidRPr="002C4486">
              <w:rPr>
                <w:rFonts w:ascii="Times New Roman" w:hAnsi="Times New Roman" w:cs="Times New Roman"/>
                <w:b/>
                <w:bCs/>
                <w:sz w:val="24"/>
                <w:szCs w:val="24"/>
                <w:lang w:val="uk-UA" w:eastAsia="ru-RU"/>
              </w:rPr>
              <w:t>6.</w:t>
            </w:r>
          </w:p>
        </w:tc>
        <w:tc>
          <w:tcPr>
            <w:tcW w:w="2835" w:type="dxa"/>
            <w:tcBorders>
              <w:top w:val="single" w:sz="4" w:space="0" w:color="000000"/>
              <w:left w:val="single" w:sz="4" w:space="0" w:color="000000"/>
              <w:bottom w:val="single" w:sz="4" w:space="0" w:color="000000"/>
              <w:right w:val="nil"/>
            </w:tcBorders>
            <w:hideMark/>
          </w:tcPr>
          <w:p w14:paraId="600A7F6A" w14:textId="77777777" w:rsidR="00D941B4" w:rsidRPr="002C4486" w:rsidRDefault="00D941B4" w:rsidP="009B6995">
            <w:pPr>
              <w:widowControl w:val="0"/>
              <w:autoSpaceDE w:val="0"/>
              <w:spacing w:line="240" w:lineRule="auto"/>
              <w:rPr>
                <w:rFonts w:ascii="Times New Roman" w:hAnsi="Times New Roman" w:cs="Times New Roman"/>
                <w:sz w:val="24"/>
                <w:szCs w:val="24"/>
                <w:lang w:val="uk-UA"/>
              </w:rPr>
            </w:pPr>
            <w:r w:rsidRPr="002C4486">
              <w:rPr>
                <w:rFonts w:ascii="Times New Roman" w:hAnsi="Times New Roman" w:cs="Times New Roman"/>
                <w:sz w:val="24"/>
                <w:szCs w:val="24"/>
                <w:lang w:val="uk-UA" w:eastAsia="ru-RU"/>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0DC6E2A6" w14:textId="2A0B1462" w:rsidR="00D941B4" w:rsidRPr="002C4486" w:rsidRDefault="00D941B4" w:rsidP="00E94234">
            <w:pPr>
              <w:spacing w:line="240" w:lineRule="auto"/>
              <w:rPr>
                <w:rFonts w:ascii="Times New Roman" w:eastAsia="Times New Roman" w:hAnsi="Times New Roman" w:cs="Times New Roman"/>
                <w:sz w:val="24"/>
                <w:szCs w:val="24"/>
                <w:lang w:val="uk-UA"/>
              </w:rPr>
            </w:pPr>
            <w:r w:rsidRPr="002C4486">
              <w:rPr>
                <w:rFonts w:ascii="Times New Roman" w:hAnsi="Times New Roman" w:cs="Times New Roman"/>
                <w:sz w:val="24"/>
                <w:szCs w:val="24"/>
                <w:lang w:val="uk-UA"/>
              </w:rPr>
              <w:t xml:space="preserve">Довідка в довільній формі або відповідно до взірця, що наведений в </w:t>
            </w:r>
            <w:r w:rsidRPr="002C4486">
              <w:rPr>
                <w:rFonts w:ascii="Times New Roman" w:hAnsi="Times New Roman" w:cs="Times New Roman"/>
                <w:b/>
                <w:sz w:val="24"/>
                <w:szCs w:val="24"/>
                <w:lang w:val="uk-UA"/>
              </w:rPr>
              <w:t xml:space="preserve">Додатку </w:t>
            </w:r>
            <w:r w:rsidR="00E94234" w:rsidRPr="002C4486">
              <w:rPr>
                <w:rFonts w:ascii="Times New Roman" w:hAnsi="Times New Roman" w:cs="Times New Roman"/>
                <w:b/>
                <w:sz w:val="24"/>
                <w:szCs w:val="24"/>
                <w:lang w:val="uk-UA"/>
              </w:rPr>
              <w:t>5</w:t>
            </w:r>
            <w:r w:rsidRPr="002C4486">
              <w:rPr>
                <w:rFonts w:ascii="Times New Roman" w:hAnsi="Times New Roman" w:cs="Times New Roman"/>
                <w:sz w:val="24"/>
                <w:szCs w:val="24"/>
                <w:lang w:val="uk-UA"/>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bl>
    <w:p w14:paraId="4E5FD1F1" w14:textId="77777777" w:rsidR="004534F3" w:rsidRPr="002C4486" w:rsidRDefault="004534F3" w:rsidP="00D941B4">
      <w:pPr>
        <w:rPr>
          <w:rFonts w:ascii="Times New Roman" w:hAnsi="Times New Roman" w:cs="Times New Roman"/>
          <w:sz w:val="24"/>
          <w:szCs w:val="24"/>
          <w:lang w:val="uk-UA"/>
        </w:rPr>
      </w:pPr>
    </w:p>
    <w:sectPr w:rsidR="004534F3" w:rsidRPr="002C4486" w:rsidSect="00BF64AE">
      <w:pgSz w:w="11906" w:h="16838"/>
      <w:pgMar w:top="709" w:right="850" w:bottom="426" w:left="1417"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ascii="Times New Roman" w:hAnsi="Times New Roman" w:cs="Times New Roman" w:hint="default"/>
        <w:b w:val="0"/>
        <w:sz w:val="24"/>
        <w:szCs w:val="24"/>
        <w:u w:val="none"/>
        <w:lang w:val="uk-UA"/>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lvl w:ilvl="0">
      <w:start w:val="1"/>
      <w:numFmt w:val="decimal"/>
      <w:lvlText w:val="%1."/>
      <w:lvlJc w:val="left"/>
      <w:pPr>
        <w:tabs>
          <w:tab w:val="num" w:pos="360"/>
        </w:tabs>
        <w:ind w:left="360" w:hanging="360"/>
      </w:pPr>
      <w:rPr>
        <w:rFonts w:ascii="Times New Roman" w:hAnsi="Times New Roman" w:cs="Times New Roman" w:hint="default"/>
        <w:b w:val="0"/>
        <w:sz w:val="24"/>
        <w:szCs w:val="24"/>
        <w:u w:val="none"/>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1D8653DD"/>
    <w:multiLevelType w:val="hybridMultilevel"/>
    <w:tmpl w:val="B4A4A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1A437D"/>
    <w:multiLevelType w:val="multilevel"/>
    <w:tmpl w:val="A0185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32C3FF3"/>
    <w:multiLevelType w:val="hybridMultilevel"/>
    <w:tmpl w:val="9B7C51BA"/>
    <w:lvl w:ilvl="0" w:tplc="A5320D40">
      <w:start w:val="1"/>
      <w:numFmt w:val="decimal"/>
      <w:lvlText w:val="%1."/>
      <w:lvlJc w:val="left"/>
      <w:pPr>
        <w:tabs>
          <w:tab w:val="num" w:pos="360"/>
        </w:tabs>
        <w:ind w:left="36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43"/>
    <w:rsid w:val="00023FE0"/>
    <w:rsid w:val="0003437D"/>
    <w:rsid w:val="00057D0B"/>
    <w:rsid w:val="000B7643"/>
    <w:rsid w:val="001437B3"/>
    <w:rsid w:val="00143C04"/>
    <w:rsid w:val="00187CE7"/>
    <w:rsid w:val="00214A63"/>
    <w:rsid w:val="002251C7"/>
    <w:rsid w:val="00242C8C"/>
    <w:rsid w:val="002C4486"/>
    <w:rsid w:val="002E44DD"/>
    <w:rsid w:val="003B2BC9"/>
    <w:rsid w:val="003E2AA5"/>
    <w:rsid w:val="004534F3"/>
    <w:rsid w:val="00453AE6"/>
    <w:rsid w:val="004A25DE"/>
    <w:rsid w:val="005B068C"/>
    <w:rsid w:val="005C76DD"/>
    <w:rsid w:val="00605298"/>
    <w:rsid w:val="007322E2"/>
    <w:rsid w:val="00776A01"/>
    <w:rsid w:val="007F6731"/>
    <w:rsid w:val="00807AA9"/>
    <w:rsid w:val="00876C69"/>
    <w:rsid w:val="008B2690"/>
    <w:rsid w:val="008E0355"/>
    <w:rsid w:val="008F62FD"/>
    <w:rsid w:val="00912F34"/>
    <w:rsid w:val="0094443B"/>
    <w:rsid w:val="00952A57"/>
    <w:rsid w:val="009A4AF2"/>
    <w:rsid w:val="009B6995"/>
    <w:rsid w:val="00A1050A"/>
    <w:rsid w:val="00A161C9"/>
    <w:rsid w:val="00A31101"/>
    <w:rsid w:val="00A70EA4"/>
    <w:rsid w:val="00A902C7"/>
    <w:rsid w:val="00A97105"/>
    <w:rsid w:val="00AC4A99"/>
    <w:rsid w:val="00AF1578"/>
    <w:rsid w:val="00B27DFB"/>
    <w:rsid w:val="00BC2A1A"/>
    <w:rsid w:val="00BF64AE"/>
    <w:rsid w:val="00C76B3F"/>
    <w:rsid w:val="00CF3CA3"/>
    <w:rsid w:val="00D941B4"/>
    <w:rsid w:val="00E94234"/>
    <w:rsid w:val="00EC763E"/>
    <w:rsid w:val="00F05449"/>
    <w:rsid w:val="00F36B40"/>
    <w:rsid w:val="00F408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D27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Arial" w:eastAsia="Arial" w:hAnsi="Arial" w:cs="Arial"/>
      <w:color w:val="000000"/>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b w:val="0"/>
      <w:sz w:val="24"/>
      <w:szCs w:val="24"/>
      <w:u w:val="none"/>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1">
    <w:name w:val="Основной шрифт абзаца1"/>
  </w:style>
  <w:style w:type="character" w:styleId="a3">
    <w:name w:val="Hyperlink"/>
    <w:uiPriority w:val="99"/>
    <w:rPr>
      <w:color w:val="0000FF"/>
      <w:u w:val="single"/>
    </w:rPr>
  </w:style>
  <w:style w:type="character" w:customStyle="1" w:styleId="a4">
    <w:name w:val="Без интервала Знак"/>
    <w:rPr>
      <w:rFonts w:eastAsia="Times New Roman"/>
      <w:sz w:val="22"/>
      <w:szCs w:val="22"/>
      <w:lang w:val="uk-UA" w:bidi="ar-SA"/>
    </w:rPr>
  </w:style>
  <w:style w:type="paragraph" w:styleId="a5">
    <w:name w:val="Title"/>
    <w:basedOn w:val="a"/>
    <w:next w:val="a6"/>
    <w:pPr>
      <w:keepNext/>
      <w:spacing w:before="240" w:after="120"/>
    </w:pPr>
    <w:rPr>
      <w:rFonts w:ascii="Liberation Sans" w:eastAsia="Microsoft YaHei" w:hAnsi="Liberation Sans"/>
      <w:sz w:val="28"/>
      <w:szCs w:val="28"/>
    </w:rPr>
  </w:style>
  <w:style w:type="paragraph" w:styleId="a6">
    <w:name w:val="Body Text"/>
    <w:basedOn w:val="a"/>
    <w:pPr>
      <w:spacing w:after="140"/>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Покажчик"/>
    <w:basedOn w:val="a"/>
    <w:pPr>
      <w:suppressLineNumbers/>
    </w:pPr>
  </w:style>
  <w:style w:type="paragraph" w:styleId="aa">
    <w:name w:val="No Spacing"/>
    <w:link w:val="10"/>
    <w:uiPriority w:val="99"/>
    <w:qFormat/>
    <w:pPr>
      <w:suppressAutoHyphens/>
    </w:pPr>
    <w:rPr>
      <w:rFonts w:ascii="Calibri" w:hAnsi="Calibri"/>
      <w:sz w:val="22"/>
      <w:szCs w:val="22"/>
      <w:lang w:eastAsia="zh-CN"/>
    </w:rPr>
  </w:style>
  <w:style w:type="paragraph" w:customStyle="1" w:styleId="ab">
    <w:name w:val="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 w:type="character" w:customStyle="1" w:styleId="10">
    <w:name w:val="Без интервала Знак1"/>
    <w:link w:val="aa"/>
    <w:uiPriority w:val="99"/>
    <w:rsid w:val="00D941B4"/>
    <w:rPr>
      <w:rFonts w:ascii="Calibri" w:hAnsi="Calibri"/>
      <w:sz w:val="22"/>
      <w:szCs w:val="22"/>
      <w:lang w:eastAsia="zh-CN" w:bidi="ar-SA"/>
    </w:rPr>
  </w:style>
  <w:style w:type="paragraph" w:styleId="ae">
    <w:name w:val="Subtitle"/>
    <w:basedOn w:val="a"/>
    <w:next w:val="a"/>
    <w:link w:val="af"/>
    <w:uiPriority w:val="11"/>
    <w:qFormat/>
    <w:rsid w:val="007F673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
    <w:name w:val="Подзаголовок Знак"/>
    <w:basedOn w:val="a0"/>
    <w:link w:val="ae"/>
    <w:uiPriority w:val="11"/>
    <w:rsid w:val="007F6731"/>
    <w:rPr>
      <w:rFonts w:asciiTheme="majorHAnsi" w:eastAsiaTheme="majorEastAsia" w:hAnsiTheme="majorHAnsi" w:cstheme="majorBidi"/>
      <w:i/>
      <w:iCs/>
      <w:color w:val="4472C4" w:themeColor="accent1"/>
      <w:spacing w:val="15"/>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276" w:lineRule="auto"/>
    </w:pPr>
    <w:rPr>
      <w:rFonts w:ascii="Arial" w:eastAsia="Arial" w:hAnsi="Arial" w:cs="Arial"/>
      <w:color w:val="000000"/>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b w:val="0"/>
      <w:sz w:val="24"/>
      <w:szCs w:val="24"/>
      <w:u w:val="none"/>
      <w:lang w:val="uk-U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1">
    <w:name w:val="Основной шрифт абзаца1"/>
  </w:style>
  <w:style w:type="character" w:styleId="a3">
    <w:name w:val="Hyperlink"/>
    <w:uiPriority w:val="99"/>
    <w:rPr>
      <w:color w:val="0000FF"/>
      <w:u w:val="single"/>
    </w:rPr>
  </w:style>
  <w:style w:type="character" w:customStyle="1" w:styleId="a4">
    <w:name w:val="Без интервала Знак"/>
    <w:rPr>
      <w:rFonts w:eastAsia="Times New Roman"/>
      <w:sz w:val="22"/>
      <w:szCs w:val="22"/>
      <w:lang w:val="uk-UA" w:bidi="ar-SA"/>
    </w:rPr>
  </w:style>
  <w:style w:type="paragraph" w:styleId="a5">
    <w:name w:val="Title"/>
    <w:basedOn w:val="a"/>
    <w:next w:val="a6"/>
    <w:pPr>
      <w:keepNext/>
      <w:spacing w:before="240" w:after="120"/>
    </w:pPr>
    <w:rPr>
      <w:rFonts w:ascii="Liberation Sans" w:eastAsia="Microsoft YaHei" w:hAnsi="Liberation Sans"/>
      <w:sz w:val="28"/>
      <w:szCs w:val="28"/>
    </w:rPr>
  </w:style>
  <w:style w:type="paragraph" w:styleId="a6">
    <w:name w:val="Body Text"/>
    <w:basedOn w:val="a"/>
    <w:pPr>
      <w:spacing w:after="140"/>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a9">
    <w:name w:val="Покажчик"/>
    <w:basedOn w:val="a"/>
    <w:pPr>
      <w:suppressLineNumbers/>
    </w:pPr>
  </w:style>
  <w:style w:type="paragraph" w:styleId="aa">
    <w:name w:val="No Spacing"/>
    <w:link w:val="10"/>
    <w:uiPriority w:val="99"/>
    <w:qFormat/>
    <w:pPr>
      <w:suppressAutoHyphens/>
    </w:pPr>
    <w:rPr>
      <w:rFonts w:ascii="Calibri" w:hAnsi="Calibri"/>
      <w:sz w:val="22"/>
      <w:szCs w:val="22"/>
      <w:lang w:eastAsia="zh-CN"/>
    </w:rPr>
  </w:style>
  <w:style w:type="paragraph" w:customStyle="1" w:styleId="ab">
    <w:name w:val="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c">
    <w:name w:val="Вміст таблиці"/>
    <w:basedOn w:val="a"/>
    <w:pPr>
      <w:suppressLineNumbers/>
    </w:pPr>
  </w:style>
  <w:style w:type="paragraph" w:customStyle="1" w:styleId="ad">
    <w:name w:val="Заголовок таблиці"/>
    <w:basedOn w:val="ac"/>
    <w:pPr>
      <w:jc w:val="center"/>
    </w:pPr>
    <w:rPr>
      <w:b/>
      <w:bCs/>
    </w:rPr>
  </w:style>
  <w:style w:type="character" w:customStyle="1" w:styleId="10">
    <w:name w:val="Без интервала Знак1"/>
    <w:link w:val="aa"/>
    <w:uiPriority w:val="99"/>
    <w:rsid w:val="00D941B4"/>
    <w:rPr>
      <w:rFonts w:ascii="Calibri" w:hAnsi="Calibri"/>
      <w:sz w:val="22"/>
      <w:szCs w:val="22"/>
      <w:lang w:eastAsia="zh-CN" w:bidi="ar-SA"/>
    </w:rPr>
  </w:style>
  <w:style w:type="paragraph" w:styleId="ae">
    <w:name w:val="Subtitle"/>
    <w:basedOn w:val="a"/>
    <w:next w:val="a"/>
    <w:link w:val="af"/>
    <w:uiPriority w:val="11"/>
    <w:qFormat/>
    <w:rsid w:val="007F673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
    <w:name w:val="Подзаголовок Знак"/>
    <w:basedOn w:val="a0"/>
    <w:link w:val="ae"/>
    <w:uiPriority w:val="11"/>
    <w:rsid w:val="007F6731"/>
    <w:rPr>
      <w:rFonts w:asciiTheme="majorHAnsi" w:eastAsiaTheme="majorEastAsia" w:hAnsiTheme="majorHAnsi" w:cstheme="majorBidi"/>
      <w:i/>
      <w:iCs/>
      <w:color w:val="4472C4" w:themeColor="accent1"/>
      <w:spacing w:val="15"/>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517E-0D81-4D74-B326-B6BAB627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4094</Words>
  <Characters>2335</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6417</CharactersWithSpaces>
  <SharedDoc>false</SharedDoc>
  <HLinks>
    <vt:vector size="96" baseType="variant">
      <vt:variant>
        <vt:i4>6488181</vt:i4>
      </vt:variant>
      <vt:variant>
        <vt:i4>45</vt:i4>
      </vt:variant>
      <vt:variant>
        <vt:i4>0</vt:i4>
      </vt:variant>
      <vt:variant>
        <vt:i4>5</vt:i4>
      </vt:variant>
      <vt:variant>
        <vt:lpwstr>http://zakon5.rada.gov.ua/laws/show/755-15/paran174</vt:lpwstr>
      </vt:variant>
      <vt:variant>
        <vt:lpwstr>n174</vt:lpwstr>
      </vt:variant>
      <vt:variant>
        <vt:i4>6488181</vt:i4>
      </vt:variant>
      <vt:variant>
        <vt:i4>42</vt:i4>
      </vt:variant>
      <vt:variant>
        <vt:i4>0</vt:i4>
      </vt:variant>
      <vt:variant>
        <vt:i4>5</vt:i4>
      </vt:variant>
      <vt:variant>
        <vt:lpwstr>http://zakon5.rada.gov.ua/laws/show/755-15/paran174</vt:lpwstr>
      </vt:variant>
      <vt:variant>
        <vt:lpwstr>n174</vt:lpwstr>
      </vt:variant>
      <vt:variant>
        <vt:i4>8061034</vt:i4>
      </vt:variant>
      <vt:variant>
        <vt:i4>39</vt:i4>
      </vt:variant>
      <vt:variant>
        <vt:i4>0</vt:i4>
      </vt:variant>
      <vt:variant>
        <vt:i4>5</vt:i4>
      </vt:variant>
      <vt:variant>
        <vt:lpwstr>https://zakon.rada.gov.ua/laws/show/922-19</vt:lpwstr>
      </vt:variant>
      <vt:variant>
        <vt:lpwstr>n1276</vt:lpwstr>
      </vt:variant>
      <vt:variant>
        <vt:i4>8061034</vt:i4>
      </vt:variant>
      <vt:variant>
        <vt:i4>36</vt:i4>
      </vt:variant>
      <vt:variant>
        <vt:i4>0</vt:i4>
      </vt:variant>
      <vt:variant>
        <vt:i4>5</vt:i4>
      </vt:variant>
      <vt:variant>
        <vt:lpwstr>https://zakon.rada.gov.ua/laws/show/922-19</vt:lpwstr>
      </vt:variant>
      <vt:variant>
        <vt:lpwstr>n1275</vt:lpwstr>
      </vt:variant>
      <vt:variant>
        <vt:i4>8061034</vt:i4>
      </vt:variant>
      <vt:variant>
        <vt:i4>33</vt:i4>
      </vt:variant>
      <vt:variant>
        <vt:i4>0</vt:i4>
      </vt:variant>
      <vt:variant>
        <vt:i4>5</vt:i4>
      </vt:variant>
      <vt:variant>
        <vt:lpwstr>https://zakon.rada.gov.ua/laws/show/922-19</vt:lpwstr>
      </vt:variant>
      <vt:variant>
        <vt:lpwstr>n1275</vt:lpwstr>
      </vt:variant>
      <vt:variant>
        <vt:i4>8061034</vt:i4>
      </vt:variant>
      <vt:variant>
        <vt:i4>30</vt:i4>
      </vt:variant>
      <vt:variant>
        <vt:i4>0</vt:i4>
      </vt:variant>
      <vt:variant>
        <vt:i4>5</vt:i4>
      </vt:variant>
      <vt:variant>
        <vt:lpwstr>https://zakon.rada.gov.ua/laws/show/922-19</vt:lpwstr>
      </vt:variant>
      <vt:variant>
        <vt:lpwstr>n1274</vt:lpwstr>
      </vt:variant>
      <vt:variant>
        <vt:i4>8061034</vt:i4>
      </vt:variant>
      <vt:variant>
        <vt:i4>27</vt:i4>
      </vt:variant>
      <vt:variant>
        <vt:i4>0</vt:i4>
      </vt:variant>
      <vt:variant>
        <vt:i4>5</vt:i4>
      </vt:variant>
      <vt:variant>
        <vt:lpwstr>https://zakon.rada.gov.ua/laws/show/922-19</vt:lpwstr>
      </vt:variant>
      <vt:variant>
        <vt:lpwstr>n1270</vt:lpwstr>
      </vt:variant>
      <vt:variant>
        <vt:i4>7995498</vt:i4>
      </vt:variant>
      <vt:variant>
        <vt:i4>24</vt:i4>
      </vt:variant>
      <vt:variant>
        <vt:i4>0</vt:i4>
      </vt:variant>
      <vt:variant>
        <vt:i4>5</vt:i4>
      </vt:variant>
      <vt:variant>
        <vt:lpwstr>https://zakon.rada.gov.ua/laws/show/922-19</vt:lpwstr>
      </vt:variant>
      <vt:variant>
        <vt:lpwstr>n1268</vt:lpwstr>
      </vt:variant>
      <vt:variant>
        <vt:i4>7995498</vt:i4>
      </vt:variant>
      <vt:variant>
        <vt:i4>21</vt:i4>
      </vt:variant>
      <vt:variant>
        <vt:i4>0</vt:i4>
      </vt:variant>
      <vt:variant>
        <vt:i4>5</vt:i4>
      </vt:variant>
      <vt:variant>
        <vt:lpwstr>https://zakon.rada.gov.ua/laws/show/922-19</vt:lpwstr>
      </vt:variant>
      <vt:variant>
        <vt:lpwstr>n1267</vt:lpwstr>
      </vt:variant>
      <vt:variant>
        <vt:i4>7995498</vt:i4>
      </vt:variant>
      <vt:variant>
        <vt:i4>18</vt:i4>
      </vt:variant>
      <vt:variant>
        <vt:i4>0</vt:i4>
      </vt:variant>
      <vt:variant>
        <vt:i4>5</vt:i4>
      </vt:variant>
      <vt:variant>
        <vt:lpwstr>https://zakon.rada.gov.ua/laws/show/922-19</vt:lpwstr>
      </vt:variant>
      <vt:variant>
        <vt:lpwstr>n1265</vt:lpwstr>
      </vt:variant>
      <vt:variant>
        <vt:i4>7995498</vt:i4>
      </vt:variant>
      <vt:variant>
        <vt:i4>15</vt:i4>
      </vt:variant>
      <vt:variant>
        <vt:i4>0</vt:i4>
      </vt:variant>
      <vt:variant>
        <vt:i4>5</vt:i4>
      </vt:variant>
      <vt:variant>
        <vt:lpwstr>https://zakon.rada.gov.ua/laws/show/922-19</vt:lpwstr>
      </vt:variant>
      <vt:variant>
        <vt:lpwstr>n1264</vt:lpwstr>
      </vt:variant>
      <vt:variant>
        <vt:i4>8061034</vt:i4>
      </vt:variant>
      <vt:variant>
        <vt:i4>12</vt:i4>
      </vt:variant>
      <vt:variant>
        <vt:i4>0</vt:i4>
      </vt:variant>
      <vt:variant>
        <vt:i4>5</vt:i4>
      </vt:variant>
      <vt:variant>
        <vt:lpwstr>https://zakon.rada.gov.ua/laws/show/922-19</vt:lpwstr>
      </vt:variant>
      <vt:variant>
        <vt:lpwstr>n1276</vt:lpwstr>
      </vt:variant>
      <vt:variant>
        <vt:i4>8061034</vt:i4>
      </vt:variant>
      <vt:variant>
        <vt:i4>9</vt:i4>
      </vt:variant>
      <vt:variant>
        <vt:i4>0</vt:i4>
      </vt:variant>
      <vt:variant>
        <vt:i4>5</vt:i4>
      </vt:variant>
      <vt:variant>
        <vt:lpwstr>https://zakon.rada.gov.ua/laws/show/922-19</vt:lpwstr>
      </vt:variant>
      <vt:variant>
        <vt:lpwstr>n1275</vt:lpwstr>
      </vt:variant>
      <vt:variant>
        <vt:i4>8061034</vt:i4>
      </vt:variant>
      <vt:variant>
        <vt:i4>6</vt:i4>
      </vt:variant>
      <vt:variant>
        <vt:i4>0</vt:i4>
      </vt:variant>
      <vt:variant>
        <vt:i4>5</vt:i4>
      </vt:variant>
      <vt:variant>
        <vt:lpwstr>https://zakon.rada.gov.ua/laws/show/922-19</vt:lpwstr>
      </vt:variant>
      <vt:variant>
        <vt:lpwstr>n1274</vt:lpwstr>
      </vt:variant>
      <vt:variant>
        <vt:i4>7995498</vt:i4>
      </vt:variant>
      <vt:variant>
        <vt:i4>3</vt:i4>
      </vt:variant>
      <vt:variant>
        <vt:i4>0</vt:i4>
      </vt:variant>
      <vt:variant>
        <vt:i4>5</vt:i4>
      </vt:variant>
      <vt:variant>
        <vt:lpwstr>https://zakon.rada.gov.ua/laws/show/922-19</vt:lpwstr>
      </vt:variant>
      <vt:variant>
        <vt:lpwstr>n1268</vt:lpwstr>
      </vt:variant>
      <vt:variant>
        <vt:i4>7995498</vt:i4>
      </vt:variant>
      <vt:variant>
        <vt:i4>0</vt:i4>
      </vt:variant>
      <vt:variant>
        <vt:i4>0</vt:i4>
      </vt:variant>
      <vt:variant>
        <vt:i4>5</vt:i4>
      </vt:variant>
      <vt:variant>
        <vt:lpwstr>https://zakon.rada.gov.ua/laws/show/922-19</vt:lpwstr>
      </vt:variant>
      <vt:variant>
        <vt:lpwstr>n1267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dc:creator>
  <cp:lastModifiedBy>seniv.n</cp:lastModifiedBy>
  <cp:revision>10</cp:revision>
  <cp:lastPrinted>2021-01-05T14:00:00Z</cp:lastPrinted>
  <dcterms:created xsi:type="dcterms:W3CDTF">2022-01-12T06:33:00Z</dcterms:created>
  <dcterms:modified xsi:type="dcterms:W3CDTF">2022-04-26T18:44:00Z</dcterms:modified>
</cp:coreProperties>
</file>