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23" w:rsidRDefault="00BC1B23" w:rsidP="00CA7EB2">
      <w:pPr>
        <w:pStyle w:val="12"/>
        <w:jc w:val="center"/>
      </w:pPr>
      <w:r>
        <w:t>МУЗИКІВСЬКА СІЛЬСЬКА РАДА</w:t>
      </w:r>
    </w:p>
    <w:p w:rsidR="00BC1B23" w:rsidRDefault="00BC1B23" w:rsidP="00CA7EB2">
      <w:pPr>
        <w:pStyle w:val="12"/>
        <w:jc w:val="center"/>
      </w:pPr>
    </w:p>
    <w:p w:rsidR="00BC1B23" w:rsidRDefault="00BC1B23" w:rsidP="00CA7EB2">
      <w:pPr>
        <w:pStyle w:val="12"/>
        <w:jc w:val="center"/>
      </w:pPr>
    </w:p>
    <w:p w:rsidR="00BC1B23" w:rsidRDefault="00BC1B23" w:rsidP="00CA7EB2">
      <w:pPr>
        <w:pStyle w:val="12"/>
        <w:jc w:val="center"/>
      </w:pPr>
    </w:p>
    <w:p w:rsidR="00BC1B23" w:rsidRDefault="00BC1B23" w:rsidP="00CA7EB2">
      <w:pPr>
        <w:pStyle w:val="12"/>
        <w:jc w:val="center"/>
      </w:pPr>
    </w:p>
    <w:p w:rsidR="00BC1B23" w:rsidRDefault="00BC1B23" w:rsidP="00CA7EB2">
      <w:pPr>
        <w:pStyle w:val="12"/>
        <w:jc w:val="center"/>
      </w:pPr>
    </w:p>
    <w:p w:rsidR="00BC1B23" w:rsidRDefault="00BC1B23" w:rsidP="00CA7EB2">
      <w:pPr>
        <w:pStyle w:val="12"/>
        <w:jc w:val="center"/>
      </w:pPr>
    </w:p>
    <w:p w:rsidR="00BC1B23" w:rsidRDefault="00BC1B23" w:rsidP="00CA7EB2">
      <w:pPr>
        <w:pStyle w:val="12"/>
        <w:jc w:val="center"/>
      </w:pPr>
    </w:p>
    <w:p w:rsidR="00BC1B23" w:rsidRDefault="00BC1B23" w:rsidP="00CA7EB2">
      <w:pPr>
        <w:spacing w:after="0" w:line="240" w:lineRule="auto"/>
        <w:ind w:left="-1418"/>
        <w:jc w:val="right"/>
        <w:rPr>
          <w:rFonts w:ascii="Times New Roman" w:hAnsi="Times New Roman" w:cs="Times New Roman"/>
          <w:b/>
          <w:color w:val="000000"/>
          <w:sz w:val="24"/>
          <w:szCs w:val="24"/>
        </w:rPr>
      </w:pPr>
    </w:p>
    <w:p w:rsidR="00BC1B23" w:rsidRPr="00670161" w:rsidRDefault="00BC1B23" w:rsidP="00CA7EB2">
      <w:pPr>
        <w:spacing w:after="0" w:line="240" w:lineRule="auto"/>
        <w:ind w:left="-1418"/>
        <w:jc w:val="right"/>
        <w:rPr>
          <w:rFonts w:ascii="Times New Roman" w:hAnsi="Times New Roman" w:cs="Times New Roman"/>
          <w:b/>
          <w:sz w:val="24"/>
          <w:szCs w:val="24"/>
        </w:rPr>
      </w:pPr>
      <w:r w:rsidRPr="00670161">
        <w:rPr>
          <w:rFonts w:ascii="Times New Roman" w:hAnsi="Times New Roman" w:cs="Times New Roman"/>
          <w:b/>
          <w:sz w:val="24"/>
          <w:szCs w:val="24"/>
        </w:rPr>
        <w:t> «ЗАТВЕРДЖЕНО»</w:t>
      </w:r>
    </w:p>
    <w:p w:rsidR="00BC1B23" w:rsidRPr="0099792A" w:rsidRDefault="00BC1B23" w:rsidP="00CA7EB2">
      <w:pPr>
        <w:spacing w:after="0" w:line="240" w:lineRule="auto"/>
        <w:ind w:left="-1418"/>
        <w:jc w:val="right"/>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                                                                  </w:t>
      </w:r>
      <w:r w:rsidRPr="0099792A">
        <w:rPr>
          <w:rFonts w:ascii="Times New Roman" w:hAnsi="Times New Roman" w:cs="Times New Roman"/>
          <w:b/>
          <w:sz w:val="24"/>
          <w:szCs w:val="24"/>
          <w:highlight w:val="white"/>
        </w:rPr>
        <w:t>Протоколом</w:t>
      </w:r>
      <w:r>
        <w:rPr>
          <w:rFonts w:ascii="Times New Roman" w:hAnsi="Times New Roman" w:cs="Times New Roman"/>
          <w:sz w:val="24"/>
          <w:szCs w:val="24"/>
          <w:highlight w:val="white"/>
        </w:rPr>
        <w:t xml:space="preserve"> </w:t>
      </w:r>
      <w:r>
        <w:rPr>
          <w:rFonts w:ascii="Times New Roman" w:hAnsi="Times New Roman" w:cs="Times New Roman"/>
          <w:b/>
          <w:kern w:val="1"/>
          <w:sz w:val="24"/>
          <w:szCs w:val="24"/>
          <w:lang w:eastAsia="ru-RU"/>
        </w:rPr>
        <w:t>уповноваженої</w:t>
      </w:r>
      <w:r w:rsidRPr="00C031E7">
        <w:rPr>
          <w:rFonts w:ascii="Times New Roman" w:hAnsi="Times New Roman" w:cs="Times New Roman"/>
          <w:b/>
          <w:kern w:val="1"/>
          <w:sz w:val="24"/>
          <w:szCs w:val="24"/>
          <w:lang w:eastAsia="ru-RU"/>
        </w:rPr>
        <w:t xml:space="preserve"> особ</w:t>
      </w:r>
      <w:r>
        <w:rPr>
          <w:rFonts w:ascii="Times New Roman" w:hAnsi="Times New Roman" w:cs="Times New Roman"/>
          <w:b/>
          <w:kern w:val="1"/>
          <w:sz w:val="24"/>
          <w:szCs w:val="24"/>
          <w:lang w:eastAsia="ru-RU"/>
        </w:rPr>
        <w:t>и</w:t>
      </w:r>
    </w:p>
    <w:p w:rsidR="00BC1B23" w:rsidRPr="00C031E7" w:rsidRDefault="00BC1B23" w:rsidP="00CA7EB2">
      <w:pPr>
        <w:shd w:val="clear" w:color="auto" w:fill="FFFFFF"/>
        <w:spacing w:after="0" w:line="240" w:lineRule="auto"/>
        <w:jc w:val="right"/>
        <w:rPr>
          <w:rFonts w:ascii="Times New Roman" w:hAnsi="Times New Roman" w:cs="Times New Roman"/>
          <w:b/>
          <w:sz w:val="24"/>
          <w:szCs w:val="24"/>
          <w:lang w:eastAsia="ar-SA"/>
        </w:rPr>
      </w:pPr>
      <w:bookmarkStart w:id="0" w:name="_Hlk38549976"/>
      <w:r w:rsidRPr="00FB77AD">
        <w:rPr>
          <w:rFonts w:ascii="Times New Roman" w:hAnsi="Times New Roman" w:cs="Times New Roman"/>
          <w:b/>
          <w:sz w:val="24"/>
          <w:szCs w:val="24"/>
          <w:lang w:eastAsia="ar-SA"/>
        </w:rPr>
        <w:t>№</w:t>
      </w:r>
      <w:r w:rsidRPr="00C5302B">
        <w:rPr>
          <w:rFonts w:ascii="Times New Roman" w:hAnsi="Times New Roman" w:cs="Times New Roman"/>
          <w:b/>
          <w:sz w:val="24"/>
          <w:szCs w:val="24"/>
          <w:lang w:val="ru-RU" w:eastAsia="ar-SA"/>
        </w:rPr>
        <w:t xml:space="preserve"> </w:t>
      </w:r>
      <w:r>
        <w:rPr>
          <w:rFonts w:ascii="Times New Roman" w:hAnsi="Times New Roman" w:cs="Times New Roman"/>
          <w:b/>
          <w:sz w:val="24"/>
          <w:szCs w:val="24"/>
          <w:lang w:val="ru-RU" w:eastAsia="ar-SA"/>
        </w:rPr>
        <w:t>15</w:t>
      </w:r>
      <w:r>
        <w:rPr>
          <w:rFonts w:ascii="Times New Roman" w:hAnsi="Times New Roman" w:cs="Times New Roman"/>
          <w:b/>
          <w:sz w:val="24"/>
          <w:szCs w:val="24"/>
          <w:lang w:eastAsia="ar-SA"/>
        </w:rPr>
        <w:t xml:space="preserve">  від  «31</w:t>
      </w:r>
      <w:r w:rsidRPr="00430D1C">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серпня</w:t>
      </w:r>
      <w:r w:rsidRPr="00430D1C">
        <w:rPr>
          <w:rFonts w:ascii="Times New Roman" w:hAnsi="Times New Roman" w:cs="Times New Roman"/>
          <w:b/>
          <w:sz w:val="24"/>
          <w:szCs w:val="24"/>
          <w:lang w:eastAsia="ar-SA"/>
        </w:rPr>
        <w:t xml:space="preserve"> 2023 р.</w:t>
      </w:r>
    </w:p>
    <w:bookmarkEnd w:id="0"/>
    <w:p w:rsidR="00BC1B23" w:rsidRDefault="00BC1B23" w:rsidP="00CA7EB2">
      <w:pPr>
        <w:spacing w:after="0" w:line="240" w:lineRule="auto"/>
        <w:ind w:left="-1418"/>
        <w:jc w:val="right"/>
        <w:rPr>
          <w:rFonts w:ascii="Times New Roman" w:hAnsi="Times New Roman" w:cs="Times New Roman"/>
          <w:b/>
          <w:color w:val="FF0000"/>
          <w:sz w:val="24"/>
          <w:szCs w:val="24"/>
          <w:highlight w:val="yellow"/>
        </w:rPr>
      </w:pPr>
    </w:p>
    <w:p w:rsidR="00BC1B23" w:rsidRDefault="00BC1B23" w:rsidP="00CA7EB2">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white"/>
        </w:rPr>
        <w:t xml:space="preserve">                                                         </w:t>
      </w:r>
    </w:p>
    <w:p w:rsidR="00BC1B23" w:rsidRDefault="00BC1B23" w:rsidP="00CA7EB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BC1B23" w:rsidRDefault="00BC1B23" w:rsidP="00CA7EB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BC1B23" w:rsidRDefault="00BC1B23" w:rsidP="00CA7EB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BC1B23" w:rsidRDefault="00BC1B23" w:rsidP="00CA7EB2">
      <w:pPr>
        <w:spacing w:after="0" w:line="240" w:lineRule="auto"/>
        <w:rPr>
          <w:rFonts w:ascii="Times New Roman" w:hAnsi="Times New Roman" w:cs="Times New Roman"/>
          <w:b/>
          <w:color w:val="000000"/>
          <w:sz w:val="24"/>
          <w:szCs w:val="24"/>
        </w:rPr>
      </w:pPr>
    </w:p>
    <w:p w:rsidR="00BC1B23" w:rsidRDefault="00BC1B23" w:rsidP="00CA7EB2">
      <w:pPr>
        <w:spacing w:after="0" w:line="240" w:lineRule="auto"/>
        <w:rPr>
          <w:rFonts w:ascii="Times New Roman" w:hAnsi="Times New Roman" w:cs="Times New Roman"/>
          <w:b/>
          <w:color w:val="000000"/>
          <w:sz w:val="24"/>
          <w:szCs w:val="24"/>
        </w:rPr>
      </w:pPr>
    </w:p>
    <w:p w:rsidR="00BC1B23" w:rsidRDefault="00BC1B23" w:rsidP="00CA7EB2">
      <w:pPr>
        <w:spacing w:after="0" w:line="240" w:lineRule="auto"/>
        <w:rPr>
          <w:rFonts w:ascii="Times New Roman" w:hAnsi="Times New Roman" w:cs="Times New Roman"/>
          <w:b/>
          <w:color w:val="000000"/>
          <w:sz w:val="24"/>
          <w:szCs w:val="24"/>
        </w:rPr>
      </w:pPr>
    </w:p>
    <w:p w:rsidR="00BC1B23" w:rsidRDefault="00BC1B23" w:rsidP="00CA7EB2">
      <w:pPr>
        <w:spacing w:after="0" w:line="240" w:lineRule="auto"/>
        <w:rPr>
          <w:rFonts w:ascii="Times New Roman" w:hAnsi="Times New Roman" w:cs="Times New Roman"/>
          <w:b/>
          <w:color w:val="000000"/>
          <w:sz w:val="24"/>
          <w:szCs w:val="24"/>
        </w:rPr>
      </w:pPr>
    </w:p>
    <w:p w:rsidR="00BC1B23" w:rsidRDefault="00BC1B23" w:rsidP="00CA7EB2">
      <w:pPr>
        <w:spacing w:after="0" w:line="240" w:lineRule="auto"/>
        <w:rPr>
          <w:rFonts w:ascii="Times New Roman" w:hAnsi="Times New Roman" w:cs="Times New Roman"/>
          <w:b/>
          <w:color w:val="000000"/>
          <w:sz w:val="24"/>
          <w:szCs w:val="24"/>
        </w:rPr>
      </w:pPr>
    </w:p>
    <w:p w:rsidR="00BC1B23" w:rsidRDefault="00BC1B23" w:rsidP="00CA7EB2">
      <w:pPr>
        <w:spacing w:after="0" w:line="240" w:lineRule="auto"/>
        <w:rPr>
          <w:rFonts w:ascii="Times New Roman" w:hAnsi="Times New Roman" w:cs="Times New Roman"/>
          <w:b/>
          <w:color w:val="000000"/>
          <w:sz w:val="24"/>
          <w:szCs w:val="24"/>
        </w:rPr>
      </w:pPr>
    </w:p>
    <w:p w:rsidR="00BC1B23" w:rsidRDefault="00BC1B23" w:rsidP="00CA7EB2">
      <w:pPr>
        <w:spacing w:after="0" w:line="240" w:lineRule="auto"/>
        <w:rPr>
          <w:rFonts w:ascii="Times New Roman" w:hAnsi="Times New Roman" w:cs="Times New Roman"/>
          <w:b/>
          <w:color w:val="000000"/>
          <w:sz w:val="24"/>
          <w:szCs w:val="24"/>
        </w:rPr>
      </w:pPr>
    </w:p>
    <w:p w:rsidR="00BC1B23" w:rsidRDefault="00BC1B23" w:rsidP="00CA7EB2">
      <w:pPr>
        <w:spacing w:after="0" w:line="240" w:lineRule="auto"/>
        <w:rPr>
          <w:rFonts w:ascii="Times New Roman" w:hAnsi="Times New Roman" w:cs="Times New Roman"/>
          <w:b/>
          <w:color w:val="000000"/>
          <w:sz w:val="24"/>
          <w:szCs w:val="24"/>
        </w:rPr>
      </w:pPr>
    </w:p>
    <w:p w:rsidR="00BC1B23" w:rsidRDefault="00BC1B23" w:rsidP="00CA7EB2">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BC1B23" w:rsidRDefault="00BC1B23" w:rsidP="00CA7EB2">
      <w:pPr>
        <w:spacing w:before="24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w:t>
      </w:r>
    </w:p>
    <w:p w:rsidR="00BC1B23" w:rsidRDefault="00BC1B23" w:rsidP="00C60236">
      <w:pPr>
        <w:spacing w:before="240" w:after="0" w:line="240" w:lineRule="auto"/>
        <w:jc w:val="center"/>
        <w:rPr>
          <w:rFonts w:ascii="Times New Roman" w:hAnsi="Times New Roman" w:cs="Times New Roman"/>
          <w:sz w:val="24"/>
          <w:szCs w:val="24"/>
        </w:rPr>
      </w:pPr>
    </w:p>
    <w:p w:rsidR="00BC1B23" w:rsidRDefault="00BC1B23" w:rsidP="00C60236">
      <w:pPr>
        <w:spacing w:after="0" w:line="240" w:lineRule="auto"/>
        <w:jc w:val="center"/>
        <w:rPr>
          <w:rFonts w:ascii="Times New Roman" w:hAnsi="Times New Roman" w:cs="Times New Roman"/>
          <w:b/>
          <w:bCs/>
          <w:iCs/>
          <w:sz w:val="28"/>
          <w:szCs w:val="28"/>
        </w:rPr>
      </w:pPr>
      <w:r w:rsidRPr="00C60236">
        <w:rPr>
          <w:rFonts w:ascii="Times New Roman" w:hAnsi="Times New Roman" w:cs="Times New Roman"/>
          <w:b/>
          <w:sz w:val="28"/>
          <w:szCs w:val="28"/>
        </w:rPr>
        <w:t xml:space="preserve">на закупівлю </w:t>
      </w:r>
      <w:r>
        <w:rPr>
          <w:rFonts w:ascii="Times New Roman" w:hAnsi="Times New Roman" w:cs="Times New Roman"/>
          <w:b/>
          <w:bCs/>
          <w:iCs/>
          <w:sz w:val="28"/>
          <w:szCs w:val="28"/>
        </w:rPr>
        <w:t>товару</w:t>
      </w:r>
    </w:p>
    <w:p w:rsidR="00BC1B23" w:rsidRDefault="00BC1B23" w:rsidP="00C60236">
      <w:pPr>
        <w:spacing w:after="0" w:line="240" w:lineRule="auto"/>
        <w:jc w:val="center"/>
        <w:rPr>
          <w:rFonts w:ascii="Times New Roman" w:hAnsi="Times New Roman" w:cs="Times New Roman"/>
          <w:b/>
          <w:bCs/>
          <w:iCs/>
          <w:sz w:val="28"/>
          <w:szCs w:val="28"/>
        </w:rPr>
      </w:pPr>
    </w:p>
    <w:p w:rsidR="00BC1B23" w:rsidRPr="006E565F" w:rsidRDefault="00BC1B23" w:rsidP="00E3351D">
      <w:pPr>
        <w:spacing w:after="0" w:line="240" w:lineRule="auto"/>
        <w:jc w:val="center"/>
        <w:rPr>
          <w:rFonts w:ascii="Times New Roman CYR" w:hAnsi="Times New Roman CYR" w:cs="Times New Roman CYR"/>
          <w:b/>
          <w:sz w:val="24"/>
          <w:szCs w:val="24"/>
          <w:lang w:eastAsia="ru-RU"/>
        </w:rPr>
      </w:pPr>
      <w:r>
        <w:rPr>
          <w:rFonts w:ascii="Times New Roman" w:hAnsi="Times New Roman" w:cs="Times New Roman"/>
          <w:b/>
          <w:bCs/>
          <w:iCs/>
          <w:sz w:val="28"/>
          <w:szCs w:val="28"/>
        </w:rPr>
        <w:t>ДК 021:2015-44620000-2 радіатори та котли для систем централізованого опалення та їх деталі».</w:t>
      </w:r>
    </w:p>
    <w:p w:rsidR="00BC1B23" w:rsidRPr="006E565F" w:rsidRDefault="00BC1B23" w:rsidP="006E565F">
      <w:pPr>
        <w:spacing w:before="240" w:after="0" w:line="240" w:lineRule="auto"/>
        <w:jc w:val="center"/>
        <w:rPr>
          <w:rFonts w:ascii="Times New Roman" w:hAnsi="Times New Roman" w:cs="Times New Roman"/>
          <w:sz w:val="24"/>
          <w:szCs w:val="24"/>
          <w:lang w:val="ru-RU" w:eastAsia="en-US"/>
        </w:rPr>
      </w:pPr>
    </w:p>
    <w:p w:rsidR="00BC1B23" w:rsidRPr="006E565F" w:rsidRDefault="00BC1B23" w:rsidP="006E565F">
      <w:pPr>
        <w:spacing w:after="0" w:line="240" w:lineRule="auto"/>
        <w:jc w:val="center"/>
        <w:rPr>
          <w:rFonts w:ascii="Times New Roman" w:hAnsi="Times New Roman" w:cs="Times New Roman"/>
          <w:b/>
          <w:color w:val="000000"/>
          <w:sz w:val="24"/>
          <w:szCs w:val="24"/>
          <w:lang w:val="ru-RU" w:eastAsia="en-US"/>
        </w:rPr>
      </w:pPr>
    </w:p>
    <w:p w:rsidR="00BC1B23" w:rsidRDefault="00BC1B23" w:rsidP="007A275C">
      <w:pPr>
        <w:spacing w:after="0" w:line="240" w:lineRule="auto"/>
        <w:jc w:val="center"/>
        <w:rPr>
          <w:rFonts w:ascii="Times New Roman" w:hAnsi="Times New Roman" w:cs="Times New Roman"/>
          <w:b/>
          <w:bCs/>
          <w:iCs/>
          <w:sz w:val="28"/>
          <w:szCs w:val="28"/>
        </w:rPr>
      </w:pPr>
    </w:p>
    <w:p w:rsidR="00BC1B23" w:rsidRDefault="00BC1B23" w:rsidP="006E565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bookmarkStart w:id="1" w:name="bookmark=id.30j0zll" w:colFirst="0" w:colLast="0"/>
      <w:bookmarkStart w:id="2" w:name="_heading=h.1fob9te" w:colFirst="0" w:colLast="0"/>
      <w:bookmarkEnd w:id="1"/>
      <w:bookmarkEnd w:id="2"/>
    </w:p>
    <w:p w:rsidR="00BC1B23" w:rsidRDefault="00BC1B23" w:rsidP="00CA7EB2">
      <w:pPr>
        <w:spacing w:before="240" w:after="0" w:line="240" w:lineRule="auto"/>
        <w:jc w:val="center"/>
        <w:rPr>
          <w:rFonts w:ascii="Times New Roman" w:hAnsi="Times New Roman" w:cs="Times New Roman"/>
          <w:b/>
          <w:bCs/>
          <w:sz w:val="24"/>
          <w:szCs w:val="24"/>
          <w:u w:val="single"/>
        </w:rPr>
      </w:pPr>
    </w:p>
    <w:p w:rsidR="00BC1B23" w:rsidRDefault="00BC1B23" w:rsidP="00CA7EB2">
      <w:pPr>
        <w:spacing w:before="240" w:after="0" w:line="240" w:lineRule="auto"/>
        <w:jc w:val="center"/>
        <w:rPr>
          <w:rFonts w:ascii="Times New Roman" w:hAnsi="Times New Roman" w:cs="Times New Roman"/>
          <w:b/>
          <w:bCs/>
          <w:sz w:val="24"/>
          <w:szCs w:val="24"/>
          <w:u w:val="single"/>
        </w:rPr>
      </w:pPr>
    </w:p>
    <w:p w:rsidR="00BC1B23" w:rsidRDefault="00BC1B23" w:rsidP="00CA7EB2">
      <w:pPr>
        <w:spacing w:before="240" w:after="0" w:line="240" w:lineRule="auto"/>
        <w:jc w:val="center"/>
        <w:rPr>
          <w:rFonts w:ascii="Times New Roman" w:hAnsi="Times New Roman" w:cs="Times New Roman"/>
          <w:b/>
          <w:bCs/>
          <w:sz w:val="24"/>
          <w:szCs w:val="24"/>
          <w:u w:val="single"/>
        </w:rPr>
      </w:pPr>
    </w:p>
    <w:p w:rsidR="00BC1B23" w:rsidRDefault="00BC1B23" w:rsidP="00CA7EB2">
      <w:pPr>
        <w:spacing w:before="240" w:after="0" w:line="240" w:lineRule="auto"/>
        <w:jc w:val="center"/>
        <w:rPr>
          <w:rFonts w:ascii="Times New Roman" w:hAnsi="Times New Roman" w:cs="Times New Roman"/>
          <w:b/>
          <w:bCs/>
          <w:sz w:val="24"/>
          <w:szCs w:val="24"/>
          <w:u w:val="single"/>
        </w:rPr>
      </w:pPr>
    </w:p>
    <w:p w:rsidR="00BC1B23" w:rsidRDefault="00BC1B23" w:rsidP="00CA7EB2">
      <w:pPr>
        <w:spacing w:before="240" w:after="0" w:line="240" w:lineRule="auto"/>
        <w:jc w:val="center"/>
        <w:rPr>
          <w:rFonts w:ascii="Times New Roman" w:hAnsi="Times New Roman" w:cs="Times New Roman"/>
          <w:b/>
          <w:bCs/>
          <w:sz w:val="24"/>
          <w:szCs w:val="24"/>
          <w:u w:val="single"/>
        </w:rPr>
      </w:pPr>
    </w:p>
    <w:p w:rsidR="00BC1B23" w:rsidRDefault="00BC1B23" w:rsidP="00CA7EB2">
      <w:pPr>
        <w:spacing w:before="240" w:after="0" w:line="240" w:lineRule="auto"/>
        <w:jc w:val="center"/>
        <w:rPr>
          <w:rFonts w:ascii="Times New Roman" w:hAnsi="Times New Roman" w:cs="Times New Roman"/>
          <w:b/>
          <w:bCs/>
          <w:sz w:val="24"/>
          <w:szCs w:val="24"/>
          <w:u w:val="single"/>
        </w:rPr>
      </w:pPr>
    </w:p>
    <w:p w:rsidR="00BC1B23" w:rsidRDefault="00BC1B23" w:rsidP="00CA7EB2">
      <w:pPr>
        <w:spacing w:before="240" w:after="0" w:line="240" w:lineRule="auto"/>
        <w:jc w:val="center"/>
        <w:rPr>
          <w:rFonts w:ascii="Times New Roman" w:hAnsi="Times New Roman" w:cs="Times New Roman"/>
          <w:b/>
          <w:bCs/>
          <w:sz w:val="24"/>
          <w:szCs w:val="24"/>
          <w:u w:val="single"/>
        </w:rPr>
      </w:pPr>
    </w:p>
    <w:p w:rsidR="00BC1B23" w:rsidRPr="00A160AB" w:rsidRDefault="00BC1B23" w:rsidP="00A160AB">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u w:val="single"/>
        </w:rPr>
        <w:t>с.Музиківка</w:t>
      </w:r>
      <w:r w:rsidRPr="00670161">
        <w:rPr>
          <w:rFonts w:ascii="Times New Roman" w:hAnsi="Times New Roman" w:cs="Times New Roman"/>
          <w:b/>
          <w:bCs/>
          <w:sz w:val="24"/>
          <w:szCs w:val="24"/>
          <w:u w:val="single"/>
        </w:rPr>
        <w:t xml:space="preserve"> – 202</w:t>
      </w:r>
      <w:r>
        <w:rPr>
          <w:rFonts w:ascii="Times New Roman" w:hAnsi="Times New Roman" w:cs="Times New Roman"/>
          <w:b/>
          <w:bCs/>
          <w:sz w:val="24"/>
          <w:szCs w:val="24"/>
          <w:u w:val="single"/>
        </w:rPr>
        <w:t>3 р</w:t>
      </w:r>
    </w:p>
    <w:p w:rsidR="00BC1B23" w:rsidRDefault="00BC1B23">
      <w:pPr>
        <w:spacing w:after="0" w:line="240" w:lineRule="auto"/>
        <w:rPr>
          <w:rFonts w:ascii="Times New Roman" w:hAnsi="Times New Roman" w:cs="Times New Roman"/>
          <w:sz w:val="24"/>
          <w:szCs w:val="24"/>
        </w:rPr>
      </w:pPr>
    </w:p>
    <w:p w:rsidR="00BC1B23" w:rsidRDefault="00BC1B23">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BC1B23" w:rsidTr="00206AF7">
        <w:trPr>
          <w:trHeight w:val="416"/>
          <w:jc w:val="center"/>
        </w:trPr>
        <w:tc>
          <w:tcPr>
            <w:tcW w:w="705" w:type="dxa"/>
            <w:vAlign w:val="center"/>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sz w:val="24"/>
                <w:szCs w:val="24"/>
              </w:rPr>
              <w:t>№</w:t>
            </w:r>
          </w:p>
        </w:tc>
        <w:tc>
          <w:tcPr>
            <w:tcW w:w="9255" w:type="dxa"/>
            <w:gridSpan w:val="2"/>
            <w:vAlign w:val="center"/>
          </w:tcPr>
          <w:p w:rsidR="00BC1B23" w:rsidRPr="00206AF7" w:rsidRDefault="00BC1B23" w:rsidP="00206AF7">
            <w:pPr>
              <w:spacing w:after="0" w:line="240" w:lineRule="auto"/>
              <w:jc w:val="center"/>
              <w:rPr>
                <w:rFonts w:ascii="Times New Roman" w:hAnsi="Times New Roman" w:cs="Times New Roman"/>
                <w:b/>
                <w:sz w:val="24"/>
                <w:szCs w:val="24"/>
              </w:rPr>
            </w:pPr>
            <w:r w:rsidRPr="00206AF7">
              <w:rPr>
                <w:rFonts w:ascii="Times New Roman" w:hAnsi="Times New Roman" w:cs="Times New Roman"/>
                <w:b/>
                <w:sz w:val="24"/>
                <w:szCs w:val="24"/>
              </w:rPr>
              <w:t>Розділ 1. Загальні положення</w:t>
            </w:r>
          </w:p>
        </w:tc>
      </w:tr>
      <w:tr w:rsidR="00BC1B23" w:rsidTr="00206AF7">
        <w:trPr>
          <w:trHeight w:val="411"/>
          <w:jc w:val="center"/>
        </w:trPr>
        <w:tc>
          <w:tcPr>
            <w:tcW w:w="705" w:type="dxa"/>
            <w:vAlign w:val="center"/>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sz w:val="24"/>
                <w:szCs w:val="24"/>
              </w:rPr>
              <w:t>1</w:t>
            </w:r>
          </w:p>
        </w:tc>
        <w:tc>
          <w:tcPr>
            <w:tcW w:w="2835" w:type="dxa"/>
            <w:vAlign w:val="center"/>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sz w:val="24"/>
                <w:szCs w:val="24"/>
              </w:rPr>
              <w:t>2</w:t>
            </w:r>
          </w:p>
        </w:tc>
        <w:tc>
          <w:tcPr>
            <w:tcW w:w="6420" w:type="dxa"/>
            <w:vAlign w:val="center"/>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sz w:val="24"/>
                <w:szCs w:val="24"/>
              </w:rPr>
              <w:t>3</w:t>
            </w:r>
          </w:p>
        </w:tc>
      </w:tr>
      <w:tr w:rsidR="00BC1B23" w:rsidTr="00206AF7">
        <w:trPr>
          <w:trHeight w:val="1119"/>
          <w:jc w:val="center"/>
        </w:trPr>
        <w:tc>
          <w:tcPr>
            <w:tcW w:w="705" w:type="dxa"/>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1</w:t>
            </w:r>
          </w:p>
        </w:tc>
        <w:tc>
          <w:tcPr>
            <w:tcW w:w="2835" w:type="dxa"/>
          </w:tcPr>
          <w:p w:rsidR="00BC1B23" w:rsidRPr="00206AF7" w:rsidRDefault="00BC1B23" w:rsidP="00206AF7">
            <w:pPr>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Терміни, які вживаються в тендерній документації</w:t>
            </w:r>
          </w:p>
        </w:tc>
        <w:tc>
          <w:tcPr>
            <w:tcW w:w="6420" w:type="dxa"/>
          </w:tcPr>
          <w:p w:rsidR="00BC1B23" w:rsidRPr="00206AF7" w:rsidRDefault="00BC1B23" w:rsidP="00206AF7">
            <w:pPr>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Тендерну д</w:t>
            </w:r>
            <w:r w:rsidRPr="00206AF7">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06AF7">
              <w:rPr>
                <w:rFonts w:ascii="Times New Roman" w:hAnsi="Times New Roman" w:cs="Times New Roman"/>
                <w:sz w:val="24"/>
                <w:szCs w:val="24"/>
              </w:rPr>
              <w:t>—</w:t>
            </w:r>
            <w:r w:rsidRPr="00206AF7">
              <w:rPr>
                <w:rFonts w:ascii="Times New Roman" w:hAnsi="Times New Roman" w:cs="Times New Roman"/>
                <w:color w:val="000000"/>
                <w:sz w:val="24"/>
                <w:szCs w:val="24"/>
              </w:rPr>
              <w:t xml:space="preserve"> Закон)</w:t>
            </w:r>
            <w:r w:rsidRPr="00206AF7">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rsidR="00BC1B23" w:rsidRPr="00206AF7" w:rsidRDefault="00BC1B23" w:rsidP="00206AF7">
            <w:pPr>
              <w:spacing w:after="0" w:line="240" w:lineRule="auto"/>
              <w:jc w:val="both"/>
              <w:rPr>
                <w:rFonts w:ascii="Times New Roman" w:hAnsi="Times New Roman" w:cs="Times New Roman"/>
                <w:sz w:val="24"/>
                <w:szCs w:val="24"/>
              </w:rPr>
            </w:pPr>
            <w:r w:rsidRPr="00206AF7">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206AF7">
              <w:rPr>
                <w:rFonts w:ascii="Times New Roman" w:hAnsi="Times New Roman" w:cs="Times New Roman"/>
                <w:sz w:val="24"/>
                <w:szCs w:val="24"/>
              </w:rPr>
              <w:t>Особливостях.</w:t>
            </w:r>
          </w:p>
        </w:tc>
      </w:tr>
      <w:tr w:rsidR="00BC1B23" w:rsidTr="00206AF7">
        <w:trPr>
          <w:trHeight w:val="615"/>
          <w:jc w:val="center"/>
        </w:trPr>
        <w:tc>
          <w:tcPr>
            <w:tcW w:w="705" w:type="dxa"/>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2</w:t>
            </w:r>
          </w:p>
        </w:tc>
        <w:tc>
          <w:tcPr>
            <w:tcW w:w="2835" w:type="dxa"/>
          </w:tcPr>
          <w:p w:rsidR="00BC1B23" w:rsidRPr="00206AF7" w:rsidRDefault="00BC1B23" w:rsidP="00206AF7">
            <w:pPr>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Інформація про замовника торгів</w:t>
            </w:r>
          </w:p>
        </w:tc>
        <w:tc>
          <w:tcPr>
            <w:tcW w:w="6420" w:type="dxa"/>
          </w:tcPr>
          <w:p w:rsidR="00BC1B23" w:rsidRPr="00206AF7" w:rsidRDefault="00BC1B23" w:rsidP="00206AF7">
            <w:pPr>
              <w:spacing w:after="0" w:line="240" w:lineRule="auto"/>
              <w:jc w:val="both"/>
              <w:rPr>
                <w:rFonts w:ascii="Times New Roman" w:hAnsi="Times New Roman" w:cs="Times New Roman"/>
                <w:sz w:val="24"/>
                <w:szCs w:val="24"/>
              </w:rPr>
            </w:pPr>
            <w:r w:rsidRPr="00206AF7">
              <w:rPr>
                <w:rFonts w:ascii="Times New Roman" w:hAnsi="Times New Roman" w:cs="Times New Roman"/>
                <w:color w:val="000000"/>
                <w:sz w:val="24"/>
                <w:szCs w:val="24"/>
              </w:rPr>
              <w:t> </w:t>
            </w:r>
          </w:p>
        </w:tc>
      </w:tr>
      <w:tr w:rsidR="00BC1B23" w:rsidTr="00206AF7">
        <w:trPr>
          <w:trHeight w:val="285"/>
          <w:jc w:val="center"/>
        </w:trPr>
        <w:tc>
          <w:tcPr>
            <w:tcW w:w="705" w:type="dxa"/>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2.1</w:t>
            </w:r>
          </w:p>
        </w:tc>
        <w:tc>
          <w:tcPr>
            <w:tcW w:w="2835" w:type="dxa"/>
          </w:tcPr>
          <w:p w:rsidR="00BC1B23" w:rsidRPr="00206AF7" w:rsidRDefault="00BC1B23" w:rsidP="00206AF7">
            <w:pPr>
              <w:spacing w:after="0" w:line="240" w:lineRule="auto"/>
              <w:rPr>
                <w:rFonts w:ascii="Times New Roman" w:hAnsi="Times New Roman" w:cs="Times New Roman"/>
                <w:sz w:val="24"/>
                <w:szCs w:val="24"/>
              </w:rPr>
            </w:pPr>
            <w:r w:rsidRPr="00206AF7">
              <w:rPr>
                <w:rFonts w:ascii="Times New Roman" w:hAnsi="Times New Roman" w:cs="Times New Roman"/>
                <w:color w:val="000000"/>
                <w:sz w:val="24"/>
                <w:szCs w:val="24"/>
              </w:rPr>
              <w:t>повне найменування</w:t>
            </w:r>
          </w:p>
        </w:tc>
        <w:tc>
          <w:tcPr>
            <w:tcW w:w="6420" w:type="dxa"/>
          </w:tcPr>
          <w:p w:rsidR="00BC1B23" w:rsidRPr="00206AF7" w:rsidRDefault="00BC1B23" w:rsidP="00206AF7">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Музиківська сільська рада</w:t>
            </w:r>
          </w:p>
        </w:tc>
      </w:tr>
      <w:tr w:rsidR="00BC1B23" w:rsidTr="00206AF7">
        <w:trPr>
          <w:trHeight w:val="536"/>
          <w:jc w:val="center"/>
        </w:trPr>
        <w:tc>
          <w:tcPr>
            <w:tcW w:w="705" w:type="dxa"/>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2.2</w:t>
            </w:r>
          </w:p>
        </w:tc>
        <w:tc>
          <w:tcPr>
            <w:tcW w:w="2835" w:type="dxa"/>
          </w:tcPr>
          <w:p w:rsidR="00BC1B23" w:rsidRPr="00206AF7" w:rsidRDefault="00BC1B23" w:rsidP="00206AF7">
            <w:pPr>
              <w:spacing w:after="0" w:line="240" w:lineRule="auto"/>
              <w:rPr>
                <w:rFonts w:ascii="Times New Roman" w:hAnsi="Times New Roman" w:cs="Times New Roman"/>
                <w:sz w:val="24"/>
                <w:szCs w:val="24"/>
              </w:rPr>
            </w:pPr>
            <w:r w:rsidRPr="00206AF7">
              <w:rPr>
                <w:rFonts w:ascii="Times New Roman" w:hAnsi="Times New Roman" w:cs="Times New Roman"/>
                <w:color w:val="000000"/>
                <w:sz w:val="24"/>
                <w:szCs w:val="24"/>
              </w:rPr>
              <w:t>місцезнаходження</w:t>
            </w:r>
          </w:p>
        </w:tc>
        <w:tc>
          <w:tcPr>
            <w:tcW w:w="6420" w:type="dxa"/>
          </w:tcPr>
          <w:p w:rsidR="00BC1B23" w:rsidRPr="00206AF7" w:rsidRDefault="00BC1B23" w:rsidP="00206AF7">
            <w:pPr>
              <w:spacing w:after="0" w:line="240" w:lineRule="auto"/>
              <w:jc w:val="both"/>
              <w:rPr>
                <w:rFonts w:ascii="Times New Roman" w:hAnsi="Times New Roman" w:cs="Times New Roman"/>
                <w:sz w:val="24"/>
                <w:szCs w:val="24"/>
                <w:highlight w:val="cyan"/>
              </w:rPr>
            </w:pPr>
            <w:r w:rsidRPr="00206AF7">
              <w:rPr>
                <w:rFonts w:ascii="Times New Roman" w:hAnsi="Times New Roman" w:cs="Times New Roman"/>
                <w:b/>
                <w:sz w:val="24"/>
                <w:szCs w:val="24"/>
              </w:rPr>
              <w:t xml:space="preserve">Україна, </w:t>
            </w:r>
            <w:r>
              <w:rPr>
                <w:rFonts w:ascii="Times New Roman" w:hAnsi="Times New Roman" w:cs="Times New Roman"/>
                <w:b/>
                <w:sz w:val="24"/>
                <w:szCs w:val="24"/>
              </w:rPr>
              <w:t>75023, с</w:t>
            </w:r>
            <w:r w:rsidRPr="00206AF7">
              <w:rPr>
                <w:rFonts w:ascii="Times New Roman" w:hAnsi="Times New Roman" w:cs="Times New Roman"/>
                <w:b/>
                <w:sz w:val="24"/>
                <w:szCs w:val="24"/>
              </w:rPr>
              <w:t xml:space="preserve">. </w:t>
            </w:r>
            <w:r>
              <w:rPr>
                <w:rFonts w:ascii="Times New Roman" w:hAnsi="Times New Roman" w:cs="Times New Roman"/>
                <w:b/>
                <w:sz w:val="24"/>
                <w:szCs w:val="24"/>
              </w:rPr>
              <w:t>Музиківка</w:t>
            </w:r>
            <w:r w:rsidRPr="00206AF7">
              <w:rPr>
                <w:rFonts w:ascii="Times New Roman" w:hAnsi="Times New Roman" w:cs="Times New Roman"/>
                <w:b/>
                <w:sz w:val="24"/>
                <w:szCs w:val="24"/>
              </w:rPr>
              <w:t xml:space="preserve">, вул. </w:t>
            </w:r>
            <w:r>
              <w:rPr>
                <w:rFonts w:ascii="Times New Roman" w:hAnsi="Times New Roman" w:cs="Times New Roman"/>
                <w:b/>
                <w:sz w:val="24"/>
                <w:szCs w:val="24"/>
              </w:rPr>
              <w:t>40 років Перемоги,</w:t>
            </w:r>
            <w:r w:rsidRPr="00206AF7">
              <w:rPr>
                <w:rFonts w:ascii="Times New Roman" w:hAnsi="Times New Roman" w:cs="Times New Roman"/>
                <w:b/>
                <w:sz w:val="24"/>
                <w:szCs w:val="24"/>
              </w:rPr>
              <w:t xml:space="preserve"> </w:t>
            </w:r>
            <w:r>
              <w:rPr>
                <w:rFonts w:ascii="Times New Roman" w:hAnsi="Times New Roman" w:cs="Times New Roman"/>
                <w:b/>
                <w:sz w:val="24"/>
                <w:szCs w:val="24"/>
              </w:rPr>
              <w:t>35</w:t>
            </w:r>
            <w:r w:rsidRPr="00206AF7">
              <w:rPr>
                <w:rFonts w:ascii="Times New Roman" w:hAnsi="Times New Roman" w:cs="Times New Roman"/>
                <w:b/>
                <w:sz w:val="24"/>
                <w:szCs w:val="24"/>
              </w:rPr>
              <w:t>.</w:t>
            </w:r>
          </w:p>
        </w:tc>
      </w:tr>
      <w:tr w:rsidR="00BC1B23" w:rsidTr="00206AF7">
        <w:trPr>
          <w:trHeight w:val="1119"/>
          <w:jc w:val="center"/>
        </w:trPr>
        <w:tc>
          <w:tcPr>
            <w:tcW w:w="705" w:type="dxa"/>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2.3</w:t>
            </w:r>
          </w:p>
        </w:tc>
        <w:tc>
          <w:tcPr>
            <w:tcW w:w="2835" w:type="dxa"/>
          </w:tcPr>
          <w:p w:rsidR="00BC1B23" w:rsidRPr="00206AF7" w:rsidRDefault="00BC1B23" w:rsidP="00206AF7">
            <w:pPr>
              <w:spacing w:after="0" w:line="240" w:lineRule="auto"/>
              <w:rPr>
                <w:rFonts w:ascii="Times New Roman" w:hAnsi="Times New Roman" w:cs="Times New Roman"/>
                <w:sz w:val="24"/>
                <w:szCs w:val="24"/>
              </w:rPr>
            </w:pPr>
            <w:r w:rsidRPr="00206AF7">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1B23" w:rsidRPr="00206AF7" w:rsidRDefault="00BC1B23" w:rsidP="00206AF7">
            <w:pPr>
              <w:spacing w:after="0" w:line="240" w:lineRule="auto"/>
              <w:jc w:val="both"/>
              <w:rPr>
                <w:rFonts w:ascii="Times New Roman" w:hAnsi="Times New Roman" w:cs="Times New Roman"/>
                <w:i/>
                <w:color w:val="FF0000"/>
                <w:sz w:val="24"/>
                <w:szCs w:val="24"/>
                <w:highlight w:val="yellow"/>
              </w:rPr>
            </w:pPr>
            <w:r>
              <w:rPr>
                <w:rFonts w:ascii="Times New Roman" w:hAnsi="Times New Roman" w:cs="Times New Roman"/>
                <w:sz w:val="24"/>
                <w:szCs w:val="24"/>
              </w:rPr>
              <w:t>Пономарьова М.С.</w:t>
            </w:r>
            <w:r w:rsidRPr="00A7271F">
              <w:rPr>
                <w:rFonts w:ascii="Times New Roman" w:hAnsi="Times New Roman" w:cs="Times New Roman"/>
                <w:sz w:val="24"/>
                <w:szCs w:val="24"/>
              </w:rPr>
              <w:t xml:space="preserve"> (уповноважена особа </w:t>
            </w:r>
            <w:r>
              <w:rPr>
                <w:rFonts w:ascii="Times New Roman" w:hAnsi="Times New Roman" w:cs="Times New Roman"/>
                <w:sz w:val="24"/>
                <w:szCs w:val="24"/>
              </w:rPr>
              <w:t>Музиківської</w:t>
            </w:r>
            <w:r w:rsidRPr="00A7271F">
              <w:rPr>
                <w:rFonts w:ascii="Times New Roman" w:hAnsi="Times New Roman" w:cs="Times New Roman"/>
                <w:sz w:val="24"/>
                <w:szCs w:val="24"/>
              </w:rPr>
              <w:t xml:space="preserve"> сільської ради), </w:t>
            </w:r>
            <w:r>
              <w:rPr>
                <w:rFonts w:ascii="Times New Roman" w:hAnsi="Times New Roman" w:cs="Times New Roman"/>
                <w:sz w:val="24"/>
                <w:szCs w:val="24"/>
              </w:rPr>
              <w:t>0954283998</w:t>
            </w:r>
            <w:r w:rsidRPr="00A7271F">
              <w:rPr>
                <w:rFonts w:ascii="Times New Roman" w:hAnsi="Times New Roman" w:cs="Times New Roman"/>
                <w:sz w:val="24"/>
                <w:szCs w:val="24"/>
              </w:rPr>
              <w:t xml:space="preserve">, e-mail: </w:t>
            </w:r>
            <w:r w:rsidRPr="00960EF3">
              <w:rPr>
                <w:rFonts w:ascii="Times New Roman" w:hAnsi="Times New Roman" w:cs="Times New Roman"/>
                <w:sz w:val="24"/>
                <w:szCs w:val="24"/>
              </w:rPr>
              <w:t>tenderwork@meta.ua</w:t>
            </w:r>
            <w:r w:rsidRPr="00206AF7">
              <w:rPr>
                <w:rFonts w:ascii="Times New Roman" w:hAnsi="Times New Roman" w:cs="Times New Roman"/>
                <w:i/>
                <w:color w:val="FF0000"/>
                <w:sz w:val="24"/>
                <w:szCs w:val="24"/>
                <w:highlight w:val="yellow"/>
              </w:rPr>
              <w:t xml:space="preserve"> </w:t>
            </w:r>
          </w:p>
        </w:tc>
      </w:tr>
      <w:tr w:rsidR="00BC1B23" w:rsidTr="00206AF7">
        <w:trPr>
          <w:trHeight w:val="15"/>
          <w:jc w:val="center"/>
        </w:trPr>
        <w:tc>
          <w:tcPr>
            <w:tcW w:w="705" w:type="dxa"/>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3</w:t>
            </w:r>
          </w:p>
        </w:tc>
        <w:tc>
          <w:tcPr>
            <w:tcW w:w="2835" w:type="dxa"/>
          </w:tcPr>
          <w:p w:rsidR="00BC1B23" w:rsidRPr="00206AF7" w:rsidRDefault="00BC1B23" w:rsidP="00206AF7">
            <w:pPr>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Процедура закупівлі</w:t>
            </w:r>
          </w:p>
        </w:tc>
        <w:tc>
          <w:tcPr>
            <w:tcW w:w="6420" w:type="dxa"/>
          </w:tcPr>
          <w:p w:rsidR="00BC1B23" w:rsidRPr="00D37CCC" w:rsidRDefault="00BC1B23" w:rsidP="00206AF7">
            <w:pPr>
              <w:spacing w:after="0" w:line="240" w:lineRule="auto"/>
              <w:jc w:val="both"/>
              <w:rPr>
                <w:rFonts w:ascii="Times New Roman" w:hAnsi="Times New Roman" w:cs="Times New Roman"/>
                <w:sz w:val="24"/>
                <w:szCs w:val="24"/>
              </w:rPr>
            </w:pPr>
            <w:r w:rsidRPr="00D37CCC">
              <w:rPr>
                <w:rFonts w:ascii="Times New Roman" w:hAnsi="Times New Roman" w:cs="Times New Roman"/>
                <w:sz w:val="24"/>
                <w:szCs w:val="24"/>
              </w:rPr>
              <w:t>відкриті торги</w:t>
            </w:r>
            <w:r>
              <w:rPr>
                <w:rFonts w:ascii="Times New Roman" w:hAnsi="Times New Roman" w:cs="Times New Roman"/>
                <w:sz w:val="24"/>
                <w:szCs w:val="24"/>
              </w:rPr>
              <w:t xml:space="preserve"> (з особливостями)</w:t>
            </w:r>
          </w:p>
        </w:tc>
      </w:tr>
      <w:tr w:rsidR="00BC1B23" w:rsidTr="00206AF7">
        <w:trPr>
          <w:trHeight w:val="240"/>
          <w:jc w:val="center"/>
        </w:trPr>
        <w:tc>
          <w:tcPr>
            <w:tcW w:w="705" w:type="dxa"/>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4</w:t>
            </w:r>
          </w:p>
        </w:tc>
        <w:tc>
          <w:tcPr>
            <w:tcW w:w="2835" w:type="dxa"/>
          </w:tcPr>
          <w:p w:rsidR="00BC1B23" w:rsidRPr="00206AF7" w:rsidRDefault="00BC1B23" w:rsidP="00206AF7">
            <w:pPr>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Інформація про предмет закупівлі</w:t>
            </w:r>
          </w:p>
        </w:tc>
        <w:tc>
          <w:tcPr>
            <w:tcW w:w="6420" w:type="dxa"/>
          </w:tcPr>
          <w:p w:rsidR="00BC1B23" w:rsidRPr="00206AF7" w:rsidRDefault="00BC1B23" w:rsidP="00206AF7">
            <w:pPr>
              <w:spacing w:after="0" w:line="240" w:lineRule="auto"/>
              <w:jc w:val="both"/>
              <w:rPr>
                <w:rFonts w:ascii="Times New Roman" w:hAnsi="Times New Roman" w:cs="Times New Roman"/>
                <w:sz w:val="24"/>
                <w:szCs w:val="24"/>
              </w:rPr>
            </w:pPr>
            <w:r w:rsidRPr="00D37CCC">
              <w:rPr>
                <w:rFonts w:ascii="Times New Roman" w:hAnsi="Times New Roman" w:cs="Times New Roman"/>
                <w:sz w:val="24"/>
                <w:szCs w:val="24"/>
              </w:rPr>
              <w:t> </w:t>
            </w:r>
          </w:p>
        </w:tc>
      </w:tr>
      <w:tr w:rsidR="00BC1B23" w:rsidTr="00206AF7">
        <w:trPr>
          <w:jc w:val="center"/>
        </w:trPr>
        <w:tc>
          <w:tcPr>
            <w:tcW w:w="705" w:type="dxa"/>
          </w:tcPr>
          <w:p w:rsidR="00BC1B23" w:rsidRPr="00206AF7" w:rsidRDefault="00BC1B23" w:rsidP="00206AF7">
            <w:pPr>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4.1</w:t>
            </w:r>
          </w:p>
        </w:tc>
        <w:tc>
          <w:tcPr>
            <w:tcW w:w="2835" w:type="dxa"/>
          </w:tcPr>
          <w:p w:rsidR="00BC1B23" w:rsidRPr="00206AF7" w:rsidRDefault="00BC1B23" w:rsidP="00206AF7">
            <w:pPr>
              <w:spacing w:after="0" w:line="240" w:lineRule="auto"/>
              <w:rPr>
                <w:rFonts w:ascii="Times New Roman" w:hAnsi="Times New Roman" w:cs="Times New Roman"/>
                <w:sz w:val="24"/>
                <w:szCs w:val="24"/>
              </w:rPr>
            </w:pPr>
            <w:r w:rsidRPr="00206AF7">
              <w:rPr>
                <w:rFonts w:ascii="Times New Roman" w:hAnsi="Times New Roman" w:cs="Times New Roman"/>
                <w:color w:val="000000"/>
                <w:sz w:val="24"/>
                <w:szCs w:val="24"/>
              </w:rPr>
              <w:t>назва предмета закупівлі</w:t>
            </w:r>
          </w:p>
        </w:tc>
        <w:tc>
          <w:tcPr>
            <w:tcW w:w="6420" w:type="dxa"/>
          </w:tcPr>
          <w:p w:rsidR="00BC1B23" w:rsidRPr="00206AF7" w:rsidRDefault="00BC1B23" w:rsidP="00206AF7">
            <w:pPr>
              <w:spacing w:after="0" w:line="240" w:lineRule="auto"/>
              <w:jc w:val="both"/>
              <w:rPr>
                <w:rFonts w:ascii="Times New Roman" w:hAnsi="Times New Roman" w:cs="Times New Roman"/>
                <w:sz w:val="24"/>
                <w:szCs w:val="24"/>
              </w:rPr>
            </w:pPr>
            <w:r w:rsidRPr="00D37CCC">
              <w:rPr>
                <w:rFonts w:ascii="Times New Roman" w:hAnsi="Times New Roman" w:cs="Times New Roman"/>
                <w:sz w:val="24"/>
                <w:szCs w:val="24"/>
              </w:rPr>
              <w:t>ДК 021:2015-44620000-2 радіатори та котли для систем централізованого опалення та їх деталі»</w:t>
            </w:r>
            <w:r>
              <w:rPr>
                <w:rFonts w:ascii="Times New Roman" w:hAnsi="Times New Roman" w:cs="Times New Roman"/>
                <w:sz w:val="24"/>
                <w:szCs w:val="24"/>
              </w:rPr>
              <w:t xml:space="preserve"> (Радіатори опалення)</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color w:val="000000"/>
                <w:sz w:val="24"/>
                <w:szCs w:val="24"/>
              </w:rPr>
            </w:pPr>
            <w:r w:rsidRPr="00206AF7">
              <w:rPr>
                <w:rFonts w:ascii="Times New Roman" w:hAnsi="Times New Roman" w:cs="Times New Roman"/>
                <w:color w:val="000000"/>
                <w:sz w:val="24"/>
                <w:szCs w:val="24"/>
              </w:rPr>
              <w:t>4.2</w:t>
            </w:r>
          </w:p>
        </w:tc>
        <w:tc>
          <w:tcPr>
            <w:tcW w:w="2835" w:type="dxa"/>
          </w:tcPr>
          <w:p w:rsidR="00BC1B23" w:rsidRPr="00206AF7" w:rsidRDefault="00BC1B23" w:rsidP="00206AF7">
            <w:pPr>
              <w:widowControl w:val="0"/>
              <w:spacing w:after="0" w:line="240" w:lineRule="auto"/>
              <w:rPr>
                <w:rFonts w:ascii="Times New Roman" w:hAnsi="Times New Roman" w:cs="Times New Roman"/>
                <w:color w:val="000000"/>
                <w:sz w:val="24"/>
                <w:szCs w:val="24"/>
              </w:rPr>
            </w:pPr>
            <w:r w:rsidRPr="00206AF7">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1B23" w:rsidRPr="00206AF7" w:rsidRDefault="00BC1B23" w:rsidP="00206AF7">
            <w:pPr>
              <w:widowControl w:val="0"/>
              <w:spacing w:after="0" w:line="240" w:lineRule="auto"/>
              <w:ind w:right="120"/>
              <w:jc w:val="both"/>
              <w:rPr>
                <w:rFonts w:ascii="Times New Roman" w:hAnsi="Times New Roman" w:cs="Times New Roman"/>
                <w:sz w:val="24"/>
                <w:szCs w:val="24"/>
              </w:rPr>
            </w:pPr>
            <w:r w:rsidRPr="00D37CCC">
              <w:rPr>
                <w:rFonts w:ascii="Times New Roman" w:hAnsi="Times New Roman" w:cs="Times New Roman"/>
                <w:sz w:val="24"/>
                <w:szCs w:val="24"/>
              </w:rPr>
              <w:t>Закупівля здійснюється щодо предмет</w:t>
            </w:r>
            <w:r w:rsidRPr="00206AF7">
              <w:rPr>
                <w:rFonts w:ascii="Times New Roman" w:hAnsi="Times New Roman" w:cs="Times New Roman"/>
                <w:sz w:val="24"/>
                <w:szCs w:val="24"/>
              </w:rPr>
              <w:t>а</w:t>
            </w:r>
            <w:r w:rsidRPr="00D37CCC">
              <w:rPr>
                <w:rFonts w:ascii="Times New Roman" w:hAnsi="Times New Roman" w:cs="Times New Roman"/>
                <w:sz w:val="24"/>
                <w:szCs w:val="24"/>
              </w:rPr>
              <w:t xml:space="preserve"> закупівлі в цілому.</w:t>
            </w:r>
          </w:p>
          <w:p w:rsidR="00BC1B23" w:rsidRPr="00D37CCC" w:rsidRDefault="00BC1B23" w:rsidP="00206AF7">
            <w:pPr>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Опис предмета закупівлі зазначається в Технічн</w:t>
            </w:r>
            <w:r>
              <w:rPr>
                <w:rFonts w:ascii="Times New Roman" w:hAnsi="Times New Roman" w:cs="Times New Roman"/>
                <w:sz w:val="24"/>
                <w:szCs w:val="24"/>
              </w:rPr>
              <w:t>ій</w:t>
            </w:r>
            <w:r w:rsidRPr="00206AF7">
              <w:rPr>
                <w:rFonts w:ascii="Times New Roman" w:hAnsi="Times New Roman" w:cs="Times New Roman"/>
                <w:sz w:val="24"/>
                <w:szCs w:val="24"/>
              </w:rPr>
              <w:t xml:space="preserve"> </w:t>
            </w:r>
            <w:r>
              <w:rPr>
                <w:rFonts w:ascii="Times New Roman" w:hAnsi="Times New Roman" w:cs="Times New Roman"/>
                <w:sz w:val="24"/>
                <w:szCs w:val="24"/>
              </w:rPr>
              <w:t xml:space="preserve">специфікації </w:t>
            </w:r>
            <w:r w:rsidRPr="00D37CCC">
              <w:rPr>
                <w:rFonts w:ascii="Times New Roman" w:hAnsi="Times New Roman" w:cs="Times New Roman"/>
                <w:sz w:val="24"/>
                <w:szCs w:val="24"/>
              </w:rPr>
              <w:t>(Додаток 4).</w:t>
            </w:r>
          </w:p>
          <w:p w:rsidR="00BC1B23" w:rsidRPr="00D37CCC" w:rsidRDefault="00BC1B23" w:rsidP="00206AF7">
            <w:pPr>
              <w:widowControl w:val="0"/>
              <w:spacing w:after="0" w:line="240" w:lineRule="auto"/>
              <w:ind w:right="120"/>
              <w:jc w:val="both"/>
              <w:rPr>
                <w:rFonts w:ascii="Times New Roman" w:hAnsi="Times New Roman" w:cs="Times New Roman"/>
                <w:sz w:val="24"/>
                <w:szCs w:val="24"/>
              </w:rPr>
            </w:pP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4.3</w:t>
            </w:r>
          </w:p>
        </w:tc>
        <w:tc>
          <w:tcPr>
            <w:tcW w:w="2835" w:type="dxa"/>
          </w:tcPr>
          <w:p w:rsidR="00BC1B23" w:rsidRPr="00206AF7" w:rsidRDefault="00BC1B23" w:rsidP="00206AF7">
            <w:pPr>
              <w:widowControl w:val="0"/>
              <w:spacing w:after="0" w:line="240" w:lineRule="auto"/>
              <w:rPr>
                <w:rFonts w:ascii="Times New Roman" w:hAnsi="Times New Roman" w:cs="Times New Roman"/>
                <w:color w:val="000000"/>
                <w:sz w:val="24"/>
                <w:szCs w:val="24"/>
              </w:rPr>
            </w:pPr>
            <w:r w:rsidRPr="00206AF7">
              <w:rPr>
                <w:rFonts w:ascii="Times New Roman" w:hAnsi="Times New Roman" w:cs="Times New Roman"/>
                <w:color w:val="000000"/>
                <w:sz w:val="24"/>
                <w:szCs w:val="24"/>
              </w:rPr>
              <w:t>кількість та місце поставки товару</w:t>
            </w:r>
          </w:p>
          <w:p w:rsidR="00BC1B23" w:rsidRPr="00206AF7" w:rsidRDefault="00BC1B23" w:rsidP="00206AF7">
            <w:pPr>
              <w:widowControl w:val="0"/>
              <w:spacing w:after="0" w:line="240" w:lineRule="auto"/>
              <w:rPr>
                <w:rFonts w:ascii="Times New Roman" w:hAnsi="Times New Roman" w:cs="Times New Roman"/>
                <w:color w:val="000000"/>
                <w:sz w:val="24"/>
                <w:szCs w:val="24"/>
                <w:highlight w:val="yellow"/>
              </w:rPr>
            </w:pPr>
          </w:p>
        </w:tc>
        <w:tc>
          <w:tcPr>
            <w:tcW w:w="6420" w:type="dxa"/>
          </w:tcPr>
          <w:p w:rsidR="00BC1B23" w:rsidRPr="00206AF7" w:rsidRDefault="00BC1B23" w:rsidP="00206AF7">
            <w:pPr>
              <w:widowControl w:val="0"/>
              <w:autoSpaceDE w:val="0"/>
              <w:autoSpaceDN w:val="0"/>
              <w:adjustRightInd w:val="0"/>
              <w:spacing w:after="0" w:line="240" w:lineRule="auto"/>
              <w:rPr>
                <w:rFonts w:ascii="Times New Roman" w:hAnsi="Times New Roman" w:cs="Times New Roman"/>
                <w:color w:val="000000"/>
                <w:sz w:val="24"/>
                <w:szCs w:val="24"/>
              </w:rPr>
            </w:pPr>
            <w:r w:rsidRPr="00206AF7">
              <w:rPr>
                <w:rFonts w:ascii="Times New Roman" w:hAnsi="Times New Roman" w:cs="Times New Roman"/>
                <w:b/>
                <w:sz w:val="24"/>
                <w:szCs w:val="24"/>
              </w:rPr>
              <w:t xml:space="preserve">Місце поставки товару: </w:t>
            </w:r>
            <w:r>
              <w:rPr>
                <w:rFonts w:ascii="Times New Roman" w:hAnsi="Times New Roman" w:cs="Times New Roman"/>
                <w:bCs/>
                <w:sz w:val="24"/>
                <w:szCs w:val="24"/>
              </w:rPr>
              <w:t>с.Музиківка, вул. 40 років Перемоги,12</w:t>
            </w:r>
          </w:p>
        </w:tc>
      </w:tr>
      <w:tr w:rsidR="00BC1B23" w:rsidTr="00206AF7">
        <w:trPr>
          <w:trHeight w:val="841"/>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5</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Недискримінація учасників</w:t>
            </w:r>
            <w:r w:rsidRPr="00206AF7">
              <w:rPr>
                <w:rFonts w:ascii="Times New Roman" w:hAnsi="Times New Roman" w:cs="Times New Roman"/>
              </w:rPr>
              <w:t xml:space="preserve"> </w:t>
            </w:r>
          </w:p>
        </w:tc>
        <w:tc>
          <w:tcPr>
            <w:tcW w:w="6420" w:type="dxa"/>
          </w:tcPr>
          <w:p w:rsidR="00BC1B23" w:rsidRPr="00206AF7" w:rsidRDefault="00BC1B23" w:rsidP="00206AF7">
            <w:pPr>
              <w:widowControl w:val="0"/>
              <w:spacing w:after="0" w:line="240" w:lineRule="auto"/>
              <w:ind w:right="140"/>
              <w:jc w:val="both"/>
              <w:rPr>
                <w:rFonts w:ascii="Times New Roman" w:hAnsi="Times New Roman" w:cs="Times New Roman"/>
                <w:sz w:val="24"/>
                <w:szCs w:val="24"/>
              </w:rPr>
            </w:pPr>
            <w:r w:rsidRPr="00206AF7">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6</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Валюта, у якій повинна бути зазначена ціна тендерної пропозиції</w:t>
            </w:r>
            <w:r w:rsidRPr="00206AF7">
              <w:rPr>
                <w:rFonts w:ascii="Times New Roman" w:hAnsi="Times New Roman" w:cs="Times New Roman"/>
              </w:rPr>
              <w:t xml:space="preserve"> </w:t>
            </w:r>
          </w:p>
        </w:tc>
        <w:tc>
          <w:tcPr>
            <w:tcW w:w="6420" w:type="dxa"/>
          </w:tcPr>
          <w:p w:rsidR="00BC1B23" w:rsidRDefault="00BC1B23" w:rsidP="00146003">
            <w:pPr>
              <w:spacing w:after="0"/>
              <w:jc w:val="both"/>
              <w:rPr>
                <w:rFonts w:ascii="Times New Roman" w:hAnsi="Times New Roman" w:cs="Times New Roman"/>
                <w:color w:val="000000"/>
                <w:sz w:val="24"/>
                <w:szCs w:val="24"/>
              </w:rPr>
            </w:pPr>
            <w:r w:rsidRPr="00146003">
              <w:rPr>
                <w:rFonts w:ascii="Times New Roman" w:hAnsi="Times New Roman" w:cs="Times New Roman"/>
                <w:color w:val="000000"/>
                <w:sz w:val="24"/>
                <w:szCs w:val="24"/>
              </w:rPr>
              <w:t xml:space="preserve">Валютою тендерної пропозиції є національна валюта України – гривня. </w:t>
            </w:r>
          </w:p>
          <w:p w:rsidR="00BC1B23" w:rsidRPr="00146003" w:rsidRDefault="00BC1B23" w:rsidP="00146003">
            <w:pPr>
              <w:spacing w:after="0"/>
              <w:jc w:val="both"/>
              <w:rPr>
                <w:rFonts w:ascii="Times New Roman" w:hAnsi="Times New Roman" w:cs="Times New Roman"/>
                <w:color w:val="000000"/>
                <w:sz w:val="24"/>
                <w:szCs w:val="24"/>
              </w:rPr>
            </w:pPr>
            <w:r w:rsidRPr="00146003">
              <w:rPr>
                <w:rFonts w:ascii="Times New Roman" w:hAnsi="Times New Roman" w:cs="Times New Roman"/>
                <w:color w:val="000000"/>
                <w:sz w:val="24"/>
                <w:szCs w:val="24"/>
              </w:rPr>
              <w:t>Розрахунки здійснюватимуться у національній валюті України згідно з Договором про закупівлю.</w:t>
            </w:r>
          </w:p>
          <w:p w:rsidR="00BC1B23" w:rsidRDefault="00BC1B23" w:rsidP="00146003">
            <w:pPr>
              <w:widowControl w:val="0"/>
              <w:spacing w:after="0" w:line="240" w:lineRule="auto"/>
              <w:jc w:val="both"/>
              <w:rPr>
                <w:rFonts w:ascii="Times New Roman" w:hAnsi="Times New Roman" w:cs="Times New Roman"/>
                <w:color w:val="000000"/>
                <w:sz w:val="24"/>
                <w:szCs w:val="24"/>
              </w:rPr>
            </w:pPr>
            <w:r w:rsidRPr="00146003">
              <w:rPr>
                <w:rFonts w:ascii="Times New Roman" w:hAnsi="Times New Roman" w:cs="Times New Roman"/>
                <w:color w:val="000000"/>
                <w:sz w:val="24"/>
                <w:szCs w:val="24"/>
              </w:rPr>
              <w:t>У</w:t>
            </w:r>
            <w:r>
              <w:rPr>
                <w:rFonts w:ascii="Times New Roman" w:hAnsi="Times New Roman" w:cs="Times New Roman"/>
                <w:color w:val="000000"/>
                <w:sz w:val="24"/>
                <w:szCs w:val="24"/>
              </w:rPr>
              <w:t xml:space="preserve">часник визначає ціни на товари </w:t>
            </w:r>
            <w:r w:rsidRPr="00146003">
              <w:rPr>
                <w:rFonts w:ascii="Times New Roman" w:hAnsi="Times New Roman" w:cs="Times New Roman"/>
                <w:color w:val="000000"/>
                <w:sz w:val="24"/>
                <w:szCs w:val="24"/>
              </w:rPr>
              <w:t>які він пропонує поставити, за Договором про закупівлю, з урахуванням усіх своїх витрат, податків і зборів, що сплачуються або мають бути сплачені.</w:t>
            </w:r>
          </w:p>
          <w:p w:rsidR="00BC1B23" w:rsidRPr="00206AF7" w:rsidRDefault="00BC1B23" w:rsidP="00146003">
            <w:pPr>
              <w:widowControl w:val="0"/>
              <w:spacing w:after="0" w:line="240" w:lineRule="auto"/>
              <w:jc w:val="both"/>
              <w:rPr>
                <w:rFonts w:ascii="Times New Roman" w:hAnsi="Times New Roman" w:cs="Times New Roman"/>
                <w:sz w:val="24"/>
                <w:szCs w:val="24"/>
              </w:rPr>
            </w:pPr>
            <w:r w:rsidRPr="00146003">
              <w:rPr>
                <w:rFonts w:ascii="Times New Roman" w:hAnsi="Times New Roman" w:cs="Times New Roman"/>
                <w:color w:val="000000"/>
                <w:sz w:val="24"/>
                <w:szCs w:val="24"/>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7</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1B23" w:rsidRPr="00206AF7" w:rsidRDefault="00BC1B23" w:rsidP="00206AF7">
            <w:pPr>
              <w:widowControl w:val="0"/>
              <w:spacing w:after="0" w:line="240" w:lineRule="auto"/>
              <w:jc w:val="both"/>
              <w:rPr>
                <w:rFonts w:ascii="Times New Roman" w:hAnsi="Times New Roman" w:cs="Times New Roman"/>
                <w:color w:val="000000"/>
                <w:sz w:val="24"/>
                <w:szCs w:val="24"/>
              </w:rPr>
            </w:pPr>
            <w:r w:rsidRPr="00206AF7">
              <w:rPr>
                <w:rFonts w:ascii="Times New Roman" w:hAnsi="Times New Roman" w:cs="Times New Roman"/>
                <w:color w:val="000000"/>
                <w:sz w:val="24"/>
                <w:szCs w:val="24"/>
              </w:rPr>
              <w:t>Мова тендерної пропозиції – українська.</w:t>
            </w:r>
          </w:p>
          <w:p w:rsidR="00BC1B23" w:rsidRPr="00206AF7" w:rsidRDefault="00BC1B23" w:rsidP="00206AF7">
            <w:pPr>
              <w:widowControl w:val="0"/>
              <w:spacing w:after="0" w:line="240" w:lineRule="auto"/>
              <w:jc w:val="both"/>
              <w:rPr>
                <w:rFonts w:ascii="Times New Roman" w:hAnsi="Times New Roman" w:cs="Times New Roman"/>
                <w:color w:val="000000"/>
                <w:sz w:val="24"/>
                <w:szCs w:val="24"/>
              </w:rPr>
            </w:pPr>
            <w:r w:rsidRPr="00206AF7">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06AF7">
              <w:rPr>
                <w:rFonts w:ascii="Times New Roman" w:hAnsi="Times New Roman" w:cs="Times New Roman"/>
                <w:sz w:val="24"/>
                <w:szCs w:val="24"/>
              </w:rPr>
              <w:t>іншою мовою</w:t>
            </w:r>
            <w:r w:rsidRPr="00206AF7">
              <w:rPr>
                <w:rFonts w:ascii="Times New Roman" w:hAnsi="Times New Roman" w:cs="Times New Roman"/>
                <w:color w:val="000000"/>
                <w:sz w:val="24"/>
                <w:szCs w:val="24"/>
              </w:rPr>
              <w:t>. Визначальним є текст, викладений українською мовою.</w:t>
            </w:r>
          </w:p>
          <w:p w:rsidR="00BC1B23" w:rsidRPr="00206AF7" w:rsidRDefault="00BC1B23" w:rsidP="00206AF7">
            <w:pPr>
              <w:widowControl w:val="0"/>
              <w:spacing w:after="0" w:line="240" w:lineRule="auto"/>
              <w:jc w:val="both"/>
              <w:rPr>
                <w:rFonts w:ascii="Times New Roman" w:hAnsi="Times New Roman" w:cs="Times New Roman"/>
                <w:color w:val="000000"/>
                <w:sz w:val="24"/>
                <w:szCs w:val="24"/>
              </w:rPr>
            </w:pPr>
            <w:r w:rsidRPr="00206AF7">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1B23" w:rsidRPr="00206AF7" w:rsidRDefault="00BC1B23" w:rsidP="00206AF7">
            <w:pPr>
              <w:widowControl w:val="0"/>
              <w:spacing w:after="0" w:line="240" w:lineRule="auto"/>
              <w:jc w:val="both"/>
              <w:rPr>
                <w:rFonts w:ascii="Times New Roman" w:hAnsi="Times New Roman" w:cs="Times New Roman"/>
                <w:color w:val="000000"/>
                <w:sz w:val="24"/>
                <w:szCs w:val="24"/>
              </w:rPr>
            </w:pPr>
            <w:r w:rsidRPr="00206AF7">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06AF7">
              <w:rPr>
                <w:rFonts w:ascii="Times New Roman" w:hAnsi="Times New Roman" w:cs="Times New Roman"/>
                <w:sz w:val="24"/>
                <w:szCs w:val="24"/>
              </w:rPr>
              <w:t>І</w:t>
            </w:r>
            <w:r w:rsidRPr="00206AF7">
              <w:rPr>
                <w:rFonts w:ascii="Times New Roman" w:hAnsi="Times New Roman" w:cs="Times New Roman"/>
                <w:color w:val="000000"/>
                <w:sz w:val="24"/>
                <w:szCs w:val="24"/>
              </w:rPr>
              <w:t>нтернет, адреси електронної пошти, торговельної марки (знак</w:t>
            </w:r>
            <w:r w:rsidRPr="00206AF7">
              <w:rPr>
                <w:rFonts w:ascii="Times New Roman" w:hAnsi="Times New Roman" w:cs="Times New Roman"/>
                <w:sz w:val="24"/>
                <w:szCs w:val="24"/>
              </w:rPr>
              <w:t>а</w:t>
            </w:r>
            <w:r w:rsidRPr="00206AF7">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06AF7">
              <w:rPr>
                <w:rFonts w:ascii="Times New Roman" w:hAnsi="Times New Roman" w:cs="Times New Roman"/>
                <w:sz w:val="24"/>
                <w:szCs w:val="24"/>
              </w:rPr>
              <w:t>в</w:t>
            </w:r>
            <w:r w:rsidRPr="00206AF7">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06AF7">
              <w:rPr>
                <w:rFonts w:ascii="Times New Roman" w:hAnsi="Times New Roman" w:cs="Times New Roman"/>
                <w:sz w:val="24"/>
                <w:szCs w:val="24"/>
              </w:rPr>
              <w:t>українською мовою</w:t>
            </w:r>
            <w:r w:rsidRPr="00206AF7">
              <w:rPr>
                <w:rFonts w:ascii="Times New Roman" w:hAnsi="Times New Roman" w:cs="Times New Roman"/>
                <w:color w:val="000000"/>
                <w:sz w:val="24"/>
                <w:szCs w:val="24"/>
              </w:rPr>
              <w:t xml:space="preserve">. </w:t>
            </w:r>
          </w:p>
          <w:p w:rsidR="00BC1B23" w:rsidRPr="00206AF7" w:rsidRDefault="00BC1B23" w:rsidP="00206AF7">
            <w:pPr>
              <w:widowControl w:val="0"/>
              <w:spacing w:after="0" w:line="240" w:lineRule="auto"/>
              <w:jc w:val="both"/>
              <w:rPr>
                <w:rFonts w:ascii="Times New Roman" w:hAnsi="Times New Roman" w:cs="Times New Roman"/>
                <w:b/>
                <w:color w:val="000000"/>
                <w:sz w:val="24"/>
                <w:szCs w:val="24"/>
              </w:rPr>
            </w:pPr>
            <w:r w:rsidRPr="00206AF7">
              <w:rPr>
                <w:rFonts w:ascii="Times New Roman" w:hAnsi="Times New Roman" w:cs="Times New Roman"/>
                <w:b/>
                <w:color w:val="000000"/>
                <w:sz w:val="24"/>
                <w:szCs w:val="24"/>
              </w:rPr>
              <w:t>Виключення:</w:t>
            </w:r>
          </w:p>
          <w:p w:rsidR="00BC1B23" w:rsidRPr="00206AF7" w:rsidRDefault="00BC1B23" w:rsidP="00206AF7">
            <w:pPr>
              <w:widowControl w:val="0"/>
              <w:spacing w:after="0" w:line="240" w:lineRule="auto"/>
              <w:jc w:val="both"/>
              <w:rPr>
                <w:rFonts w:ascii="Times New Roman" w:hAnsi="Times New Roman" w:cs="Times New Roman"/>
                <w:color w:val="000000"/>
                <w:sz w:val="24"/>
                <w:szCs w:val="24"/>
              </w:rPr>
            </w:pPr>
            <w:r w:rsidRPr="00206AF7">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06AF7">
              <w:rPr>
                <w:rFonts w:ascii="Times New Roman" w:hAnsi="Times New Roman" w:cs="Times New Roman"/>
                <w:sz w:val="24"/>
                <w:szCs w:val="24"/>
              </w:rPr>
              <w:t>у</w:t>
            </w:r>
            <w:r w:rsidRPr="00206AF7">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color w:val="000000"/>
                <w:sz w:val="24"/>
                <w:szCs w:val="24"/>
              </w:rPr>
              <w:t xml:space="preserve">2.  </w:t>
            </w:r>
            <w:r w:rsidRPr="00206AF7">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1B23" w:rsidTr="00206AF7">
        <w:trPr>
          <w:trHeight w:val="501"/>
          <w:jc w:val="center"/>
        </w:trPr>
        <w:tc>
          <w:tcPr>
            <w:tcW w:w="9960" w:type="dxa"/>
            <w:gridSpan w:val="3"/>
            <w:vAlign w:val="center"/>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b/>
                <w:color w:val="000000"/>
                <w:sz w:val="24"/>
                <w:szCs w:val="24"/>
              </w:rPr>
              <w:t xml:space="preserve">Розділ 2. Порядок </w:t>
            </w:r>
            <w:r w:rsidRPr="00206AF7">
              <w:rPr>
                <w:rFonts w:ascii="Times New Roman" w:hAnsi="Times New Roman" w:cs="Times New Roman"/>
                <w:b/>
                <w:sz w:val="24"/>
                <w:szCs w:val="24"/>
              </w:rPr>
              <w:t>в</w:t>
            </w:r>
            <w:r w:rsidRPr="00206AF7">
              <w:rPr>
                <w:rFonts w:ascii="Times New Roman" w:hAnsi="Times New Roman" w:cs="Times New Roman"/>
                <w:b/>
                <w:color w:val="000000"/>
                <w:sz w:val="24"/>
                <w:szCs w:val="24"/>
              </w:rPr>
              <w:t>несення змін та надання роз’яснень до тендерної документації</w:t>
            </w:r>
          </w:p>
        </w:tc>
      </w:tr>
      <w:tr w:rsidR="00BC1B23" w:rsidTr="00206AF7">
        <w:trPr>
          <w:trHeight w:val="1975"/>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sz w:val="24"/>
                <w:szCs w:val="24"/>
              </w:rPr>
              <w:t>1</w:t>
            </w:r>
          </w:p>
        </w:tc>
        <w:tc>
          <w:tcPr>
            <w:tcW w:w="2835" w:type="dxa"/>
          </w:tcPr>
          <w:p w:rsidR="00BC1B23" w:rsidRPr="00206AF7" w:rsidRDefault="00BC1B23" w:rsidP="00206AF7">
            <w:pPr>
              <w:widowControl w:val="0"/>
              <w:spacing w:after="0" w:line="240" w:lineRule="auto"/>
              <w:rPr>
                <w:rFonts w:ascii="Times New Roman" w:hAnsi="Times New Roman" w:cs="Times New Roman"/>
                <w:b/>
                <w:sz w:val="24"/>
                <w:szCs w:val="24"/>
              </w:rPr>
            </w:pPr>
            <w:r w:rsidRPr="00206AF7">
              <w:rPr>
                <w:rFonts w:ascii="Times New Roman" w:hAnsi="Times New Roman" w:cs="Times New Roman"/>
                <w:b/>
                <w:sz w:val="24"/>
                <w:szCs w:val="24"/>
              </w:rPr>
              <w:t>Процедура надання роз’яснень щодо тендерної документації</w:t>
            </w:r>
          </w:p>
        </w:tc>
        <w:tc>
          <w:tcPr>
            <w:tcW w:w="6420" w:type="dxa"/>
          </w:tcPr>
          <w:p w:rsidR="00BC1B23" w:rsidRPr="00E37F52" w:rsidRDefault="00BC1B23" w:rsidP="00E37F52">
            <w:pPr>
              <w:widowControl w:val="0"/>
              <w:jc w:val="both"/>
              <w:rPr>
                <w:rFonts w:ascii="Times New Roman" w:hAnsi="Times New Roman" w:cs="Times New Roman"/>
                <w:sz w:val="24"/>
                <w:szCs w:val="24"/>
              </w:rPr>
            </w:pPr>
            <w:r w:rsidRPr="00E37F52">
              <w:rPr>
                <w:rFonts w:ascii="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w:t>
            </w:r>
          </w:p>
          <w:p w:rsidR="00BC1B23" w:rsidRPr="00E37F52" w:rsidRDefault="00BC1B23" w:rsidP="00E37F52">
            <w:pPr>
              <w:widowControl w:val="0"/>
              <w:jc w:val="both"/>
              <w:rPr>
                <w:rFonts w:ascii="Times New Roman" w:hAnsi="Times New Roman" w:cs="Times New Roman"/>
                <w:sz w:val="24"/>
                <w:szCs w:val="24"/>
              </w:rPr>
            </w:pPr>
            <w:r w:rsidRPr="00E37F52">
              <w:rPr>
                <w:rFonts w:ascii="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C1B23" w:rsidRPr="00206AF7" w:rsidRDefault="00BC1B23" w:rsidP="00E37F52">
            <w:pPr>
              <w:widowControl w:val="0"/>
              <w:spacing w:after="0" w:line="240" w:lineRule="auto"/>
              <w:jc w:val="both"/>
              <w:rPr>
                <w:rFonts w:ascii="Times New Roman" w:hAnsi="Times New Roman" w:cs="Times New Roman"/>
                <w:i/>
                <w:sz w:val="24"/>
                <w:szCs w:val="24"/>
              </w:rPr>
            </w:pPr>
            <w:r w:rsidRPr="004831FE">
              <w:rPr>
                <w:rFonts w:ascii="Times New Roman" w:hAnsi="Times New Roman" w:cs="Times New Roman"/>
                <w:sz w:val="24"/>
                <w:szCs w:val="24"/>
              </w:rPr>
              <w:t xml:space="preserve">1.3. </w:t>
            </w:r>
            <w:r w:rsidRPr="00E37F52">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2</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Внесення змін до тендерної документації</w:t>
            </w:r>
          </w:p>
        </w:tc>
        <w:tc>
          <w:tcPr>
            <w:tcW w:w="6420" w:type="dxa"/>
          </w:tcPr>
          <w:p w:rsidR="00BC1B23" w:rsidRPr="006A7C5E" w:rsidRDefault="00BC1B23" w:rsidP="006A7C5E">
            <w:pPr>
              <w:widowControl w:val="0"/>
              <w:jc w:val="both"/>
              <w:rPr>
                <w:rFonts w:ascii="Times New Roman" w:hAnsi="Times New Roman" w:cs="Times New Roman"/>
                <w:sz w:val="24"/>
                <w:szCs w:val="24"/>
              </w:rPr>
            </w:pPr>
            <w:r w:rsidRPr="006A7C5E">
              <w:rPr>
                <w:rFonts w:ascii="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BC1B23" w:rsidRPr="006A7C5E" w:rsidRDefault="00BC1B23" w:rsidP="006A7C5E">
            <w:pPr>
              <w:widowControl w:val="0"/>
              <w:jc w:val="both"/>
              <w:rPr>
                <w:rFonts w:ascii="Times New Roman" w:hAnsi="Times New Roman" w:cs="Times New Roman"/>
                <w:sz w:val="24"/>
                <w:szCs w:val="24"/>
              </w:rPr>
            </w:pPr>
            <w:r w:rsidRPr="006A7C5E">
              <w:rPr>
                <w:rFonts w:ascii="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1B23" w:rsidRPr="006A7C5E" w:rsidRDefault="00BC1B23" w:rsidP="006A7C5E">
            <w:pPr>
              <w:widowControl w:val="0"/>
              <w:tabs>
                <w:tab w:val="left" w:pos="541"/>
              </w:tabs>
              <w:jc w:val="both"/>
              <w:rPr>
                <w:rFonts w:ascii="Times New Roman" w:hAnsi="Times New Roman" w:cs="Times New Roman"/>
                <w:sz w:val="24"/>
                <w:szCs w:val="24"/>
              </w:rPr>
            </w:pPr>
            <w:r w:rsidRPr="006A7C5E">
              <w:rPr>
                <w:rFonts w:ascii="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C1B23" w:rsidRPr="00206AF7" w:rsidRDefault="00BC1B23" w:rsidP="006A7C5E">
            <w:pPr>
              <w:widowControl w:val="0"/>
              <w:spacing w:after="0" w:line="240" w:lineRule="auto"/>
              <w:jc w:val="both"/>
              <w:rPr>
                <w:rFonts w:ascii="Times New Roman" w:hAnsi="Times New Roman" w:cs="Times New Roman"/>
                <w:sz w:val="24"/>
                <w:szCs w:val="24"/>
                <w:highlight w:val="white"/>
              </w:rPr>
            </w:pPr>
            <w:r w:rsidRPr="004831FE">
              <w:rPr>
                <w:rFonts w:ascii="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1B23" w:rsidTr="00206AF7">
        <w:trPr>
          <w:trHeight w:val="480"/>
          <w:jc w:val="center"/>
        </w:trPr>
        <w:tc>
          <w:tcPr>
            <w:tcW w:w="9960" w:type="dxa"/>
            <w:gridSpan w:val="3"/>
            <w:vAlign w:val="center"/>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b/>
                <w:color w:val="000000"/>
                <w:sz w:val="24"/>
                <w:szCs w:val="24"/>
              </w:rPr>
              <w:t>Розділ 3. Інструкція з підготовки тендерної пропозиції</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b/>
                <w:color w:val="000000"/>
                <w:sz w:val="24"/>
                <w:szCs w:val="24"/>
              </w:rPr>
              <w:t>1</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BC1B23" w:rsidRPr="004831FE" w:rsidRDefault="00BC1B23" w:rsidP="003A350D">
            <w:pPr>
              <w:pStyle w:val="21"/>
              <w:numPr>
                <w:ilvl w:val="1"/>
                <w:numId w:val="24"/>
              </w:numPr>
              <w:tabs>
                <w:tab w:val="left" w:pos="487"/>
              </w:tabs>
              <w:spacing w:line="100" w:lineRule="atLeast"/>
              <w:ind w:left="0" w:firstLine="0"/>
              <w:rPr>
                <w:sz w:val="24"/>
                <w:szCs w:val="24"/>
                <w:lang w:eastAsia="uk-UA"/>
              </w:rPr>
            </w:pPr>
            <w:r w:rsidRPr="004831FE">
              <w:rPr>
                <w:sz w:val="24"/>
                <w:szCs w:val="24"/>
                <w:lang w:eastAsia="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C1B23" w:rsidRPr="003A350D" w:rsidRDefault="00BC1B23" w:rsidP="003A350D">
            <w:pPr>
              <w:pStyle w:val="21"/>
              <w:numPr>
                <w:ilvl w:val="1"/>
                <w:numId w:val="24"/>
              </w:numPr>
              <w:tabs>
                <w:tab w:val="left" w:pos="487"/>
              </w:tabs>
              <w:spacing w:line="100" w:lineRule="atLeast"/>
              <w:ind w:left="0" w:firstLine="0"/>
              <w:rPr>
                <w:sz w:val="24"/>
                <w:szCs w:val="24"/>
                <w:lang w:eastAsia="uk-UA"/>
              </w:rPr>
            </w:pPr>
            <w:r w:rsidRPr="004831FE">
              <w:rPr>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w:t>
            </w:r>
            <w:r w:rsidRPr="003A350D">
              <w:rPr>
                <w:sz w:val="24"/>
                <w:szCs w:val="24"/>
                <w:lang w:eastAsia="uk-UA"/>
              </w:rPr>
              <w:t>пункті 47 Особливостей)</w:t>
            </w:r>
            <w:r w:rsidRPr="004831FE">
              <w:rPr>
                <w:sz w:val="24"/>
                <w:szCs w:val="24"/>
                <w:lang w:eastAsia="uk-UA"/>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BC1B23" w:rsidRPr="003A350D" w:rsidRDefault="00BC1B23" w:rsidP="003A350D">
            <w:pPr>
              <w:pStyle w:val="ListParagraph1"/>
              <w:widowControl w:val="0"/>
              <w:numPr>
                <w:ilvl w:val="0"/>
                <w:numId w:val="25"/>
              </w:numPr>
              <w:spacing w:after="0" w:line="100" w:lineRule="atLeast"/>
              <w:ind w:left="0" w:firstLine="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частини 5 розділу ІІІ. Інструкція з підготовки тендерної пропозиції та Додатку № 1 до тендерної документації;</w:t>
            </w:r>
          </w:p>
          <w:p w:rsidR="00BC1B23" w:rsidRPr="003A350D" w:rsidRDefault="00BC1B23" w:rsidP="003A350D">
            <w:pPr>
              <w:pStyle w:val="ListParagraph1"/>
              <w:widowControl w:val="0"/>
              <w:numPr>
                <w:ilvl w:val="0"/>
                <w:numId w:val="25"/>
              </w:numPr>
              <w:spacing w:after="0" w:line="100" w:lineRule="atLeast"/>
              <w:ind w:left="0" w:firstLine="0"/>
              <w:jc w:val="both"/>
              <w:rPr>
                <w:kern w:val="0"/>
                <w:lang w:eastAsia="uk-UA"/>
              </w:rPr>
            </w:pPr>
            <w:r w:rsidRPr="003A350D">
              <w:rPr>
                <w:rFonts w:ascii="Times New Roman" w:hAnsi="Times New Roman" w:cs="Times New Roman"/>
                <w:kern w:val="0"/>
                <w:sz w:val="24"/>
                <w:szCs w:val="24"/>
                <w:lang w:eastAsia="uk-UA"/>
              </w:rPr>
              <w:t>інформацію щодо відповідності учасника та переможця вимогам, визначеним у пункті 47 Особливостей, згідно з умовами та вимогами Додатку № 2 до тендерної документації;</w:t>
            </w:r>
          </w:p>
          <w:p w:rsidR="00BC1B23" w:rsidRPr="003A350D" w:rsidRDefault="00BC1B23" w:rsidP="003A350D">
            <w:pPr>
              <w:pStyle w:val="ListParagraph1"/>
              <w:widowControl w:val="0"/>
              <w:numPr>
                <w:ilvl w:val="0"/>
                <w:numId w:val="25"/>
              </w:numPr>
              <w:spacing w:after="0" w:line="100" w:lineRule="atLeast"/>
              <w:ind w:left="0" w:firstLine="0"/>
              <w:jc w:val="both"/>
              <w:rPr>
                <w:kern w:val="0"/>
                <w:lang w:eastAsia="uk-UA"/>
              </w:rPr>
            </w:pPr>
            <w:r w:rsidRPr="003A350D">
              <w:rPr>
                <w:kern w:val="0"/>
                <w:lang w:eastAsia="uk-UA"/>
              </w:rPr>
              <w:t xml:space="preserve">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що визначені у </w:t>
            </w:r>
            <w:r w:rsidRPr="003A350D">
              <w:rPr>
                <w:rFonts w:ascii="Times New Roman" w:hAnsi="Times New Roman" w:cs="Times New Roman"/>
                <w:kern w:val="0"/>
                <w:sz w:val="24"/>
                <w:szCs w:val="24"/>
                <w:lang w:eastAsia="uk-UA"/>
              </w:rPr>
              <w:t>Додатку № 3 до тендерної документації</w:t>
            </w:r>
            <w:r w:rsidRPr="003A350D">
              <w:rPr>
                <w:kern w:val="0"/>
                <w:lang w:eastAsia="uk-UA"/>
              </w:rPr>
              <w:t xml:space="preserve">), </w:t>
            </w:r>
            <w:r w:rsidRPr="003A350D">
              <w:rPr>
                <w:rFonts w:ascii="Times New Roman" w:hAnsi="Times New Roman" w:cs="Times New Roman"/>
                <w:kern w:val="0"/>
                <w:sz w:val="24"/>
                <w:szCs w:val="24"/>
                <w:lang w:eastAsia="uk-UA"/>
              </w:rPr>
              <w:t>згідно з умовами та вимогами Додатку № 4 до тендерної документації</w:t>
            </w:r>
            <w:r w:rsidRPr="003A350D">
              <w:rPr>
                <w:kern w:val="0"/>
                <w:lang w:eastAsia="uk-UA"/>
              </w:rPr>
              <w:t>;</w:t>
            </w:r>
          </w:p>
          <w:p w:rsidR="00BC1B23" w:rsidRPr="003A350D" w:rsidRDefault="00BC1B23" w:rsidP="003A350D">
            <w:pPr>
              <w:pStyle w:val="ListParagraph1"/>
              <w:widowControl w:val="0"/>
              <w:numPr>
                <w:ilvl w:val="0"/>
                <w:numId w:val="25"/>
              </w:numPr>
              <w:spacing w:after="0" w:line="100" w:lineRule="atLeast"/>
              <w:ind w:left="0" w:firstLine="0"/>
              <w:jc w:val="both"/>
              <w:rPr>
                <w:kern w:val="0"/>
                <w:lang w:eastAsia="uk-UA"/>
              </w:rPr>
            </w:pPr>
            <w:r w:rsidRPr="003A350D">
              <w:rPr>
                <w:kern w:val="0"/>
                <w:lang w:eastAsia="uk-UA"/>
              </w:rPr>
              <w:t xml:space="preserve">документ, що підтверджує надання учасником забезпечення тендерної пропозиції, згідно з умовами та вимогами частини 2 Розділу </w:t>
            </w:r>
            <w:r w:rsidRPr="003A350D">
              <w:rPr>
                <w:rFonts w:ascii="Times New Roman" w:hAnsi="Times New Roman" w:cs="Times New Roman"/>
                <w:kern w:val="0"/>
                <w:sz w:val="24"/>
                <w:szCs w:val="24"/>
                <w:lang w:eastAsia="uk-UA"/>
              </w:rPr>
              <w:t xml:space="preserve">ІІІ. </w:t>
            </w:r>
            <w:r w:rsidRPr="003A350D">
              <w:rPr>
                <w:kern w:val="0"/>
                <w:lang w:eastAsia="uk-UA"/>
              </w:rPr>
              <w:t xml:space="preserve">«Інструкція з підготовки тендерної пропозиції» тендерної документації, (у разі встановлення такої вимоги </w:t>
            </w:r>
            <w:r w:rsidRPr="003A350D">
              <w:rPr>
                <w:rFonts w:ascii="Times New Roman" w:hAnsi="Times New Roman" w:cs="Times New Roman"/>
                <w:kern w:val="0"/>
                <w:sz w:val="24"/>
                <w:szCs w:val="24"/>
                <w:lang w:eastAsia="uk-UA"/>
              </w:rPr>
              <w:t>у тендерній документації</w:t>
            </w:r>
            <w:r w:rsidRPr="003A350D">
              <w:rPr>
                <w:kern w:val="0"/>
                <w:lang w:eastAsia="uk-UA"/>
              </w:rPr>
              <w:t>.)</w:t>
            </w:r>
          </w:p>
          <w:p w:rsidR="00BC1B23" w:rsidRPr="003A350D" w:rsidRDefault="00BC1B23" w:rsidP="003A350D">
            <w:pPr>
              <w:pStyle w:val="ListParagraph1"/>
              <w:widowControl w:val="0"/>
              <w:numPr>
                <w:ilvl w:val="0"/>
                <w:numId w:val="25"/>
              </w:numPr>
              <w:spacing w:after="0" w:line="100" w:lineRule="atLeast"/>
              <w:ind w:left="0" w:firstLine="0"/>
              <w:jc w:val="both"/>
              <w:rPr>
                <w:rFonts w:ascii="Times New Roman" w:hAnsi="Times New Roman" w:cs="Times New Roman"/>
                <w:kern w:val="0"/>
                <w:sz w:val="24"/>
                <w:szCs w:val="24"/>
                <w:lang w:eastAsia="uk-UA"/>
              </w:rPr>
            </w:pPr>
            <w:r w:rsidRPr="003A350D">
              <w:rPr>
                <w:kern w:val="0"/>
                <w:lang w:eastAsia="uk-UA"/>
              </w:rPr>
              <w:t xml:space="preserve">письмове погодження учасника із проектом договору про закупівлю, </w:t>
            </w:r>
            <w:r w:rsidRPr="003A350D">
              <w:rPr>
                <w:rFonts w:ascii="Times New Roman" w:hAnsi="Times New Roman" w:cs="Times New Roman"/>
                <w:kern w:val="0"/>
                <w:sz w:val="24"/>
                <w:szCs w:val="24"/>
                <w:lang w:eastAsia="uk-UA"/>
              </w:rPr>
              <w:t>згідно з умовами та вимогами Додатку № 6 до тендерної документації</w:t>
            </w:r>
            <w:r w:rsidRPr="003A350D">
              <w:rPr>
                <w:kern w:val="0"/>
                <w:lang w:eastAsia="uk-UA"/>
              </w:rPr>
              <w:t>;</w:t>
            </w:r>
          </w:p>
          <w:p w:rsidR="00BC1B23" w:rsidRPr="003A350D" w:rsidRDefault="00BC1B23" w:rsidP="003A350D">
            <w:pPr>
              <w:pStyle w:val="ListParagraph1"/>
              <w:widowControl w:val="0"/>
              <w:numPr>
                <w:ilvl w:val="0"/>
                <w:numId w:val="25"/>
              </w:numPr>
              <w:spacing w:after="0" w:line="100" w:lineRule="atLeast"/>
              <w:ind w:left="0" w:firstLine="0"/>
              <w:jc w:val="both"/>
              <w:rPr>
                <w:kern w:val="0"/>
                <w:lang w:eastAsia="uk-UA"/>
              </w:rPr>
            </w:pPr>
            <w:r w:rsidRPr="003A350D">
              <w:rPr>
                <w:rFonts w:ascii="Times New Roman" w:hAnsi="Times New Roman" w:cs="Times New Roman"/>
                <w:kern w:val="0"/>
                <w:sz w:val="24"/>
                <w:szCs w:val="24"/>
                <w:lang w:eastAsia="uk-UA"/>
              </w:rPr>
              <w:t>перелік інших документів, які учасник подає у складі тендерної пропозиції, згідно з умовами та вимогами Додатку № 7 до тендерної документації</w:t>
            </w:r>
            <w:r w:rsidRPr="003A350D">
              <w:rPr>
                <w:kern w:val="0"/>
                <w:lang w:eastAsia="uk-UA"/>
              </w:rPr>
              <w:t>;</w:t>
            </w:r>
          </w:p>
          <w:p w:rsidR="00BC1B23" w:rsidRPr="003A350D" w:rsidRDefault="00BC1B23" w:rsidP="003A350D">
            <w:pPr>
              <w:pStyle w:val="ListParagraph1"/>
              <w:widowControl w:val="0"/>
              <w:numPr>
                <w:ilvl w:val="0"/>
                <w:numId w:val="25"/>
              </w:numPr>
              <w:spacing w:after="0" w:line="100" w:lineRule="atLeast"/>
              <w:ind w:left="0" w:firstLine="0"/>
              <w:jc w:val="both"/>
              <w:rPr>
                <w:kern w:val="0"/>
                <w:lang w:eastAsia="uk-UA"/>
              </w:rPr>
            </w:pPr>
            <w:r w:rsidRPr="003A350D">
              <w:rPr>
                <w:rFonts w:ascii="Times New Roman" w:hAnsi="Times New Roman" w:cs="Times New Roman"/>
                <w:kern w:val="0"/>
                <w:sz w:val="24"/>
                <w:szCs w:val="24"/>
                <w:lang w:eastAsia="uk-UA"/>
              </w:rPr>
              <w:t>документи, які надає переможець торгів, згідно з умовами та вимогами Додатку № 9 до тендерної документації.</w:t>
            </w:r>
          </w:p>
          <w:p w:rsidR="00BC1B23" w:rsidRPr="003A350D" w:rsidRDefault="00BC1B23" w:rsidP="003A350D">
            <w:pPr>
              <w:pStyle w:val="ListParagraph1"/>
              <w:widowControl w:val="0"/>
              <w:numPr>
                <w:ilvl w:val="1"/>
                <w:numId w:val="24"/>
              </w:numPr>
              <w:tabs>
                <w:tab w:val="left" w:pos="541"/>
              </w:tabs>
              <w:spacing w:after="0" w:line="100" w:lineRule="atLeast"/>
              <w:ind w:left="0" w:firstLine="0"/>
              <w:jc w:val="both"/>
              <w:rPr>
                <w:kern w:val="0"/>
                <w:lang w:eastAsia="uk-UA"/>
              </w:rPr>
            </w:pPr>
            <w:r w:rsidRPr="003A350D">
              <w:rPr>
                <w:kern w:val="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C1B23" w:rsidRPr="003A350D" w:rsidRDefault="00BC1B23" w:rsidP="003A350D">
            <w:pPr>
              <w:pStyle w:val="ListParagraph1"/>
              <w:widowControl w:val="0"/>
              <w:numPr>
                <w:ilvl w:val="1"/>
                <w:numId w:val="24"/>
              </w:numPr>
              <w:tabs>
                <w:tab w:val="left" w:pos="541"/>
              </w:tabs>
              <w:spacing w:after="0" w:line="100" w:lineRule="atLeast"/>
              <w:ind w:left="0" w:firstLine="0"/>
              <w:jc w:val="both"/>
              <w:rPr>
                <w:kern w:val="0"/>
                <w:lang w:eastAsia="uk-UA"/>
              </w:rPr>
            </w:pPr>
            <w:r w:rsidRPr="003A350D">
              <w:rPr>
                <w:rFonts w:ascii="Times New Roman" w:hAnsi="Times New Roman" w:cs="Times New Roman"/>
                <w:kern w:val="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C1B23" w:rsidRPr="003A350D" w:rsidRDefault="00BC1B23" w:rsidP="003A350D">
            <w:pPr>
              <w:pStyle w:val="ListParagraph1"/>
              <w:widowControl w:val="0"/>
              <w:numPr>
                <w:ilvl w:val="1"/>
                <w:numId w:val="24"/>
              </w:numPr>
              <w:tabs>
                <w:tab w:val="left" w:pos="541"/>
              </w:tabs>
              <w:spacing w:after="0" w:line="100" w:lineRule="atLeast"/>
              <w:ind w:left="0" w:firstLine="0"/>
              <w:jc w:val="both"/>
              <w:rPr>
                <w:kern w:val="0"/>
                <w:lang w:eastAsia="uk-UA"/>
              </w:rPr>
            </w:pPr>
            <w:r w:rsidRPr="003A350D">
              <w:rPr>
                <w:kern w:val="0"/>
                <w:lang w:eastAsia="uk-UA"/>
              </w:rPr>
              <w:t>Тендерні пропозиції мають право подавати всі заінтересовані особи.</w:t>
            </w:r>
          </w:p>
          <w:p w:rsidR="00BC1B23" w:rsidRPr="003A350D" w:rsidRDefault="00BC1B23" w:rsidP="003A350D">
            <w:pPr>
              <w:pStyle w:val="ListParagraph1"/>
              <w:widowControl w:val="0"/>
              <w:numPr>
                <w:ilvl w:val="1"/>
                <w:numId w:val="24"/>
              </w:numPr>
              <w:tabs>
                <w:tab w:val="left" w:pos="541"/>
              </w:tabs>
              <w:spacing w:after="0" w:line="100" w:lineRule="atLeast"/>
              <w:ind w:left="0" w:firstLine="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3" w:name="n1482"/>
            <w:bookmarkEnd w:id="3"/>
            <w:r w:rsidRPr="003A350D">
              <w:rPr>
                <w:rFonts w:ascii="Times New Roman" w:hAnsi="Times New Roman" w:cs="Times New Roman"/>
                <w:kern w:val="0"/>
                <w:sz w:val="24"/>
                <w:szCs w:val="24"/>
                <w:lang w:eastAsia="uk-UA"/>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BC1B23" w:rsidRPr="003A350D" w:rsidRDefault="00BC1B23" w:rsidP="003A350D">
            <w:pPr>
              <w:pStyle w:val="ListParagraph1"/>
              <w:widowControl w:val="0"/>
              <w:numPr>
                <w:ilvl w:val="1"/>
                <w:numId w:val="24"/>
              </w:numPr>
              <w:tabs>
                <w:tab w:val="left" w:pos="516"/>
              </w:tabs>
              <w:spacing w:after="0" w:line="100" w:lineRule="atLeast"/>
              <w:ind w:left="0" w:firstLine="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 xml:space="preserve">Для учасників-нерезидентів документи, що не передбачені законодавством країни, в якій цей учасник зареєстрований, не подаються ними у складі тендерної пропозиції. Відсутність таких документів у складі тендерної пропозиції не може бути підставою для її відхилення. У цьому випадку учасником-нерезидентом обов’язково надається аналог документу та інформація в довільній формі про підстави надання аналогу документу. У випадку ненадання аналогу документу, учасником-нерезидентом обов’язково надається інформація в довільній формі з обґрунтованим поясненням причин відсутності аналогу документу. </w:t>
            </w:r>
          </w:p>
          <w:p w:rsidR="00BC1B23" w:rsidRPr="003A350D" w:rsidRDefault="00BC1B23" w:rsidP="003A350D">
            <w:pPr>
              <w:pStyle w:val="ListParagraph1"/>
              <w:widowControl w:val="0"/>
              <w:numPr>
                <w:ilvl w:val="1"/>
                <w:numId w:val="24"/>
              </w:numPr>
              <w:tabs>
                <w:tab w:val="left" w:pos="541"/>
              </w:tabs>
              <w:spacing w:after="0" w:line="100" w:lineRule="atLeast"/>
              <w:ind w:left="0" w:firstLine="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містити вихідний (реєстраційний) номер, дату, посаду, прізвище, ініціали та власноручний підпис та/або електронний підпис керівника або особи уповноваженої учасником на підписання тендерної пропозиції.</w:t>
            </w:r>
          </w:p>
          <w:p w:rsidR="00BC1B23" w:rsidRPr="003A350D" w:rsidRDefault="00BC1B23" w:rsidP="003A350D">
            <w:pPr>
              <w:pStyle w:val="ListParagraph1"/>
              <w:tabs>
                <w:tab w:val="left" w:pos="541"/>
              </w:tabs>
              <w:spacing w:after="0" w:line="100" w:lineRule="atLeast"/>
              <w:ind w:left="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rsidR="00BC1B23" w:rsidRPr="003A350D" w:rsidRDefault="00BC1B23" w:rsidP="003A350D">
            <w:pPr>
              <w:tabs>
                <w:tab w:val="left" w:pos="541"/>
              </w:tabs>
              <w:spacing w:line="100" w:lineRule="atLeast"/>
              <w:jc w:val="both"/>
              <w:rPr>
                <w:rFonts w:ascii="Times New Roman" w:hAnsi="Times New Roman" w:cs="Times New Roman"/>
                <w:sz w:val="24"/>
                <w:szCs w:val="24"/>
              </w:rPr>
            </w:pPr>
            <w:r w:rsidRPr="003A350D">
              <w:rPr>
                <w:rFonts w:ascii="Times New Roman" w:hAnsi="Times New Roman" w:cs="Times New Roman"/>
                <w:sz w:val="24"/>
                <w:szCs w:val="24"/>
              </w:rPr>
              <w:t>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BC1B23" w:rsidRPr="003A350D" w:rsidRDefault="00BC1B23" w:rsidP="003A350D">
            <w:pPr>
              <w:tabs>
                <w:tab w:val="left" w:pos="541"/>
              </w:tabs>
              <w:spacing w:line="100" w:lineRule="atLeast"/>
              <w:jc w:val="both"/>
              <w:rPr>
                <w:rFonts w:ascii="Times New Roman" w:hAnsi="Times New Roman" w:cs="Times New Roman"/>
                <w:sz w:val="24"/>
                <w:szCs w:val="24"/>
              </w:rPr>
            </w:pPr>
            <w:r w:rsidRPr="003A350D">
              <w:rPr>
                <w:rFonts w:ascii="Times New Roman" w:hAnsi="Times New Roman" w:cs="Times New Roman"/>
                <w:sz w:val="24"/>
                <w:szCs w:val="24"/>
              </w:rPr>
              <w:t>Подані учасниками належним чином засвідчені копії документів повинні містити власноручний підпис уповноваженої на засвідчення особи із зазначенням прізвища, ініціалів, посади такої особи та містити надпис «Згідно з оригіналом», «З оригіналом згідно», «Копія» або «Копія вірна».</w:t>
            </w:r>
          </w:p>
          <w:p w:rsidR="00BC1B23" w:rsidRPr="003A350D" w:rsidRDefault="00BC1B23" w:rsidP="003A350D">
            <w:pPr>
              <w:tabs>
                <w:tab w:val="left" w:pos="541"/>
              </w:tabs>
              <w:spacing w:line="100" w:lineRule="atLeast"/>
              <w:jc w:val="both"/>
              <w:rPr>
                <w:rFonts w:ascii="Times New Roman" w:hAnsi="Times New Roman" w:cs="Times New Roman"/>
                <w:sz w:val="24"/>
                <w:szCs w:val="24"/>
              </w:rPr>
            </w:pPr>
            <w:r w:rsidRPr="003A350D">
              <w:rPr>
                <w:rFonts w:ascii="Times New Roman" w:hAnsi="Times New Roman" w:cs="Times New Roman"/>
                <w:sz w:val="24"/>
                <w:szCs w:val="24"/>
              </w:rPr>
              <w:t xml:space="preserve">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одним файлом. </w:t>
            </w:r>
          </w:p>
          <w:p w:rsidR="00BC1B23" w:rsidRPr="003A350D" w:rsidRDefault="00BC1B23" w:rsidP="003A350D">
            <w:pPr>
              <w:tabs>
                <w:tab w:val="left" w:pos="541"/>
              </w:tabs>
              <w:spacing w:line="100" w:lineRule="atLeast"/>
              <w:jc w:val="both"/>
              <w:rPr>
                <w:rFonts w:ascii="Times New Roman" w:hAnsi="Times New Roman" w:cs="Times New Roman"/>
                <w:sz w:val="24"/>
                <w:szCs w:val="24"/>
              </w:rPr>
            </w:pPr>
            <w:r w:rsidRPr="003A350D">
              <w:rPr>
                <w:rFonts w:ascii="Times New Roman" w:hAnsi="Times New Roman" w:cs="Times New Roman"/>
                <w:sz w:val="24"/>
                <w:szCs w:val="24"/>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rsidR="00BC1B23" w:rsidRPr="003A350D" w:rsidRDefault="00BC1B23" w:rsidP="003A350D">
            <w:pPr>
              <w:tabs>
                <w:tab w:val="left" w:pos="541"/>
              </w:tabs>
              <w:spacing w:line="100" w:lineRule="atLeast"/>
              <w:jc w:val="both"/>
              <w:rPr>
                <w:rFonts w:ascii="Times New Roman" w:hAnsi="Times New Roman" w:cs="Times New Roman"/>
                <w:sz w:val="24"/>
                <w:szCs w:val="24"/>
              </w:rPr>
            </w:pPr>
            <w:r w:rsidRPr="003A350D">
              <w:rPr>
                <w:rFonts w:ascii="Times New Roman" w:hAnsi="Times New Roman" w:cs="Times New Roman"/>
                <w:sz w:val="24"/>
                <w:szCs w:val="24"/>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rsidR="00BC1B23" w:rsidRPr="003A350D" w:rsidRDefault="00BC1B23" w:rsidP="003A350D">
            <w:pPr>
              <w:tabs>
                <w:tab w:val="left" w:pos="541"/>
              </w:tabs>
              <w:spacing w:line="100" w:lineRule="atLeast"/>
              <w:jc w:val="both"/>
              <w:rPr>
                <w:rFonts w:ascii="Times New Roman" w:hAnsi="Times New Roman" w:cs="Times New Roman"/>
                <w:sz w:val="24"/>
                <w:szCs w:val="24"/>
              </w:rPr>
            </w:pPr>
            <w:r w:rsidRPr="003A350D">
              <w:rPr>
                <w:rFonts w:ascii="Times New Roman" w:hAnsi="Times New Roman" w:cs="Times New Roman"/>
                <w:sz w:val="24"/>
                <w:szCs w:val="24"/>
              </w:rPr>
              <w:t>Примітка!</w:t>
            </w:r>
          </w:p>
          <w:p w:rsidR="00BC1B23" w:rsidRPr="003A350D" w:rsidRDefault="00BC1B23" w:rsidP="003A350D">
            <w:pPr>
              <w:tabs>
                <w:tab w:val="left" w:pos="541"/>
              </w:tabs>
              <w:spacing w:line="100" w:lineRule="atLeast"/>
              <w:jc w:val="both"/>
              <w:rPr>
                <w:rFonts w:ascii="Times New Roman" w:hAnsi="Times New Roman" w:cs="Times New Roman"/>
                <w:sz w:val="24"/>
                <w:szCs w:val="24"/>
              </w:rPr>
            </w:pPr>
            <w:r w:rsidRPr="003A350D">
              <w:rPr>
                <w:rFonts w:ascii="Times New Roman" w:hAnsi="Times New Roman" w:cs="Times New Roman"/>
                <w:sz w:val="24"/>
                <w:szCs w:val="24"/>
              </w:rPr>
              <w:t>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BC1B23" w:rsidRPr="003A350D" w:rsidRDefault="00BC1B23" w:rsidP="003A350D">
            <w:pPr>
              <w:tabs>
                <w:tab w:val="left" w:pos="541"/>
              </w:tabs>
              <w:jc w:val="both"/>
              <w:rPr>
                <w:rFonts w:ascii="Times New Roman" w:hAnsi="Times New Roman" w:cs="Times New Roman"/>
                <w:sz w:val="24"/>
                <w:szCs w:val="24"/>
              </w:rPr>
            </w:pPr>
            <w:r w:rsidRPr="003A350D">
              <w:rPr>
                <w:rFonts w:ascii="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r w:rsidRPr="003A350D">
              <w:rPr>
                <w:rFonts w:ascii="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tgtFrame="_blank" w:history="1">
              <w:r w:rsidRPr="003A350D">
                <w:rPr>
                  <w:rFonts w:ascii="Times New Roman" w:hAnsi="Times New Roman"/>
                  <w:sz w:val="24"/>
                  <w:szCs w:val="24"/>
                </w:rPr>
                <w:t>"Про електронні документи та електронний документообіг"</w:t>
              </w:r>
            </w:hyperlink>
            <w:r w:rsidRPr="003A350D">
              <w:rPr>
                <w:rFonts w:ascii="Times New Roman" w:hAnsi="Times New Roman" w:cs="Times New Roman"/>
                <w:sz w:val="24"/>
                <w:szCs w:val="24"/>
              </w:rPr>
              <w:t> та </w:t>
            </w:r>
            <w:hyperlink r:id="rId8" w:tgtFrame="_blank" w:history="1">
              <w:r w:rsidRPr="003A350D">
                <w:rPr>
                  <w:rFonts w:ascii="Times New Roman" w:hAnsi="Times New Roman"/>
                  <w:sz w:val="24"/>
                  <w:szCs w:val="24"/>
                </w:rPr>
                <w:t>"Про електронні довірчі послуги"</w:t>
              </w:r>
            </w:hyperlink>
            <w:r w:rsidRPr="003A350D">
              <w:rPr>
                <w:rFonts w:ascii="Times New Roman" w:hAnsi="Times New Roman" w:cs="Times New Roman"/>
                <w:sz w:val="24"/>
                <w:szCs w:val="24"/>
              </w:rPr>
              <w:t>, 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тендерної пропозиції, повноваження якої щодо підпису документів тендерної пропозиції підтверджуються відповідно до поданих документів, що вимагаються згідно п.1 Додатку №7 тендерної документації на цю закупівлю.</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r w:rsidRPr="003A350D">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r w:rsidRPr="003A350D">
              <w:rPr>
                <w:rFonts w:ascii="Times New Roman" w:hAnsi="Times New Roman" w:cs="Times New Roman"/>
                <w:sz w:val="24"/>
                <w:szCs w:val="24"/>
              </w:rPr>
              <w:t>Тендерна пропозиція учасника має відповідати наступним вимогам:</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r w:rsidRPr="003A350D">
              <w:rPr>
                <w:rFonts w:ascii="Times New Roman" w:hAnsi="Times New Roman" w:cs="Times New Roman"/>
                <w:sz w:val="24"/>
                <w:szCs w:val="24"/>
              </w:rPr>
              <w:t>1) документи мають бути чіткими та розбірливими для читання;</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r w:rsidRPr="003A350D">
              <w:rPr>
                <w:rFonts w:ascii="Times New Roman" w:hAnsi="Times New Roman" w:cs="Times New Roman"/>
                <w:sz w:val="24"/>
                <w:szCs w:val="24"/>
              </w:rPr>
              <w:t>2)тендерна пропозиція учасника повинна бути підписана кваліфікованим електронним підписом (КЕП)/удосконаленим електронним підписом (УЕП);</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r w:rsidRPr="003A350D">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p>
          <w:p w:rsidR="00BC1B23" w:rsidRPr="003A350D" w:rsidRDefault="00BC1B23" w:rsidP="003A350D">
            <w:pPr>
              <w:widowControl w:val="0"/>
              <w:tabs>
                <w:tab w:val="left" w:pos="541"/>
              </w:tabs>
              <w:contextualSpacing/>
              <w:jc w:val="both"/>
              <w:rPr>
                <w:rFonts w:ascii="Times New Roman" w:hAnsi="Times New Roman" w:cs="Times New Roman"/>
                <w:sz w:val="24"/>
                <w:szCs w:val="24"/>
              </w:rPr>
            </w:pPr>
            <w:r w:rsidRPr="003A350D">
              <w:rPr>
                <w:rFonts w:ascii="Times New Roman" w:hAnsi="Times New Roman" w:cs="Times New Roman"/>
                <w:sz w:val="24"/>
                <w:szCs w:val="24"/>
              </w:rPr>
              <w:t>Винятки:</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r w:rsidRPr="003A350D">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p>
          <w:p w:rsidR="00BC1B23" w:rsidRPr="003A350D" w:rsidRDefault="00BC1B23" w:rsidP="003A350D">
            <w:pPr>
              <w:widowControl w:val="0"/>
              <w:tabs>
                <w:tab w:val="left" w:pos="541"/>
              </w:tabs>
              <w:contextualSpacing/>
              <w:jc w:val="both"/>
              <w:rPr>
                <w:rFonts w:ascii="Times New Roman" w:hAnsi="Times New Roman" w:cs="Times New Roman"/>
                <w:sz w:val="24"/>
                <w:szCs w:val="24"/>
              </w:rPr>
            </w:pPr>
            <w:r w:rsidRPr="003A350D">
              <w:rPr>
                <w:rFonts w:ascii="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r w:rsidRPr="003A350D">
              <w:rPr>
                <w:rFonts w:ascii="Times New Roman" w:hAnsi="Times New Roman" w:cs="Times New Roman"/>
                <w:sz w:val="24"/>
                <w:szCs w:val="24"/>
              </w:rPr>
              <w:t xml:space="preserve">(власника ключа). </w:t>
            </w:r>
          </w:p>
          <w:p w:rsidR="00BC1B23" w:rsidRPr="003A350D" w:rsidRDefault="00BC1B23" w:rsidP="003A350D">
            <w:pPr>
              <w:widowControl w:val="0"/>
              <w:tabs>
                <w:tab w:val="left" w:pos="541"/>
              </w:tabs>
              <w:contextualSpacing/>
              <w:jc w:val="both"/>
              <w:rPr>
                <w:rFonts w:ascii="Times New Roman" w:hAnsi="Times New Roman" w:cs="Times New Roman"/>
                <w:sz w:val="24"/>
                <w:szCs w:val="24"/>
              </w:rPr>
            </w:pPr>
          </w:p>
          <w:p w:rsidR="00BC1B23" w:rsidRPr="003A350D" w:rsidRDefault="00BC1B23" w:rsidP="003A350D">
            <w:pPr>
              <w:numPr>
                <w:ilvl w:val="1"/>
                <w:numId w:val="24"/>
              </w:numPr>
              <w:tabs>
                <w:tab w:val="left" w:pos="541"/>
              </w:tabs>
              <w:suppressAutoHyphens/>
              <w:spacing w:after="0" w:line="240" w:lineRule="auto"/>
              <w:ind w:left="0" w:firstLine="0"/>
              <w:jc w:val="both"/>
              <w:rPr>
                <w:rFonts w:ascii="Times New Roman" w:hAnsi="Times New Roman" w:cs="Times New Roman"/>
                <w:sz w:val="24"/>
                <w:szCs w:val="24"/>
              </w:rPr>
            </w:pPr>
            <w:r w:rsidRPr="003A350D">
              <w:rPr>
                <w:rFonts w:ascii="Times New Roman" w:hAnsi="Times New Roman" w:cs="Times New Roman"/>
                <w:sz w:val="24"/>
                <w:szCs w:val="24"/>
              </w:rPr>
              <w:t xml:space="preserve">Відповідно до п.19 ч. 2 статті 22 Закону  допущення учасниками формальних (несуттєвих) помилок не призведе до відхилення їх тендерних пропозицій. </w:t>
            </w:r>
          </w:p>
          <w:p w:rsidR="00BC1B23" w:rsidRPr="003A350D" w:rsidRDefault="00BC1B23" w:rsidP="003A350D">
            <w:pPr>
              <w:tabs>
                <w:tab w:val="left" w:pos="541"/>
              </w:tabs>
              <w:jc w:val="both"/>
              <w:rPr>
                <w:rFonts w:ascii="Times New Roman" w:hAnsi="Times New Roman" w:cs="Times New Roman"/>
                <w:sz w:val="24"/>
                <w:szCs w:val="24"/>
              </w:rPr>
            </w:pPr>
          </w:p>
          <w:p w:rsidR="00BC1B23" w:rsidRPr="003A350D" w:rsidRDefault="00BC1B23" w:rsidP="003A350D">
            <w:pPr>
              <w:tabs>
                <w:tab w:val="left" w:pos="541"/>
              </w:tabs>
              <w:jc w:val="both"/>
              <w:rPr>
                <w:rFonts w:ascii="Times New Roman" w:hAnsi="Times New Roman" w:cs="Times New Roman"/>
                <w:sz w:val="24"/>
                <w:szCs w:val="24"/>
              </w:rPr>
            </w:pPr>
            <w:r w:rsidRPr="003A350D">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1B23" w:rsidRPr="003A350D" w:rsidRDefault="00BC1B23" w:rsidP="003A350D">
            <w:pPr>
              <w:jc w:val="both"/>
              <w:rPr>
                <w:rFonts w:ascii="Times New Roman" w:hAnsi="Times New Roman" w:cs="Times New Roman"/>
                <w:sz w:val="24"/>
                <w:szCs w:val="24"/>
              </w:rPr>
            </w:pPr>
            <w:r w:rsidRPr="003A350D">
              <w:rPr>
                <w:rFonts w:ascii="Times New Roman" w:hAnsi="Times New Roman" w:cs="Times New Roman"/>
                <w:sz w:val="24"/>
                <w:szCs w:val="24"/>
              </w:rPr>
              <w:t>Відповідно до умов цієї тендерної документації формальними (несуттєвими) вважаються наступні помилки:</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I. Інформація/документ, подана учасником процедури закупівлі у складі тендерної пропозиції, містить помилку (помилки) у частині:</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 уживання великої літери;</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 уживання розділових знаків та відмінювання слів у реченні;</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 використання слова або мовного звороту, запозичених з іншої мови;</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 застосування правил переносу частини слова з рядка в рядок;</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 написання слів разом та/або окремо, та/або через дефіс;</w:t>
            </w:r>
          </w:p>
          <w:p w:rsidR="00BC1B23" w:rsidRPr="003A350D" w:rsidRDefault="00BC1B23" w:rsidP="003A350D">
            <w:pPr>
              <w:pStyle w:val="tj"/>
              <w:shd w:val="clear" w:color="auto" w:fill="FFFFFF"/>
              <w:tabs>
                <w:tab w:val="left" w:pos="207"/>
                <w:tab w:val="left" w:pos="284"/>
              </w:tabs>
              <w:spacing w:before="0" w:beforeAutospacing="0" w:after="0" w:afterAutospacing="0" w:line="301" w:lineRule="atLeast"/>
              <w:jc w:val="both"/>
            </w:pPr>
            <w:r w:rsidRPr="003A350D">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II.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III.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IV.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V.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VI.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VII.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VIIІ.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ІХ.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X.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XI.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1B23" w:rsidRPr="003A350D" w:rsidRDefault="00BC1B23" w:rsidP="003A350D">
            <w:pPr>
              <w:pStyle w:val="tj"/>
              <w:shd w:val="clear" w:color="auto" w:fill="FFFFFF"/>
              <w:tabs>
                <w:tab w:val="left" w:pos="284"/>
              </w:tabs>
              <w:spacing w:before="0" w:beforeAutospacing="0" w:after="0" w:afterAutospacing="0" w:line="301" w:lineRule="atLeast"/>
              <w:jc w:val="both"/>
            </w:pPr>
            <w:r w:rsidRPr="003A350D">
              <w:t>XII.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1B23" w:rsidRPr="003A350D" w:rsidRDefault="00BC1B23" w:rsidP="003A350D">
            <w:pPr>
              <w:tabs>
                <w:tab w:val="left" w:pos="284"/>
              </w:tabs>
              <w:jc w:val="both"/>
              <w:rPr>
                <w:rFonts w:ascii="Times New Roman" w:hAnsi="Times New Roman" w:cs="Times New Roman"/>
                <w:sz w:val="24"/>
                <w:szCs w:val="24"/>
              </w:rPr>
            </w:pPr>
            <w:r w:rsidRPr="003A350D">
              <w:rPr>
                <w:rFonts w:ascii="Times New Roman" w:hAnsi="Times New Roman" w:cs="Times New Roman"/>
                <w:sz w:val="24"/>
                <w:szCs w:val="24"/>
              </w:rPr>
              <w:t>Замовник відхиляє тендерну пропозицію, що містить інші помилки, аніж ті, що наведено вище.</w:t>
            </w:r>
          </w:p>
          <w:p w:rsidR="00BC1B23" w:rsidRPr="003A350D" w:rsidRDefault="00BC1B23" w:rsidP="003A350D">
            <w:pPr>
              <w:jc w:val="both"/>
              <w:rPr>
                <w:rFonts w:ascii="Times New Roman" w:hAnsi="Times New Roman" w:cs="Times New Roman"/>
                <w:sz w:val="24"/>
                <w:szCs w:val="24"/>
              </w:rPr>
            </w:pPr>
            <w:r w:rsidRPr="003A350D">
              <w:rPr>
                <w:rFonts w:ascii="Times New Roman" w:hAnsi="Times New Roman" w:cs="Times New Roman"/>
                <w:sz w:val="24"/>
                <w:szCs w:val="24"/>
              </w:rPr>
              <w:t>Приклади формальних помилок:</w:t>
            </w:r>
          </w:p>
          <w:p w:rsidR="00BC1B23" w:rsidRPr="003A350D" w:rsidRDefault="00BC1B23" w:rsidP="003A350D">
            <w:pPr>
              <w:jc w:val="both"/>
              <w:rPr>
                <w:rFonts w:ascii="Times New Roman" w:hAnsi="Times New Roman" w:cs="Times New Roman"/>
                <w:sz w:val="24"/>
                <w:szCs w:val="24"/>
              </w:rPr>
            </w:pPr>
            <w:r w:rsidRPr="003A350D">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1B23" w:rsidRPr="003A350D" w:rsidRDefault="00BC1B23" w:rsidP="003A350D">
            <w:pPr>
              <w:jc w:val="both"/>
              <w:rPr>
                <w:rFonts w:ascii="Times New Roman" w:hAnsi="Times New Roman" w:cs="Times New Roman"/>
                <w:sz w:val="24"/>
                <w:szCs w:val="24"/>
              </w:rPr>
            </w:pPr>
            <w:r w:rsidRPr="003A350D">
              <w:rPr>
                <w:rFonts w:ascii="Times New Roman" w:hAnsi="Times New Roman" w:cs="Times New Roman"/>
                <w:sz w:val="24"/>
                <w:szCs w:val="24"/>
              </w:rPr>
              <w:t>-  «м.київ» замість «м.Київ»;</w:t>
            </w:r>
          </w:p>
          <w:p w:rsidR="00BC1B23" w:rsidRPr="003A350D" w:rsidRDefault="00BC1B23" w:rsidP="003A350D">
            <w:pPr>
              <w:jc w:val="both"/>
              <w:rPr>
                <w:rFonts w:ascii="Times New Roman" w:hAnsi="Times New Roman" w:cs="Times New Roman"/>
                <w:sz w:val="24"/>
                <w:szCs w:val="24"/>
              </w:rPr>
            </w:pPr>
            <w:r w:rsidRPr="003A350D">
              <w:rPr>
                <w:rFonts w:ascii="Times New Roman" w:hAnsi="Times New Roman" w:cs="Times New Roman"/>
                <w:sz w:val="24"/>
                <w:szCs w:val="24"/>
              </w:rPr>
              <w:t>- «поряд – ок» замість «поря – док»;</w:t>
            </w:r>
          </w:p>
          <w:p w:rsidR="00BC1B23" w:rsidRPr="003A350D" w:rsidRDefault="00BC1B23" w:rsidP="003A350D">
            <w:pPr>
              <w:jc w:val="both"/>
              <w:rPr>
                <w:rFonts w:ascii="Times New Roman" w:hAnsi="Times New Roman" w:cs="Times New Roman"/>
                <w:sz w:val="24"/>
                <w:szCs w:val="24"/>
              </w:rPr>
            </w:pPr>
            <w:r w:rsidRPr="003A350D">
              <w:rPr>
                <w:rFonts w:ascii="Times New Roman" w:hAnsi="Times New Roman" w:cs="Times New Roman"/>
                <w:sz w:val="24"/>
                <w:szCs w:val="24"/>
              </w:rPr>
              <w:t>- «ненадається» замість «не надається»;</w:t>
            </w:r>
          </w:p>
          <w:p w:rsidR="00BC1B23" w:rsidRPr="003A350D" w:rsidRDefault="00BC1B23" w:rsidP="003A350D">
            <w:pPr>
              <w:jc w:val="both"/>
              <w:rPr>
                <w:rFonts w:ascii="Times New Roman" w:hAnsi="Times New Roman" w:cs="Times New Roman"/>
                <w:sz w:val="24"/>
                <w:szCs w:val="24"/>
              </w:rPr>
            </w:pPr>
            <w:r w:rsidRPr="003A350D">
              <w:rPr>
                <w:rFonts w:ascii="Times New Roman" w:hAnsi="Times New Roman" w:cs="Times New Roman"/>
                <w:sz w:val="24"/>
                <w:szCs w:val="24"/>
              </w:rPr>
              <w:t>- «______________№_____________» замість «14.08.2020 №320/13/14-01».</w:t>
            </w:r>
          </w:p>
          <w:p w:rsidR="00BC1B23" w:rsidRPr="003A350D" w:rsidRDefault="00BC1B23" w:rsidP="003A350D">
            <w:pPr>
              <w:pStyle w:val="ListParagraph1"/>
              <w:numPr>
                <w:ilvl w:val="1"/>
                <w:numId w:val="24"/>
              </w:numPr>
              <w:tabs>
                <w:tab w:val="left" w:pos="554"/>
              </w:tabs>
              <w:spacing w:after="0" w:line="100" w:lineRule="atLeast"/>
              <w:ind w:left="0" w:firstLine="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C1B23" w:rsidRPr="003A350D" w:rsidRDefault="00BC1B23" w:rsidP="003A350D">
            <w:pPr>
              <w:pStyle w:val="ListParagraph1"/>
              <w:numPr>
                <w:ilvl w:val="1"/>
                <w:numId w:val="24"/>
              </w:numPr>
              <w:tabs>
                <w:tab w:val="left" w:pos="554"/>
              </w:tabs>
              <w:spacing w:after="0" w:line="100" w:lineRule="atLeast"/>
              <w:ind w:left="0" w:firstLine="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C1B23" w:rsidRPr="003A350D" w:rsidRDefault="00BC1B23" w:rsidP="003A350D">
            <w:pPr>
              <w:pStyle w:val="ListParagraph1"/>
              <w:tabs>
                <w:tab w:val="left" w:pos="554"/>
              </w:tabs>
              <w:spacing w:after="0" w:line="100" w:lineRule="atLeast"/>
              <w:ind w:left="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1.12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невідповідностей в електронній системі закупівель, якшо під час розгляду тендерної пропозиції виявлено невідповідності в інформації та/або документах,  що подані учасником процедури у  тендерній пропозиції та /або подання яких передбачалося тендерною документацією.</w:t>
            </w:r>
          </w:p>
          <w:p w:rsidR="00BC1B23" w:rsidRPr="003A350D" w:rsidRDefault="00BC1B23" w:rsidP="003A350D">
            <w:pPr>
              <w:pStyle w:val="ListParagraph1"/>
              <w:tabs>
                <w:tab w:val="left" w:pos="554"/>
              </w:tabs>
              <w:spacing w:after="0" w:line="100" w:lineRule="atLeast"/>
              <w:ind w:left="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C1B23" w:rsidRPr="003A350D" w:rsidRDefault="00BC1B23" w:rsidP="003A350D">
            <w:pPr>
              <w:pStyle w:val="ListParagraph1"/>
              <w:tabs>
                <w:tab w:val="left" w:pos="554"/>
              </w:tabs>
              <w:spacing w:after="0" w:line="100" w:lineRule="atLeast"/>
              <w:ind w:left="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1B23" w:rsidRPr="003A350D" w:rsidRDefault="00BC1B23" w:rsidP="003A350D">
            <w:pPr>
              <w:pStyle w:val="ListParagraph1"/>
              <w:tabs>
                <w:tab w:val="left" w:pos="554"/>
              </w:tabs>
              <w:spacing w:after="0" w:line="100" w:lineRule="atLeast"/>
              <w:ind w:left="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4" w:name="n1478"/>
            <w:bookmarkEnd w:id="4"/>
          </w:p>
          <w:p w:rsidR="00BC1B23" w:rsidRPr="003A350D" w:rsidRDefault="00BC1B23" w:rsidP="003A350D">
            <w:pPr>
              <w:pStyle w:val="ListParagraph1"/>
              <w:tabs>
                <w:tab w:val="left" w:pos="554"/>
              </w:tabs>
              <w:spacing w:after="0" w:line="100" w:lineRule="atLeast"/>
              <w:ind w:left="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5" w:name="n1479"/>
            <w:bookmarkEnd w:id="5"/>
          </w:p>
          <w:p w:rsidR="00BC1B23" w:rsidRPr="003A350D" w:rsidRDefault="00BC1B23" w:rsidP="003A350D">
            <w:pPr>
              <w:pStyle w:val="ListParagraph1"/>
              <w:tabs>
                <w:tab w:val="left" w:pos="554"/>
              </w:tabs>
              <w:spacing w:after="0" w:line="100" w:lineRule="atLeast"/>
              <w:ind w:left="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1B23" w:rsidRPr="003A350D" w:rsidRDefault="00BC1B23" w:rsidP="003A350D">
            <w:pPr>
              <w:pStyle w:val="ListParagraph1"/>
              <w:numPr>
                <w:ilvl w:val="1"/>
                <w:numId w:val="26"/>
              </w:numPr>
              <w:tabs>
                <w:tab w:val="left" w:pos="179"/>
              </w:tabs>
              <w:spacing w:after="0" w:line="100" w:lineRule="atLeast"/>
              <w:ind w:left="37" w:firstLine="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Тендерна пропозиція учасника, яка не відповідає умовам та вимогам цієї тендерної документації буде відхилена замовником.</w:t>
            </w:r>
          </w:p>
          <w:p w:rsidR="00BC1B23" w:rsidRPr="003A350D" w:rsidRDefault="00BC1B23" w:rsidP="003A350D">
            <w:pPr>
              <w:pStyle w:val="ListParagraph1"/>
              <w:tabs>
                <w:tab w:val="left" w:pos="554"/>
              </w:tabs>
              <w:spacing w:after="0" w:line="100" w:lineRule="atLeast"/>
              <w:ind w:left="0"/>
              <w:jc w:val="both"/>
              <w:rPr>
                <w:rFonts w:ascii="Times New Roman" w:hAnsi="Times New Roman" w:cs="Times New Roman"/>
                <w:kern w:val="0"/>
                <w:sz w:val="24"/>
                <w:szCs w:val="24"/>
                <w:lang w:eastAsia="uk-UA"/>
              </w:rPr>
            </w:pPr>
            <w:r w:rsidRPr="003A350D">
              <w:rPr>
                <w:rFonts w:ascii="Times New Roman" w:hAnsi="Times New Roman" w:cs="Times New Roman"/>
                <w:kern w:val="0"/>
                <w:sz w:val="24"/>
                <w:szCs w:val="24"/>
                <w:lang w:eastAsia="uk-UA"/>
              </w:rPr>
              <w:t>1.14.У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3 підпункту 2 пункту 44 цих Особливостей.</w:t>
            </w:r>
          </w:p>
          <w:p w:rsidR="00BC1B23" w:rsidRPr="003A350D" w:rsidRDefault="00BC1B23" w:rsidP="003A350D">
            <w:pPr>
              <w:shd w:val="clear" w:color="auto" w:fill="FFFFFF"/>
              <w:tabs>
                <w:tab w:val="left" w:pos="284"/>
                <w:tab w:val="left" w:pos="492"/>
              </w:tabs>
              <w:jc w:val="both"/>
              <w:rPr>
                <w:rFonts w:ascii="Times New Roman" w:hAnsi="Times New Roman" w:cs="Times New Roman"/>
                <w:sz w:val="24"/>
                <w:szCs w:val="24"/>
              </w:rPr>
            </w:pPr>
            <w:r w:rsidRPr="003A350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1B23" w:rsidRPr="003A350D" w:rsidRDefault="00BC1B23" w:rsidP="003A350D">
            <w:pPr>
              <w:shd w:val="clear" w:color="auto" w:fill="FFFFFF"/>
              <w:tabs>
                <w:tab w:val="left" w:pos="284"/>
                <w:tab w:val="left" w:pos="492"/>
              </w:tabs>
              <w:jc w:val="both"/>
              <w:rPr>
                <w:rFonts w:ascii="Times New Roman" w:hAnsi="Times New Roman" w:cs="Times New Roman"/>
                <w:sz w:val="24"/>
                <w:szCs w:val="24"/>
              </w:rPr>
            </w:pPr>
            <w:r w:rsidRPr="003A350D">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1B23" w:rsidRPr="00206AF7" w:rsidRDefault="00BC1B23" w:rsidP="00206AF7">
            <w:pPr>
              <w:widowControl w:val="0"/>
              <w:spacing w:after="0" w:line="240" w:lineRule="auto"/>
              <w:jc w:val="both"/>
              <w:rPr>
                <w:rFonts w:ascii="Times New Roman" w:hAnsi="Times New Roman" w:cs="Times New Roman"/>
                <w:sz w:val="24"/>
                <w:szCs w:val="24"/>
              </w:rPr>
            </w:pPr>
          </w:p>
        </w:tc>
      </w:tr>
      <w:tr w:rsidR="00BC1B23" w:rsidTr="00206AF7">
        <w:trPr>
          <w:trHeight w:val="640"/>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2</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bookmarkStart w:id="6" w:name="_heading=h.tyjcwt" w:colFirst="0" w:colLast="0"/>
            <w:bookmarkEnd w:id="6"/>
            <w:r w:rsidRPr="00206AF7">
              <w:rPr>
                <w:rFonts w:ascii="Times New Roman" w:hAnsi="Times New Roman" w:cs="Times New Roman"/>
                <w:b/>
                <w:color w:val="000000"/>
                <w:sz w:val="24"/>
                <w:szCs w:val="24"/>
              </w:rPr>
              <w:t>Забезпечення тендерної пропозиції</w:t>
            </w:r>
          </w:p>
        </w:tc>
        <w:tc>
          <w:tcPr>
            <w:tcW w:w="6420" w:type="dxa"/>
            <w:vAlign w:val="center"/>
          </w:tcPr>
          <w:p w:rsidR="00BC1B23" w:rsidRPr="00206AF7" w:rsidRDefault="00BC1B23" w:rsidP="00206AF7">
            <w:pPr>
              <w:widowControl w:val="0"/>
              <w:spacing w:after="0" w:line="240" w:lineRule="auto"/>
              <w:ind w:right="120"/>
              <w:jc w:val="both"/>
              <w:rPr>
                <w:rFonts w:ascii="Times New Roman" w:hAnsi="Times New Roman" w:cs="Times New Roman"/>
                <w:sz w:val="24"/>
                <w:szCs w:val="24"/>
                <w:highlight w:val="yellow"/>
              </w:rPr>
            </w:pPr>
            <w:r w:rsidRPr="00206AF7">
              <w:rPr>
                <w:rFonts w:ascii="Times New Roman" w:hAnsi="Times New Roman" w:cs="Times New Roman"/>
                <w:sz w:val="24"/>
                <w:szCs w:val="24"/>
              </w:rPr>
              <w:t>Забезпечення тендерної пропозиції не вимагається.</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3</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1B23" w:rsidRPr="00206AF7" w:rsidRDefault="00BC1B23" w:rsidP="00206AF7">
            <w:pPr>
              <w:widowControl w:val="0"/>
              <w:spacing w:after="0" w:line="240" w:lineRule="auto"/>
              <w:ind w:right="120"/>
              <w:jc w:val="both"/>
              <w:rPr>
                <w:rFonts w:ascii="Times New Roman" w:hAnsi="Times New Roman" w:cs="Times New Roman"/>
                <w:sz w:val="24"/>
                <w:szCs w:val="24"/>
              </w:rPr>
            </w:pPr>
            <w:r w:rsidRPr="00206AF7">
              <w:rPr>
                <w:rFonts w:ascii="Times New Roman" w:hAnsi="Times New Roman" w:cs="Times New Roman"/>
                <w:sz w:val="24"/>
                <w:szCs w:val="24"/>
              </w:rPr>
              <w:t>Не передбачається.</w:t>
            </w:r>
          </w:p>
          <w:p w:rsidR="00BC1B23" w:rsidRPr="00206AF7" w:rsidRDefault="00BC1B23" w:rsidP="00206AF7">
            <w:pPr>
              <w:widowControl w:val="0"/>
              <w:shd w:val="clear" w:color="auto" w:fill="FFFFFF"/>
              <w:spacing w:after="0" w:line="240" w:lineRule="auto"/>
              <w:ind w:right="120"/>
              <w:jc w:val="both"/>
              <w:rPr>
                <w:rFonts w:ascii="Times New Roman" w:hAnsi="Times New Roman" w:cs="Times New Roman"/>
                <w:sz w:val="24"/>
                <w:szCs w:val="24"/>
                <w:highlight w:val="yellow"/>
              </w:rPr>
            </w:pPr>
          </w:p>
          <w:p w:rsidR="00BC1B23" w:rsidRPr="00206AF7" w:rsidRDefault="00BC1B23" w:rsidP="00206AF7">
            <w:pPr>
              <w:widowControl w:val="0"/>
              <w:spacing w:after="0" w:line="240" w:lineRule="auto"/>
              <w:jc w:val="both"/>
              <w:rPr>
                <w:rFonts w:ascii="Times New Roman" w:hAnsi="Times New Roman" w:cs="Times New Roman"/>
                <w:sz w:val="24"/>
                <w:szCs w:val="24"/>
                <w:highlight w:val="yellow"/>
              </w:rPr>
            </w:pPr>
          </w:p>
        </w:tc>
      </w:tr>
      <w:tr w:rsidR="00BC1B23" w:rsidTr="00206AF7">
        <w:trPr>
          <w:trHeight w:val="560"/>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4</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 xml:space="preserve">Тендерні пропозиції вважаються дійсними </w:t>
            </w:r>
            <w:r w:rsidRPr="00206AF7">
              <w:rPr>
                <w:rFonts w:ascii="Times New Roman" w:hAnsi="Times New Roman" w:cs="Times New Roman"/>
                <w:b/>
                <w:i/>
                <w:sz w:val="24"/>
                <w:szCs w:val="24"/>
                <w:u w:val="single"/>
              </w:rPr>
              <w:t>протягом 90 (дев’яноста) днів</w:t>
            </w:r>
            <w:r w:rsidRPr="00206AF7">
              <w:rPr>
                <w:rFonts w:ascii="Times New Roman" w:hAnsi="Times New Roman" w:cs="Times New Roman"/>
                <w:sz w:val="24"/>
                <w:szCs w:val="24"/>
              </w:rPr>
              <w:t xml:space="preserve"> із дати кінцевого строку подання тендерних пропозицій. </w:t>
            </w:r>
          </w:p>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1B23" w:rsidRPr="00206AF7" w:rsidRDefault="00BC1B23" w:rsidP="00206AF7">
            <w:pPr>
              <w:widowControl w:val="0"/>
              <w:spacing w:after="0" w:line="240" w:lineRule="auto"/>
              <w:jc w:val="both"/>
              <w:rPr>
                <w:rFonts w:ascii="Times New Roman" w:hAnsi="Times New Roman" w:cs="Times New Roman"/>
                <w:sz w:val="24"/>
                <w:szCs w:val="24"/>
                <w:u w:val="single"/>
              </w:rPr>
            </w:pPr>
            <w:r w:rsidRPr="00206AF7">
              <w:rPr>
                <w:rFonts w:ascii="Times New Roman" w:hAnsi="Times New Roman" w:cs="Times New Roman"/>
                <w:sz w:val="24"/>
                <w:szCs w:val="24"/>
              </w:rPr>
              <w:t xml:space="preserve">Учасник процедури закупівлі </w:t>
            </w:r>
            <w:r w:rsidRPr="00206AF7">
              <w:rPr>
                <w:rFonts w:ascii="Times New Roman" w:hAnsi="Times New Roman" w:cs="Times New Roman"/>
                <w:sz w:val="24"/>
                <w:szCs w:val="24"/>
                <w:u w:val="single"/>
              </w:rPr>
              <w:t>має право:</w:t>
            </w:r>
          </w:p>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06AF7">
              <w:rPr>
                <w:rFonts w:ascii="Times New Roman" w:hAnsi="Times New Roman" w:cs="Times New Roman"/>
                <w:i/>
                <w:sz w:val="24"/>
                <w:szCs w:val="24"/>
              </w:rPr>
              <w:t>(у разі якщо таке вимагалося)</w:t>
            </w:r>
            <w:r w:rsidRPr="00206AF7">
              <w:rPr>
                <w:rFonts w:ascii="Times New Roman" w:hAnsi="Times New Roman" w:cs="Times New Roman"/>
                <w:sz w:val="24"/>
                <w:szCs w:val="24"/>
              </w:rPr>
              <w:t>.</w:t>
            </w:r>
          </w:p>
          <w:p w:rsidR="00BC1B23" w:rsidRPr="00206AF7" w:rsidRDefault="00BC1B23" w:rsidP="00206AF7">
            <w:pPr>
              <w:widowControl w:val="0"/>
              <w:spacing w:after="0" w:line="240" w:lineRule="auto"/>
              <w:jc w:val="both"/>
              <w:rPr>
                <w:rFonts w:ascii="Times New Roman" w:hAnsi="Times New Roman" w:cs="Times New Roman"/>
                <w:strike/>
                <w:sz w:val="24"/>
                <w:szCs w:val="24"/>
              </w:rPr>
            </w:pPr>
            <w:r w:rsidRPr="00206AF7">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1B23" w:rsidTr="00206AF7">
        <w:trPr>
          <w:trHeight w:val="1107"/>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5</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Кваліфікаційні критерії до учасників та вимоги</w:t>
            </w:r>
            <w:r w:rsidRPr="00206AF7">
              <w:rPr>
                <w:rFonts w:ascii="Times New Roman" w:hAnsi="Times New Roman" w:cs="Times New Roman"/>
                <w:b/>
                <w:sz w:val="24"/>
                <w:szCs w:val="24"/>
              </w:rPr>
              <w:t>, згідно  з пунктом 28  та пунктом 47  Особливостей</w:t>
            </w:r>
          </w:p>
        </w:tc>
        <w:tc>
          <w:tcPr>
            <w:tcW w:w="6420" w:type="dxa"/>
            <w:vAlign w:val="center"/>
          </w:tcPr>
          <w:p w:rsidR="00BC1B23" w:rsidRPr="007C3C62" w:rsidRDefault="00BC1B23" w:rsidP="007C3C62">
            <w:pPr>
              <w:tabs>
                <w:tab w:val="left" w:pos="425"/>
                <w:tab w:val="left" w:pos="1080"/>
                <w:tab w:val="left" w:pos="10381"/>
              </w:tabs>
              <w:jc w:val="both"/>
              <w:rPr>
                <w:rFonts w:ascii="Times New Roman" w:hAnsi="Times New Roman" w:cs="Times New Roman"/>
                <w:sz w:val="24"/>
                <w:szCs w:val="24"/>
              </w:rPr>
            </w:pPr>
            <w:r w:rsidRPr="007C3C62">
              <w:rPr>
                <w:rFonts w:ascii="Times New Roman" w:hAnsi="Times New Roman" w:cs="Times New Roman"/>
                <w:sz w:val="24"/>
                <w:szCs w:val="24"/>
              </w:rPr>
              <w:t>5.1. Замовник установлює один або кілька кваліфікаційних</w:t>
            </w:r>
          </w:p>
          <w:p w:rsidR="00BC1B23" w:rsidRPr="007C3C62" w:rsidRDefault="00BC1B23" w:rsidP="007C3C62">
            <w:pPr>
              <w:tabs>
                <w:tab w:val="left" w:pos="425"/>
                <w:tab w:val="left" w:pos="1080"/>
                <w:tab w:val="left" w:pos="10381"/>
              </w:tabs>
              <w:jc w:val="both"/>
              <w:rPr>
                <w:rFonts w:ascii="Times New Roman" w:hAnsi="Times New Roman" w:cs="Times New Roman"/>
                <w:sz w:val="24"/>
                <w:szCs w:val="24"/>
              </w:rPr>
            </w:pPr>
            <w:r w:rsidRPr="007C3C62">
              <w:rPr>
                <w:rFonts w:ascii="Times New Roman" w:hAnsi="Times New Roman" w:cs="Times New Roman"/>
                <w:sz w:val="24"/>
                <w:szCs w:val="24"/>
              </w:rPr>
              <w:t>критеріїв відповідно до статті 16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p>
          <w:p w:rsidR="00BC1B23" w:rsidRPr="007C3C62" w:rsidRDefault="00BC1B23" w:rsidP="007C3C62">
            <w:pPr>
              <w:tabs>
                <w:tab w:val="left" w:pos="425"/>
                <w:tab w:val="left" w:pos="1080"/>
                <w:tab w:val="left" w:pos="10381"/>
              </w:tabs>
              <w:jc w:val="both"/>
              <w:rPr>
                <w:rFonts w:ascii="Times New Roman" w:hAnsi="Times New Roman" w:cs="Times New Roman"/>
                <w:sz w:val="24"/>
                <w:szCs w:val="24"/>
              </w:rPr>
            </w:pPr>
            <w:r w:rsidRPr="007C3C62">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з умовами та вимогами Додатку №1 до тендерної документації.</w:t>
            </w:r>
          </w:p>
          <w:p w:rsidR="00BC1B23" w:rsidRPr="007C3C62" w:rsidRDefault="00BC1B23" w:rsidP="007C3C62">
            <w:pPr>
              <w:tabs>
                <w:tab w:val="left" w:pos="425"/>
                <w:tab w:val="left" w:pos="1080"/>
                <w:tab w:val="left" w:pos="10381"/>
              </w:tabs>
              <w:jc w:val="both"/>
              <w:rPr>
                <w:rFonts w:ascii="Times New Roman" w:hAnsi="Times New Roman" w:cs="Times New Roman"/>
                <w:sz w:val="24"/>
                <w:szCs w:val="24"/>
              </w:rPr>
            </w:pPr>
            <w:bookmarkStart w:id="7" w:name="n166"/>
            <w:bookmarkEnd w:id="7"/>
            <w:r w:rsidRPr="007C3C62">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9" w:anchor="n1250" w:tgtFrame="_blank" w:history="1">
              <w:r w:rsidRPr="007C3C62">
                <w:rPr>
                  <w:rFonts w:ascii="Times New Roman" w:hAnsi="Times New Roman" w:cs="Times New Roman"/>
                  <w:sz w:val="24"/>
                  <w:szCs w:val="24"/>
                </w:rPr>
                <w:t>статті 16</w:t>
              </w:r>
            </w:hyperlink>
            <w:r w:rsidRPr="007C3C62">
              <w:rPr>
                <w:rFonts w:ascii="Times New Roman" w:hAnsi="Times New Roman" w:cs="Times New Roman"/>
                <w:sz w:val="24"/>
                <w:szCs w:val="24"/>
              </w:rPr>
              <w:t> Закону.</w:t>
            </w:r>
          </w:p>
          <w:p w:rsidR="00BC1B23" w:rsidRPr="007C3C62" w:rsidRDefault="00BC1B23" w:rsidP="007C3C62">
            <w:pPr>
              <w:pStyle w:val="rvps2"/>
              <w:shd w:val="clear" w:color="auto" w:fill="FFFFFF"/>
              <w:spacing w:before="0" w:after="0"/>
              <w:jc w:val="both"/>
            </w:pPr>
            <w:r w:rsidRPr="007C3C62">
              <w:t>Для закупівлі робіт або послуг і у разі встановлення у тендерній документації таких кваліфікаційних критеріїв як наявність обладнання, матеріально-технічної бази та технологій та/або наявність працівників, які мають необхідні знання та досвід, учасник, для підтвердження свої відповідності таким кваліфікаційним критеріям, може залучити спроможності інших суб’єктів господарювання як субпідрядників/співвиконавців.</w:t>
            </w:r>
          </w:p>
          <w:p w:rsidR="00BC1B23" w:rsidRPr="004831FE" w:rsidRDefault="00BC1B23" w:rsidP="007C3C62">
            <w:pPr>
              <w:pStyle w:val="rvps2"/>
              <w:shd w:val="clear" w:color="auto" w:fill="FFFFFF"/>
              <w:spacing w:before="0" w:after="0"/>
              <w:jc w:val="both"/>
            </w:pPr>
            <w:r w:rsidRPr="004831F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anchor="n1257" w:tgtFrame="_blank" w:history="1">
              <w:r w:rsidRPr="004831FE">
                <w:t>частини третьої</w:t>
              </w:r>
            </w:hyperlink>
            <w:r w:rsidRPr="004831FE">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BC1B23" w:rsidRPr="007C3C62" w:rsidRDefault="00BC1B23" w:rsidP="007C3C62">
            <w:pPr>
              <w:pStyle w:val="rvps2"/>
              <w:shd w:val="clear" w:color="auto" w:fill="FFFFFF"/>
              <w:spacing w:before="0"/>
              <w:jc w:val="both"/>
            </w:pPr>
            <w:r w:rsidRPr="007C3C62">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1B23" w:rsidRPr="007C3C62" w:rsidRDefault="00BC1B23" w:rsidP="007C3C62">
            <w:pPr>
              <w:pStyle w:val="rvps2"/>
              <w:shd w:val="clear" w:color="auto" w:fill="FFFFFF"/>
              <w:spacing w:before="0" w:after="0"/>
              <w:jc w:val="both"/>
            </w:pPr>
            <w:r w:rsidRPr="007C3C62">
              <w:t>5.2. Підстави, встановлені пунктом 47 Особливостей :</w:t>
            </w:r>
          </w:p>
          <w:p w:rsidR="00BC1B23" w:rsidRPr="007C3C62" w:rsidRDefault="00BC1B23" w:rsidP="007C3C62">
            <w:pPr>
              <w:widowControl w:val="0"/>
              <w:jc w:val="both"/>
              <w:rPr>
                <w:rFonts w:ascii="Times New Roman" w:hAnsi="Times New Roman" w:cs="Times New Roman"/>
                <w:sz w:val="24"/>
                <w:szCs w:val="24"/>
              </w:rPr>
            </w:pPr>
            <w:r w:rsidRPr="007C3C6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C3C62">
              <w:rPr>
                <w:rFonts w:ascii="Times New Roman" w:hAnsi="Times New Roman" w:cs="Times New Roman"/>
                <w:sz w:val="24"/>
                <w:szCs w:val="24"/>
              </w:rPr>
              <w:br/>
              <w:t>20 млн. гривень (у тому числі за лотом);</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BC1B23" w:rsidRPr="007C3C62" w:rsidRDefault="00BC1B23" w:rsidP="007C3C62">
            <w:pPr>
              <w:widowControl w:val="0"/>
              <w:spacing w:before="120"/>
              <w:jc w:val="both"/>
              <w:rPr>
                <w:rFonts w:ascii="Times New Roman" w:hAnsi="Times New Roman" w:cs="Times New Roman"/>
                <w:sz w:val="24"/>
                <w:szCs w:val="24"/>
              </w:rPr>
            </w:pPr>
            <w:r w:rsidRPr="007C3C62">
              <w:rPr>
                <w:rFonts w:ascii="Times New Roman" w:hAnsi="Times New Roman" w:cs="Times New Roman"/>
                <w:sz w:val="24"/>
                <w:szCs w:val="24"/>
              </w:rPr>
              <w:t>5.4.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B23" w:rsidRPr="004831FE" w:rsidRDefault="00BC1B23" w:rsidP="007C3C62">
            <w:pPr>
              <w:pStyle w:val="rvps2"/>
              <w:shd w:val="clear" w:color="auto" w:fill="FFFFFF"/>
              <w:jc w:val="both"/>
            </w:pPr>
            <w:r w:rsidRPr="004831FE">
              <w:t>5.5.Замовник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C1B23" w:rsidRPr="007C3C62" w:rsidRDefault="00BC1B23" w:rsidP="007C3C62">
            <w:pPr>
              <w:pStyle w:val="rvps2"/>
              <w:jc w:val="both"/>
            </w:pPr>
            <w:r w:rsidRPr="007C3C62">
              <w:t xml:space="preserve">5.6. Учасник процедури закупівлі підтверджує відсутність підстав, зазначених в 47 пункті (крім пунктів 1 і 7, </w:t>
            </w:r>
            <w:hyperlink r:id="rId11" w:anchor="n411" w:history="1">
              <w:r w:rsidRPr="007C3C62">
                <w:t>абзацу чотирнадцятого</w:t>
              </w:r>
            </w:hyperlink>
            <w:r w:rsidRPr="007C3C62">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1B23" w:rsidRPr="007C3C62" w:rsidRDefault="00BC1B23" w:rsidP="007C3C62">
            <w:pPr>
              <w:pStyle w:val="rvps2"/>
              <w:jc w:val="both"/>
            </w:pPr>
            <w:bookmarkStart w:id="8" w:name="n414"/>
            <w:bookmarkEnd w:id="8"/>
            <w:r w:rsidRPr="007C3C62">
              <w:t>5.7.Замовник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47 пункті (крім </w:t>
            </w:r>
            <w:hyperlink r:id="rId12" w:anchor="n411" w:history="1">
              <w:r w:rsidRPr="007C3C62">
                <w:t>абзацу чотирнадцятого</w:t>
              </w:r>
            </w:hyperlink>
            <w:r w:rsidRPr="007C3C62">
              <w:t> цього пункту), крім самостійного декларування відсутності таких підстав учасником процедури закупівлі відповідно до </w:t>
            </w:r>
            <w:hyperlink r:id="rId13" w:anchor="n413" w:history="1">
              <w:r w:rsidRPr="007C3C62">
                <w:t>абзацу шістнадцятого</w:t>
              </w:r>
            </w:hyperlink>
            <w:r w:rsidRPr="007C3C62">
              <w:t> цього пункту.</w:t>
            </w:r>
          </w:p>
          <w:p w:rsidR="00BC1B23" w:rsidRPr="007C3C62" w:rsidRDefault="00BC1B23" w:rsidP="007C3C62">
            <w:pPr>
              <w:pStyle w:val="rvps2"/>
              <w:jc w:val="both"/>
            </w:pPr>
            <w:bookmarkStart w:id="9" w:name="n415"/>
            <w:bookmarkEnd w:id="9"/>
            <w:r w:rsidRPr="007C3C62">
              <w:t>5.8.У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tgtFrame="_blank" w:history="1">
              <w:r w:rsidRPr="007C3C62">
                <w:t>частини третьої</w:t>
              </w:r>
            </w:hyperlink>
            <w:r w:rsidRPr="007C3C62">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47 пунктом Особливостей.</w:t>
            </w:r>
            <w:bookmarkStart w:id="10" w:name="n1277"/>
            <w:bookmarkEnd w:id="10"/>
          </w:p>
          <w:p w:rsidR="00BC1B23" w:rsidRPr="007C3C62" w:rsidRDefault="00BC1B23" w:rsidP="007C3C62">
            <w:pPr>
              <w:pStyle w:val="rvps2"/>
              <w:shd w:val="clear" w:color="auto" w:fill="FFFFFF"/>
              <w:spacing w:before="0" w:after="0"/>
              <w:jc w:val="both"/>
            </w:pPr>
            <w:r w:rsidRPr="007C3C62">
              <w:t xml:space="preserve">5.9.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7C3C62">
                <w:t>підпунктах 3</w:t>
              </w:r>
            </w:hyperlink>
            <w:r w:rsidRPr="007C3C62">
              <w:t>, </w:t>
            </w:r>
            <w:hyperlink r:id="rId16" w:anchor="n403" w:history="1">
              <w:r w:rsidRPr="007C3C62">
                <w:t>5</w:t>
              </w:r>
            </w:hyperlink>
            <w:r w:rsidRPr="007C3C62">
              <w:t>, </w:t>
            </w:r>
            <w:hyperlink r:id="rId17" w:anchor="n404" w:history="1">
              <w:r w:rsidRPr="007C3C62">
                <w:t>6</w:t>
              </w:r>
            </w:hyperlink>
            <w:r w:rsidRPr="007C3C62">
              <w:t> і </w:t>
            </w:r>
            <w:hyperlink r:id="rId18" w:anchor="n410" w:history="1">
              <w:r w:rsidRPr="007C3C62">
                <w:t>12</w:t>
              </w:r>
            </w:hyperlink>
            <w:r w:rsidRPr="007C3C62">
              <w:t>  та в </w:t>
            </w:r>
            <w:hyperlink r:id="rId19" w:anchor="n411" w:history="1">
              <w:r w:rsidRPr="007C3C62">
                <w:t>абзаці чотирнадцятому</w:t>
              </w:r>
            </w:hyperlink>
            <w:r w:rsidRPr="007C3C62">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C3C62">
                <w:t>Законом України</w:t>
              </w:r>
            </w:hyperlink>
            <w:r w:rsidRPr="007C3C62">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1B23" w:rsidRPr="00206AF7" w:rsidRDefault="00BC1B23" w:rsidP="007C3C62">
            <w:pPr>
              <w:spacing w:after="348" w:line="240" w:lineRule="auto"/>
              <w:jc w:val="both"/>
              <w:rPr>
                <w:rFonts w:ascii="Times New Roman" w:hAnsi="Times New Roman" w:cs="Times New Roman"/>
                <w:color w:val="00B050"/>
                <w:sz w:val="24"/>
                <w:szCs w:val="24"/>
                <w:highlight w:val="white"/>
              </w:rPr>
            </w:pPr>
            <w:r w:rsidRPr="007C3C62">
              <w:rPr>
                <w:rFonts w:ascii="Times New Roman" w:hAnsi="Times New Roman" w:cs="Times New Roman"/>
                <w:sz w:val="24"/>
                <w:szCs w:val="24"/>
              </w:rPr>
              <w:t>5.10.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6</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1B23" w:rsidRPr="0033544F" w:rsidRDefault="00BC1B23" w:rsidP="00206AF7">
            <w:pPr>
              <w:pStyle w:val="1"/>
              <w:widowControl w:val="0"/>
              <w:spacing w:after="0" w:line="240" w:lineRule="auto"/>
              <w:ind w:right="113"/>
              <w:jc w:val="both"/>
            </w:pPr>
            <w:r w:rsidRPr="00206AF7">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C1B23" w:rsidRPr="00206AF7" w:rsidRDefault="00BC1B23" w:rsidP="00206AF7">
            <w:pPr>
              <w:widowControl w:val="0"/>
              <w:spacing w:after="0" w:line="240" w:lineRule="auto"/>
              <w:ind w:right="120"/>
              <w:jc w:val="both"/>
              <w:rPr>
                <w:rFonts w:ascii="Times New Roman" w:hAnsi="Times New Roman" w:cs="Times New Roman"/>
                <w:i/>
                <w:sz w:val="24"/>
                <w:szCs w:val="24"/>
              </w:rPr>
            </w:pPr>
            <w:r w:rsidRPr="00206AF7">
              <w:rPr>
                <w:rFonts w:ascii="Times New Roman" w:hAnsi="Times New Roman" w:cs="Times New Roman"/>
                <w:i/>
                <w:sz w:val="24"/>
                <w:szCs w:val="24"/>
              </w:rPr>
              <w:t>Вимоги до предмета закупівлі (технічні, якісні та кількісні характеристики) згідно з</w:t>
            </w:r>
            <w:hyperlink r:id="rId21">
              <w:r w:rsidRPr="00206AF7">
                <w:rPr>
                  <w:rFonts w:ascii="Times New Roman" w:hAnsi="Times New Roman" w:cs="Times New Roman"/>
                  <w:i/>
                  <w:sz w:val="24"/>
                  <w:szCs w:val="24"/>
                </w:rPr>
                <w:t xml:space="preserve"> пунктом третім </w:t>
              </w:r>
            </w:hyperlink>
            <w:hyperlink r:id="rId22">
              <w:r w:rsidRPr="00206AF7">
                <w:rPr>
                  <w:rFonts w:ascii="Times New Roman" w:hAnsi="Times New Roman" w:cs="Times New Roman"/>
                  <w:i/>
                  <w:sz w:val="24"/>
                  <w:szCs w:val="24"/>
                  <w:u w:val="single"/>
                </w:rPr>
                <w:t>частини друго</w:t>
              </w:r>
            </w:hyperlink>
            <w:r w:rsidRPr="00206AF7">
              <w:rPr>
                <w:rFonts w:ascii="Times New Roman" w:hAnsi="Times New Roman" w:cs="Times New Roman"/>
                <w:i/>
                <w:sz w:val="24"/>
                <w:szCs w:val="24"/>
              </w:rPr>
              <w:t xml:space="preserve">ї статті 22 Закону зазначено в </w:t>
            </w:r>
            <w:r w:rsidRPr="00206AF7">
              <w:rPr>
                <w:rFonts w:ascii="Times New Roman" w:hAnsi="Times New Roman" w:cs="Times New Roman"/>
                <w:b/>
                <w:i/>
                <w:sz w:val="24"/>
                <w:szCs w:val="24"/>
              </w:rPr>
              <w:t xml:space="preserve">Додатку 4 </w:t>
            </w:r>
            <w:r w:rsidRPr="00206AF7">
              <w:rPr>
                <w:rFonts w:ascii="Times New Roman" w:hAnsi="Times New Roman" w:cs="Times New Roman"/>
                <w:i/>
                <w:sz w:val="24"/>
                <w:szCs w:val="24"/>
              </w:rPr>
              <w:t>до цієї тендерної документації.</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sz w:val="24"/>
                <w:szCs w:val="24"/>
              </w:rPr>
              <w:t>7</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 xml:space="preserve">Інформація про </w:t>
            </w:r>
            <w:r w:rsidRPr="00206AF7">
              <w:rPr>
                <w:rFonts w:ascii="Times New Roman" w:hAnsi="Times New Roman" w:cs="Times New Roman"/>
                <w:b/>
                <w:sz w:val="24"/>
                <w:szCs w:val="24"/>
              </w:rPr>
              <w:t>субпідрядника /співвиконавця</w:t>
            </w:r>
            <w:r w:rsidRPr="00206AF7">
              <w:rPr>
                <w:rFonts w:ascii="Times New Roman" w:hAnsi="Times New Roman" w:cs="Times New Roman"/>
                <w:b/>
                <w:color w:val="FF0000"/>
                <w:sz w:val="24"/>
                <w:szCs w:val="24"/>
              </w:rPr>
              <w:t xml:space="preserve"> </w:t>
            </w:r>
          </w:p>
        </w:tc>
        <w:tc>
          <w:tcPr>
            <w:tcW w:w="6420" w:type="dxa"/>
            <w:vAlign w:val="center"/>
          </w:tcPr>
          <w:p w:rsidR="00BC1B23" w:rsidRPr="00206AF7" w:rsidRDefault="00BC1B23" w:rsidP="00206AF7">
            <w:pPr>
              <w:widowControl w:val="0"/>
              <w:spacing w:after="0" w:line="240" w:lineRule="auto"/>
              <w:ind w:right="120"/>
              <w:jc w:val="both"/>
              <w:rPr>
                <w:rFonts w:ascii="Times New Roman" w:hAnsi="Times New Roman" w:cs="Times New Roman"/>
                <w:sz w:val="24"/>
                <w:szCs w:val="24"/>
              </w:rPr>
            </w:pPr>
            <w:r w:rsidRPr="00206AF7">
              <w:rPr>
                <w:rFonts w:ascii="Times New Roman" w:hAnsi="Times New Roman" w:cs="Times New Roman"/>
                <w:color w:val="000000"/>
                <w:sz w:val="24"/>
                <w:szCs w:val="24"/>
              </w:rPr>
              <w:t xml:space="preserve">Не передбачено.  </w:t>
            </w:r>
          </w:p>
          <w:p w:rsidR="00BC1B23" w:rsidRPr="00206AF7" w:rsidRDefault="00BC1B23" w:rsidP="00206AF7">
            <w:pPr>
              <w:widowControl w:val="0"/>
              <w:spacing w:after="0" w:line="240" w:lineRule="auto"/>
              <w:ind w:right="120"/>
              <w:jc w:val="both"/>
              <w:rPr>
                <w:rFonts w:ascii="Times New Roman" w:hAnsi="Times New Roman" w:cs="Times New Roman"/>
                <w:sz w:val="24"/>
                <w:szCs w:val="24"/>
              </w:rPr>
            </w:pPr>
          </w:p>
        </w:tc>
      </w:tr>
      <w:tr w:rsidR="00BC1B23" w:rsidTr="00206AF7">
        <w:trPr>
          <w:trHeight w:val="841"/>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sz w:val="24"/>
                <w:szCs w:val="24"/>
              </w:rPr>
              <w:t>8</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1B23" w:rsidTr="00206AF7">
        <w:trPr>
          <w:trHeight w:val="442"/>
          <w:jc w:val="center"/>
        </w:trPr>
        <w:tc>
          <w:tcPr>
            <w:tcW w:w="9960" w:type="dxa"/>
            <w:gridSpan w:val="3"/>
            <w:vAlign w:val="center"/>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b/>
                <w:color w:val="000000"/>
                <w:sz w:val="24"/>
                <w:szCs w:val="24"/>
              </w:rPr>
              <w:t>Розділ 4. Подання та розкриття тендерної пропозиції</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1</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BC1B23" w:rsidRPr="00206AF7" w:rsidRDefault="00BC1B23" w:rsidP="00206AF7">
            <w:pPr>
              <w:widowControl w:val="0"/>
              <w:spacing w:after="0" w:line="240" w:lineRule="auto"/>
              <w:ind w:left="40" w:right="120"/>
              <w:jc w:val="both"/>
              <w:rPr>
                <w:rFonts w:ascii="Times New Roman" w:hAnsi="Times New Roman" w:cs="Times New Roman"/>
                <w:color w:val="FF0000"/>
                <w:sz w:val="24"/>
                <w:szCs w:val="24"/>
                <w:highlight w:val="magenta"/>
              </w:rPr>
            </w:pPr>
            <w:r w:rsidRPr="00206AF7">
              <w:rPr>
                <w:rFonts w:ascii="Times New Roman" w:hAnsi="Times New Roman" w:cs="Times New Roman"/>
                <w:color w:val="000000"/>
                <w:sz w:val="24"/>
                <w:szCs w:val="24"/>
              </w:rPr>
              <w:t>Кінцевий строк подання тендерних пропозиці</w:t>
            </w:r>
            <w:r w:rsidRPr="00E60583">
              <w:rPr>
                <w:rFonts w:ascii="Times New Roman" w:hAnsi="Times New Roman" w:cs="Times New Roman"/>
                <w:sz w:val="24"/>
                <w:szCs w:val="24"/>
              </w:rPr>
              <w:t xml:space="preserve">й </w:t>
            </w:r>
            <w:r>
              <w:rPr>
                <w:rFonts w:ascii="Times New Roman" w:hAnsi="Times New Roman" w:cs="Times New Roman"/>
                <w:sz w:val="24"/>
                <w:szCs w:val="24"/>
              </w:rPr>
              <w:t xml:space="preserve"> 09</w:t>
            </w:r>
            <w:r w:rsidRPr="00206AF7">
              <w:rPr>
                <w:rFonts w:ascii="Times New Roman" w:hAnsi="Times New Roman" w:cs="Times New Roman"/>
                <w:sz w:val="24"/>
                <w:szCs w:val="24"/>
              </w:rPr>
              <w:t>.09.</w:t>
            </w:r>
            <w:r w:rsidRPr="00E60583">
              <w:rPr>
                <w:rFonts w:ascii="Times New Roman" w:hAnsi="Times New Roman" w:cs="Times New Roman"/>
                <w:sz w:val="24"/>
                <w:szCs w:val="24"/>
              </w:rPr>
              <w:t>2023 року до 00:00 год.</w:t>
            </w:r>
          </w:p>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1B23" w:rsidRPr="00206AF7" w:rsidRDefault="00BC1B23" w:rsidP="00206AF7">
            <w:pPr>
              <w:widowControl w:val="0"/>
              <w:spacing w:after="0" w:line="240" w:lineRule="auto"/>
              <w:jc w:val="both"/>
              <w:rPr>
                <w:rFonts w:ascii="Times New Roman" w:hAnsi="Times New Roman" w:cs="Times New Roman"/>
                <w:strike/>
                <w:sz w:val="24"/>
                <w:szCs w:val="24"/>
              </w:rPr>
            </w:pPr>
            <w:r w:rsidRPr="00206AF7">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2</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BC1B23" w:rsidRPr="007E0DF3" w:rsidRDefault="00BC1B23" w:rsidP="007E0DF3">
            <w:pPr>
              <w:spacing w:before="120"/>
              <w:ind w:firstLine="34"/>
              <w:jc w:val="both"/>
              <w:rPr>
                <w:rFonts w:ascii="Times New Roman" w:hAnsi="Times New Roman" w:cs="Times New Roman"/>
                <w:sz w:val="24"/>
                <w:szCs w:val="24"/>
              </w:rPr>
            </w:pPr>
            <w:r w:rsidRPr="007E0DF3">
              <w:rPr>
                <w:rFonts w:ascii="Times New Roman" w:hAnsi="Times New Roman" w:cs="Times New Roman"/>
                <w:sz w:val="24"/>
                <w:szCs w:val="24"/>
              </w:rPr>
              <w:t>2.1.Електронною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C1B23" w:rsidRPr="007E0DF3" w:rsidRDefault="00BC1B23" w:rsidP="007E0DF3">
            <w:pPr>
              <w:spacing w:before="120"/>
              <w:ind w:firstLine="34"/>
              <w:jc w:val="both"/>
              <w:rPr>
                <w:rFonts w:ascii="Times New Roman" w:hAnsi="Times New Roman" w:cs="Times New Roman"/>
                <w:sz w:val="24"/>
                <w:szCs w:val="24"/>
              </w:rPr>
            </w:pPr>
            <w:r w:rsidRPr="007E0DF3">
              <w:rPr>
                <w:rFonts w:ascii="Times New Roman" w:hAnsi="Times New Roman" w:cs="Times New Roman"/>
                <w:sz w:val="24"/>
                <w:szCs w:val="24"/>
              </w:rPr>
              <w:t>Розкриття тендерних пропозицій відбувається відповідно до пункту 36 Особливостей.</w:t>
            </w:r>
          </w:p>
          <w:p w:rsidR="00BC1B23" w:rsidRPr="007E0DF3" w:rsidRDefault="00BC1B23" w:rsidP="007E0DF3">
            <w:pPr>
              <w:spacing w:before="120"/>
              <w:ind w:firstLine="34"/>
              <w:jc w:val="both"/>
              <w:rPr>
                <w:rFonts w:ascii="Times New Roman" w:hAnsi="Times New Roman" w:cs="Times New Roman"/>
                <w:sz w:val="24"/>
                <w:szCs w:val="24"/>
              </w:rPr>
            </w:pPr>
            <w:r w:rsidRPr="007E0DF3">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BC1B23" w:rsidRPr="00206AF7" w:rsidRDefault="00BC1B23" w:rsidP="007E0DF3">
            <w:pPr>
              <w:widowControl w:val="0"/>
              <w:spacing w:after="0" w:line="228" w:lineRule="auto"/>
              <w:jc w:val="both"/>
              <w:rPr>
                <w:rFonts w:ascii="Times New Roman" w:hAnsi="Times New Roman" w:cs="Times New Roman"/>
                <w:color w:val="00B050"/>
                <w:sz w:val="24"/>
                <w:szCs w:val="24"/>
              </w:rPr>
            </w:pPr>
            <w:r w:rsidRPr="007E0DF3">
              <w:rPr>
                <w:rFonts w:ascii="Times New Roman" w:hAnsi="Times New Roman" w:cs="Times New Roman"/>
                <w:sz w:val="24"/>
                <w:szCs w:val="24"/>
              </w:rPr>
              <w:t>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7E0DF3">
                <w:rPr>
                  <w:rFonts w:ascii="Times New Roman" w:hAnsi="Times New Roman"/>
                  <w:sz w:val="24"/>
                  <w:szCs w:val="24"/>
                </w:rPr>
                <w:t>статті 16 </w:t>
              </w:r>
            </w:hyperlink>
            <w:r w:rsidRPr="007E0DF3">
              <w:rPr>
                <w:rFonts w:ascii="Times New Roman" w:hAnsi="Times New Roman" w:cs="Times New Roman"/>
                <w:sz w:val="24"/>
                <w:szCs w:val="24"/>
              </w:rPr>
              <w:t>Закону, і документи, що підтверджують відсутність підстав, визначених </w:t>
            </w:r>
            <w:hyperlink r:id="rId24" w:anchor="n159" w:history="1">
              <w:r w:rsidRPr="007E0DF3">
                <w:rPr>
                  <w:rFonts w:ascii="Times New Roman" w:hAnsi="Times New Roman"/>
                  <w:sz w:val="24"/>
                  <w:szCs w:val="24"/>
                </w:rPr>
                <w:t>пунктом 44</w:t>
              </w:r>
            </w:hyperlink>
            <w:r w:rsidRPr="007E0DF3">
              <w:rPr>
                <w:rFonts w:ascii="Times New Roman" w:hAnsi="Times New Roman" w:cs="Times New Roman"/>
                <w:sz w:val="24"/>
                <w:szCs w:val="24"/>
              </w:rPr>
              <w:t>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C1B23" w:rsidTr="00206AF7">
        <w:trPr>
          <w:trHeight w:val="512"/>
          <w:jc w:val="center"/>
        </w:trPr>
        <w:tc>
          <w:tcPr>
            <w:tcW w:w="9960" w:type="dxa"/>
            <w:gridSpan w:val="3"/>
            <w:vAlign w:val="center"/>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b/>
                <w:color w:val="000000"/>
                <w:sz w:val="24"/>
                <w:szCs w:val="24"/>
              </w:rPr>
              <w:t>Розділ 5. Оцінка тендерної пропозиції</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1</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1B23" w:rsidRPr="004831FE" w:rsidRDefault="00BC1B23" w:rsidP="00674DEA">
            <w:pPr>
              <w:pStyle w:val="normal0"/>
              <w:widowControl w:val="0"/>
              <w:spacing w:before="120" w:after="120"/>
              <w:ind w:right="113"/>
              <w:rPr>
                <w:rFonts w:ascii="Times New Roman" w:hAnsi="Times New Roman" w:cs="Times New Roman"/>
                <w:color w:val="auto"/>
                <w:lang w:val="uk-UA"/>
              </w:rPr>
            </w:pPr>
            <w:r w:rsidRPr="004831FE">
              <w:rPr>
                <w:rFonts w:ascii="Times New Roman" w:hAnsi="Times New Roman" w:cs="Times New Roman"/>
                <w:color w:val="auto"/>
                <w:lang w:val="uk-UA"/>
              </w:rPr>
              <w:t>1.1.</w:t>
            </w:r>
            <w:r w:rsidRPr="004831FE">
              <w:rPr>
                <w:color w:val="auto"/>
                <w:lang w:val="uk-UA"/>
              </w:rPr>
              <w:t xml:space="preserve"> </w:t>
            </w:r>
            <w:r w:rsidRPr="004831FE">
              <w:rPr>
                <w:rFonts w:ascii="Times New Roman" w:hAnsi="Times New Roman" w:cs="Times New Roman"/>
                <w:color w:val="auto"/>
                <w:lang w:val="uk-UA"/>
              </w:rPr>
              <w:t xml:space="preserve">Оцінка тендерних пропозицій здійснюється на основі критерію – </w:t>
            </w:r>
            <w:r w:rsidRPr="004831FE">
              <w:rPr>
                <w:rFonts w:ascii="Times New Roman" w:hAnsi="Times New Roman" w:cs="Times New Roman"/>
                <w:b/>
                <w:color w:val="auto"/>
                <w:lang w:val="uk-UA"/>
              </w:rPr>
              <w:t>«Ціна»</w:t>
            </w:r>
            <w:r w:rsidRPr="004831FE">
              <w:rPr>
                <w:rFonts w:ascii="Times New Roman" w:hAnsi="Times New Roman" w:cs="Times New Roman"/>
                <w:color w:val="auto"/>
                <w:lang w:val="uk-UA"/>
              </w:rPr>
              <w:t xml:space="preserve">   </w:t>
            </w:r>
            <w:r w:rsidRPr="004831FE">
              <w:rPr>
                <w:rFonts w:ascii="Times New Roman" w:hAnsi="Times New Roman" w:cs="Times New Roman"/>
                <w:b/>
                <w:i/>
                <w:color w:val="auto"/>
                <w:lang w:val="uk-UA"/>
              </w:rPr>
              <w:t>(для платників ПДВ – «з ПДВ», а для не платників ПДВ – «без ПДВ»)</w:t>
            </w:r>
          </w:p>
          <w:p w:rsidR="00BC1B23" w:rsidRPr="004831FE" w:rsidRDefault="00BC1B23" w:rsidP="00674DEA">
            <w:pPr>
              <w:pStyle w:val="normal0"/>
              <w:widowControl w:val="0"/>
              <w:spacing w:before="120" w:after="120"/>
              <w:ind w:right="113"/>
              <w:rPr>
                <w:rFonts w:ascii="Times New Roman" w:hAnsi="Times New Roman" w:cs="Times New Roman"/>
                <w:color w:val="auto"/>
                <w:lang w:val="uk-UA"/>
              </w:rPr>
            </w:pPr>
            <w:r w:rsidRPr="004831FE">
              <w:rPr>
                <w:rFonts w:ascii="Times New Roman" w:hAnsi="Times New Roman" w:cs="Times New Roman"/>
                <w:color w:val="auto"/>
                <w:lang w:val="uk-UA"/>
              </w:rPr>
              <w:t>Питома вага критерію «Ціна» становить 100%</w:t>
            </w:r>
          </w:p>
          <w:p w:rsidR="00BC1B23" w:rsidRPr="004831FE" w:rsidRDefault="00BC1B23" w:rsidP="00674DEA">
            <w:pPr>
              <w:pStyle w:val="Heading3"/>
              <w:keepLines w:val="0"/>
              <w:numPr>
                <w:ilvl w:val="2"/>
                <w:numId w:val="0"/>
              </w:numPr>
              <w:shd w:val="clear" w:color="auto" w:fill="FFFFFF"/>
              <w:tabs>
                <w:tab w:val="num" w:pos="0"/>
              </w:tabs>
              <w:suppressAutoHyphens/>
              <w:spacing w:before="0" w:after="0" w:line="240" w:lineRule="auto"/>
              <w:ind w:left="179" w:right="40"/>
              <w:jc w:val="both"/>
              <w:rPr>
                <w:b w:val="0"/>
                <w:u w:val="single"/>
              </w:rPr>
            </w:pPr>
            <w:r w:rsidRPr="004831FE">
              <w:rPr>
                <w:b w:val="0"/>
                <w:u w:val="single"/>
              </w:rPr>
              <w:t>Методика оцінки:</w:t>
            </w:r>
          </w:p>
          <w:p w:rsidR="00BC1B23" w:rsidRPr="004831FE" w:rsidRDefault="00BC1B23" w:rsidP="00674DEA">
            <w:pPr>
              <w:pStyle w:val="normal0"/>
              <w:widowControl w:val="0"/>
              <w:ind w:right="113"/>
              <w:jc w:val="both"/>
              <w:rPr>
                <w:color w:val="auto"/>
                <w:lang w:val="uk-UA"/>
              </w:rPr>
            </w:pPr>
            <w:r w:rsidRPr="004831FE">
              <w:rPr>
                <w:rFonts w:ascii="Times New Roman" w:hAnsi="Times New Roman" w:cs="Times New Roman"/>
                <w:color w:val="auto"/>
                <w:lang w:val="uk-UA"/>
              </w:rPr>
              <w:t>оцінка тендерних пропозицій проводиться електронною системою закупівель автоматично на основі критерію «</w:t>
            </w:r>
            <w:r w:rsidRPr="004831FE">
              <w:rPr>
                <w:rFonts w:ascii="Times New Roman" w:hAnsi="Times New Roman" w:cs="Times New Roman"/>
                <w:b/>
                <w:color w:val="auto"/>
                <w:lang w:val="uk-UA"/>
              </w:rPr>
              <w:t>Ціна»</w:t>
            </w:r>
            <w:r w:rsidRPr="004831FE">
              <w:rPr>
                <w:rFonts w:ascii="Times New Roman" w:hAnsi="Times New Roman" w:cs="Times New Roman"/>
                <w:color w:val="auto"/>
                <w:lang w:val="uk-UA"/>
              </w:rPr>
              <w:t>, яку учасник вказує у своїй тендерній пропозиції, шляхом визначення тендерної пропозиції найбільш економічно вигідною</w:t>
            </w:r>
            <w:r w:rsidRPr="000D181B">
              <w:rPr>
                <w:rFonts w:ascii="Times New Roman" w:hAnsi="Times New Roman" w:cs="Times New Roman"/>
                <w:color w:val="auto"/>
                <w:lang w:val="uk-UA"/>
              </w:rPr>
              <w:t xml:space="preserve"> після</w:t>
            </w:r>
            <w:r w:rsidRPr="004831FE">
              <w:rPr>
                <w:rFonts w:ascii="Times New Roman" w:hAnsi="Times New Roman" w:cs="Times New Roman"/>
                <w:color w:val="auto"/>
                <w:lang w:val="uk-UA"/>
              </w:rPr>
              <w:t xml:space="preserve"> застосування електронного аукціону;</w:t>
            </w:r>
          </w:p>
          <w:p w:rsidR="00BC1B23" w:rsidRPr="004831FE" w:rsidRDefault="00BC1B23" w:rsidP="00674DEA">
            <w:pPr>
              <w:pStyle w:val="normal0"/>
              <w:framePr w:hSpace="180" w:wrap="around" w:vAnchor="text" w:hAnchor="text" w:x="34" w:y="1"/>
              <w:widowControl w:val="0"/>
              <w:tabs>
                <w:tab w:val="left" w:pos="541"/>
              </w:tabs>
              <w:spacing w:line="100" w:lineRule="atLeast"/>
              <w:ind w:right="113"/>
              <w:suppressOverlap/>
              <w:jc w:val="both"/>
              <w:rPr>
                <w:rFonts w:ascii="Times New Roman" w:hAnsi="Times New Roman" w:cs="Times New Roman"/>
                <w:color w:val="auto"/>
                <w:lang w:val="uk-UA"/>
              </w:rPr>
            </w:pPr>
          </w:p>
          <w:p w:rsidR="00BC1B23" w:rsidRPr="004831FE" w:rsidRDefault="00BC1B23" w:rsidP="00674DEA">
            <w:pPr>
              <w:pStyle w:val="normal0"/>
              <w:framePr w:hSpace="180" w:wrap="around" w:vAnchor="text" w:hAnchor="text" w:x="34" w:y="1"/>
              <w:widowControl w:val="0"/>
              <w:tabs>
                <w:tab w:val="left" w:pos="541"/>
              </w:tabs>
              <w:spacing w:line="100" w:lineRule="atLeast"/>
              <w:ind w:right="113"/>
              <w:suppressOverlap/>
              <w:jc w:val="both"/>
              <w:rPr>
                <w:rFonts w:ascii="Times New Roman" w:hAnsi="Times New Roman" w:cs="Times New Roman"/>
                <w:color w:val="auto"/>
                <w:lang w:val="uk-UA"/>
              </w:rPr>
            </w:pPr>
            <w:r w:rsidRPr="004831FE">
              <w:rPr>
                <w:rFonts w:ascii="Times New Roman" w:hAnsi="Times New Roman" w:cs="Times New Roman"/>
                <w:color w:val="auto"/>
                <w:lang w:val="uk-UA"/>
              </w:rPr>
              <w:t>1.</w:t>
            </w:r>
            <w:r w:rsidRPr="000D181B">
              <w:rPr>
                <w:rFonts w:ascii="Times New Roman" w:hAnsi="Times New Roman" w:cs="Times New Roman"/>
                <w:color w:val="auto"/>
                <w:lang w:val="uk-UA"/>
              </w:rPr>
              <w:t>2</w:t>
            </w:r>
            <w:r w:rsidRPr="004831FE">
              <w:rPr>
                <w:rFonts w:ascii="Times New Roman" w:hAnsi="Times New Roman" w:cs="Times New Roman"/>
                <w:color w:val="auto"/>
                <w:lang w:val="uk-UA"/>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C1B23" w:rsidRPr="004831FE" w:rsidRDefault="00BC1B23" w:rsidP="00674DEA">
            <w:pPr>
              <w:pStyle w:val="normal0"/>
              <w:framePr w:hSpace="180" w:wrap="around" w:vAnchor="text" w:hAnchor="text" w:x="34" w:y="1"/>
              <w:widowControl w:val="0"/>
              <w:tabs>
                <w:tab w:val="left" w:pos="541"/>
              </w:tabs>
              <w:spacing w:line="100" w:lineRule="atLeast"/>
              <w:ind w:right="113"/>
              <w:suppressOverlap/>
              <w:jc w:val="both"/>
              <w:rPr>
                <w:rFonts w:ascii="Times New Roman" w:hAnsi="Times New Roman" w:cs="Times New Roman"/>
                <w:color w:val="auto"/>
                <w:lang w:val="uk-UA"/>
              </w:rPr>
            </w:pPr>
            <w:r w:rsidRPr="004831FE">
              <w:rPr>
                <w:rFonts w:ascii="Times New Roman" w:hAnsi="Times New Roman" w:cs="Times New Roman"/>
                <w:color w:val="auto"/>
                <w:lang w:val="uk-UA"/>
              </w:rPr>
              <w:t>1.</w:t>
            </w:r>
            <w:r w:rsidRPr="000D181B">
              <w:rPr>
                <w:rFonts w:ascii="Times New Roman" w:hAnsi="Times New Roman" w:cs="Times New Roman"/>
                <w:color w:val="auto"/>
                <w:lang w:val="uk-UA"/>
              </w:rPr>
              <w:t>3</w:t>
            </w:r>
            <w:r w:rsidRPr="004831FE">
              <w:rPr>
                <w:rFonts w:ascii="Times New Roman" w:hAnsi="Times New Roman" w:cs="Times New Roman"/>
                <w:color w:val="auto"/>
                <w:lang w:val="uk-UA"/>
              </w:rPr>
              <w:t>.</w:t>
            </w:r>
            <w:r w:rsidRPr="000D181B">
              <w:rPr>
                <w:rFonts w:ascii="Times New Roman" w:hAnsi="Times New Roman" w:cs="Times New Roman"/>
                <w:color w:val="auto"/>
                <w:lang w:val="uk-UA"/>
              </w:rPr>
              <w:t xml:space="preserve"> </w:t>
            </w:r>
            <w:r w:rsidRPr="004831FE">
              <w:rPr>
                <w:rFonts w:ascii="Times New Roman" w:hAnsi="Times New Roman" w:cs="Times New Roman"/>
                <w:color w:val="auto"/>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1B23" w:rsidRPr="004831FE" w:rsidRDefault="00BC1B23" w:rsidP="00674DEA">
            <w:pPr>
              <w:pStyle w:val="normal0"/>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lang w:val="uk-UA"/>
              </w:rPr>
            </w:pPr>
            <w:r w:rsidRPr="004831FE">
              <w:rPr>
                <w:rFonts w:ascii="Times New Roman" w:hAnsi="Times New Roman" w:cs="Times New Roman"/>
                <w:color w:val="auto"/>
                <w:lang w:val="uk-UA"/>
              </w:rPr>
              <w:t>1.</w:t>
            </w:r>
            <w:r w:rsidRPr="000D181B">
              <w:rPr>
                <w:rFonts w:ascii="Times New Roman" w:hAnsi="Times New Roman" w:cs="Times New Roman"/>
                <w:color w:val="auto"/>
              </w:rPr>
              <w:t>4</w:t>
            </w:r>
            <w:r w:rsidRPr="004831FE">
              <w:rPr>
                <w:rFonts w:ascii="Times New Roman" w:hAnsi="Times New Roman" w:cs="Times New Roman"/>
                <w:color w:val="auto"/>
                <w:lang w:val="uk-UA"/>
              </w:rPr>
              <w:t xml:space="preserve">. </w:t>
            </w:r>
            <w:r w:rsidRPr="004831FE">
              <w:rPr>
                <w:rFonts w:ascii="Times New Roman" w:hAnsi="Times New Roman" w:cs="Times New Roman"/>
                <w:b/>
                <w:color w:val="auto"/>
                <w:lang w:val="uk-UA"/>
              </w:rPr>
              <w:t>Ціна тендерної пропозиції не може перевищувати очікувану вартість предмета закупівлі, (абзац другий пункту 28 Особливостей).</w:t>
            </w:r>
          </w:p>
          <w:p w:rsidR="00BC1B23" w:rsidRPr="004831FE" w:rsidRDefault="00BC1B23" w:rsidP="00674DEA">
            <w:pPr>
              <w:pStyle w:val="normal0"/>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lang w:val="uk-UA"/>
              </w:rPr>
            </w:pPr>
            <w:r w:rsidRPr="004831FE">
              <w:rPr>
                <w:rFonts w:ascii="Times New Roman" w:hAnsi="Times New Roman" w:cs="Times New Roman"/>
                <w:color w:val="auto"/>
                <w:lang w:val="uk-UA"/>
              </w:rPr>
              <w:t>1.</w:t>
            </w:r>
            <w:r w:rsidRPr="000D181B">
              <w:rPr>
                <w:rFonts w:ascii="Times New Roman" w:hAnsi="Times New Roman" w:cs="Times New Roman"/>
                <w:color w:val="auto"/>
              </w:rPr>
              <w:t>5</w:t>
            </w:r>
            <w:r w:rsidRPr="004831FE">
              <w:rPr>
                <w:rFonts w:ascii="Times New Roman" w:hAnsi="Times New Roman" w:cs="Times New Roman"/>
                <w:color w:val="auto"/>
                <w:lang w:val="uk-UA"/>
              </w:rPr>
              <w:t>.</w:t>
            </w:r>
            <w:r w:rsidRPr="004831FE">
              <w:rPr>
                <w:rFonts w:ascii="Times New Roman" w:hAnsi="Times New Roman" w:cs="Times New Roman"/>
                <w:b/>
                <w:color w:val="auto"/>
                <w:lang w:val="uk-UA"/>
              </w:rPr>
              <w:t xml:space="preserve"> </w:t>
            </w:r>
            <w:r w:rsidRPr="004831FE">
              <w:rPr>
                <w:rFonts w:ascii="Times New Roman" w:hAnsi="Times New Roman" w:cs="Times New Roman"/>
                <w:b/>
                <w:color w:val="auto"/>
              </w:rPr>
              <w:t>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w:t>
            </w:r>
          </w:p>
          <w:p w:rsidR="00BC1B23" w:rsidRPr="004831FE" w:rsidRDefault="00BC1B23" w:rsidP="00674DEA">
            <w:pPr>
              <w:pStyle w:val="normal0"/>
              <w:framePr w:hSpace="180" w:wrap="around" w:vAnchor="text" w:hAnchor="text" w:x="34" w:y="1"/>
              <w:widowControl w:val="0"/>
              <w:tabs>
                <w:tab w:val="left" w:pos="541"/>
              </w:tabs>
              <w:spacing w:line="100" w:lineRule="atLeast"/>
              <w:ind w:right="113"/>
              <w:suppressOverlap/>
              <w:jc w:val="both"/>
              <w:rPr>
                <w:rFonts w:ascii="Times New Roman" w:hAnsi="Times New Roman" w:cs="Times New Roman"/>
                <w:b/>
                <w:color w:val="auto"/>
                <w:sz w:val="2"/>
                <w:lang w:val="uk-UA"/>
              </w:rPr>
            </w:pPr>
          </w:p>
          <w:p w:rsidR="00BC1B23" w:rsidRPr="004831FE" w:rsidRDefault="00BC1B23" w:rsidP="00674DEA">
            <w:pPr>
              <w:pStyle w:val="normal0"/>
              <w:framePr w:hSpace="180" w:wrap="around" w:vAnchor="text" w:hAnchor="text" w:x="34" w:y="1"/>
              <w:widowControl w:val="0"/>
              <w:tabs>
                <w:tab w:val="left" w:pos="541"/>
              </w:tabs>
              <w:spacing w:line="100" w:lineRule="atLeast"/>
              <w:suppressOverlap/>
              <w:jc w:val="both"/>
              <w:rPr>
                <w:rFonts w:ascii="Times New Roman" w:hAnsi="Times New Roman"/>
                <w:color w:val="auto"/>
                <w:lang w:val="uk-UA"/>
              </w:rPr>
            </w:pPr>
            <w:r w:rsidRPr="004831FE">
              <w:rPr>
                <w:rFonts w:ascii="Times New Roman" w:hAnsi="Times New Roman"/>
                <w:color w:val="auto"/>
                <w:lang w:val="uk-UA"/>
              </w:rPr>
              <w:t>1.</w:t>
            </w:r>
            <w:r w:rsidRPr="000D181B">
              <w:rPr>
                <w:rFonts w:ascii="Times New Roman" w:hAnsi="Times New Roman"/>
                <w:color w:val="auto"/>
                <w:lang w:val="uk-UA"/>
              </w:rPr>
              <w:t>6</w:t>
            </w:r>
            <w:r w:rsidRPr="004831FE">
              <w:rPr>
                <w:rFonts w:ascii="Times New Roman" w:hAnsi="Times New Roman"/>
                <w:color w:val="auto"/>
                <w:lang w:val="uk-UA"/>
              </w:rPr>
              <w:t>.</w:t>
            </w:r>
            <w:r w:rsidRPr="000D181B">
              <w:rPr>
                <w:rFonts w:ascii="Times New Roman" w:hAnsi="Times New Roman"/>
                <w:color w:val="auto"/>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C1B23" w:rsidRPr="004831FE" w:rsidRDefault="00BC1B23" w:rsidP="00674DEA">
            <w:pPr>
              <w:pStyle w:val="normal0"/>
              <w:framePr w:hSpace="180" w:wrap="around" w:vAnchor="text" w:hAnchor="text" w:x="34" w:y="1"/>
              <w:widowControl w:val="0"/>
              <w:tabs>
                <w:tab w:val="left" w:pos="541"/>
              </w:tabs>
              <w:spacing w:line="100" w:lineRule="atLeast"/>
              <w:suppressOverlap/>
              <w:jc w:val="both"/>
              <w:rPr>
                <w:rFonts w:ascii="Times New Roman" w:hAnsi="Times New Roman" w:cs="Times New Roman"/>
                <w:color w:val="auto"/>
                <w:lang w:val="uk-UA"/>
              </w:rPr>
            </w:pPr>
            <w:r w:rsidRPr="004831FE">
              <w:rPr>
                <w:rFonts w:ascii="Times New Roman" w:hAnsi="Times New Roman" w:cs="Times New Roman"/>
                <w:color w:val="auto"/>
                <w:lang w:val="uk-UA"/>
              </w:rPr>
              <w:t>1.</w:t>
            </w:r>
            <w:r w:rsidRPr="000D181B">
              <w:rPr>
                <w:rFonts w:ascii="Times New Roman" w:hAnsi="Times New Roman" w:cs="Times New Roman"/>
                <w:color w:val="auto"/>
                <w:lang w:val="uk-UA"/>
              </w:rPr>
              <w:t>7</w:t>
            </w:r>
            <w:r w:rsidRPr="004831FE">
              <w:rPr>
                <w:rFonts w:ascii="Times New Roman" w:hAnsi="Times New Roman" w:cs="Times New Roman"/>
                <w:color w:val="auto"/>
                <w:lang w:val="uk-UA"/>
              </w:rPr>
              <w:t>.</w:t>
            </w:r>
            <w:r w:rsidRPr="000D181B">
              <w:rPr>
                <w:rFonts w:ascii="Times New Roman" w:hAnsi="Times New Roman" w:cs="Times New Roman"/>
                <w:color w:val="auto"/>
                <w:lang w:val="uk-UA"/>
              </w:rPr>
              <w:t xml:space="preserve"> </w:t>
            </w:r>
            <w:r w:rsidRPr="004831FE">
              <w:rPr>
                <w:rFonts w:ascii="Times New Roman" w:hAnsi="Times New Roman" w:cs="Times New Roman"/>
                <w:color w:val="auto"/>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1B23" w:rsidRPr="004831FE" w:rsidRDefault="00BC1B23" w:rsidP="00674DEA">
            <w:pPr>
              <w:pStyle w:val="normal0"/>
              <w:framePr w:hSpace="180" w:wrap="around" w:vAnchor="text" w:hAnchor="text" w:x="34" w:y="1"/>
              <w:widowControl w:val="0"/>
              <w:tabs>
                <w:tab w:val="left" w:pos="541"/>
              </w:tabs>
              <w:spacing w:line="100" w:lineRule="atLeast"/>
              <w:suppressOverlap/>
              <w:jc w:val="both"/>
              <w:rPr>
                <w:rFonts w:ascii="Times New Roman" w:hAnsi="Times New Roman" w:cs="Times New Roman"/>
                <w:color w:val="auto"/>
                <w:sz w:val="18"/>
                <w:lang w:val="uk-UA"/>
              </w:rPr>
            </w:pPr>
          </w:p>
          <w:p w:rsidR="00BC1B23" w:rsidRPr="004831FE" w:rsidRDefault="00BC1B23" w:rsidP="00674DEA">
            <w:pPr>
              <w:pStyle w:val="normal0"/>
              <w:widowControl w:val="0"/>
              <w:tabs>
                <w:tab w:val="left" w:pos="541"/>
              </w:tabs>
              <w:spacing w:line="100" w:lineRule="atLeast"/>
              <w:jc w:val="both"/>
              <w:rPr>
                <w:rFonts w:ascii="Times New Roman" w:hAnsi="Times New Roman" w:cs="Times New Roman"/>
                <w:color w:val="auto"/>
                <w:lang w:val="uk-UA"/>
              </w:rPr>
            </w:pPr>
            <w:r w:rsidRPr="004831FE">
              <w:rPr>
                <w:rFonts w:ascii="Times New Roman" w:hAnsi="Times New Roman" w:cs="Times New Roman"/>
                <w:color w:val="auto"/>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4831FE">
              <w:rPr>
                <w:rFonts w:ascii="Times New Roman" w:hAnsi="Times New Roman" w:cs="Times New Roman"/>
                <w:color w:val="auto"/>
                <w:lang w:val="uk-UA"/>
              </w:rPr>
              <w:t>О</w:t>
            </w:r>
            <w:r w:rsidRPr="004831FE">
              <w:rPr>
                <w:rFonts w:ascii="Times New Roman" w:hAnsi="Times New Roman" w:cs="Times New Roman"/>
                <w:color w:val="auto"/>
              </w:rPr>
              <w:t>собливостями.</w:t>
            </w:r>
          </w:p>
          <w:p w:rsidR="00BC1B23" w:rsidRPr="004831FE" w:rsidRDefault="00BC1B23" w:rsidP="00674DEA">
            <w:pPr>
              <w:pStyle w:val="NormalWeb1"/>
              <w:tabs>
                <w:tab w:val="left" w:pos="541"/>
              </w:tabs>
              <w:spacing w:before="0" w:after="0"/>
              <w:jc w:val="both"/>
              <w:rPr>
                <w:strike/>
                <w:sz w:val="14"/>
              </w:rPr>
            </w:pPr>
          </w:p>
          <w:p w:rsidR="00BC1B23" w:rsidRPr="004831FE" w:rsidRDefault="00BC1B23" w:rsidP="00674DEA">
            <w:pPr>
              <w:pStyle w:val="rvps2"/>
              <w:framePr w:hSpace="180" w:wrap="around" w:vAnchor="text" w:hAnchor="text" w:x="34" w:y="1"/>
              <w:shd w:val="clear" w:color="auto" w:fill="FFFFFF"/>
              <w:tabs>
                <w:tab w:val="left" w:pos="284"/>
                <w:tab w:val="left" w:pos="492"/>
              </w:tabs>
              <w:ind w:left="34"/>
              <w:suppressOverlap/>
              <w:jc w:val="both"/>
            </w:pPr>
            <w:r w:rsidRPr="004831FE">
              <w:t>У разі відхилення тендерної пропозиції з підстави, визначеної підпунктом 3 пункту 4</w:t>
            </w:r>
            <w:r w:rsidRPr="000D181B">
              <w:t>4</w:t>
            </w:r>
            <w:r w:rsidRPr="004831FE">
              <w:t xml:space="preserve"> Особливостей, Замовник визначає переможця процедури закупівлі серед тих учасників процедури закупівлі,тендерна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умовах,визначених статтею 33 Закону та пунктом 4</w:t>
            </w:r>
            <w:r w:rsidRPr="00674DEA">
              <w:rPr>
                <w:lang w:val="ru-RU"/>
              </w:rPr>
              <w:t>9</w:t>
            </w:r>
            <w:r w:rsidRPr="004831FE">
              <w:t xml:space="preserve"> Особливостей.</w:t>
            </w:r>
          </w:p>
          <w:p w:rsidR="00BC1B23" w:rsidRPr="004831FE" w:rsidRDefault="00BC1B23" w:rsidP="00674DEA">
            <w:pPr>
              <w:pStyle w:val="NormalWeb1"/>
              <w:framePr w:hSpace="180" w:wrap="around" w:vAnchor="text" w:hAnchor="text" w:x="34" w:y="1"/>
              <w:tabs>
                <w:tab w:val="left" w:pos="541"/>
              </w:tabs>
              <w:spacing w:before="0" w:after="0"/>
              <w:suppressOverlap/>
              <w:jc w:val="both"/>
            </w:pPr>
            <w:r w:rsidRPr="004831FE">
              <w:t>Замовник та учасники не можуть ініціювати будь-які переговори з питань внесення змін до змісту або ціни поданої тендерної пропозиції.</w:t>
            </w:r>
          </w:p>
          <w:p w:rsidR="00BC1B23" w:rsidRPr="004831FE" w:rsidRDefault="00BC1B23" w:rsidP="00674DEA">
            <w:pPr>
              <w:pStyle w:val="NormalWeb1"/>
              <w:framePr w:hSpace="180" w:wrap="around" w:vAnchor="text" w:hAnchor="text" w:x="34" w:y="1"/>
              <w:tabs>
                <w:tab w:val="left" w:pos="541"/>
              </w:tabs>
              <w:spacing w:before="0" w:after="0"/>
              <w:suppressOverlap/>
              <w:jc w:val="both"/>
              <w:rPr>
                <w:sz w:val="14"/>
              </w:rPr>
            </w:pPr>
          </w:p>
          <w:p w:rsidR="00BC1B23" w:rsidRPr="004831FE" w:rsidRDefault="00BC1B23" w:rsidP="00674DEA">
            <w:pPr>
              <w:widowControl w:val="0"/>
              <w:tabs>
                <w:tab w:val="left" w:pos="491"/>
              </w:tabs>
              <w:contextualSpacing/>
              <w:jc w:val="both"/>
            </w:pPr>
            <w:r w:rsidRPr="004831FE">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1B23" w:rsidRPr="004831FE" w:rsidRDefault="00BC1B23" w:rsidP="00674DEA">
            <w:pPr>
              <w:widowControl w:val="0"/>
              <w:tabs>
                <w:tab w:val="left" w:pos="491"/>
              </w:tabs>
              <w:contextualSpacing/>
              <w:jc w:val="both"/>
              <w:rPr>
                <w:sz w:val="16"/>
              </w:rPr>
            </w:pPr>
          </w:p>
          <w:p w:rsidR="00BC1B23" w:rsidRPr="004831FE" w:rsidRDefault="00BC1B23" w:rsidP="00674DEA">
            <w:pPr>
              <w:widowControl w:val="0"/>
              <w:tabs>
                <w:tab w:val="left" w:pos="491"/>
              </w:tabs>
              <w:contextualSpacing/>
              <w:jc w:val="both"/>
            </w:pPr>
            <w:r w:rsidRPr="004831FE">
              <w:t>П</w:t>
            </w:r>
            <w:r w:rsidRPr="000D181B">
              <w:t xml:space="preserve">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4831FE">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C1B23" w:rsidRPr="004831FE" w:rsidRDefault="00BC1B23" w:rsidP="00674DEA">
            <w:pPr>
              <w:widowControl w:val="0"/>
              <w:tabs>
                <w:tab w:val="left" w:pos="491"/>
              </w:tabs>
              <w:contextualSpacing/>
              <w:jc w:val="both"/>
              <w:rPr>
                <w:strike/>
                <w:sz w:val="10"/>
              </w:rPr>
            </w:pPr>
          </w:p>
          <w:p w:rsidR="00BC1B23" w:rsidRPr="004831FE" w:rsidRDefault="00BC1B23" w:rsidP="00674DEA">
            <w:pPr>
              <w:widowControl w:val="0"/>
              <w:tabs>
                <w:tab w:val="left" w:pos="491"/>
              </w:tabs>
              <w:contextualSpacing/>
              <w:jc w:val="both"/>
            </w:pPr>
            <w:r w:rsidRPr="004831FE">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C1B23" w:rsidRPr="004831FE" w:rsidRDefault="00BC1B23" w:rsidP="00674DEA">
            <w:pPr>
              <w:ind w:firstLine="567"/>
              <w:jc w:val="both"/>
            </w:pPr>
            <w:r w:rsidRPr="004831FE">
              <w:t>Обґрунтування аномально низької тендерної пропозиції може містити інформацію про:</w:t>
            </w:r>
          </w:p>
          <w:p w:rsidR="00BC1B23" w:rsidRPr="004831FE" w:rsidRDefault="00BC1B23" w:rsidP="00674DEA">
            <w:pPr>
              <w:numPr>
                <w:ilvl w:val="0"/>
                <w:numId w:val="27"/>
              </w:numPr>
              <w:suppressAutoHyphens/>
              <w:spacing w:after="0" w:line="240" w:lineRule="auto"/>
              <w:jc w:val="both"/>
            </w:pPr>
            <w:r w:rsidRPr="004831FE">
              <w:t>досягнення економії завдяки застосованому технологічному процесу виробництва товарів, порядку надання послуг чи технології будівництва;</w:t>
            </w:r>
          </w:p>
          <w:p w:rsidR="00BC1B23" w:rsidRPr="004831FE" w:rsidRDefault="00BC1B23" w:rsidP="00674DEA">
            <w:pPr>
              <w:numPr>
                <w:ilvl w:val="0"/>
                <w:numId w:val="27"/>
              </w:numPr>
              <w:suppressAutoHyphens/>
              <w:spacing w:after="0" w:line="240" w:lineRule="auto"/>
              <w:jc w:val="both"/>
            </w:pPr>
            <w:r w:rsidRPr="004831FE">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C1B23" w:rsidRPr="004831FE" w:rsidRDefault="00BC1B23" w:rsidP="00674DEA">
            <w:pPr>
              <w:pStyle w:val="NormalWeb1"/>
              <w:framePr w:hSpace="180" w:wrap="around" w:vAnchor="text" w:hAnchor="text" w:x="34" w:y="1"/>
              <w:numPr>
                <w:ilvl w:val="0"/>
                <w:numId w:val="27"/>
              </w:numPr>
              <w:tabs>
                <w:tab w:val="left" w:pos="541"/>
              </w:tabs>
              <w:spacing w:before="0" w:after="0"/>
              <w:suppressOverlap/>
              <w:jc w:val="both"/>
            </w:pPr>
            <w:r w:rsidRPr="004831FE">
              <w:t xml:space="preserve">   отримання учасником процедури закупівлі державної допомоги згідно із законодавством</w:t>
            </w:r>
          </w:p>
          <w:p w:rsidR="00BC1B23" w:rsidRPr="00674DEA" w:rsidRDefault="00BC1B23" w:rsidP="00206AF7">
            <w:pPr>
              <w:widowControl w:val="0"/>
              <w:spacing w:after="0" w:line="240" w:lineRule="auto"/>
              <w:jc w:val="both"/>
              <w:rPr>
                <w:rFonts w:ascii="Times New Roman" w:hAnsi="Times New Roman" w:cs="Times New Roman"/>
                <w:sz w:val="24"/>
                <w:szCs w:val="24"/>
                <w:highlight w:val="white"/>
              </w:rPr>
            </w:pPr>
          </w:p>
        </w:tc>
      </w:tr>
      <w:tr w:rsidR="00BC1B23" w:rsidTr="00206AF7">
        <w:trPr>
          <w:trHeight w:val="398"/>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2</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Інша інформація</w:t>
            </w:r>
          </w:p>
        </w:tc>
        <w:tc>
          <w:tcPr>
            <w:tcW w:w="6420" w:type="dxa"/>
            <w:vAlign w:val="center"/>
          </w:tcPr>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Вартість тендерної пропозиції та всі інші ціни повинні бути чітко визначені.</w:t>
            </w:r>
          </w:p>
          <w:p w:rsidR="00BC1B23" w:rsidRPr="00636D43" w:rsidRDefault="00BC1B23" w:rsidP="00206AF7">
            <w:pPr>
              <w:widowControl w:val="0"/>
              <w:spacing w:after="0" w:line="240" w:lineRule="auto"/>
              <w:ind w:right="120"/>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Інші умови тендерної документації:</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1. Учасники відповідають за зміст своїх тендерних пропозицій та повинні дотримуватись норм чинного законодавства України.</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(з посиланням на конкретну норму відповідного нормативного документу) щодо ненадання відповідних документів або не накладення електронного підпису; або надає копію/ї роз'яснення/нь державних органів щодо цього.</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7. Документи, видані державними органами, повинні відповідати вимогам нормативних актів, відповідно до яких такі документи видані.</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11. Тендерна пропозиція учасника може містити документи з водяними знаками.</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 xml:space="preserve">—   </w:t>
            </w:r>
            <w:r w:rsidRPr="00636D43">
              <w:rPr>
                <w:rFonts w:ascii="Times New Roman" w:hAnsi="Times New Roman" w:cs="Times New Roman"/>
                <w:sz w:val="24"/>
                <w:szCs w:val="24"/>
                <w:highlight w:val="whit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 xml:space="preserve">—   </w:t>
            </w:r>
            <w:r w:rsidRPr="00636D43">
              <w:rPr>
                <w:rFonts w:ascii="Times New Roman" w:hAnsi="Times New Roman" w:cs="Times New Roman"/>
                <w:sz w:val="24"/>
                <w:szCs w:val="24"/>
                <w:highlight w:val="whit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 xml:space="preserve">—   </w:t>
            </w:r>
            <w:r w:rsidRPr="00636D43">
              <w:rPr>
                <w:rFonts w:ascii="Times New Roman" w:hAnsi="Times New Roman" w:cs="Times New Roman"/>
                <w:sz w:val="24"/>
                <w:szCs w:val="24"/>
                <w:highlight w:val="white"/>
              </w:rPr>
              <w:tab/>
              <w:t>Закону України «Про забезпечення прав і свобод громадян та правовий режим на тимчасово окупованій території України» від 15.04.2014 № 1207-VII.</w:t>
            </w:r>
          </w:p>
          <w:p w:rsidR="00BC1B23" w:rsidRPr="00636D43" w:rsidRDefault="00BC1B23" w:rsidP="00206AF7">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C1B23" w:rsidTr="00206AF7">
        <w:trPr>
          <w:trHeight w:val="824"/>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3</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Відхилення тендерних пропозицій</w:t>
            </w:r>
          </w:p>
        </w:tc>
        <w:tc>
          <w:tcPr>
            <w:tcW w:w="6420" w:type="dxa"/>
            <w:vAlign w:val="center"/>
          </w:tcPr>
          <w:p w:rsidR="00BC1B23" w:rsidRPr="00636D43" w:rsidRDefault="00BC1B23" w:rsidP="00636D43">
            <w:pPr>
              <w:pStyle w:val="rvps2"/>
              <w:numPr>
                <w:ilvl w:val="1"/>
                <w:numId w:val="28"/>
              </w:numPr>
              <w:shd w:val="clear" w:color="auto" w:fill="FFFFFF"/>
              <w:tabs>
                <w:tab w:val="left" w:pos="284"/>
                <w:tab w:val="left" w:pos="492"/>
              </w:tabs>
              <w:suppressAutoHyphens/>
              <w:spacing w:before="0" w:beforeAutospacing="0" w:after="0" w:afterAutospacing="0"/>
              <w:ind w:left="0" w:firstLine="0"/>
              <w:jc w:val="both"/>
              <w:rPr>
                <w:highlight w:val="white"/>
              </w:rPr>
            </w:pPr>
            <w:r w:rsidRPr="00636D43">
              <w:rPr>
                <w:highlight w:val="white"/>
              </w:rPr>
              <w:t>Замовник відхиляє тендерну пропозицію із зазначенням аргументації в електронній системі закупівель у разі, коли:</w:t>
            </w:r>
          </w:p>
          <w:p w:rsidR="00BC1B23" w:rsidRPr="00636D43" w:rsidRDefault="00BC1B23" w:rsidP="00636D43">
            <w:pPr>
              <w:pStyle w:val="rvps2"/>
              <w:shd w:val="clear" w:color="auto" w:fill="FFFFFF"/>
              <w:tabs>
                <w:tab w:val="left" w:pos="284"/>
                <w:tab w:val="left" w:pos="492"/>
              </w:tabs>
              <w:spacing w:before="0" w:after="0"/>
              <w:jc w:val="both"/>
              <w:rPr>
                <w:highlight w:val="white"/>
              </w:rPr>
            </w:pPr>
            <w:r w:rsidRPr="00636D43">
              <w:rPr>
                <w:highlight w:val="white"/>
              </w:rPr>
              <w:t>1) учасник процедури закупівлі:</w:t>
            </w:r>
          </w:p>
          <w:p w:rsidR="00BC1B23" w:rsidRPr="00636D43" w:rsidRDefault="00BC1B23" w:rsidP="00636D43">
            <w:pPr>
              <w:pStyle w:val="rvps2"/>
              <w:shd w:val="clear" w:color="auto" w:fill="FFFFFF"/>
              <w:spacing w:before="0" w:after="150"/>
              <w:ind w:firstLine="450"/>
              <w:jc w:val="both"/>
              <w:rPr>
                <w:highlight w:val="white"/>
              </w:rPr>
            </w:pPr>
            <w:r w:rsidRPr="00636D43">
              <w:rPr>
                <w:highlight w:val="white"/>
              </w:rPr>
              <w:t xml:space="preserve">підпадає під підстави, встановлені  </w:t>
            </w:r>
            <w:hyperlink r:id="rId25" w:anchor="n615" w:history="1">
              <w:r w:rsidRPr="00636D43">
                <w:rPr>
                  <w:highlight w:val="white"/>
                </w:rPr>
                <w:t>пунктом 47</w:t>
              </w:r>
            </w:hyperlink>
            <w:r w:rsidRPr="00636D43">
              <w:rPr>
                <w:highlight w:val="white"/>
              </w:rPr>
              <w:t> цих особливостей;</w:t>
            </w:r>
          </w:p>
          <w:p w:rsidR="00BC1B23" w:rsidRPr="00636D43" w:rsidRDefault="00BC1B23" w:rsidP="00636D43">
            <w:pPr>
              <w:pStyle w:val="rvps2"/>
              <w:shd w:val="clear" w:color="auto" w:fill="FFFFFF"/>
              <w:spacing w:before="0" w:after="150"/>
              <w:ind w:firstLine="450"/>
              <w:jc w:val="both"/>
              <w:rPr>
                <w:highlight w:val="white"/>
              </w:rPr>
            </w:pPr>
            <w:bookmarkStart w:id="11" w:name="n594"/>
            <w:bookmarkEnd w:id="11"/>
            <w:r w:rsidRPr="00636D43">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636D43">
                <w:rPr>
                  <w:highlight w:val="white"/>
                </w:rPr>
                <w:t>абзацом першим</w:t>
              </w:r>
            </w:hyperlink>
            <w:r w:rsidRPr="00636D43">
              <w:rPr>
                <w:highlight w:val="white"/>
              </w:rPr>
              <w:t> пункту 42 цих особливостей;</w:t>
            </w:r>
          </w:p>
          <w:p w:rsidR="00BC1B23" w:rsidRPr="00636D43" w:rsidRDefault="00BC1B23" w:rsidP="00636D43">
            <w:pPr>
              <w:pStyle w:val="rvps2"/>
              <w:shd w:val="clear" w:color="auto" w:fill="FFFFFF"/>
              <w:spacing w:before="0" w:after="150"/>
              <w:ind w:firstLine="450"/>
              <w:jc w:val="both"/>
              <w:rPr>
                <w:highlight w:val="white"/>
              </w:rPr>
            </w:pPr>
            <w:bookmarkStart w:id="12" w:name="n595"/>
            <w:bookmarkEnd w:id="12"/>
            <w:r w:rsidRPr="00636D43">
              <w:rPr>
                <w:highlight w:val="white"/>
              </w:rPr>
              <w:t>не надав забезпечення тендерної пропозиції, якщо таке забезпечення вимагалося замовником;</w:t>
            </w:r>
          </w:p>
          <w:p w:rsidR="00BC1B23" w:rsidRPr="00636D43" w:rsidRDefault="00BC1B23" w:rsidP="00636D43">
            <w:pPr>
              <w:pStyle w:val="rvps2"/>
              <w:shd w:val="clear" w:color="auto" w:fill="FFFFFF"/>
              <w:spacing w:before="0" w:after="150"/>
              <w:ind w:firstLine="450"/>
              <w:jc w:val="both"/>
              <w:rPr>
                <w:highlight w:val="white"/>
              </w:rPr>
            </w:pPr>
            <w:bookmarkStart w:id="13" w:name="n596"/>
            <w:bookmarkEnd w:id="13"/>
            <w:r w:rsidRPr="00636D43">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1B23" w:rsidRPr="00636D43" w:rsidRDefault="00BC1B23" w:rsidP="00636D43">
            <w:pPr>
              <w:pStyle w:val="rvps2"/>
              <w:shd w:val="clear" w:color="auto" w:fill="FFFFFF"/>
              <w:spacing w:before="0" w:after="150"/>
              <w:ind w:firstLine="450"/>
              <w:jc w:val="both"/>
              <w:rPr>
                <w:highlight w:val="white"/>
              </w:rPr>
            </w:pPr>
            <w:bookmarkStart w:id="14" w:name="n597"/>
            <w:bookmarkEnd w:id="14"/>
            <w:r w:rsidRPr="00636D43">
              <w:rPr>
                <w:highlight w:val="white"/>
              </w:rPr>
              <w:t>не надав обґрунтування аномально низької ціни тендерної пропозиції протягом строку, визначеного </w:t>
            </w:r>
            <w:hyperlink r:id="rId27" w:anchor="n1543" w:tgtFrame="_blank" w:history="1">
              <w:r w:rsidRPr="00636D43">
                <w:rPr>
                  <w:highlight w:val="white"/>
                </w:rPr>
                <w:t>абзацом першим</w:t>
              </w:r>
            </w:hyperlink>
            <w:r w:rsidRPr="00636D43">
              <w:rPr>
                <w:highlight w:val="white"/>
              </w:rPr>
              <w:t> частини чотирнадцятої статті 29 Закону/</w:t>
            </w:r>
            <w:hyperlink r:id="rId28" w:anchor="n581" w:history="1">
              <w:r w:rsidRPr="00636D43">
                <w:rPr>
                  <w:highlight w:val="white"/>
                </w:rPr>
                <w:t>абзацом дев’ятим</w:t>
              </w:r>
            </w:hyperlink>
            <w:r w:rsidRPr="00636D43">
              <w:rPr>
                <w:highlight w:val="white"/>
              </w:rPr>
              <w:t> пункту 37 цих особливостей;</w:t>
            </w:r>
          </w:p>
          <w:p w:rsidR="00BC1B23" w:rsidRPr="00636D43" w:rsidRDefault="00BC1B23" w:rsidP="00636D43">
            <w:pPr>
              <w:pStyle w:val="rvps2"/>
              <w:shd w:val="clear" w:color="auto" w:fill="FFFFFF"/>
              <w:spacing w:before="0" w:after="150"/>
              <w:ind w:firstLine="450"/>
              <w:jc w:val="both"/>
              <w:rPr>
                <w:highlight w:val="white"/>
              </w:rPr>
            </w:pPr>
            <w:bookmarkStart w:id="15" w:name="n598"/>
            <w:bookmarkEnd w:id="15"/>
            <w:r w:rsidRPr="00636D43">
              <w:rPr>
                <w:highlight w:val="white"/>
              </w:rPr>
              <w:t>визначив конфіденційною інформацію, що не може бути визначена як конфіденційна відповідно до вимог </w:t>
            </w:r>
            <w:hyperlink r:id="rId29" w:anchor="n584" w:history="1">
              <w:r w:rsidRPr="00636D43">
                <w:rPr>
                  <w:highlight w:val="white"/>
                </w:rPr>
                <w:t>пункту 40</w:t>
              </w:r>
            </w:hyperlink>
            <w:r w:rsidRPr="00636D43">
              <w:rPr>
                <w:highlight w:val="white"/>
              </w:rPr>
              <w:t> цих особливостей;</w:t>
            </w:r>
          </w:p>
          <w:p w:rsidR="00BC1B23" w:rsidRPr="00636D43" w:rsidRDefault="00BC1B23" w:rsidP="00636D43">
            <w:pPr>
              <w:pStyle w:val="rvps2"/>
              <w:shd w:val="clear" w:color="auto" w:fill="FFFFFF"/>
              <w:spacing w:before="0" w:after="150"/>
              <w:ind w:firstLine="450"/>
              <w:jc w:val="both"/>
              <w:rPr>
                <w:highlight w:val="white"/>
              </w:rPr>
            </w:pPr>
            <w:bookmarkStart w:id="16" w:name="n599"/>
            <w:bookmarkEnd w:id="16"/>
            <w:r w:rsidRPr="00636D43">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1B23" w:rsidRPr="00636D43" w:rsidRDefault="00BC1B23" w:rsidP="00636D43">
            <w:pPr>
              <w:pStyle w:val="rvps2"/>
              <w:shd w:val="clear" w:color="auto" w:fill="FFFFFF"/>
              <w:spacing w:before="0" w:after="150"/>
              <w:ind w:firstLine="450"/>
              <w:jc w:val="both"/>
              <w:rPr>
                <w:highlight w:val="white"/>
              </w:rPr>
            </w:pPr>
            <w:bookmarkStart w:id="17" w:name="n600"/>
            <w:bookmarkEnd w:id="17"/>
            <w:r w:rsidRPr="00636D43">
              <w:rPr>
                <w:highlight w:val="white"/>
              </w:rPr>
              <w:t>2) тендерна пропозиція:</w:t>
            </w:r>
          </w:p>
          <w:p w:rsidR="00BC1B23" w:rsidRPr="00636D43" w:rsidRDefault="00BC1B23" w:rsidP="00636D43">
            <w:pPr>
              <w:pStyle w:val="rvps2"/>
              <w:shd w:val="clear" w:color="auto" w:fill="FFFFFF"/>
              <w:spacing w:before="0" w:after="150"/>
              <w:ind w:firstLine="450"/>
              <w:jc w:val="both"/>
              <w:rPr>
                <w:highlight w:val="white"/>
              </w:rPr>
            </w:pPr>
            <w:bookmarkStart w:id="18" w:name="n601"/>
            <w:bookmarkEnd w:id="18"/>
            <w:r w:rsidRPr="00636D43">
              <w:rPr>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636D43">
                <w:rPr>
                  <w:highlight w:val="white"/>
                </w:rPr>
                <w:t>пункту 43</w:t>
              </w:r>
            </w:hyperlink>
            <w:r w:rsidRPr="00636D43">
              <w:rPr>
                <w:highlight w:val="white"/>
              </w:rPr>
              <w:t> цих особливостей;</w:t>
            </w:r>
          </w:p>
          <w:p w:rsidR="00BC1B23" w:rsidRPr="00636D43" w:rsidRDefault="00BC1B23" w:rsidP="00636D43">
            <w:pPr>
              <w:pStyle w:val="rvps2"/>
              <w:shd w:val="clear" w:color="auto" w:fill="FFFFFF"/>
              <w:spacing w:before="0" w:after="150"/>
              <w:ind w:firstLine="450"/>
              <w:jc w:val="both"/>
              <w:rPr>
                <w:highlight w:val="white"/>
              </w:rPr>
            </w:pPr>
            <w:bookmarkStart w:id="19" w:name="n602"/>
            <w:bookmarkEnd w:id="19"/>
            <w:r w:rsidRPr="00636D43">
              <w:rPr>
                <w:highlight w:val="white"/>
              </w:rPr>
              <w:t>є такою, строк дії якої закінчився;</w:t>
            </w:r>
          </w:p>
          <w:p w:rsidR="00BC1B23" w:rsidRPr="00636D43" w:rsidRDefault="00BC1B23" w:rsidP="00636D43">
            <w:pPr>
              <w:pStyle w:val="rvps2"/>
              <w:shd w:val="clear" w:color="auto" w:fill="FFFFFF"/>
              <w:spacing w:before="0" w:after="150"/>
              <w:ind w:firstLine="450"/>
              <w:jc w:val="both"/>
              <w:rPr>
                <w:highlight w:val="white"/>
              </w:rPr>
            </w:pPr>
            <w:bookmarkStart w:id="20" w:name="n603"/>
            <w:bookmarkEnd w:id="20"/>
            <w:r w:rsidRPr="00636D43">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1B23" w:rsidRPr="00636D43" w:rsidRDefault="00BC1B23" w:rsidP="00636D43">
            <w:pPr>
              <w:pStyle w:val="rvps2"/>
              <w:shd w:val="clear" w:color="auto" w:fill="FFFFFF"/>
              <w:spacing w:before="0" w:after="150"/>
              <w:ind w:firstLine="450"/>
              <w:jc w:val="both"/>
              <w:rPr>
                <w:highlight w:val="white"/>
              </w:rPr>
            </w:pPr>
            <w:bookmarkStart w:id="21" w:name="n604"/>
            <w:bookmarkEnd w:id="21"/>
            <w:r w:rsidRPr="00636D43">
              <w:rPr>
                <w:highlight w:val="white"/>
              </w:rPr>
              <w:t>не відповідає вимогам, установленим у тендерній документації відповідно до </w:t>
            </w:r>
            <w:hyperlink r:id="rId31" w:anchor="n1422" w:tgtFrame="_blank" w:history="1">
              <w:r w:rsidRPr="00636D43">
                <w:rPr>
                  <w:highlight w:val="white"/>
                </w:rPr>
                <w:t>абзацу першого</w:t>
              </w:r>
            </w:hyperlink>
            <w:r w:rsidRPr="00636D43">
              <w:rPr>
                <w:highlight w:val="white"/>
              </w:rPr>
              <w:t> частини третьої статті 22 Закону;</w:t>
            </w:r>
          </w:p>
          <w:p w:rsidR="00BC1B23" w:rsidRPr="00636D43" w:rsidRDefault="00BC1B23" w:rsidP="00636D43">
            <w:pPr>
              <w:pStyle w:val="rvps2"/>
              <w:shd w:val="clear" w:color="auto" w:fill="FFFFFF"/>
              <w:spacing w:before="0" w:after="150"/>
              <w:ind w:firstLine="450"/>
              <w:jc w:val="both"/>
              <w:rPr>
                <w:highlight w:val="white"/>
              </w:rPr>
            </w:pPr>
            <w:bookmarkStart w:id="22" w:name="n605"/>
            <w:bookmarkEnd w:id="22"/>
            <w:r w:rsidRPr="00636D43">
              <w:rPr>
                <w:highlight w:val="white"/>
              </w:rPr>
              <w:t>3) переможець процедури закупівлі:</w:t>
            </w:r>
          </w:p>
          <w:p w:rsidR="00BC1B23" w:rsidRPr="00636D43" w:rsidRDefault="00BC1B23" w:rsidP="00636D43">
            <w:pPr>
              <w:pStyle w:val="rvps2"/>
              <w:shd w:val="clear" w:color="auto" w:fill="FFFFFF"/>
              <w:spacing w:before="0" w:after="150"/>
              <w:ind w:firstLine="450"/>
              <w:jc w:val="both"/>
              <w:rPr>
                <w:highlight w:val="white"/>
              </w:rPr>
            </w:pPr>
            <w:bookmarkStart w:id="23" w:name="n606"/>
            <w:bookmarkEnd w:id="23"/>
            <w:r w:rsidRPr="00636D43">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C1B23" w:rsidRPr="00636D43" w:rsidRDefault="00BC1B23" w:rsidP="00636D43">
            <w:pPr>
              <w:pStyle w:val="rvps2"/>
              <w:shd w:val="clear" w:color="auto" w:fill="FFFFFF"/>
              <w:spacing w:before="0" w:after="150"/>
              <w:ind w:firstLine="450"/>
              <w:jc w:val="both"/>
              <w:rPr>
                <w:highlight w:val="white"/>
              </w:rPr>
            </w:pPr>
            <w:bookmarkStart w:id="24" w:name="n607"/>
            <w:bookmarkEnd w:id="24"/>
            <w:r w:rsidRPr="00636D43">
              <w:rPr>
                <w:highlight w:val="white"/>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636D43">
                <w:rPr>
                  <w:highlight w:val="white"/>
                </w:rPr>
                <w:t>підпунктах 3</w:t>
              </w:r>
            </w:hyperlink>
            <w:r w:rsidRPr="00636D43">
              <w:rPr>
                <w:highlight w:val="white"/>
              </w:rPr>
              <w:t>, </w:t>
            </w:r>
            <w:hyperlink r:id="rId33" w:anchor="n620" w:history="1">
              <w:r w:rsidRPr="00636D43">
                <w:rPr>
                  <w:highlight w:val="white"/>
                </w:rPr>
                <w:t>5</w:t>
              </w:r>
            </w:hyperlink>
            <w:r w:rsidRPr="00636D43">
              <w:rPr>
                <w:highlight w:val="white"/>
              </w:rPr>
              <w:t>, </w:t>
            </w:r>
            <w:hyperlink r:id="rId34" w:anchor="n621" w:history="1">
              <w:r w:rsidRPr="00636D43">
                <w:rPr>
                  <w:highlight w:val="white"/>
                </w:rPr>
                <w:t>6</w:t>
              </w:r>
            </w:hyperlink>
            <w:r w:rsidRPr="00636D43">
              <w:rPr>
                <w:highlight w:val="white"/>
              </w:rPr>
              <w:t> і </w:t>
            </w:r>
            <w:hyperlink r:id="rId35" w:anchor="n627" w:history="1">
              <w:r w:rsidRPr="00636D43">
                <w:rPr>
                  <w:highlight w:val="white"/>
                </w:rPr>
                <w:t>12</w:t>
              </w:r>
            </w:hyperlink>
            <w:r w:rsidRPr="00636D43">
              <w:rPr>
                <w:highlight w:val="white"/>
              </w:rPr>
              <w:t> та в </w:t>
            </w:r>
            <w:hyperlink r:id="rId36" w:anchor="n628" w:history="1">
              <w:r w:rsidRPr="00636D43">
                <w:rPr>
                  <w:highlight w:val="white"/>
                </w:rPr>
                <w:t>абзаці чотирнадцятому</w:t>
              </w:r>
            </w:hyperlink>
            <w:r w:rsidRPr="00636D43">
              <w:rPr>
                <w:highlight w:val="white"/>
              </w:rPr>
              <w:t> пункту 47 цих особливостей;</w:t>
            </w:r>
          </w:p>
          <w:p w:rsidR="00BC1B23" w:rsidRPr="00636D43" w:rsidRDefault="00BC1B23" w:rsidP="00636D43">
            <w:pPr>
              <w:pStyle w:val="rvps2"/>
              <w:shd w:val="clear" w:color="auto" w:fill="FFFFFF"/>
              <w:spacing w:before="0" w:after="150"/>
              <w:ind w:firstLine="450"/>
              <w:jc w:val="both"/>
              <w:rPr>
                <w:highlight w:val="white"/>
              </w:rPr>
            </w:pPr>
            <w:bookmarkStart w:id="25" w:name="n608"/>
            <w:bookmarkEnd w:id="25"/>
            <w:r w:rsidRPr="00636D43">
              <w:rPr>
                <w:highlight w:val="white"/>
              </w:rPr>
              <w:t>не надав забезпечення виконання договору про закупівлю, якщо таке забезпечення вимагалося замовником;</w:t>
            </w:r>
          </w:p>
          <w:p w:rsidR="00BC1B23" w:rsidRPr="00636D43" w:rsidRDefault="00BC1B23" w:rsidP="00636D43">
            <w:pPr>
              <w:pStyle w:val="rvps2"/>
              <w:shd w:val="clear" w:color="auto" w:fill="FFFFFF"/>
              <w:spacing w:before="0" w:after="150"/>
              <w:ind w:firstLine="450"/>
              <w:jc w:val="both"/>
              <w:rPr>
                <w:highlight w:val="white"/>
              </w:rPr>
            </w:pPr>
            <w:bookmarkStart w:id="26" w:name="n609"/>
            <w:bookmarkEnd w:id="26"/>
            <w:r w:rsidRPr="00636D43">
              <w:rPr>
                <w:highlight w:val="white"/>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636D43">
                <w:rPr>
                  <w:highlight w:val="white"/>
                </w:rPr>
                <w:t>абзацом першим</w:t>
              </w:r>
            </w:hyperlink>
            <w:r w:rsidRPr="00636D43">
              <w:rPr>
                <w:highlight w:val="white"/>
              </w:rPr>
              <w:t> пункту 42 цих особливостей.</w:t>
            </w:r>
          </w:p>
          <w:p w:rsidR="00BC1B23" w:rsidRPr="00636D43" w:rsidRDefault="00BC1B23" w:rsidP="00636D43">
            <w:pPr>
              <w:pStyle w:val="rvps2"/>
              <w:shd w:val="clear" w:color="auto" w:fill="FFFFFF"/>
              <w:tabs>
                <w:tab w:val="left" w:pos="284"/>
                <w:tab w:val="left" w:pos="492"/>
              </w:tabs>
              <w:ind w:left="34"/>
              <w:jc w:val="both"/>
              <w:rPr>
                <w:highlight w:val="white"/>
              </w:rPr>
            </w:pPr>
            <w:bookmarkStart w:id="27" w:name="n1584"/>
            <w:bookmarkEnd w:id="27"/>
            <w:r w:rsidRPr="00636D43">
              <w:rPr>
                <w:highlight w:val="white"/>
              </w:rPr>
              <w:t>Замовник може відхилити тендерну пропозицію із зазначенням аргументації в електронній системі закупівель у разі, коли:</w:t>
            </w:r>
          </w:p>
          <w:p w:rsidR="00BC1B23" w:rsidRPr="00636D43" w:rsidRDefault="00BC1B23" w:rsidP="00636D43">
            <w:pPr>
              <w:pStyle w:val="rvps2"/>
              <w:shd w:val="clear" w:color="auto" w:fill="FFFFFF"/>
              <w:tabs>
                <w:tab w:val="left" w:pos="284"/>
                <w:tab w:val="left" w:pos="492"/>
              </w:tabs>
              <w:ind w:left="34"/>
              <w:jc w:val="both"/>
              <w:rPr>
                <w:highlight w:val="white"/>
              </w:rPr>
            </w:pPr>
            <w:r w:rsidRPr="00636D43">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1B23" w:rsidRPr="00636D43" w:rsidRDefault="00BC1B23" w:rsidP="00636D43">
            <w:pPr>
              <w:pStyle w:val="rvps2"/>
              <w:shd w:val="clear" w:color="auto" w:fill="FFFFFF"/>
              <w:tabs>
                <w:tab w:val="left" w:pos="284"/>
                <w:tab w:val="left" w:pos="492"/>
              </w:tabs>
              <w:ind w:left="34"/>
              <w:jc w:val="both"/>
              <w:rPr>
                <w:highlight w:val="white"/>
              </w:rPr>
            </w:pPr>
            <w:r w:rsidRPr="00636D43">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1B23" w:rsidRPr="00636D43" w:rsidRDefault="00BC1B23" w:rsidP="00636D43">
            <w:pPr>
              <w:pStyle w:val="rvps2"/>
              <w:shd w:val="clear" w:color="auto" w:fill="FFFFFF"/>
              <w:tabs>
                <w:tab w:val="left" w:pos="284"/>
                <w:tab w:val="left" w:pos="492"/>
              </w:tabs>
              <w:spacing w:before="0" w:after="0"/>
              <w:ind w:left="34"/>
              <w:jc w:val="both"/>
              <w:rPr>
                <w:highlight w:val="white"/>
              </w:rPr>
            </w:pPr>
          </w:p>
          <w:p w:rsidR="00BC1B23" w:rsidRPr="00636D43" w:rsidRDefault="00BC1B23" w:rsidP="00636D43">
            <w:pPr>
              <w:numPr>
                <w:ilvl w:val="1"/>
                <w:numId w:val="28"/>
              </w:numPr>
              <w:shd w:val="clear" w:color="auto" w:fill="FFFFFF"/>
              <w:tabs>
                <w:tab w:val="left" w:pos="284"/>
                <w:tab w:val="left" w:pos="492"/>
              </w:tabs>
              <w:spacing w:after="100" w:line="240" w:lineRule="auto"/>
              <w:ind w:left="0" w:firstLine="0"/>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28" w:name="n1590"/>
            <w:bookmarkEnd w:id="28"/>
          </w:p>
          <w:p w:rsidR="00BC1B23" w:rsidRPr="00636D43" w:rsidRDefault="00BC1B23" w:rsidP="00636D43">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1B23" w:rsidTr="00206AF7">
        <w:trPr>
          <w:trHeight w:val="472"/>
          <w:jc w:val="center"/>
        </w:trPr>
        <w:tc>
          <w:tcPr>
            <w:tcW w:w="9960" w:type="dxa"/>
            <w:gridSpan w:val="3"/>
            <w:vAlign w:val="center"/>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b/>
                <w:color w:val="000000"/>
                <w:sz w:val="24"/>
                <w:szCs w:val="24"/>
              </w:rPr>
              <w:t>Розділ 6. Результати торгів та укладання договору про закупівлю</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1</w:t>
            </w:r>
          </w:p>
        </w:tc>
        <w:tc>
          <w:tcPr>
            <w:tcW w:w="2835" w:type="dxa"/>
          </w:tcPr>
          <w:p w:rsidR="00BC1B23" w:rsidRPr="00206AF7" w:rsidRDefault="00BC1B23" w:rsidP="00206AF7">
            <w:pPr>
              <w:widowControl w:val="0"/>
              <w:spacing w:after="0" w:line="240" w:lineRule="auto"/>
              <w:rPr>
                <w:rFonts w:ascii="Times New Roman" w:hAnsi="Times New Roman" w:cs="Times New Roman"/>
                <w:b/>
                <w:sz w:val="24"/>
                <w:szCs w:val="24"/>
              </w:rPr>
            </w:pPr>
            <w:r w:rsidRPr="00206AF7">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BC1B23" w:rsidRPr="00206AF7" w:rsidRDefault="00BC1B23" w:rsidP="00206AF7">
            <w:pPr>
              <w:widowControl w:val="0"/>
              <w:spacing w:after="0" w:line="240" w:lineRule="auto"/>
              <w:jc w:val="both"/>
              <w:rPr>
                <w:rFonts w:ascii="Times New Roman" w:hAnsi="Times New Roman" w:cs="Times New Roman"/>
                <w:b/>
                <w:i/>
                <w:sz w:val="24"/>
                <w:szCs w:val="24"/>
                <w:highlight w:val="white"/>
              </w:rPr>
            </w:pPr>
            <w:r w:rsidRPr="00206AF7">
              <w:rPr>
                <w:rFonts w:ascii="Times New Roman" w:hAnsi="Times New Roman" w:cs="Times New Roman"/>
                <w:b/>
                <w:i/>
                <w:sz w:val="24"/>
                <w:szCs w:val="24"/>
                <w:highlight w:val="white"/>
              </w:rPr>
              <w:t xml:space="preserve"> Замовник відміняє відкриті торги у разі:</w:t>
            </w:r>
          </w:p>
          <w:p w:rsidR="00BC1B23" w:rsidRPr="00206AF7" w:rsidRDefault="00BC1B23" w:rsidP="00206AF7">
            <w:pPr>
              <w:widowControl w:val="0"/>
              <w:spacing w:after="0" w:line="240" w:lineRule="auto"/>
              <w:jc w:val="both"/>
              <w:rPr>
                <w:rFonts w:ascii="Times New Roman" w:hAnsi="Times New Roman" w:cs="Times New Roman"/>
                <w:sz w:val="24"/>
                <w:szCs w:val="24"/>
                <w:highlight w:val="white"/>
              </w:rPr>
            </w:pPr>
            <w:r w:rsidRPr="00206AF7">
              <w:rPr>
                <w:rFonts w:ascii="Times New Roman" w:hAnsi="Times New Roman" w:cs="Times New Roman"/>
                <w:sz w:val="24"/>
                <w:szCs w:val="24"/>
                <w:highlight w:val="white"/>
              </w:rPr>
              <w:t>1) відсутності подальшої потреби в закупівлі товарів, робіт чи послуг;</w:t>
            </w:r>
          </w:p>
          <w:p w:rsidR="00BC1B23" w:rsidRPr="00206AF7" w:rsidRDefault="00BC1B23" w:rsidP="00206AF7">
            <w:pPr>
              <w:widowControl w:val="0"/>
              <w:spacing w:after="0" w:line="240" w:lineRule="auto"/>
              <w:jc w:val="both"/>
              <w:rPr>
                <w:rFonts w:ascii="Times New Roman" w:hAnsi="Times New Roman" w:cs="Times New Roman"/>
                <w:sz w:val="24"/>
                <w:szCs w:val="24"/>
                <w:highlight w:val="white"/>
              </w:rPr>
            </w:pPr>
            <w:r w:rsidRPr="00206AF7">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1B23" w:rsidRPr="00206AF7" w:rsidRDefault="00BC1B23" w:rsidP="00206AF7">
            <w:pPr>
              <w:widowControl w:val="0"/>
              <w:spacing w:after="0" w:line="240" w:lineRule="auto"/>
              <w:jc w:val="both"/>
              <w:rPr>
                <w:rFonts w:ascii="Times New Roman" w:hAnsi="Times New Roman" w:cs="Times New Roman"/>
                <w:sz w:val="24"/>
                <w:szCs w:val="24"/>
                <w:highlight w:val="white"/>
              </w:rPr>
            </w:pPr>
            <w:r w:rsidRPr="00206AF7">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BC1B23" w:rsidRPr="00206AF7" w:rsidRDefault="00BC1B23" w:rsidP="00206AF7">
            <w:pPr>
              <w:widowControl w:val="0"/>
              <w:spacing w:after="0" w:line="240" w:lineRule="auto"/>
              <w:jc w:val="both"/>
              <w:rPr>
                <w:rFonts w:ascii="Times New Roman" w:hAnsi="Times New Roman" w:cs="Times New Roman"/>
                <w:sz w:val="24"/>
                <w:szCs w:val="24"/>
                <w:highlight w:val="white"/>
              </w:rPr>
            </w:pPr>
            <w:r w:rsidRPr="00206AF7">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C1B23" w:rsidRPr="00206AF7" w:rsidRDefault="00BC1B23" w:rsidP="00206AF7">
            <w:pPr>
              <w:widowControl w:val="0"/>
              <w:spacing w:after="0" w:line="240" w:lineRule="auto"/>
              <w:jc w:val="both"/>
              <w:rPr>
                <w:rFonts w:ascii="Times New Roman" w:hAnsi="Times New Roman" w:cs="Times New Roman"/>
                <w:sz w:val="24"/>
                <w:szCs w:val="24"/>
                <w:highlight w:val="white"/>
              </w:rPr>
            </w:pPr>
            <w:r w:rsidRPr="00206AF7">
              <w:rPr>
                <w:rFonts w:ascii="Times New Roman" w:hAnsi="Times New Roman" w:cs="Times New Roman"/>
                <w:sz w:val="24"/>
                <w:szCs w:val="24"/>
                <w:highlight w:val="white"/>
              </w:rPr>
              <w:t xml:space="preserve">У разі відміни відкритих торгів замовник </w:t>
            </w:r>
            <w:r w:rsidRPr="00206AF7">
              <w:rPr>
                <w:rFonts w:ascii="Times New Roman" w:hAnsi="Times New Roman" w:cs="Times New Roman"/>
                <w:b/>
                <w:i/>
                <w:sz w:val="24"/>
                <w:szCs w:val="24"/>
                <w:highlight w:val="white"/>
              </w:rPr>
              <w:t>протягом одного робочого дня</w:t>
            </w:r>
            <w:r w:rsidRPr="00206AF7">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C1B23" w:rsidRPr="00206AF7" w:rsidRDefault="00BC1B23" w:rsidP="00206AF7">
            <w:pPr>
              <w:widowControl w:val="0"/>
              <w:spacing w:after="0" w:line="240" w:lineRule="auto"/>
              <w:jc w:val="both"/>
              <w:rPr>
                <w:rFonts w:ascii="Times New Roman" w:hAnsi="Times New Roman" w:cs="Times New Roman"/>
                <w:b/>
                <w:i/>
                <w:sz w:val="24"/>
                <w:szCs w:val="24"/>
                <w:highlight w:val="white"/>
              </w:rPr>
            </w:pPr>
            <w:r w:rsidRPr="00206AF7">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C1B23" w:rsidRPr="00206AF7" w:rsidRDefault="00BC1B23" w:rsidP="00206AF7">
            <w:pPr>
              <w:widowControl w:val="0"/>
              <w:spacing w:after="0" w:line="240" w:lineRule="auto"/>
              <w:jc w:val="both"/>
              <w:rPr>
                <w:rFonts w:ascii="Times New Roman" w:hAnsi="Times New Roman" w:cs="Times New Roman"/>
                <w:sz w:val="24"/>
                <w:szCs w:val="24"/>
                <w:highlight w:val="white"/>
              </w:rPr>
            </w:pPr>
            <w:r w:rsidRPr="00206AF7">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1B23" w:rsidRPr="00206AF7" w:rsidRDefault="00BC1B23" w:rsidP="00206AF7">
            <w:pPr>
              <w:widowControl w:val="0"/>
              <w:spacing w:after="0" w:line="240" w:lineRule="auto"/>
              <w:jc w:val="both"/>
              <w:rPr>
                <w:rFonts w:ascii="Times New Roman" w:hAnsi="Times New Roman" w:cs="Times New Roman"/>
                <w:sz w:val="24"/>
                <w:szCs w:val="24"/>
                <w:highlight w:val="white"/>
              </w:rPr>
            </w:pPr>
            <w:r w:rsidRPr="00206AF7">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C1B23" w:rsidRPr="00206AF7" w:rsidRDefault="00BC1B23" w:rsidP="00206AF7">
            <w:pPr>
              <w:widowControl w:val="0"/>
              <w:spacing w:after="0" w:line="240" w:lineRule="auto"/>
              <w:jc w:val="both"/>
              <w:rPr>
                <w:rFonts w:ascii="Times New Roman" w:hAnsi="Times New Roman" w:cs="Times New Roman"/>
                <w:sz w:val="24"/>
                <w:szCs w:val="24"/>
                <w:highlight w:val="white"/>
              </w:rPr>
            </w:pPr>
            <w:r w:rsidRPr="00206AF7">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C1B23" w:rsidRPr="00206AF7" w:rsidRDefault="00BC1B23" w:rsidP="00206AF7">
            <w:pPr>
              <w:widowControl w:val="0"/>
              <w:spacing w:after="0" w:line="240" w:lineRule="auto"/>
              <w:jc w:val="both"/>
              <w:rPr>
                <w:rFonts w:ascii="Times New Roman" w:hAnsi="Times New Roman" w:cs="Times New Roman"/>
                <w:sz w:val="24"/>
                <w:szCs w:val="24"/>
                <w:highlight w:val="white"/>
              </w:rPr>
            </w:pPr>
            <w:r w:rsidRPr="00206AF7">
              <w:rPr>
                <w:rFonts w:ascii="Times New Roman" w:hAnsi="Times New Roman" w:cs="Times New Roman"/>
                <w:sz w:val="24"/>
                <w:szCs w:val="24"/>
                <w:highlight w:val="white"/>
              </w:rPr>
              <w:t>Відкриті торги можуть бути відмінені частково (за лотом).</w:t>
            </w:r>
          </w:p>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06AF7">
              <w:rPr>
                <w:rFonts w:ascii="Times New Roman" w:hAnsi="Times New Roman" w:cs="Times New Roman"/>
                <w:color w:val="4A86E8"/>
                <w:sz w:val="24"/>
                <w:szCs w:val="24"/>
                <w:highlight w:val="white"/>
              </w:rPr>
              <w:t>.</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2</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BC1B23" w:rsidRPr="00636D43" w:rsidRDefault="00BC1B23" w:rsidP="00636D43">
            <w:pPr>
              <w:widowControl w:val="0"/>
              <w:numPr>
                <w:ilvl w:val="1"/>
                <w:numId w:val="29"/>
              </w:numPr>
              <w:tabs>
                <w:tab w:val="left" w:pos="567"/>
              </w:tabs>
              <w:suppressAutoHyphens/>
              <w:spacing w:after="0" w:line="240" w:lineRule="auto"/>
              <w:ind w:left="0" w:firstLine="0"/>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C1B23" w:rsidRPr="00636D43" w:rsidRDefault="00BC1B23" w:rsidP="00636D43">
            <w:pPr>
              <w:widowControl w:val="0"/>
              <w:numPr>
                <w:ilvl w:val="1"/>
                <w:numId w:val="29"/>
              </w:numPr>
              <w:tabs>
                <w:tab w:val="left" w:pos="567"/>
              </w:tabs>
              <w:suppressAutoHyphens/>
              <w:spacing w:after="0" w:line="240" w:lineRule="auto"/>
              <w:ind w:left="0" w:firstLine="0"/>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 Рішення про намір укласти договір про закупівлю приймається замовником відповідно до </w:t>
            </w:r>
            <w:hyperlink r:id="rId38" w:anchor="n1611" w:tgtFrame="_blank" w:history="1">
              <w:r w:rsidRPr="00636D43">
                <w:rPr>
                  <w:rFonts w:ascii="Times New Roman" w:hAnsi="Times New Roman"/>
                  <w:sz w:val="24"/>
                  <w:szCs w:val="24"/>
                  <w:highlight w:val="white"/>
                </w:rPr>
                <w:t>статті 33</w:t>
              </w:r>
            </w:hyperlink>
            <w:r w:rsidRPr="00636D43">
              <w:rPr>
                <w:rFonts w:ascii="Times New Roman" w:hAnsi="Times New Roman" w:cs="Times New Roman"/>
                <w:sz w:val="24"/>
                <w:szCs w:val="24"/>
                <w:highlight w:val="white"/>
              </w:rPr>
              <w:t> Закону та 49 пункту Особливостей.</w:t>
            </w:r>
          </w:p>
          <w:p w:rsidR="00BC1B23" w:rsidRPr="00636D43" w:rsidRDefault="00BC1B23" w:rsidP="00636D43">
            <w:pPr>
              <w:widowControl w:val="0"/>
              <w:numPr>
                <w:ilvl w:val="1"/>
                <w:numId w:val="29"/>
              </w:numPr>
              <w:tabs>
                <w:tab w:val="left" w:pos="567"/>
              </w:tabs>
              <w:suppressAutoHyphens/>
              <w:spacing w:after="0" w:line="240" w:lineRule="auto"/>
              <w:ind w:left="0" w:firstLine="0"/>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C1B23" w:rsidRPr="00636D43" w:rsidRDefault="00BC1B23" w:rsidP="00636D43">
            <w:pPr>
              <w:widowControl w:val="0"/>
              <w:numPr>
                <w:ilvl w:val="1"/>
                <w:numId w:val="29"/>
              </w:numPr>
              <w:tabs>
                <w:tab w:val="left" w:pos="567"/>
              </w:tabs>
              <w:suppressAutoHyphens/>
              <w:spacing w:after="0" w:line="240" w:lineRule="auto"/>
              <w:ind w:left="0" w:firstLine="0"/>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BC1B23" w:rsidRPr="00636D43" w:rsidRDefault="00BC1B23" w:rsidP="00636D43">
            <w:pPr>
              <w:widowControl w:val="0"/>
              <w:numPr>
                <w:ilvl w:val="1"/>
                <w:numId w:val="29"/>
              </w:numPr>
              <w:tabs>
                <w:tab w:val="left" w:pos="567"/>
              </w:tabs>
              <w:suppressAutoHyphens/>
              <w:spacing w:after="0" w:line="240" w:lineRule="auto"/>
              <w:ind w:left="0" w:firstLine="0"/>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BC1B23" w:rsidRPr="00636D43" w:rsidRDefault="00BC1B23" w:rsidP="00636D43">
            <w:pPr>
              <w:widowControl w:val="0"/>
              <w:tabs>
                <w:tab w:val="left" w:pos="567"/>
              </w:tabs>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У випадку обґрунтованої необхідності строк для укладання договору може бути продовжений до 60 днів.</w:t>
            </w:r>
          </w:p>
          <w:p w:rsidR="00BC1B23" w:rsidRPr="00636D43" w:rsidRDefault="00BC1B23" w:rsidP="00636D43">
            <w:pPr>
              <w:widowControl w:val="0"/>
              <w:spacing w:after="0" w:line="240" w:lineRule="auto"/>
              <w:jc w:val="both"/>
              <w:rPr>
                <w:rFonts w:ascii="Times New Roman" w:hAnsi="Times New Roman" w:cs="Times New Roman"/>
                <w:sz w:val="24"/>
                <w:szCs w:val="24"/>
                <w:highlight w:val="white"/>
              </w:rPr>
            </w:pPr>
            <w:r w:rsidRPr="00636D43">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3</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Проєкт договору про закупівлю</w:t>
            </w:r>
          </w:p>
        </w:tc>
        <w:tc>
          <w:tcPr>
            <w:tcW w:w="6420" w:type="dxa"/>
            <w:vAlign w:val="center"/>
          </w:tcPr>
          <w:p w:rsidR="00BC1B23" w:rsidRPr="00206AF7" w:rsidRDefault="00BC1B23" w:rsidP="00206AF7">
            <w:pPr>
              <w:widowControl w:val="0"/>
              <w:spacing w:after="0" w:line="240" w:lineRule="auto"/>
              <w:ind w:right="120"/>
              <w:jc w:val="both"/>
              <w:rPr>
                <w:rFonts w:ascii="Times New Roman" w:hAnsi="Times New Roman" w:cs="Times New Roman"/>
                <w:color w:val="000000"/>
                <w:sz w:val="24"/>
                <w:szCs w:val="24"/>
              </w:rPr>
            </w:pPr>
            <w:r w:rsidRPr="00206AF7">
              <w:rPr>
                <w:rFonts w:ascii="Times New Roman" w:hAnsi="Times New Roman" w:cs="Times New Roman"/>
                <w:color w:val="000000"/>
                <w:sz w:val="24"/>
                <w:szCs w:val="24"/>
              </w:rPr>
              <w:t xml:space="preserve">Проєкт </w:t>
            </w:r>
            <w:r w:rsidRPr="00206AF7">
              <w:rPr>
                <w:rFonts w:ascii="Times New Roman" w:hAnsi="Times New Roman" w:cs="Times New Roman"/>
                <w:sz w:val="24"/>
                <w:szCs w:val="24"/>
              </w:rPr>
              <w:t>д</w:t>
            </w:r>
            <w:r w:rsidRPr="00206AF7">
              <w:rPr>
                <w:rFonts w:ascii="Times New Roman" w:hAnsi="Times New Roman" w:cs="Times New Roman"/>
                <w:color w:val="000000"/>
                <w:sz w:val="24"/>
                <w:szCs w:val="24"/>
              </w:rPr>
              <w:t xml:space="preserve">оговору про закупівлю викладено в </w:t>
            </w:r>
            <w:r w:rsidRPr="00206AF7">
              <w:rPr>
                <w:rFonts w:ascii="Times New Roman" w:hAnsi="Times New Roman" w:cs="Times New Roman"/>
                <w:b/>
                <w:i/>
                <w:color w:val="000000"/>
                <w:sz w:val="24"/>
                <w:szCs w:val="24"/>
              </w:rPr>
              <w:t>Додатку 3</w:t>
            </w:r>
            <w:r w:rsidRPr="00206AF7">
              <w:rPr>
                <w:rFonts w:ascii="Times New Roman" w:hAnsi="Times New Roman" w:cs="Times New Roman"/>
                <w:color w:val="000000"/>
                <w:sz w:val="24"/>
                <w:szCs w:val="24"/>
              </w:rPr>
              <w:t xml:space="preserve"> до цієї тендерної документації.</w:t>
            </w:r>
          </w:p>
          <w:p w:rsidR="00BC1B23" w:rsidRPr="00206AF7" w:rsidRDefault="00BC1B23" w:rsidP="00206AF7">
            <w:pPr>
              <w:widowControl w:val="0"/>
              <w:spacing w:after="0" w:line="240" w:lineRule="auto"/>
              <w:jc w:val="both"/>
              <w:rPr>
                <w:rFonts w:ascii="Times New Roman" w:hAnsi="Times New Roman" w:cs="Times New Roman"/>
                <w:i/>
                <w:sz w:val="24"/>
                <w:szCs w:val="24"/>
                <w:highlight w:val="white"/>
              </w:rPr>
            </w:pPr>
            <w:r w:rsidRPr="00206AF7">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06AF7">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C1B23" w:rsidTr="00206AF7">
        <w:trPr>
          <w:trHeight w:val="2100"/>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color w:val="000000"/>
                <w:sz w:val="24"/>
                <w:szCs w:val="24"/>
              </w:rPr>
              <w:t>4</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Умови договору про закупівлю</w:t>
            </w:r>
          </w:p>
        </w:tc>
        <w:tc>
          <w:tcPr>
            <w:tcW w:w="6420" w:type="dxa"/>
            <w:vAlign w:val="center"/>
          </w:tcPr>
          <w:p w:rsidR="00BC1B23" w:rsidRPr="00206AF7" w:rsidRDefault="00BC1B23" w:rsidP="00206AF7">
            <w:pPr>
              <w:widowControl w:val="0"/>
              <w:spacing w:after="0" w:line="240" w:lineRule="auto"/>
              <w:jc w:val="both"/>
              <w:rPr>
                <w:rFonts w:ascii="Times New Roman" w:hAnsi="Times New Roman" w:cs="Times New Roman"/>
                <w:sz w:val="24"/>
                <w:szCs w:val="24"/>
                <w:highlight w:val="white"/>
              </w:rPr>
            </w:pPr>
            <w:r w:rsidRPr="00206AF7">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1B23" w:rsidRPr="00206AF7" w:rsidRDefault="00BC1B23" w:rsidP="00206AF7">
            <w:pPr>
              <w:shd w:val="clear" w:color="auto" w:fill="FFFFFF"/>
              <w:spacing w:before="120"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06AF7">
              <w:rPr>
                <w:rFonts w:ascii="Times New Roman" w:hAnsi="Times New Roman" w:cs="Times New Roman"/>
                <w:sz w:val="24"/>
                <w:szCs w:val="24"/>
                <w:highlight w:val="white"/>
              </w:rPr>
              <w:t>у тому числі за результатами електронного аукціону, кр</w:t>
            </w:r>
            <w:r w:rsidRPr="00206AF7">
              <w:rPr>
                <w:rFonts w:ascii="Times New Roman" w:hAnsi="Times New Roman" w:cs="Times New Roman"/>
                <w:sz w:val="24"/>
                <w:szCs w:val="24"/>
              </w:rPr>
              <w:t>ім випадків:</w:t>
            </w:r>
          </w:p>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визначення грошового еквівалента зобов’язання в іноземній валюті;</w:t>
            </w:r>
          </w:p>
          <w:p w:rsidR="00BC1B23" w:rsidRPr="00206AF7" w:rsidRDefault="00BC1B23" w:rsidP="00206AF7">
            <w:pPr>
              <w:widowControl w:val="0"/>
              <w:spacing w:after="0" w:line="240" w:lineRule="auto"/>
              <w:jc w:val="both"/>
              <w:rPr>
                <w:rFonts w:ascii="Times New Roman" w:hAnsi="Times New Roman" w:cs="Times New Roman"/>
                <w:sz w:val="24"/>
                <w:szCs w:val="24"/>
              </w:rPr>
            </w:pPr>
            <w:r w:rsidRPr="00206AF7">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C1B23" w:rsidRPr="00206AF7" w:rsidRDefault="00BC1B23" w:rsidP="00206AF7">
            <w:pPr>
              <w:widowControl w:val="0"/>
              <w:spacing w:after="0" w:line="240" w:lineRule="auto"/>
              <w:jc w:val="both"/>
              <w:rPr>
                <w:rFonts w:ascii="Times New Roman" w:hAnsi="Times New Roman" w:cs="Times New Roman"/>
                <w:color w:val="000000"/>
                <w:sz w:val="24"/>
                <w:szCs w:val="24"/>
              </w:rPr>
            </w:pPr>
            <w:r w:rsidRPr="00206AF7">
              <w:rPr>
                <w:rFonts w:ascii="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1B23" w:rsidTr="00206AF7">
        <w:trPr>
          <w:trHeight w:val="1119"/>
          <w:jc w:val="center"/>
        </w:trPr>
        <w:tc>
          <w:tcPr>
            <w:tcW w:w="705" w:type="dxa"/>
          </w:tcPr>
          <w:p w:rsidR="00BC1B23" w:rsidRPr="00206AF7" w:rsidRDefault="00BC1B23" w:rsidP="00206AF7">
            <w:pPr>
              <w:widowControl w:val="0"/>
              <w:spacing w:after="0" w:line="240" w:lineRule="auto"/>
              <w:jc w:val="center"/>
              <w:rPr>
                <w:rFonts w:ascii="Times New Roman" w:hAnsi="Times New Roman" w:cs="Times New Roman"/>
                <w:sz w:val="24"/>
                <w:szCs w:val="24"/>
              </w:rPr>
            </w:pPr>
            <w:r w:rsidRPr="00206AF7">
              <w:rPr>
                <w:rFonts w:ascii="Times New Roman" w:hAnsi="Times New Roman" w:cs="Times New Roman"/>
                <w:sz w:val="24"/>
                <w:szCs w:val="24"/>
              </w:rPr>
              <w:t>5</w:t>
            </w:r>
          </w:p>
        </w:tc>
        <w:tc>
          <w:tcPr>
            <w:tcW w:w="2835" w:type="dxa"/>
          </w:tcPr>
          <w:p w:rsidR="00BC1B23" w:rsidRPr="00206AF7" w:rsidRDefault="00BC1B23" w:rsidP="00206AF7">
            <w:pPr>
              <w:widowControl w:val="0"/>
              <w:spacing w:after="0" w:line="240" w:lineRule="auto"/>
              <w:rPr>
                <w:rFonts w:ascii="Times New Roman" w:hAnsi="Times New Roman" w:cs="Times New Roman"/>
                <w:sz w:val="24"/>
                <w:szCs w:val="24"/>
              </w:rPr>
            </w:pPr>
            <w:r w:rsidRPr="00206AF7">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BC1B23" w:rsidRPr="00206AF7" w:rsidRDefault="00BC1B23" w:rsidP="00206AF7">
            <w:pPr>
              <w:widowControl w:val="0"/>
              <w:spacing w:after="0" w:line="240" w:lineRule="auto"/>
              <w:ind w:right="120"/>
              <w:jc w:val="both"/>
              <w:rPr>
                <w:rFonts w:ascii="Times New Roman" w:hAnsi="Times New Roman" w:cs="Times New Roman"/>
                <w:sz w:val="24"/>
                <w:szCs w:val="24"/>
              </w:rPr>
            </w:pPr>
            <w:r w:rsidRPr="00206AF7">
              <w:rPr>
                <w:rFonts w:ascii="Times New Roman" w:hAnsi="Times New Roman" w:cs="Times New Roman"/>
                <w:sz w:val="24"/>
                <w:szCs w:val="24"/>
              </w:rPr>
              <w:t>Забезпечення виконання договору про закупівлю не вимагається.</w:t>
            </w:r>
          </w:p>
          <w:p w:rsidR="00BC1B23" w:rsidRPr="00206AF7" w:rsidRDefault="00BC1B23" w:rsidP="00206AF7">
            <w:pPr>
              <w:widowControl w:val="0"/>
              <w:spacing w:after="0" w:line="240" w:lineRule="auto"/>
              <w:jc w:val="both"/>
              <w:rPr>
                <w:rFonts w:ascii="Times New Roman" w:hAnsi="Times New Roman" w:cs="Times New Roman"/>
                <w:sz w:val="24"/>
                <w:szCs w:val="24"/>
              </w:rPr>
            </w:pPr>
          </w:p>
        </w:tc>
      </w:tr>
    </w:tbl>
    <w:p w:rsidR="00BC1B23" w:rsidRDefault="00BC1B23">
      <w:pPr>
        <w:widowControl w:val="0"/>
        <w:spacing w:after="0" w:line="240" w:lineRule="auto"/>
        <w:jc w:val="both"/>
        <w:rPr>
          <w:rFonts w:ascii="Times New Roman" w:hAnsi="Times New Roman" w:cs="Times New Roman"/>
          <w:sz w:val="24"/>
          <w:szCs w:val="24"/>
          <w:highlight w:val="green"/>
        </w:rPr>
      </w:pPr>
      <w:bookmarkStart w:id="29" w:name="_heading=h.2s8eyo1" w:colFirst="0" w:colLast="0"/>
      <w:bookmarkEnd w:id="29"/>
    </w:p>
    <w:p w:rsidR="00BC1B23" w:rsidRPr="0031188A" w:rsidRDefault="00BC1B23">
      <w:pPr>
        <w:widowControl w:val="0"/>
        <w:spacing w:after="0" w:line="240" w:lineRule="auto"/>
        <w:jc w:val="both"/>
        <w:rPr>
          <w:rFonts w:ascii="Times New Roman" w:hAnsi="Times New Roman" w:cs="Times New Roman"/>
          <w:sz w:val="24"/>
          <w:szCs w:val="24"/>
        </w:rPr>
      </w:pPr>
      <w:r w:rsidRPr="0016215B">
        <w:rPr>
          <w:rFonts w:ascii="Times New Roman" w:hAnsi="Times New Roman" w:cs="Times New Roman"/>
          <w:b/>
          <w:i/>
          <w:sz w:val="24"/>
          <w:szCs w:val="24"/>
          <w:highlight w:val="white"/>
        </w:rPr>
        <w:t xml:space="preserve">Додатки: </w:t>
      </w:r>
      <w:r w:rsidRPr="0016215B">
        <w:rPr>
          <w:rFonts w:ascii="Times New Roman" w:hAnsi="Times New Roman" w:cs="Times New Roman"/>
          <w:b/>
          <w:i/>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sidRPr="0031188A">
        <w:rPr>
          <w:rFonts w:ascii="Times New Roman" w:hAnsi="Times New Roman" w:cs="Times New Roman"/>
          <w:sz w:val="24"/>
          <w:szCs w:val="24"/>
        </w:rPr>
        <w:t xml:space="preserve">1. Додаток </w:t>
      </w:r>
      <w:r>
        <w:rPr>
          <w:rFonts w:ascii="Times New Roman" w:hAnsi="Times New Roman" w:cs="Times New Roman"/>
          <w:sz w:val="24"/>
          <w:szCs w:val="24"/>
        </w:rPr>
        <w:t xml:space="preserve">1 до тендерної документації </w:t>
      </w:r>
    </w:p>
    <w:p w:rsidR="00BC1B23" w:rsidRPr="0031188A" w:rsidRDefault="00BC1B23">
      <w:pPr>
        <w:widowControl w:val="0"/>
        <w:spacing w:after="0" w:line="240" w:lineRule="auto"/>
        <w:jc w:val="both"/>
        <w:rPr>
          <w:rFonts w:ascii="Times New Roman" w:hAnsi="Times New Roman" w:cs="Times New Roman"/>
          <w:sz w:val="24"/>
          <w:szCs w:val="24"/>
        </w:rPr>
      </w:pPr>
      <w:r w:rsidRPr="003118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188A">
        <w:rPr>
          <w:rFonts w:ascii="Times New Roman" w:hAnsi="Times New Roman" w:cs="Times New Roman"/>
          <w:sz w:val="24"/>
          <w:szCs w:val="24"/>
        </w:rPr>
        <w:t xml:space="preserve"> 2. Додаток 2</w:t>
      </w:r>
      <w:r>
        <w:rPr>
          <w:rFonts w:ascii="Times New Roman" w:hAnsi="Times New Roman" w:cs="Times New Roman"/>
          <w:sz w:val="24"/>
          <w:szCs w:val="24"/>
        </w:rPr>
        <w:t xml:space="preserve"> до тендерної документації </w:t>
      </w:r>
    </w:p>
    <w:p w:rsidR="00BC1B23" w:rsidRPr="0031188A" w:rsidRDefault="00BC1B23" w:rsidP="0031188A">
      <w:pPr>
        <w:pStyle w:val="12"/>
      </w:pPr>
      <w:r w:rsidRPr="0031188A">
        <w:t xml:space="preserve">                                            </w:t>
      </w:r>
      <w:r>
        <w:t xml:space="preserve">    </w:t>
      </w:r>
      <w:r w:rsidRPr="0031188A">
        <w:t>3. Додаток 3</w:t>
      </w:r>
      <w:r>
        <w:t xml:space="preserve"> до тендерної документації </w:t>
      </w:r>
    </w:p>
    <w:p w:rsidR="00BC1B23" w:rsidRDefault="00BC1B23" w:rsidP="0031188A">
      <w:pPr>
        <w:pStyle w:val="12"/>
      </w:pPr>
      <w:r w:rsidRPr="0031188A">
        <w:t xml:space="preserve">                 </w:t>
      </w:r>
      <w:r>
        <w:t xml:space="preserve">                               </w:t>
      </w:r>
      <w:r w:rsidRPr="0031188A">
        <w:t>4. Додаток 4</w:t>
      </w:r>
      <w:r>
        <w:t xml:space="preserve"> до тендерної документації </w:t>
      </w:r>
    </w:p>
    <w:p w:rsidR="00BC1B23" w:rsidRPr="0031188A" w:rsidRDefault="00BC1B23" w:rsidP="0031188A">
      <w:pPr>
        <w:pStyle w:val="12"/>
      </w:pPr>
      <w:r>
        <w:t xml:space="preserve">                                                5. Додаток 5 до тендерної документації </w:t>
      </w:r>
    </w:p>
    <w:p w:rsidR="00BC1B23" w:rsidRDefault="00BC1B23" w:rsidP="003E656E">
      <w:pPr>
        <w:ind w:right="-1"/>
        <w:jc w:val="right"/>
        <w:rPr>
          <w:rFonts w:ascii="Times New Roman" w:hAnsi="Times New Roman" w:cs="Times New Roman"/>
          <w:b/>
          <w:i/>
          <w:sz w:val="24"/>
          <w:szCs w:val="24"/>
          <w:lang w:eastAsia="ru-RU"/>
        </w:rPr>
      </w:pPr>
    </w:p>
    <w:p w:rsidR="00BC1B23" w:rsidRDefault="00BC1B23" w:rsidP="003E656E">
      <w:pPr>
        <w:ind w:right="-1"/>
        <w:jc w:val="right"/>
        <w:rPr>
          <w:rFonts w:ascii="Times New Roman" w:hAnsi="Times New Roman" w:cs="Times New Roman"/>
          <w:b/>
          <w:i/>
          <w:sz w:val="24"/>
          <w:szCs w:val="24"/>
          <w:lang w:eastAsia="ru-RU"/>
        </w:rPr>
      </w:pPr>
    </w:p>
    <w:p w:rsidR="00BC1B23" w:rsidRDefault="00BC1B23" w:rsidP="003E656E">
      <w:pPr>
        <w:ind w:right="-1"/>
        <w:jc w:val="right"/>
        <w:rPr>
          <w:rFonts w:ascii="Times New Roman" w:hAnsi="Times New Roman" w:cs="Times New Roman"/>
          <w:b/>
          <w:i/>
          <w:sz w:val="24"/>
          <w:szCs w:val="24"/>
          <w:lang w:eastAsia="ru-RU"/>
        </w:rPr>
      </w:pPr>
    </w:p>
    <w:p w:rsidR="00BC1B23" w:rsidRDefault="00BC1B23" w:rsidP="00CB3A83">
      <w:pPr>
        <w:ind w:right="-1"/>
        <w:rPr>
          <w:rFonts w:ascii="Times New Roman" w:hAnsi="Times New Roman" w:cs="Times New Roman"/>
          <w:b/>
          <w:i/>
          <w:sz w:val="24"/>
          <w:szCs w:val="24"/>
          <w:lang w:eastAsia="ru-RU"/>
        </w:rPr>
      </w:pPr>
    </w:p>
    <w:p w:rsidR="00BC1B23" w:rsidRPr="0024409D" w:rsidRDefault="00BC1B23" w:rsidP="00E9393B">
      <w:pPr>
        <w:ind w:right="-1"/>
        <w:jc w:val="right"/>
        <w:rPr>
          <w:rFonts w:ascii="Times New Roman" w:hAnsi="Times New Roman" w:cs="Times New Roman"/>
          <w:b/>
          <w:i/>
          <w:sz w:val="24"/>
          <w:szCs w:val="24"/>
        </w:rPr>
      </w:pPr>
      <w:r>
        <w:rPr>
          <w:rFonts w:ascii="Times New Roman" w:hAnsi="Times New Roman" w:cs="Times New Roman"/>
          <w:b/>
          <w:i/>
          <w:sz w:val="24"/>
          <w:szCs w:val="24"/>
          <w:lang w:val="ru-RU" w:eastAsia="ru-RU"/>
        </w:rPr>
        <w:br w:type="page"/>
      </w:r>
      <w:r w:rsidRPr="0024409D">
        <w:rPr>
          <w:rFonts w:ascii="Times New Roman" w:hAnsi="Times New Roman" w:cs="Times New Roman"/>
          <w:b/>
          <w:i/>
          <w:sz w:val="24"/>
          <w:szCs w:val="24"/>
        </w:rPr>
        <w:t>ДОДАТОК 1</w:t>
      </w:r>
    </w:p>
    <w:p w:rsidR="00BC1B23" w:rsidRDefault="00BC1B23"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rsidR="00BC1B23" w:rsidRPr="0024409D" w:rsidRDefault="00BC1B23" w:rsidP="00731FFA">
      <w:pPr>
        <w:spacing w:after="0"/>
        <w:ind w:firstLine="539"/>
        <w:jc w:val="right"/>
        <w:rPr>
          <w:rFonts w:ascii="Times New Roman" w:hAnsi="Times New Roman" w:cs="Times New Roman"/>
          <w:b/>
          <w:sz w:val="24"/>
          <w:szCs w:val="24"/>
        </w:rPr>
      </w:pPr>
    </w:p>
    <w:p w:rsidR="00BC1B23" w:rsidRPr="00FA5003" w:rsidRDefault="00BC1B23" w:rsidP="00731FFA">
      <w:pPr>
        <w:spacing w:after="0" w:line="240" w:lineRule="atLeast"/>
        <w:jc w:val="center"/>
        <w:rPr>
          <w:rFonts w:ascii="Times New Roman" w:hAnsi="Times New Roman" w:cs="Times New Roman"/>
          <w:b/>
          <w:bCs/>
          <w:sz w:val="28"/>
          <w:szCs w:val="28"/>
        </w:rPr>
      </w:pPr>
      <w:r w:rsidRPr="00FA5003">
        <w:rPr>
          <w:rFonts w:ascii="Times New Roman" w:hAnsi="Times New Roman" w:cs="Times New Roman"/>
          <w:b/>
          <w:bCs/>
          <w:sz w:val="28"/>
          <w:szCs w:val="28"/>
        </w:rPr>
        <w:t>Документи, що повинен подати учасник торгів</w:t>
      </w:r>
    </w:p>
    <w:p w:rsidR="00BC1B23" w:rsidRPr="00FA5003" w:rsidRDefault="00BC1B23" w:rsidP="00731FFA">
      <w:pPr>
        <w:spacing w:after="0" w:line="240" w:lineRule="atLeast"/>
        <w:ind w:firstLine="540"/>
        <w:jc w:val="center"/>
        <w:rPr>
          <w:rFonts w:ascii="Times New Roman" w:hAnsi="Times New Roman" w:cs="Times New Roman"/>
          <w:b/>
          <w:bCs/>
          <w:sz w:val="28"/>
          <w:szCs w:val="28"/>
        </w:rPr>
      </w:pPr>
      <w:r w:rsidRPr="00FA5003">
        <w:rPr>
          <w:rFonts w:ascii="Times New Roman" w:hAnsi="Times New Roman" w:cs="Times New Roman"/>
          <w:b/>
          <w:bCs/>
          <w:sz w:val="28"/>
          <w:szCs w:val="28"/>
        </w:rPr>
        <w:t>у складі своєї тендерної пропозиції шляхом завантаження файлів:</w:t>
      </w:r>
    </w:p>
    <w:p w:rsidR="00BC1B23" w:rsidRPr="006B3063" w:rsidRDefault="00BC1B23" w:rsidP="00731FFA">
      <w:pPr>
        <w:ind w:left="-720" w:right="-706"/>
        <w:rPr>
          <w:rFonts w:ascii="Times New Roman" w:hAnsi="Times New Roman" w:cs="Times New Roman"/>
          <w:sz w:val="24"/>
          <w:szCs w:val="24"/>
        </w:rPr>
      </w:pPr>
      <w:r>
        <w:rPr>
          <w:rFonts w:ascii="Times New Roman" w:hAnsi="Times New Roman" w:cs="Times New Roman"/>
          <w:b/>
          <w:sz w:val="24"/>
          <w:szCs w:val="24"/>
        </w:rPr>
        <w:t xml:space="preserve">     </w:t>
      </w:r>
      <w:r w:rsidRPr="006B3063">
        <w:rPr>
          <w:rFonts w:ascii="Times New Roman" w:hAnsi="Times New Roman" w:cs="Times New Roman"/>
          <w:b/>
          <w:sz w:val="24"/>
          <w:szCs w:val="24"/>
        </w:rPr>
        <w:t>І.</w:t>
      </w:r>
      <w:r w:rsidRPr="006B3063">
        <w:rPr>
          <w:rFonts w:ascii="Times New Roman" w:hAnsi="Times New Roman" w:cs="Times New Roman"/>
          <w:sz w:val="24"/>
          <w:szCs w:val="24"/>
        </w:rPr>
        <w:t xml:space="preserve"> Для ідентифікації учасника:</w:t>
      </w:r>
    </w:p>
    <w:p w:rsidR="00BC1B23" w:rsidRPr="006B3063" w:rsidRDefault="00BC1B23" w:rsidP="00731FFA">
      <w:pPr>
        <w:ind w:left="-720" w:right="-706"/>
        <w:rPr>
          <w:rFonts w:ascii="Times New Roman" w:hAnsi="Times New Roman" w:cs="Times New Roman"/>
          <w:sz w:val="24"/>
          <w:szCs w:val="24"/>
        </w:rPr>
      </w:pPr>
      <w:r>
        <w:rPr>
          <w:rFonts w:ascii="Times New Roman" w:hAnsi="Times New Roman" w:cs="Times New Roman"/>
          <w:sz w:val="24"/>
          <w:szCs w:val="24"/>
        </w:rPr>
        <w:t xml:space="preserve">    </w:t>
      </w:r>
      <w:r w:rsidRPr="006B3063">
        <w:rPr>
          <w:rFonts w:ascii="Times New Roman" w:hAnsi="Times New Roman" w:cs="Times New Roman"/>
          <w:sz w:val="24"/>
          <w:szCs w:val="24"/>
        </w:rPr>
        <w:t xml:space="preserve">  1) Довідка, яка містить відомості про учасника (за зразком):</w:t>
      </w:r>
    </w:p>
    <w:p w:rsidR="00BC1B23" w:rsidRPr="006B3063" w:rsidRDefault="00BC1B23" w:rsidP="00731FFA">
      <w:pPr>
        <w:jc w:val="center"/>
        <w:rPr>
          <w:rFonts w:ascii="Times New Roman" w:hAnsi="Times New Roman" w:cs="Times New Roman"/>
          <w:sz w:val="24"/>
          <w:szCs w:val="24"/>
        </w:rPr>
      </w:pPr>
      <w:r w:rsidRPr="006B3063">
        <w:rPr>
          <w:rFonts w:ascii="Times New Roman" w:hAnsi="Times New Roman" w:cs="Times New Roman"/>
          <w:b/>
          <w:sz w:val="24"/>
          <w:szCs w:val="24"/>
        </w:rPr>
        <w:t>Відомості про учасника</w:t>
      </w:r>
    </w:p>
    <w:p w:rsidR="00BC1B23" w:rsidRPr="006B3063" w:rsidRDefault="00BC1B23"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6B3063">
        <w:rPr>
          <w:rFonts w:ascii="Times New Roman" w:hAnsi="Times New Roman" w:cs="Times New Roman"/>
          <w:sz w:val="24"/>
          <w:szCs w:val="24"/>
        </w:rPr>
        <w:t>Повна назва учасника: _______________</w:t>
      </w:r>
    </w:p>
    <w:p w:rsidR="00BC1B23" w:rsidRPr="006B3063" w:rsidRDefault="00BC1B23"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6B3063">
        <w:rPr>
          <w:rFonts w:ascii="Times New Roman" w:hAnsi="Times New Roman" w:cs="Times New Roman"/>
          <w:sz w:val="24"/>
          <w:szCs w:val="24"/>
        </w:rPr>
        <w:t>Юридична адреса: __________________</w:t>
      </w:r>
    </w:p>
    <w:p w:rsidR="00BC1B23" w:rsidRPr="006B3063" w:rsidRDefault="00BC1B23"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6B3063">
        <w:rPr>
          <w:rFonts w:ascii="Times New Roman" w:hAnsi="Times New Roman" w:cs="Times New Roman"/>
          <w:sz w:val="24"/>
          <w:szCs w:val="24"/>
        </w:rPr>
        <w:t>Поштова</w:t>
      </w:r>
      <w:r w:rsidRPr="003C1026">
        <w:rPr>
          <w:rFonts w:ascii="Times New Roman" w:hAnsi="Times New Roman" w:cs="Times New Roman"/>
          <w:sz w:val="24"/>
          <w:szCs w:val="24"/>
          <w:lang w:val="ru-RU"/>
        </w:rPr>
        <w:t xml:space="preserve"> </w:t>
      </w:r>
      <w:r w:rsidRPr="006B3063">
        <w:rPr>
          <w:rFonts w:ascii="Times New Roman" w:hAnsi="Times New Roman" w:cs="Times New Roman"/>
          <w:sz w:val="24"/>
          <w:szCs w:val="24"/>
        </w:rPr>
        <w:t>адреса: ____________________</w:t>
      </w:r>
    </w:p>
    <w:p w:rsidR="00BC1B23" w:rsidRPr="006B3063" w:rsidRDefault="00BC1B23" w:rsidP="00731FFA">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B3063">
        <w:rPr>
          <w:rFonts w:ascii="Times New Roman" w:hAnsi="Times New Roman" w:cs="Times New Roman"/>
          <w:sz w:val="24"/>
          <w:szCs w:val="24"/>
        </w:rPr>
        <w:t xml:space="preserve">Банківські реквізити </w:t>
      </w:r>
      <w:r>
        <w:rPr>
          <w:rFonts w:ascii="Times New Roman" w:hAnsi="Times New Roman" w:cs="Times New Roman"/>
          <w:sz w:val="24"/>
          <w:szCs w:val="24"/>
        </w:rPr>
        <w:t xml:space="preserve">та назва </w:t>
      </w:r>
      <w:r w:rsidRPr="006B3063">
        <w:rPr>
          <w:rFonts w:ascii="Times New Roman" w:hAnsi="Times New Roman" w:cs="Times New Roman"/>
          <w:sz w:val="24"/>
          <w:szCs w:val="24"/>
        </w:rPr>
        <w:t>обслуговуючого банку (який у разі перемоги учасника буде вказаний у договорі): __________</w:t>
      </w:r>
    </w:p>
    <w:p w:rsidR="00BC1B23" w:rsidRPr="006B3063" w:rsidRDefault="00BC1B23"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6B3063">
        <w:rPr>
          <w:rFonts w:ascii="Times New Roman" w:hAnsi="Times New Roman" w:cs="Times New Roman"/>
          <w:sz w:val="24"/>
          <w:szCs w:val="24"/>
        </w:rPr>
        <w:t>Код ЄДРПОУ: ___________________________________</w:t>
      </w:r>
    </w:p>
    <w:p w:rsidR="00BC1B23" w:rsidRPr="006B3063" w:rsidRDefault="00BC1B23"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6B3063">
        <w:rPr>
          <w:rFonts w:ascii="Times New Roman" w:hAnsi="Times New Roman" w:cs="Times New Roman"/>
          <w:sz w:val="24"/>
          <w:szCs w:val="24"/>
        </w:rPr>
        <w:t>Індивідуальний податковий номер: __________________</w:t>
      </w:r>
    </w:p>
    <w:p w:rsidR="00BC1B23" w:rsidRPr="006B3063" w:rsidRDefault="00BC1B23"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1.7.Статус платника податку на прибуток та ПДВ</w:t>
      </w:r>
      <w:r w:rsidRPr="006B3063">
        <w:rPr>
          <w:rFonts w:ascii="Times New Roman" w:hAnsi="Times New Roman" w:cs="Times New Roman"/>
          <w:sz w:val="24"/>
          <w:szCs w:val="24"/>
        </w:rPr>
        <w:t xml:space="preserve"> _________________________</w:t>
      </w:r>
    </w:p>
    <w:p w:rsidR="00BC1B23" w:rsidRPr="006B3063" w:rsidRDefault="00BC1B23" w:rsidP="00F116E3">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1.8. </w:t>
      </w:r>
      <w:r w:rsidRPr="006B3063">
        <w:rPr>
          <w:rFonts w:ascii="Times New Roman" w:hAnsi="Times New Roman" w:cs="Times New Roman"/>
          <w:sz w:val="24"/>
          <w:szCs w:val="24"/>
        </w:rPr>
        <w:t>Контактна особа (ПІБ, номер телефону, Е-mail</w:t>
      </w:r>
      <w:r>
        <w:rPr>
          <w:rFonts w:ascii="Times New Roman" w:hAnsi="Times New Roman" w:cs="Times New Roman"/>
          <w:sz w:val="24"/>
          <w:szCs w:val="24"/>
        </w:rPr>
        <w:t xml:space="preserve"> </w:t>
      </w:r>
      <w:r w:rsidRPr="006B3063">
        <w:rPr>
          <w:rFonts w:ascii="Times New Roman" w:hAnsi="Times New Roman" w:cs="Times New Roman"/>
          <w:sz w:val="24"/>
          <w:szCs w:val="24"/>
        </w:rPr>
        <w:t>):</w:t>
      </w:r>
      <w:r w:rsidRPr="006B3063">
        <w:rPr>
          <w:rFonts w:ascii="Times New Roman" w:hAnsi="Times New Roman" w:cs="Times New Roman"/>
          <w:b/>
          <w:sz w:val="24"/>
          <w:szCs w:val="24"/>
        </w:rPr>
        <w:t xml:space="preserve"> </w:t>
      </w:r>
      <w:r w:rsidRPr="006B3063">
        <w:rPr>
          <w:rFonts w:ascii="Times New Roman" w:hAnsi="Times New Roman" w:cs="Times New Roman"/>
          <w:sz w:val="24"/>
          <w:szCs w:val="24"/>
        </w:rPr>
        <w:t>_________</w:t>
      </w:r>
      <w:r>
        <w:rPr>
          <w:rFonts w:ascii="Times New Roman" w:hAnsi="Times New Roman" w:cs="Times New Roman"/>
          <w:sz w:val="24"/>
          <w:szCs w:val="24"/>
        </w:rPr>
        <w:t xml:space="preserve">      </w:t>
      </w:r>
    </w:p>
    <w:p w:rsidR="00BC1B23" w:rsidRPr="006B3063" w:rsidRDefault="00BC1B23" w:rsidP="00F116E3">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1.9.   </w:t>
      </w:r>
      <w:r w:rsidRPr="006B3063">
        <w:rPr>
          <w:rFonts w:ascii="Times New Roman" w:hAnsi="Times New Roman" w:cs="Times New Roman"/>
          <w:sz w:val="24"/>
          <w:szCs w:val="24"/>
        </w:rPr>
        <w:t>Відомості про керівника (посада, ПІБ, номер телефону, Е-mail): ___________</w:t>
      </w:r>
    </w:p>
    <w:p w:rsidR="00BC1B23" w:rsidRPr="006B3063" w:rsidRDefault="00BC1B23"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1.10. </w:t>
      </w:r>
      <w:r w:rsidRPr="006B3063">
        <w:rPr>
          <w:rFonts w:ascii="Times New Roman" w:hAnsi="Times New Roman" w:cs="Times New Roman"/>
          <w:sz w:val="24"/>
          <w:szCs w:val="24"/>
        </w:rPr>
        <w:t>Відомості про підписанта договору (посада, ПІБ): ______</w:t>
      </w:r>
    </w:p>
    <w:p w:rsidR="00BC1B23" w:rsidRDefault="00BC1B23"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1.11. </w:t>
      </w:r>
      <w:r w:rsidRPr="006B3063">
        <w:rPr>
          <w:rFonts w:ascii="Times New Roman" w:hAnsi="Times New Roman" w:cs="Times New Roman"/>
          <w:sz w:val="24"/>
          <w:szCs w:val="24"/>
        </w:rPr>
        <w:t>Відомості про підписанта тендерної пропозиції (посада, ПІБ):__________</w:t>
      </w:r>
    </w:p>
    <w:p w:rsidR="00BC1B23" w:rsidRPr="00C13335" w:rsidRDefault="00BC1B23" w:rsidP="007B3BDE">
      <w:pPr>
        <w:widowControl w:val="0"/>
        <w:tabs>
          <w:tab w:val="left" w:pos="462"/>
        </w:tabs>
        <w:spacing w:after="0" w:line="240" w:lineRule="auto"/>
        <w:ind w:left="142" w:right="-2"/>
        <w:jc w:val="both"/>
        <w:rPr>
          <w:rFonts w:ascii="Times New Roman" w:hAnsi="Times New Roman" w:cs="Times New Roman"/>
          <w:sz w:val="24"/>
          <w:szCs w:val="24"/>
        </w:rPr>
      </w:pPr>
    </w:p>
    <w:p w:rsidR="00BC1B23" w:rsidRPr="0030417D" w:rsidRDefault="00BC1B23" w:rsidP="007B3BDE">
      <w:pPr>
        <w:widowControl w:val="0"/>
        <w:tabs>
          <w:tab w:val="left" w:pos="462"/>
        </w:tabs>
        <w:spacing w:after="0" w:line="240" w:lineRule="auto"/>
        <w:ind w:left="142" w:right="-2"/>
        <w:jc w:val="both"/>
        <w:rPr>
          <w:rFonts w:ascii="Times New Roman" w:hAnsi="Times New Roman" w:cs="Times New Roman"/>
          <w:i/>
          <w:sz w:val="24"/>
          <w:szCs w:val="24"/>
        </w:rPr>
      </w:pPr>
      <w:r>
        <w:rPr>
          <w:rFonts w:ascii="Times New Roman" w:hAnsi="Times New Roman" w:cs="Times New Roman"/>
          <w:b/>
          <w:i/>
          <w:sz w:val="24"/>
          <w:szCs w:val="24"/>
        </w:rPr>
        <w:t>*</w:t>
      </w:r>
      <w:r w:rsidRPr="0030417D">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Pr="0030417D">
        <w:rPr>
          <w:rFonts w:ascii="Times New Roman" w:hAnsi="Times New Roman" w:cs="Times New Roman"/>
          <w:i/>
          <w:sz w:val="24"/>
          <w:szCs w:val="24"/>
        </w:rPr>
        <w:t>.</w:t>
      </w:r>
    </w:p>
    <w:p w:rsidR="00BC1B23" w:rsidRPr="006B3063" w:rsidRDefault="00BC1B23" w:rsidP="00731FFA">
      <w:pPr>
        <w:widowControl w:val="0"/>
        <w:tabs>
          <w:tab w:val="left" w:pos="462"/>
        </w:tabs>
        <w:spacing w:after="0" w:line="240" w:lineRule="auto"/>
        <w:ind w:left="-436" w:right="-706"/>
        <w:jc w:val="both"/>
        <w:rPr>
          <w:rFonts w:ascii="Times New Roman" w:hAnsi="Times New Roman" w:cs="Times New Roman"/>
          <w:sz w:val="24"/>
          <w:szCs w:val="24"/>
        </w:rPr>
      </w:pPr>
    </w:p>
    <w:p w:rsidR="00BC1B23" w:rsidRPr="006B3063" w:rsidRDefault="00BC1B23" w:rsidP="007B3BDE">
      <w:pPr>
        <w:spacing w:after="0" w:line="240" w:lineRule="atLeast"/>
        <w:ind w:left="284" w:right="-2"/>
        <w:jc w:val="both"/>
        <w:rPr>
          <w:rFonts w:ascii="Times New Roman" w:hAnsi="Times New Roman" w:cs="Times New Roman"/>
          <w:sz w:val="24"/>
          <w:szCs w:val="24"/>
        </w:rPr>
      </w:pPr>
      <w:r w:rsidRPr="006B3063">
        <w:rPr>
          <w:rFonts w:ascii="Times New Roman" w:hAnsi="Times New Roman" w:cs="Times New Roman"/>
          <w:sz w:val="24"/>
          <w:szCs w:val="24"/>
        </w:rPr>
        <w:t xml:space="preserve">  2) Копія правоустановчого документа (копія Статуту із змінами (</w:t>
      </w:r>
      <w:r w:rsidRPr="006B3063">
        <w:rPr>
          <w:rFonts w:ascii="Times New Roman" w:hAnsi="Times New Roman" w:cs="Times New Roman"/>
          <w:i/>
          <w:sz w:val="24"/>
          <w:szCs w:val="24"/>
        </w:rPr>
        <w:t>в разі їх наявності</w:t>
      </w:r>
      <w:r w:rsidRPr="006B3063">
        <w:rPr>
          <w:rFonts w:ascii="Times New Roman" w:hAnsi="Times New Roman" w:cs="Times New Roman"/>
          <w:sz w:val="24"/>
          <w:szCs w:val="24"/>
        </w:rPr>
        <w:t>) або іншого документа).</w:t>
      </w:r>
      <w:r w:rsidRPr="006B30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 платників єдиного податку – копію Свідоцтва платника єдиного податку.</w:t>
      </w:r>
    </w:p>
    <w:p w:rsidR="00BC1B23" w:rsidRPr="006B3063" w:rsidRDefault="00BC1B23" w:rsidP="007B3BDE">
      <w:pPr>
        <w:spacing w:after="0" w:line="240" w:lineRule="atLeast"/>
        <w:ind w:left="284" w:right="-706"/>
        <w:jc w:val="both"/>
        <w:rPr>
          <w:rFonts w:ascii="Times New Roman" w:hAnsi="Times New Roman" w:cs="Times New Roman"/>
          <w:iCs/>
          <w:color w:val="000000"/>
          <w:sz w:val="24"/>
          <w:szCs w:val="24"/>
        </w:rPr>
      </w:pPr>
      <w:r w:rsidRPr="006B3063">
        <w:rPr>
          <w:rFonts w:ascii="Times New Roman" w:hAnsi="Times New Roman" w:cs="Times New Roman"/>
          <w:iCs/>
          <w:color w:val="000000"/>
          <w:sz w:val="24"/>
          <w:szCs w:val="24"/>
        </w:rPr>
        <w:t xml:space="preserve">  3) Копія довідки про присвоєння ідентифікаційного номера (для фізичних осіб).</w:t>
      </w:r>
    </w:p>
    <w:p w:rsidR="00BC1B23" w:rsidRPr="006B3063" w:rsidRDefault="00BC1B23" w:rsidP="007B3BDE">
      <w:pPr>
        <w:spacing w:after="0" w:line="240" w:lineRule="atLeast"/>
        <w:ind w:left="284" w:right="-1"/>
        <w:jc w:val="both"/>
        <w:rPr>
          <w:rFonts w:ascii="Times New Roman" w:hAnsi="Times New Roman" w:cs="Times New Roman"/>
          <w:iCs/>
          <w:color w:val="000000"/>
          <w:sz w:val="24"/>
          <w:szCs w:val="24"/>
        </w:rPr>
      </w:pPr>
      <w:r w:rsidRPr="006B3063">
        <w:rPr>
          <w:rFonts w:ascii="Times New Roman" w:hAnsi="Times New Roman" w:cs="Times New Roman"/>
          <w:sz w:val="24"/>
          <w:szCs w:val="24"/>
        </w:rPr>
        <w:t xml:space="preserve">  4)</w:t>
      </w:r>
      <w:r w:rsidRPr="00C5302B">
        <w:rPr>
          <w:rFonts w:ascii="Times New Roman" w:hAnsi="Times New Roman" w:cs="Times New Roman"/>
          <w:sz w:val="24"/>
          <w:szCs w:val="24"/>
          <w:lang w:val="ru-RU"/>
        </w:rPr>
        <w:t xml:space="preserve"> </w:t>
      </w:r>
      <w:r w:rsidRPr="006B3063">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rsidR="00BC1B23" w:rsidRPr="006B3063" w:rsidRDefault="00BC1B23" w:rsidP="007B3BD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Pr>
          <w:rFonts w:ascii="Times New Roman" w:hAnsi="Times New Roman" w:cs="Times New Roman"/>
          <w:sz w:val="24"/>
          <w:szCs w:val="24"/>
        </w:rPr>
        <w:t xml:space="preserve"> зборів</w:t>
      </w:r>
      <w:r w:rsidRPr="006B3063">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Pr>
          <w:rFonts w:ascii="Times New Roman" w:hAnsi="Times New Roman" w:cs="Times New Roman"/>
          <w:sz w:val="24"/>
          <w:szCs w:val="24"/>
        </w:rPr>
        <w:t xml:space="preserve"> </w:t>
      </w:r>
      <w:r w:rsidRPr="006B3063">
        <w:rPr>
          <w:rFonts w:ascii="Times New Roman" w:hAnsi="Times New Roman" w:cs="Times New Roman"/>
          <w:sz w:val="24"/>
          <w:szCs w:val="24"/>
        </w:rPr>
        <w:t xml:space="preserve"> особою учасника).</w:t>
      </w:r>
    </w:p>
    <w:p w:rsidR="00BC1B23" w:rsidRDefault="00BC1B23" w:rsidP="00EA1FFE">
      <w:pPr>
        <w:spacing w:after="0" w:line="240" w:lineRule="atLeast"/>
        <w:ind w:left="284" w:right="-1"/>
        <w:jc w:val="both"/>
        <w:rPr>
          <w:rFonts w:ascii="Times New Roman" w:hAnsi="Times New Roman" w:cs="Times New Roman"/>
          <w:sz w:val="24"/>
          <w:szCs w:val="24"/>
        </w:rPr>
      </w:pPr>
      <w:r>
        <w:rPr>
          <w:rFonts w:ascii="Times New Roman" w:hAnsi="Times New Roman" w:cs="Times New Roman"/>
          <w:sz w:val="24"/>
          <w:szCs w:val="24"/>
        </w:rPr>
        <w:t xml:space="preserve">  6)  </w:t>
      </w:r>
      <w:r w:rsidRPr="006B3063">
        <w:rPr>
          <w:rFonts w:ascii="Times New Roman" w:hAnsi="Times New Roman" w:cs="Times New Roman"/>
          <w:sz w:val="24"/>
          <w:szCs w:val="24"/>
        </w:rPr>
        <w:t>Учасник має документально підтвердити свій статус платника</w:t>
      </w:r>
      <w:r>
        <w:rPr>
          <w:rFonts w:ascii="Times New Roman" w:hAnsi="Times New Roman" w:cs="Times New Roman"/>
          <w:sz w:val="24"/>
          <w:szCs w:val="24"/>
        </w:rPr>
        <w:t>/неплатника</w:t>
      </w:r>
      <w:r w:rsidRPr="006B3063">
        <w:rPr>
          <w:rFonts w:ascii="Times New Roman" w:hAnsi="Times New Roman" w:cs="Times New Roman"/>
          <w:sz w:val="24"/>
          <w:szCs w:val="24"/>
        </w:rPr>
        <w:t xml:space="preserve"> ПДВ</w:t>
      </w:r>
      <w:r>
        <w:rPr>
          <w:rFonts w:ascii="Times New Roman" w:hAnsi="Times New Roman" w:cs="Times New Roman"/>
          <w:sz w:val="24"/>
          <w:szCs w:val="24"/>
        </w:rPr>
        <w:t>.</w:t>
      </w:r>
    </w:p>
    <w:p w:rsidR="00BC1B23" w:rsidRDefault="00BC1B23" w:rsidP="00EA1FFE">
      <w:pPr>
        <w:spacing w:after="0" w:line="240" w:lineRule="atLeast"/>
        <w:ind w:left="284" w:right="-1"/>
        <w:jc w:val="both"/>
        <w:rPr>
          <w:rFonts w:ascii="Times New Roman" w:hAnsi="Times New Roman" w:cs="Times New Roman"/>
          <w:sz w:val="24"/>
          <w:szCs w:val="24"/>
        </w:rPr>
      </w:pPr>
    </w:p>
    <w:p w:rsidR="00BC1B23" w:rsidRPr="00EA1FFE" w:rsidRDefault="00BC1B23"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Pr>
          <w:rFonts w:ascii="Times New Roman" w:hAnsi="Times New Roman" w:cs="Times New Roman"/>
          <w:iCs/>
          <w:color w:val="000000"/>
          <w:sz w:val="24"/>
          <w:szCs w:val="24"/>
        </w:rPr>
        <w:t xml:space="preserve"> </w:t>
      </w:r>
      <w:r w:rsidRPr="00EA1FFE">
        <w:rPr>
          <w:rFonts w:ascii="Times New Roman" w:hAnsi="Times New Roman" w:cs="Times New Roman"/>
          <w:iCs/>
          <w:color w:val="000000"/>
          <w:sz w:val="24"/>
          <w:szCs w:val="24"/>
        </w:rPr>
        <w:t>критеріям, визначеним у статті 16 Закону “Про публічні закупівлі”:</w:t>
      </w:r>
    </w:p>
    <w:p w:rsidR="00BC1B23" w:rsidRDefault="00BC1B23" w:rsidP="00D127F5">
      <w:pPr>
        <w:ind w:right="22"/>
        <w:jc w:val="center"/>
        <w:rPr>
          <w:rFonts w:ascii="Times New Roman" w:hAnsi="Times New Roman"/>
          <w:b/>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r>
        <w:rPr>
          <w:rFonts w:ascii="Times New Roman" w:hAnsi="Times New Roman"/>
          <w:b/>
          <w:sz w:val="24"/>
          <w:szCs w:val="24"/>
        </w:rPr>
        <w:t>Довідка</w:t>
      </w:r>
    </w:p>
    <w:p w:rsidR="00BC1B23" w:rsidRPr="003B166B" w:rsidRDefault="00BC1B23"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rsidR="00BC1B23" w:rsidRPr="00A97285" w:rsidRDefault="00BC1B23" w:rsidP="00EA1FFE">
      <w:pPr>
        <w:pStyle w:val="ListParagraph"/>
        <w:shd w:val="clear" w:color="auto" w:fill="FFFFFF"/>
        <w:spacing w:after="0" w:line="240" w:lineRule="auto"/>
        <w:ind w:left="420"/>
        <w:jc w:val="both"/>
        <w:rPr>
          <w:rFonts w:ascii="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907"/>
        <w:gridCol w:w="2846"/>
        <w:gridCol w:w="3195"/>
        <w:gridCol w:w="2834"/>
      </w:tblGrid>
      <w:tr w:rsidR="00BC1B23" w:rsidTr="00D127F5">
        <w:trPr>
          <w:trHeight w:val="20"/>
        </w:trPr>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Cs/>
                <w:kern w:val="2"/>
                <w:sz w:val="24"/>
                <w:szCs w:val="24"/>
              </w:rPr>
            </w:pPr>
            <w:r>
              <w:rPr>
                <w:rFonts w:ascii="Times New Roman" w:hAnsi="Times New Roman"/>
                <w:iCs/>
                <w:kern w:val="2"/>
                <w:sz w:val="24"/>
                <w:szCs w:val="24"/>
              </w:rPr>
              <w:t>№ п/п</w:t>
            </w:r>
          </w:p>
        </w:tc>
        <w:tc>
          <w:tcPr>
            <w:tcW w:w="2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Cs/>
                <w:kern w:val="2"/>
                <w:sz w:val="24"/>
                <w:szCs w:val="24"/>
              </w:rPr>
            </w:pPr>
            <w:r>
              <w:rPr>
                <w:rFonts w:ascii="Times New Roman" w:hAnsi="Times New Roman"/>
                <w:iCs/>
                <w:kern w:val="2"/>
                <w:sz w:val="24"/>
                <w:szCs w:val="24"/>
              </w:rPr>
              <w:t>Замовник,</w:t>
            </w:r>
          </w:p>
          <w:p w:rsidR="00BC1B23" w:rsidRDefault="00BC1B23">
            <w:pPr>
              <w:jc w:val="center"/>
              <w:rPr>
                <w:rFonts w:ascii="Times New Roman" w:hAnsi="Times New Roman"/>
                <w:iCs/>
                <w:kern w:val="2"/>
                <w:sz w:val="24"/>
                <w:szCs w:val="24"/>
              </w:rPr>
            </w:pPr>
            <w:r>
              <w:rPr>
                <w:rFonts w:ascii="Times New Roman" w:hAnsi="Times New Roman"/>
                <w:iCs/>
                <w:kern w:val="2"/>
                <w:sz w:val="24"/>
                <w:szCs w:val="24"/>
              </w:rPr>
              <w:t>місцезнаходження,</w:t>
            </w:r>
          </w:p>
          <w:p w:rsidR="00BC1B23" w:rsidRDefault="00BC1B23">
            <w:pPr>
              <w:jc w:val="center"/>
              <w:rPr>
                <w:rFonts w:ascii="Times New Roman" w:hAnsi="Times New Roman"/>
                <w:iCs/>
                <w:kern w:val="2"/>
                <w:sz w:val="24"/>
                <w:szCs w:val="24"/>
              </w:rPr>
            </w:pPr>
            <w:r>
              <w:rPr>
                <w:rFonts w:ascii="Times New Roman" w:hAnsi="Times New Roman"/>
                <w:iCs/>
                <w:kern w:val="2"/>
                <w:sz w:val="24"/>
                <w:szCs w:val="24"/>
              </w:rPr>
              <w:t>№ телефону,</w:t>
            </w:r>
          </w:p>
          <w:p w:rsidR="00BC1B23" w:rsidRDefault="00BC1B23">
            <w:pPr>
              <w:jc w:val="center"/>
              <w:rPr>
                <w:rFonts w:ascii="Times New Roman" w:hAnsi="Times New Roman"/>
                <w:iCs/>
                <w:kern w:val="2"/>
                <w:sz w:val="24"/>
                <w:szCs w:val="24"/>
              </w:rPr>
            </w:pPr>
            <w:r>
              <w:rPr>
                <w:rFonts w:ascii="Times New Roman" w:hAnsi="Times New Roman"/>
                <w:iCs/>
                <w:kern w:val="2"/>
                <w:sz w:val="24"/>
                <w:szCs w:val="24"/>
              </w:rPr>
              <w:t>код ЄДРПОУ</w:t>
            </w: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Cs/>
                <w:kern w:val="2"/>
                <w:sz w:val="24"/>
                <w:szCs w:val="24"/>
              </w:rPr>
            </w:pPr>
            <w:r>
              <w:rPr>
                <w:rFonts w:ascii="Times New Roman" w:hAnsi="Times New Roman"/>
                <w:iCs/>
                <w:kern w:val="2"/>
                <w:sz w:val="24"/>
                <w:szCs w:val="24"/>
              </w:rPr>
              <w:t>1. № договору</w:t>
            </w:r>
          </w:p>
          <w:p w:rsidR="00BC1B23" w:rsidRDefault="00BC1B23">
            <w:pPr>
              <w:jc w:val="center"/>
              <w:rPr>
                <w:rFonts w:ascii="Times New Roman" w:hAnsi="Times New Roman"/>
                <w:iCs/>
                <w:kern w:val="2"/>
                <w:sz w:val="24"/>
                <w:szCs w:val="24"/>
              </w:rPr>
            </w:pPr>
            <w:r>
              <w:rPr>
                <w:rFonts w:ascii="Times New Roman" w:hAnsi="Times New Roman"/>
                <w:iCs/>
                <w:kern w:val="2"/>
                <w:sz w:val="24"/>
                <w:szCs w:val="24"/>
              </w:rPr>
              <w:t>2. Дата укладання договору</w:t>
            </w:r>
          </w:p>
          <w:p w:rsidR="00BC1B23" w:rsidRDefault="00BC1B23">
            <w:pPr>
              <w:jc w:val="center"/>
              <w:rPr>
                <w:rFonts w:ascii="Times New Roman" w:hAnsi="Times New Roman"/>
                <w:iCs/>
                <w:kern w:val="2"/>
                <w:sz w:val="24"/>
                <w:szCs w:val="24"/>
              </w:rPr>
            </w:pPr>
            <w:r>
              <w:rPr>
                <w:rFonts w:ascii="Times New Roman" w:hAnsi="Times New Roman"/>
                <w:iCs/>
                <w:kern w:val="2"/>
                <w:sz w:val="24"/>
                <w:szCs w:val="24"/>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Cs/>
                <w:kern w:val="2"/>
                <w:sz w:val="24"/>
                <w:szCs w:val="24"/>
              </w:rPr>
            </w:pPr>
            <w:r>
              <w:rPr>
                <w:rFonts w:ascii="Times New Roman" w:hAnsi="Times New Roman"/>
                <w:iCs/>
                <w:kern w:val="2"/>
                <w:sz w:val="24"/>
                <w:szCs w:val="24"/>
              </w:rPr>
              <w:t>1. Результат поставки товарів (виконаний / виконується)</w:t>
            </w:r>
          </w:p>
        </w:tc>
      </w:tr>
      <w:tr w:rsidR="00BC1B23" w:rsidTr="00D127F5">
        <w:trPr>
          <w:trHeight w:val="20"/>
        </w:trPr>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Cs/>
                <w:kern w:val="2"/>
                <w:sz w:val="24"/>
                <w:szCs w:val="24"/>
              </w:rPr>
            </w:pPr>
            <w:r>
              <w:rPr>
                <w:rFonts w:ascii="Times New Roman" w:hAnsi="Times New Roman"/>
                <w:iCs/>
                <w:kern w:val="2"/>
                <w:sz w:val="24"/>
                <w:szCs w:val="24"/>
              </w:rPr>
              <w:t>1</w:t>
            </w:r>
          </w:p>
        </w:tc>
        <w:tc>
          <w:tcPr>
            <w:tcW w:w="2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Cs/>
                <w:kern w:val="2"/>
                <w:sz w:val="24"/>
                <w:szCs w:val="24"/>
              </w:rPr>
            </w:pPr>
            <w:r>
              <w:rPr>
                <w:rFonts w:ascii="Times New Roman" w:hAnsi="Times New Roman"/>
                <w:iCs/>
                <w:kern w:val="2"/>
                <w:sz w:val="24"/>
                <w:szCs w:val="24"/>
              </w:rPr>
              <w:t>2</w:t>
            </w: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Cs/>
                <w:kern w:val="2"/>
                <w:sz w:val="24"/>
                <w:szCs w:val="24"/>
              </w:rPr>
            </w:pPr>
            <w:r>
              <w:rPr>
                <w:rFonts w:ascii="Times New Roman" w:hAnsi="Times New Roman"/>
                <w:iCs/>
                <w:kern w:val="2"/>
                <w:sz w:val="24"/>
                <w:szCs w:val="24"/>
              </w:rPr>
              <w:t>3</w:t>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Cs/>
                <w:kern w:val="2"/>
                <w:sz w:val="24"/>
                <w:szCs w:val="24"/>
              </w:rPr>
            </w:pPr>
            <w:r>
              <w:rPr>
                <w:rFonts w:ascii="Times New Roman" w:hAnsi="Times New Roman"/>
                <w:iCs/>
                <w:kern w:val="2"/>
                <w:sz w:val="24"/>
                <w:szCs w:val="24"/>
              </w:rPr>
              <w:t>4</w:t>
            </w:r>
          </w:p>
        </w:tc>
      </w:tr>
      <w:tr w:rsidR="00BC1B23" w:rsidTr="00D127F5">
        <w:trPr>
          <w:trHeight w:val="210"/>
        </w:trPr>
        <w:tc>
          <w:tcPr>
            <w:tcW w:w="90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Cs/>
                <w:kern w:val="2"/>
                <w:sz w:val="24"/>
                <w:szCs w:val="24"/>
              </w:rPr>
            </w:pPr>
            <w:r>
              <w:rPr>
                <w:rFonts w:ascii="Times New Roman" w:hAnsi="Times New Roman"/>
                <w:iCs/>
                <w:kern w:val="2"/>
                <w:sz w:val="24"/>
                <w:szCs w:val="24"/>
              </w:rPr>
              <w:t>1</w:t>
            </w:r>
          </w:p>
        </w:tc>
        <w:tc>
          <w:tcPr>
            <w:tcW w:w="284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
                <w:kern w:val="2"/>
                <w:sz w:val="24"/>
                <w:szCs w:val="24"/>
              </w:rPr>
            </w:pPr>
          </w:p>
        </w:tc>
        <w:tc>
          <w:tcPr>
            <w:tcW w:w="319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
                <w:kern w:val="2"/>
                <w:sz w:val="24"/>
                <w:szCs w:val="24"/>
              </w:rPr>
            </w:pPr>
          </w:p>
        </w:tc>
        <w:tc>
          <w:tcPr>
            <w:tcW w:w="283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
                <w:kern w:val="2"/>
                <w:sz w:val="24"/>
                <w:szCs w:val="24"/>
              </w:rPr>
            </w:pPr>
          </w:p>
        </w:tc>
      </w:tr>
      <w:tr w:rsidR="00BC1B23" w:rsidTr="00D127F5">
        <w:trPr>
          <w:trHeight w:val="180"/>
        </w:trPr>
        <w:tc>
          <w:tcPr>
            <w:tcW w:w="907"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Cs/>
                <w:kern w:val="2"/>
                <w:sz w:val="24"/>
                <w:szCs w:val="24"/>
              </w:rPr>
            </w:pPr>
            <w:r>
              <w:rPr>
                <w:rFonts w:ascii="Times New Roman" w:hAnsi="Times New Roman"/>
                <w:iCs/>
                <w:kern w:val="2"/>
                <w:sz w:val="24"/>
                <w:szCs w:val="24"/>
              </w:rPr>
              <w:t>2</w:t>
            </w:r>
          </w:p>
        </w:tc>
        <w:tc>
          <w:tcPr>
            <w:tcW w:w="2846"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
                <w:kern w:val="2"/>
                <w:sz w:val="24"/>
                <w:szCs w:val="24"/>
              </w:rPr>
            </w:pPr>
          </w:p>
        </w:tc>
        <w:tc>
          <w:tcPr>
            <w:tcW w:w="3195"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
                <w:kern w:val="2"/>
                <w:sz w:val="24"/>
                <w:szCs w:val="24"/>
              </w:rPr>
            </w:pPr>
          </w:p>
        </w:tc>
        <w:tc>
          <w:tcPr>
            <w:tcW w:w="2834"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vAlign w:val="center"/>
          </w:tcPr>
          <w:p w:rsidR="00BC1B23" w:rsidRDefault="00BC1B23">
            <w:pPr>
              <w:jc w:val="center"/>
              <w:rPr>
                <w:rFonts w:ascii="Times New Roman" w:hAnsi="Times New Roman"/>
                <w:i/>
                <w:kern w:val="2"/>
                <w:sz w:val="24"/>
                <w:szCs w:val="24"/>
              </w:rPr>
            </w:pPr>
          </w:p>
        </w:tc>
      </w:tr>
    </w:tbl>
    <w:p w:rsidR="00BC1B23" w:rsidRPr="006B3063" w:rsidRDefault="00BC1B23" w:rsidP="00EA1FFE">
      <w:pPr>
        <w:spacing w:after="0" w:line="240" w:lineRule="atLeast"/>
        <w:ind w:left="284" w:right="-1"/>
        <w:jc w:val="both"/>
        <w:rPr>
          <w:rFonts w:ascii="Times New Roman" w:hAnsi="Times New Roman" w:cs="Times New Roman"/>
          <w:sz w:val="24"/>
          <w:szCs w:val="24"/>
          <w:lang w:eastAsia="en-US"/>
        </w:rPr>
      </w:pPr>
    </w:p>
    <w:p w:rsidR="00BC1B23" w:rsidRDefault="00BC1B23"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rsidR="00BC1B23" w:rsidRDefault="00BC1B23" w:rsidP="00D127F5">
      <w:pPr>
        <w:jc w:val="both"/>
        <w:rPr>
          <w:rFonts w:ascii="Times New Roman" w:hAnsi="Times New Roman"/>
          <w:sz w:val="24"/>
          <w:szCs w:val="24"/>
        </w:rPr>
      </w:pPr>
      <w:r>
        <w:rPr>
          <w:rFonts w:ascii="Times New Roman" w:hAnsi="Times New Roman"/>
          <w:sz w:val="24"/>
          <w:szCs w:val="24"/>
        </w:rPr>
        <w:t xml:space="preserve">       (посада уповноваженої особи) </w:t>
      </w:r>
      <w:r>
        <w:rPr>
          <w:rFonts w:ascii="Times New Roman" w:hAnsi="Times New Roman"/>
          <w:sz w:val="24"/>
          <w:szCs w:val="24"/>
        </w:rPr>
        <w:tab/>
      </w:r>
      <w:r>
        <w:rPr>
          <w:rFonts w:ascii="Times New Roman" w:hAnsi="Times New Roman"/>
          <w:sz w:val="24"/>
          <w:szCs w:val="24"/>
        </w:rPr>
        <w:tab/>
        <w:t xml:space="preserve">              (підпис)</w:t>
      </w:r>
      <w:r>
        <w:rPr>
          <w:rFonts w:ascii="Times New Roman" w:hAnsi="Times New Roman"/>
          <w:sz w:val="24"/>
          <w:szCs w:val="24"/>
        </w:rPr>
        <w:tab/>
        <w:t xml:space="preserve">    (прізвище, ініціали)</w:t>
      </w:r>
    </w:p>
    <w:p w:rsidR="00BC1B23" w:rsidRDefault="00BC1B23" w:rsidP="00D127F5">
      <w:pPr>
        <w:jc w:val="both"/>
        <w:rPr>
          <w:rFonts w:ascii="Times New Roman" w:hAnsi="Times New Roman"/>
          <w:sz w:val="24"/>
          <w:szCs w:val="24"/>
        </w:rPr>
      </w:pPr>
      <w:r>
        <w:rPr>
          <w:rFonts w:ascii="Times New Roman" w:hAnsi="Times New Roman"/>
          <w:sz w:val="24"/>
          <w:szCs w:val="24"/>
        </w:rPr>
        <w:t xml:space="preserve">               М.П. (за наявності)</w:t>
      </w:r>
    </w:p>
    <w:p w:rsidR="00BC1B23" w:rsidRDefault="00BC1B23" w:rsidP="00D127F5">
      <w:pPr>
        <w:jc w:val="both"/>
        <w:rPr>
          <w:rFonts w:ascii="Times New Roman" w:hAnsi="Times New Roman"/>
          <w:iCs/>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зазначити наявність </w:t>
      </w:r>
      <w:r>
        <w:rPr>
          <w:rFonts w:ascii="Times New Roman" w:hAnsi="Times New Roman"/>
          <w:iCs/>
          <w:sz w:val="24"/>
          <w:szCs w:val="24"/>
        </w:rPr>
        <w:t xml:space="preserve">досвіду виконання не менше двох договорів, надати копії договорів (з усіма вкладеними додатковими угодами, додатками те специфікаціями) до них видаткові накладні/акти прийняття-передачі товару, аналогічних  за предметом  закупівлі за даними торгами, в період 2021-2023 р.р,, </w:t>
      </w:r>
    </w:p>
    <w:p w:rsidR="00BC1B23" w:rsidRDefault="00BC1B23" w:rsidP="00DA63F0">
      <w:pPr>
        <w:spacing w:before="20" w:after="20" w:line="240" w:lineRule="auto"/>
        <w:jc w:val="both"/>
        <w:rPr>
          <w:rFonts w:ascii="Times New Roman" w:hAnsi="Times New Roman" w:cs="Times New Roman"/>
          <w:sz w:val="24"/>
          <w:szCs w:val="24"/>
        </w:rPr>
      </w:pPr>
    </w:p>
    <w:p w:rsidR="00BC1B23" w:rsidRPr="00B216F9" w:rsidRDefault="00BC1B23" w:rsidP="00B216F9">
      <w:pPr>
        <w:spacing w:before="20" w:after="20" w:line="240" w:lineRule="auto"/>
        <w:jc w:val="both"/>
        <w:rPr>
          <w:rFonts w:ascii="Times New Roman" w:hAnsi="Times New Roman" w:cs="Times New Roman"/>
          <w:b/>
          <w:sz w:val="24"/>
          <w:szCs w:val="24"/>
          <w:highlight w:val="white"/>
        </w:rPr>
      </w:pPr>
      <w:r w:rsidRPr="00B216F9">
        <w:rPr>
          <w:rFonts w:ascii="Times New Roman" w:hAnsi="Times New Roman" w:cs="Times New Roman"/>
          <w:b/>
          <w:sz w:val="24"/>
          <w:szCs w:val="24"/>
        </w:rPr>
        <w:t xml:space="preserve">      ІІІ.</w:t>
      </w:r>
      <w:r w:rsidRPr="00B216F9">
        <w:rPr>
          <w:rFonts w:ascii="Times New Roman" w:hAnsi="Times New Roman" w:cs="Times New Roman"/>
          <w:sz w:val="24"/>
          <w:szCs w:val="24"/>
        </w:rPr>
        <w:t xml:space="preserve"> </w:t>
      </w:r>
      <w:r w:rsidRPr="00B216F9">
        <w:rPr>
          <w:rFonts w:ascii="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B216F9">
        <w:rPr>
          <w:rFonts w:ascii="Times New Roman" w:hAnsi="Times New Roman" w:cs="Times New Roman"/>
          <w:b/>
          <w:sz w:val="24"/>
          <w:szCs w:val="24"/>
          <w:highlight w:val="white"/>
        </w:rPr>
        <w:t>м у пункті 47 Особливостей.</w:t>
      </w:r>
    </w:p>
    <w:p w:rsidR="00BC1B23" w:rsidRPr="00B216F9" w:rsidRDefault="00BC1B23" w:rsidP="00B216F9">
      <w:pPr>
        <w:spacing w:after="0"/>
        <w:ind w:firstLine="567"/>
        <w:jc w:val="both"/>
        <w:rPr>
          <w:rFonts w:ascii="Times New Roman" w:hAnsi="Times New Roman" w:cs="Times New Roman"/>
          <w:sz w:val="24"/>
          <w:szCs w:val="24"/>
          <w:highlight w:val="white"/>
        </w:rPr>
      </w:pPr>
      <w:r w:rsidRPr="00B216F9">
        <w:rPr>
          <w:rFonts w:ascii="Times New Roman" w:hAnsi="Times New Roman" w:cs="Times New Roman"/>
          <w:sz w:val="24"/>
          <w:szCs w:val="24"/>
          <w:highlight w:val="white"/>
        </w:rPr>
        <w:t xml:space="preserve">Замовник </w:t>
      </w:r>
      <w:r w:rsidRPr="00BF66CA">
        <w:rPr>
          <w:rFonts w:ascii="Times New Roman" w:hAnsi="Times New Roman" w:cs="Times New Roman"/>
          <w:b/>
          <w:sz w:val="24"/>
          <w:szCs w:val="24"/>
          <w:highlight w:val="white"/>
        </w:rPr>
        <w:t>не вимагає від учасника процедури закупівлі</w:t>
      </w:r>
      <w:r w:rsidRPr="00B216F9">
        <w:rPr>
          <w:rFonts w:ascii="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C1B23" w:rsidRPr="00B216F9" w:rsidRDefault="00BC1B23" w:rsidP="00B216F9">
      <w:pPr>
        <w:spacing w:after="0"/>
        <w:ind w:firstLine="567"/>
        <w:jc w:val="both"/>
        <w:rPr>
          <w:rFonts w:ascii="Times New Roman" w:hAnsi="Times New Roman" w:cs="Times New Roman"/>
          <w:sz w:val="24"/>
          <w:szCs w:val="24"/>
          <w:highlight w:val="white"/>
        </w:rPr>
      </w:pPr>
      <w:r w:rsidRPr="00B216F9">
        <w:rPr>
          <w:rFonts w:ascii="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1B23" w:rsidRPr="00B216F9" w:rsidRDefault="00BC1B23" w:rsidP="00B216F9">
      <w:pPr>
        <w:spacing w:after="0"/>
        <w:ind w:firstLine="567"/>
        <w:jc w:val="both"/>
        <w:rPr>
          <w:rFonts w:ascii="Times New Roman" w:hAnsi="Times New Roman" w:cs="Times New Roman"/>
          <w:sz w:val="24"/>
          <w:szCs w:val="24"/>
          <w:highlight w:val="white"/>
        </w:rPr>
      </w:pPr>
      <w:r w:rsidRPr="00B216F9">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C1B23" w:rsidRPr="00B216F9" w:rsidRDefault="00BC1B23" w:rsidP="00B216F9">
      <w:pPr>
        <w:widowControl w:val="0"/>
        <w:spacing w:after="0" w:line="240" w:lineRule="auto"/>
        <w:ind w:firstLine="567"/>
        <w:jc w:val="both"/>
        <w:rPr>
          <w:rFonts w:ascii="Times New Roman" w:hAnsi="Times New Roman" w:cs="Times New Roman"/>
          <w:sz w:val="24"/>
          <w:szCs w:val="24"/>
        </w:rPr>
      </w:pPr>
      <w:r w:rsidRPr="00B216F9">
        <w:rPr>
          <w:rFonts w:ascii="Times New Roman" w:hAnsi="Times New Roman" w:cs="Times New Roman"/>
          <w:sz w:val="24"/>
          <w:szCs w:val="24"/>
        </w:rPr>
        <w:t xml:space="preserve">Учасник  повинен надати </w:t>
      </w:r>
      <w:r w:rsidRPr="00B216F9">
        <w:rPr>
          <w:rFonts w:ascii="Times New Roman" w:hAnsi="Times New Roman" w:cs="Times New Roman"/>
          <w:b/>
          <w:sz w:val="24"/>
          <w:szCs w:val="24"/>
        </w:rPr>
        <w:t>довідку у довільній формі</w:t>
      </w:r>
      <w:r w:rsidRPr="00B216F9">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16F9">
        <w:rPr>
          <w:rFonts w:ascii="Times New Roman" w:hAnsi="Times New Roman" w:cs="Times New Roman"/>
          <w:sz w:val="24"/>
          <w:szCs w:val="24"/>
          <w:highlight w:val="white"/>
        </w:rPr>
        <w:t xml:space="preserve">47 </w:t>
      </w:r>
      <w:r w:rsidRPr="00B216F9">
        <w:rPr>
          <w:rFonts w:ascii="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B23" w:rsidRPr="00B216F9" w:rsidRDefault="00BC1B23" w:rsidP="00B216F9">
      <w:pPr>
        <w:widowControl w:val="0"/>
        <w:spacing w:after="0" w:line="240" w:lineRule="auto"/>
        <w:ind w:firstLine="567"/>
        <w:jc w:val="both"/>
        <w:rPr>
          <w:rFonts w:ascii="Times New Roman" w:hAnsi="Times New Roman" w:cs="Times New Roman"/>
          <w:i/>
          <w:sz w:val="24"/>
          <w:szCs w:val="24"/>
        </w:rPr>
      </w:pPr>
      <w:r w:rsidRPr="00DE27AA">
        <w:rPr>
          <w:rFonts w:ascii="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1B23" w:rsidRPr="00504911" w:rsidRDefault="00BC1B23" w:rsidP="00B216F9">
      <w:pPr>
        <w:spacing w:before="20" w:after="20" w:line="240" w:lineRule="auto"/>
        <w:ind w:hanging="709"/>
        <w:jc w:val="both"/>
        <w:rPr>
          <w:rFonts w:ascii="Times New Roman" w:hAnsi="Times New Roman" w:cs="Times New Roman"/>
          <w:sz w:val="24"/>
          <w:szCs w:val="24"/>
        </w:rPr>
      </w:pPr>
    </w:p>
    <w:p w:rsidR="00BC1B23" w:rsidRPr="00504911" w:rsidRDefault="00BC1B23" w:rsidP="00DE27AA">
      <w:pPr>
        <w:shd w:val="clear" w:color="auto" w:fill="FFFFFF"/>
        <w:spacing w:after="0" w:line="240" w:lineRule="auto"/>
        <w:jc w:val="center"/>
        <w:rPr>
          <w:rFonts w:ascii="Times New Roman" w:hAnsi="Times New Roman" w:cs="Times New Roman"/>
          <w:sz w:val="24"/>
          <w:szCs w:val="24"/>
        </w:rPr>
      </w:pPr>
      <w:r w:rsidRPr="00504911">
        <w:rPr>
          <w:rFonts w:ascii="Times New Roman" w:hAnsi="Times New Roman" w:cs="Times New Roman"/>
          <w:b/>
          <w:color w:val="000000"/>
          <w:sz w:val="24"/>
          <w:szCs w:val="24"/>
        </w:rPr>
        <w:t xml:space="preserve">4 . Інша інформація встановлена відповідно до законодавства (для УЧАСНИКІВ </w:t>
      </w:r>
      <w:r w:rsidRPr="00504911">
        <w:rPr>
          <w:rFonts w:ascii="Times New Roman" w:hAnsi="Times New Roman" w:cs="Times New Roman"/>
          <w:b/>
          <w:sz w:val="24"/>
          <w:szCs w:val="24"/>
        </w:rPr>
        <w:t>—</w:t>
      </w:r>
      <w:r w:rsidRPr="00504911">
        <w:rPr>
          <w:rFonts w:ascii="Times New Roman" w:hAnsi="Times New Roman" w:cs="Times New Roman"/>
          <w:b/>
          <w:color w:val="000000"/>
          <w:sz w:val="24"/>
          <w:szCs w:val="24"/>
        </w:rPr>
        <w:t xml:space="preserve"> юридичних осіб, фізичних осіб та фізичних осіб</w:t>
      </w:r>
      <w:r w:rsidRPr="00504911">
        <w:rPr>
          <w:rFonts w:ascii="Times New Roman" w:hAnsi="Times New Roman" w:cs="Times New Roman"/>
          <w:b/>
          <w:sz w:val="24"/>
          <w:szCs w:val="24"/>
        </w:rPr>
        <w:t xml:space="preserve"> — </w:t>
      </w:r>
      <w:r w:rsidRPr="00504911">
        <w:rPr>
          <w:rFonts w:ascii="Times New Roman" w:hAnsi="Times New Roman" w:cs="Times New Roman"/>
          <w:b/>
          <w:color w:val="000000"/>
          <w:sz w:val="24"/>
          <w:szCs w:val="24"/>
        </w:rPr>
        <w:t>підприємців).</w:t>
      </w:r>
    </w:p>
    <w:tbl>
      <w:tblPr>
        <w:tblW w:w="10490" w:type="dxa"/>
        <w:tblLayout w:type="fixed"/>
        <w:tblLook w:val="0000"/>
      </w:tblPr>
      <w:tblGrid>
        <w:gridCol w:w="909"/>
        <w:gridCol w:w="9581"/>
      </w:tblGrid>
      <w:tr w:rsidR="00BC1B23" w:rsidRPr="00504911"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1B23" w:rsidRPr="00504911" w:rsidRDefault="00BC1B23" w:rsidP="00F70031">
            <w:pPr>
              <w:spacing w:after="0" w:line="240" w:lineRule="auto"/>
              <w:ind w:left="100"/>
              <w:jc w:val="center"/>
              <w:rPr>
                <w:rFonts w:ascii="Times New Roman" w:hAnsi="Times New Roman" w:cs="Times New Roman"/>
                <w:sz w:val="24"/>
                <w:szCs w:val="24"/>
              </w:rPr>
            </w:pPr>
            <w:r w:rsidRPr="00504911">
              <w:rPr>
                <w:rFonts w:ascii="Times New Roman" w:hAnsi="Times New Roman" w:cs="Times New Roman"/>
                <w:b/>
                <w:color w:val="000000"/>
                <w:sz w:val="24"/>
                <w:szCs w:val="24"/>
              </w:rPr>
              <w:t>Інші документи від Учасника:</w:t>
            </w:r>
          </w:p>
        </w:tc>
      </w:tr>
      <w:tr w:rsidR="00BC1B23" w:rsidRPr="00504911"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B23" w:rsidRPr="00504911" w:rsidRDefault="00BC1B23" w:rsidP="00F70031">
            <w:pPr>
              <w:spacing w:after="0" w:line="240" w:lineRule="auto"/>
              <w:ind w:left="100"/>
              <w:rPr>
                <w:rFonts w:ascii="Times New Roman" w:hAnsi="Times New Roman" w:cs="Times New Roman"/>
                <w:sz w:val="24"/>
                <w:szCs w:val="24"/>
              </w:rPr>
            </w:pPr>
            <w:r w:rsidRPr="00504911">
              <w:rPr>
                <w:rFonts w:ascii="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B23" w:rsidRPr="00504911" w:rsidRDefault="00BC1B23" w:rsidP="00F70031">
            <w:pPr>
              <w:spacing w:after="0" w:line="240" w:lineRule="auto"/>
              <w:ind w:left="100"/>
              <w:jc w:val="both"/>
              <w:rPr>
                <w:rFonts w:ascii="Times New Roman" w:hAnsi="Times New Roman" w:cs="Times New Roman"/>
                <w:sz w:val="24"/>
                <w:szCs w:val="24"/>
              </w:rPr>
            </w:pPr>
            <w:r w:rsidRPr="00504911">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hAnsi="Times New Roman" w:cs="Times New Roman"/>
                <w:sz w:val="24"/>
                <w:szCs w:val="24"/>
              </w:rPr>
              <w:t xml:space="preserve">— </w:t>
            </w:r>
            <w:r w:rsidRPr="00504911">
              <w:rPr>
                <w:rFonts w:ascii="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C1B23" w:rsidRPr="00504911"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B23" w:rsidRPr="00504911" w:rsidRDefault="00BC1B23" w:rsidP="00F70031">
            <w:pPr>
              <w:spacing w:before="240" w:after="0" w:line="240" w:lineRule="auto"/>
              <w:ind w:left="100"/>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B23" w:rsidRDefault="00BC1B23" w:rsidP="00D70D86">
            <w:pPr>
              <w:spacing w:after="0" w:line="240" w:lineRule="auto"/>
              <w:ind w:left="100" w:right="120" w:hanging="20"/>
              <w:jc w:val="both"/>
              <w:rPr>
                <w:rFonts w:ascii="Times New Roman" w:hAnsi="Times New Roman" w:cs="Times New Roman"/>
                <w:color w:val="000000"/>
                <w:sz w:val="24"/>
                <w:szCs w:val="24"/>
              </w:rPr>
            </w:pPr>
            <w:r w:rsidRPr="00DB2968">
              <w:rPr>
                <w:rFonts w:ascii="Times New Roman" w:hAnsi="Times New Roman" w:cs="Times New Roman"/>
                <w:color w:val="000000"/>
                <w:sz w:val="24"/>
                <w:szCs w:val="24"/>
              </w:rPr>
              <w:t>Комерційна пропозиція</w:t>
            </w:r>
            <w:r>
              <w:rPr>
                <w:rFonts w:ascii="Times New Roman" w:hAnsi="Times New Roman" w:cs="Times New Roman"/>
                <w:color w:val="000000"/>
                <w:sz w:val="24"/>
                <w:szCs w:val="24"/>
              </w:rPr>
              <w:t xml:space="preserve"> у вигляді заповненої Специфікації </w:t>
            </w:r>
            <w:r w:rsidRPr="00DB2968">
              <w:rPr>
                <w:rFonts w:ascii="Times New Roman" w:hAnsi="Times New Roman" w:cs="Times New Roman"/>
                <w:color w:val="000000"/>
                <w:sz w:val="24"/>
                <w:szCs w:val="24"/>
              </w:rPr>
              <w:t xml:space="preserve"> (додаток до проекту договору про закупівлю)</w:t>
            </w:r>
            <w:r>
              <w:rPr>
                <w:rFonts w:ascii="Times New Roman" w:hAnsi="Times New Roman" w:cs="Times New Roman"/>
                <w:color w:val="000000"/>
                <w:sz w:val="24"/>
                <w:szCs w:val="24"/>
              </w:rPr>
              <w:t>.</w:t>
            </w:r>
          </w:p>
          <w:p w:rsidR="00BC1B23" w:rsidRDefault="00BC1B23" w:rsidP="00D70D86">
            <w:pPr>
              <w:spacing w:after="0" w:line="240" w:lineRule="auto"/>
              <w:ind w:left="100" w:right="1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Орієнтовна вартість предмету закупівлі визначена замовником з врахуванням ПДВ.</w:t>
            </w:r>
          </w:p>
          <w:p w:rsidR="00BC1B23" w:rsidRPr="00504911" w:rsidRDefault="00BC1B23" w:rsidP="00D70D86">
            <w:pPr>
              <w:spacing w:after="0" w:line="240" w:lineRule="auto"/>
              <w:ind w:left="100" w:right="120" w:hanging="20"/>
              <w:jc w:val="both"/>
              <w:rPr>
                <w:rFonts w:ascii="Times New Roman" w:hAnsi="Times New Roman" w:cs="Times New Roman"/>
                <w:b/>
                <w:color w:val="000000"/>
                <w:sz w:val="24"/>
                <w:szCs w:val="24"/>
              </w:rPr>
            </w:pPr>
            <w:r>
              <w:rPr>
                <w:rFonts w:ascii="Times New Roman" w:hAnsi="Times New Roman" w:cs="Times New Roman"/>
                <w:color w:val="000000"/>
                <w:sz w:val="24"/>
                <w:szCs w:val="24"/>
              </w:rPr>
              <w:t>Якщо учасник не є платником ПДВ, вартість його пропозиції повинна бути нижчою орієнтовної вартості предмету закупівлі, визначеною замовником для даної закупівлі, не менше, ніж на 20%.</w:t>
            </w:r>
          </w:p>
        </w:tc>
      </w:tr>
      <w:tr w:rsidR="00BC1B23" w:rsidRPr="00504911"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B23" w:rsidRPr="00504911" w:rsidRDefault="00BC1B23" w:rsidP="00F70031">
            <w:pPr>
              <w:spacing w:before="240" w:after="0" w:line="240" w:lineRule="auto"/>
              <w:ind w:left="100"/>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B23" w:rsidRPr="00B87BDD" w:rsidRDefault="00BC1B23" w:rsidP="00F70031">
            <w:pPr>
              <w:spacing w:after="0" w:line="240" w:lineRule="auto"/>
              <w:ind w:left="100" w:right="120" w:hanging="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Документи, </w:t>
            </w:r>
            <w:r>
              <w:rPr>
                <w:rFonts w:ascii="Times New Roman" w:hAnsi="Times New Roman" w:cs="Times New Roman"/>
                <w:color w:val="000000"/>
                <w:sz w:val="24"/>
                <w:szCs w:val="24"/>
              </w:rPr>
              <w:t>передбачені Технічною специфікацією ( Додаток 4 до ТД)</w:t>
            </w:r>
          </w:p>
        </w:tc>
      </w:tr>
    </w:tbl>
    <w:p w:rsidR="00BC1B23" w:rsidRDefault="00BC1B23" w:rsidP="005B65E1">
      <w:pPr>
        <w:spacing w:after="0"/>
        <w:jc w:val="right"/>
        <w:rPr>
          <w:rFonts w:ascii="Times New Roman" w:hAnsi="Times New Roman" w:cs="Times New Roman"/>
          <w:b/>
          <w:i/>
          <w:sz w:val="24"/>
          <w:szCs w:val="24"/>
        </w:rPr>
      </w:pPr>
    </w:p>
    <w:p w:rsidR="00BC1B23" w:rsidRDefault="00BC1B23" w:rsidP="00170163">
      <w:pPr>
        <w:tabs>
          <w:tab w:val="left" w:pos="8550"/>
          <w:tab w:val="right" w:pos="10204"/>
        </w:tabs>
        <w:spacing w:after="0"/>
        <w:rPr>
          <w:rFonts w:ascii="Times New Roman" w:hAnsi="Times New Roman" w:cs="Times New Roman"/>
          <w:b/>
          <w:i/>
          <w:sz w:val="24"/>
          <w:szCs w:val="24"/>
        </w:rPr>
      </w:pPr>
    </w:p>
    <w:p w:rsidR="00BC1B23" w:rsidRDefault="00BC1B23" w:rsidP="00170163">
      <w:pPr>
        <w:tabs>
          <w:tab w:val="left" w:pos="8550"/>
          <w:tab w:val="right" w:pos="10204"/>
        </w:tabs>
        <w:spacing w:after="0"/>
        <w:rPr>
          <w:rFonts w:ascii="Times New Roman" w:hAnsi="Times New Roman" w:cs="Times New Roman"/>
          <w:b/>
          <w:i/>
          <w:sz w:val="24"/>
          <w:szCs w:val="24"/>
        </w:rPr>
      </w:pPr>
    </w:p>
    <w:p w:rsidR="00BC1B23" w:rsidRPr="0024409D" w:rsidRDefault="00BC1B2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r w:rsidRPr="0024409D">
        <w:rPr>
          <w:rFonts w:ascii="Times New Roman" w:hAnsi="Times New Roman" w:cs="Times New Roman"/>
          <w:b/>
          <w:i/>
          <w:sz w:val="24"/>
          <w:szCs w:val="24"/>
        </w:rPr>
        <w:t xml:space="preserve">ДОДАТОК </w:t>
      </w:r>
      <w:r>
        <w:rPr>
          <w:rFonts w:ascii="Times New Roman" w:hAnsi="Times New Roman" w:cs="Times New Roman"/>
          <w:b/>
          <w:i/>
          <w:sz w:val="24"/>
          <w:szCs w:val="24"/>
        </w:rPr>
        <w:t>2</w:t>
      </w:r>
    </w:p>
    <w:p w:rsidR="00BC1B23" w:rsidRDefault="00BC1B23"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rsidR="00BC1B23" w:rsidRDefault="00BC1B23" w:rsidP="005B65E1">
      <w:pPr>
        <w:spacing w:after="0"/>
        <w:jc w:val="right"/>
        <w:rPr>
          <w:rFonts w:ascii="Times New Roman" w:hAnsi="Times New Roman" w:cs="Times New Roman"/>
          <w:b/>
          <w:i/>
          <w:sz w:val="24"/>
          <w:szCs w:val="24"/>
        </w:rPr>
      </w:pPr>
    </w:p>
    <w:p w:rsidR="00BC1B23" w:rsidRDefault="00BC1B23" w:rsidP="0030417D">
      <w:pPr>
        <w:pStyle w:val="12"/>
        <w:jc w:val="both"/>
        <w:rPr>
          <w:b/>
          <w:i/>
        </w:rPr>
      </w:pPr>
      <w:r>
        <w:rPr>
          <w:b/>
          <w:i/>
        </w:rPr>
        <w:t xml:space="preserve">      </w:t>
      </w:r>
      <w:r w:rsidRPr="0030417D">
        <w:rPr>
          <w:b/>
          <w:i/>
        </w:rPr>
        <w:t>Переможець процедури закупівлі під час укладення договору про закупівлю повинен надати:</w:t>
      </w:r>
    </w:p>
    <w:p w:rsidR="00BC1B23" w:rsidRPr="0030417D" w:rsidRDefault="00BC1B23" w:rsidP="0030417D">
      <w:pPr>
        <w:pStyle w:val="12"/>
        <w:jc w:val="both"/>
        <w:rPr>
          <w:b/>
          <w:i/>
        </w:rPr>
      </w:pPr>
    </w:p>
    <w:p w:rsidR="00BC1B23" w:rsidRPr="00B87BDD" w:rsidRDefault="00BC1B23" w:rsidP="00837CF0">
      <w:pPr>
        <w:widowControl w:val="0"/>
        <w:spacing w:after="0" w:line="240" w:lineRule="auto"/>
        <w:ind w:firstLine="567"/>
        <w:jc w:val="both"/>
        <w:rPr>
          <w:rFonts w:ascii="Times New Roman" w:hAnsi="Times New Roman" w:cs="Times New Roman"/>
          <w:sz w:val="24"/>
          <w:szCs w:val="24"/>
          <w:highlight w:val="white"/>
        </w:rPr>
      </w:pPr>
      <w:r w:rsidRPr="00B87BDD">
        <w:rPr>
          <w:rFonts w:ascii="Times New Roman" w:hAnsi="Times New Roman" w:cs="Times New Roman"/>
          <w:sz w:val="24"/>
          <w:szCs w:val="24"/>
          <w:highlight w:val="white"/>
        </w:rPr>
        <w:t xml:space="preserve">Переможець процедури закупівлі у строк, що </w:t>
      </w:r>
      <w:r w:rsidRPr="00B87BDD">
        <w:rPr>
          <w:rFonts w:ascii="Times New Roman" w:hAnsi="Times New Roman" w:cs="Times New Roman"/>
          <w:b/>
          <w:i/>
          <w:sz w:val="24"/>
          <w:szCs w:val="24"/>
          <w:highlight w:val="white"/>
        </w:rPr>
        <w:t xml:space="preserve">не перевищує чотири дні </w:t>
      </w:r>
      <w:r w:rsidRPr="00B87BDD">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hAnsi="Times New Roman" w:cs="Times New Roman"/>
          <w:sz w:val="24"/>
          <w:szCs w:val="24"/>
          <w:highlight w:val="white"/>
        </w:rPr>
        <w:t xml:space="preserve"> 47</w:t>
      </w:r>
      <w:r w:rsidRPr="00B87BDD">
        <w:rPr>
          <w:rFonts w:ascii="Times New Roman" w:hAnsi="Times New Roman" w:cs="Times New Roman"/>
          <w:sz w:val="24"/>
          <w:szCs w:val="24"/>
          <w:highlight w:val="white"/>
        </w:rPr>
        <w:t xml:space="preserve"> Особливостей. </w:t>
      </w:r>
    </w:p>
    <w:p w:rsidR="00BC1B23" w:rsidRDefault="00BC1B23" w:rsidP="00837CF0">
      <w:pPr>
        <w:spacing w:after="0" w:line="240" w:lineRule="auto"/>
        <w:rPr>
          <w:rFonts w:ascii="Times New Roman" w:hAnsi="Times New Roman" w:cs="Times New Roman"/>
          <w:b/>
          <w:sz w:val="20"/>
          <w:szCs w:val="20"/>
          <w:highlight w:val="white"/>
        </w:rPr>
      </w:pPr>
    </w:p>
    <w:p w:rsidR="00BC1B23" w:rsidRDefault="00BC1B23" w:rsidP="007C0690">
      <w:pPr>
        <w:spacing w:after="0" w:line="240" w:lineRule="auto"/>
        <w:jc w:val="center"/>
        <w:rPr>
          <w:rFonts w:ascii="Times New Roman" w:hAnsi="Times New Roman" w:cs="Times New Roman"/>
          <w:b/>
          <w:color w:val="000000"/>
          <w:sz w:val="24"/>
          <w:szCs w:val="24"/>
          <w:highlight w:val="white"/>
        </w:rPr>
      </w:pPr>
      <w:r w:rsidRPr="00B87BDD">
        <w:rPr>
          <w:rFonts w:ascii="Times New Roman" w:hAnsi="Times New Roman" w:cs="Times New Roman"/>
          <w:b/>
          <w:color w:val="000000"/>
          <w:sz w:val="24"/>
          <w:szCs w:val="24"/>
          <w:highlight w:val="white"/>
        </w:rPr>
        <w:t>Документи, які надаються  ПЕРЕМОЖЦЕМ (юридичною особою):</w:t>
      </w:r>
    </w:p>
    <w:p w:rsidR="00BC1B23" w:rsidRPr="00B87BDD" w:rsidRDefault="00BC1B23" w:rsidP="00837CF0">
      <w:pPr>
        <w:spacing w:after="0" w:line="240" w:lineRule="auto"/>
        <w:rPr>
          <w:rFonts w:ascii="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4350"/>
        <w:gridCol w:w="4866"/>
      </w:tblGrid>
      <w:tr w:rsidR="00BC1B23" w:rsidRPr="00706F30" w:rsidTr="00706F30">
        <w:trPr>
          <w:trHeight w:val="1005"/>
        </w:trPr>
        <w:tc>
          <w:tcPr>
            <w:tcW w:w="765"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sz w:val="24"/>
                <w:szCs w:val="24"/>
                <w:highlight w:val="white"/>
              </w:rPr>
            </w:pPr>
            <w:r w:rsidRPr="00706F30">
              <w:rPr>
                <w:rFonts w:ascii="Times New Roman" w:hAnsi="Times New Roman" w:cs="Times New Roman"/>
                <w:b/>
                <w:color w:val="000000"/>
                <w:sz w:val="24"/>
                <w:szCs w:val="24"/>
                <w:highlight w:val="white"/>
              </w:rPr>
              <w:t>№</w:t>
            </w:r>
          </w:p>
          <w:p w:rsidR="00BC1B23" w:rsidRPr="00706F30" w:rsidRDefault="00BC1B23" w:rsidP="00CE0AF2">
            <w:pPr>
              <w:spacing w:after="0" w:line="240" w:lineRule="auto"/>
              <w:ind w:left="100"/>
              <w:jc w:val="center"/>
              <w:rPr>
                <w:rFonts w:ascii="Times New Roman" w:hAnsi="Times New Roman" w:cs="Times New Roman"/>
                <w:sz w:val="24"/>
                <w:szCs w:val="24"/>
                <w:highlight w:val="white"/>
              </w:rPr>
            </w:pPr>
            <w:r w:rsidRPr="00706F30">
              <w:rPr>
                <w:rFonts w:ascii="Times New Roman" w:hAnsi="Times New Roman" w:cs="Times New Roman"/>
                <w:b/>
                <w:sz w:val="24"/>
                <w:szCs w:val="24"/>
                <w:highlight w:val="white"/>
              </w:rPr>
              <w:t>з</w:t>
            </w:r>
            <w:r w:rsidRPr="00706F30">
              <w:rPr>
                <w:rFonts w:ascii="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b/>
                <w:sz w:val="24"/>
                <w:szCs w:val="24"/>
                <w:highlight w:val="white"/>
              </w:rPr>
            </w:pPr>
            <w:r w:rsidRPr="00706F30">
              <w:rPr>
                <w:rFonts w:ascii="Times New Roman" w:hAnsi="Times New Roman" w:cs="Times New Roman"/>
                <w:b/>
                <w:sz w:val="24"/>
                <w:szCs w:val="24"/>
                <w:highlight w:val="white"/>
              </w:rPr>
              <w:t>Вимоги згідно п. 47 Особливостей</w:t>
            </w:r>
          </w:p>
          <w:p w:rsidR="00BC1B23" w:rsidRPr="00706F30" w:rsidRDefault="00BC1B23" w:rsidP="00CE0AF2">
            <w:pPr>
              <w:spacing w:after="0" w:line="240" w:lineRule="auto"/>
              <w:ind w:left="100"/>
              <w:jc w:val="center"/>
              <w:rPr>
                <w:rFonts w:ascii="Times New Roman" w:hAnsi="Times New Roman" w:cs="Times New Roman"/>
                <w:b/>
                <w:sz w:val="24"/>
                <w:szCs w:val="24"/>
                <w:highlight w:val="white"/>
              </w:rPr>
            </w:pPr>
          </w:p>
        </w:tc>
        <w:tc>
          <w:tcPr>
            <w:tcW w:w="4866"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b/>
                <w:sz w:val="24"/>
                <w:szCs w:val="24"/>
                <w:highlight w:val="white"/>
              </w:rPr>
            </w:pPr>
            <w:r w:rsidRPr="00706F30">
              <w:rPr>
                <w:rFonts w:ascii="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C1B23" w:rsidRPr="00706F30" w:rsidTr="00706F30">
        <w:trPr>
          <w:trHeight w:val="1723"/>
        </w:trPr>
        <w:tc>
          <w:tcPr>
            <w:tcW w:w="765"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sz w:val="24"/>
                <w:szCs w:val="24"/>
                <w:highlight w:val="white"/>
              </w:rPr>
            </w:pPr>
            <w:r w:rsidRPr="00706F30">
              <w:rPr>
                <w:rFonts w:ascii="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rsidR="00BC1B23" w:rsidRPr="00706F30" w:rsidRDefault="00BC1B23" w:rsidP="00CE0AF2">
            <w:pPr>
              <w:widowControl w:val="0"/>
              <w:spacing w:before="120" w:after="0" w:line="240" w:lineRule="auto"/>
              <w:jc w:val="both"/>
              <w:rPr>
                <w:rFonts w:ascii="Times New Roman" w:hAnsi="Times New Roman" w:cs="Times New Roman"/>
                <w:sz w:val="24"/>
                <w:szCs w:val="24"/>
                <w:highlight w:val="white"/>
              </w:rPr>
            </w:pPr>
            <w:r w:rsidRPr="00706F30">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B23" w:rsidRPr="00706F30" w:rsidRDefault="00BC1B23" w:rsidP="00CE0AF2">
            <w:pPr>
              <w:spacing w:after="0" w:line="240" w:lineRule="auto"/>
              <w:jc w:val="both"/>
              <w:rPr>
                <w:rFonts w:ascii="Times New Roman" w:hAnsi="Times New Roman" w:cs="Times New Roman"/>
                <w:b/>
                <w:sz w:val="24"/>
                <w:szCs w:val="24"/>
                <w:highlight w:val="white"/>
              </w:rPr>
            </w:pPr>
            <w:r w:rsidRPr="00706F30">
              <w:rPr>
                <w:rFonts w:ascii="Times New Roman" w:hAnsi="Times New Roman" w:cs="Times New Roman"/>
                <w:b/>
                <w:sz w:val="24"/>
                <w:szCs w:val="24"/>
                <w:highlight w:val="white"/>
              </w:rPr>
              <w:t xml:space="preserve">(підпункт 3 пункт </w:t>
            </w:r>
            <w:r w:rsidRPr="00706F30">
              <w:rPr>
                <w:rFonts w:ascii="Times New Roman" w:hAnsi="Times New Roman" w:cs="Times New Roman"/>
                <w:b/>
                <w:sz w:val="24"/>
                <w:szCs w:val="24"/>
                <w:highlight w:val="white"/>
                <w:bdr w:val="single" w:sz="4" w:space="0" w:color="auto"/>
              </w:rPr>
              <w:t xml:space="preserve">47 </w:t>
            </w:r>
            <w:r w:rsidRPr="00706F30">
              <w:rPr>
                <w:rFonts w:ascii="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rsidR="00BC1B23" w:rsidRPr="00706F30" w:rsidRDefault="00BC1B23" w:rsidP="00CE0AF2">
            <w:pPr>
              <w:spacing w:after="0" w:line="240" w:lineRule="auto"/>
              <w:ind w:right="140"/>
              <w:jc w:val="both"/>
              <w:rPr>
                <w:rFonts w:ascii="Times New Roman" w:hAnsi="Times New Roman" w:cs="Times New Roman"/>
                <w:sz w:val="24"/>
                <w:szCs w:val="24"/>
                <w:highlight w:val="white"/>
              </w:rPr>
            </w:pPr>
            <w:r w:rsidRPr="00706F30">
              <w:rPr>
                <w:rFonts w:ascii="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hAnsi="Times New Roman" w:cs="Times New Roman"/>
                <w:sz w:val="24"/>
                <w:szCs w:val="24"/>
                <w:highlight w:val="white"/>
              </w:rPr>
              <w:t>керівника</w:t>
            </w:r>
            <w:r w:rsidRPr="00706F30">
              <w:rPr>
                <w:rFonts w:ascii="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1B23" w:rsidRPr="00706F30" w:rsidTr="00706F30">
        <w:trPr>
          <w:trHeight w:val="2152"/>
        </w:trPr>
        <w:tc>
          <w:tcPr>
            <w:tcW w:w="765"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sz w:val="24"/>
                <w:szCs w:val="24"/>
                <w:highlight w:val="white"/>
              </w:rPr>
            </w:pPr>
            <w:r w:rsidRPr="00706F30">
              <w:rPr>
                <w:rFonts w:ascii="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rsidR="00BC1B23" w:rsidRPr="00706F30" w:rsidRDefault="00BC1B23" w:rsidP="00CE0AF2">
            <w:pPr>
              <w:widowControl w:val="0"/>
              <w:spacing w:before="120" w:after="0" w:line="240" w:lineRule="auto"/>
              <w:jc w:val="both"/>
              <w:rPr>
                <w:rFonts w:ascii="Times New Roman" w:hAnsi="Times New Roman" w:cs="Times New Roman"/>
                <w:sz w:val="24"/>
                <w:szCs w:val="24"/>
                <w:highlight w:val="white"/>
              </w:rPr>
            </w:pPr>
            <w:r w:rsidRPr="00706F30">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1B23" w:rsidRPr="00706F30" w:rsidRDefault="00BC1B23" w:rsidP="00CE0AF2">
            <w:pPr>
              <w:spacing w:after="0" w:line="240" w:lineRule="auto"/>
              <w:ind w:right="140"/>
              <w:jc w:val="both"/>
              <w:rPr>
                <w:rFonts w:ascii="Times New Roman" w:hAnsi="Times New Roman" w:cs="Times New Roman"/>
                <w:sz w:val="24"/>
                <w:szCs w:val="24"/>
                <w:highlight w:val="white"/>
              </w:rPr>
            </w:pPr>
            <w:r w:rsidRPr="00706F30">
              <w:rPr>
                <w:rFonts w:ascii="Times New Roman" w:hAnsi="Times New Roman" w:cs="Times New Roman"/>
                <w:sz w:val="24"/>
                <w:szCs w:val="24"/>
                <w:highlight w:val="white"/>
              </w:rPr>
              <w:t>(підпункт 6 пункт</w:t>
            </w:r>
            <w:r w:rsidRPr="00706F30">
              <w:rPr>
                <w:rFonts w:ascii="Times New Roman" w:hAnsi="Times New Roman" w:cs="Times New Roman"/>
                <w:b/>
                <w:color w:val="00B050"/>
                <w:sz w:val="24"/>
                <w:szCs w:val="24"/>
                <w:highlight w:val="white"/>
              </w:rPr>
              <w:t xml:space="preserve"> </w:t>
            </w:r>
            <w:r w:rsidRPr="00706F30">
              <w:rPr>
                <w:rFonts w:ascii="Times New Roman" w:hAnsi="Times New Roman" w:cs="Times New Roman"/>
                <w:b/>
                <w:sz w:val="24"/>
                <w:szCs w:val="24"/>
                <w:highlight w:val="white"/>
              </w:rPr>
              <w:t>47</w:t>
            </w:r>
            <w:r w:rsidRPr="00706F30">
              <w:rPr>
                <w:rFonts w:ascii="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rsidR="00BC1B23" w:rsidRPr="00706F30" w:rsidRDefault="00BC1B23" w:rsidP="00CE0AF2">
            <w:pPr>
              <w:spacing w:after="0" w:line="240" w:lineRule="auto"/>
              <w:jc w:val="both"/>
              <w:rPr>
                <w:rFonts w:ascii="Times New Roman" w:hAnsi="Times New Roman" w:cs="Times New Roman"/>
                <w:b/>
                <w:sz w:val="24"/>
                <w:szCs w:val="24"/>
                <w:highlight w:val="white"/>
              </w:rPr>
            </w:pPr>
            <w:r w:rsidRPr="00706F30">
              <w:rPr>
                <w:rFonts w:ascii="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hAnsi="Times New Roman" w:cs="Times New Roman"/>
                <w:sz w:val="24"/>
                <w:szCs w:val="24"/>
                <w:highlight w:val="white"/>
              </w:rPr>
              <w:t>керівника</w:t>
            </w:r>
            <w:r w:rsidRPr="00706F30">
              <w:rPr>
                <w:rFonts w:ascii="Times New Roman" w:hAnsi="Times New Roman" w:cs="Times New Roman"/>
                <w:b/>
                <w:sz w:val="24"/>
                <w:szCs w:val="24"/>
                <w:highlight w:val="white"/>
              </w:rPr>
              <w:t xml:space="preserve"> учасника процедури закупівлі. </w:t>
            </w:r>
          </w:p>
          <w:p w:rsidR="00BC1B23" w:rsidRPr="00706F30" w:rsidRDefault="00BC1B23" w:rsidP="00CE0AF2">
            <w:pPr>
              <w:spacing w:after="0" w:line="240" w:lineRule="auto"/>
              <w:jc w:val="both"/>
              <w:rPr>
                <w:rFonts w:ascii="Times New Roman" w:hAnsi="Times New Roman" w:cs="Times New Roman"/>
                <w:b/>
                <w:sz w:val="24"/>
                <w:szCs w:val="24"/>
                <w:highlight w:val="white"/>
              </w:rPr>
            </w:pPr>
          </w:p>
          <w:p w:rsidR="00BC1B23" w:rsidRPr="00706F30" w:rsidRDefault="00BC1B23" w:rsidP="00CE0AF2">
            <w:pPr>
              <w:spacing w:after="0" w:line="240" w:lineRule="auto"/>
              <w:jc w:val="both"/>
              <w:rPr>
                <w:rFonts w:ascii="Times New Roman" w:hAnsi="Times New Roman" w:cs="Times New Roman"/>
                <w:sz w:val="24"/>
                <w:szCs w:val="24"/>
                <w:highlight w:val="white"/>
              </w:rPr>
            </w:pPr>
            <w:r w:rsidRPr="00706F30">
              <w:rPr>
                <w:rFonts w:ascii="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706F30">
              <w:rPr>
                <w:rFonts w:ascii="Times New Roman" w:hAnsi="Times New Roman" w:cs="Times New Roman"/>
                <w:sz w:val="24"/>
                <w:szCs w:val="24"/>
                <w:highlight w:val="white"/>
              </w:rPr>
              <w:t> </w:t>
            </w:r>
          </w:p>
        </w:tc>
      </w:tr>
      <w:tr w:rsidR="00BC1B23" w:rsidRPr="00706F30" w:rsidTr="00706F30">
        <w:trPr>
          <w:trHeight w:val="1844"/>
        </w:trPr>
        <w:tc>
          <w:tcPr>
            <w:tcW w:w="765"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sz w:val="24"/>
                <w:szCs w:val="24"/>
                <w:highlight w:val="white"/>
              </w:rPr>
            </w:pPr>
            <w:r w:rsidRPr="00706F30">
              <w:rPr>
                <w:rFonts w:ascii="Times New Roman" w:hAnsi="Times New Roman" w:cs="Times New Roman"/>
                <w:b/>
                <w:sz w:val="24"/>
                <w:szCs w:val="24"/>
                <w:highlight w:val="white"/>
              </w:rPr>
              <w:t>3</w:t>
            </w:r>
          </w:p>
        </w:tc>
        <w:tc>
          <w:tcPr>
            <w:tcW w:w="4350" w:type="dxa"/>
            <w:tcMar>
              <w:top w:w="100" w:type="dxa"/>
              <w:left w:w="100" w:type="dxa"/>
              <w:bottom w:w="100" w:type="dxa"/>
              <w:right w:w="100" w:type="dxa"/>
            </w:tcMar>
          </w:tcPr>
          <w:p w:rsidR="00BC1B23" w:rsidRPr="00706F30" w:rsidRDefault="00BC1B23" w:rsidP="00CE0AF2">
            <w:pPr>
              <w:widowControl w:val="0"/>
              <w:spacing w:before="120" w:after="0" w:line="240" w:lineRule="auto"/>
              <w:jc w:val="both"/>
              <w:rPr>
                <w:rFonts w:ascii="Times New Roman" w:hAnsi="Times New Roman" w:cs="Times New Roman"/>
                <w:sz w:val="24"/>
                <w:szCs w:val="24"/>
                <w:highlight w:val="white"/>
              </w:rPr>
            </w:pPr>
            <w:r w:rsidRPr="00706F30">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B23" w:rsidRPr="00706F30" w:rsidRDefault="00BC1B23" w:rsidP="00CE0AF2">
            <w:pPr>
              <w:spacing w:after="0" w:line="240" w:lineRule="auto"/>
              <w:jc w:val="both"/>
              <w:rPr>
                <w:rFonts w:ascii="Times New Roman" w:hAnsi="Times New Roman" w:cs="Times New Roman"/>
                <w:b/>
                <w:sz w:val="24"/>
                <w:szCs w:val="24"/>
                <w:highlight w:val="white"/>
              </w:rPr>
            </w:pPr>
            <w:r w:rsidRPr="00706F30">
              <w:rPr>
                <w:rFonts w:ascii="Times New Roman" w:hAnsi="Times New Roman" w:cs="Times New Roman"/>
                <w:b/>
                <w:sz w:val="24"/>
                <w:szCs w:val="24"/>
                <w:highlight w:val="white"/>
              </w:rPr>
              <w:t>(підпункт 12 пункт</w:t>
            </w:r>
            <w:r w:rsidRPr="00706F30">
              <w:rPr>
                <w:rFonts w:ascii="Times New Roman" w:hAnsi="Times New Roman" w:cs="Times New Roman"/>
                <w:b/>
                <w:color w:val="00B050"/>
                <w:sz w:val="24"/>
                <w:szCs w:val="24"/>
              </w:rPr>
              <w:t xml:space="preserve"> </w:t>
            </w:r>
            <w:r w:rsidRPr="00706F30">
              <w:rPr>
                <w:rFonts w:ascii="Times New Roman" w:hAnsi="Times New Roman" w:cs="Times New Roman"/>
                <w:b/>
                <w:sz w:val="24"/>
                <w:szCs w:val="24"/>
              </w:rPr>
              <w:t xml:space="preserve">47 </w:t>
            </w:r>
            <w:r w:rsidRPr="00706F30">
              <w:rPr>
                <w:rFonts w:ascii="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rsidR="00BC1B23" w:rsidRPr="00706F30" w:rsidRDefault="00BC1B23" w:rsidP="00CE0AF2">
            <w:pPr>
              <w:widowControl w:val="0"/>
              <w:spacing w:after="0" w:line="276" w:lineRule="auto"/>
              <w:rPr>
                <w:rFonts w:ascii="Times New Roman" w:hAnsi="Times New Roman" w:cs="Times New Roman"/>
                <w:b/>
                <w:sz w:val="24"/>
                <w:szCs w:val="24"/>
              </w:rPr>
            </w:pPr>
          </w:p>
        </w:tc>
      </w:tr>
      <w:tr w:rsidR="00BC1B23" w:rsidRPr="00706F30" w:rsidTr="00706F30">
        <w:trPr>
          <w:trHeight w:val="862"/>
        </w:trPr>
        <w:tc>
          <w:tcPr>
            <w:tcW w:w="765"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b/>
                <w:sz w:val="24"/>
                <w:szCs w:val="24"/>
                <w:highlight w:val="white"/>
              </w:rPr>
            </w:pPr>
            <w:r w:rsidRPr="00706F30">
              <w:rPr>
                <w:rFonts w:ascii="Times New Roman" w:hAnsi="Times New Roman" w:cs="Times New Roman"/>
                <w:b/>
                <w:sz w:val="24"/>
                <w:szCs w:val="24"/>
                <w:highlight w:val="white"/>
              </w:rPr>
              <w:t>4</w:t>
            </w:r>
          </w:p>
        </w:tc>
        <w:tc>
          <w:tcPr>
            <w:tcW w:w="4350" w:type="dxa"/>
            <w:tcMar>
              <w:top w:w="100" w:type="dxa"/>
              <w:left w:w="100" w:type="dxa"/>
              <w:bottom w:w="100" w:type="dxa"/>
              <w:right w:w="100" w:type="dxa"/>
            </w:tcMar>
          </w:tcPr>
          <w:p w:rsidR="00BC1B23" w:rsidRPr="00706F30" w:rsidRDefault="00BC1B23" w:rsidP="00CE0AF2">
            <w:pPr>
              <w:spacing w:after="0" w:line="240" w:lineRule="auto"/>
              <w:jc w:val="both"/>
              <w:rPr>
                <w:rFonts w:ascii="Times New Roman" w:hAnsi="Times New Roman" w:cs="Times New Roman"/>
                <w:sz w:val="24"/>
                <w:szCs w:val="24"/>
                <w:highlight w:val="white"/>
              </w:rPr>
            </w:pPr>
            <w:r w:rsidRPr="00706F30">
              <w:rPr>
                <w:rFonts w:ascii="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1B23" w:rsidRPr="00706F30" w:rsidRDefault="00BC1B23" w:rsidP="00CE0AF2">
            <w:pPr>
              <w:spacing w:after="0" w:line="240" w:lineRule="auto"/>
              <w:jc w:val="both"/>
              <w:rPr>
                <w:rFonts w:ascii="Times New Roman" w:hAnsi="Times New Roman" w:cs="Times New Roman"/>
                <w:b/>
                <w:sz w:val="24"/>
                <w:szCs w:val="24"/>
                <w:highlight w:val="white"/>
              </w:rPr>
            </w:pPr>
            <w:r w:rsidRPr="00706F30">
              <w:rPr>
                <w:rFonts w:ascii="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rsidR="00BC1B23" w:rsidRPr="00706F30" w:rsidRDefault="00BC1B23" w:rsidP="00CE0AF2">
            <w:pPr>
              <w:spacing w:after="348" w:line="240" w:lineRule="auto"/>
              <w:jc w:val="both"/>
              <w:rPr>
                <w:rFonts w:ascii="Times New Roman" w:hAnsi="Times New Roman" w:cs="Times New Roman"/>
                <w:sz w:val="24"/>
                <w:szCs w:val="24"/>
                <w:highlight w:val="white"/>
              </w:rPr>
            </w:pPr>
            <w:r w:rsidRPr="00706F30">
              <w:rPr>
                <w:rFonts w:ascii="Times New Roman" w:hAnsi="Times New Roman" w:cs="Times New Roman"/>
                <w:b/>
                <w:sz w:val="24"/>
                <w:szCs w:val="24"/>
                <w:highlight w:val="white"/>
              </w:rPr>
              <w:t>Довідка в довільній формі</w:t>
            </w:r>
            <w:r w:rsidRPr="00706F30">
              <w:rPr>
                <w:rFonts w:ascii="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1B23" w:rsidRDefault="00BC1B23" w:rsidP="00706F30">
      <w:pPr>
        <w:spacing w:before="240" w:after="0" w:line="240" w:lineRule="auto"/>
        <w:rPr>
          <w:rFonts w:ascii="Times New Roman" w:hAnsi="Times New Roman" w:cs="Times New Roman"/>
          <w:b/>
          <w:sz w:val="24"/>
          <w:szCs w:val="24"/>
        </w:rPr>
      </w:pPr>
      <w:r w:rsidRPr="007C0690">
        <w:rPr>
          <w:rFonts w:ascii="Times New Roman" w:hAnsi="Times New Roman" w:cs="Times New Roman"/>
          <w:b/>
          <w:color w:val="000000"/>
          <w:sz w:val="24"/>
          <w:szCs w:val="24"/>
        </w:rPr>
        <w:t>Документи, які надаються ПЕРЕМОЖЦЕМ (фізичною особою чи фізичною особою</w:t>
      </w:r>
      <w:r w:rsidRPr="007C0690">
        <w:rPr>
          <w:rFonts w:ascii="Times New Roman" w:hAnsi="Times New Roman" w:cs="Times New Roman"/>
          <w:b/>
          <w:sz w:val="24"/>
          <w:szCs w:val="24"/>
        </w:rPr>
        <w:t xml:space="preserve"> </w:t>
      </w:r>
    </w:p>
    <w:p w:rsidR="00BC1B23" w:rsidRPr="00706F30" w:rsidRDefault="00BC1B23" w:rsidP="00837CF0">
      <w:pPr>
        <w:spacing w:before="240" w:after="0" w:line="240" w:lineRule="auto"/>
        <w:jc w:val="center"/>
        <w:rPr>
          <w:rFonts w:ascii="Times New Roman" w:hAnsi="Times New Roman" w:cs="Times New Roman"/>
          <w:sz w:val="24"/>
          <w:szCs w:val="24"/>
        </w:rPr>
      </w:pPr>
      <w:r w:rsidRPr="007C0690">
        <w:rPr>
          <w:rFonts w:ascii="Times New Roman" w:hAnsi="Times New Roman" w:cs="Times New Roman"/>
          <w:b/>
          <w:sz w:val="24"/>
          <w:szCs w:val="24"/>
        </w:rPr>
        <w:t xml:space="preserve">— </w:t>
      </w:r>
      <w:r w:rsidRPr="00706F30">
        <w:rPr>
          <w:rFonts w:ascii="Times New Roman" w:hAnsi="Times New Roman" w:cs="Times New Roman"/>
          <w:b/>
          <w:color w:val="000000"/>
          <w:sz w:val="24"/>
          <w:szCs w:val="24"/>
        </w:rPr>
        <w:t>підприємцем):</w:t>
      </w:r>
    </w:p>
    <w:tbl>
      <w:tblPr>
        <w:tblW w:w="99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87"/>
        <w:gridCol w:w="4427"/>
        <w:gridCol w:w="4967"/>
      </w:tblGrid>
      <w:tr w:rsidR="00BC1B23" w:rsidRPr="00706F30" w:rsidTr="0084128E">
        <w:trPr>
          <w:trHeight w:val="825"/>
        </w:trPr>
        <w:tc>
          <w:tcPr>
            <w:tcW w:w="587"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sz w:val="24"/>
                <w:szCs w:val="24"/>
              </w:rPr>
            </w:pPr>
            <w:r w:rsidRPr="00706F30">
              <w:rPr>
                <w:rFonts w:ascii="Times New Roman" w:hAnsi="Times New Roman" w:cs="Times New Roman"/>
                <w:b/>
                <w:color w:val="000000"/>
                <w:sz w:val="24"/>
                <w:szCs w:val="24"/>
              </w:rPr>
              <w:t>№</w:t>
            </w:r>
          </w:p>
          <w:p w:rsidR="00BC1B23" w:rsidRPr="00706F30" w:rsidRDefault="00BC1B23" w:rsidP="00CE0AF2">
            <w:pPr>
              <w:spacing w:after="0" w:line="240" w:lineRule="auto"/>
              <w:ind w:left="100"/>
              <w:jc w:val="center"/>
              <w:rPr>
                <w:rFonts w:ascii="Times New Roman" w:hAnsi="Times New Roman" w:cs="Times New Roman"/>
                <w:sz w:val="24"/>
                <w:szCs w:val="24"/>
              </w:rPr>
            </w:pPr>
            <w:r w:rsidRPr="00706F30">
              <w:rPr>
                <w:rFonts w:ascii="Times New Roman" w:hAnsi="Times New Roman" w:cs="Times New Roman"/>
                <w:b/>
                <w:sz w:val="24"/>
                <w:szCs w:val="24"/>
              </w:rPr>
              <w:t>з</w:t>
            </w:r>
            <w:r w:rsidRPr="00706F30">
              <w:rPr>
                <w:rFonts w:ascii="Times New Roman" w:hAnsi="Times New Roman" w:cs="Times New Roman"/>
                <w:b/>
                <w:color w:val="000000"/>
                <w:sz w:val="24"/>
                <w:szCs w:val="24"/>
              </w:rPr>
              <w:t>/п</w:t>
            </w:r>
          </w:p>
        </w:tc>
        <w:tc>
          <w:tcPr>
            <w:tcW w:w="4427"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sz w:val="24"/>
                <w:szCs w:val="24"/>
                <w:highlight w:val="white"/>
              </w:rPr>
            </w:pPr>
            <w:r w:rsidRPr="00706F30">
              <w:rPr>
                <w:rFonts w:ascii="Times New Roman" w:hAnsi="Times New Roman" w:cs="Times New Roman"/>
                <w:b/>
                <w:sz w:val="24"/>
                <w:szCs w:val="24"/>
                <w:highlight w:val="white"/>
              </w:rPr>
              <w:t xml:space="preserve">Вимоги </w:t>
            </w:r>
            <w:r w:rsidRPr="00706F30">
              <w:rPr>
                <w:rFonts w:ascii="Times New Roman" w:hAnsi="Times New Roman" w:cs="Times New Roman"/>
                <w:sz w:val="24"/>
                <w:szCs w:val="24"/>
                <w:highlight w:val="white"/>
              </w:rPr>
              <w:t xml:space="preserve">згідно пункту </w:t>
            </w:r>
            <w:r w:rsidRPr="00706F30">
              <w:rPr>
                <w:rFonts w:ascii="Times New Roman" w:hAnsi="Times New Roman" w:cs="Times New Roman"/>
                <w:b/>
                <w:sz w:val="24"/>
                <w:szCs w:val="24"/>
                <w:highlight w:val="white"/>
              </w:rPr>
              <w:t>47</w:t>
            </w:r>
            <w:r w:rsidRPr="00706F30">
              <w:rPr>
                <w:rFonts w:ascii="Times New Roman" w:hAnsi="Times New Roman" w:cs="Times New Roman"/>
                <w:sz w:val="24"/>
                <w:szCs w:val="24"/>
                <w:highlight w:val="white"/>
              </w:rPr>
              <w:t xml:space="preserve"> Особливостей</w:t>
            </w:r>
          </w:p>
          <w:p w:rsidR="00BC1B23" w:rsidRPr="00706F30" w:rsidRDefault="00BC1B23" w:rsidP="00CE0AF2">
            <w:pPr>
              <w:spacing w:after="0" w:line="240" w:lineRule="auto"/>
              <w:ind w:left="100"/>
              <w:jc w:val="center"/>
              <w:rPr>
                <w:rFonts w:ascii="Times New Roman" w:hAnsi="Times New Roman" w:cs="Times New Roman"/>
                <w:sz w:val="24"/>
                <w:szCs w:val="24"/>
                <w:highlight w:val="white"/>
              </w:rPr>
            </w:pPr>
          </w:p>
        </w:tc>
        <w:tc>
          <w:tcPr>
            <w:tcW w:w="4967"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sz w:val="24"/>
                <w:szCs w:val="24"/>
              </w:rPr>
            </w:pPr>
            <w:r w:rsidRPr="00706F30">
              <w:rPr>
                <w:rFonts w:ascii="Times New Roman" w:hAnsi="Times New Roman" w:cs="Times New Roman"/>
                <w:b/>
                <w:sz w:val="24"/>
                <w:szCs w:val="24"/>
              </w:rPr>
              <w:t xml:space="preserve">Переможець </w:t>
            </w:r>
            <w:r w:rsidRPr="00706F30">
              <w:rPr>
                <w:rFonts w:ascii="Times New Roman" w:hAnsi="Times New Roman" w:cs="Times New Roman"/>
                <w:b/>
                <w:sz w:val="24"/>
                <w:szCs w:val="24"/>
                <w:highlight w:val="white"/>
              </w:rPr>
              <w:t xml:space="preserve">торгів на виконання вимоги </w:t>
            </w:r>
            <w:r w:rsidRPr="00706F30">
              <w:rPr>
                <w:rFonts w:ascii="Times New Roman" w:hAnsi="Times New Roman" w:cs="Times New Roman"/>
                <w:sz w:val="24"/>
                <w:szCs w:val="24"/>
                <w:highlight w:val="white"/>
              </w:rPr>
              <w:t>згідно пункту</w:t>
            </w:r>
            <w:r w:rsidRPr="00DE27AA">
              <w:rPr>
                <w:rFonts w:ascii="Times New Roman" w:hAnsi="Times New Roman" w:cs="Times New Roman"/>
                <w:sz w:val="24"/>
                <w:szCs w:val="24"/>
                <w:highlight w:val="white"/>
              </w:rPr>
              <w:t xml:space="preserve"> 47</w:t>
            </w:r>
            <w:r w:rsidRPr="00706F30">
              <w:rPr>
                <w:rFonts w:ascii="Times New Roman" w:hAnsi="Times New Roman" w:cs="Times New Roman"/>
                <w:sz w:val="24"/>
                <w:szCs w:val="24"/>
                <w:highlight w:val="white"/>
              </w:rPr>
              <w:t xml:space="preserve"> Особ</w:t>
            </w:r>
            <w:r w:rsidRPr="00706F30">
              <w:rPr>
                <w:rFonts w:ascii="Times New Roman" w:hAnsi="Times New Roman" w:cs="Times New Roman"/>
                <w:sz w:val="24"/>
                <w:szCs w:val="24"/>
              </w:rPr>
              <w:t>ливостей</w:t>
            </w:r>
            <w:r w:rsidRPr="00706F30">
              <w:rPr>
                <w:rFonts w:ascii="Times New Roman" w:hAnsi="Times New Roman" w:cs="Times New Roman"/>
                <w:b/>
                <w:sz w:val="24"/>
                <w:szCs w:val="24"/>
              </w:rPr>
              <w:t xml:space="preserve"> (підтвердження відсутності підстав) повинен надати таку інформацію:</w:t>
            </w:r>
          </w:p>
        </w:tc>
      </w:tr>
      <w:tr w:rsidR="00BC1B23" w:rsidRPr="00706F30" w:rsidTr="0084128E">
        <w:trPr>
          <w:trHeight w:val="1723"/>
        </w:trPr>
        <w:tc>
          <w:tcPr>
            <w:tcW w:w="587"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sz w:val="24"/>
                <w:szCs w:val="24"/>
              </w:rPr>
            </w:pPr>
            <w:r w:rsidRPr="00706F30">
              <w:rPr>
                <w:rFonts w:ascii="Times New Roman" w:hAnsi="Times New Roman" w:cs="Times New Roman"/>
                <w:b/>
                <w:color w:val="000000"/>
                <w:sz w:val="24"/>
                <w:szCs w:val="24"/>
              </w:rPr>
              <w:t>1</w:t>
            </w:r>
          </w:p>
        </w:tc>
        <w:tc>
          <w:tcPr>
            <w:tcW w:w="4427" w:type="dxa"/>
            <w:tcMar>
              <w:top w:w="100" w:type="dxa"/>
              <w:left w:w="100" w:type="dxa"/>
              <w:bottom w:w="100" w:type="dxa"/>
              <w:right w:w="100" w:type="dxa"/>
            </w:tcMar>
          </w:tcPr>
          <w:p w:rsidR="00BC1B23" w:rsidRPr="00706F30" w:rsidRDefault="00BC1B23" w:rsidP="00CE0AF2">
            <w:pPr>
              <w:widowControl w:val="0"/>
              <w:spacing w:before="120" w:after="0" w:line="240" w:lineRule="auto"/>
              <w:jc w:val="both"/>
              <w:rPr>
                <w:rFonts w:ascii="Times New Roman" w:hAnsi="Times New Roman" w:cs="Times New Roman"/>
                <w:sz w:val="24"/>
                <w:szCs w:val="24"/>
                <w:highlight w:val="white"/>
              </w:rPr>
            </w:pPr>
            <w:r w:rsidRPr="00706F30">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B23" w:rsidRPr="00706F30" w:rsidRDefault="00BC1B23" w:rsidP="00CE0AF2">
            <w:pPr>
              <w:spacing w:after="0" w:line="240" w:lineRule="auto"/>
              <w:jc w:val="both"/>
              <w:rPr>
                <w:rFonts w:ascii="Times New Roman" w:hAnsi="Times New Roman" w:cs="Times New Roman"/>
                <w:b/>
                <w:sz w:val="24"/>
                <w:szCs w:val="24"/>
                <w:highlight w:val="white"/>
              </w:rPr>
            </w:pPr>
            <w:r w:rsidRPr="00706F30">
              <w:rPr>
                <w:rFonts w:ascii="Times New Roman" w:hAnsi="Times New Roman" w:cs="Times New Roman"/>
                <w:b/>
                <w:sz w:val="24"/>
                <w:szCs w:val="24"/>
                <w:highlight w:val="white"/>
              </w:rPr>
              <w:t>(підпункт 3 пункт</w:t>
            </w:r>
            <w:r w:rsidRPr="00706F30">
              <w:rPr>
                <w:rFonts w:ascii="Times New Roman" w:hAnsi="Times New Roman" w:cs="Times New Roman"/>
                <w:b/>
                <w:color w:val="000000"/>
                <w:sz w:val="24"/>
                <w:szCs w:val="24"/>
                <w:highlight w:val="white"/>
              </w:rPr>
              <w:t xml:space="preserve"> 47</w:t>
            </w:r>
            <w:r w:rsidRPr="00706F30">
              <w:rPr>
                <w:rFonts w:ascii="Times New Roman" w:hAnsi="Times New Roman" w:cs="Times New Roman"/>
                <w:b/>
                <w:sz w:val="24"/>
                <w:szCs w:val="24"/>
                <w:highlight w:val="white"/>
              </w:rPr>
              <w:t xml:space="preserve"> Особливостей)</w:t>
            </w:r>
          </w:p>
        </w:tc>
        <w:tc>
          <w:tcPr>
            <w:tcW w:w="4967" w:type="dxa"/>
            <w:tcMar>
              <w:top w:w="100" w:type="dxa"/>
              <w:left w:w="100" w:type="dxa"/>
              <w:bottom w:w="100" w:type="dxa"/>
              <w:right w:w="100" w:type="dxa"/>
            </w:tcMar>
          </w:tcPr>
          <w:p w:rsidR="00BC1B23" w:rsidRPr="00706F30" w:rsidRDefault="00BC1B23" w:rsidP="00CE0AF2">
            <w:pPr>
              <w:spacing w:after="0" w:line="240" w:lineRule="auto"/>
              <w:ind w:right="140"/>
              <w:jc w:val="both"/>
              <w:rPr>
                <w:rFonts w:ascii="Times New Roman" w:hAnsi="Times New Roman" w:cs="Times New Roman"/>
                <w:sz w:val="24"/>
                <w:szCs w:val="24"/>
              </w:rPr>
            </w:pPr>
            <w:r w:rsidRPr="00706F30">
              <w:rPr>
                <w:rFonts w:ascii="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1B23" w:rsidRPr="00706F30" w:rsidTr="0084128E">
        <w:trPr>
          <w:trHeight w:val="2152"/>
        </w:trPr>
        <w:tc>
          <w:tcPr>
            <w:tcW w:w="587"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sz w:val="24"/>
                <w:szCs w:val="24"/>
              </w:rPr>
            </w:pPr>
            <w:r w:rsidRPr="00706F30">
              <w:rPr>
                <w:rFonts w:ascii="Times New Roman" w:hAnsi="Times New Roman" w:cs="Times New Roman"/>
                <w:b/>
                <w:color w:val="000000"/>
                <w:sz w:val="24"/>
                <w:szCs w:val="24"/>
              </w:rPr>
              <w:t>2</w:t>
            </w:r>
          </w:p>
        </w:tc>
        <w:tc>
          <w:tcPr>
            <w:tcW w:w="4427" w:type="dxa"/>
            <w:tcMar>
              <w:top w:w="100" w:type="dxa"/>
              <w:left w:w="100" w:type="dxa"/>
              <w:bottom w:w="100" w:type="dxa"/>
              <w:right w:w="100" w:type="dxa"/>
            </w:tcMar>
          </w:tcPr>
          <w:p w:rsidR="00BC1B23" w:rsidRPr="00706F30" w:rsidRDefault="00BC1B23" w:rsidP="00CE0AF2">
            <w:pPr>
              <w:widowControl w:val="0"/>
              <w:spacing w:before="120" w:after="0" w:line="240" w:lineRule="auto"/>
              <w:jc w:val="both"/>
              <w:rPr>
                <w:rFonts w:ascii="Times New Roman" w:hAnsi="Times New Roman" w:cs="Times New Roman"/>
                <w:sz w:val="24"/>
                <w:szCs w:val="24"/>
                <w:highlight w:val="white"/>
              </w:rPr>
            </w:pPr>
            <w:r w:rsidRPr="00706F30">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1B23" w:rsidRPr="00706F30" w:rsidRDefault="00BC1B23" w:rsidP="00CE0AF2">
            <w:pPr>
              <w:widowControl w:val="0"/>
              <w:spacing w:before="120" w:after="0" w:line="240" w:lineRule="auto"/>
              <w:jc w:val="both"/>
              <w:rPr>
                <w:rFonts w:ascii="Times New Roman" w:hAnsi="Times New Roman" w:cs="Times New Roman"/>
                <w:b/>
                <w:sz w:val="24"/>
                <w:szCs w:val="24"/>
                <w:highlight w:val="white"/>
              </w:rPr>
            </w:pPr>
            <w:r w:rsidRPr="00706F30">
              <w:rPr>
                <w:rFonts w:ascii="Times New Roman" w:hAnsi="Times New Roman" w:cs="Times New Roman"/>
                <w:b/>
                <w:sz w:val="24"/>
                <w:szCs w:val="24"/>
                <w:highlight w:val="white"/>
              </w:rPr>
              <w:t>(підпункт 5 пункт 47 Особливостей)</w:t>
            </w:r>
          </w:p>
        </w:tc>
        <w:tc>
          <w:tcPr>
            <w:tcW w:w="4967" w:type="dxa"/>
            <w:vMerge w:val="restart"/>
            <w:tcMar>
              <w:top w:w="100" w:type="dxa"/>
              <w:left w:w="100" w:type="dxa"/>
              <w:bottom w:w="100" w:type="dxa"/>
              <w:right w:w="100" w:type="dxa"/>
            </w:tcMar>
          </w:tcPr>
          <w:p w:rsidR="00BC1B23" w:rsidRPr="00706F30" w:rsidRDefault="00BC1B23" w:rsidP="00CE0AF2">
            <w:pPr>
              <w:spacing w:after="0" w:line="240" w:lineRule="auto"/>
              <w:jc w:val="both"/>
              <w:rPr>
                <w:rFonts w:ascii="Times New Roman" w:hAnsi="Times New Roman" w:cs="Times New Roman"/>
                <w:b/>
                <w:color w:val="000000"/>
                <w:sz w:val="24"/>
                <w:szCs w:val="24"/>
              </w:rPr>
            </w:pPr>
            <w:r w:rsidRPr="00706F30">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1B23" w:rsidRPr="00706F30" w:rsidRDefault="00BC1B23" w:rsidP="00CE0AF2">
            <w:pPr>
              <w:spacing w:after="0" w:line="240" w:lineRule="auto"/>
              <w:jc w:val="both"/>
              <w:rPr>
                <w:rFonts w:ascii="Times New Roman" w:hAnsi="Times New Roman" w:cs="Times New Roman"/>
                <w:b/>
                <w:color w:val="000000"/>
                <w:sz w:val="24"/>
                <w:szCs w:val="24"/>
              </w:rPr>
            </w:pPr>
          </w:p>
          <w:p w:rsidR="00BC1B23" w:rsidRPr="00706F30" w:rsidRDefault="00BC1B23" w:rsidP="00CE0AF2">
            <w:pPr>
              <w:spacing w:after="0" w:line="240" w:lineRule="auto"/>
              <w:jc w:val="both"/>
              <w:rPr>
                <w:rFonts w:ascii="Times New Roman" w:hAnsi="Times New Roman" w:cs="Times New Roman"/>
                <w:sz w:val="24"/>
                <w:szCs w:val="24"/>
              </w:rPr>
            </w:pPr>
            <w:r w:rsidRPr="00706F30">
              <w:rPr>
                <w:rFonts w:ascii="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706F30">
              <w:rPr>
                <w:rFonts w:ascii="Times New Roman" w:hAnsi="Times New Roman" w:cs="Times New Roman"/>
                <w:color w:val="000000"/>
                <w:sz w:val="24"/>
                <w:szCs w:val="24"/>
              </w:rPr>
              <w:t> </w:t>
            </w:r>
          </w:p>
        </w:tc>
      </w:tr>
      <w:tr w:rsidR="00BC1B23" w:rsidRPr="00706F30" w:rsidTr="0084128E">
        <w:trPr>
          <w:trHeight w:val="430"/>
        </w:trPr>
        <w:tc>
          <w:tcPr>
            <w:tcW w:w="587"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sz w:val="24"/>
                <w:szCs w:val="24"/>
              </w:rPr>
            </w:pPr>
            <w:r w:rsidRPr="00706F30">
              <w:rPr>
                <w:rFonts w:ascii="Times New Roman" w:hAnsi="Times New Roman" w:cs="Times New Roman"/>
                <w:b/>
                <w:sz w:val="24"/>
                <w:szCs w:val="24"/>
              </w:rPr>
              <w:t>3</w:t>
            </w:r>
          </w:p>
        </w:tc>
        <w:tc>
          <w:tcPr>
            <w:tcW w:w="4427" w:type="dxa"/>
            <w:tcMar>
              <w:top w:w="100" w:type="dxa"/>
              <w:left w:w="100" w:type="dxa"/>
              <w:bottom w:w="100" w:type="dxa"/>
              <w:right w:w="100" w:type="dxa"/>
            </w:tcMar>
          </w:tcPr>
          <w:p w:rsidR="00BC1B23" w:rsidRPr="00706F30" w:rsidRDefault="00BC1B23" w:rsidP="00CE0AF2">
            <w:pPr>
              <w:widowControl w:val="0"/>
              <w:spacing w:before="120" w:after="0" w:line="240" w:lineRule="auto"/>
              <w:jc w:val="both"/>
              <w:rPr>
                <w:rFonts w:ascii="Times New Roman" w:hAnsi="Times New Roman" w:cs="Times New Roman"/>
                <w:sz w:val="24"/>
                <w:szCs w:val="24"/>
                <w:highlight w:val="white"/>
              </w:rPr>
            </w:pPr>
            <w:r w:rsidRPr="00706F30">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B23" w:rsidRPr="00706F30" w:rsidRDefault="00BC1B23" w:rsidP="00CE0AF2">
            <w:pPr>
              <w:spacing w:after="0" w:line="240" w:lineRule="auto"/>
              <w:jc w:val="both"/>
              <w:rPr>
                <w:rFonts w:ascii="Times New Roman" w:hAnsi="Times New Roman" w:cs="Times New Roman"/>
                <w:sz w:val="24"/>
                <w:szCs w:val="24"/>
                <w:highlight w:val="white"/>
              </w:rPr>
            </w:pPr>
            <w:r w:rsidRPr="00706F30">
              <w:rPr>
                <w:rFonts w:ascii="Times New Roman" w:hAnsi="Times New Roman" w:cs="Times New Roman"/>
                <w:b/>
                <w:sz w:val="24"/>
                <w:szCs w:val="24"/>
                <w:highlight w:val="white"/>
              </w:rPr>
              <w:t>(підпункт 12 пункт 47 Особливостей)</w:t>
            </w:r>
          </w:p>
        </w:tc>
        <w:tc>
          <w:tcPr>
            <w:tcW w:w="4967" w:type="dxa"/>
            <w:vMerge/>
            <w:tcMar>
              <w:top w:w="100" w:type="dxa"/>
              <w:left w:w="100" w:type="dxa"/>
              <w:bottom w:w="100" w:type="dxa"/>
              <w:right w:w="100" w:type="dxa"/>
            </w:tcMar>
          </w:tcPr>
          <w:p w:rsidR="00BC1B23" w:rsidRPr="00706F30" w:rsidRDefault="00BC1B23" w:rsidP="00CE0AF2">
            <w:pPr>
              <w:widowControl w:val="0"/>
              <w:spacing w:after="0" w:line="276" w:lineRule="auto"/>
              <w:rPr>
                <w:rFonts w:ascii="Times New Roman" w:hAnsi="Times New Roman" w:cs="Times New Roman"/>
                <w:sz w:val="24"/>
                <w:szCs w:val="24"/>
              </w:rPr>
            </w:pPr>
          </w:p>
        </w:tc>
      </w:tr>
      <w:tr w:rsidR="00BC1B23" w:rsidRPr="00706F30" w:rsidTr="0084128E">
        <w:trPr>
          <w:trHeight w:val="4092"/>
        </w:trPr>
        <w:tc>
          <w:tcPr>
            <w:tcW w:w="587" w:type="dxa"/>
            <w:tcMar>
              <w:top w:w="100" w:type="dxa"/>
              <w:left w:w="100" w:type="dxa"/>
              <w:bottom w:w="100" w:type="dxa"/>
              <w:right w:w="100" w:type="dxa"/>
            </w:tcMar>
          </w:tcPr>
          <w:p w:rsidR="00BC1B23" w:rsidRPr="00706F30" w:rsidRDefault="00BC1B23" w:rsidP="00CE0AF2">
            <w:pPr>
              <w:spacing w:after="0" w:line="240" w:lineRule="auto"/>
              <w:ind w:left="100"/>
              <w:jc w:val="center"/>
              <w:rPr>
                <w:rFonts w:ascii="Times New Roman" w:hAnsi="Times New Roman" w:cs="Times New Roman"/>
                <w:b/>
                <w:sz w:val="24"/>
                <w:szCs w:val="24"/>
              </w:rPr>
            </w:pPr>
            <w:r w:rsidRPr="00706F30">
              <w:rPr>
                <w:rFonts w:ascii="Times New Roman" w:hAnsi="Times New Roman" w:cs="Times New Roman"/>
                <w:b/>
                <w:sz w:val="24"/>
                <w:szCs w:val="24"/>
              </w:rPr>
              <w:t>4</w:t>
            </w:r>
          </w:p>
        </w:tc>
        <w:tc>
          <w:tcPr>
            <w:tcW w:w="4427" w:type="dxa"/>
            <w:tcMar>
              <w:top w:w="100" w:type="dxa"/>
              <w:left w:w="100" w:type="dxa"/>
              <w:bottom w:w="100" w:type="dxa"/>
              <w:right w:w="100" w:type="dxa"/>
            </w:tcMar>
          </w:tcPr>
          <w:p w:rsidR="00BC1B23" w:rsidRPr="00706F30" w:rsidRDefault="00BC1B23" w:rsidP="00CE0AF2">
            <w:pPr>
              <w:spacing w:after="0" w:line="240" w:lineRule="auto"/>
              <w:jc w:val="both"/>
              <w:rPr>
                <w:rFonts w:ascii="Times New Roman" w:hAnsi="Times New Roman" w:cs="Times New Roman"/>
                <w:sz w:val="24"/>
                <w:szCs w:val="24"/>
                <w:highlight w:val="white"/>
              </w:rPr>
            </w:pPr>
            <w:r w:rsidRPr="00706F3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6F30">
              <w:rPr>
                <w:rFonts w:ascii="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1B23" w:rsidRPr="00706F30" w:rsidRDefault="00BC1B23" w:rsidP="00CE0AF2">
            <w:pPr>
              <w:spacing w:after="0" w:line="240" w:lineRule="auto"/>
              <w:jc w:val="both"/>
              <w:rPr>
                <w:rFonts w:ascii="Times New Roman" w:hAnsi="Times New Roman" w:cs="Times New Roman"/>
                <w:b/>
                <w:sz w:val="24"/>
                <w:szCs w:val="24"/>
                <w:highlight w:val="white"/>
              </w:rPr>
            </w:pPr>
            <w:r w:rsidRPr="00706F30">
              <w:rPr>
                <w:rFonts w:ascii="Times New Roman" w:hAnsi="Times New Roman" w:cs="Times New Roman"/>
                <w:b/>
                <w:sz w:val="24"/>
                <w:szCs w:val="24"/>
                <w:highlight w:val="white"/>
              </w:rPr>
              <w:t>(абзац 14 пункт 47 Особливостей)</w:t>
            </w:r>
          </w:p>
        </w:tc>
        <w:tc>
          <w:tcPr>
            <w:tcW w:w="4967" w:type="dxa"/>
            <w:tcMar>
              <w:top w:w="100" w:type="dxa"/>
              <w:left w:w="100" w:type="dxa"/>
              <w:bottom w:w="100" w:type="dxa"/>
              <w:right w:w="100" w:type="dxa"/>
            </w:tcMar>
          </w:tcPr>
          <w:p w:rsidR="00BC1B23" w:rsidRPr="00706F30" w:rsidRDefault="00BC1B23" w:rsidP="00CE0AF2">
            <w:pPr>
              <w:spacing w:after="348" w:line="240" w:lineRule="auto"/>
              <w:jc w:val="both"/>
              <w:rPr>
                <w:rFonts w:ascii="Times New Roman" w:hAnsi="Times New Roman" w:cs="Times New Roman"/>
                <w:sz w:val="24"/>
                <w:szCs w:val="24"/>
                <w:highlight w:val="yellow"/>
              </w:rPr>
            </w:pPr>
            <w:r w:rsidRPr="00706F30">
              <w:rPr>
                <w:rFonts w:ascii="Times New Roman" w:hAnsi="Times New Roman" w:cs="Times New Roman"/>
                <w:b/>
                <w:sz w:val="24"/>
                <w:szCs w:val="24"/>
              </w:rPr>
              <w:t>Довідка в довільній формі</w:t>
            </w:r>
            <w:r w:rsidRPr="00706F30">
              <w:rPr>
                <w:rFonts w:ascii="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1B23" w:rsidRDefault="00BC1B23" w:rsidP="0030417D">
      <w:pPr>
        <w:pStyle w:val="12"/>
        <w:jc w:val="both"/>
      </w:pPr>
    </w:p>
    <w:p w:rsidR="00BC1B23" w:rsidRPr="0030417D" w:rsidRDefault="00BC1B23" w:rsidP="0030417D">
      <w:pPr>
        <w:pStyle w:val="12"/>
        <w:jc w:val="both"/>
      </w:pPr>
    </w:p>
    <w:p w:rsidR="00BC1B23" w:rsidRPr="007C0690" w:rsidRDefault="00BC1B23" w:rsidP="0030417D">
      <w:pPr>
        <w:pStyle w:val="12"/>
        <w:jc w:val="both"/>
        <w:rPr>
          <w:i/>
        </w:rPr>
      </w:pPr>
      <w:r>
        <w:rPr>
          <w:b/>
          <w:i/>
        </w:rPr>
        <w:t xml:space="preserve">         Під час підписання Договору Переможець повинен надати </w:t>
      </w:r>
      <w:r w:rsidRPr="0030417D">
        <w:rPr>
          <w:i/>
        </w:rPr>
        <w:t xml:space="preserve">відповідну інформацію </w:t>
      </w:r>
      <w:r w:rsidRPr="00706F30">
        <w:rPr>
          <w:b/>
          <w:i/>
        </w:rPr>
        <w:t>про право підписання договору</w:t>
      </w:r>
      <w:r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rsidR="00BC1B23" w:rsidRPr="0030417D" w:rsidRDefault="00BC1B23" w:rsidP="0030417D">
      <w:pPr>
        <w:pStyle w:val="12"/>
        <w:jc w:val="both"/>
      </w:pPr>
    </w:p>
    <w:p w:rsidR="00BC1B23" w:rsidRPr="0030417D" w:rsidRDefault="00BC1B23" w:rsidP="0030417D">
      <w:pPr>
        <w:pStyle w:val="12"/>
        <w:jc w:val="both"/>
      </w:pPr>
      <w:r>
        <w:rPr>
          <w:i/>
          <w:iCs/>
          <w:shd w:val="clear" w:color="auto" w:fill="FFFFFF"/>
        </w:rPr>
        <w:t xml:space="preserve">        </w:t>
      </w:r>
      <w:r w:rsidRPr="0030417D">
        <w:rPr>
          <w:shd w:val="clear" w:color="auto" w:fill="FFFFFF"/>
        </w:rPr>
        <w:t xml:space="preserve">Всі документи тендерної пропозиції </w:t>
      </w:r>
      <w:r w:rsidRPr="0030417D">
        <w:rPr>
          <w:rFonts w:eastAsia="SimSun"/>
          <w:shd w:val="clear" w:color="auto" w:fill="FFFFFF"/>
        </w:rPr>
        <w:t xml:space="preserve"> подаються в електронному вигляді через електронну систему закупівель </w:t>
      </w:r>
      <w:r w:rsidRPr="0030417D">
        <w:rPr>
          <w:rFonts w:eastAsia="SimSun"/>
          <w:iCs/>
          <w:shd w:val="clear" w:color="auto" w:fill="FFFFFF"/>
        </w:rPr>
        <w:t>(шляхом завантаження сканованих документів або еле</w:t>
      </w:r>
      <w:r>
        <w:rPr>
          <w:rFonts w:eastAsia="SimSun"/>
          <w:iCs/>
          <w:shd w:val="clear" w:color="auto" w:fill="FFFFFF"/>
        </w:rPr>
        <w:t>к</w:t>
      </w:r>
      <w:r w:rsidRPr="0030417D">
        <w:rPr>
          <w:rFonts w:eastAsia="SimSun"/>
          <w:iCs/>
          <w:shd w:val="clear" w:color="auto" w:fill="FFFFFF"/>
        </w:rPr>
        <w:t>тронних документів в електронну систему закупівель)</w:t>
      </w:r>
      <w:r w:rsidRPr="0030417D">
        <w:rPr>
          <w:iCs/>
          <w:color w:val="0D0D0D"/>
          <w:shd w:val="clear" w:color="auto" w:fill="FFFFFF"/>
        </w:rPr>
        <w:t>;</w:t>
      </w:r>
      <w:r w:rsidRPr="0030417D">
        <w:rPr>
          <w:color w:val="0D0D0D"/>
          <w:shd w:val="clear" w:color="auto" w:fill="FFFFFF"/>
        </w:rPr>
        <w:t xml:space="preserve"> документи мають бути належного рівня зображення (чіткими та розбірливими для читання).</w:t>
      </w:r>
    </w:p>
    <w:p w:rsidR="00BC1B23" w:rsidRPr="0030417D" w:rsidRDefault="00BC1B23" w:rsidP="0030417D">
      <w:pPr>
        <w:pStyle w:val="12"/>
        <w:jc w:val="both"/>
      </w:pPr>
      <w:r>
        <w:rPr>
          <w:i/>
          <w:color w:val="0D0D0D"/>
          <w:shd w:val="clear" w:color="auto" w:fill="FFFFFF"/>
        </w:rPr>
        <w:t xml:space="preserve">        </w:t>
      </w:r>
      <w:r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rsidR="00BC1B23" w:rsidRPr="00F02699" w:rsidRDefault="00BC1B23" w:rsidP="005B65E1">
      <w:pPr>
        <w:ind w:right="-1"/>
        <w:rPr>
          <w:rFonts w:ascii="Times New Roman" w:hAnsi="Times New Roman" w:cs="Times New Roman"/>
          <w:b/>
          <w:i/>
          <w:sz w:val="24"/>
          <w:szCs w:val="24"/>
          <w:lang w:eastAsia="ru-RU"/>
        </w:rPr>
      </w:pPr>
    </w:p>
    <w:p w:rsidR="00BC1B23" w:rsidRDefault="00BC1B23" w:rsidP="005B65E1">
      <w:pPr>
        <w:ind w:right="-1"/>
        <w:rPr>
          <w:rFonts w:ascii="Times New Roman" w:hAnsi="Times New Roman" w:cs="Times New Roman"/>
          <w:b/>
          <w:i/>
          <w:sz w:val="24"/>
          <w:szCs w:val="24"/>
          <w:lang w:eastAsia="ru-RU"/>
        </w:rPr>
      </w:pPr>
    </w:p>
    <w:p w:rsidR="00BC1B23" w:rsidRDefault="00BC1B23" w:rsidP="005B65E1">
      <w:pPr>
        <w:ind w:right="-1"/>
        <w:rPr>
          <w:rFonts w:ascii="Times New Roman" w:hAnsi="Times New Roman" w:cs="Times New Roman"/>
          <w:b/>
          <w:i/>
          <w:sz w:val="24"/>
          <w:szCs w:val="24"/>
          <w:lang w:eastAsia="ru-RU"/>
        </w:rPr>
      </w:pPr>
    </w:p>
    <w:p w:rsidR="00BC1B23" w:rsidRDefault="00BC1B23" w:rsidP="005B65E1">
      <w:pPr>
        <w:ind w:right="-1"/>
        <w:rPr>
          <w:rFonts w:ascii="Times New Roman" w:hAnsi="Times New Roman" w:cs="Times New Roman"/>
          <w:b/>
          <w:i/>
          <w:sz w:val="24"/>
          <w:szCs w:val="24"/>
          <w:lang w:eastAsia="ru-RU"/>
        </w:rPr>
      </w:pPr>
    </w:p>
    <w:p w:rsidR="00BC1B23" w:rsidRDefault="00BC1B23" w:rsidP="005B65E1">
      <w:pPr>
        <w:ind w:right="-1"/>
        <w:rPr>
          <w:rFonts w:ascii="Times New Roman" w:hAnsi="Times New Roman" w:cs="Times New Roman"/>
          <w:b/>
          <w:i/>
          <w:sz w:val="24"/>
          <w:szCs w:val="24"/>
          <w:lang w:eastAsia="ru-RU"/>
        </w:rPr>
      </w:pPr>
    </w:p>
    <w:p w:rsidR="00BC1B23" w:rsidRDefault="00BC1B23" w:rsidP="005B65E1">
      <w:pPr>
        <w:ind w:right="-1"/>
        <w:rPr>
          <w:rFonts w:ascii="Times New Roman" w:hAnsi="Times New Roman" w:cs="Times New Roman"/>
          <w:b/>
          <w:i/>
          <w:sz w:val="24"/>
          <w:szCs w:val="24"/>
          <w:lang w:eastAsia="ru-RU"/>
        </w:rPr>
      </w:pPr>
    </w:p>
    <w:p w:rsidR="00BC1B23" w:rsidRDefault="00BC1B23" w:rsidP="005B65E1">
      <w:pPr>
        <w:ind w:right="-1"/>
        <w:rPr>
          <w:rFonts w:ascii="Times New Roman" w:hAnsi="Times New Roman" w:cs="Times New Roman"/>
          <w:b/>
          <w:i/>
          <w:sz w:val="24"/>
          <w:szCs w:val="24"/>
          <w:lang w:eastAsia="ru-RU"/>
        </w:rPr>
      </w:pPr>
    </w:p>
    <w:p w:rsidR="00BC1B23" w:rsidRPr="00292C46" w:rsidRDefault="00BC1B23" w:rsidP="000E6A09">
      <w:pPr>
        <w:ind w:left="709"/>
      </w:pPr>
      <w:r>
        <w:br w:type="page"/>
      </w:r>
    </w:p>
    <w:p w:rsidR="00BC1B23" w:rsidRPr="00055C37" w:rsidRDefault="00BC1B23"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t>Д</w:t>
      </w:r>
      <w:r w:rsidRPr="00055C37">
        <w:rPr>
          <w:rFonts w:ascii="Times New Roman" w:hAnsi="Times New Roman"/>
          <w:b/>
          <w:i/>
          <w:color w:val="000000"/>
          <w:sz w:val="24"/>
          <w:szCs w:val="24"/>
        </w:rPr>
        <w:t>одаток 4</w:t>
      </w:r>
    </w:p>
    <w:p w:rsidR="00BC1B23" w:rsidRDefault="00BC1B23"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rsidR="00BC1B23" w:rsidRPr="00055C37" w:rsidRDefault="00BC1B23"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rsidR="00BC1B23" w:rsidRPr="00DE217B" w:rsidRDefault="00BC1B23" w:rsidP="002B7477">
      <w:pPr>
        <w:spacing w:after="0" w:line="240" w:lineRule="auto"/>
        <w:jc w:val="center"/>
        <w:rPr>
          <w:rFonts w:ascii="Times New Roman" w:hAnsi="Times New Roman"/>
          <w:b/>
        </w:rPr>
      </w:pPr>
      <w:r>
        <w:rPr>
          <w:rFonts w:ascii="Times New Roman" w:hAnsi="Times New Roman"/>
          <w:b/>
        </w:rPr>
        <w:t>ТЕХНІЧНІ, ЯКІСНІ ТА ІНШІ ВИМОГИ ДО ПРЕДМЕТА ЗАКУПІВЛІ</w:t>
      </w:r>
    </w:p>
    <w:p w:rsidR="00BC1B23" w:rsidRDefault="00BC1B23" w:rsidP="002B7477">
      <w:pPr>
        <w:spacing w:after="0" w:line="240" w:lineRule="auto"/>
        <w:jc w:val="center"/>
        <w:rPr>
          <w:rFonts w:ascii="Times New Roman" w:hAnsi="Times New Roman"/>
          <w:b/>
          <w:i/>
        </w:rPr>
      </w:pPr>
    </w:p>
    <w:p w:rsidR="00BC1B23" w:rsidRPr="00004F8F" w:rsidRDefault="00BC1B23" w:rsidP="00F45936">
      <w:pPr>
        <w:spacing w:after="0" w:line="240" w:lineRule="auto"/>
        <w:jc w:val="center"/>
        <w:rPr>
          <w:rFonts w:ascii="Times New Roman" w:hAnsi="Times New Roman"/>
          <w:b/>
          <w:i/>
        </w:rPr>
      </w:pPr>
    </w:p>
    <w:p w:rsidR="00BC1B23" w:rsidRPr="006F7CBC" w:rsidRDefault="00BC1B23" w:rsidP="006F7CBC">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F7CBC">
        <w:rPr>
          <w:rFonts w:ascii="Times New Roman" w:hAnsi="Times New Roman" w:cs="Times New Roman"/>
          <w:sz w:val="24"/>
          <w:szCs w:val="24"/>
          <w:lang w:eastAsia="en-US"/>
        </w:rPr>
        <w:t>Товар, зазначений  в дан</w:t>
      </w:r>
      <w:r>
        <w:rPr>
          <w:rFonts w:ascii="Times New Roman" w:hAnsi="Times New Roman" w:cs="Times New Roman"/>
          <w:sz w:val="24"/>
          <w:szCs w:val="24"/>
          <w:lang w:eastAsia="en-US"/>
        </w:rPr>
        <w:t>ій</w:t>
      </w:r>
      <w:r w:rsidRPr="006F7CBC">
        <w:rPr>
          <w:rFonts w:ascii="Times New Roman" w:hAnsi="Times New Roman" w:cs="Times New Roman"/>
          <w:sz w:val="24"/>
          <w:szCs w:val="24"/>
          <w:lang w:eastAsia="en-US"/>
        </w:rPr>
        <w:t xml:space="preserve"> технічн</w:t>
      </w:r>
      <w:r>
        <w:rPr>
          <w:rFonts w:ascii="Times New Roman" w:hAnsi="Times New Roman" w:cs="Times New Roman"/>
          <w:sz w:val="24"/>
          <w:szCs w:val="24"/>
          <w:lang w:eastAsia="en-US"/>
        </w:rPr>
        <w:t>ій</w:t>
      </w:r>
      <w:r w:rsidRPr="006F7CB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специфікації</w:t>
      </w:r>
      <w:r w:rsidRPr="006F7CBC">
        <w:rPr>
          <w:rFonts w:ascii="Times New Roman" w:hAnsi="Times New Roman" w:cs="Times New Roman"/>
          <w:sz w:val="24"/>
          <w:szCs w:val="24"/>
          <w:lang w:eastAsia="en-US"/>
        </w:rPr>
        <w:t xml:space="preserve"> повинен відповідати чинним в Україні Законам, постановам, стандартам і нормам, а також задовольняти вимог</w:t>
      </w:r>
      <w:r>
        <w:rPr>
          <w:rFonts w:ascii="Times New Roman" w:hAnsi="Times New Roman" w:cs="Times New Roman"/>
          <w:sz w:val="24"/>
          <w:szCs w:val="24"/>
          <w:lang w:eastAsia="en-US"/>
        </w:rPr>
        <w:t>и</w:t>
      </w:r>
      <w:r w:rsidRPr="006F7CBC">
        <w:rPr>
          <w:rFonts w:ascii="Times New Roman" w:hAnsi="Times New Roman" w:cs="Times New Roman"/>
          <w:sz w:val="24"/>
          <w:szCs w:val="24"/>
          <w:lang w:eastAsia="en-US"/>
        </w:rPr>
        <w:t xml:space="preserve"> до технічних характеристик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2809"/>
        <w:gridCol w:w="2032"/>
        <w:gridCol w:w="1369"/>
        <w:gridCol w:w="3228"/>
      </w:tblGrid>
      <w:tr w:rsidR="00BC1B23" w:rsidRPr="001F2B68" w:rsidTr="00636D43">
        <w:trPr>
          <w:trHeight w:val="1314"/>
        </w:trPr>
        <w:tc>
          <w:tcPr>
            <w:tcW w:w="471" w:type="pct"/>
          </w:tcPr>
          <w:p w:rsidR="00BC1B23" w:rsidRPr="00AD67A9" w:rsidRDefault="00BC1B23" w:rsidP="00636D43">
            <w:pPr>
              <w:jc w:val="center"/>
              <w:rPr>
                <w:bCs/>
                <w:i/>
                <w:color w:val="000000"/>
              </w:rPr>
            </w:pPr>
            <w:r w:rsidRPr="00AD67A9">
              <w:rPr>
                <w:bCs/>
                <w:i/>
                <w:color w:val="000000"/>
              </w:rPr>
              <w:t>№ п/п</w:t>
            </w:r>
          </w:p>
        </w:tc>
        <w:tc>
          <w:tcPr>
            <w:tcW w:w="1348" w:type="pct"/>
          </w:tcPr>
          <w:p w:rsidR="00BC1B23" w:rsidRPr="00AD67A9" w:rsidRDefault="00BC1B23" w:rsidP="00636D43">
            <w:pPr>
              <w:jc w:val="center"/>
              <w:rPr>
                <w:bCs/>
                <w:i/>
                <w:color w:val="000000"/>
              </w:rPr>
            </w:pPr>
            <w:r w:rsidRPr="00AD67A9">
              <w:rPr>
                <w:bCs/>
                <w:i/>
                <w:color w:val="000000"/>
              </w:rPr>
              <w:t>Найменування Товару</w:t>
            </w:r>
          </w:p>
        </w:tc>
        <w:tc>
          <w:tcPr>
            <w:tcW w:w="975" w:type="pct"/>
          </w:tcPr>
          <w:p w:rsidR="00BC1B23" w:rsidRPr="00AD67A9" w:rsidRDefault="00BC1B23" w:rsidP="00636D43">
            <w:pPr>
              <w:jc w:val="center"/>
              <w:rPr>
                <w:bCs/>
                <w:i/>
                <w:color w:val="000000"/>
              </w:rPr>
            </w:pPr>
            <w:r w:rsidRPr="00AD67A9">
              <w:rPr>
                <w:bCs/>
                <w:i/>
                <w:color w:val="000000"/>
              </w:rPr>
              <w:t>Одиниці виміру</w:t>
            </w:r>
          </w:p>
        </w:tc>
        <w:tc>
          <w:tcPr>
            <w:tcW w:w="657" w:type="pct"/>
          </w:tcPr>
          <w:p w:rsidR="00BC1B23" w:rsidRPr="00AD67A9" w:rsidRDefault="00BC1B23" w:rsidP="00636D43">
            <w:pPr>
              <w:jc w:val="center"/>
              <w:rPr>
                <w:bCs/>
                <w:i/>
                <w:color w:val="000000"/>
              </w:rPr>
            </w:pPr>
            <w:r w:rsidRPr="00AD67A9">
              <w:rPr>
                <w:bCs/>
                <w:i/>
                <w:color w:val="000000"/>
              </w:rPr>
              <w:t>Кількість</w:t>
            </w:r>
          </w:p>
        </w:tc>
        <w:tc>
          <w:tcPr>
            <w:tcW w:w="1549" w:type="pct"/>
          </w:tcPr>
          <w:p w:rsidR="00BC1B23" w:rsidRPr="00AD67A9" w:rsidRDefault="00BC1B23" w:rsidP="00636D43">
            <w:pPr>
              <w:jc w:val="center"/>
              <w:rPr>
                <w:bCs/>
                <w:i/>
                <w:color w:val="000000"/>
              </w:rPr>
            </w:pPr>
            <w:r>
              <w:rPr>
                <w:bCs/>
                <w:i/>
                <w:color w:val="000000"/>
              </w:rPr>
              <w:t>Технічні характеристики</w:t>
            </w:r>
          </w:p>
        </w:tc>
      </w:tr>
      <w:tr w:rsidR="00BC1B23" w:rsidRPr="001F2B68" w:rsidTr="00636D43">
        <w:tc>
          <w:tcPr>
            <w:tcW w:w="471" w:type="pct"/>
          </w:tcPr>
          <w:p w:rsidR="00BC1B23" w:rsidRPr="00AD67A9" w:rsidRDefault="00BC1B23" w:rsidP="00636D43">
            <w:pPr>
              <w:jc w:val="center"/>
              <w:rPr>
                <w:bCs/>
                <w:color w:val="000000"/>
              </w:rPr>
            </w:pPr>
            <w:r>
              <w:rPr>
                <w:bCs/>
                <w:color w:val="000000"/>
              </w:rPr>
              <w:t>1</w:t>
            </w:r>
          </w:p>
        </w:tc>
        <w:tc>
          <w:tcPr>
            <w:tcW w:w="1348" w:type="pct"/>
          </w:tcPr>
          <w:p w:rsidR="00BC1B23" w:rsidRPr="00AD67A9" w:rsidRDefault="00BC1B23" w:rsidP="00636D43">
            <w:pPr>
              <w:rPr>
                <w:bCs/>
                <w:color w:val="000000"/>
              </w:rPr>
            </w:pPr>
            <w:r>
              <w:rPr>
                <w:bCs/>
                <w:color w:val="000000"/>
              </w:rPr>
              <w:t>Радіатор 500/22х500</w:t>
            </w:r>
          </w:p>
        </w:tc>
        <w:tc>
          <w:tcPr>
            <w:tcW w:w="975" w:type="pct"/>
          </w:tcPr>
          <w:p w:rsidR="00BC1B23" w:rsidRPr="00AD67A9" w:rsidRDefault="00BC1B23" w:rsidP="00636D43">
            <w:pPr>
              <w:jc w:val="center"/>
              <w:rPr>
                <w:bCs/>
                <w:color w:val="000000"/>
              </w:rPr>
            </w:pPr>
            <w:r>
              <w:rPr>
                <w:bCs/>
                <w:color w:val="000000"/>
              </w:rPr>
              <w:t>шт</w:t>
            </w:r>
          </w:p>
        </w:tc>
        <w:tc>
          <w:tcPr>
            <w:tcW w:w="657" w:type="pct"/>
          </w:tcPr>
          <w:p w:rsidR="00BC1B23" w:rsidRPr="00AD67A9" w:rsidRDefault="00BC1B23" w:rsidP="00636D43">
            <w:pPr>
              <w:jc w:val="center"/>
              <w:rPr>
                <w:bCs/>
                <w:color w:val="000000"/>
              </w:rPr>
            </w:pPr>
            <w:r>
              <w:rPr>
                <w:bCs/>
                <w:color w:val="000000"/>
              </w:rPr>
              <w:t>1</w:t>
            </w:r>
          </w:p>
        </w:tc>
        <w:tc>
          <w:tcPr>
            <w:tcW w:w="1549" w:type="pct"/>
          </w:tcPr>
          <w:p w:rsidR="00BC1B23" w:rsidRDefault="00BC1B23" w:rsidP="009D14CB">
            <w:pPr>
              <w:widowControl w:val="0"/>
              <w:spacing w:after="0" w:line="240" w:lineRule="auto"/>
              <w:rPr>
                <w:bCs/>
                <w:color w:val="000000"/>
              </w:rPr>
            </w:pPr>
            <w:r>
              <w:rPr>
                <w:bCs/>
                <w:color w:val="000000"/>
              </w:rPr>
              <w:t>Товщина металу:1мм</w:t>
            </w:r>
          </w:p>
          <w:p w:rsidR="00BC1B23" w:rsidRDefault="00BC1B23" w:rsidP="009D14CB">
            <w:pPr>
              <w:widowControl w:val="0"/>
              <w:spacing w:after="0" w:line="240" w:lineRule="auto"/>
              <w:rPr>
                <w:bCs/>
                <w:color w:val="000000"/>
              </w:rPr>
            </w:pPr>
            <w:r>
              <w:rPr>
                <w:bCs/>
                <w:color w:val="000000"/>
              </w:rPr>
              <w:t>Площа обігріву:6,8м</w:t>
            </w:r>
            <w:r w:rsidRPr="00636D43">
              <w:rPr>
                <w:bCs/>
                <w:color w:val="000000"/>
                <w:vertAlign w:val="superscript"/>
              </w:rPr>
              <w:t>2</w:t>
            </w:r>
          </w:p>
          <w:p w:rsidR="00BC1B23" w:rsidRDefault="00BC1B23" w:rsidP="009D14CB">
            <w:pPr>
              <w:widowControl w:val="0"/>
              <w:spacing w:after="0" w:line="240" w:lineRule="auto"/>
              <w:rPr>
                <w:bCs/>
                <w:color w:val="000000"/>
              </w:rPr>
            </w:pPr>
            <w:r>
              <w:rPr>
                <w:bCs/>
                <w:color w:val="000000"/>
              </w:rPr>
              <w:t>Тип панельного радіатора: 22</w:t>
            </w:r>
          </w:p>
          <w:p w:rsidR="00BC1B23" w:rsidRDefault="00BC1B23" w:rsidP="009D14CB">
            <w:pPr>
              <w:widowControl w:val="0"/>
              <w:spacing w:after="0" w:line="240" w:lineRule="auto"/>
              <w:rPr>
                <w:bCs/>
                <w:color w:val="000000"/>
              </w:rPr>
            </w:pPr>
            <w:r>
              <w:rPr>
                <w:bCs/>
                <w:color w:val="000000"/>
              </w:rPr>
              <w:t>Міжосьова відстань:450мм</w:t>
            </w:r>
          </w:p>
          <w:p w:rsidR="00BC1B23" w:rsidRDefault="00BC1B23" w:rsidP="009D14CB">
            <w:pPr>
              <w:widowControl w:val="0"/>
              <w:spacing w:after="0" w:line="240" w:lineRule="auto"/>
              <w:rPr>
                <w:bCs/>
                <w:color w:val="000000"/>
              </w:rPr>
            </w:pPr>
            <w:r>
              <w:rPr>
                <w:bCs/>
                <w:color w:val="000000"/>
              </w:rPr>
              <w:t>Тип підключення:Бічне</w:t>
            </w:r>
          </w:p>
          <w:p w:rsidR="00BC1B23" w:rsidRDefault="00BC1B23" w:rsidP="009D14CB">
            <w:pPr>
              <w:widowControl w:val="0"/>
              <w:spacing w:after="0" w:line="240" w:lineRule="auto"/>
              <w:rPr>
                <w:bCs/>
                <w:color w:val="000000"/>
              </w:rPr>
            </w:pPr>
            <w:r>
              <w:rPr>
                <w:bCs/>
                <w:color w:val="000000"/>
              </w:rPr>
              <w:t>Гарантія:10 років</w:t>
            </w:r>
          </w:p>
          <w:p w:rsidR="00BC1B23" w:rsidRDefault="00BC1B23" w:rsidP="009D14CB">
            <w:pPr>
              <w:widowControl w:val="0"/>
              <w:spacing w:after="0" w:line="240" w:lineRule="auto"/>
              <w:rPr>
                <w:bCs/>
                <w:color w:val="000000"/>
                <w:lang w:val="ru-RU"/>
              </w:rPr>
            </w:pPr>
            <w:r w:rsidRPr="00725501">
              <w:rPr>
                <w:bCs/>
                <w:color w:val="000000"/>
                <w:lang w:val="ru-RU"/>
              </w:rPr>
              <w:t>Номінальний тепловий потік секції</w:t>
            </w:r>
            <w:r>
              <w:rPr>
                <w:bCs/>
                <w:color w:val="000000"/>
                <w:lang w:val="ru-RU"/>
              </w:rPr>
              <w:t xml:space="preserve"> при ΔТ=70°С,ВТ:1020Вт</w:t>
            </w:r>
          </w:p>
          <w:p w:rsidR="00BC1B23" w:rsidRDefault="00BC1B23" w:rsidP="009D14CB">
            <w:pPr>
              <w:widowControl w:val="0"/>
              <w:spacing w:after="0" w:line="240" w:lineRule="auto"/>
              <w:rPr>
                <w:bCs/>
                <w:color w:val="000000"/>
                <w:lang w:val="ru-RU"/>
              </w:rPr>
            </w:pPr>
            <w:r>
              <w:rPr>
                <w:bCs/>
                <w:color w:val="000000"/>
                <w:lang w:val="ru-RU"/>
              </w:rPr>
              <w:t>Об'єм 2,1л</w:t>
            </w:r>
          </w:p>
          <w:p w:rsidR="00BC1B23" w:rsidRDefault="00BC1B23" w:rsidP="009D14CB">
            <w:pPr>
              <w:widowControl w:val="0"/>
              <w:spacing w:after="0" w:line="240" w:lineRule="auto"/>
              <w:rPr>
                <w:bCs/>
                <w:color w:val="000000"/>
                <w:lang w:val="ru-RU"/>
              </w:rPr>
            </w:pPr>
            <w:r>
              <w:rPr>
                <w:bCs/>
                <w:color w:val="000000"/>
                <w:lang w:val="ru-RU"/>
              </w:rPr>
              <w:t>Висота 500мм</w:t>
            </w:r>
          </w:p>
          <w:p w:rsidR="00BC1B23" w:rsidRDefault="00BC1B23" w:rsidP="009D14CB">
            <w:pPr>
              <w:widowControl w:val="0"/>
              <w:spacing w:after="0" w:line="240" w:lineRule="auto"/>
              <w:rPr>
                <w:bCs/>
                <w:color w:val="000000"/>
                <w:lang w:val="ru-RU"/>
              </w:rPr>
            </w:pPr>
            <w:r>
              <w:rPr>
                <w:bCs/>
                <w:color w:val="000000"/>
                <w:lang w:val="ru-RU"/>
              </w:rPr>
              <w:t>Ширина 500мм</w:t>
            </w:r>
          </w:p>
          <w:p w:rsidR="00BC1B23" w:rsidRPr="00725501" w:rsidRDefault="00BC1B23" w:rsidP="009D14CB">
            <w:pPr>
              <w:widowControl w:val="0"/>
              <w:spacing w:after="0" w:line="240" w:lineRule="auto"/>
              <w:rPr>
                <w:bCs/>
                <w:color w:val="000000"/>
                <w:lang w:val="ru-RU"/>
              </w:rPr>
            </w:pPr>
            <w:r>
              <w:rPr>
                <w:bCs/>
                <w:color w:val="000000"/>
                <w:lang w:val="ru-RU"/>
              </w:rPr>
              <w:t>Глибина 100мм</w:t>
            </w:r>
          </w:p>
        </w:tc>
      </w:tr>
      <w:tr w:rsidR="00BC1B23" w:rsidRPr="001F2B68" w:rsidTr="00636D43">
        <w:tc>
          <w:tcPr>
            <w:tcW w:w="471" w:type="pct"/>
          </w:tcPr>
          <w:p w:rsidR="00BC1B23" w:rsidRPr="00AD67A9" w:rsidRDefault="00BC1B23" w:rsidP="00636D43">
            <w:pPr>
              <w:jc w:val="center"/>
              <w:rPr>
                <w:bCs/>
                <w:color w:val="000000"/>
              </w:rPr>
            </w:pPr>
            <w:r>
              <w:rPr>
                <w:bCs/>
                <w:color w:val="000000"/>
              </w:rPr>
              <w:t>2</w:t>
            </w:r>
          </w:p>
        </w:tc>
        <w:tc>
          <w:tcPr>
            <w:tcW w:w="1348" w:type="pct"/>
          </w:tcPr>
          <w:p w:rsidR="00BC1B23" w:rsidRPr="00AD67A9" w:rsidRDefault="00BC1B23" w:rsidP="00636D43">
            <w:pPr>
              <w:rPr>
                <w:bCs/>
                <w:color w:val="000000"/>
              </w:rPr>
            </w:pPr>
            <w:r>
              <w:rPr>
                <w:bCs/>
                <w:color w:val="000000"/>
              </w:rPr>
              <w:t>Радіатор 500/22х700</w:t>
            </w:r>
          </w:p>
        </w:tc>
        <w:tc>
          <w:tcPr>
            <w:tcW w:w="975" w:type="pct"/>
          </w:tcPr>
          <w:p w:rsidR="00BC1B23" w:rsidRPr="00AD67A9" w:rsidRDefault="00BC1B23" w:rsidP="00636D43">
            <w:pPr>
              <w:jc w:val="center"/>
              <w:rPr>
                <w:bCs/>
                <w:color w:val="000000"/>
              </w:rPr>
            </w:pPr>
            <w:r>
              <w:rPr>
                <w:bCs/>
                <w:color w:val="000000"/>
              </w:rPr>
              <w:t>шт</w:t>
            </w:r>
          </w:p>
        </w:tc>
        <w:tc>
          <w:tcPr>
            <w:tcW w:w="657" w:type="pct"/>
          </w:tcPr>
          <w:p w:rsidR="00BC1B23" w:rsidRPr="00AD67A9" w:rsidRDefault="00BC1B23" w:rsidP="00636D43">
            <w:pPr>
              <w:jc w:val="center"/>
              <w:rPr>
                <w:bCs/>
                <w:color w:val="000000"/>
              </w:rPr>
            </w:pPr>
            <w:r>
              <w:rPr>
                <w:bCs/>
                <w:color w:val="000000"/>
              </w:rPr>
              <w:t>4</w:t>
            </w:r>
          </w:p>
        </w:tc>
        <w:tc>
          <w:tcPr>
            <w:tcW w:w="1549" w:type="pct"/>
          </w:tcPr>
          <w:p w:rsidR="00BC1B23" w:rsidRDefault="00BC1B23" w:rsidP="00944C20">
            <w:pPr>
              <w:widowControl w:val="0"/>
              <w:spacing w:after="0" w:line="240" w:lineRule="auto"/>
              <w:rPr>
                <w:bCs/>
                <w:color w:val="000000"/>
              </w:rPr>
            </w:pPr>
            <w:r>
              <w:rPr>
                <w:bCs/>
                <w:color w:val="000000"/>
              </w:rPr>
              <w:t>Товщина металу:1мм</w:t>
            </w:r>
          </w:p>
          <w:p w:rsidR="00BC1B23" w:rsidRDefault="00BC1B23" w:rsidP="00944C20">
            <w:pPr>
              <w:widowControl w:val="0"/>
              <w:spacing w:after="0" w:line="240" w:lineRule="auto"/>
              <w:rPr>
                <w:bCs/>
                <w:color w:val="000000"/>
              </w:rPr>
            </w:pPr>
            <w:r>
              <w:rPr>
                <w:bCs/>
                <w:color w:val="000000"/>
              </w:rPr>
              <w:t>Площа обігріву:9,52м</w:t>
            </w:r>
            <w:r w:rsidRPr="00636D43">
              <w:rPr>
                <w:bCs/>
                <w:color w:val="000000"/>
                <w:vertAlign w:val="superscript"/>
              </w:rPr>
              <w:t>2</w:t>
            </w:r>
          </w:p>
          <w:p w:rsidR="00BC1B23" w:rsidRDefault="00BC1B23" w:rsidP="00944C20">
            <w:pPr>
              <w:widowControl w:val="0"/>
              <w:spacing w:after="0" w:line="240" w:lineRule="auto"/>
              <w:rPr>
                <w:bCs/>
                <w:color w:val="000000"/>
              </w:rPr>
            </w:pPr>
            <w:r>
              <w:rPr>
                <w:bCs/>
                <w:color w:val="000000"/>
              </w:rPr>
              <w:t>Тип панельного радіатора: 22</w:t>
            </w:r>
          </w:p>
          <w:p w:rsidR="00BC1B23" w:rsidRDefault="00BC1B23" w:rsidP="00944C20">
            <w:pPr>
              <w:widowControl w:val="0"/>
              <w:spacing w:after="0" w:line="240" w:lineRule="auto"/>
              <w:rPr>
                <w:bCs/>
                <w:color w:val="000000"/>
              </w:rPr>
            </w:pPr>
            <w:r>
              <w:rPr>
                <w:bCs/>
                <w:color w:val="000000"/>
              </w:rPr>
              <w:t>Міжосьова відстань:450мм</w:t>
            </w:r>
          </w:p>
          <w:p w:rsidR="00BC1B23" w:rsidRDefault="00BC1B23" w:rsidP="00944C20">
            <w:pPr>
              <w:widowControl w:val="0"/>
              <w:spacing w:after="0" w:line="240" w:lineRule="auto"/>
              <w:rPr>
                <w:bCs/>
                <w:color w:val="000000"/>
              </w:rPr>
            </w:pPr>
            <w:r>
              <w:rPr>
                <w:bCs/>
                <w:color w:val="000000"/>
              </w:rPr>
              <w:t>Тип підключення:Бічне</w:t>
            </w:r>
          </w:p>
          <w:p w:rsidR="00BC1B23" w:rsidRDefault="00BC1B23" w:rsidP="00944C20">
            <w:pPr>
              <w:widowControl w:val="0"/>
              <w:spacing w:after="0" w:line="240" w:lineRule="auto"/>
              <w:rPr>
                <w:bCs/>
                <w:color w:val="000000"/>
              </w:rPr>
            </w:pPr>
            <w:r>
              <w:rPr>
                <w:bCs/>
                <w:color w:val="000000"/>
              </w:rPr>
              <w:t>Гарантія:10 років</w:t>
            </w:r>
          </w:p>
          <w:p w:rsidR="00BC1B23" w:rsidRDefault="00BC1B23" w:rsidP="00944C20">
            <w:pPr>
              <w:widowControl w:val="0"/>
              <w:spacing w:after="0" w:line="240" w:lineRule="auto"/>
              <w:rPr>
                <w:bCs/>
                <w:color w:val="000000"/>
                <w:lang w:val="ru-RU"/>
              </w:rPr>
            </w:pPr>
            <w:r w:rsidRPr="00725501">
              <w:rPr>
                <w:bCs/>
                <w:color w:val="000000"/>
                <w:lang w:val="ru-RU"/>
              </w:rPr>
              <w:t>Номінальний тепловий потік секції</w:t>
            </w:r>
            <w:r>
              <w:rPr>
                <w:bCs/>
                <w:color w:val="000000"/>
                <w:lang w:val="ru-RU"/>
              </w:rPr>
              <w:t xml:space="preserve"> при ΔТ=70°С,ВТ:1428Вт</w:t>
            </w:r>
          </w:p>
          <w:p w:rsidR="00BC1B23" w:rsidRDefault="00BC1B23" w:rsidP="00944C20">
            <w:pPr>
              <w:widowControl w:val="0"/>
              <w:spacing w:after="0" w:line="240" w:lineRule="auto"/>
              <w:rPr>
                <w:bCs/>
                <w:color w:val="000000"/>
                <w:lang w:val="ru-RU"/>
              </w:rPr>
            </w:pPr>
            <w:r>
              <w:rPr>
                <w:bCs/>
                <w:color w:val="000000"/>
                <w:lang w:val="ru-RU"/>
              </w:rPr>
              <w:t>Об'єм 2,9л</w:t>
            </w:r>
          </w:p>
          <w:p w:rsidR="00BC1B23" w:rsidRDefault="00BC1B23" w:rsidP="00944C20">
            <w:pPr>
              <w:widowControl w:val="0"/>
              <w:spacing w:after="0" w:line="240" w:lineRule="auto"/>
              <w:rPr>
                <w:bCs/>
                <w:color w:val="000000"/>
                <w:lang w:val="ru-RU"/>
              </w:rPr>
            </w:pPr>
            <w:r>
              <w:rPr>
                <w:bCs/>
                <w:color w:val="000000"/>
                <w:lang w:val="ru-RU"/>
              </w:rPr>
              <w:t>Висота 500мм</w:t>
            </w:r>
          </w:p>
          <w:p w:rsidR="00BC1B23" w:rsidRDefault="00BC1B23" w:rsidP="00944C20">
            <w:pPr>
              <w:widowControl w:val="0"/>
              <w:spacing w:after="0" w:line="240" w:lineRule="auto"/>
              <w:rPr>
                <w:bCs/>
                <w:color w:val="000000"/>
                <w:lang w:val="ru-RU"/>
              </w:rPr>
            </w:pPr>
            <w:r>
              <w:rPr>
                <w:bCs/>
                <w:color w:val="000000"/>
                <w:lang w:val="ru-RU"/>
              </w:rPr>
              <w:t>Ширина 700мм</w:t>
            </w:r>
          </w:p>
          <w:p w:rsidR="00BC1B23" w:rsidRPr="00AD67A9" w:rsidRDefault="00BC1B23" w:rsidP="00944C20">
            <w:pPr>
              <w:widowControl w:val="0"/>
              <w:spacing w:after="0" w:line="240" w:lineRule="auto"/>
              <w:rPr>
                <w:bCs/>
                <w:color w:val="000000"/>
              </w:rPr>
            </w:pPr>
            <w:r>
              <w:rPr>
                <w:bCs/>
                <w:color w:val="000000"/>
                <w:lang w:val="ru-RU"/>
              </w:rPr>
              <w:t>Глибина 100мм</w:t>
            </w:r>
          </w:p>
        </w:tc>
      </w:tr>
      <w:tr w:rsidR="00BC1B23" w:rsidRPr="001F2B68" w:rsidTr="00636D43">
        <w:tc>
          <w:tcPr>
            <w:tcW w:w="471" w:type="pct"/>
          </w:tcPr>
          <w:p w:rsidR="00BC1B23" w:rsidRPr="00AD67A9" w:rsidRDefault="00BC1B23" w:rsidP="00636D43">
            <w:pPr>
              <w:jc w:val="center"/>
              <w:rPr>
                <w:bCs/>
                <w:color w:val="000000"/>
              </w:rPr>
            </w:pPr>
            <w:r>
              <w:rPr>
                <w:bCs/>
                <w:color w:val="000000"/>
              </w:rPr>
              <w:t>3</w:t>
            </w:r>
          </w:p>
        </w:tc>
        <w:tc>
          <w:tcPr>
            <w:tcW w:w="1348" w:type="pct"/>
          </w:tcPr>
          <w:p w:rsidR="00BC1B23" w:rsidRPr="00AD67A9" w:rsidRDefault="00BC1B23" w:rsidP="00636D43">
            <w:pPr>
              <w:rPr>
                <w:bCs/>
                <w:color w:val="000000"/>
              </w:rPr>
            </w:pPr>
            <w:r>
              <w:rPr>
                <w:bCs/>
                <w:color w:val="000000"/>
              </w:rPr>
              <w:t>Радіатор 500/22х1100</w:t>
            </w:r>
          </w:p>
        </w:tc>
        <w:tc>
          <w:tcPr>
            <w:tcW w:w="975" w:type="pct"/>
          </w:tcPr>
          <w:p w:rsidR="00BC1B23" w:rsidRPr="00AD67A9" w:rsidRDefault="00BC1B23" w:rsidP="00636D43">
            <w:pPr>
              <w:jc w:val="center"/>
              <w:rPr>
                <w:bCs/>
                <w:color w:val="000000"/>
              </w:rPr>
            </w:pPr>
            <w:r>
              <w:rPr>
                <w:bCs/>
                <w:color w:val="000000"/>
              </w:rPr>
              <w:t>шт</w:t>
            </w:r>
          </w:p>
        </w:tc>
        <w:tc>
          <w:tcPr>
            <w:tcW w:w="657" w:type="pct"/>
          </w:tcPr>
          <w:p w:rsidR="00BC1B23" w:rsidRPr="00AD67A9" w:rsidRDefault="00BC1B23" w:rsidP="00636D43">
            <w:pPr>
              <w:jc w:val="center"/>
              <w:rPr>
                <w:bCs/>
                <w:color w:val="000000"/>
              </w:rPr>
            </w:pPr>
            <w:r>
              <w:rPr>
                <w:bCs/>
                <w:color w:val="000000"/>
              </w:rPr>
              <w:t>4</w:t>
            </w:r>
          </w:p>
        </w:tc>
        <w:tc>
          <w:tcPr>
            <w:tcW w:w="1549" w:type="pct"/>
          </w:tcPr>
          <w:p w:rsidR="00BC1B23" w:rsidRDefault="00BC1B23" w:rsidP="00B64C5F">
            <w:pPr>
              <w:widowControl w:val="0"/>
              <w:spacing w:after="0" w:line="240" w:lineRule="auto"/>
              <w:rPr>
                <w:bCs/>
                <w:color w:val="000000"/>
              </w:rPr>
            </w:pPr>
            <w:r>
              <w:rPr>
                <w:bCs/>
                <w:color w:val="000000"/>
              </w:rPr>
              <w:t>Товщина металу:1мм</w:t>
            </w:r>
          </w:p>
          <w:p w:rsidR="00BC1B23" w:rsidRDefault="00BC1B23" w:rsidP="00B64C5F">
            <w:pPr>
              <w:widowControl w:val="0"/>
              <w:spacing w:after="0" w:line="240" w:lineRule="auto"/>
              <w:rPr>
                <w:bCs/>
                <w:color w:val="000000"/>
              </w:rPr>
            </w:pPr>
            <w:r>
              <w:rPr>
                <w:bCs/>
                <w:color w:val="000000"/>
              </w:rPr>
              <w:t>Площа обігріву:14,96м</w:t>
            </w:r>
            <w:r w:rsidRPr="00636D43">
              <w:rPr>
                <w:bCs/>
                <w:color w:val="000000"/>
                <w:vertAlign w:val="superscript"/>
              </w:rPr>
              <w:t>2</w:t>
            </w:r>
          </w:p>
          <w:p w:rsidR="00BC1B23" w:rsidRDefault="00BC1B23" w:rsidP="00B64C5F">
            <w:pPr>
              <w:widowControl w:val="0"/>
              <w:spacing w:after="0" w:line="240" w:lineRule="auto"/>
              <w:rPr>
                <w:bCs/>
                <w:color w:val="000000"/>
              </w:rPr>
            </w:pPr>
            <w:r>
              <w:rPr>
                <w:bCs/>
                <w:color w:val="000000"/>
              </w:rPr>
              <w:t>Тип панельного радіатора: 22</w:t>
            </w:r>
          </w:p>
          <w:p w:rsidR="00BC1B23" w:rsidRDefault="00BC1B23" w:rsidP="00B64C5F">
            <w:pPr>
              <w:widowControl w:val="0"/>
              <w:spacing w:after="0" w:line="240" w:lineRule="auto"/>
              <w:rPr>
                <w:bCs/>
                <w:color w:val="000000"/>
              </w:rPr>
            </w:pPr>
            <w:r>
              <w:rPr>
                <w:bCs/>
                <w:color w:val="000000"/>
              </w:rPr>
              <w:t>Міжосьова відстань:450мм</w:t>
            </w:r>
          </w:p>
          <w:p w:rsidR="00BC1B23" w:rsidRDefault="00BC1B23" w:rsidP="00B64C5F">
            <w:pPr>
              <w:widowControl w:val="0"/>
              <w:spacing w:after="0" w:line="240" w:lineRule="auto"/>
              <w:rPr>
                <w:bCs/>
                <w:color w:val="000000"/>
              </w:rPr>
            </w:pPr>
            <w:r>
              <w:rPr>
                <w:bCs/>
                <w:color w:val="000000"/>
              </w:rPr>
              <w:t>Тип підключення:Бічне</w:t>
            </w:r>
          </w:p>
          <w:p w:rsidR="00BC1B23" w:rsidRDefault="00BC1B23" w:rsidP="00B64C5F">
            <w:pPr>
              <w:widowControl w:val="0"/>
              <w:spacing w:after="0" w:line="240" w:lineRule="auto"/>
              <w:rPr>
                <w:bCs/>
                <w:color w:val="000000"/>
              </w:rPr>
            </w:pPr>
            <w:r>
              <w:rPr>
                <w:bCs/>
                <w:color w:val="000000"/>
              </w:rPr>
              <w:t>Гарантія:10 років</w:t>
            </w:r>
          </w:p>
          <w:p w:rsidR="00BC1B23" w:rsidRDefault="00BC1B23" w:rsidP="00B64C5F">
            <w:pPr>
              <w:widowControl w:val="0"/>
              <w:spacing w:after="0" w:line="240" w:lineRule="auto"/>
              <w:rPr>
                <w:bCs/>
                <w:color w:val="000000"/>
                <w:lang w:val="ru-RU"/>
              </w:rPr>
            </w:pPr>
            <w:r w:rsidRPr="00725501">
              <w:rPr>
                <w:bCs/>
                <w:color w:val="000000"/>
                <w:lang w:val="ru-RU"/>
              </w:rPr>
              <w:t>Номінальний тепловий потік секції</w:t>
            </w:r>
            <w:r>
              <w:rPr>
                <w:bCs/>
                <w:color w:val="000000"/>
                <w:lang w:val="ru-RU"/>
              </w:rPr>
              <w:t xml:space="preserve"> при ΔТ=70°С,ВТ:2244Вт</w:t>
            </w:r>
          </w:p>
          <w:p w:rsidR="00BC1B23" w:rsidRDefault="00BC1B23" w:rsidP="00B64C5F">
            <w:pPr>
              <w:widowControl w:val="0"/>
              <w:spacing w:after="0" w:line="240" w:lineRule="auto"/>
              <w:rPr>
                <w:bCs/>
                <w:color w:val="000000"/>
                <w:lang w:val="ru-RU"/>
              </w:rPr>
            </w:pPr>
            <w:r>
              <w:rPr>
                <w:bCs/>
                <w:color w:val="000000"/>
                <w:lang w:val="ru-RU"/>
              </w:rPr>
              <w:t>Об'єм 4,6л</w:t>
            </w:r>
          </w:p>
          <w:p w:rsidR="00BC1B23" w:rsidRDefault="00BC1B23" w:rsidP="00B64C5F">
            <w:pPr>
              <w:widowControl w:val="0"/>
              <w:spacing w:after="0" w:line="240" w:lineRule="auto"/>
              <w:rPr>
                <w:bCs/>
                <w:color w:val="000000"/>
                <w:lang w:val="ru-RU"/>
              </w:rPr>
            </w:pPr>
            <w:r>
              <w:rPr>
                <w:bCs/>
                <w:color w:val="000000"/>
                <w:lang w:val="ru-RU"/>
              </w:rPr>
              <w:t>Висота 500мм</w:t>
            </w:r>
          </w:p>
          <w:p w:rsidR="00BC1B23" w:rsidRDefault="00BC1B23" w:rsidP="00B64C5F">
            <w:pPr>
              <w:widowControl w:val="0"/>
              <w:spacing w:after="0" w:line="240" w:lineRule="auto"/>
              <w:rPr>
                <w:bCs/>
                <w:color w:val="000000"/>
                <w:lang w:val="ru-RU"/>
              </w:rPr>
            </w:pPr>
            <w:r>
              <w:rPr>
                <w:bCs/>
                <w:color w:val="000000"/>
                <w:lang w:val="ru-RU"/>
              </w:rPr>
              <w:t>Ширина 1100мм</w:t>
            </w:r>
          </w:p>
          <w:p w:rsidR="00BC1B23" w:rsidRPr="00AD67A9" w:rsidRDefault="00BC1B23" w:rsidP="00B64C5F">
            <w:pPr>
              <w:widowControl w:val="0"/>
              <w:spacing w:after="0" w:line="240" w:lineRule="auto"/>
              <w:rPr>
                <w:bCs/>
                <w:color w:val="000000"/>
              </w:rPr>
            </w:pPr>
            <w:r>
              <w:rPr>
                <w:bCs/>
                <w:color w:val="000000"/>
                <w:lang w:val="ru-RU"/>
              </w:rPr>
              <w:t>Глибина 100мм</w:t>
            </w:r>
          </w:p>
        </w:tc>
      </w:tr>
      <w:tr w:rsidR="00BC1B23" w:rsidRPr="001F2B68" w:rsidTr="00636D43">
        <w:tc>
          <w:tcPr>
            <w:tcW w:w="471" w:type="pct"/>
          </w:tcPr>
          <w:p w:rsidR="00BC1B23" w:rsidRPr="00AD67A9" w:rsidRDefault="00BC1B23" w:rsidP="00636D43">
            <w:pPr>
              <w:jc w:val="center"/>
              <w:rPr>
                <w:bCs/>
                <w:color w:val="000000"/>
              </w:rPr>
            </w:pPr>
            <w:r>
              <w:rPr>
                <w:bCs/>
                <w:color w:val="000000"/>
              </w:rPr>
              <w:t>4</w:t>
            </w:r>
          </w:p>
        </w:tc>
        <w:tc>
          <w:tcPr>
            <w:tcW w:w="1348" w:type="pct"/>
          </w:tcPr>
          <w:p w:rsidR="00BC1B23" w:rsidRPr="00AD67A9" w:rsidRDefault="00BC1B23" w:rsidP="00636D43">
            <w:pPr>
              <w:rPr>
                <w:bCs/>
                <w:color w:val="000000"/>
              </w:rPr>
            </w:pPr>
            <w:r>
              <w:rPr>
                <w:bCs/>
                <w:color w:val="000000"/>
              </w:rPr>
              <w:t>Радіатор 500/22х1200</w:t>
            </w:r>
          </w:p>
        </w:tc>
        <w:tc>
          <w:tcPr>
            <w:tcW w:w="975" w:type="pct"/>
          </w:tcPr>
          <w:p w:rsidR="00BC1B23" w:rsidRPr="00AD67A9" w:rsidRDefault="00BC1B23" w:rsidP="00636D43">
            <w:pPr>
              <w:jc w:val="center"/>
              <w:rPr>
                <w:bCs/>
                <w:color w:val="000000"/>
              </w:rPr>
            </w:pPr>
            <w:r>
              <w:rPr>
                <w:bCs/>
                <w:color w:val="000000"/>
              </w:rPr>
              <w:t>шт</w:t>
            </w:r>
          </w:p>
        </w:tc>
        <w:tc>
          <w:tcPr>
            <w:tcW w:w="657" w:type="pct"/>
          </w:tcPr>
          <w:p w:rsidR="00BC1B23" w:rsidRPr="00AD67A9" w:rsidRDefault="00BC1B23" w:rsidP="00636D43">
            <w:pPr>
              <w:jc w:val="center"/>
              <w:rPr>
                <w:bCs/>
                <w:color w:val="000000"/>
              </w:rPr>
            </w:pPr>
            <w:r>
              <w:rPr>
                <w:bCs/>
                <w:color w:val="000000"/>
              </w:rPr>
              <w:t>26</w:t>
            </w:r>
          </w:p>
        </w:tc>
        <w:tc>
          <w:tcPr>
            <w:tcW w:w="1549" w:type="pct"/>
          </w:tcPr>
          <w:p w:rsidR="00BC1B23" w:rsidRDefault="00BC1B23" w:rsidP="00725501">
            <w:pPr>
              <w:widowControl w:val="0"/>
              <w:spacing w:after="0" w:line="240" w:lineRule="auto"/>
              <w:rPr>
                <w:bCs/>
                <w:color w:val="000000"/>
              </w:rPr>
            </w:pPr>
            <w:r>
              <w:rPr>
                <w:bCs/>
                <w:color w:val="000000"/>
              </w:rPr>
              <w:t>Товщина металу:1мм</w:t>
            </w:r>
          </w:p>
          <w:p w:rsidR="00BC1B23" w:rsidRDefault="00BC1B23" w:rsidP="00725501">
            <w:pPr>
              <w:widowControl w:val="0"/>
              <w:spacing w:after="0" w:line="240" w:lineRule="auto"/>
              <w:rPr>
                <w:bCs/>
                <w:color w:val="000000"/>
              </w:rPr>
            </w:pPr>
            <w:r>
              <w:rPr>
                <w:bCs/>
                <w:color w:val="000000"/>
              </w:rPr>
              <w:t>Площа обігріву:16,32м</w:t>
            </w:r>
            <w:r w:rsidRPr="00636D43">
              <w:rPr>
                <w:bCs/>
                <w:color w:val="000000"/>
                <w:vertAlign w:val="superscript"/>
              </w:rPr>
              <w:t>2</w:t>
            </w:r>
          </w:p>
          <w:p w:rsidR="00BC1B23" w:rsidRDefault="00BC1B23" w:rsidP="00725501">
            <w:pPr>
              <w:widowControl w:val="0"/>
              <w:spacing w:after="0" w:line="240" w:lineRule="auto"/>
              <w:rPr>
                <w:bCs/>
                <w:color w:val="000000"/>
              </w:rPr>
            </w:pPr>
            <w:r>
              <w:rPr>
                <w:bCs/>
                <w:color w:val="000000"/>
              </w:rPr>
              <w:t>Тип панельного радіатора: 22</w:t>
            </w:r>
          </w:p>
          <w:p w:rsidR="00BC1B23" w:rsidRDefault="00BC1B23" w:rsidP="00725501">
            <w:pPr>
              <w:widowControl w:val="0"/>
              <w:spacing w:after="0" w:line="240" w:lineRule="auto"/>
              <w:rPr>
                <w:bCs/>
                <w:color w:val="000000"/>
              </w:rPr>
            </w:pPr>
            <w:r>
              <w:rPr>
                <w:bCs/>
                <w:color w:val="000000"/>
              </w:rPr>
              <w:t>Міжосьова відстань:450мм</w:t>
            </w:r>
          </w:p>
          <w:p w:rsidR="00BC1B23" w:rsidRDefault="00BC1B23" w:rsidP="00725501">
            <w:pPr>
              <w:widowControl w:val="0"/>
              <w:spacing w:after="0" w:line="240" w:lineRule="auto"/>
              <w:rPr>
                <w:bCs/>
                <w:color w:val="000000"/>
              </w:rPr>
            </w:pPr>
            <w:r>
              <w:rPr>
                <w:bCs/>
                <w:color w:val="000000"/>
              </w:rPr>
              <w:t>Тип підключення:Бічне</w:t>
            </w:r>
          </w:p>
          <w:p w:rsidR="00BC1B23" w:rsidRDefault="00BC1B23" w:rsidP="00725501">
            <w:pPr>
              <w:widowControl w:val="0"/>
              <w:spacing w:after="0" w:line="240" w:lineRule="auto"/>
              <w:rPr>
                <w:bCs/>
                <w:color w:val="000000"/>
              </w:rPr>
            </w:pPr>
            <w:r>
              <w:rPr>
                <w:bCs/>
                <w:color w:val="000000"/>
              </w:rPr>
              <w:t>Гарантія:10 років</w:t>
            </w:r>
          </w:p>
          <w:p w:rsidR="00BC1B23" w:rsidRDefault="00BC1B23" w:rsidP="00725501">
            <w:pPr>
              <w:widowControl w:val="0"/>
              <w:spacing w:after="0" w:line="240" w:lineRule="auto"/>
              <w:rPr>
                <w:bCs/>
                <w:color w:val="000000"/>
                <w:lang w:val="ru-RU"/>
              </w:rPr>
            </w:pPr>
            <w:r w:rsidRPr="00725501">
              <w:rPr>
                <w:bCs/>
                <w:color w:val="000000"/>
                <w:lang w:val="ru-RU"/>
              </w:rPr>
              <w:t>Номінальний тепловий потік секції</w:t>
            </w:r>
            <w:r>
              <w:rPr>
                <w:bCs/>
                <w:color w:val="000000"/>
                <w:lang w:val="ru-RU"/>
              </w:rPr>
              <w:t xml:space="preserve"> при ΔТ=70°С,ВТ:2448Вт</w:t>
            </w:r>
          </w:p>
          <w:p w:rsidR="00BC1B23" w:rsidRDefault="00BC1B23" w:rsidP="00725501">
            <w:pPr>
              <w:widowControl w:val="0"/>
              <w:spacing w:after="0" w:line="240" w:lineRule="auto"/>
              <w:rPr>
                <w:bCs/>
                <w:color w:val="000000"/>
                <w:lang w:val="ru-RU"/>
              </w:rPr>
            </w:pPr>
            <w:r>
              <w:rPr>
                <w:bCs/>
                <w:color w:val="000000"/>
                <w:lang w:val="ru-RU"/>
              </w:rPr>
              <w:t>Об'єм 5л</w:t>
            </w:r>
          </w:p>
          <w:p w:rsidR="00BC1B23" w:rsidRDefault="00BC1B23" w:rsidP="00725501">
            <w:pPr>
              <w:widowControl w:val="0"/>
              <w:spacing w:after="0" w:line="240" w:lineRule="auto"/>
              <w:rPr>
                <w:bCs/>
                <w:color w:val="000000"/>
                <w:lang w:val="ru-RU"/>
              </w:rPr>
            </w:pPr>
            <w:r>
              <w:rPr>
                <w:bCs/>
                <w:color w:val="000000"/>
                <w:lang w:val="ru-RU"/>
              </w:rPr>
              <w:t>Висота 500мм</w:t>
            </w:r>
          </w:p>
          <w:p w:rsidR="00BC1B23" w:rsidRDefault="00BC1B23" w:rsidP="00725501">
            <w:pPr>
              <w:widowControl w:val="0"/>
              <w:spacing w:after="0" w:line="240" w:lineRule="auto"/>
              <w:rPr>
                <w:bCs/>
                <w:color w:val="000000"/>
                <w:lang w:val="ru-RU"/>
              </w:rPr>
            </w:pPr>
            <w:r>
              <w:rPr>
                <w:bCs/>
                <w:color w:val="000000"/>
                <w:lang w:val="ru-RU"/>
              </w:rPr>
              <w:t>Ширина 1200мм</w:t>
            </w:r>
          </w:p>
          <w:p w:rsidR="00BC1B23" w:rsidRPr="00AD67A9" w:rsidRDefault="00BC1B23" w:rsidP="00170AD0">
            <w:pPr>
              <w:widowControl w:val="0"/>
              <w:spacing w:after="0" w:line="240" w:lineRule="auto"/>
              <w:rPr>
                <w:bCs/>
                <w:color w:val="000000"/>
              </w:rPr>
            </w:pPr>
            <w:r>
              <w:rPr>
                <w:bCs/>
                <w:color w:val="000000"/>
                <w:lang w:val="ru-RU"/>
              </w:rPr>
              <w:t>Глибина 100мм</w:t>
            </w:r>
          </w:p>
        </w:tc>
      </w:tr>
      <w:tr w:rsidR="00BC1B23" w:rsidRPr="001F2B68" w:rsidTr="00636D43">
        <w:tc>
          <w:tcPr>
            <w:tcW w:w="5000" w:type="pct"/>
            <w:gridSpan w:val="5"/>
          </w:tcPr>
          <w:p w:rsidR="00BC1B23" w:rsidRPr="00AD67A9" w:rsidRDefault="00BC1B23" w:rsidP="00636D43">
            <w:pPr>
              <w:jc w:val="right"/>
              <w:rPr>
                <w:b/>
                <w:bCs/>
                <w:i/>
                <w:color w:val="000000"/>
              </w:rPr>
            </w:pPr>
            <w:r w:rsidRPr="00AD67A9">
              <w:rPr>
                <w:b/>
                <w:bCs/>
                <w:i/>
                <w:color w:val="000000"/>
              </w:rPr>
              <w:t>Загальна ціна Товару, грн. з ПДВ</w:t>
            </w:r>
          </w:p>
        </w:tc>
      </w:tr>
      <w:tr w:rsidR="00BC1B23" w:rsidRPr="001F2B68" w:rsidTr="00636D43">
        <w:tc>
          <w:tcPr>
            <w:tcW w:w="5000" w:type="pct"/>
            <w:gridSpan w:val="5"/>
          </w:tcPr>
          <w:p w:rsidR="00BC1B23" w:rsidRPr="00AD67A9" w:rsidRDefault="00BC1B23" w:rsidP="00636D43">
            <w:pPr>
              <w:jc w:val="right"/>
              <w:rPr>
                <w:b/>
                <w:bCs/>
                <w:i/>
                <w:color w:val="000000"/>
              </w:rPr>
            </w:pPr>
            <w:r w:rsidRPr="00AD67A9">
              <w:rPr>
                <w:b/>
                <w:bCs/>
                <w:i/>
                <w:color w:val="000000"/>
              </w:rPr>
              <w:t>в тому числі ПДВ</w:t>
            </w:r>
          </w:p>
        </w:tc>
      </w:tr>
    </w:tbl>
    <w:p w:rsidR="00BC1B23" w:rsidRDefault="00BC1B23" w:rsidP="00880CA9">
      <w:pPr>
        <w:spacing w:line="256" w:lineRule="auto"/>
        <w:rPr>
          <w:rFonts w:ascii="Times New Roman" w:hAnsi="Times New Roman" w:cs="Times New Roman"/>
          <w:color w:val="FF0000"/>
          <w:kern w:val="2"/>
          <w:sz w:val="28"/>
          <w:szCs w:val="28"/>
          <w:lang w:eastAsia="en-US"/>
        </w:rPr>
      </w:pPr>
    </w:p>
    <w:p w:rsidR="00BC1B23" w:rsidRPr="00A70E89" w:rsidRDefault="00BC1B23" w:rsidP="00A70E89">
      <w:pPr>
        <w:widowControl w:val="0"/>
        <w:autoSpaceDE w:val="0"/>
        <w:autoSpaceDN w:val="0"/>
        <w:adjustRightInd w:val="0"/>
        <w:ind w:left="-567"/>
        <w:jc w:val="both"/>
        <w:rPr>
          <w:rFonts w:ascii="Times New Roman" w:hAnsi="Times New Roman" w:cs="Times New Roman"/>
          <w:bCs/>
          <w:sz w:val="28"/>
          <w:szCs w:val="28"/>
        </w:rPr>
      </w:pPr>
      <w:bookmarkStart w:id="30" w:name="_Hlk503776420"/>
      <w:r w:rsidRPr="00A70E89">
        <w:rPr>
          <w:rFonts w:ascii="Times New Roman" w:hAnsi="Times New Roman" w:cs="Times New Roman"/>
          <w:bCs/>
          <w:sz w:val="28"/>
          <w:szCs w:val="28"/>
        </w:rPr>
        <w:t xml:space="preserve">                                  Технічні та якісні характеристики предмета закупівлі:</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5"/>
        <w:gridCol w:w="7"/>
        <w:gridCol w:w="4742"/>
      </w:tblGrid>
      <w:tr w:rsidR="00BC1B23" w:rsidRPr="006C0EC5" w:rsidTr="00113748">
        <w:trPr>
          <w:trHeight w:val="20"/>
          <w:jc w:val="center"/>
        </w:trPr>
        <w:tc>
          <w:tcPr>
            <w:tcW w:w="5445" w:type="dxa"/>
            <w:vAlign w:val="center"/>
          </w:tcPr>
          <w:p w:rsidR="00BC1B23" w:rsidRPr="006C0EC5" w:rsidRDefault="00BC1B23" w:rsidP="00113748">
            <w:pPr>
              <w:jc w:val="both"/>
              <w:rPr>
                <w:rFonts w:ascii="Times New Roman" w:hAnsi="Times New Roman" w:cs="Times New Roman"/>
                <w:bCs/>
                <w:sz w:val="20"/>
                <w:szCs w:val="20"/>
              </w:rPr>
            </w:pPr>
            <w:r w:rsidRPr="006C0EC5">
              <w:rPr>
                <w:rFonts w:ascii="Times New Roman" w:hAnsi="Times New Roman" w:cs="Times New Roman"/>
                <w:bCs/>
                <w:sz w:val="20"/>
                <w:szCs w:val="20"/>
              </w:rPr>
              <w:t>Технічні характеристики</w:t>
            </w:r>
          </w:p>
        </w:tc>
        <w:tc>
          <w:tcPr>
            <w:tcW w:w="4749" w:type="dxa"/>
            <w:gridSpan w:val="2"/>
            <w:vAlign w:val="center"/>
          </w:tcPr>
          <w:p w:rsidR="00BC1B23" w:rsidRPr="006C0EC5" w:rsidRDefault="00BC1B23" w:rsidP="00113748">
            <w:pPr>
              <w:jc w:val="both"/>
              <w:rPr>
                <w:rFonts w:ascii="Times New Roman" w:hAnsi="Times New Roman" w:cs="Times New Roman"/>
                <w:sz w:val="20"/>
                <w:szCs w:val="20"/>
              </w:rPr>
            </w:pPr>
            <w:r w:rsidRPr="006C0EC5">
              <w:rPr>
                <w:rFonts w:ascii="Times New Roman" w:hAnsi="Times New Roman" w:cs="Times New Roman"/>
                <w:bCs/>
                <w:sz w:val="20"/>
                <w:szCs w:val="20"/>
              </w:rPr>
              <w:t>Документ, що підтверджує якісні характеристики предмета закупівлі</w:t>
            </w:r>
          </w:p>
        </w:tc>
      </w:tr>
      <w:tr w:rsidR="00BC1B23" w:rsidRPr="006C0EC5" w:rsidTr="00113748">
        <w:trPr>
          <w:trHeight w:val="409"/>
          <w:jc w:val="center"/>
        </w:trPr>
        <w:tc>
          <w:tcPr>
            <w:tcW w:w="10194" w:type="dxa"/>
            <w:gridSpan w:val="3"/>
          </w:tcPr>
          <w:p w:rsidR="00BC1B23" w:rsidRPr="006C0EC5" w:rsidRDefault="00BC1B23" w:rsidP="00113748">
            <w:pPr>
              <w:jc w:val="both"/>
              <w:rPr>
                <w:rFonts w:ascii="Times New Roman" w:hAnsi="Times New Roman" w:cs="Times New Roman"/>
                <w:sz w:val="20"/>
                <w:szCs w:val="20"/>
              </w:rPr>
            </w:pPr>
            <w:r w:rsidRPr="006C0EC5">
              <w:rPr>
                <w:rFonts w:ascii="Times New Roman" w:hAnsi="Times New Roman" w:cs="Times New Roman"/>
                <w:bCs/>
                <w:sz w:val="20"/>
                <w:szCs w:val="20"/>
              </w:rPr>
              <w:t>1. Технічні положення</w:t>
            </w:r>
          </w:p>
        </w:tc>
      </w:tr>
      <w:tr w:rsidR="00BC1B23" w:rsidRPr="006C0EC5" w:rsidTr="00113748">
        <w:trPr>
          <w:trHeight w:val="1162"/>
          <w:jc w:val="center"/>
        </w:trPr>
        <w:tc>
          <w:tcPr>
            <w:tcW w:w="5445" w:type="dxa"/>
          </w:tcPr>
          <w:p w:rsidR="00BC1B23" w:rsidRPr="006C0EC5" w:rsidRDefault="00BC1B23" w:rsidP="00113748">
            <w:pPr>
              <w:widowControl w:val="0"/>
              <w:autoSpaceDE w:val="0"/>
              <w:autoSpaceDN w:val="0"/>
              <w:adjustRightInd w:val="0"/>
              <w:jc w:val="both"/>
              <w:rPr>
                <w:rFonts w:ascii="Times New Roman" w:hAnsi="Times New Roman" w:cs="Times New Roman"/>
                <w:sz w:val="20"/>
                <w:szCs w:val="20"/>
              </w:rPr>
            </w:pPr>
            <w:r w:rsidRPr="006C0EC5">
              <w:rPr>
                <w:rFonts w:ascii="Times New Roman" w:hAnsi="Times New Roman" w:cs="Times New Roman"/>
                <w:sz w:val="20"/>
                <w:szCs w:val="20"/>
              </w:rPr>
              <w:t>Якість товару, а саме:</w:t>
            </w:r>
          </w:p>
          <w:p w:rsidR="00BC1B23" w:rsidRDefault="00BC1B23" w:rsidP="00113748">
            <w:pPr>
              <w:widowControl w:val="0"/>
              <w:autoSpaceDE w:val="0"/>
              <w:autoSpaceDN w:val="0"/>
              <w:adjustRightInd w:val="0"/>
              <w:rPr>
                <w:rFonts w:ascii="Times New Roman" w:hAnsi="Times New Roman" w:cs="Times New Roman"/>
                <w:sz w:val="20"/>
                <w:szCs w:val="20"/>
              </w:rPr>
            </w:pPr>
            <w:r w:rsidRPr="006C0EC5">
              <w:rPr>
                <w:rFonts w:ascii="Times New Roman" w:hAnsi="Times New Roman" w:cs="Times New Roman"/>
                <w:sz w:val="20"/>
                <w:szCs w:val="20"/>
              </w:rPr>
              <w:t xml:space="preserve">- </w:t>
            </w:r>
            <w:r>
              <w:rPr>
                <w:rFonts w:ascii="Times New Roman" w:hAnsi="Times New Roman" w:cs="Times New Roman"/>
                <w:sz w:val="20"/>
                <w:szCs w:val="20"/>
              </w:rPr>
              <w:t xml:space="preserve">Товар </w:t>
            </w:r>
            <w:r w:rsidRPr="006C0EC5">
              <w:rPr>
                <w:rFonts w:ascii="Times New Roman" w:hAnsi="Times New Roman" w:cs="Times New Roman"/>
                <w:sz w:val="20"/>
                <w:szCs w:val="20"/>
              </w:rPr>
              <w:t>повин</w:t>
            </w:r>
            <w:r>
              <w:rPr>
                <w:rFonts w:ascii="Times New Roman" w:hAnsi="Times New Roman" w:cs="Times New Roman"/>
                <w:sz w:val="20"/>
                <w:szCs w:val="20"/>
              </w:rPr>
              <w:t>ен</w:t>
            </w:r>
            <w:r w:rsidRPr="006C0EC5">
              <w:rPr>
                <w:rFonts w:ascii="Times New Roman" w:hAnsi="Times New Roman" w:cs="Times New Roman"/>
                <w:sz w:val="20"/>
                <w:szCs w:val="20"/>
              </w:rPr>
              <w:t xml:space="preserve"> відповідати діючим в Україні Держстандартам та ТУ підприємства – виробника. </w:t>
            </w:r>
          </w:p>
          <w:p w:rsidR="00BC1B23" w:rsidRPr="00A9281E" w:rsidRDefault="00BC1B23" w:rsidP="0011374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sz w:val="20"/>
                <w:szCs w:val="20"/>
              </w:rPr>
              <w:t>-Висновок державної санітарно-епідеміологічної експертизи продукції</w:t>
            </w:r>
            <w:r w:rsidRPr="00C5302B">
              <w:rPr>
                <w:rFonts w:ascii="Times New Roman" w:hAnsi="Times New Roman" w:cs="Times New Roman"/>
                <w:sz w:val="20"/>
                <w:szCs w:val="20"/>
              </w:rPr>
              <w:t>:</w:t>
            </w:r>
            <w:r>
              <w:rPr>
                <w:rFonts w:ascii="Times New Roman" w:hAnsi="Times New Roman" w:cs="Times New Roman"/>
                <w:sz w:val="20"/>
                <w:szCs w:val="20"/>
              </w:rPr>
              <w:t>радіатори опалювальні секційні відповідає вимогам  діючого санітарного законодавства України</w:t>
            </w:r>
          </w:p>
        </w:tc>
        <w:tc>
          <w:tcPr>
            <w:tcW w:w="4749" w:type="dxa"/>
            <w:gridSpan w:val="2"/>
          </w:tcPr>
          <w:p w:rsidR="00BC1B23" w:rsidRPr="006C0EC5" w:rsidRDefault="00BC1B23" w:rsidP="00113748">
            <w:pPr>
              <w:jc w:val="both"/>
              <w:rPr>
                <w:rFonts w:ascii="Times New Roman" w:hAnsi="Times New Roman" w:cs="Times New Roman"/>
                <w:sz w:val="20"/>
                <w:szCs w:val="20"/>
              </w:rPr>
            </w:pPr>
            <w:r w:rsidRPr="006C0EC5">
              <w:rPr>
                <w:rFonts w:ascii="Times New Roman" w:hAnsi="Times New Roman" w:cs="Times New Roman"/>
                <w:sz w:val="20"/>
                <w:szCs w:val="20"/>
              </w:rPr>
              <w:t>Надати копії сертифікатів відповідності підприємства – виробника та копії паспортів якості.</w:t>
            </w:r>
          </w:p>
          <w:p w:rsidR="00BC1B23" w:rsidRPr="00A9281E" w:rsidRDefault="00BC1B23" w:rsidP="00113748">
            <w:pPr>
              <w:jc w:val="both"/>
              <w:rPr>
                <w:rFonts w:ascii="Times New Roman" w:hAnsi="Times New Roman" w:cs="Times New Roman"/>
                <w:sz w:val="20"/>
                <w:szCs w:val="20"/>
              </w:rPr>
            </w:pPr>
            <w:r>
              <w:rPr>
                <w:rFonts w:ascii="Times New Roman" w:hAnsi="Times New Roman" w:cs="Times New Roman"/>
                <w:sz w:val="20"/>
                <w:szCs w:val="20"/>
              </w:rPr>
              <w:t>Надати копію висновка державної санітарно-епідеміологічної експертизи</w:t>
            </w:r>
          </w:p>
        </w:tc>
      </w:tr>
      <w:bookmarkEnd w:id="30"/>
      <w:tr w:rsidR="00BC1B23" w:rsidRPr="006C0EC5" w:rsidTr="00113748">
        <w:trPr>
          <w:trHeight w:val="20"/>
          <w:jc w:val="center"/>
        </w:trPr>
        <w:tc>
          <w:tcPr>
            <w:tcW w:w="10194" w:type="dxa"/>
            <w:gridSpan w:val="3"/>
          </w:tcPr>
          <w:p w:rsidR="00BC1B23" w:rsidRPr="006C0EC5" w:rsidRDefault="00BC1B23" w:rsidP="00113748">
            <w:pPr>
              <w:jc w:val="both"/>
              <w:rPr>
                <w:rFonts w:ascii="Times New Roman" w:hAnsi="Times New Roman" w:cs="Times New Roman"/>
                <w:sz w:val="20"/>
                <w:szCs w:val="20"/>
              </w:rPr>
            </w:pPr>
            <w:r w:rsidRPr="006C0EC5">
              <w:rPr>
                <w:rFonts w:ascii="Times New Roman" w:hAnsi="Times New Roman" w:cs="Times New Roman"/>
                <w:bCs/>
                <w:sz w:val="20"/>
                <w:szCs w:val="20"/>
              </w:rPr>
              <w:t>2. Інша інформація</w:t>
            </w:r>
          </w:p>
        </w:tc>
      </w:tr>
      <w:tr w:rsidR="00BC1B23" w:rsidRPr="006C0EC5" w:rsidTr="00113748">
        <w:trPr>
          <w:trHeight w:val="20"/>
          <w:jc w:val="center"/>
        </w:trPr>
        <w:tc>
          <w:tcPr>
            <w:tcW w:w="5452" w:type="dxa"/>
            <w:gridSpan w:val="2"/>
          </w:tcPr>
          <w:p w:rsidR="00BC1B23" w:rsidRPr="00910271" w:rsidRDefault="00BC1B23" w:rsidP="00113748">
            <w:pPr>
              <w:jc w:val="both"/>
              <w:rPr>
                <w:rFonts w:ascii="Times New Roman" w:hAnsi="Times New Roman" w:cs="Times New Roman"/>
                <w:bCs/>
                <w:sz w:val="20"/>
                <w:szCs w:val="20"/>
              </w:rPr>
            </w:pPr>
            <w:r>
              <w:rPr>
                <w:rFonts w:ascii="Times New Roman" w:hAnsi="Times New Roman" w:cs="Times New Roman"/>
                <w:bCs/>
                <w:sz w:val="20"/>
                <w:szCs w:val="20"/>
              </w:rPr>
              <w:t>2.1 Інформація про виробника Товару  (найменування НПЗ)</w:t>
            </w:r>
          </w:p>
        </w:tc>
        <w:tc>
          <w:tcPr>
            <w:tcW w:w="4742" w:type="dxa"/>
          </w:tcPr>
          <w:p w:rsidR="00BC1B23" w:rsidRPr="00910271" w:rsidRDefault="00BC1B23" w:rsidP="00113748">
            <w:pPr>
              <w:jc w:val="both"/>
              <w:rPr>
                <w:rFonts w:ascii="Times New Roman" w:hAnsi="Times New Roman" w:cs="Times New Roman"/>
                <w:bCs/>
                <w:sz w:val="20"/>
                <w:szCs w:val="20"/>
              </w:rPr>
            </w:pPr>
            <w:r>
              <w:rPr>
                <w:rFonts w:ascii="Times New Roman" w:hAnsi="Times New Roman" w:cs="Times New Roman"/>
                <w:bCs/>
                <w:sz w:val="20"/>
                <w:szCs w:val="20"/>
              </w:rPr>
              <w:t>Надати довідку в довільній формі,що свідчить про найменування виробників запропонованого товару.</w:t>
            </w:r>
          </w:p>
        </w:tc>
      </w:tr>
      <w:tr w:rsidR="00BC1B23" w:rsidRPr="006C0EC5" w:rsidTr="00113748">
        <w:trPr>
          <w:trHeight w:val="20"/>
          <w:jc w:val="center"/>
        </w:trPr>
        <w:tc>
          <w:tcPr>
            <w:tcW w:w="5452" w:type="dxa"/>
            <w:gridSpan w:val="2"/>
          </w:tcPr>
          <w:p w:rsidR="00BC1B23" w:rsidRDefault="00BC1B23" w:rsidP="00113748">
            <w:pPr>
              <w:jc w:val="both"/>
              <w:rPr>
                <w:rFonts w:ascii="Times New Roman" w:hAnsi="Times New Roman" w:cs="Times New Roman"/>
                <w:bCs/>
                <w:sz w:val="20"/>
                <w:szCs w:val="20"/>
              </w:rPr>
            </w:pPr>
            <w:r>
              <w:rPr>
                <w:rFonts w:ascii="Times New Roman" w:hAnsi="Times New Roman" w:cs="Times New Roman"/>
                <w:bCs/>
                <w:sz w:val="20"/>
                <w:szCs w:val="20"/>
              </w:rPr>
              <w:t>2.2. Підтвердження екологічних показників товару,що свідчить про відсутність шкідливого впливу на довкілля.</w:t>
            </w:r>
          </w:p>
        </w:tc>
        <w:tc>
          <w:tcPr>
            <w:tcW w:w="4742" w:type="dxa"/>
          </w:tcPr>
          <w:p w:rsidR="00BC1B23" w:rsidRDefault="00BC1B23" w:rsidP="00113748">
            <w:pPr>
              <w:jc w:val="both"/>
              <w:rPr>
                <w:rFonts w:ascii="Times New Roman" w:hAnsi="Times New Roman" w:cs="Times New Roman"/>
                <w:bCs/>
                <w:sz w:val="20"/>
                <w:szCs w:val="20"/>
              </w:rPr>
            </w:pPr>
            <w:r>
              <w:rPr>
                <w:rFonts w:ascii="Times New Roman" w:hAnsi="Times New Roman" w:cs="Times New Roman"/>
                <w:bCs/>
                <w:sz w:val="20"/>
                <w:szCs w:val="20"/>
              </w:rPr>
              <w:t>Надати довідку в довільній формі,що підтверджує екологічні показники товару.</w:t>
            </w:r>
          </w:p>
        </w:tc>
      </w:tr>
    </w:tbl>
    <w:p w:rsidR="00BC1B23" w:rsidRDefault="00BC1B23" w:rsidP="00A70E89">
      <w:pPr>
        <w:pStyle w:val="Heading2"/>
        <w:spacing w:before="0"/>
        <w:rPr>
          <w:rFonts w:ascii="Times New Roman" w:hAnsi="Times New Roman"/>
          <w:caps/>
          <w:sz w:val="24"/>
          <w:szCs w:val="24"/>
        </w:rPr>
      </w:pPr>
    </w:p>
    <w:p w:rsidR="00BC1B23" w:rsidRPr="00055C37" w:rsidRDefault="00BC1B23" w:rsidP="00A70E89">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t>Д</w:t>
      </w:r>
      <w:r w:rsidRPr="00055C37">
        <w:rPr>
          <w:rFonts w:ascii="Times New Roman" w:hAnsi="Times New Roman"/>
          <w:b/>
          <w:i/>
          <w:color w:val="000000"/>
          <w:sz w:val="24"/>
          <w:szCs w:val="24"/>
        </w:rPr>
        <w:t xml:space="preserve">одаток </w:t>
      </w:r>
      <w:r>
        <w:rPr>
          <w:rFonts w:ascii="Times New Roman" w:hAnsi="Times New Roman"/>
          <w:b/>
          <w:i/>
          <w:color w:val="000000"/>
          <w:sz w:val="24"/>
          <w:szCs w:val="24"/>
        </w:rPr>
        <w:t>5</w:t>
      </w:r>
    </w:p>
    <w:p w:rsidR="00BC1B23" w:rsidRDefault="00BC1B23" w:rsidP="00A70E89">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rsidR="00BC1B23" w:rsidRDefault="00BC1B23" w:rsidP="00A70E89">
      <w:pPr>
        <w:pStyle w:val="Heading2"/>
        <w:spacing w:before="0"/>
        <w:jc w:val="center"/>
        <w:rPr>
          <w:rFonts w:ascii="Times New Roman" w:hAnsi="Times New Roman"/>
          <w:caps/>
          <w:sz w:val="24"/>
          <w:szCs w:val="24"/>
        </w:rPr>
      </w:pPr>
    </w:p>
    <w:p w:rsidR="00BC1B23" w:rsidRDefault="00BC1B23" w:rsidP="00A70E89">
      <w:pPr>
        <w:pStyle w:val="Heading2"/>
        <w:spacing w:before="0"/>
        <w:jc w:val="center"/>
        <w:rPr>
          <w:rFonts w:ascii="Times New Roman" w:hAnsi="Times New Roman"/>
          <w:caps/>
          <w:sz w:val="24"/>
          <w:szCs w:val="24"/>
        </w:rPr>
      </w:pPr>
    </w:p>
    <w:p w:rsidR="00BC1B23" w:rsidRDefault="00BC1B23" w:rsidP="00A70E89">
      <w:pPr>
        <w:pStyle w:val="Heading2"/>
        <w:spacing w:before="0"/>
        <w:jc w:val="center"/>
        <w:rPr>
          <w:rFonts w:ascii="Times New Roman" w:hAnsi="Times New Roman"/>
          <w:caps/>
          <w:sz w:val="24"/>
          <w:szCs w:val="24"/>
        </w:rPr>
      </w:pPr>
      <w:r>
        <w:rPr>
          <w:rFonts w:ascii="Times New Roman" w:hAnsi="Times New Roman"/>
          <w:caps/>
          <w:sz w:val="24"/>
          <w:szCs w:val="24"/>
        </w:rPr>
        <w:t>цінова ПРОПОЗИЦІя</w:t>
      </w:r>
    </w:p>
    <w:p w:rsidR="00BC1B23" w:rsidRDefault="00BC1B23" w:rsidP="00A70E89"/>
    <w:p w:rsidR="00BC1B23" w:rsidRPr="000F06A2" w:rsidRDefault="00BC1B23" w:rsidP="00A70E89">
      <w:pPr>
        <w:ind w:firstLine="567"/>
        <w:jc w:val="both"/>
        <w:rPr>
          <w:rFonts w:ascii="Times New Roman" w:hAnsi="Times New Roman" w:cs="Times New Roman"/>
          <w:sz w:val="20"/>
          <w:szCs w:val="20"/>
        </w:rPr>
      </w:pPr>
    </w:p>
    <w:p w:rsidR="00BC1B23" w:rsidRPr="000F06A2" w:rsidRDefault="00BC1B23" w:rsidP="00A70E89">
      <w:pPr>
        <w:ind w:firstLine="567"/>
        <w:jc w:val="both"/>
        <w:rPr>
          <w:rFonts w:ascii="Times New Roman" w:hAnsi="Times New Roman" w:cs="Times New Roman"/>
          <w:sz w:val="20"/>
          <w:szCs w:val="20"/>
        </w:rPr>
      </w:pPr>
      <w:r w:rsidRPr="000F06A2">
        <w:rPr>
          <w:rFonts w:ascii="Times New Roman" w:hAnsi="Times New Roman" w:cs="Times New Roman"/>
          <w:sz w:val="20"/>
          <w:szCs w:val="20"/>
        </w:rPr>
        <w:t xml:space="preserve"> ___________________________________________ (назва Учасника) надає свою цінову пропозицію щодо участі у закупівлі</w:t>
      </w:r>
      <w:r w:rsidRPr="000F06A2">
        <w:rPr>
          <w:rFonts w:ascii="Times New Roman" w:hAnsi="Times New Roman" w:cs="Times New Roman"/>
          <w:b/>
          <w:sz w:val="20"/>
          <w:szCs w:val="20"/>
        </w:rPr>
        <w:t xml:space="preserve"> </w:t>
      </w:r>
      <w:r w:rsidRPr="000F06A2">
        <w:rPr>
          <w:rFonts w:ascii="Times New Roman" w:hAnsi="Times New Roman" w:cs="Times New Roman"/>
          <w:sz w:val="20"/>
          <w:szCs w:val="20"/>
        </w:rPr>
        <w:t xml:space="preserve">код </w:t>
      </w:r>
      <w:r w:rsidRPr="000F06A2">
        <w:rPr>
          <w:rFonts w:ascii="Times New Roman" w:hAnsi="Times New Roman" w:cs="Times New Roman"/>
          <w:color w:val="000000"/>
          <w:sz w:val="20"/>
          <w:szCs w:val="20"/>
        </w:rPr>
        <w:t>Код ДК 021:2015 – 021:2015 –</w:t>
      </w:r>
      <w:r>
        <w:rPr>
          <w:rFonts w:ascii="Times New Roman" w:hAnsi="Times New Roman" w:cs="Times New Roman"/>
          <w:color w:val="000000"/>
          <w:sz w:val="20"/>
          <w:szCs w:val="20"/>
        </w:rPr>
        <w:t xml:space="preserve"> 44620000-2 радіатори та котли для систем централізованого опалення та їх деталі</w:t>
      </w:r>
      <w:r w:rsidRPr="000F06A2">
        <w:rPr>
          <w:rFonts w:ascii="Times New Roman" w:hAnsi="Times New Roman" w:cs="Times New Roman"/>
          <w:color w:val="000000"/>
          <w:sz w:val="20"/>
          <w:szCs w:val="20"/>
        </w:rPr>
        <w:t xml:space="preserve">  </w:t>
      </w:r>
      <w:r w:rsidRPr="000F06A2">
        <w:rPr>
          <w:rFonts w:ascii="Times New Roman" w:hAnsi="Times New Roman" w:cs="Times New Roman"/>
          <w:sz w:val="20"/>
          <w:szCs w:val="20"/>
        </w:rPr>
        <w:t>відповідно до вимог, що запропоновані Замовником:</w:t>
      </w:r>
    </w:p>
    <w:tbl>
      <w:tblPr>
        <w:tblW w:w="0" w:type="auto"/>
        <w:tblLook w:val="00A0"/>
      </w:tblPr>
      <w:tblGrid>
        <w:gridCol w:w="9571"/>
      </w:tblGrid>
      <w:tr w:rsidR="00BC1B23" w:rsidRPr="000F06A2" w:rsidTr="00113748">
        <w:tc>
          <w:tcPr>
            <w:tcW w:w="9571" w:type="dxa"/>
          </w:tcPr>
          <w:p w:rsidR="00BC1B23" w:rsidRPr="000F06A2" w:rsidRDefault="00BC1B23" w:rsidP="00113748">
            <w:pPr>
              <w:spacing w:after="0"/>
              <w:ind w:firstLine="567"/>
              <w:jc w:val="both"/>
              <w:rPr>
                <w:rFonts w:ascii="Times New Roman" w:hAnsi="Times New Roman" w:cs="Times New Roman"/>
                <w:sz w:val="20"/>
                <w:szCs w:val="20"/>
              </w:rPr>
            </w:pPr>
            <w:r w:rsidRPr="000F06A2">
              <w:rPr>
                <w:rFonts w:ascii="Times New Roman" w:hAnsi="Times New Roman" w:cs="Times New Roman"/>
                <w:sz w:val="20"/>
                <w:szCs w:val="20"/>
              </w:rPr>
              <w:t>1. Повне найменування Учасника: __________________________________________.</w:t>
            </w:r>
          </w:p>
          <w:p w:rsidR="00BC1B23" w:rsidRPr="000F06A2" w:rsidRDefault="00BC1B23" w:rsidP="00113748">
            <w:pPr>
              <w:spacing w:after="0"/>
              <w:ind w:firstLine="567"/>
              <w:jc w:val="both"/>
              <w:rPr>
                <w:rFonts w:ascii="Times New Roman" w:hAnsi="Times New Roman" w:cs="Times New Roman"/>
                <w:sz w:val="20"/>
                <w:szCs w:val="20"/>
              </w:rPr>
            </w:pPr>
            <w:r w:rsidRPr="000F06A2">
              <w:rPr>
                <w:rFonts w:ascii="Times New Roman" w:hAnsi="Times New Roman" w:cs="Times New Roman"/>
                <w:sz w:val="20"/>
                <w:szCs w:val="20"/>
              </w:rPr>
              <w:t xml:space="preserve">2. Адреса (місцезнаходження юридичної особи / фізичної особи-підприємства): ____. </w:t>
            </w:r>
          </w:p>
          <w:p w:rsidR="00BC1B23" w:rsidRPr="000F06A2" w:rsidRDefault="00BC1B23" w:rsidP="00113748">
            <w:pPr>
              <w:spacing w:after="0"/>
              <w:ind w:firstLine="567"/>
              <w:jc w:val="both"/>
              <w:rPr>
                <w:rFonts w:ascii="Times New Roman" w:hAnsi="Times New Roman" w:cs="Times New Roman"/>
                <w:sz w:val="20"/>
                <w:szCs w:val="20"/>
              </w:rPr>
            </w:pPr>
            <w:r w:rsidRPr="000F06A2">
              <w:rPr>
                <w:rFonts w:ascii="Times New Roman" w:hAnsi="Times New Roman" w:cs="Times New Roman"/>
                <w:sz w:val="20"/>
                <w:szCs w:val="20"/>
              </w:rPr>
              <w:t xml:space="preserve">3. Телефон та електронна адреса: ___________________________________________. </w:t>
            </w:r>
          </w:p>
          <w:p w:rsidR="00BC1B23" w:rsidRPr="000F06A2" w:rsidRDefault="00BC1B23" w:rsidP="00113748">
            <w:pPr>
              <w:spacing w:after="0"/>
              <w:ind w:firstLine="567"/>
              <w:jc w:val="both"/>
              <w:rPr>
                <w:rFonts w:ascii="Times New Roman" w:hAnsi="Times New Roman" w:cs="Times New Roman"/>
                <w:sz w:val="20"/>
                <w:szCs w:val="20"/>
              </w:rPr>
            </w:pPr>
            <w:r w:rsidRPr="000F06A2">
              <w:rPr>
                <w:rFonts w:ascii="Times New Roman" w:hAnsi="Times New Roman" w:cs="Times New Roman"/>
                <w:sz w:val="20"/>
                <w:szCs w:val="20"/>
              </w:rPr>
              <w:t>4. Код ЄДРПОУ / РНОКПП: __________________________________________.</w:t>
            </w:r>
          </w:p>
          <w:p w:rsidR="00BC1B23" w:rsidRPr="000F06A2" w:rsidRDefault="00BC1B23" w:rsidP="00113748">
            <w:pPr>
              <w:spacing w:after="0"/>
              <w:ind w:firstLine="567"/>
              <w:jc w:val="both"/>
              <w:rPr>
                <w:rFonts w:ascii="Times New Roman" w:hAnsi="Times New Roman" w:cs="Times New Roman"/>
                <w:sz w:val="20"/>
                <w:szCs w:val="20"/>
              </w:rPr>
            </w:pPr>
            <w:r w:rsidRPr="000F06A2">
              <w:rPr>
                <w:rFonts w:ascii="Times New Roman" w:hAnsi="Times New Roman" w:cs="Times New Roman"/>
                <w:sz w:val="20"/>
                <w:szCs w:val="20"/>
              </w:rPr>
              <w:t xml:space="preserve">5. Відомості про особу (осіб), які уповноважені представляти інтереси Учасника (прізвище, ім’я, по батькові, посада, контактний телефон): _________________________. </w:t>
            </w:r>
            <w:r w:rsidRPr="000F06A2">
              <w:rPr>
                <w:rFonts w:ascii="Times New Roman" w:hAnsi="Times New Roman" w:cs="Times New Roman"/>
                <w:sz w:val="20"/>
                <w:szCs w:val="20"/>
              </w:rPr>
              <w:tab/>
            </w:r>
          </w:p>
          <w:p w:rsidR="00BC1B23" w:rsidRPr="000F06A2" w:rsidRDefault="00BC1B23" w:rsidP="00113748">
            <w:pPr>
              <w:jc w:val="both"/>
              <w:rPr>
                <w:rFonts w:ascii="Times New Roman" w:hAnsi="Times New Roman" w:cs="Times New Roman"/>
                <w:sz w:val="20"/>
                <w:szCs w:val="20"/>
              </w:rPr>
            </w:pPr>
          </w:p>
        </w:tc>
      </w:tr>
    </w:tbl>
    <w:p w:rsidR="00BC1B23" w:rsidRPr="008572DD" w:rsidRDefault="00BC1B23" w:rsidP="00A70E89">
      <w:pPr>
        <w:jc w:val="center"/>
        <w:rPr>
          <w:rFonts w:ascii="Times New Roman" w:hAnsi="Times New Roman" w:cs="Times New Roman"/>
          <w:b/>
          <w:sz w:val="18"/>
          <w:szCs w:val="18"/>
        </w:rPr>
      </w:pPr>
      <w:r w:rsidRPr="000F06A2">
        <w:rPr>
          <w:rFonts w:ascii="Times New Roman" w:hAnsi="Times New Roman" w:cs="Times New Roman"/>
          <w:b/>
          <w:sz w:val="18"/>
          <w:szCs w:val="18"/>
        </w:rPr>
        <w:t>Цінова пропозиція</w:t>
      </w:r>
      <w:r>
        <w:rPr>
          <w:rFonts w:ascii="Times New Roman" w:hAnsi="Times New Roman" w:cs="Times New Roman"/>
          <w:b/>
          <w:sz w:val="18"/>
          <w:szCs w:val="18"/>
        </w:rPr>
        <w:t xml:space="preserve"> </w:t>
      </w:r>
    </w:p>
    <w:p w:rsidR="00BC1B23" w:rsidRPr="00CF35EB" w:rsidRDefault="00BC1B23" w:rsidP="00A70E89">
      <w:pPr>
        <w:jc w:val="both"/>
        <w:rPr>
          <w:rFonts w:ascii="Times New Roman" w:hAnsi="Times New Roman" w:cs="Times New Roman"/>
        </w:rPr>
      </w:pPr>
      <w:r w:rsidRPr="00CF35EB">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9"/>
        <w:gridCol w:w="992"/>
        <w:gridCol w:w="1061"/>
        <w:gridCol w:w="1909"/>
        <w:gridCol w:w="1909"/>
      </w:tblGrid>
      <w:tr w:rsidR="00BC1B23" w:rsidRPr="00455D21" w:rsidTr="00E9393B">
        <w:trPr>
          <w:trHeight w:val="204"/>
        </w:trPr>
        <w:tc>
          <w:tcPr>
            <w:tcW w:w="2183" w:type="pct"/>
            <w:vAlign w:val="center"/>
          </w:tcPr>
          <w:p w:rsidR="00BC1B23" w:rsidRPr="00455D21" w:rsidRDefault="00BC1B23" w:rsidP="00113748">
            <w:pPr>
              <w:suppressAutoHyphens/>
              <w:spacing w:after="0" w:line="240" w:lineRule="auto"/>
              <w:jc w:val="center"/>
              <w:rPr>
                <w:rFonts w:ascii="Times New Roman" w:hAnsi="Times New Roman" w:cs="Times New Roman"/>
                <w:bCs/>
                <w:sz w:val="20"/>
                <w:szCs w:val="20"/>
                <w:lang w:eastAsia="zh-CN"/>
              </w:rPr>
            </w:pPr>
            <w:r w:rsidRPr="00455D21">
              <w:rPr>
                <w:rFonts w:ascii="Times New Roman" w:hAnsi="Times New Roman" w:cs="Times New Roman"/>
                <w:bCs/>
                <w:sz w:val="20"/>
                <w:szCs w:val="20"/>
                <w:lang w:eastAsia="zh-CN"/>
              </w:rPr>
              <w:t>Найменування товару</w:t>
            </w:r>
          </w:p>
          <w:p w:rsidR="00BC1B23" w:rsidRPr="00455D21" w:rsidRDefault="00BC1B23" w:rsidP="00113748">
            <w:pPr>
              <w:suppressAutoHyphens/>
              <w:spacing w:after="0" w:line="240" w:lineRule="auto"/>
              <w:jc w:val="center"/>
              <w:rPr>
                <w:rFonts w:ascii="Times New Roman" w:hAnsi="Times New Roman" w:cs="Times New Roman"/>
                <w:bCs/>
                <w:sz w:val="20"/>
                <w:szCs w:val="20"/>
                <w:lang w:eastAsia="zh-CN"/>
              </w:rPr>
            </w:pPr>
          </w:p>
        </w:tc>
        <w:tc>
          <w:tcPr>
            <w:tcW w:w="476" w:type="pct"/>
            <w:vAlign w:val="center"/>
          </w:tcPr>
          <w:p w:rsidR="00BC1B23" w:rsidRPr="00455D21" w:rsidRDefault="00BC1B23" w:rsidP="00113748">
            <w:pPr>
              <w:suppressAutoHyphens/>
              <w:spacing w:after="0" w:line="240" w:lineRule="auto"/>
              <w:jc w:val="center"/>
              <w:rPr>
                <w:rFonts w:ascii="Times New Roman" w:hAnsi="Times New Roman" w:cs="Times New Roman"/>
                <w:bCs/>
                <w:sz w:val="20"/>
                <w:szCs w:val="20"/>
                <w:lang w:eastAsia="zh-CN"/>
              </w:rPr>
            </w:pPr>
            <w:r w:rsidRPr="00455D21">
              <w:rPr>
                <w:rFonts w:ascii="Times New Roman" w:hAnsi="Times New Roman" w:cs="Times New Roman"/>
                <w:bCs/>
                <w:sz w:val="20"/>
                <w:szCs w:val="20"/>
                <w:lang w:eastAsia="zh-CN"/>
              </w:rPr>
              <w:t>Одиниці</w:t>
            </w:r>
          </w:p>
        </w:tc>
        <w:tc>
          <w:tcPr>
            <w:tcW w:w="509" w:type="pct"/>
            <w:vAlign w:val="center"/>
          </w:tcPr>
          <w:p w:rsidR="00BC1B23" w:rsidRPr="00455D21" w:rsidRDefault="00BC1B23" w:rsidP="00113748">
            <w:pPr>
              <w:suppressAutoHyphens/>
              <w:spacing w:after="0" w:line="240" w:lineRule="auto"/>
              <w:jc w:val="center"/>
              <w:rPr>
                <w:rFonts w:ascii="Times New Roman" w:hAnsi="Times New Roman" w:cs="Times New Roman"/>
                <w:bCs/>
                <w:sz w:val="20"/>
                <w:szCs w:val="20"/>
                <w:lang w:eastAsia="zh-CN"/>
              </w:rPr>
            </w:pPr>
            <w:r w:rsidRPr="00455D21">
              <w:rPr>
                <w:rFonts w:ascii="Times New Roman" w:hAnsi="Times New Roman" w:cs="Times New Roman"/>
                <w:bCs/>
                <w:sz w:val="20"/>
                <w:szCs w:val="20"/>
                <w:lang w:eastAsia="zh-CN"/>
              </w:rPr>
              <w:t>Кількість</w:t>
            </w:r>
          </w:p>
          <w:p w:rsidR="00BC1B23" w:rsidRPr="00455D21" w:rsidRDefault="00BC1B23" w:rsidP="00113748">
            <w:pPr>
              <w:suppressAutoHyphens/>
              <w:spacing w:after="0" w:line="240" w:lineRule="auto"/>
              <w:jc w:val="center"/>
              <w:rPr>
                <w:rFonts w:ascii="Times New Roman" w:hAnsi="Times New Roman" w:cs="Times New Roman"/>
                <w:bCs/>
                <w:sz w:val="20"/>
                <w:szCs w:val="20"/>
                <w:lang w:eastAsia="zh-CN"/>
              </w:rPr>
            </w:pPr>
          </w:p>
        </w:tc>
        <w:tc>
          <w:tcPr>
            <w:tcW w:w="916" w:type="pct"/>
          </w:tcPr>
          <w:p w:rsidR="00BC1B23" w:rsidRPr="00455D21" w:rsidRDefault="00BC1B23" w:rsidP="00113748">
            <w:pPr>
              <w:rPr>
                <w:rFonts w:ascii="Times New Roman" w:hAnsi="Times New Roman" w:cs="Times New Roman"/>
                <w:bCs/>
                <w:sz w:val="20"/>
                <w:szCs w:val="20"/>
              </w:rPr>
            </w:pPr>
            <w:r w:rsidRPr="00455D21">
              <w:rPr>
                <w:rFonts w:ascii="Times New Roman" w:hAnsi="Times New Roman" w:cs="Times New Roman"/>
                <w:bCs/>
                <w:sz w:val="20"/>
                <w:szCs w:val="20"/>
              </w:rPr>
              <w:t>Ціна за одиницю виміру продукції в грн.</w:t>
            </w:r>
            <w:r>
              <w:rPr>
                <w:rFonts w:ascii="Times New Roman" w:hAnsi="Times New Roman" w:cs="Times New Roman"/>
                <w:bCs/>
                <w:sz w:val="20"/>
                <w:szCs w:val="20"/>
              </w:rPr>
              <w:t xml:space="preserve"> </w:t>
            </w:r>
            <w:r w:rsidRPr="00455D21">
              <w:rPr>
                <w:rFonts w:ascii="Times New Roman" w:hAnsi="Times New Roman" w:cs="Times New Roman"/>
                <w:bCs/>
                <w:sz w:val="20"/>
                <w:szCs w:val="20"/>
              </w:rPr>
              <w:t>(</w:t>
            </w:r>
            <w:r>
              <w:rPr>
                <w:rFonts w:ascii="Times New Roman" w:hAnsi="Times New Roman" w:cs="Times New Roman"/>
                <w:bCs/>
                <w:sz w:val="20"/>
                <w:szCs w:val="20"/>
              </w:rPr>
              <w:t>з/бе</w:t>
            </w:r>
            <w:r w:rsidRPr="00455D21">
              <w:rPr>
                <w:rFonts w:ascii="Times New Roman" w:hAnsi="Times New Roman" w:cs="Times New Roman"/>
                <w:bCs/>
                <w:sz w:val="20"/>
                <w:szCs w:val="20"/>
              </w:rPr>
              <w:t>з ПДВ)</w:t>
            </w:r>
          </w:p>
        </w:tc>
        <w:tc>
          <w:tcPr>
            <w:tcW w:w="916" w:type="pct"/>
          </w:tcPr>
          <w:p w:rsidR="00BC1B23" w:rsidRPr="00455D21" w:rsidRDefault="00BC1B23" w:rsidP="00113748">
            <w:pPr>
              <w:rPr>
                <w:rFonts w:ascii="Times New Roman" w:hAnsi="Times New Roman" w:cs="Times New Roman"/>
                <w:bCs/>
                <w:sz w:val="20"/>
                <w:szCs w:val="20"/>
              </w:rPr>
            </w:pPr>
            <w:r w:rsidRPr="00455D21">
              <w:rPr>
                <w:rFonts w:ascii="Times New Roman" w:hAnsi="Times New Roman" w:cs="Times New Roman"/>
                <w:bCs/>
                <w:sz w:val="20"/>
                <w:szCs w:val="20"/>
              </w:rPr>
              <w:t>Загальна сума вартості продукції в грн.</w:t>
            </w:r>
            <w:r>
              <w:rPr>
                <w:rFonts w:ascii="Times New Roman" w:hAnsi="Times New Roman" w:cs="Times New Roman"/>
                <w:bCs/>
                <w:sz w:val="20"/>
                <w:szCs w:val="20"/>
              </w:rPr>
              <w:t xml:space="preserve"> </w:t>
            </w:r>
            <w:r w:rsidRPr="00455D21">
              <w:rPr>
                <w:rFonts w:ascii="Times New Roman" w:hAnsi="Times New Roman" w:cs="Times New Roman"/>
                <w:bCs/>
                <w:sz w:val="20"/>
                <w:szCs w:val="20"/>
              </w:rPr>
              <w:t>(</w:t>
            </w:r>
            <w:r>
              <w:rPr>
                <w:rFonts w:ascii="Times New Roman" w:hAnsi="Times New Roman" w:cs="Times New Roman"/>
                <w:bCs/>
                <w:sz w:val="20"/>
                <w:szCs w:val="20"/>
              </w:rPr>
              <w:t>з/бе</w:t>
            </w:r>
            <w:r w:rsidRPr="00455D21">
              <w:rPr>
                <w:rFonts w:ascii="Times New Roman" w:hAnsi="Times New Roman" w:cs="Times New Roman"/>
                <w:bCs/>
                <w:sz w:val="20"/>
                <w:szCs w:val="20"/>
              </w:rPr>
              <w:t>з ПДВ)</w:t>
            </w:r>
          </w:p>
        </w:tc>
      </w:tr>
      <w:tr w:rsidR="00BC1B23" w:rsidRPr="00455D21" w:rsidTr="00E9393B">
        <w:trPr>
          <w:trHeight w:val="330"/>
        </w:trPr>
        <w:tc>
          <w:tcPr>
            <w:tcW w:w="2183" w:type="pct"/>
          </w:tcPr>
          <w:p w:rsidR="00BC1B23" w:rsidRPr="00003536" w:rsidRDefault="00BC1B23" w:rsidP="00113748">
            <w:pPr>
              <w:spacing w:after="0"/>
              <w:rPr>
                <w:rFonts w:ascii="Times New Roman" w:hAnsi="Times New Roman" w:cs="Times New Roman"/>
              </w:rPr>
            </w:pPr>
            <w:r>
              <w:rPr>
                <w:rFonts w:ascii="Times New Roman" w:hAnsi="Times New Roman" w:cs="Times New Roman"/>
              </w:rPr>
              <w:t>Радіатор 500/22х500</w:t>
            </w:r>
          </w:p>
        </w:tc>
        <w:tc>
          <w:tcPr>
            <w:tcW w:w="476" w:type="pct"/>
          </w:tcPr>
          <w:p w:rsidR="00BC1B23" w:rsidRPr="00237CB9" w:rsidRDefault="00BC1B23" w:rsidP="00113748">
            <w:pPr>
              <w:jc w:val="center"/>
              <w:rPr>
                <w:rFonts w:ascii="Times New Roman" w:hAnsi="Times New Roman" w:cs="Times New Roman"/>
              </w:rPr>
            </w:pPr>
            <w:r>
              <w:rPr>
                <w:rFonts w:ascii="Times New Roman" w:hAnsi="Times New Roman" w:cs="Times New Roman"/>
              </w:rPr>
              <w:t>шт.</w:t>
            </w:r>
          </w:p>
        </w:tc>
        <w:tc>
          <w:tcPr>
            <w:tcW w:w="509" w:type="pct"/>
            <w:vAlign w:val="center"/>
          </w:tcPr>
          <w:p w:rsidR="00BC1B23" w:rsidRPr="00237CB9" w:rsidRDefault="00BC1B23" w:rsidP="00113748">
            <w:pPr>
              <w:jc w:val="center"/>
              <w:rPr>
                <w:rFonts w:ascii="Times New Roman" w:hAnsi="Times New Roman" w:cs="Times New Roman"/>
              </w:rPr>
            </w:pPr>
            <w:r>
              <w:rPr>
                <w:rFonts w:ascii="Times New Roman" w:hAnsi="Times New Roman" w:cs="Times New Roman"/>
              </w:rPr>
              <w:t>1</w:t>
            </w:r>
          </w:p>
        </w:tc>
        <w:tc>
          <w:tcPr>
            <w:tcW w:w="916" w:type="pct"/>
            <w:vAlign w:val="center"/>
          </w:tcPr>
          <w:p w:rsidR="00BC1B23" w:rsidRPr="00C556BE" w:rsidRDefault="00BC1B23" w:rsidP="00113748">
            <w:pPr>
              <w:suppressAutoHyphens/>
              <w:spacing w:after="0" w:line="240" w:lineRule="auto"/>
              <w:jc w:val="center"/>
              <w:rPr>
                <w:rFonts w:ascii="Times New Roman" w:hAnsi="Times New Roman" w:cs="Times New Roman"/>
                <w:lang w:eastAsia="zh-CN"/>
              </w:rPr>
            </w:pPr>
          </w:p>
        </w:tc>
        <w:tc>
          <w:tcPr>
            <w:tcW w:w="916" w:type="pct"/>
            <w:vAlign w:val="center"/>
          </w:tcPr>
          <w:p w:rsidR="00BC1B23" w:rsidRPr="00C556BE" w:rsidRDefault="00BC1B23" w:rsidP="00113748">
            <w:pPr>
              <w:suppressAutoHyphens/>
              <w:spacing w:after="0" w:line="240" w:lineRule="auto"/>
              <w:jc w:val="center"/>
              <w:rPr>
                <w:rFonts w:ascii="Times New Roman" w:hAnsi="Times New Roman" w:cs="Times New Roman"/>
                <w:lang w:eastAsia="zh-CN"/>
              </w:rPr>
            </w:pPr>
          </w:p>
        </w:tc>
      </w:tr>
      <w:tr w:rsidR="00BC1B23" w:rsidRPr="00455D21" w:rsidTr="00E9393B">
        <w:trPr>
          <w:trHeight w:val="613"/>
        </w:trPr>
        <w:tc>
          <w:tcPr>
            <w:tcW w:w="2183" w:type="pct"/>
          </w:tcPr>
          <w:p w:rsidR="00BC1B23" w:rsidRDefault="00BC1B23" w:rsidP="00113748">
            <w:pPr>
              <w:spacing w:after="0"/>
              <w:rPr>
                <w:rFonts w:ascii="Times New Roman" w:hAnsi="Times New Roman" w:cs="Times New Roman"/>
              </w:rPr>
            </w:pPr>
            <w:r>
              <w:rPr>
                <w:rFonts w:ascii="Times New Roman" w:hAnsi="Times New Roman" w:cs="Times New Roman"/>
              </w:rPr>
              <w:t>Радіатори 500/22х700</w:t>
            </w:r>
          </w:p>
        </w:tc>
        <w:tc>
          <w:tcPr>
            <w:tcW w:w="476" w:type="pct"/>
          </w:tcPr>
          <w:p w:rsidR="00BC1B23" w:rsidRDefault="00BC1B23" w:rsidP="00113748">
            <w:pPr>
              <w:jc w:val="center"/>
              <w:rPr>
                <w:rFonts w:ascii="Times New Roman" w:hAnsi="Times New Roman" w:cs="Times New Roman"/>
              </w:rPr>
            </w:pPr>
            <w:r>
              <w:rPr>
                <w:rFonts w:ascii="Times New Roman" w:hAnsi="Times New Roman" w:cs="Times New Roman"/>
              </w:rPr>
              <w:t>шт.</w:t>
            </w:r>
          </w:p>
        </w:tc>
        <w:tc>
          <w:tcPr>
            <w:tcW w:w="509" w:type="pct"/>
            <w:vAlign w:val="center"/>
          </w:tcPr>
          <w:p w:rsidR="00BC1B23" w:rsidRDefault="00BC1B23" w:rsidP="00113748">
            <w:pPr>
              <w:jc w:val="center"/>
              <w:rPr>
                <w:rFonts w:ascii="Times New Roman" w:hAnsi="Times New Roman" w:cs="Times New Roman"/>
              </w:rPr>
            </w:pPr>
            <w:r>
              <w:rPr>
                <w:rFonts w:ascii="Times New Roman" w:hAnsi="Times New Roman" w:cs="Times New Roman"/>
              </w:rPr>
              <w:t>4</w:t>
            </w:r>
          </w:p>
        </w:tc>
        <w:tc>
          <w:tcPr>
            <w:tcW w:w="916" w:type="pct"/>
            <w:vAlign w:val="center"/>
          </w:tcPr>
          <w:p w:rsidR="00BC1B23" w:rsidRPr="00C556BE" w:rsidRDefault="00BC1B23" w:rsidP="00113748">
            <w:pPr>
              <w:suppressAutoHyphens/>
              <w:spacing w:after="0" w:line="240" w:lineRule="auto"/>
              <w:jc w:val="center"/>
              <w:rPr>
                <w:rFonts w:ascii="Times New Roman" w:hAnsi="Times New Roman" w:cs="Times New Roman"/>
                <w:lang w:eastAsia="zh-CN"/>
              </w:rPr>
            </w:pPr>
          </w:p>
        </w:tc>
        <w:tc>
          <w:tcPr>
            <w:tcW w:w="916" w:type="pct"/>
            <w:vAlign w:val="center"/>
          </w:tcPr>
          <w:p w:rsidR="00BC1B23" w:rsidRPr="00C556BE" w:rsidRDefault="00BC1B23" w:rsidP="00113748">
            <w:pPr>
              <w:suppressAutoHyphens/>
              <w:spacing w:after="0" w:line="240" w:lineRule="auto"/>
              <w:jc w:val="center"/>
              <w:rPr>
                <w:rFonts w:ascii="Times New Roman" w:hAnsi="Times New Roman" w:cs="Times New Roman"/>
                <w:lang w:eastAsia="zh-CN"/>
              </w:rPr>
            </w:pPr>
          </w:p>
        </w:tc>
      </w:tr>
      <w:tr w:rsidR="00BC1B23" w:rsidRPr="00455D21" w:rsidTr="00E9393B">
        <w:trPr>
          <w:trHeight w:val="330"/>
        </w:trPr>
        <w:tc>
          <w:tcPr>
            <w:tcW w:w="2183" w:type="pct"/>
          </w:tcPr>
          <w:p w:rsidR="00BC1B23" w:rsidRDefault="00BC1B23" w:rsidP="00113748">
            <w:pPr>
              <w:spacing w:after="0"/>
              <w:rPr>
                <w:rFonts w:ascii="Times New Roman" w:hAnsi="Times New Roman" w:cs="Times New Roman"/>
              </w:rPr>
            </w:pPr>
            <w:r>
              <w:rPr>
                <w:rFonts w:ascii="Times New Roman" w:hAnsi="Times New Roman" w:cs="Times New Roman"/>
              </w:rPr>
              <w:t>Радіатори 500/22х1100</w:t>
            </w:r>
          </w:p>
        </w:tc>
        <w:tc>
          <w:tcPr>
            <w:tcW w:w="476" w:type="pct"/>
          </w:tcPr>
          <w:p w:rsidR="00BC1B23" w:rsidRDefault="00BC1B23" w:rsidP="00113748">
            <w:pPr>
              <w:jc w:val="center"/>
              <w:rPr>
                <w:rFonts w:ascii="Times New Roman" w:hAnsi="Times New Roman" w:cs="Times New Roman"/>
              </w:rPr>
            </w:pPr>
            <w:r>
              <w:rPr>
                <w:rFonts w:ascii="Times New Roman" w:hAnsi="Times New Roman" w:cs="Times New Roman"/>
              </w:rPr>
              <w:t>шт.</w:t>
            </w:r>
          </w:p>
        </w:tc>
        <w:tc>
          <w:tcPr>
            <w:tcW w:w="509" w:type="pct"/>
            <w:vAlign w:val="center"/>
          </w:tcPr>
          <w:p w:rsidR="00BC1B23" w:rsidRDefault="00BC1B23" w:rsidP="00113748">
            <w:pPr>
              <w:jc w:val="center"/>
              <w:rPr>
                <w:rFonts w:ascii="Times New Roman" w:hAnsi="Times New Roman" w:cs="Times New Roman"/>
              </w:rPr>
            </w:pPr>
            <w:r>
              <w:rPr>
                <w:rFonts w:ascii="Times New Roman" w:hAnsi="Times New Roman" w:cs="Times New Roman"/>
              </w:rPr>
              <w:t>4</w:t>
            </w:r>
          </w:p>
        </w:tc>
        <w:tc>
          <w:tcPr>
            <w:tcW w:w="916" w:type="pct"/>
            <w:vAlign w:val="center"/>
          </w:tcPr>
          <w:p w:rsidR="00BC1B23" w:rsidRPr="00C556BE" w:rsidRDefault="00BC1B23" w:rsidP="00113748">
            <w:pPr>
              <w:suppressAutoHyphens/>
              <w:spacing w:after="0" w:line="240" w:lineRule="auto"/>
              <w:jc w:val="center"/>
              <w:rPr>
                <w:rFonts w:ascii="Times New Roman" w:hAnsi="Times New Roman" w:cs="Times New Roman"/>
                <w:lang w:eastAsia="zh-CN"/>
              </w:rPr>
            </w:pPr>
          </w:p>
        </w:tc>
        <w:tc>
          <w:tcPr>
            <w:tcW w:w="916" w:type="pct"/>
            <w:vAlign w:val="center"/>
          </w:tcPr>
          <w:p w:rsidR="00BC1B23" w:rsidRPr="00C556BE" w:rsidRDefault="00BC1B23" w:rsidP="00113748">
            <w:pPr>
              <w:suppressAutoHyphens/>
              <w:spacing w:after="0" w:line="240" w:lineRule="auto"/>
              <w:jc w:val="center"/>
              <w:rPr>
                <w:rFonts w:ascii="Times New Roman" w:hAnsi="Times New Roman" w:cs="Times New Roman"/>
                <w:lang w:eastAsia="zh-CN"/>
              </w:rPr>
            </w:pPr>
          </w:p>
        </w:tc>
      </w:tr>
      <w:tr w:rsidR="00BC1B23" w:rsidRPr="00455D21" w:rsidTr="00E9393B">
        <w:trPr>
          <w:trHeight w:val="330"/>
        </w:trPr>
        <w:tc>
          <w:tcPr>
            <w:tcW w:w="2183" w:type="pct"/>
          </w:tcPr>
          <w:p w:rsidR="00BC1B23" w:rsidRDefault="00BC1B23" w:rsidP="00113748">
            <w:pPr>
              <w:spacing w:after="0"/>
              <w:rPr>
                <w:rFonts w:ascii="Times New Roman" w:hAnsi="Times New Roman" w:cs="Times New Roman"/>
              </w:rPr>
            </w:pPr>
            <w:r>
              <w:rPr>
                <w:rFonts w:ascii="Times New Roman" w:hAnsi="Times New Roman" w:cs="Times New Roman"/>
              </w:rPr>
              <w:t>Радіатори 500/22х1200</w:t>
            </w:r>
          </w:p>
        </w:tc>
        <w:tc>
          <w:tcPr>
            <w:tcW w:w="476" w:type="pct"/>
          </w:tcPr>
          <w:p w:rsidR="00BC1B23" w:rsidRDefault="00BC1B23" w:rsidP="00113748">
            <w:pPr>
              <w:jc w:val="center"/>
              <w:rPr>
                <w:rFonts w:ascii="Times New Roman" w:hAnsi="Times New Roman" w:cs="Times New Roman"/>
              </w:rPr>
            </w:pPr>
            <w:r>
              <w:rPr>
                <w:rFonts w:ascii="Times New Roman" w:hAnsi="Times New Roman" w:cs="Times New Roman"/>
              </w:rPr>
              <w:t>шт.</w:t>
            </w:r>
          </w:p>
        </w:tc>
        <w:tc>
          <w:tcPr>
            <w:tcW w:w="509" w:type="pct"/>
            <w:vAlign w:val="center"/>
          </w:tcPr>
          <w:p w:rsidR="00BC1B23" w:rsidRDefault="00BC1B23" w:rsidP="00113748">
            <w:pPr>
              <w:jc w:val="center"/>
              <w:rPr>
                <w:rFonts w:ascii="Times New Roman" w:hAnsi="Times New Roman" w:cs="Times New Roman"/>
              </w:rPr>
            </w:pPr>
            <w:r>
              <w:rPr>
                <w:rFonts w:ascii="Times New Roman" w:hAnsi="Times New Roman" w:cs="Times New Roman"/>
              </w:rPr>
              <w:t>26</w:t>
            </w:r>
          </w:p>
        </w:tc>
        <w:tc>
          <w:tcPr>
            <w:tcW w:w="916" w:type="pct"/>
            <w:vAlign w:val="center"/>
          </w:tcPr>
          <w:p w:rsidR="00BC1B23" w:rsidRPr="00C556BE" w:rsidRDefault="00BC1B23" w:rsidP="00113748">
            <w:pPr>
              <w:suppressAutoHyphens/>
              <w:spacing w:after="0" w:line="240" w:lineRule="auto"/>
              <w:jc w:val="center"/>
              <w:rPr>
                <w:rFonts w:ascii="Times New Roman" w:hAnsi="Times New Roman" w:cs="Times New Roman"/>
                <w:lang w:eastAsia="zh-CN"/>
              </w:rPr>
            </w:pPr>
          </w:p>
        </w:tc>
        <w:tc>
          <w:tcPr>
            <w:tcW w:w="916" w:type="pct"/>
            <w:vAlign w:val="center"/>
          </w:tcPr>
          <w:p w:rsidR="00BC1B23" w:rsidRPr="00C556BE" w:rsidRDefault="00BC1B23" w:rsidP="00113748">
            <w:pPr>
              <w:suppressAutoHyphens/>
              <w:spacing w:after="0" w:line="240" w:lineRule="auto"/>
              <w:jc w:val="center"/>
              <w:rPr>
                <w:rFonts w:ascii="Times New Roman" w:hAnsi="Times New Roman" w:cs="Times New Roman"/>
                <w:lang w:eastAsia="zh-CN"/>
              </w:rPr>
            </w:pPr>
          </w:p>
        </w:tc>
      </w:tr>
      <w:tr w:rsidR="00BC1B23" w:rsidRPr="00455D21" w:rsidTr="00E9393B">
        <w:trPr>
          <w:trHeight w:val="222"/>
        </w:trPr>
        <w:tc>
          <w:tcPr>
            <w:tcW w:w="4084" w:type="pct"/>
            <w:gridSpan w:val="4"/>
            <w:vAlign w:val="center"/>
          </w:tcPr>
          <w:p w:rsidR="00BC1B23" w:rsidRPr="00CF4D54" w:rsidRDefault="00BC1B23" w:rsidP="00113748">
            <w:pPr>
              <w:suppressAutoHyphens/>
              <w:spacing w:after="0" w:line="240" w:lineRule="auto"/>
              <w:jc w:val="right"/>
              <w:rPr>
                <w:rFonts w:ascii="Times New Roman" w:hAnsi="Times New Roman" w:cs="Times New Roman"/>
                <w:b/>
                <w:bCs/>
                <w:lang w:eastAsia="zh-CN"/>
              </w:rPr>
            </w:pPr>
            <w:r w:rsidRPr="00CF4D54">
              <w:rPr>
                <w:rFonts w:ascii="Times New Roman" w:hAnsi="Times New Roman" w:cs="Times New Roman"/>
                <w:b/>
                <w:bCs/>
                <w:lang w:eastAsia="zh-CN"/>
              </w:rPr>
              <w:t>Разом</w:t>
            </w:r>
            <w:r>
              <w:rPr>
                <w:rFonts w:ascii="Times New Roman" w:hAnsi="Times New Roman" w:cs="Times New Roman"/>
                <w:b/>
                <w:bCs/>
                <w:lang w:eastAsia="zh-CN"/>
              </w:rPr>
              <w:t xml:space="preserve"> без ПДВ</w:t>
            </w:r>
            <w:r w:rsidRPr="00CF4D54">
              <w:rPr>
                <w:rFonts w:ascii="Times New Roman" w:hAnsi="Times New Roman" w:cs="Times New Roman"/>
                <w:b/>
                <w:bCs/>
                <w:lang w:eastAsia="zh-CN"/>
              </w:rPr>
              <w:t>:</w:t>
            </w:r>
          </w:p>
        </w:tc>
        <w:tc>
          <w:tcPr>
            <w:tcW w:w="916" w:type="pct"/>
            <w:vAlign w:val="center"/>
          </w:tcPr>
          <w:p w:rsidR="00BC1B23" w:rsidRPr="00CF4D54" w:rsidRDefault="00BC1B23" w:rsidP="00113748">
            <w:pPr>
              <w:suppressAutoHyphens/>
              <w:spacing w:after="0" w:line="240" w:lineRule="auto"/>
              <w:jc w:val="center"/>
              <w:rPr>
                <w:rFonts w:ascii="Times New Roman" w:hAnsi="Times New Roman" w:cs="Times New Roman"/>
                <w:b/>
                <w:bCs/>
                <w:lang w:eastAsia="zh-CN"/>
              </w:rPr>
            </w:pPr>
          </w:p>
        </w:tc>
      </w:tr>
      <w:tr w:rsidR="00BC1B23" w:rsidRPr="00455D21" w:rsidTr="00E9393B">
        <w:trPr>
          <w:trHeight w:val="185"/>
        </w:trPr>
        <w:tc>
          <w:tcPr>
            <w:tcW w:w="4084" w:type="pct"/>
            <w:gridSpan w:val="4"/>
            <w:vAlign w:val="center"/>
          </w:tcPr>
          <w:p w:rsidR="00BC1B23" w:rsidRPr="00CF4D54" w:rsidRDefault="00BC1B23" w:rsidP="00113748">
            <w:pPr>
              <w:suppressAutoHyphens/>
              <w:spacing w:after="0" w:line="240" w:lineRule="auto"/>
              <w:jc w:val="right"/>
              <w:rPr>
                <w:rFonts w:ascii="Times New Roman" w:hAnsi="Times New Roman" w:cs="Times New Roman"/>
                <w:b/>
                <w:bCs/>
                <w:lang w:eastAsia="zh-CN"/>
              </w:rPr>
            </w:pPr>
            <w:r w:rsidRPr="00CF4D54">
              <w:rPr>
                <w:rFonts w:ascii="Times New Roman" w:hAnsi="Times New Roman" w:cs="Times New Roman"/>
                <w:b/>
                <w:bCs/>
                <w:lang w:eastAsia="zh-CN"/>
              </w:rPr>
              <w:t>ПДВ:</w:t>
            </w:r>
          </w:p>
        </w:tc>
        <w:tc>
          <w:tcPr>
            <w:tcW w:w="916" w:type="pct"/>
            <w:vAlign w:val="center"/>
          </w:tcPr>
          <w:p w:rsidR="00BC1B23" w:rsidRPr="00CF4D54" w:rsidRDefault="00BC1B23" w:rsidP="00113748">
            <w:pPr>
              <w:suppressAutoHyphens/>
              <w:spacing w:after="0" w:line="240" w:lineRule="auto"/>
              <w:jc w:val="center"/>
              <w:rPr>
                <w:rFonts w:ascii="Times New Roman" w:hAnsi="Times New Roman" w:cs="Times New Roman"/>
                <w:b/>
                <w:bCs/>
                <w:lang w:eastAsia="zh-CN"/>
              </w:rPr>
            </w:pPr>
          </w:p>
        </w:tc>
      </w:tr>
      <w:tr w:rsidR="00BC1B23" w:rsidRPr="00455D21" w:rsidTr="00E9393B">
        <w:trPr>
          <w:trHeight w:val="70"/>
        </w:trPr>
        <w:tc>
          <w:tcPr>
            <w:tcW w:w="4084" w:type="pct"/>
            <w:gridSpan w:val="4"/>
            <w:vAlign w:val="center"/>
          </w:tcPr>
          <w:p w:rsidR="00BC1B23" w:rsidRPr="00CF4D54" w:rsidRDefault="00BC1B23" w:rsidP="00113748">
            <w:pPr>
              <w:suppressAutoHyphens/>
              <w:spacing w:after="0" w:line="240" w:lineRule="auto"/>
              <w:jc w:val="right"/>
              <w:rPr>
                <w:rFonts w:ascii="Times New Roman" w:hAnsi="Times New Roman" w:cs="Times New Roman"/>
                <w:b/>
                <w:bCs/>
                <w:lang w:eastAsia="zh-CN"/>
              </w:rPr>
            </w:pPr>
            <w:r w:rsidRPr="00CF4D54">
              <w:rPr>
                <w:rFonts w:ascii="Times New Roman" w:hAnsi="Times New Roman" w:cs="Times New Roman"/>
                <w:b/>
                <w:bCs/>
                <w:lang w:eastAsia="zh-CN"/>
              </w:rPr>
              <w:t>Всього з ПДВ:</w:t>
            </w:r>
          </w:p>
        </w:tc>
        <w:tc>
          <w:tcPr>
            <w:tcW w:w="916" w:type="pct"/>
            <w:vAlign w:val="center"/>
          </w:tcPr>
          <w:p w:rsidR="00BC1B23" w:rsidRPr="00CF4D54" w:rsidRDefault="00BC1B23" w:rsidP="00113748">
            <w:pPr>
              <w:suppressAutoHyphens/>
              <w:spacing w:after="0" w:line="240" w:lineRule="auto"/>
              <w:jc w:val="center"/>
              <w:rPr>
                <w:rFonts w:ascii="Times New Roman" w:hAnsi="Times New Roman" w:cs="Times New Roman"/>
                <w:b/>
                <w:bCs/>
                <w:lang w:eastAsia="zh-CN"/>
              </w:rPr>
            </w:pPr>
          </w:p>
        </w:tc>
      </w:tr>
    </w:tbl>
    <w:p w:rsidR="00BC1B23" w:rsidRPr="00CF35EB" w:rsidRDefault="00BC1B23" w:rsidP="00A70E89">
      <w:pPr>
        <w:jc w:val="both"/>
        <w:rPr>
          <w:rFonts w:ascii="Times New Roman" w:hAnsi="Times New Roman" w:cs="Times New Roman"/>
        </w:rPr>
      </w:pPr>
      <w:r w:rsidRPr="00CF35EB">
        <w:rPr>
          <w:rFonts w:ascii="Times New Roman" w:hAnsi="Times New Roman" w:cs="Times New Roman"/>
        </w:rPr>
        <w:t xml:space="preserve">      </w:t>
      </w:r>
    </w:p>
    <w:p w:rsidR="00BC1B23" w:rsidRPr="000F06A2" w:rsidRDefault="00BC1B23" w:rsidP="00A70E89">
      <w:pPr>
        <w:spacing w:after="0"/>
        <w:ind w:firstLine="567"/>
        <w:jc w:val="both"/>
        <w:rPr>
          <w:rFonts w:ascii="Times New Roman" w:hAnsi="Times New Roman" w:cs="Times New Roman"/>
          <w:sz w:val="20"/>
          <w:szCs w:val="20"/>
        </w:rPr>
      </w:pPr>
      <w:r w:rsidRPr="000F06A2">
        <w:rPr>
          <w:rFonts w:ascii="Times New Roman" w:hAnsi="Times New Roman" w:cs="Times New Roman"/>
          <w:sz w:val="20"/>
          <w:szCs w:val="20"/>
        </w:rPr>
        <w:t>Ознайомившись із технічними та якісними вимогами, вимогами щодо кількості та термінів поставки товару, що закуповується, ми маємо можливість і погоджуємось забезпечити товаром відповідної якості, у необхідній кількості та в установлені Замовником строки.</w:t>
      </w:r>
    </w:p>
    <w:p w:rsidR="00BC1B23" w:rsidRPr="000F06A2" w:rsidRDefault="00BC1B23" w:rsidP="00A70E89">
      <w:pPr>
        <w:spacing w:after="0"/>
        <w:ind w:firstLine="567"/>
        <w:jc w:val="both"/>
        <w:rPr>
          <w:rFonts w:ascii="Times New Roman" w:hAnsi="Times New Roman" w:cs="Times New Roman"/>
          <w:sz w:val="20"/>
          <w:szCs w:val="20"/>
        </w:rPr>
      </w:pPr>
      <w:r w:rsidRPr="000F06A2">
        <w:rPr>
          <w:rFonts w:ascii="Times New Roman" w:hAnsi="Times New Roman" w:cs="Times New Roman"/>
          <w:sz w:val="20"/>
          <w:szCs w:val="20"/>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BC1B23" w:rsidRDefault="00BC1B23" w:rsidP="00076F98">
      <w:pPr>
        <w:spacing w:after="0"/>
        <w:rPr>
          <w:rFonts w:ascii="Times New Roman" w:hAnsi="Times New Roman" w:cs="Times New Roman"/>
          <w:sz w:val="24"/>
          <w:szCs w:val="24"/>
        </w:rPr>
      </w:pPr>
    </w:p>
    <w:p w:rsidR="00BC1B23" w:rsidRDefault="00BC1B23" w:rsidP="00076F98">
      <w:pPr>
        <w:spacing w:after="0"/>
        <w:rPr>
          <w:rFonts w:ascii="Times New Roman" w:hAnsi="Times New Roman" w:cs="Times New Roman"/>
          <w:sz w:val="24"/>
          <w:szCs w:val="24"/>
        </w:rPr>
      </w:pPr>
    </w:p>
    <w:p w:rsidR="00BC1B23" w:rsidRPr="009610BB" w:rsidRDefault="00BC1B23" w:rsidP="00076F98">
      <w:pPr>
        <w:spacing w:after="0" w:line="240" w:lineRule="auto"/>
        <w:jc w:val="both"/>
        <w:rPr>
          <w:rFonts w:ascii="Times New Roman" w:hAnsi="Times New Roman"/>
          <w:i/>
          <w:iCs/>
        </w:rPr>
      </w:pPr>
      <w:r w:rsidRPr="009610BB">
        <w:rPr>
          <w:rFonts w:ascii="Times New Roman" w:hAnsi="Times New Roman"/>
          <w:i/>
          <w:iCs/>
        </w:rPr>
        <w:t>__________________________________________________________________________________</w:t>
      </w:r>
    </w:p>
    <w:p w:rsidR="00BC1B23" w:rsidRPr="009610BB" w:rsidRDefault="00BC1B23" w:rsidP="00076F98">
      <w:pPr>
        <w:spacing w:after="0" w:line="240" w:lineRule="auto"/>
        <w:jc w:val="center"/>
        <w:rPr>
          <w:rFonts w:ascii="Times New Roman" w:hAnsi="Times New Roman"/>
          <w:i/>
        </w:rPr>
      </w:pPr>
      <w:r w:rsidRPr="009610BB">
        <w:rPr>
          <w:rFonts w:ascii="Times New Roman" w:hAnsi="Times New Roman"/>
          <w:i/>
        </w:rPr>
        <w:t xml:space="preserve">Посада, прізвище, ініціали, підпис керівника або уповноваженої особи учасника, завірені печаткою </w:t>
      </w:r>
    </w:p>
    <w:p w:rsidR="00BC1B23" w:rsidRPr="009610BB" w:rsidRDefault="00BC1B23" w:rsidP="00076F98">
      <w:pPr>
        <w:spacing w:after="0" w:line="240" w:lineRule="auto"/>
        <w:jc w:val="center"/>
        <w:rPr>
          <w:rFonts w:ascii="Times New Roman" w:hAnsi="Times New Roman"/>
          <w:i/>
        </w:rPr>
      </w:pPr>
      <w:r w:rsidRPr="009610BB">
        <w:rPr>
          <w:rFonts w:ascii="Times New Roman" w:hAnsi="Times New Roman"/>
          <w:i/>
        </w:rPr>
        <w:t>(у разі її наявності та використання)</w:t>
      </w:r>
    </w:p>
    <w:p w:rsidR="00BC1B23" w:rsidRPr="00612771" w:rsidRDefault="00BC1B23" w:rsidP="00076F98">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rsidR="00BC1B23" w:rsidRPr="00EA5777" w:rsidRDefault="00BC1B23" w:rsidP="00076F98">
      <w:pPr>
        <w:spacing w:after="0"/>
        <w:rPr>
          <w:rFonts w:ascii="Times New Roman" w:hAnsi="Times New Roman" w:cs="Times New Roman"/>
          <w:sz w:val="24"/>
          <w:szCs w:val="24"/>
        </w:rPr>
      </w:pPr>
    </w:p>
    <w:p w:rsidR="00BC1B23" w:rsidRPr="00055C37" w:rsidRDefault="00BC1B23" w:rsidP="00076F98">
      <w:pPr>
        <w:spacing w:after="0" w:line="240" w:lineRule="auto"/>
        <w:ind w:left="6521"/>
        <w:rPr>
          <w:rFonts w:ascii="Times New Roman" w:hAnsi="Times New Roman"/>
          <w:b/>
          <w:i/>
          <w:sz w:val="24"/>
          <w:szCs w:val="24"/>
        </w:rPr>
      </w:pPr>
    </w:p>
    <w:p w:rsidR="00BC1B23" w:rsidRDefault="00BC1B23" w:rsidP="00F45936">
      <w:pPr>
        <w:widowControl w:val="0"/>
        <w:autoSpaceDE w:val="0"/>
        <w:autoSpaceDN w:val="0"/>
        <w:adjustRightInd w:val="0"/>
        <w:ind w:left="-567"/>
        <w:jc w:val="both"/>
        <w:rPr>
          <w:rFonts w:ascii="Times New Roman" w:hAnsi="Times New Roman" w:cs="Times New Roman"/>
          <w:bCs/>
          <w:sz w:val="20"/>
          <w:szCs w:val="20"/>
        </w:rPr>
      </w:pPr>
    </w:p>
    <w:p w:rsidR="00BC1B23" w:rsidRDefault="00BC1B23" w:rsidP="00F45936">
      <w:pPr>
        <w:widowControl w:val="0"/>
        <w:autoSpaceDE w:val="0"/>
        <w:autoSpaceDN w:val="0"/>
        <w:adjustRightInd w:val="0"/>
        <w:ind w:left="-567"/>
        <w:jc w:val="both"/>
        <w:rPr>
          <w:rFonts w:ascii="Times New Roman" w:hAnsi="Times New Roman" w:cs="Times New Roman"/>
          <w:bCs/>
          <w:sz w:val="20"/>
          <w:szCs w:val="20"/>
        </w:rPr>
      </w:pPr>
    </w:p>
    <w:sectPr w:rsidR="00BC1B23" w:rsidSect="008D45E6">
      <w:headerReference w:type="default" r:id="rId39"/>
      <w:footerReference w:type="default" r:id="rId40"/>
      <w:headerReference w:type="first" r:id="rId41"/>
      <w:pgSz w:w="11906" w:h="16838"/>
      <w:pgMar w:top="567" w:right="851" w:bottom="426" w:left="851"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B23" w:rsidRDefault="00BC1B23" w:rsidP="000F72B4">
      <w:pPr>
        <w:spacing w:after="0" w:line="240" w:lineRule="auto"/>
      </w:pPr>
      <w:r>
        <w:separator/>
      </w:r>
    </w:p>
  </w:endnote>
  <w:endnote w:type="continuationSeparator" w:id="0">
    <w:p w:rsidR="00BC1B23" w:rsidRDefault="00BC1B23" w:rsidP="000F7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Ц"/>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23" w:rsidRDefault="00BC1B2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17</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B23" w:rsidRDefault="00BC1B23" w:rsidP="000F72B4">
      <w:pPr>
        <w:spacing w:after="0" w:line="240" w:lineRule="auto"/>
      </w:pPr>
      <w:r>
        <w:separator/>
      </w:r>
    </w:p>
  </w:footnote>
  <w:footnote w:type="continuationSeparator" w:id="0">
    <w:p w:rsidR="00BC1B23" w:rsidRDefault="00BC1B23" w:rsidP="000F7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23" w:rsidRDefault="00BC1B23">
    <w:pPr>
      <w:jc w:val="right"/>
    </w:pPr>
    <w:fldSimple w:instr="PAGE">
      <w:r>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23" w:rsidRDefault="00BC1B23">
    <w:pPr>
      <w:jc w:val="right"/>
    </w:pPr>
    <w:fldSimple w:instr="PAGE">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259"/>
        </w:tabs>
        <w:ind w:left="560" w:hanging="360"/>
      </w:pPr>
      <w:rPr>
        <w:rFonts w:cs="Times New Roman"/>
      </w:rPr>
    </w:lvl>
    <w:lvl w:ilvl="2">
      <w:start w:val="1"/>
      <w:numFmt w:val="decimal"/>
      <w:lvlText w:val="%1.%2.%3."/>
      <w:lvlJc w:val="left"/>
      <w:pPr>
        <w:tabs>
          <w:tab w:val="num" w:pos="0"/>
        </w:tabs>
        <w:ind w:left="1659" w:hanging="720"/>
      </w:pPr>
      <w:rPr>
        <w:rFonts w:cs="Times New Roman"/>
      </w:rPr>
    </w:lvl>
    <w:lvl w:ilvl="3">
      <w:start w:val="1"/>
      <w:numFmt w:val="decimal"/>
      <w:lvlText w:val="%1.%2.%3.%4."/>
      <w:lvlJc w:val="left"/>
      <w:pPr>
        <w:tabs>
          <w:tab w:val="num" w:pos="0"/>
        </w:tabs>
        <w:ind w:left="2139" w:hanging="720"/>
      </w:pPr>
      <w:rPr>
        <w:rFonts w:cs="Times New Roman"/>
      </w:rPr>
    </w:lvl>
    <w:lvl w:ilvl="4">
      <w:start w:val="1"/>
      <w:numFmt w:val="decimal"/>
      <w:lvlText w:val="%1.%2.%3.%4.%5."/>
      <w:lvlJc w:val="left"/>
      <w:pPr>
        <w:tabs>
          <w:tab w:val="num" w:pos="0"/>
        </w:tabs>
        <w:ind w:left="2979" w:hanging="1080"/>
      </w:pPr>
      <w:rPr>
        <w:rFonts w:cs="Times New Roman"/>
      </w:rPr>
    </w:lvl>
    <w:lvl w:ilvl="5">
      <w:start w:val="1"/>
      <w:numFmt w:val="decimal"/>
      <w:lvlText w:val="%1.%2.%3.%4.%5.%6."/>
      <w:lvlJc w:val="left"/>
      <w:pPr>
        <w:tabs>
          <w:tab w:val="num" w:pos="0"/>
        </w:tabs>
        <w:ind w:left="3459" w:hanging="1080"/>
      </w:pPr>
      <w:rPr>
        <w:rFonts w:cs="Times New Roman"/>
      </w:rPr>
    </w:lvl>
    <w:lvl w:ilvl="6">
      <w:start w:val="1"/>
      <w:numFmt w:val="decimal"/>
      <w:lvlText w:val="%1.%2.%3.%4.%5.%6.%7."/>
      <w:lvlJc w:val="left"/>
      <w:pPr>
        <w:tabs>
          <w:tab w:val="num" w:pos="0"/>
        </w:tabs>
        <w:ind w:left="4299" w:hanging="1440"/>
      </w:pPr>
      <w:rPr>
        <w:rFonts w:cs="Times New Roman"/>
      </w:rPr>
    </w:lvl>
    <w:lvl w:ilvl="7">
      <w:start w:val="1"/>
      <w:numFmt w:val="decimal"/>
      <w:lvlText w:val="%1.%2.%3.%4.%5.%6.%7.%8."/>
      <w:lvlJc w:val="left"/>
      <w:pPr>
        <w:tabs>
          <w:tab w:val="num" w:pos="0"/>
        </w:tabs>
        <w:ind w:left="4779" w:hanging="1440"/>
      </w:pPr>
      <w:rPr>
        <w:rFonts w:cs="Times New Roman"/>
      </w:rPr>
    </w:lvl>
    <w:lvl w:ilvl="8">
      <w:start w:val="1"/>
      <w:numFmt w:val="decimal"/>
      <w:lvlText w:val="%1.%2.%3.%4.%5.%6.%7.%8.%9."/>
      <w:lvlJc w:val="left"/>
      <w:pPr>
        <w:tabs>
          <w:tab w:val="num" w:pos="0"/>
        </w:tabs>
        <w:ind w:left="5619" w:hanging="1800"/>
      </w:pPr>
      <w:rPr>
        <w:rFonts w:cs="Times New Roman"/>
      </w:rPr>
    </w:lvl>
  </w:abstractNum>
  <w:abstractNum w:abstractNumId="1">
    <w:nsid w:val="0E5618EF"/>
    <w:multiLevelType w:val="hybridMultilevel"/>
    <w:tmpl w:val="A2F4DFC2"/>
    <w:lvl w:ilvl="0" w:tplc="6E6E0A3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B6403B"/>
    <w:multiLevelType w:val="hybridMultilevel"/>
    <w:tmpl w:val="6D389B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3B3ABC"/>
    <w:multiLevelType w:val="hybridMultilevel"/>
    <w:tmpl w:val="C72EDEF8"/>
    <w:lvl w:ilvl="0" w:tplc="41F0E35C">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1911BB7"/>
    <w:multiLevelType w:val="multilevel"/>
    <w:tmpl w:val="00D4244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12947C03"/>
    <w:multiLevelType w:val="singleLevel"/>
    <w:tmpl w:val="AEC8D8A2"/>
    <w:lvl w:ilvl="0">
      <w:start w:val="1"/>
      <w:numFmt w:val="decimal"/>
      <w:lvlText w:val=""/>
      <w:lvlJc w:val="left"/>
      <w:pPr>
        <w:tabs>
          <w:tab w:val="num" w:pos="360"/>
        </w:tabs>
        <w:ind w:left="360" w:hanging="360"/>
      </w:pPr>
      <w:rPr>
        <w:rFonts w:cs="Times New Roman" w:hint="default"/>
        <w:b/>
      </w:rPr>
    </w:lvl>
  </w:abstractNum>
  <w:abstractNum w:abstractNumId="6">
    <w:nsid w:val="13751BC4"/>
    <w:multiLevelType w:val="multilevel"/>
    <w:tmpl w:val="A3F0B97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nsid w:val="147509F0"/>
    <w:multiLevelType w:val="hybridMultilevel"/>
    <w:tmpl w:val="6A0CD004"/>
    <w:lvl w:ilvl="0" w:tplc="811EF7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9">
    <w:nsid w:val="1FDF6287"/>
    <w:multiLevelType w:val="hybridMultilevel"/>
    <w:tmpl w:val="99780C9C"/>
    <w:lvl w:ilvl="0" w:tplc="2154DD70">
      <w:start w:val="1"/>
      <w:numFmt w:val="decimal"/>
      <w:lvlText w:val="%1."/>
      <w:lvlJc w:val="left"/>
      <w:pPr>
        <w:ind w:left="1650" w:hanging="360"/>
      </w:pPr>
      <w:rPr>
        <w:rFonts w:cs="Times New Roman"/>
        <w:b/>
      </w:rPr>
    </w:lvl>
    <w:lvl w:ilvl="1" w:tplc="04190019">
      <w:start w:val="1"/>
      <w:numFmt w:val="lowerLetter"/>
      <w:lvlText w:val="%2."/>
      <w:lvlJc w:val="left"/>
      <w:pPr>
        <w:ind w:left="2370" w:hanging="360"/>
      </w:pPr>
      <w:rPr>
        <w:rFonts w:cs="Times New Roman"/>
      </w:rPr>
    </w:lvl>
    <w:lvl w:ilvl="2" w:tplc="0419001B">
      <w:start w:val="1"/>
      <w:numFmt w:val="lowerRoman"/>
      <w:lvlText w:val="%3."/>
      <w:lvlJc w:val="right"/>
      <w:pPr>
        <w:ind w:left="3090" w:hanging="180"/>
      </w:pPr>
      <w:rPr>
        <w:rFonts w:cs="Times New Roman"/>
      </w:rPr>
    </w:lvl>
    <w:lvl w:ilvl="3" w:tplc="0419000F">
      <w:start w:val="1"/>
      <w:numFmt w:val="decimal"/>
      <w:lvlText w:val="%4."/>
      <w:lvlJc w:val="left"/>
      <w:pPr>
        <w:ind w:left="3810" w:hanging="360"/>
      </w:pPr>
      <w:rPr>
        <w:rFonts w:cs="Times New Roman"/>
      </w:rPr>
    </w:lvl>
    <w:lvl w:ilvl="4" w:tplc="04190019">
      <w:start w:val="1"/>
      <w:numFmt w:val="lowerLetter"/>
      <w:lvlText w:val="%5."/>
      <w:lvlJc w:val="left"/>
      <w:pPr>
        <w:ind w:left="4530" w:hanging="360"/>
      </w:pPr>
      <w:rPr>
        <w:rFonts w:cs="Times New Roman"/>
      </w:rPr>
    </w:lvl>
    <w:lvl w:ilvl="5" w:tplc="0419001B">
      <w:start w:val="1"/>
      <w:numFmt w:val="lowerRoman"/>
      <w:lvlText w:val="%6."/>
      <w:lvlJc w:val="right"/>
      <w:pPr>
        <w:ind w:left="5250" w:hanging="180"/>
      </w:pPr>
      <w:rPr>
        <w:rFonts w:cs="Times New Roman"/>
      </w:rPr>
    </w:lvl>
    <w:lvl w:ilvl="6" w:tplc="0419000F">
      <w:start w:val="1"/>
      <w:numFmt w:val="decimal"/>
      <w:lvlText w:val="%7."/>
      <w:lvlJc w:val="left"/>
      <w:pPr>
        <w:ind w:left="5970" w:hanging="360"/>
      </w:pPr>
      <w:rPr>
        <w:rFonts w:cs="Times New Roman"/>
      </w:rPr>
    </w:lvl>
    <w:lvl w:ilvl="7" w:tplc="04190019">
      <w:start w:val="1"/>
      <w:numFmt w:val="lowerLetter"/>
      <w:lvlText w:val="%8."/>
      <w:lvlJc w:val="left"/>
      <w:pPr>
        <w:ind w:left="6690" w:hanging="360"/>
      </w:pPr>
      <w:rPr>
        <w:rFonts w:cs="Times New Roman"/>
      </w:rPr>
    </w:lvl>
    <w:lvl w:ilvl="8" w:tplc="0419001B">
      <w:start w:val="1"/>
      <w:numFmt w:val="lowerRoman"/>
      <w:lvlText w:val="%9."/>
      <w:lvlJc w:val="right"/>
      <w:pPr>
        <w:ind w:left="7410" w:hanging="180"/>
      </w:pPr>
      <w:rPr>
        <w:rFonts w:cs="Times New Roman"/>
      </w:rPr>
    </w:lvl>
  </w:abstractNum>
  <w:abstractNum w:abstractNumId="10">
    <w:nsid w:val="2B215444"/>
    <w:multiLevelType w:val="hybridMultilevel"/>
    <w:tmpl w:val="CBF4FEE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91282D"/>
    <w:multiLevelType w:val="multilevel"/>
    <w:tmpl w:val="18FE118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6A1766"/>
    <w:multiLevelType w:val="hybridMultilevel"/>
    <w:tmpl w:val="691235C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D01FA1"/>
    <w:multiLevelType w:val="multilevel"/>
    <w:tmpl w:val="48D6A890"/>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C0A137E"/>
    <w:multiLevelType w:val="hybridMultilevel"/>
    <w:tmpl w:val="58681F04"/>
    <w:lvl w:ilvl="0" w:tplc="9498040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6">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F7B2367"/>
    <w:multiLevelType w:val="multilevel"/>
    <w:tmpl w:val="BEDCA40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FB53607"/>
    <w:multiLevelType w:val="multilevel"/>
    <w:tmpl w:val="40C41A5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2765A60"/>
    <w:multiLevelType w:val="multilevel"/>
    <w:tmpl w:val="CCAEBE40"/>
    <w:lvl w:ilvl="0">
      <w:start w:val="1"/>
      <w:numFmt w:val="decimal"/>
      <w:lvlText w:val="%1."/>
      <w:lvlJc w:val="left"/>
      <w:pPr>
        <w:ind w:left="1080" w:hanging="360"/>
      </w:pPr>
      <w:rPr>
        <w:rFonts w:cs="Times New Roman" w:hint="default"/>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4A992738"/>
    <w:multiLevelType w:val="multilevel"/>
    <w:tmpl w:val="8BA6F0CC"/>
    <w:lvl w:ilvl="0">
      <w:start w:val="1"/>
      <w:numFmt w:val="decimal"/>
      <w:lvlText w:val="%1."/>
      <w:lvlJc w:val="left"/>
      <w:pPr>
        <w:ind w:left="6314"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8370C15"/>
    <w:multiLevelType w:val="multilevel"/>
    <w:tmpl w:val="C3E0127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18"/>
        </w:tabs>
        <w:ind w:left="218" w:hanging="360"/>
      </w:pPr>
      <w:rPr>
        <w:rFonts w:cs="Times New Roman"/>
        <w:b w:val="0"/>
        <w:i w:val="0"/>
      </w:rPr>
    </w:lvl>
    <w:lvl w:ilvl="2">
      <w:start w:val="1"/>
      <w:numFmt w:val="decimal"/>
      <w:lvlText w:val="%1.%2.%3."/>
      <w:lvlJc w:val="left"/>
      <w:pPr>
        <w:tabs>
          <w:tab w:val="num" w:pos="436"/>
        </w:tabs>
        <w:ind w:left="436" w:hanging="720"/>
      </w:pPr>
      <w:rPr>
        <w:rFonts w:cs="Times New Roman"/>
      </w:rPr>
    </w:lvl>
    <w:lvl w:ilvl="3">
      <w:start w:val="1"/>
      <w:numFmt w:val="decimal"/>
      <w:lvlText w:val="%1.%2.%3.%4."/>
      <w:lvlJc w:val="left"/>
      <w:pPr>
        <w:tabs>
          <w:tab w:val="num" w:pos="294"/>
        </w:tabs>
        <w:ind w:left="294" w:hanging="720"/>
      </w:pPr>
      <w:rPr>
        <w:rFonts w:cs="Times New Roman"/>
      </w:rPr>
    </w:lvl>
    <w:lvl w:ilvl="4">
      <w:start w:val="1"/>
      <w:numFmt w:val="decimal"/>
      <w:lvlText w:val="%1.%2.%3.%4.%5."/>
      <w:lvlJc w:val="left"/>
      <w:pPr>
        <w:tabs>
          <w:tab w:val="num" w:pos="512"/>
        </w:tabs>
        <w:ind w:left="512" w:hanging="1080"/>
      </w:pPr>
      <w:rPr>
        <w:rFonts w:cs="Times New Roman"/>
      </w:rPr>
    </w:lvl>
    <w:lvl w:ilvl="5">
      <w:start w:val="1"/>
      <w:numFmt w:val="decimal"/>
      <w:lvlText w:val="%1.%2.%3.%4.%5.%6."/>
      <w:lvlJc w:val="left"/>
      <w:pPr>
        <w:tabs>
          <w:tab w:val="num" w:pos="370"/>
        </w:tabs>
        <w:ind w:left="370" w:hanging="1080"/>
      </w:pPr>
      <w:rPr>
        <w:rFonts w:cs="Times New Roman"/>
      </w:rPr>
    </w:lvl>
    <w:lvl w:ilvl="6">
      <w:start w:val="1"/>
      <w:numFmt w:val="decimal"/>
      <w:lvlText w:val="%1.%2.%3.%4.%5.%6.%7."/>
      <w:lvlJc w:val="left"/>
      <w:pPr>
        <w:tabs>
          <w:tab w:val="num" w:pos="588"/>
        </w:tabs>
        <w:ind w:left="588" w:hanging="1440"/>
      </w:pPr>
      <w:rPr>
        <w:rFonts w:cs="Times New Roman"/>
      </w:rPr>
    </w:lvl>
    <w:lvl w:ilvl="7">
      <w:start w:val="1"/>
      <w:numFmt w:val="decimal"/>
      <w:lvlText w:val="%1.%2.%3.%4.%5.%6.%7.%8."/>
      <w:lvlJc w:val="left"/>
      <w:pPr>
        <w:tabs>
          <w:tab w:val="num" w:pos="446"/>
        </w:tabs>
        <w:ind w:left="446" w:hanging="1440"/>
      </w:pPr>
      <w:rPr>
        <w:rFonts w:cs="Times New Roman"/>
      </w:rPr>
    </w:lvl>
    <w:lvl w:ilvl="8">
      <w:start w:val="1"/>
      <w:numFmt w:val="decimal"/>
      <w:lvlText w:val="%1.%2.%3.%4.%5.%6.%7.%8.%9."/>
      <w:lvlJc w:val="left"/>
      <w:pPr>
        <w:tabs>
          <w:tab w:val="num" w:pos="304"/>
        </w:tabs>
        <w:ind w:left="304" w:hanging="1440"/>
      </w:pPr>
      <w:rPr>
        <w:rFonts w:cs="Times New Roman"/>
      </w:rPr>
    </w:lvl>
  </w:abstractNum>
  <w:abstractNum w:abstractNumId="23">
    <w:nsid w:val="5CA56CC7"/>
    <w:multiLevelType w:val="multilevel"/>
    <w:tmpl w:val="DDDA8E14"/>
    <w:lvl w:ilvl="0">
      <w:start w:val="1"/>
      <w:numFmt w:val="decimal"/>
      <w:lvlText w:val="%1"/>
      <w:lvlJc w:val="left"/>
      <w:pPr>
        <w:ind w:left="360" w:hanging="360"/>
      </w:pPr>
      <w:rPr>
        <w:rFonts w:cs="Times New Roman" w:hint="default"/>
        <w:b/>
        <w:i/>
        <w:color w:val="auto"/>
      </w:rPr>
    </w:lvl>
    <w:lvl w:ilvl="1">
      <w:start w:val="1"/>
      <w:numFmt w:val="decimal"/>
      <w:lvlText w:val="%1.%2"/>
      <w:lvlJc w:val="left"/>
      <w:pPr>
        <w:ind w:left="1080" w:hanging="360"/>
      </w:pPr>
      <w:rPr>
        <w:rFonts w:cs="Times New Roman" w:hint="default"/>
        <w:b/>
        <w:i/>
        <w:color w:val="auto"/>
      </w:rPr>
    </w:lvl>
    <w:lvl w:ilvl="2">
      <w:start w:val="1"/>
      <w:numFmt w:val="decimal"/>
      <w:lvlText w:val="%1.%2.%3"/>
      <w:lvlJc w:val="left"/>
      <w:pPr>
        <w:ind w:left="2160" w:hanging="720"/>
      </w:pPr>
      <w:rPr>
        <w:rFonts w:cs="Times New Roman" w:hint="default"/>
        <w:b/>
        <w:i/>
        <w:color w:val="auto"/>
      </w:rPr>
    </w:lvl>
    <w:lvl w:ilvl="3">
      <w:start w:val="1"/>
      <w:numFmt w:val="decimal"/>
      <w:lvlText w:val="%1.%2.%3.%4"/>
      <w:lvlJc w:val="left"/>
      <w:pPr>
        <w:ind w:left="2880" w:hanging="720"/>
      </w:pPr>
      <w:rPr>
        <w:rFonts w:cs="Times New Roman" w:hint="default"/>
        <w:b/>
        <w:i/>
        <w:color w:val="auto"/>
      </w:rPr>
    </w:lvl>
    <w:lvl w:ilvl="4">
      <w:start w:val="1"/>
      <w:numFmt w:val="decimal"/>
      <w:lvlText w:val="%1.%2.%3.%4.%5"/>
      <w:lvlJc w:val="left"/>
      <w:pPr>
        <w:ind w:left="3960" w:hanging="1080"/>
      </w:pPr>
      <w:rPr>
        <w:rFonts w:cs="Times New Roman" w:hint="default"/>
        <w:b/>
        <w:i/>
        <w:color w:val="auto"/>
      </w:rPr>
    </w:lvl>
    <w:lvl w:ilvl="5">
      <w:start w:val="1"/>
      <w:numFmt w:val="decimal"/>
      <w:lvlText w:val="%1.%2.%3.%4.%5.%6"/>
      <w:lvlJc w:val="left"/>
      <w:pPr>
        <w:ind w:left="4680" w:hanging="1080"/>
      </w:pPr>
      <w:rPr>
        <w:rFonts w:cs="Times New Roman" w:hint="default"/>
        <w:b/>
        <w:i/>
        <w:color w:val="auto"/>
      </w:rPr>
    </w:lvl>
    <w:lvl w:ilvl="6">
      <w:start w:val="1"/>
      <w:numFmt w:val="decimal"/>
      <w:lvlText w:val="%1.%2.%3.%4.%5.%6.%7"/>
      <w:lvlJc w:val="left"/>
      <w:pPr>
        <w:ind w:left="5760" w:hanging="1440"/>
      </w:pPr>
      <w:rPr>
        <w:rFonts w:cs="Times New Roman" w:hint="default"/>
        <w:b/>
        <w:i/>
        <w:color w:val="auto"/>
      </w:rPr>
    </w:lvl>
    <w:lvl w:ilvl="7">
      <w:start w:val="1"/>
      <w:numFmt w:val="decimal"/>
      <w:lvlText w:val="%1.%2.%3.%4.%5.%6.%7.%8"/>
      <w:lvlJc w:val="left"/>
      <w:pPr>
        <w:ind w:left="6480" w:hanging="1440"/>
      </w:pPr>
      <w:rPr>
        <w:rFonts w:cs="Times New Roman" w:hint="default"/>
        <w:b/>
        <w:i/>
        <w:color w:val="auto"/>
      </w:rPr>
    </w:lvl>
    <w:lvl w:ilvl="8">
      <w:start w:val="1"/>
      <w:numFmt w:val="decimal"/>
      <w:lvlText w:val="%1.%2.%3.%4.%5.%6.%7.%8.%9"/>
      <w:lvlJc w:val="left"/>
      <w:pPr>
        <w:ind w:left="7560" w:hanging="1800"/>
      </w:pPr>
      <w:rPr>
        <w:rFonts w:cs="Times New Roman" w:hint="default"/>
        <w:b/>
        <w:i/>
        <w:color w:val="auto"/>
      </w:rPr>
    </w:lvl>
  </w:abstractNum>
  <w:abstractNum w:abstractNumId="24">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6A46ED0"/>
    <w:multiLevelType w:val="multilevel"/>
    <w:tmpl w:val="40C41A54"/>
    <w:lvl w:ilvl="0">
      <w:start w:val="2"/>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D6D1F26"/>
    <w:multiLevelType w:val="multilevel"/>
    <w:tmpl w:val="E1FC409C"/>
    <w:lvl w:ilvl="0">
      <w:start w:val="1"/>
      <w:numFmt w:val="decimal"/>
      <w:lvlText w:val="%1"/>
      <w:lvlJc w:val="left"/>
      <w:pPr>
        <w:ind w:left="420" w:hanging="420"/>
      </w:pPr>
      <w:rPr>
        <w:rFonts w:cs="Times New Roman" w:hint="default"/>
      </w:rPr>
    </w:lvl>
    <w:lvl w:ilvl="1">
      <w:start w:val="1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F2761E7"/>
    <w:multiLevelType w:val="hybridMultilevel"/>
    <w:tmpl w:val="6E4AA486"/>
    <w:lvl w:ilvl="0" w:tplc="0409000B">
      <w:start w:val="1"/>
      <w:numFmt w:val="bullet"/>
      <w:lvlText w:val=""/>
      <w:lvlJc w:val="left"/>
      <w:pPr>
        <w:ind w:left="1059" w:hanging="360"/>
      </w:pPr>
      <w:rPr>
        <w:rFonts w:ascii="Wingdings" w:hAnsi="Wingdings" w:hint="default"/>
      </w:rPr>
    </w:lvl>
    <w:lvl w:ilvl="1" w:tplc="04090003" w:tentative="1">
      <w:start w:val="1"/>
      <w:numFmt w:val="bullet"/>
      <w:lvlText w:val="o"/>
      <w:lvlJc w:val="left"/>
      <w:pPr>
        <w:ind w:left="1779" w:hanging="360"/>
      </w:pPr>
      <w:rPr>
        <w:rFonts w:ascii="Courier New" w:hAnsi="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24"/>
  </w:num>
  <w:num w:numId="2">
    <w:abstractNumId w:val="17"/>
  </w:num>
  <w:num w:numId="3">
    <w:abstractNumId w:val="4"/>
  </w:num>
  <w:num w:numId="4">
    <w:abstractNumId w:val="7"/>
  </w:num>
  <w:num w:numId="5">
    <w:abstractNumId w:val="21"/>
  </w:num>
  <w:num w:numId="6">
    <w:abstractNumId w:val="16"/>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3"/>
  </w:num>
  <w:num w:numId="11">
    <w:abstractNumId w:val="15"/>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5"/>
  </w:num>
  <w:num w:numId="19">
    <w:abstractNumId w:val="2"/>
  </w:num>
  <w:num w:numId="20">
    <w:abstractNumId w:val="19"/>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0"/>
  </w:num>
  <w:num w:numId="25">
    <w:abstractNumId w:val="27"/>
  </w:num>
  <w:num w:numId="26">
    <w:abstractNumId w:val="26"/>
  </w:num>
  <w:num w:numId="27">
    <w:abstractNumId w:val="1"/>
  </w:num>
  <w:num w:numId="28">
    <w:abstractNumId w:val="1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2B4"/>
    <w:rsid w:val="00003536"/>
    <w:rsid w:val="00004393"/>
    <w:rsid w:val="00004F8F"/>
    <w:rsid w:val="00007C24"/>
    <w:rsid w:val="00012BD2"/>
    <w:rsid w:val="00014483"/>
    <w:rsid w:val="000208CB"/>
    <w:rsid w:val="0002129A"/>
    <w:rsid w:val="000363E4"/>
    <w:rsid w:val="00042FDE"/>
    <w:rsid w:val="000433D9"/>
    <w:rsid w:val="000465AC"/>
    <w:rsid w:val="00051FCF"/>
    <w:rsid w:val="000539AE"/>
    <w:rsid w:val="00055C37"/>
    <w:rsid w:val="00062EDE"/>
    <w:rsid w:val="000670CF"/>
    <w:rsid w:val="00076F98"/>
    <w:rsid w:val="00080A23"/>
    <w:rsid w:val="000830FB"/>
    <w:rsid w:val="0009277F"/>
    <w:rsid w:val="00093C23"/>
    <w:rsid w:val="00095CB7"/>
    <w:rsid w:val="000A5A7B"/>
    <w:rsid w:val="000B65C5"/>
    <w:rsid w:val="000B6F29"/>
    <w:rsid w:val="000D181B"/>
    <w:rsid w:val="000D41B9"/>
    <w:rsid w:val="000D56F8"/>
    <w:rsid w:val="000E616E"/>
    <w:rsid w:val="000E6A09"/>
    <w:rsid w:val="000E72BE"/>
    <w:rsid w:val="000F06A2"/>
    <w:rsid w:val="000F3C67"/>
    <w:rsid w:val="000F72B4"/>
    <w:rsid w:val="00104048"/>
    <w:rsid w:val="00113748"/>
    <w:rsid w:val="001151A7"/>
    <w:rsid w:val="0011526E"/>
    <w:rsid w:val="00123E42"/>
    <w:rsid w:val="00125F37"/>
    <w:rsid w:val="001310B9"/>
    <w:rsid w:val="00141475"/>
    <w:rsid w:val="00146003"/>
    <w:rsid w:val="00160377"/>
    <w:rsid w:val="0016215B"/>
    <w:rsid w:val="0016424A"/>
    <w:rsid w:val="00165430"/>
    <w:rsid w:val="00170163"/>
    <w:rsid w:val="00170AD0"/>
    <w:rsid w:val="00171F1E"/>
    <w:rsid w:val="001764EB"/>
    <w:rsid w:val="00177742"/>
    <w:rsid w:val="00177F37"/>
    <w:rsid w:val="001815B1"/>
    <w:rsid w:val="0018420A"/>
    <w:rsid w:val="0018614A"/>
    <w:rsid w:val="00186A31"/>
    <w:rsid w:val="001943C4"/>
    <w:rsid w:val="001B65D8"/>
    <w:rsid w:val="001B7944"/>
    <w:rsid w:val="001D2FCA"/>
    <w:rsid w:val="001D72A7"/>
    <w:rsid w:val="001D7694"/>
    <w:rsid w:val="001E0283"/>
    <w:rsid w:val="001E29AD"/>
    <w:rsid w:val="001F1061"/>
    <w:rsid w:val="001F2B68"/>
    <w:rsid w:val="001F76EC"/>
    <w:rsid w:val="00201F8A"/>
    <w:rsid w:val="00203632"/>
    <w:rsid w:val="00204F8B"/>
    <w:rsid w:val="00206AF7"/>
    <w:rsid w:val="00206DA7"/>
    <w:rsid w:val="00220F98"/>
    <w:rsid w:val="00221FB5"/>
    <w:rsid w:val="00236B03"/>
    <w:rsid w:val="00237CB9"/>
    <w:rsid w:val="0024409D"/>
    <w:rsid w:val="00247CC5"/>
    <w:rsid w:val="002517C0"/>
    <w:rsid w:val="00267E49"/>
    <w:rsid w:val="002711FE"/>
    <w:rsid w:val="00271487"/>
    <w:rsid w:val="00271C49"/>
    <w:rsid w:val="0028289B"/>
    <w:rsid w:val="00284B3B"/>
    <w:rsid w:val="00290DF0"/>
    <w:rsid w:val="00292C46"/>
    <w:rsid w:val="00296215"/>
    <w:rsid w:val="002965DC"/>
    <w:rsid w:val="002A43A4"/>
    <w:rsid w:val="002A52E5"/>
    <w:rsid w:val="002B17C2"/>
    <w:rsid w:val="002B7477"/>
    <w:rsid w:val="002D0889"/>
    <w:rsid w:val="002D2A0B"/>
    <w:rsid w:val="002F665E"/>
    <w:rsid w:val="0030417D"/>
    <w:rsid w:val="003044CC"/>
    <w:rsid w:val="00305F87"/>
    <w:rsid w:val="0031188A"/>
    <w:rsid w:val="003125DE"/>
    <w:rsid w:val="003160FC"/>
    <w:rsid w:val="003204AB"/>
    <w:rsid w:val="00322233"/>
    <w:rsid w:val="00330516"/>
    <w:rsid w:val="00331590"/>
    <w:rsid w:val="0033357D"/>
    <w:rsid w:val="0033544F"/>
    <w:rsid w:val="0033558A"/>
    <w:rsid w:val="00350440"/>
    <w:rsid w:val="00353327"/>
    <w:rsid w:val="00355E1D"/>
    <w:rsid w:val="00356427"/>
    <w:rsid w:val="00356561"/>
    <w:rsid w:val="00366705"/>
    <w:rsid w:val="00374FA4"/>
    <w:rsid w:val="0038209D"/>
    <w:rsid w:val="0038514A"/>
    <w:rsid w:val="00385326"/>
    <w:rsid w:val="00395157"/>
    <w:rsid w:val="003A12EE"/>
    <w:rsid w:val="003A350D"/>
    <w:rsid w:val="003A4897"/>
    <w:rsid w:val="003A4FF3"/>
    <w:rsid w:val="003A79AC"/>
    <w:rsid w:val="003A7DB7"/>
    <w:rsid w:val="003B166B"/>
    <w:rsid w:val="003C1026"/>
    <w:rsid w:val="003C20B4"/>
    <w:rsid w:val="003C4251"/>
    <w:rsid w:val="003C5994"/>
    <w:rsid w:val="003C6A4C"/>
    <w:rsid w:val="003D0929"/>
    <w:rsid w:val="003D2270"/>
    <w:rsid w:val="003D3846"/>
    <w:rsid w:val="003D55A9"/>
    <w:rsid w:val="003D6856"/>
    <w:rsid w:val="003E10D9"/>
    <w:rsid w:val="003E656E"/>
    <w:rsid w:val="003F2F70"/>
    <w:rsid w:val="003F6BBD"/>
    <w:rsid w:val="00401E99"/>
    <w:rsid w:val="00402416"/>
    <w:rsid w:val="0041121A"/>
    <w:rsid w:val="004149DA"/>
    <w:rsid w:val="00414A35"/>
    <w:rsid w:val="00414FFB"/>
    <w:rsid w:val="004259B7"/>
    <w:rsid w:val="00430D1C"/>
    <w:rsid w:val="00437679"/>
    <w:rsid w:val="00441977"/>
    <w:rsid w:val="0044536D"/>
    <w:rsid w:val="00455D21"/>
    <w:rsid w:val="0045650B"/>
    <w:rsid w:val="00463BCB"/>
    <w:rsid w:val="004651E3"/>
    <w:rsid w:val="00471BDC"/>
    <w:rsid w:val="0047217B"/>
    <w:rsid w:val="00473D67"/>
    <w:rsid w:val="00476CA1"/>
    <w:rsid w:val="004831FE"/>
    <w:rsid w:val="00496AE8"/>
    <w:rsid w:val="004B074A"/>
    <w:rsid w:val="004B19A4"/>
    <w:rsid w:val="004B2F3C"/>
    <w:rsid w:val="004B5FCC"/>
    <w:rsid w:val="004B6141"/>
    <w:rsid w:val="004C5439"/>
    <w:rsid w:val="004D5BB6"/>
    <w:rsid w:val="004E2BF1"/>
    <w:rsid w:val="004E3904"/>
    <w:rsid w:val="004F2A62"/>
    <w:rsid w:val="004F44C6"/>
    <w:rsid w:val="004F6668"/>
    <w:rsid w:val="004F796D"/>
    <w:rsid w:val="00501133"/>
    <w:rsid w:val="00501CB9"/>
    <w:rsid w:val="005034C4"/>
    <w:rsid w:val="00504911"/>
    <w:rsid w:val="00513916"/>
    <w:rsid w:val="005200C1"/>
    <w:rsid w:val="00520D80"/>
    <w:rsid w:val="00525ADA"/>
    <w:rsid w:val="00542358"/>
    <w:rsid w:val="00550CBB"/>
    <w:rsid w:val="005531FB"/>
    <w:rsid w:val="00554FCE"/>
    <w:rsid w:val="00567FBB"/>
    <w:rsid w:val="00573BB1"/>
    <w:rsid w:val="00574B7C"/>
    <w:rsid w:val="005757B4"/>
    <w:rsid w:val="00577399"/>
    <w:rsid w:val="00577AF6"/>
    <w:rsid w:val="005818F7"/>
    <w:rsid w:val="00584A14"/>
    <w:rsid w:val="00584FB0"/>
    <w:rsid w:val="005A16D3"/>
    <w:rsid w:val="005A79DF"/>
    <w:rsid w:val="005B65E1"/>
    <w:rsid w:val="005C6073"/>
    <w:rsid w:val="005C60B8"/>
    <w:rsid w:val="005C675E"/>
    <w:rsid w:val="005D786B"/>
    <w:rsid w:val="005E7054"/>
    <w:rsid w:val="005F1B01"/>
    <w:rsid w:val="00600DB2"/>
    <w:rsid w:val="00607F21"/>
    <w:rsid w:val="00612771"/>
    <w:rsid w:val="00614E15"/>
    <w:rsid w:val="00624CF0"/>
    <w:rsid w:val="0062748E"/>
    <w:rsid w:val="0063180D"/>
    <w:rsid w:val="006335B4"/>
    <w:rsid w:val="00636349"/>
    <w:rsid w:val="006367A8"/>
    <w:rsid w:val="00636D43"/>
    <w:rsid w:val="006649A9"/>
    <w:rsid w:val="00670161"/>
    <w:rsid w:val="00674DEA"/>
    <w:rsid w:val="00684FC8"/>
    <w:rsid w:val="006879C2"/>
    <w:rsid w:val="00694BC3"/>
    <w:rsid w:val="006A0010"/>
    <w:rsid w:val="006A2559"/>
    <w:rsid w:val="006A36F0"/>
    <w:rsid w:val="006A690E"/>
    <w:rsid w:val="006A6CD5"/>
    <w:rsid w:val="006A7C5E"/>
    <w:rsid w:val="006B3063"/>
    <w:rsid w:val="006B477A"/>
    <w:rsid w:val="006B5483"/>
    <w:rsid w:val="006B7B58"/>
    <w:rsid w:val="006C0EC5"/>
    <w:rsid w:val="006C4580"/>
    <w:rsid w:val="006D6989"/>
    <w:rsid w:val="006E0677"/>
    <w:rsid w:val="006E4BD0"/>
    <w:rsid w:val="006E565F"/>
    <w:rsid w:val="006E5B38"/>
    <w:rsid w:val="006E784D"/>
    <w:rsid w:val="006F222E"/>
    <w:rsid w:val="006F75DA"/>
    <w:rsid w:val="006F7CBC"/>
    <w:rsid w:val="00702709"/>
    <w:rsid w:val="00706416"/>
    <w:rsid w:val="00706F30"/>
    <w:rsid w:val="007145A6"/>
    <w:rsid w:val="00725501"/>
    <w:rsid w:val="0072562C"/>
    <w:rsid w:val="00731FFA"/>
    <w:rsid w:val="007404E7"/>
    <w:rsid w:val="00741468"/>
    <w:rsid w:val="00757ACB"/>
    <w:rsid w:val="00757EF4"/>
    <w:rsid w:val="00770722"/>
    <w:rsid w:val="007740B7"/>
    <w:rsid w:val="0077622B"/>
    <w:rsid w:val="0077778C"/>
    <w:rsid w:val="0079257E"/>
    <w:rsid w:val="007A275C"/>
    <w:rsid w:val="007B099A"/>
    <w:rsid w:val="007B210C"/>
    <w:rsid w:val="007B2930"/>
    <w:rsid w:val="007B3BDE"/>
    <w:rsid w:val="007C0574"/>
    <w:rsid w:val="007C0690"/>
    <w:rsid w:val="007C3C62"/>
    <w:rsid w:val="007C7904"/>
    <w:rsid w:val="007C7F1D"/>
    <w:rsid w:val="007D215D"/>
    <w:rsid w:val="007D3182"/>
    <w:rsid w:val="007E08C3"/>
    <w:rsid w:val="007E0DF3"/>
    <w:rsid w:val="007E2C25"/>
    <w:rsid w:val="007E6125"/>
    <w:rsid w:val="007F6502"/>
    <w:rsid w:val="00801AEF"/>
    <w:rsid w:val="0080320F"/>
    <w:rsid w:val="00806ABD"/>
    <w:rsid w:val="008070B9"/>
    <w:rsid w:val="00810639"/>
    <w:rsid w:val="008125B3"/>
    <w:rsid w:val="00830558"/>
    <w:rsid w:val="008349F0"/>
    <w:rsid w:val="00837CF0"/>
    <w:rsid w:val="0084128E"/>
    <w:rsid w:val="008453A4"/>
    <w:rsid w:val="0085367B"/>
    <w:rsid w:val="00856BD9"/>
    <w:rsid w:val="008572DD"/>
    <w:rsid w:val="00863BC7"/>
    <w:rsid w:val="00864430"/>
    <w:rsid w:val="00871729"/>
    <w:rsid w:val="00880CA9"/>
    <w:rsid w:val="0088764F"/>
    <w:rsid w:val="008A5E6C"/>
    <w:rsid w:val="008B4828"/>
    <w:rsid w:val="008C2D14"/>
    <w:rsid w:val="008C36E7"/>
    <w:rsid w:val="008C44F7"/>
    <w:rsid w:val="008D33E8"/>
    <w:rsid w:val="008D45E6"/>
    <w:rsid w:val="008F0BAB"/>
    <w:rsid w:val="008F2A20"/>
    <w:rsid w:val="008F52DF"/>
    <w:rsid w:val="00900375"/>
    <w:rsid w:val="00900BC5"/>
    <w:rsid w:val="00910271"/>
    <w:rsid w:val="0091470C"/>
    <w:rsid w:val="00921427"/>
    <w:rsid w:val="00926B07"/>
    <w:rsid w:val="00932DAE"/>
    <w:rsid w:val="00944C20"/>
    <w:rsid w:val="009552F1"/>
    <w:rsid w:val="00957DFF"/>
    <w:rsid w:val="00960EF3"/>
    <w:rsid w:val="009610BB"/>
    <w:rsid w:val="00962DAF"/>
    <w:rsid w:val="00963B5D"/>
    <w:rsid w:val="009724D1"/>
    <w:rsid w:val="00992722"/>
    <w:rsid w:val="00994110"/>
    <w:rsid w:val="0099792A"/>
    <w:rsid w:val="009A3AEF"/>
    <w:rsid w:val="009A7957"/>
    <w:rsid w:val="009B39FC"/>
    <w:rsid w:val="009C1CA0"/>
    <w:rsid w:val="009D01A8"/>
    <w:rsid w:val="009D14CB"/>
    <w:rsid w:val="009D1726"/>
    <w:rsid w:val="009D535A"/>
    <w:rsid w:val="009D788B"/>
    <w:rsid w:val="009D7B17"/>
    <w:rsid w:val="009E5E33"/>
    <w:rsid w:val="009E77D0"/>
    <w:rsid w:val="009F1712"/>
    <w:rsid w:val="009F1DCB"/>
    <w:rsid w:val="009F3127"/>
    <w:rsid w:val="00A160AB"/>
    <w:rsid w:val="00A234AE"/>
    <w:rsid w:val="00A252E6"/>
    <w:rsid w:val="00A27D33"/>
    <w:rsid w:val="00A322FE"/>
    <w:rsid w:val="00A378D4"/>
    <w:rsid w:val="00A509DE"/>
    <w:rsid w:val="00A53F2A"/>
    <w:rsid w:val="00A60450"/>
    <w:rsid w:val="00A70E89"/>
    <w:rsid w:val="00A7271F"/>
    <w:rsid w:val="00A75111"/>
    <w:rsid w:val="00A81254"/>
    <w:rsid w:val="00A833DF"/>
    <w:rsid w:val="00A84408"/>
    <w:rsid w:val="00A8527F"/>
    <w:rsid w:val="00A9281E"/>
    <w:rsid w:val="00A97285"/>
    <w:rsid w:val="00AA0432"/>
    <w:rsid w:val="00AA536B"/>
    <w:rsid w:val="00AA7FC0"/>
    <w:rsid w:val="00AB3E6B"/>
    <w:rsid w:val="00AB6908"/>
    <w:rsid w:val="00AC61DA"/>
    <w:rsid w:val="00AC6310"/>
    <w:rsid w:val="00AD67A9"/>
    <w:rsid w:val="00AE0914"/>
    <w:rsid w:val="00AE5DD7"/>
    <w:rsid w:val="00AE65DF"/>
    <w:rsid w:val="00AE662B"/>
    <w:rsid w:val="00AF6789"/>
    <w:rsid w:val="00B14269"/>
    <w:rsid w:val="00B216F9"/>
    <w:rsid w:val="00B228A6"/>
    <w:rsid w:val="00B45460"/>
    <w:rsid w:val="00B47C4A"/>
    <w:rsid w:val="00B50213"/>
    <w:rsid w:val="00B64C5F"/>
    <w:rsid w:val="00B66994"/>
    <w:rsid w:val="00B67283"/>
    <w:rsid w:val="00B8714A"/>
    <w:rsid w:val="00B87BDD"/>
    <w:rsid w:val="00B87DA0"/>
    <w:rsid w:val="00B87F8A"/>
    <w:rsid w:val="00BA04C0"/>
    <w:rsid w:val="00BB0F67"/>
    <w:rsid w:val="00BB5846"/>
    <w:rsid w:val="00BB703D"/>
    <w:rsid w:val="00BC1B23"/>
    <w:rsid w:val="00BC3452"/>
    <w:rsid w:val="00BD579C"/>
    <w:rsid w:val="00BD5F89"/>
    <w:rsid w:val="00BE0D46"/>
    <w:rsid w:val="00BE25C8"/>
    <w:rsid w:val="00BF0879"/>
    <w:rsid w:val="00BF66CA"/>
    <w:rsid w:val="00BF70A4"/>
    <w:rsid w:val="00C00486"/>
    <w:rsid w:val="00C031E7"/>
    <w:rsid w:val="00C125D6"/>
    <w:rsid w:val="00C13335"/>
    <w:rsid w:val="00C17B0A"/>
    <w:rsid w:val="00C26777"/>
    <w:rsid w:val="00C3762D"/>
    <w:rsid w:val="00C40DC6"/>
    <w:rsid w:val="00C43D88"/>
    <w:rsid w:val="00C447EB"/>
    <w:rsid w:val="00C5302B"/>
    <w:rsid w:val="00C556BE"/>
    <w:rsid w:val="00C60236"/>
    <w:rsid w:val="00C6369E"/>
    <w:rsid w:val="00C64AC8"/>
    <w:rsid w:val="00C71007"/>
    <w:rsid w:val="00C71295"/>
    <w:rsid w:val="00C97226"/>
    <w:rsid w:val="00C976E3"/>
    <w:rsid w:val="00CA39DA"/>
    <w:rsid w:val="00CA7EB2"/>
    <w:rsid w:val="00CB3A83"/>
    <w:rsid w:val="00CC663A"/>
    <w:rsid w:val="00CD4E7D"/>
    <w:rsid w:val="00CD5031"/>
    <w:rsid w:val="00CE0AF2"/>
    <w:rsid w:val="00CE476D"/>
    <w:rsid w:val="00CF143D"/>
    <w:rsid w:val="00CF35EB"/>
    <w:rsid w:val="00CF40C2"/>
    <w:rsid w:val="00CF4D54"/>
    <w:rsid w:val="00D025FD"/>
    <w:rsid w:val="00D127F5"/>
    <w:rsid w:val="00D17763"/>
    <w:rsid w:val="00D26B1A"/>
    <w:rsid w:val="00D34D79"/>
    <w:rsid w:val="00D350B3"/>
    <w:rsid w:val="00D36BC8"/>
    <w:rsid w:val="00D37CCC"/>
    <w:rsid w:val="00D40EAE"/>
    <w:rsid w:val="00D41AF1"/>
    <w:rsid w:val="00D421C6"/>
    <w:rsid w:val="00D43602"/>
    <w:rsid w:val="00D466B1"/>
    <w:rsid w:val="00D47F93"/>
    <w:rsid w:val="00D5123D"/>
    <w:rsid w:val="00D54D53"/>
    <w:rsid w:val="00D62569"/>
    <w:rsid w:val="00D63C25"/>
    <w:rsid w:val="00D66433"/>
    <w:rsid w:val="00D66E0C"/>
    <w:rsid w:val="00D70D86"/>
    <w:rsid w:val="00D766E5"/>
    <w:rsid w:val="00DA63F0"/>
    <w:rsid w:val="00DB10F9"/>
    <w:rsid w:val="00DB1AB2"/>
    <w:rsid w:val="00DB2968"/>
    <w:rsid w:val="00DB3EAF"/>
    <w:rsid w:val="00DC71C1"/>
    <w:rsid w:val="00DE217B"/>
    <w:rsid w:val="00DE27AA"/>
    <w:rsid w:val="00DE37CD"/>
    <w:rsid w:val="00DE3974"/>
    <w:rsid w:val="00DE6896"/>
    <w:rsid w:val="00DF5935"/>
    <w:rsid w:val="00DF6A9F"/>
    <w:rsid w:val="00E020C9"/>
    <w:rsid w:val="00E0597D"/>
    <w:rsid w:val="00E14389"/>
    <w:rsid w:val="00E14E0B"/>
    <w:rsid w:val="00E20520"/>
    <w:rsid w:val="00E3351D"/>
    <w:rsid w:val="00E35CCA"/>
    <w:rsid w:val="00E371AF"/>
    <w:rsid w:val="00E37782"/>
    <w:rsid w:val="00E37F52"/>
    <w:rsid w:val="00E4487E"/>
    <w:rsid w:val="00E52DE1"/>
    <w:rsid w:val="00E60583"/>
    <w:rsid w:val="00E60C5C"/>
    <w:rsid w:val="00E83FDD"/>
    <w:rsid w:val="00E91752"/>
    <w:rsid w:val="00E9393B"/>
    <w:rsid w:val="00E972FC"/>
    <w:rsid w:val="00E97424"/>
    <w:rsid w:val="00E9754C"/>
    <w:rsid w:val="00E97CA0"/>
    <w:rsid w:val="00E97D31"/>
    <w:rsid w:val="00EA1FFE"/>
    <w:rsid w:val="00EA4539"/>
    <w:rsid w:val="00EA48FA"/>
    <w:rsid w:val="00EA5777"/>
    <w:rsid w:val="00EA5974"/>
    <w:rsid w:val="00EB02D2"/>
    <w:rsid w:val="00EB2367"/>
    <w:rsid w:val="00EB695E"/>
    <w:rsid w:val="00EC53A3"/>
    <w:rsid w:val="00ED5F75"/>
    <w:rsid w:val="00EE38EB"/>
    <w:rsid w:val="00EE587A"/>
    <w:rsid w:val="00EE5C6A"/>
    <w:rsid w:val="00F02699"/>
    <w:rsid w:val="00F028B1"/>
    <w:rsid w:val="00F049DF"/>
    <w:rsid w:val="00F10049"/>
    <w:rsid w:val="00F116E3"/>
    <w:rsid w:val="00F15D40"/>
    <w:rsid w:val="00F166A2"/>
    <w:rsid w:val="00F24E39"/>
    <w:rsid w:val="00F27329"/>
    <w:rsid w:val="00F37308"/>
    <w:rsid w:val="00F40C8F"/>
    <w:rsid w:val="00F45130"/>
    <w:rsid w:val="00F45936"/>
    <w:rsid w:val="00F552F7"/>
    <w:rsid w:val="00F558E4"/>
    <w:rsid w:val="00F5644C"/>
    <w:rsid w:val="00F70031"/>
    <w:rsid w:val="00F70E24"/>
    <w:rsid w:val="00F763A7"/>
    <w:rsid w:val="00F8331B"/>
    <w:rsid w:val="00F92C04"/>
    <w:rsid w:val="00F9791D"/>
    <w:rsid w:val="00FA1B7F"/>
    <w:rsid w:val="00FA1C86"/>
    <w:rsid w:val="00FA1E59"/>
    <w:rsid w:val="00FA30CD"/>
    <w:rsid w:val="00FA5003"/>
    <w:rsid w:val="00FB7273"/>
    <w:rsid w:val="00FB77AD"/>
    <w:rsid w:val="00FC0BA3"/>
    <w:rsid w:val="00FC19E9"/>
    <w:rsid w:val="00FD1849"/>
    <w:rsid w:val="00FE5433"/>
    <w:rsid w:val="00FE6E3F"/>
    <w:rsid w:val="00FF18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2748E"/>
    <w:pPr>
      <w:spacing w:after="160" w:line="259" w:lineRule="auto"/>
    </w:pPr>
  </w:style>
  <w:style w:type="paragraph" w:styleId="Heading1">
    <w:name w:val="heading 1"/>
    <w:basedOn w:val="Normal"/>
    <w:next w:val="Normal"/>
    <w:link w:val="Heading1Char"/>
    <w:uiPriority w:val="99"/>
    <w:qFormat/>
    <w:rsid w:val="000F72B4"/>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0F72B4"/>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F72B4"/>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F72B4"/>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0F72B4"/>
    <w:pPr>
      <w:keepNext/>
      <w:keepLines/>
      <w:spacing w:before="220" w:after="40"/>
      <w:outlineLvl w:val="4"/>
    </w:pPr>
    <w:rPr>
      <w:b/>
    </w:rPr>
  </w:style>
  <w:style w:type="paragraph" w:styleId="Heading6">
    <w:name w:val="heading 6"/>
    <w:basedOn w:val="Normal"/>
    <w:next w:val="Normal"/>
    <w:link w:val="Heading6Char"/>
    <w:uiPriority w:val="99"/>
    <w:qFormat/>
    <w:rsid w:val="000F72B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C23"/>
    <w:rPr>
      <w:rFonts w:cs="Times New Roman"/>
      <w:b/>
      <w:sz w:val="48"/>
      <w:szCs w:val="48"/>
    </w:rPr>
  </w:style>
  <w:style w:type="character" w:customStyle="1" w:styleId="Heading2Char">
    <w:name w:val="Heading 2 Char"/>
    <w:basedOn w:val="DefaultParagraphFont"/>
    <w:link w:val="Heading2"/>
    <w:uiPriority w:val="99"/>
    <w:locked/>
    <w:rsid w:val="00093C23"/>
    <w:rPr>
      <w:rFonts w:cs="Times New Roman"/>
      <w:b/>
      <w:sz w:val="36"/>
      <w:szCs w:val="36"/>
    </w:rPr>
  </w:style>
  <w:style w:type="character" w:customStyle="1" w:styleId="Heading3Char">
    <w:name w:val="Heading 3 Char"/>
    <w:basedOn w:val="DefaultParagraphFont"/>
    <w:link w:val="Heading3"/>
    <w:uiPriority w:val="99"/>
    <w:locked/>
    <w:rsid w:val="00093C23"/>
    <w:rPr>
      <w:rFonts w:cs="Times New Roman"/>
      <w:b/>
      <w:sz w:val="28"/>
      <w:szCs w:val="28"/>
    </w:rPr>
  </w:style>
  <w:style w:type="character" w:customStyle="1" w:styleId="Heading4Char">
    <w:name w:val="Heading 4 Char"/>
    <w:basedOn w:val="DefaultParagraphFont"/>
    <w:link w:val="Heading4"/>
    <w:uiPriority w:val="99"/>
    <w:locked/>
    <w:rsid w:val="00093C23"/>
    <w:rPr>
      <w:rFonts w:cs="Times New Roman"/>
      <w:b/>
      <w:sz w:val="24"/>
      <w:szCs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1">
    <w:name w:val="Обычный1"/>
    <w:uiPriority w:val="99"/>
    <w:rsid w:val="000F72B4"/>
    <w:pPr>
      <w:spacing w:after="160" w:line="259" w:lineRule="auto"/>
    </w:pPr>
  </w:style>
  <w:style w:type="table" w:customStyle="1" w:styleId="TableNormal1">
    <w:name w:val="Table Normal1"/>
    <w:uiPriority w:val="99"/>
    <w:rsid w:val="000F72B4"/>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0F72B4"/>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table" w:customStyle="1" w:styleId="TableNormal3">
    <w:name w:val="Table Normal3"/>
    <w:uiPriority w:val="99"/>
    <w:rsid w:val="000F72B4"/>
    <w:pPr>
      <w:spacing w:after="160" w:line="259" w:lineRule="auto"/>
    </w:pPr>
    <w:tblPr>
      <w:tblCellMar>
        <w:top w:w="0" w:type="dxa"/>
        <w:left w:w="0" w:type="dxa"/>
        <w:bottom w:w="0" w:type="dxa"/>
        <w:right w:w="0" w:type="dxa"/>
      </w:tblCellMar>
    </w:tblPr>
  </w:style>
  <w:style w:type="table" w:customStyle="1" w:styleId="TableNormal2">
    <w:name w:val="Table Normal2"/>
    <w:uiPriority w:val="99"/>
    <w:rsid w:val="000F72B4"/>
    <w:pPr>
      <w:spacing w:after="160" w:line="259" w:lineRule="auto"/>
    </w:pPr>
    <w:tblPr>
      <w:tblCellMar>
        <w:top w:w="0" w:type="dxa"/>
        <w:left w:w="0" w:type="dxa"/>
        <w:bottom w:w="0" w:type="dxa"/>
        <w:right w:w="0" w:type="dxa"/>
      </w:tblCellMar>
    </w:tblPr>
  </w:style>
  <w:style w:type="table" w:customStyle="1" w:styleId="TableNormal11">
    <w:name w:val="Table Normal11"/>
    <w:uiPriority w:val="99"/>
    <w:rsid w:val="000F72B4"/>
    <w:pPr>
      <w:spacing w:after="160" w:line="259" w:lineRule="auto"/>
    </w:pPr>
    <w:tblPr>
      <w:tblCellMar>
        <w:top w:w="0" w:type="dxa"/>
        <w:left w:w="0" w:type="dxa"/>
        <w:bottom w:w="0" w:type="dxa"/>
        <w:right w:w="0" w:type="dxa"/>
      </w:tblCellMar>
    </w:tblPr>
  </w:style>
  <w:style w:type="table" w:styleId="TableGrid">
    <w:name w:val="Table Grid"/>
    <w:basedOn w:val="TableNormal"/>
    <w:uiPriority w:val="99"/>
    <w:rsid w:val="00627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C List 01"/>
    <w:basedOn w:val="Normal"/>
    <w:link w:val="ListParagraphChar"/>
    <w:uiPriority w:val="99"/>
    <w:qFormat/>
    <w:rsid w:val="0062748E"/>
    <w:pPr>
      <w:ind w:left="720"/>
      <w:contextualSpacing/>
    </w:pPr>
  </w:style>
  <w:style w:type="character" w:styleId="Hyperlink">
    <w:name w:val="Hyperlink"/>
    <w:basedOn w:val="DefaultParagraphFont"/>
    <w:uiPriority w:val="99"/>
    <w:rsid w:val="0062748E"/>
    <w:rPr>
      <w:rFonts w:cs="Times New Roman"/>
      <w:color w:val="0563C1"/>
      <w:u w:val="single"/>
    </w:rPr>
  </w:style>
  <w:style w:type="character" w:customStyle="1" w:styleId="10">
    <w:name w:val="Незакрита згадка1"/>
    <w:basedOn w:val="DefaultParagraphFont"/>
    <w:uiPriority w:val="99"/>
    <w:semiHidden/>
    <w:rsid w:val="0062748E"/>
    <w:rPr>
      <w:rFonts w:cs="Times New Roman"/>
      <w:color w:val="605E5C"/>
      <w:shd w:val="clear" w:color="auto" w:fill="E1DFDD"/>
    </w:rPr>
  </w:style>
  <w:style w:type="paragraph" w:styleId="BalloonText">
    <w:name w:val="Balloon Text"/>
    <w:basedOn w:val="Normal"/>
    <w:link w:val="BalloonTextChar"/>
    <w:uiPriority w:val="99"/>
    <w:semiHidden/>
    <w:rsid w:val="006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748E"/>
    <w:rPr>
      <w:rFonts w:ascii="Segoe UI" w:hAnsi="Segoe UI" w:cs="Segoe UI"/>
      <w:sz w:val="18"/>
      <w:szCs w:val="18"/>
    </w:rPr>
  </w:style>
  <w:style w:type="paragraph" w:styleId="NormalWe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Normal"/>
    <w:link w:val="NormalWebChar"/>
    <w:uiPriority w:val="99"/>
    <w:rsid w:val="0062748E"/>
    <w:pPr>
      <w:spacing w:before="100" w:beforeAutospacing="1" w:after="100" w:afterAutospacing="1" w:line="240" w:lineRule="auto"/>
    </w:pPr>
    <w:rPr>
      <w:rFonts w:ascii="Times New Roman" w:hAnsi="Times New Roman" w:cs="Times New Roman"/>
      <w:sz w:val="24"/>
      <w:szCs w:val="20"/>
    </w:rPr>
  </w:style>
  <w:style w:type="character" w:customStyle="1" w:styleId="qowt-font2-timesnewroman">
    <w:name w:val="qowt-font2-timesnewroman"/>
    <w:uiPriority w:val="99"/>
    <w:rsid w:val="0062748E"/>
  </w:style>
  <w:style w:type="paragraph" w:customStyle="1" w:styleId="tj">
    <w:name w:val="tj"/>
    <w:basedOn w:val="Normal"/>
    <w:uiPriority w:val="99"/>
    <w:rsid w:val="00627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62748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1"/>
    <w:next w:val="1"/>
    <w:link w:val="SubtitleChar"/>
    <w:uiPriority w:val="99"/>
    <w:qFormat/>
    <w:rsid w:val="000F72B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4">
    <w:name w:val="4"/>
    <w:basedOn w:val="TableNormal11"/>
    <w:uiPriority w:val="99"/>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11"/>
    <w:uiPriority w:val="99"/>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2"/>
    <w:uiPriority w:val="99"/>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
    <w:name w:val="Нормальний текст"/>
    <w:basedOn w:val="Normal"/>
    <w:uiPriority w:val="99"/>
    <w:rsid w:val="0062748E"/>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uiPriority w:val="99"/>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Без интервала1"/>
    <w:uiPriority w:val="99"/>
    <w:rsid w:val="00CA7EB2"/>
    <w:rPr>
      <w:rFonts w:ascii="Times New Roman" w:eastAsia="Times New Roman" w:hAnsi="Times New Roman" w:cs="Times New Roman"/>
      <w:sz w:val="24"/>
      <w:szCs w:val="24"/>
      <w:lang w:eastAsia="ru-RU"/>
    </w:rPr>
  </w:style>
  <w:style w:type="paragraph" w:styleId="NoSpacing">
    <w:name w:val="No Spacing"/>
    <w:aliases w:val="ТNR AMPU"/>
    <w:link w:val="NoSpacingChar"/>
    <w:uiPriority w:val="99"/>
    <w:qFormat/>
    <w:rsid w:val="00CA7EB2"/>
    <w:rPr>
      <w:rFonts w:cs="Times New Roman"/>
    </w:rPr>
  </w:style>
  <w:style w:type="character" w:customStyle="1" w:styleId="NoSpacingChar">
    <w:name w:val="No Spacing Char"/>
    <w:aliases w:val="ТNR AMPU Char"/>
    <w:link w:val="NoSpacing"/>
    <w:uiPriority w:val="99"/>
    <w:locked/>
    <w:rsid w:val="00CA7EB2"/>
    <w:rPr>
      <w:sz w:val="22"/>
      <w:lang w:val="uk-UA" w:eastAsia="uk-UA"/>
    </w:rPr>
  </w:style>
  <w:style w:type="character" w:styleId="Strong">
    <w:name w:val="Strong"/>
    <w:basedOn w:val="DefaultParagraphFont"/>
    <w:uiPriority w:val="99"/>
    <w:qFormat/>
    <w:rsid w:val="003E656E"/>
    <w:rPr>
      <w:rFonts w:cs="Times New Roman"/>
      <w:b/>
      <w:bCs/>
    </w:rPr>
  </w:style>
  <w:style w:type="paragraph" w:customStyle="1" w:styleId="a0">
    <w:name w:val="Содержимое таблицы"/>
    <w:basedOn w:val="Normal"/>
    <w:uiPriority w:val="99"/>
    <w:rsid w:val="004651E3"/>
    <w:pPr>
      <w:widowControl w:val="0"/>
      <w:suppressLineNumbers/>
      <w:suppressAutoHyphens/>
      <w:spacing w:after="200" w:line="276" w:lineRule="auto"/>
    </w:pPr>
    <w:rPr>
      <w:lang w:eastAsia="ru-RU"/>
    </w:rPr>
  </w:style>
  <w:style w:type="character" w:styleId="Emphasis">
    <w:name w:val="Emphasis"/>
    <w:basedOn w:val="DefaultParagraphFont"/>
    <w:uiPriority w:val="99"/>
    <w:qFormat/>
    <w:rsid w:val="004651E3"/>
    <w:rPr>
      <w:rFonts w:cs="Times New Roman"/>
      <w:i/>
      <w:iCs/>
    </w:rPr>
  </w:style>
  <w:style w:type="character" w:customStyle="1" w:styleId="30">
    <w:name w:val="Основной шрифт абзаца3"/>
    <w:uiPriority w:val="99"/>
    <w:rsid w:val="004651E3"/>
  </w:style>
  <w:style w:type="paragraph" w:styleId="Header">
    <w:name w:val="header"/>
    <w:basedOn w:val="Normal"/>
    <w:link w:val="HeaderChar"/>
    <w:uiPriority w:val="99"/>
    <w:rsid w:val="00731FFA"/>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731FFA"/>
    <w:rPr>
      <w:rFonts w:cs="Times New Roman"/>
    </w:rPr>
  </w:style>
  <w:style w:type="paragraph" w:styleId="Footer">
    <w:name w:val="footer"/>
    <w:basedOn w:val="Normal"/>
    <w:link w:val="FooterChar"/>
    <w:uiPriority w:val="99"/>
    <w:rsid w:val="00731FFA"/>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731FFA"/>
    <w:rPr>
      <w:rFonts w:cs="Times New Roman"/>
    </w:rPr>
  </w:style>
  <w:style w:type="character" w:customStyle="1" w:styleId="NormalWebChar">
    <w:name w:val="Normal (Web) Char"/>
    <w:aliases w:val="Обычный (Web) Char,Обычный (веб) Знак1 Знак Char,Обычный (веб) Знак Знак Знак Char,Знак5 Знак Знак Знак Char,Знак5 Знак1 Знак Char,Обычный (веб) Знак Знак1 Char,Знак5 Знак Знак1 Char,Знак5 Знак Char,Обычный (веб) Знак1 Char,Знак5 Char"/>
    <w:link w:val="NormalWeb"/>
    <w:uiPriority w:val="99"/>
    <w:locked/>
    <w:rsid w:val="00731FFA"/>
    <w:rPr>
      <w:rFonts w:ascii="Times New Roman" w:hAnsi="Times New Roman"/>
      <w:sz w:val="24"/>
    </w:rPr>
  </w:style>
  <w:style w:type="paragraph" w:styleId="BodyText">
    <w:name w:val="Body Text"/>
    <w:basedOn w:val="Normal"/>
    <w:link w:val="BodyTextChar"/>
    <w:uiPriority w:val="99"/>
    <w:rsid w:val="00D17763"/>
    <w:pPr>
      <w:widowControl w:val="0"/>
      <w:spacing w:after="0" w:line="256" w:lineRule="auto"/>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99"/>
    <w:locked/>
    <w:rsid w:val="00C3762D"/>
    <w:rPr>
      <w:rFonts w:ascii="Times New Roman" w:hAnsi="Times New Roman" w:cs="Times New Roman"/>
      <w:color w:val="00000A"/>
      <w:sz w:val="24"/>
      <w:szCs w:val="24"/>
      <w:lang w:val="ru-RU" w:eastAsia="zh-CN"/>
    </w:rPr>
  </w:style>
  <w:style w:type="paragraph" w:customStyle="1" w:styleId="Standard">
    <w:name w:val="Standard"/>
    <w:uiPriority w:val="99"/>
    <w:rsid w:val="00C3762D"/>
    <w:pPr>
      <w:widowControl w:val="0"/>
      <w:suppressAutoHyphens/>
      <w:spacing w:after="200" w:line="276" w:lineRule="auto"/>
      <w:textAlignment w:val="baseline"/>
    </w:pPr>
    <w:rPr>
      <w:rFonts w:ascii="Arial" w:hAnsi="Arial" w:cs="Arial"/>
      <w:color w:val="00000A"/>
      <w:sz w:val="20"/>
      <w:szCs w:val="20"/>
      <w:lang w:eastAsia="zh-CN" w:bidi="hi-IN"/>
    </w:rPr>
  </w:style>
  <w:style w:type="character" w:customStyle="1" w:styleId="ListParagraphChar">
    <w:name w:val="List Paragraph Char"/>
    <w:aliases w:val="AC List 01 Char"/>
    <w:link w:val="ListParagraph"/>
    <w:uiPriority w:val="99"/>
    <w:locked/>
    <w:rsid w:val="00EA1FFE"/>
  </w:style>
  <w:style w:type="character" w:customStyle="1" w:styleId="a1">
    <w:name w:val="Основной текст_"/>
    <w:basedOn w:val="DefaultParagraphFont"/>
    <w:link w:val="13"/>
    <w:uiPriority w:val="99"/>
    <w:locked/>
    <w:rsid w:val="00401E99"/>
    <w:rPr>
      <w:rFonts w:ascii="Times New Roman" w:hAnsi="Times New Roman" w:cs="Times New Roman"/>
      <w:shd w:val="clear" w:color="auto" w:fill="FFFFFF"/>
    </w:rPr>
  </w:style>
  <w:style w:type="paragraph" w:customStyle="1" w:styleId="13">
    <w:name w:val="Основной текст1"/>
    <w:basedOn w:val="Normal"/>
    <w:link w:val="a1"/>
    <w:uiPriority w:val="9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uiPriority w:val="99"/>
    <w:rsid w:val="00D70D86"/>
    <w:rPr>
      <w:rFonts w:ascii="Times New Roman" w:hAnsi="Times New Roman"/>
      <w:sz w:val="22"/>
    </w:rPr>
  </w:style>
  <w:style w:type="paragraph" w:customStyle="1" w:styleId="20">
    <w:name w:val="Абзац списку2"/>
    <w:basedOn w:val="Normal"/>
    <w:uiPriority w:val="99"/>
    <w:rsid w:val="0041121A"/>
    <w:pPr>
      <w:spacing w:after="200" w:line="276" w:lineRule="auto"/>
      <w:ind w:left="720"/>
      <w:contextualSpacing/>
    </w:pPr>
    <w:rPr>
      <w:rFonts w:eastAsia="Times New Roman" w:cs="Times New Roman"/>
      <w:lang w:eastAsia="en-US"/>
    </w:rPr>
  </w:style>
  <w:style w:type="paragraph" w:styleId="BodyTextIndent">
    <w:name w:val="Body Text Indent"/>
    <w:basedOn w:val="Normal"/>
    <w:link w:val="BodyTextIndentChar"/>
    <w:uiPriority w:val="99"/>
    <w:rsid w:val="00186A31"/>
    <w:pPr>
      <w:spacing w:after="120"/>
      <w:ind w:left="283"/>
    </w:pPr>
  </w:style>
  <w:style w:type="character" w:customStyle="1" w:styleId="BodyTextIndentChar">
    <w:name w:val="Body Text Indent Char"/>
    <w:basedOn w:val="DefaultParagraphFont"/>
    <w:link w:val="BodyTextIndent"/>
    <w:uiPriority w:val="99"/>
    <w:locked/>
    <w:rsid w:val="00186A31"/>
    <w:rPr>
      <w:rFonts w:cs="Times New Roman"/>
    </w:rPr>
  </w:style>
  <w:style w:type="character" w:customStyle="1" w:styleId="UnresolvedMention">
    <w:name w:val="Unresolved Mention"/>
    <w:basedOn w:val="DefaultParagraphFont"/>
    <w:uiPriority w:val="99"/>
    <w:semiHidden/>
    <w:rsid w:val="00F5644C"/>
    <w:rPr>
      <w:rFonts w:cs="Times New Roman"/>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Normal"/>
    <w:uiPriority w:val="99"/>
    <w:rsid w:val="00E52DE1"/>
    <w:pPr>
      <w:spacing w:after="0" w:line="240" w:lineRule="auto"/>
    </w:pPr>
    <w:rPr>
      <w:rFonts w:ascii="Verdana" w:eastAsia="Times New Roman" w:hAnsi="Verdana" w:cs="Verdana"/>
      <w:sz w:val="20"/>
      <w:szCs w:val="20"/>
      <w:lang w:val="en-US" w:eastAsia="en-US"/>
    </w:rPr>
  </w:style>
  <w:style w:type="paragraph" w:styleId="BodyTextIndent2">
    <w:name w:val="Body Text Indent 2"/>
    <w:basedOn w:val="Normal"/>
    <w:link w:val="BodyTextIndent2Char"/>
    <w:uiPriority w:val="99"/>
    <w:rsid w:val="00093C23"/>
    <w:pPr>
      <w:spacing w:after="120" w:line="480" w:lineRule="auto"/>
      <w:ind w:left="283"/>
    </w:pPr>
  </w:style>
  <w:style w:type="character" w:customStyle="1" w:styleId="BodyTextIndent2Char">
    <w:name w:val="Body Text Indent 2 Char"/>
    <w:basedOn w:val="DefaultParagraphFont"/>
    <w:link w:val="BodyTextIndent2"/>
    <w:uiPriority w:val="99"/>
    <w:locked/>
    <w:rsid w:val="00093C23"/>
    <w:rPr>
      <w:rFonts w:cs="Times New Roman"/>
    </w:rPr>
  </w:style>
  <w:style w:type="paragraph" w:styleId="BodyTextIndent3">
    <w:name w:val="Body Text Indent 3"/>
    <w:basedOn w:val="Normal"/>
    <w:link w:val="BodyTextIndent3Char"/>
    <w:uiPriority w:val="99"/>
    <w:rsid w:val="00093C2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93C23"/>
    <w:rPr>
      <w:rFonts w:cs="Times New Roman"/>
      <w:sz w:val="16"/>
      <w:szCs w:val="16"/>
    </w:rPr>
  </w:style>
  <w:style w:type="paragraph" w:styleId="BodyText3">
    <w:name w:val="Body Text 3"/>
    <w:basedOn w:val="Normal"/>
    <w:link w:val="BodyText3Char"/>
    <w:uiPriority w:val="99"/>
    <w:rsid w:val="00093C23"/>
    <w:pPr>
      <w:spacing w:after="120"/>
    </w:pPr>
    <w:rPr>
      <w:sz w:val="16"/>
      <w:szCs w:val="16"/>
    </w:rPr>
  </w:style>
  <w:style w:type="character" w:customStyle="1" w:styleId="BodyText3Char">
    <w:name w:val="Body Text 3 Char"/>
    <w:basedOn w:val="DefaultParagraphFont"/>
    <w:link w:val="BodyText3"/>
    <w:uiPriority w:val="99"/>
    <w:locked/>
    <w:rsid w:val="00093C23"/>
    <w:rPr>
      <w:rFonts w:cs="Times New Roman"/>
      <w:sz w:val="16"/>
      <w:szCs w:val="16"/>
    </w:rPr>
  </w:style>
  <w:style w:type="paragraph" w:customStyle="1" w:styleId="FR1">
    <w:name w:val="FR1"/>
    <w:uiPriority w:val="99"/>
    <w:rsid w:val="00093C23"/>
    <w:pPr>
      <w:widowControl w:val="0"/>
      <w:spacing w:before="280"/>
      <w:ind w:left="1000"/>
    </w:pPr>
    <w:rPr>
      <w:rFonts w:ascii="Arial" w:eastAsia="Times New Roman" w:hAnsi="Arial" w:cs="Times New Roman"/>
      <w:sz w:val="16"/>
      <w:szCs w:val="20"/>
      <w:lang w:eastAsia="ru-RU"/>
    </w:rPr>
  </w:style>
  <w:style w:type="paragraph" w:styleId="BodyText2">
    <w:name w:val="Body Text 2"/>
    <w:basedOn w:val="Normal"/>
    <w:link w:val="BodyText2Char"/>
    <w:uiPriority w:val="99"/>
    <w:rsid w:val="00093C23"/>
    <w:pPr>
      <w:widowControl w:val="0"/>
      <w:spacing w:before="40" w:after="0" w:line="240" w:lineRule="auto"/>
      <w:jc w:val="both"/>
    </w:pPr>
    <w:rPr>
      <w:rFonts w:ascii="Times New Roman" w:eastAsia="Times New Roman" w:hAnsi="Times New Roman" w:cs="Times New Roman"/>
      <w:sz w:val="24"/>
      <w:szCs w:val="20"/>
      <w:lang w:eastAsia="ru-RU"/>
    </w:rPr>
  </w:style>
  <w:style w:type="character" w:customStyle="1" w:styleId="BodyText2Char">
    <w:name w:val="Body Text 2 Char"/>
    <w:basedOn w:val="DefaultParagraphFont"/>
    <w:link w:val="BodyText2"/>
    <w:uiPriority w:val="99"/>
    <w:locked/>
    <w:rsid w:val="00093C23"/>
    <w:rPr>
      <w:rFonts w:ascii="Times New Roman" w:hAnsi="Times New Roman" w:cs="Times New Roman"/>
      <w:sz w:val="20"/>
      <w:szCs w:val="20"/>
      <w:lang w:eastAsia="ru-RU"/>
    </w:rPr>
  </w:style>
  <w:style w:type="character" w:customStyle="1" w:styleId="14">
    <w:name w:val="Основной шрифт абзаца1"/>
    <w:uiPriority w:val="99"/>
    <w:rsid w:val="00093C23"/>
  </w:style>
  <w:style w:type="paragraph" w:customStyle="1" w:styleId="31">
    <w:name w:val="Основной текст с отступом 31"/>
    <w:basedOn w:val="Normal"/>
    <w:uiPriority w:val="99"/>
    <w:rsid w:val="009E5E33"/>
    <w:pPr>
      <w:suppressAutoHyphens/>
      <w:spacing w:after="0" w:line="240" w:lineRule="auto"/>
      <w:ind w:left="426" w:hanging="426"/>
    </w:pPr>
    <w:rPr>
      <w:rFonts w:ascii="Times New Roman" w:eastAsia="Times New Roman" w:hAnsi="Times New Roman" w:cs="Times New Roman"/>
      <w:lang w:val="ru-RU" w:eastAsia="zh-CN"/>
    </w:rPr>
  </w:style>
  <w:style w:type="character" w:customStyle="1" w:styleId="rvts0">
    <w:name w:val="rvts0"/>
    <w:uiPriority w:val="99"/>
    <w:rsid w:val="003A350D"/>
  </w:style>
  <w:style w:type="paragraph" w:customStyle="1" w:styleId="ListParagraph1">
    <w:name w:val="List Paragraph1"/>
    <w:basedOn w:val="Normal"/>
    <w:uiPriority w:val="99"/>
    <w:rsid w:val="003A350D"/>
    <w:pPr>
      <w:suppressAutoHyphens/>
      <w:spacing w:after="200" w:line="276" w:lineRule="auto"/>
      <w:ind w:left="720"/>
    </w:pPr>
    <w:rPr>
      <w:rFonts w:eastAsia="Times New Roman"/>
      <w:kern w:val="1"/>
      <w:lang w:eastAsia="ar-SA"/>
    </w:rPr>
  </w:style>
  <w:style w:type="paragraph" w:customStyle="1" w:styleId="21">
    <w:name w:val="Обычный2"/>
    <w:uiPriority w:val="99"/>
    <w:rsid w:val="003A350D"/>
    <w:pPr>
      <w:widowControl w:val="0"/>
      <w:suppressAutoHyphens/>
      <w:spacing w:line="254" w:lineRule="auto"/>
      <w:ind w:firstLine="500"/>
      <w:jc w:val="both"/>
    </w:pPr>
    <w:rPr>
      <w:rFonts w:ascii="Times New Roman" w:hAnsi="Times New Roman" w:cs="Times New Roman"/>
      <w:sz w:val="18"/>
      <w:szCs w:val="20"/>
      <w:lang w:eastAsia="ar-SA"/>
    </w:rPr>
  </w:style>
  <w:style w:type="paragraph" w:customStyle="1" w:styleId="NormalWeb1">
    <w:name w:val="Normal (Web)1"/>
    <w:basedOn w:val="Normal"/>
    <w:uiPriority w:val="99"/>
    <w:rsid w:val="00674DEA"/>
    <w:pPr>
      <w:suppressAutoHyphens/>
      <w:spacing w:before="100" w:after="100" w:line="240" w:lineRule="auto"/>
    </w:pPr>
    <w:rPr>
      <w:rFonts w:ascii="Times New Roman" w:hAnsi="Times New Roman" w:cs="Times New Roman"/>
      <w:kern w:val="1"/>
      <w:sz w:val="24"/>
      <w:szCs w:val="24"/>
      <w:lang w:eastAsia="ar-SA"/>
    </w:rPr>
  </w:style>
  <w:style w:type="paragraph" w:customStyle="1" w:styleId="normal0">
    <w:name w:val="normal"/>
    <w:uiPriority w:val="99"/>
    <w:rsid w:val="00674DEA"/>
    <w:pPr>
      <w:suppressAutoHyphens/>
    </w:pPr>
    <w:rPr>
      <w:rFonts w:ascii="Arial" w:eastAsia="Times New Roman" w:hAnsi="Arial" w:cs="Arial"/>
      <w:color w:val="000000"/>
      <w:sz w:val="24"/>
      <w:szCs w:val="24"/>
      <w:lang w:val="ru-RU" w:eastAsia="hi-IN" w:bidi="hi-IN"/>
    </w:rPr>
  </w:style>
</w:styles>
</file>

<file path=word/webSettings.xml><?xml version="1.0" encoding="utf-8"?>
<w:webSettings xmlns:r="http://schemas.openxmlformats.org/officeDocument/2006/relationships" xmlns:w="http://schemas.openxmlformats.org/wordprocessingml/2006/main">
  <w:divs>
    <w:div w:id="622200218">
      <w:marLeft w:val="0"/>
      <w:marRight w:val="0"/>
      <w:marTop w:val="0"/>
      <w:marBottom w:val="0"/>
      <w:divBdr>
        <w:top w:val="none" w:sz="0" w:space="0" w:color="auto"/>
        <w:left w:val="none" w:sz="0" w:space="0" w:color="auto"/>
        <w:bottom w:val="none" w:sz="0" w:space="0" w:color="auto"/>
        <w:right w:val="none" w:sz="0" w:space="0" w:color="auto"/>
      </w:divBdr>
    </w:div>
    <w:div w:id="622200219">
      <w:marLeft w:val="0"/>
      <w:marRight w:val="0"/>
      <w:marTop w:val="0"/>
      <w:marBottom w:val="0"/>
      <w:divBdr>
        <w:top w:val="none" w:sz="0" w:space="0" w:color="auto"/>
        <w:left w:val="none" w:sz="0" w:space="0" w:color="auto"/>
        <w:bottom w:val="none" w:sz="0" w:space="0" w:color="auto"/>
        <w:right w:val="none" w:sz="0" w:space="0" w:color="auto"/>
      </w:divBdr>
    </w:div>
    <w:div w:id="622200220">
      <w:marLeft w:val="0"/>
      <w:marRight w:val="0"/>
      <w:marTop w:val="0"/>
      <w:marBottom w:val="0"/>
      <w:divBdr>
        <w:top w:val="none" w:sz="0" w:space="0" w:color="auto"/>
        <w:left w:val="none" w:sz="0" w:space="0" w:color="auto"/>
        <w:bottom w:val="none" w:sz="0" w:space="0" w:color="auto"/>
        <w:right w:val="none" w:sz="0" w:space="0" w:color="auto"/>
      </w:divBdr>
    </w:div>
    <w:div w:id="622200221">
      <w:marLeft w:val="0"/>
      <w:marRight w:val="0"/>
      <w:marTop w:val="0"/>
      <w:marBottom w:val="0"/>
      <w:divBdr>
        <w:top w:val="none" w:sz="0" w:space="0" w:color="auto"/>
        <w:left w:val="none" w:sz="0" w:space="0" w:color="auto"/>
        <w:bottom w:val="none" w:sz="0" w:space="0" w:color="auto"/>
        <w:right w:val="none" w:sz="0" w:space="0" w:color="auto"/>
      </w:divBdr>
    </w:div>
    <w:div w:id="622200222">
      <w:marLeft w:val="0"/>
      <w:marRight w:val="0"/>
      <w:marTop w:val="0"/>
      <w:marBottom w:val="0"/>
      <w:divBdr>
        <w:top w:val="none" w:sz="0" w:space="0" w:color="auto"/>
        <w:left w:val="none" w:sz="0" w:space="0" w:color="auto"/>
        <w:bottom w:val="none" w:sz="0" w:space="0" w:color="auto"/>
        <w:right w:val="none" w:sz="0" w:space="0" w:color="auto"/>
      </w:divBdr>
    </w:div>
    <w:div w:id="622200223">
      <w:marLeft w:val="0"/>
      <w:marRight w:val="0"/>
      <w:marTop w:val="0"/>
      <w:marBottom w:val="0"/>
      <w:divBdr>
        <w:top w:val="none" w:sz="0" w:space="0" w:color="auto"/>
        <w:left w:val="none" w:sz="0" w:space="0" w:color="auto"/>
        <w:bottom w:val="none" w:sz="0" w:space="0" w:color="auto"/>
        <w:right w:val="none" w:sz="0" w:space="0" w:color="auto"/>
      </w:divBdr>
    </w:div>
    <w:div w:id="622200224">
      <w:marLeft w:val="0"/>
      <w:marRight w:val="0"/>
      <w:marTop w:val="0"/>
      <w:marBottom w:val="0"/>
      <w:divBdr>
        <w:top w:val="none" w:sz="0" w:space="0" w:color="auto"/>
        <w:left w:val="none" w:sz="0" w:space="0" w:color="auto"/>
        <w:bottom w:val="none" w:sz="0" w:space="0" w:color="auto"/>
        <w:right w:val="none" w:sz="0" w:space="0" w:color="auto"/>
      </w:divBdr>
    </w:div>
    <w:div w:id="622200225">
      <w:marLeft w:val="0"/>
      <w:marRight w:val="0"/>
      <w:marTop w:val="0"/>
      <w:marBottom w:val="0"/>
      <w:divBdr>
        <w:top w:val="none" w:sz="0" w:space="0" w:color="auto"/>
        <w:left w:val="none" w:sz="0" w:space="0" w:color="auto"/>
        <w:bottom w:val="none" w:sz="0" w:space="0" w:color="auto"/>
        <w:right w:val="none" w:sz="0" w:space="0" w:color="auto"/>
      </w:divBdr>
    </w:div>
    <w:div w:id="622200226">
      <w:marLeft w:val="0"/>
      <w:marRight w:val="0"/>
      <w:marTop w:val="0"/>
      <w:marBottom w:val="0"/>
      <w:divBdr>
        <w:top w:val="none" w:sz="0" w:space="0" w:color="auto"/>
        <w:left w:val="none" w:sz="0" w:space="0" w:color="auto"/>
        <w:bottom w:val="none" w:sz="0" w:space="0" w:color="auto"/>
        <w:right w:val="none" w:sz="0" w:space="0" w:color="auto"/>
      </w:divBdr>
    </w:div>
    <w:div w:id="622200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zakon4.rada.gov.ua/laws/show/2289-17" TargetMode="External"/><Relationship Id="rId34" Type="http://schemas.openxmlformats.org/officeDocument/2006/relationships/hyperlink" Target="https://zakon.rada.gov.ua/laws/show/1178-2022-%D0%BF" TargetMode="External"/><Relationship Id="rId42" Type="http://schemas.openxmlformats.org/officeDocument/2006/relationships/fontTable" Target="fontTable.xml"/><Relationship Id="rId7" Type="http://schemas.openxmlformats.org/officeDocument/2006/relationships/hyperlink" Target="https://zakon.rada.gov.ua/laws/show/851-15"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368</TotalTime>
  <Pages>36</Pages>
  <Words>-32766</Words>
  <Characters>30103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МАША</cp:lastModifiedBy>
  <cp:revision>37</cp:revision>
  <cp:lastPrinted>2023-07-27T05:24:00Z</cp:lastPrinted>
  <dcterms:created xsi:type="dcterms:W3CDTF">2023-08-21T18:28:00Z</dcterms:created>
  <dcterms:modified xsi:type="dcterms:W3CDTF">2023-08-31T13:49:00Z</dcterms:modified>
</cp:coreProperties>
</file>