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3E8" w:rsidRPr="00320E4F" w:rsidRDefault="006123E8" w:rsidP="00C06AA3">
      <w:pPr>
        <w:tabs>
          <w:tab w:val="left" w:pos="2127"/>
        </w:tabs>
        <w:ind w:left="-142" w:right="-1"/>
        <w:rPr>
          <w:rFonts w:ascii="Times New Roman" w:hAnsi="Times New Roman"/>
          <w:b/>
          <w:bCs/>
          <w:sz w:val="36"/>
          <w:szCs w:val="36"/>
          <w:lang w:val="uk-UA"/>
        </w:rPr>
      </w:pPr>
      <w:r w:rsidRPr="00320E4F">
        <w:rPr>
          <w:rFonts w:ascii="Times New Roman" w:hAnsi="Times New Roman"/>
          <w:b/>
          <w:sz w:val="36"/>
          <w:szCs w:val="36"/>
          <w:lang w:val="uk-UA"/>
        </w:rPr>
        <w:t xml:space="preserve">АКЦІОНЕРНЕ ТОВАРИСТВО </w:t>
      </w:r>
      <w:r w:rsidR="00320E4F">
        <w:rPr>
          <w:rFonts w:ascii="Times New Roman" w:hAnsi="Times New Roman"/>
          <w:b/>
          <w:sz w:val="36"/>
          <w:szCs w:val="36"/>
          <w:lang w:val="uk-UA"/>
        </w:rPr>
        <w:t>«</w:t>
      </w:r>
      <w:r w:rsidRPr="00320E4F">
        <w:rPr>
          <w:rFonts w:ascii="Times New Roman" w:hAnsi="Times New Roman"/>
          <w:b/>
          <w:sz w:val="36"/>
          <w:szCs w:val="36"/>
          <w:lang w:val="uk-UA"/>
        </w:rPr>
        <w:t>ВІННИЦЯОБЛЕНЕРГО»</w:t>
      </w:r>
    </w:p>
    <w:p w:rsidR="006123E8" w:rsidRPr="008B5D4D" w:rsidRDefault="006123E8" w:rsidP="006123E8">
      <w:pPr>
        <w:jc w:val="center"/>
        <w:rPr>
          <w:rFonts w:ascii="Times New Roman" w:hAnsi="Times New Roman"/>
          <w:b/>
          <w:bCs/>
          <w:sz w:val="24"/>
          <w:szCs w:val="24"/>
          <w:lang w:val="uk-UA"/>
        </w:rPr>
      </w:pP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23"/>
        <w:gridCol w:w="4395"/>
      </w:tblGrid>
      <w:tr w:rsidR="006123E8" w:rsidRPr="008B5D4D" w:rsidTr="0003143F">
        <w:tc>
          <w:tcPr>
            <w:tcW w:w="4923" w:type="dxa"/>
            <w:tcBorders>
              <w:top w:val="nil"/>
              <w:left w:val="nil"/>
              <w:bottom w:val="nil"/>
              <w:right w:val="nil"/>
            </w:tcBorders>
          </w:tcPr>
          <w:p w:rsidR="006123E8" w:rsidRPr="008B5D4D" w:rsidRDefault="006123E8">
            <w:pPr>
              <w:rPr>
                <w:rFonts w:ascii="Times New Roman" w:hAnsi="Times New Roman"/>
                <w:b/>
                <w:bCs/>
                <w:sz w:val="24"/>
                <w:szCs w:val="24"/>
                <w:lang w:val="uk-UA"/>
              </w:rPr>
            </w:pPr>
          </w:p>
        </w:tc>
        <w:tc>
          <w:tcPr>
            <w:tcW w:w="4395" w:type="dxa"/>
            <w:tcBorders>
              <w:top w:val="nil"/>
              <w:left w:val="nil"/>
              <w:bottom w:val="nil"/>
              <w:right w:val="nil"/>
            </w:tcBorders>
            <w:hideMark/>
          </w:tcPr>
          <w:p w:rsidR="006123E8" w:rsidRPr="008B5D4D" w:rsidRDefault="006123E8">
            <w:pPr>
              <w:rPr>
                <w:rFonts w:ascii="Times New Roman" w:hAnsi="Times New Roman"/>
                <w:b/>
                <w:bCs/>
                <w:sz w:val="24"/>
                <w:szCs w:val="24"/>
                <w:lang w:val="uk-UA"/>
              </w:rPr>
            </w:pPr>
            <w:r w:rsidRPr="008B5D4D">
              <w:rPr>
                <w:rFonts w:ascii="Times New Roman" w:hAnsi="Times New Roman"/>
                <w:b/>
                <w:bCs/>
                <w:sz w:val="24"/>
                <w:szCs w:val="24"/>
                <w:lang w:val="uk-UA"/>
              </w:rPr>
              <w:t xml:space="preserve">                  "ЗАТВЕРДЖЕНО"</w:t>
            </w:r>
          </w:p>
          <w:p w:rsidR="006123E8" w:rsidRPr="008B5D4D" w:rsidRDefault="006123E8">
            <w:pPr>
              <w:jc w:val="both"/>
              <w:rPr>
                <w:rFonts w:ascii="Times New Roman" w:hAnsi="Times New Roman" w:cs="Times New Roman"/>
                <w:b/>
                <w:sz w:val="24"/>
                <w:szCs w:val="24"/>
                <w:lang w:val="uk-UA"/>
              </w:rPr>
            </w:pPr>
            <w:r w:rsidRPr="008B5D4D">
              <w:rPr>
                <w:rFonts w:ascii="Times New Roman" w:hAnsi="Times New Roman"/>
                <w:b/>
                <w:bCs/>
                <w:sz w:val="24"/>
                <w:szCs w:val="24"/>
                <w:lang w:val="uk-UA"/>
              </w:rPr>
              <w:t xml:space="preserve">рішенням </w:t>
            </w:r>
            <w:r w:rsidRPr="008B5D4D">
              <w:rPr>
                <w:rFonts w:ascii="Times New Roman" w:hAnsi="Times New Roman" w:cs="Times New Roman"/>
                <w:b/>
                <w:sz w:val="24"/>
                <w:szCs w:val="24"/>
                <w:lang w:val="uk-UA"/>
              </w:rPr>
              <w:t>уповноваженої особи</w:t>
            </w:r>
          </w:p>
          <w:p w:rsidR="006123E8" w:rsidRPr="008B5D4D" w:rsidRDefault="00B87F1D" w:rsidP="00F87220">
            <w:pPr>
              <w:rPr>
                <w:rFonts w:ascii="Times New Roman" w:hAnsi="Times New Roman"/>
                <w:b/>
                <w:bCs/>
                <w:sz w:val="24"/>
                <w:szCs w:val="24"/>
                <w:lang w:val="uk-UA"/>
              </w:rPr>
            </w:pPr>
            <w:r>
              <w:rPr>
                <w:rFonts w:ascii="Times New Roman" w:hAnsi="Times New Roman"/>
                <w:b/>
                <w:bCs/>
                <w:sz w:val="24"/>
                <w:szCs w:val="24"/>
                <w:lang w:val="uk-UA"/>
              </w:rPr>
              <w:t xml:space="preserve">протокол </w:t>
            </w:r>
            <w:r w:rsidR="006123E8" w:rsidRPr="008B5D4D">
              <w:rPr>
                <w:rFonts w:ascii="Times New Roman" w:hAnsi="Times New Roman"/>
                <w:b/>
                <w:bCs/>
                <w:sz w:val="24"/>
                <w:szCs w:val="24"/>
                <w:lang w:val="uk-UA"/>
              </w:rPr>
              <w:t>№</w:t>
            </w:r>
            <w:r w:rsidR="00F87220">
              <w:rPr>
                <w:rFonts w:ascii="Times New Roman" w:hAnsi="Times New Roman"/>
                <w:b/>
                <w:bCs/>
                <w:sz w:val="24"/>
                <w:szCs w:val="24"/>
                <w:lang w:val="uk-UA"/>
              </w:rPr>
              <w:t>64</w:t>
            </w:r>
            <w:r w:rsidR="009C07BF">
              <w:rPr>
                <w:rFonts w:ascii="Times New Roman" w:hAnsi="Times New Roman"/>
                <w:b/>
                <w:bCs/>
                <w:sz w:val="24"/>
                <w:szCs w:val="24"/>
                <w:lang w:val="uk-UA"/>
              </w:rPr>
              <w:t xml:space="preserve"> </w:t>
            </w:r>
            <w:r w:rsidR="006123E8" w:rsidRPr="008B5D4D">
              <w:rPr>
                <w:rFonts w:ascii="Times New Roman" w:hAnsi="Times New Roman"/>
                <w:b/>
                <w:bCs/>
                <w:sz w:val="24"/>
                <w:szCs w:val="24"/>
                <w:lang w:val="uk-UA"/>
              </w:rPr>
              <w:t xml:space="preserve">від </w:t>
            </w:r>
            <w:r w:rsidR="00F87220">
              <w:rPr>
                <w:rFonts w:ascii="Times New Roman" w:hAnsi="Times New Roman"/>
                <w:b/>
                <w:bCs/>
                <w:sz w:val="24"/>
                <w:szCs w:val="24"/>
                <w:lang w:val="uk-UA"/>
              </w:rPr>
              <w:t>10</w:t>
            </w:r>
            <w:r w:rsidR="003F3DBA">
              <w:rPr>
                <w:rFonts w:ascii="Times New Roman" w:hAnsi="Times New Roman"/>
                <w:b/>
                <w:bCs/>
                <w:sz w:val="24"/>
                <w:szCs w:val="24"/>
                <w:lang w:val="uk-UA"/>
              </w:rPr>
              <w:t>.04</w:t>
            </w:r>
            <w:r w:rsidR="007D7E54">
              <w:rPr>
                <w:rFonts w:ascii="Times New Roman" w:hAnsi="Times New Roman"/>
                <w:b/>
                <w:bCs/>
                <w:sz w:val="24"/>
                <w:szCs w:val="24"/>
                <w:lang w:val="uk-UA"/>
              </w:rPr>
              <w:t>.</w:t>
            </w:r>
            <w:r w:rsidR="006123E8" w:rsidRPr="008B5D4D">
              <w:rPr>
                <w:rFonts w:ascii="Times New Roman" w:hAnsi="Times New Roman"/>
                <w:b/>
                <w:bCs/>
                <w:sz w:val="24"/>
                <w:szCs w:val="24"/>
                <w:lang w:val="uk-UA"/>
              </w:rPr>
              <w:t>202</w:t>
            </w:r>
            <w:r w:rsidR="006E7AB3">
              <w:rPr>
                <w:rFonts w:ascii="Times New Roman" w:hAnsi="Times New Roman"/>
                <w:b/>
                <w:bCs/>
                <w:sz w:val="24"/>
                <w:szCs w:val="24"/>
                <w:lang w:val="uk-UA"/>
              </w:rPr>
              <w:t>4</w:t>
            </w:r>
            <w:r w:rsidR="006123E8" w:rsidRPr="008B5D4D">
              <w:rPr>
                <w:rFonts w:ascii="Times New Roman" w:hAnsi="Times New Roman"/>
                <w:b/>
                <w:bCs/>
                <w:sz w:val="24"/>
                <w:szCs w:val="24"/>
                <w:lang w:val="uk-UA"/>
              </w:rPr>
              <w:t xml:space="preserve"> року</w:t>
            </w:r>
          </w:p>
        </w:tc>
      </w:tr>
      <w:tr w:rsidR="006123E8" w:rsidRPr="008B5D4D" w:rsidTr="0003143F">
        <w:tc>
          <w:tcPr>
            <w:tcW w:w="4923" w:type="dxa"/>
            <w:tcBorders>
              <w:top w:val="nil"/>
              <w:left w:val="nil"/>
              <w:bottom w:val="nil"/>
              <w:right w:val="nil"/>
            </w:tcBorders>
          </w:tcPr>
          <w:p w:rsidR="006123E8" w:rsidRPr="008B5D4D" w:rsidRDefault="006123E8">
            <w:pPr>
              <w:rPr>
                <w:rFonts w:ascii="Times New Roman" w:hAnsi="Times New Roman"/>
                <w:b/>
                <w:bCs/>
                <w:sz w:val="24"/>
                <w:szCs w:val="24"/>
                <w:lang w:val="uk-UA"/>
              </w:rPr>
            </w:pPr>
          </w:p>
        </w:tc>
        <w:tc>
          <w:tcPr>
            <w:tcW w:w="4395" w:type="dxa"/>
            <w:tcBorders>
              <w:top w:val="nil"/>
              <w:left w:val="nil"/>
              <w:bottom w:val="nil"/>
              <w:right w:val="nil"/>
            </w:tcBorders>
            <w:hideMark/>
          </w:tcPr>
          <w:p w:rsidR="006123E8" w:rsidRPr="008B5D4D" w:rsidRDefault="00992EA9" w:rsidP="0003143F">
            <w:pPr>
              <w:rPr>
                <w:rFonts w:ascii="Times New Roman" w:hAnsi="Times New Roman"/>
                <w:b/>
                <w:bCs/>
                <w:sz w:val="24"/>
                <w:szCs w:val="24"/>
                <w:lang w:val="uk-UA"/>
              </w:rPr>
            </w:pPr>
            <w:r>
              <w:rPr>
                <w:rFonts w:ascii="Times New Roman" w:hAnsi="Times New Roman"/>
                <w:b/>
                <w:bCs/>
                <w:sz w:val="24"/>
                <w:szCs w:val="24"/>
                <w:lang w:val="uk-UA"/>
              </w:rPr>
              <w:t xml:space="preserve"> </w:t>
            </w:r>
            <w:r w:rsidR="006123E8" w:rsidRPr="008B5D4D">
              <w:rPr>
                <w:rFonts w:ascii="Times New Roman" w:hAnsi="Times New Roman"/>
                <w:b/>
                <w:bCs/>
                <w:sz w:val="24"/>
                <w:szCs w:val="24"/>
                <w:lang w:val="uk-UA"/>
              </w:rPr>
              <w:t>___________</w:t>
            </w:r>
            <w:r w:rsidR="006123E8" w:rsidRPr="008B5D4D">
              <w:rPr>
                <w:bCs/>
                <w:sz w:val="24"/>
                <w:szCs w:val="24"/>
                <w:lang w:val="uk-UA"/>
              </w:rPr>
              <w:t xml:space="preserve"> </w:t>
            </w:r>
            <w:r w:rsidR="0003143F" w:rsidRPr="0003143F">
              <w:rPr>
                <w:rFonts w:ascii="Times New Roman" w:hAnsi="Times New Roman" w:cs="Times New Roman"/>
                <w:b/>
                <w:bCs/>
                <w:sz w:val="24"/>
                <w:szCs w:val="24"/>
                <w:lang w:val="uk-UA"/>
              </w:rPr>
              <w:t>Сергій ЧЕЧЕНЄВ</w:t>
            </w:r>
          </w:p>
        </w:tc>
      </w:tr>
      <w:tr w:rsidR="006123E8" w:rsidRPr="008B5D4D" w:rsidTr="0003143F">
        <w:tc>
          <w:tcPr>
            <w:tcW w:w="4923" w:type="dxa"/>
            <w:tcBorders>
              <w:top w:val="nil"/>
              <w:left w:val="nil"/>
              <w:bottom w:val="nil"/>
              <w:right w:val="nil"/>
            </w:tcBorders>
          </w:tcPr>
          <w:p w:rsidR="006123E8" w:rsidRPr="008B5D4D" w:rsidRDefault="006123E8">
            <w:pPr>
              <w:rPr>
                <w:rFonts w:ascii="Times New Roman" w:hAnsi="Times New Roman"/>
                <w:b/>
                <w:bCs/>
                <w:sz w:val="24"/>
                <w:szCs w:val="24"/>
                <w:lang w:val="uk-UA"/>
              </w:rPr>
            </w:pPr>
          </w:p>
        </w:tc>
        <w:tc>
          <w:tcPr>
            <w:tcW w:w="4395" w:type="dxa"/>
            <w:tcBorders>
              <w:top w:val="nil"/>
              <w:left w:val="nil"/>
              <w:bottom w:val="nil"/>
              <w:right w:val="nil"/>
            </w:tcBorders>
          </w:tcPr>
          <w:p w:rsidR="006123E8" w:rsidRPr="008B5D4D" w:rsidRDefault="006123E8">
            <w:pPr>
              <w:rPr>
                <w:rFonts w:ascii="Times New Roman" w:hAnsi="Times New Roman"/>
                <w:sz w:val="24"/>
                <w:szCs w:val="24"/>
                <w:lang w:val="uk-UA"/>
              </w:rPr>
            </w:pPr>
          </w:p>
        </w:tc>
      </w:tr>
    </w:tbl>
    <w:p w:rsidR="005E590E" w:rsidRPr="008B5D4D" w:rsidRDefault="006123E8" w:rsidP="006123E8">
      <w:pPr>
        <w:ind w:left="320"/>
        <w:jc w:val="center"/>
        <w:rPr>
          <w:rFonts w:ascii="Times New Roman" w:hAnsi="Times New Roman"/>
          <w:sz w:val="24"/>
          <w:szCs w:val="24"/>
          <w:lang w:val="uk-UA"/>
        </w:rPr>
      </w:pPr>
      <w:r w:rsidRPr="008B5D4D">
        <w:rPr>
          <w:rFonts w:ascii="Times New Roman" w:hAnsi="Times New Roman"/>
          <w:sz w:val="24"/>
          <w:szCs w:val="24"/>
          <w:lang w:val="uk-UA"/>
        </w:rPr>
        <w:t xml:space="preserve">                                </w:t>
      </w:r>
    </w:p>
    <w:p w:rsidR="005E590E" w:rsidRPr="008B5D4D" w:rsidRDefault="005E590E" w:rsidP="006123E8">
      <w:pPr>
        <w:ind w:left="320"/>
        <w:jc w:val="center"/>
        <w:rPr>
          <w:rFonts w:ascii="Times New Roman" w:hAnsi="Times New Roman"/>
          <w:sz w:val="24"/>
          <w:szCs w:val="24"/>
          <w:lang w:val="uk-UA"/>
        </w:rPr>
      </w:pPr>
    </w:p>
    <w:p w:rsidR="0003143F" w:rsidRDefault="006123E8" w:rsidP="006123E8">
      <w:pPr>
        <w:ind w:left="320"/>
        <w:jc w:val="center"/>
        <w:rPr>
          <w:rFonts w:ascii="Times New Roman" w:hAnsi="Times New Roman"/>
          <w:sz w:val="24"/>
          <w:szCs w:val="24"/>
          <w:lang w:val="uk-UA"/>
        </w:rPr>
      </w:pPr>
      <w:r w:rsidRPr="008B5D4D">
        <w:rPr>
          <w:rFonts w:ascii="Times New Roman" w:hAnsi="Times New Roman"/>
          <w:sz w:val="24"/>
          <w:szCs w:val="24"/>
          <w:lang w:val="uk-UA"/>
        </w:rPr>
        <w:t xml:space="preserve">                 </w:t>
      </w:r>
    </w:p>
    <w:tbl>
      <w:tblPr>
        <w:tblW w:w="9847" w:type="dxa"/>
        <w:jc w:val="center"/>
        <w:tblLayout w:type="fixed"/>
        <w:tblLook w:val="0000" w:firstRow="0" w:lastRow="0" w:firstColumn="0" w:lastColumn="0" w:noHBand="0" w:noVBand="0"/>
      </w:tblPr>
      <w:tblGrid>
        <w:gridCol w:w="9847"/>
      </w:tblGrid>
      <w:tr w:rsidR="00BE1416" w:rsidRPr="00320E4F" w:rsidTr="00320E4F">
        <w:trPr>
          <w:jc w:val="center"/>
        </w:trPr>
        <w:tc>
          <w:tcPr>
            <w:tcW w:w="9847" w:type="dxa"/>
            <w:tcBorders>
              <w:top w:val="nil"/>
              <w:left w:val="nil"/>
              <w:bottom w:val="nil"/>
              <w:right w:val="nil"/>
            </w:tcBorders>
          </w:tcPr>
          <w:p w:rsidR="00320E4F" w:rsidRPr="00320E4F" w:rsidRDefault="006123E8" w:rsidP="00320E4F">
            <w:pPr>
              <w:spacing w:after="0" w:line="240" w:lineRule="auto"/>
              <w:jc w:val="center"/>
              <w:rPr>
                <w:rFonts w:ascii="Times New Roman" w:hAnsi="Times New Roman" w:cs="Times New Roman"/>
                <w:b/>
                <w:bCs/>
                <w:sz w:val="40"/>
                <w:szCs w:val="40"/>
                <w:lang w:val="uk-UA"/>
              </w:rPr>
            </w:pPr>
            <w:r w:rsidRPr="008B5D4D">
              <w:rPr>
                <w:rFonts w:ascii="Times New Roman" w:hAnsi="Times New Roman"/>
                <w:sz w:val="24"/>
                <w:szCs w:val="24"/>
                <w:lang w:val="uk-UA"/>
              </w:rPr>
              <w:t xml:space="preserve"> </w:t>
            </w:r>
          </w:p>
        </w:tc>
      </w:tr>
    </w:tbl>
    <w:p w:rsidR="00320E4F" w:rsidRPr="00320E4F" w:rsidRDefault="00320E4F" w:rsidP="00320E4F">
      <w:pPr>
        <w:autoSpaceDE w:val="0"/>
        <w:autoSpaceDN w:val="0"/>
        <w:adjustRightInd w:val="0"/>
        <w:spacing w:after="0" w:line="240" w:lineRule="auto"/>
        <w:jc w:val="center"/>
        <w:rPr>
          <w:rFonts w:ascii="Times New Roman" w:hAnsi="Times New Roman" w:cs="Times New Roman"/>
          <w:b/>
          <w:bCs/>
          <w:color w:val="000000" w:themeColor="text1"/>
          <w:sz w:val="40"/>
          <w:szCs w:val="40"/>
          <w:lang w:val="uk-UA"/>
        </w:rPr>
      </w:pPr>
      <w:r w:rsidRPr="00320E4F">
        <w:rPr>
          <w:rFonts w:ascii="Times New Roman" w:hAnsi="Times New Roman" w:cs="Times New Roman"/>
          <w:b/>
          <w:bCs/>
          <w:color w:val="000000" w:themeColor="text1"/>
          <w:sz w:val="40"/>
          <w:szCs w:val="40"/>
          <w:lang w:val="uk-UA"/>
        </w:rPr>
        <w:t>ТЕНДЕРНА ДОКУМЕНТАЦІЯ</w:t>
      </w:r>
    </w:p>
    <w:p w:rsidR="00320E4F" w:rsidRPr="00320E4F" w:rsidRDefault="00320E4F" w:rsidP="00320E4F">
      <w:pPr>
        <w:spacing w:after="0" w:line="240" w:lineRule="auto"/>
        <w:jc w:val="center"/>
        <w:rPr>
          <w:rFonts w:ascii="Times New Roman" w:hAnsi="Times New Roman" w:cs="Times New Roman"/>
          <w:b/>
          <w:color w:val="000000" w:themeColor="text1"/>
          <w:sz w:val="40"/>
          <w:szCs w:val="40"/>
          <w:lang w:val="uk-UA" w:eastAsia="uk-UA" w:bidi="he-IL"/>
        </w:rPr>
      </w:pPr>
      <w:r w:rsidRPr="00320E4F">
        <w:rPr>
          <w:rFonts w:ascii="Times New Roman" w:hAnsi="Times New Roman" w:cs="Times New Roman"/>
          <w:b/>
          <w:color w:val="000000" w:themeColor="text1"/>
          <w:sz w:val="40"/>
          <w:szCs w:val="40"/>
          <w:lang w:val="uk-UA" w:eastAsia="uk-UA" w:bidi="he-IL"/>
        </w:rPr>
        <w:t xml:space="preserve">щодо проведення процедури </w:t>
      </w:r>
    </w:p>
    <w:p w:rsidR="00320E4F" w:rsidRPr="00320E4F" w:rsidRDefault="00320E4F" w:rsidP="00320E4F">
      <w:pPr>
        <w:spacing w:after="0" w:line="240" w:lineRule="auto"/>
        <w:jc w:val="center"/>
        <w:rPr>
          <w:rFonts w:ascii="Times New Roman" w:hAnsi="Times New Roman" w:cs="Times New Roman"/>
          <w:b/>
          <w:color w:val="000000" w:themeColor="text1"/>
          <w:sz w:val="40"/>
          <w:szCs w:val="40"/>
          <w:lang w:val="uk-UA" w:eastAsia="uk-UA" w:bidi="he-IL"/>
        </w:rPr>
      </w:pPr>
      <w:r w:rsidRPr="00320E4F">
        <w:rPr>
          <w:rFonts w:ascii="Times New Roman" w:hAnsi="Times New Roman" w:cs="Times New Roman"/>
          <w:b/>
          <w:color w:val="000000" w:themeColor="text1"/>
          <w:sz w:val="40"/>
          <w:szCs w:val="40"/>
          <w:lang w:val="uk-UA" w:eastAsia="uk-UA" w:bidi="he-IL"/>
        </w:rPr>
        <w:t>відкритих торгів з особливостями</w:t>
      </w:r>
    </w:p>
    <w:p w:rsidR="001F793B" w:rsidRPr="001F793B" w:rsidRDefault="001F793B" w:rsidP="001F793B">
      <w:pPr>
        <w:pStyle w:val="19"/>
        <w:spacing w:after="100"/>
        <w:jc w:val="center"/>
        <w:rPr>
          <w:rFonts w:ascii="Times New Roman" w:hAnsi="Times New Roman" w:cs="Times New Roman"/>
          <w:sz w:val="40"/>
          <w:szCs w:val="40"/>
          <w:lang w:val="uk-UA"/>
        </w:rPr>
      </w:pPr>
      <w:r w:rsidRPr="001F793B">
        <w:rPr>
          <w:rFonts w:ascii="Times New Roman" w:eastAsia="Calibri" w:hAnsi="Times New Roman" w:cs="Times New Roman"/>
          <w:b/>
          <w:color w:val="3333FF"/>
          <w:sz w:val="40"/>
          <w:szCs w:val="40"/>
          <w:lang w:val="uk-UA"/>
        </w:rPr>
        <w:t xml:space="preserve">ДК 021:2015 код </w:t>
      </w:r>
      <w:r w:rsidRPr="001F793B">
        <w:rPr>
          <w:rFonts w:ascii="Times New Roman" w:hAnsi="Times New Roman" w:cs="Times New Roman"/>
          <w:b/>
          <w:color w:val="3333FF"/>
          <w:sz w:val="40"/>
          <w:szCs w:val="40"/>
          <w:lang w:val="uk-UA" w:bidi="he-IL"/>
        </w:rPr>
        <w:t>45310000-3</w:t>
      </w:r>
      <w:r w:rsidRPr="001F793B">
        <w:rPr>
          <w:rFonts w:ascii="Times New Roman" w:hAnsi="Times New Roman" w:cs="Times New Roman"/>
          <w:b/>
          <w:color w:val="3333FF"/>
          <w:sz w:val="40"/>
          <w:szCs w:val="40"/>
          <w:lang w:val="uk-UA"/>
        </w:rPr>
        <w:t xml:space="preserve"> Електромонтажні роботи </w:t>
      </w:r>
      <w:r w:rsidR="00FB4F01">
        <w:rPr>
          <w:rFonts w:ascii="Times New Roman" w:hAnsi="Times New Roman" w:cs="Times New Roman"/>
          <w:b/>
          <w:color w:val="3333FF"/>
          <w:sz w:val="40"/>
          <w:szCs w:val="40"/>
          <w:lang w:val="uk-UA"/>
        </w:rPr>
        <w:t>В</w:t>
      </w:r>
      <w:r w:rsidR="00FB4F01" w:rsidRPr="00FB4F01">
        <w:rPr>
          <w:rFonts w:ascii="Times New Roman" w:hAnsi="Times New Roman" w:cs="Times New Roman"/>
          <w:b/>
          <w:color w:val="3333FF"/>
          <w:sz w:val="40"/>
          <w:szCs w:val="40"/>
          <w:lang w:val="uk-UA"/>
        </w:rPr>
        <w:t>иконання проектних робіт</w:t>
      </w:r>
      <w:r w:rsidR="00FB4F01" w:rsidRPr="001F793B">
        <w:rPr>
          <w:rFonts w:ascii="Times New Roman" w:hAnsi="Times New Roman" w:cs="Times New Roman"/>
          <w:b/>
          <w:color w:val="3333FF"/>
          <w:sz w:val="40"/>
          <w:szCs w:val="40"/>
          <w:lang w:val="uk-UA"/>
        </w:rPr>
        <w:t xml:space="preserve"> </w:t>
      </w:r>
      <w:r w:rsidR="002300ED">
        <w:rPr>
          <w:rFonts w:ascii="Times New Roman" w:hAnsi="Times New Roman" w:cs="Times New Roman"/>
          <w:b/>
          <w:color w:val="3333FF"/>
          <w:sz w:val="40"/>
          <w:szCs w:val="40"/>
          <w:lang w:val="uk-UA"/>
        </w:rPr>
        <w:t>«</w:t>
      </w:r>
      <w:r w:rsidRPr="001F793B">
        <w:rPr>
          <w:rFonts w:ascii="Times New Roman" w:hAnsi="Times New Roman" w:cs="Times New Roman"/>
          <w:b/>
          <w:color w:val="3333FF"/>
          <w:sz w:val="40"/>
          <w:szCs w:val="40"/>
          <w:lang w:val="uk-UA"/>
        </w:rPr>
        <w:t>Технічне переоснащення ПС-110/10 кВ «КС Іллінці», на території Тягунської</w:t>
      </w:r>
      <w:r w:rsidRPr="001F793B">
        <w:rPr>
          <w:rFonts w:ascii="Times New Roman" w:hAnsi="Times New Roman" w:cs="Times New Roman"/>
          <w:b/>
          <w:color w:val="3333FF"/>
          <w:sz w:val="40"/>
          <w:szCs w:val="40"/>
          <w:lang w:val="uk-UA"/>
        </w:rPr>
        <w:br/>
        <w:t>селищної ради (Іллінецька територіальна громада), Вінницького району,Вінницької обл.)</w:t>
      </w:r>
      <w:r w:rsidR="002300ED">
        <w:rPr>
          <w:rFonts w:ascii="Times New Roman" w:hAnsi="Times New Roman" w:cs="Times New Roman"/>
          <w:b/>
          <w:color w:val="3333FF"/>
          <w:sz w:val="40"/>
          <w:szCs w:val="40"/>
          <w:lang w:val="uk-UA"/>
        </w:rPr>
        <w:t>»</w:t>
      </w:r>
    </w:p>
    <w:p w:rsidR="003F3DBA" w:rsidRPr="00C60C4F" w:rsidRDefault="003F3DBA" w:rsidP="007C4DFE">
      <w:pPr>
        <w:autoSpaceDE w:val="0"/>
        <w:autoSpaceDN w:val="0"/>
        <w:adjustRightInd w:val="0"/>
        <w:spacing w:after="0" w:line="240" w:lineRule="auto"/>
        <w:jc w:val="center"/>
        <w:rPr>
          <w:rFonts w:ascii="Times New Roman" w:hAnsi="Times New Roman" w:cs="Times New Roman"/>
          <w:bCs/>
          <w:i/>
          <w:iCs/>
          <w:color w:val="0000FF"/>
          <w:sz w:val="36"/>
          <w:szCs w:val="36"/>
          <w:lang w:val="uk-UA"/>
        </w:rPr>
      </w:pPr>
    </w:p>
    <w:p w:rsidR="00320E4F" w:rsidRDefault="00320E4F" w:rsidP="00320E4F">
      <w:pPr>
        <w:pStyle w:val="HTML"/>
        <w:jc w:val="center"/>
        <w:rPr>
          <w:rFonts w:ascii="Times New Roman" w:eastAsia="Calibri" w:hAnsi="Times New Roman" w:cs="Times New Roman"/>
          <w:b/>
          <w:sz w:val="36"/>
          <w:szCs w:val="36"/>
        </w:rPr>
      </w:pPr>
    </w:p>
    <w:p w:rsidR="00320E4F" w:rsidRDefault="00320E4F" w:rsidP="00320E4F">
      <w:pPr>
        <w:pStyle w:val="HTML"/>
        <w:jc w:val="center"/>
        <w:rPr>
          <w:rFonts w:ascii="Times New Roman" w:hAnsi="Times New Roman" w:cs="Times New Roman"/>
          <w:b/>
          <w:sz w:val="24"/>
          <w:szCs w:val="24"/>
        </w:rPr>
      </w:pPr>
    </w:p>
    <w:p w:rsidR="0003143F" w:rsidRDefault="0003143F" w:rsidP="006123E8">
      <w:pPr>
        <w:pStyle w:val="HTML"/>
        <w:rPr>
          <w:rFonts w:ascii="Times New Roman" w:hAnsi="Times New Roman" w:cs="Times New Roman"/>
          <w:b/>
          <w:sz w:val="24"/>
          <w:szCs w:val="24"/>
        </w:rPr>
      </w:pPr>
    </w:p>
    <w:p w:rsidR="0003143F" w:rsidRPr="008B5D4D" w:rsidRDefault="0003143F" w:rsidP="006123E8">
      <w:pPr>
        <w:pStyle w:val="HTML"/>
        <w:rPr>
          <w:rFonts w:ascii="Times New Roman" w:hAnsi="Times New Roman" w:cs="Times New Roman"/>
          <w:b/>
          <w:sz w:val="24"/>
          <w:szCs w:val="24"/>
        </w:rPr>
      </w:pPr>
    </w:p>
    <w:p w:rsidR="005E590E" w:rsidRPr="008B5D4D" w:rsidRDefault="005E590E"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rsidR="006123E8" w:rsidRDefault="006123E8"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rsidR="00534952" w:rsidRDefault="00534952"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rsidR="00534952" w:rsidRPr="008B5D4D" w:rsidRDefault="00534952"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rsidR="000520D6" w:rsidRPr="008B5D4D" w:rsidRDefault="000520D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rsidR="000520D6" w:rsidRPr="008B5D4D" w:rsidRDefault="000520D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rsidR="006123E8" w:rsidRPr="00534952" w:rsidRDefault="006E7AB3"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sz w:val="28"/>
          <w:szCs w:val="28"/>
          <w:lang w:val="uk-UA"/>
        </w:rPr>
      </w:pPr>
      <w:r>
        <w:rPr>
          <w:rFonts w:ascii="Times New Roman" w:hAnsi="Times New Roman"/>
          <w:b/>
          <w:bCs/>
          <w:sz w:val="28"/>
          <w:szCs w:val="28"/>
          <w:lang w:val="uk-UA"/>
        </w:rPr>
        <w:t>м. Вінниця – 2024</w:t>
      </w:r>
    </w:p>
    <w:p w:rsidR="000520D6" w:rsidRPr="008B5D4D" w:rsidRDefault="000520D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sz w:val="24"/>
          <w:szCs w:val="24"/>
          <w:lang w:val="uk-UA"/>
        </w:rPr>
      </w:pPr>
    </w:p>
    <w:p w:rsidR="000520D6" w:rsidRPr="008B5D4D" w:rsidRDefault="000520D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sz w:val="24"/>
          <w:szCs w:val="24"/>
          <w:lang w:val="uk-UA"/>
        </w:rPr>
      </w:pPr>
    </w:p>
    <w:tbl>
      <w:tblPr>
        <w:tblW w:w="9746" w:type="dxa"/>
        <w:jc w:val="center"/>
        <w:tblLook w:val="04A0" w:firstRow="1" w:lastRow="0" w:firstColumn="1" w:lastColumn="0" w:noHBand="0" w:noVBand="1"/>
      </w:tblPr>
      <w:tblGrid>
        <w:gridCol w:w="516"/>
        <w:gridCol w:w="3499"/>
        <w:gridCol w:w="5731"/>
      </w:tblGrid>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w:t>
            </w:r>
          </w:p>
        </w:tc>
        <w:tc>
          <w:tcPr>
            <w:tcW w:w="9230"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І. Загальні положення</w:t>
            </w:r>
          </w:p>
        </w:tc>
      </w:tr>
      <w:tr w:rsidR="006123E8" w:rsidRPr="008B5D4D" w:rsidTr="006123E8">
        <w:trPr>
          <w:trHeight w:val="312"/>
          <w:jc w:val="center"/>
        </w:trPr>
        <w:tc>
          <w:tcPr>
            <w:tcW w:w="516" w:type="dxa"/>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w:t>
            </w:r>
          </w:p>
        </w:tc>
      </w:tr>
      <w:tr w:rsidR="006123E8" w:rsidRPr="008B5D4D" w:rsidTr="005E590E">
        <w:trPr>
          <w:trHeight w:val="325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rsidP="005E590E">
            <w:pPr>
              <w:pStyle w:val="aff8"/>
              <w:keepNext w:val="0"/>
              <w:keepLines w:val="0"/>
              <w:spacing w:after="120"/>
              <w:jc w:val="both"/>
              <w:rPr>
                <w:rFonts w:ascii="Times New Roman" w:hAnsi="Times New Roman"/>
                <w:b w:val="0"/>
                <w:sz w:val="24"/>
                <w:szCs w:val="24"/>
              </w:rPr>
            </w:pPr>
            <w:r w:rsidRPr="008B5D4D">
              <w:rPr>
                <w:rFonts w:ascii="Times New Roman" w:hAnsi="Times New Roman"/>
                <w:b w:val="0"/>
                <w:sz w:val="24"/>
                <w:szCs w:val="24"/>
              </w:rPr>
              <w:t xml:space="preserve">Тендерну документацію (далі ТД) розроблено відповідно до вимог </w:t>
            </w:r>
            <w:hyperlink r:id="rId8" w:history="1">
              <w:r w:rsidRPr="008B5D4D">
                <w:rPr>
                  <w:rStyle w:val="a5"/>
                  <w:rFonts w:ascii="Times New Roman" w:eastAsia="MS Mincho" w:hAnsi="Times New Roman"/>
                  <w:b w:val="0"/>
                  <w:color w:val="auto"/>
                  <w:sz w:val="24"/>
                  <w:szCs w:val="24"/>
                  <w:u w:val="none"/>
                </w:rPr>
                <w:t>Закону</w:t>
              </w:r>
            </w:hyperlink>
            <w:r w:rsidRPr="008B5D4D">
              <w:rPr>
                <w:rFonts w:ascii="Times New Roman" w:hAnsi="Times New Roman"/>
                <w:b w:val="0"/>
                <w:sz w:val="24"/>
                <w:szCs w:val="24"/>
              </w:rPr>
              <w:t xml:space="preserve"> України «Про публічні закупівлі» (далі - Закон), постанови </w:t>
            </w:r>
            <w:r w:rsidRPr="008B5D4D">
              <w:rPr>
                <w:rFonts w:ascii="Times New Roman" w:hAnsi="Times New Roman"/>
                <w:b w:val="0"/>
                <w:sz w:val="24"/>
                <w:szCs w:val="24"/>
                <w:lang w:eastAsia="en-US"/>
              </w:rPr>
              <w:t>Кабінету Міністрів України</w:t>
            </w:r>
            <w:r w:rsidRPr="008B5D4D">
              <w:rPr>
                <w:rFonts w:ascii="Times New Roman" w:hAnsi="Times New Roman"/>
                <w:b w:val="0"/>
                <w:sz w:val="24"/>
                <w:szCs w:val="24"/>
              </w:rPr>
              <w:t xml:space="preserve"> </w:t>
            </w:r>
            <w:r w:rsidRPr="008B5D4D">
              <w:rPr>
                <w:rFonts w:ascii="Times New Roman" w:hAnsi="Times New Roman"/>
                <w:b w:val="0"/>
                <w:sz w:val="24"/>
                <w:szCs w:val="24"/>
                <w:lang w:eastAsia="en-US"/>
              </w:rPr>
              <w:t>від 12 жовтня 2022 р. № 1178</w:t>
            </w:r>
            <w:r w:rsidRPr="008B5D4D">
              <w:rPr>
                <w:rFonts w:ascii="Times New Roman" w:hAnsi="Times New Roman"/>
                <w:b w:val="0"/>
                <w:sz w:val="24"/>
                <w:szCs w:val="24"/>
              </w:rPr>
              <w:t xml:space="preserve"> «Про затвердження особливостей</w:t>
            </w:r>
            <w:r w:rsidRPr="008B5D4D">
              <w:rPr>
                <w:rFonts w:ascii="Times New Roman" w:hAnsi="Times New Roman"/>
                <w:b w:val="0"/>
                <w:sz w:val="24"/>
                <w:szCs w:val="24"/>
                <w:lang w:eastAsia="en-US"/>
              </w:rPr>
              <w:t xml:space="preserve"> здійснення публічних закупівель товарів, робіт </w:t>
            </w:r>
            <w:r w:rsidR="0002605A" w:rsidRPr="008B5D4D">
              <w:rPr>
                <w:rFonts w:ascii="Times New Roman" w:hAnsi="Times New Roman"/>
                <w:b w:val="0"/>
                <w:sz w:val="24"/>
                <w:szCs w:val="24"/>
                <w:lang w:eastAsia="en-US"/>
              </w:rPr>
              <w:t>послуг</w:t>
            </w:r>
            <w:r w:rsidRPr="008B5D4D">
              <w:rPr>
                <w:rFonts w:ascii="Times New Roman" w:hAnsi="Times New Roman"/>
                <w:b w:val="0"/>
                <w:sz w:val="24"/>
                <w:szCs w:val="24"/>
                <w:lang w:eastAsia="en-US"/>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8B5D4D">
              <w:rPr>
                <w:rFonts w:ascii="Times New Roman" w:hAnsi="Times New Roman"/>
                <w:b w:val="0"/>
                <w:sz w:val="24"/>
                <w:szCs w:val="24"/>
              </w:rPr>
              <w:t>. Терміни вживаються у значенні, наведеному в Законі та Особливост</w:t>
            </w:r>
            <w:r w:rsidR="005E590E" w:rsidRPr="008B5D4D">
              <w:rPr>
                <w:rFonts w:ascii="Times New Roman" w:hAnsi="Times New Roman"/>
                <w:b w:val="0"/>
                <w:sz w:val="24"/>
                <w:szCs w:val="24"/>
              </w:rPr>
              <w:t>ях</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rPr>
                <w:rFonts w:ascii="Times New Roman" w:eastAsia="Times New Roman" w:hAnsi="Times New Roman" w:cs="Times New Roman"/>
                <w:sz w:val="24"/>
                <w:szCs w:val="24"/>
                <w:lang w:val="uk-UA" w:eastAsia="ru-RU"/>
              </w:rPr>
            </w:pP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2.1</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widowControl w:val="0"/>
              <w:spacing w:beforeLines="50" w:before="120" w:afterLines="50" w:after="120" w:line="240" w:lineRule="auto"/>
              <w:contextualSpacing/>
              <w:jc w:val="both"/>
              <w:rPr>
                <w:rFonts w:ascii="Times New Roman" w:hAnsi="Times New Roman"/>
                <w:sz w:val="24"/>
                <w:szCs w:val="24"/>
                <w:lang w:val="uk-UA"/>
              </w:rPr>
            </w:pPr>
            <w:r w:rsidRPr="008B5D4D">
              <w:rPr>
                <w:rFonts w:ascii="Times New Roman" w:hAnsi="Times New Roman"/>
                <w:sz w:val="24"/>
                <w:szCs w:val="24"/>
                <w:lang w:val="uk-UA"/>
              </w:rPr>
              <w:t xml:space="preserve">АКЦІОНЕРНЕ ТОВАРИСТВО </w:t>
            </w:r>
          </w:p>
          <w:p w:rsidR="006123E8" w:rsidRPr="008B5D4D" w:rsidRDefault="006123E8">
            <w:pPr>
              <w:widowControl w:val="0"/>
              <w:spacing w:beforeLines="50" w:before="120" w:afterLines="50" w:after="120" w:line="240" w:lineRule="auto"/>
              <w:contextualSpacing/>
              <w:jc w:val="both"/>
              <w:rPr>
                <w:rFonts w:ascii="Times New Roman" w:hAnsi="Times New Roman"/>
                <w:sz w:val="24"/>
                <w:szCs w:val="24"/>
                <w:lang w:val="uk-UA" w:eastAsia="uk-UA"/>
              </w:rPr>
            </w:pPr>
            <w:r w:rsidRPr="008B5D4D">
              <w:rPr>
                <w:rFonts w:ascii="Times New Roman" w:hAnsi="Times New Roman"/>
                <w:sz w:val="24"/>
                <w:szCs w:val="24"/>
                <w:lang w:val="uk-UA"/>
              </w:rPr>
              <w:t>«ВІННИЦЯОБЛЕНЕРГО»</w:t>
            </w:r>
          </w:p>
        </w:tc>
      </w:tr>
      <w:tr w:rsidR="006123E8" w:rsidRPr="00FB4F01"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2.2</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C366E5">
            <w:pPr>
              <w:widowControl w:val="0"/>
              <w:spacing w:beforeLines="50" w:before="120" w:afterLines="50" w:after="120" w:line="240" w:lineRule="auto"/>
              <w:contextualSpacing/>
              <w:jc w:val="both"/>
              <w:rPr>
                <w:rFonts w:ascii="Times New Roman" w:hAnsi="Times New Roman"/>
                <w:sz w:val="24"/>
                <w:szCs w:val="24"/>
                <w:lang w:val="uk-UA" w:eastAsia="uk-UA"/>
              </w:rPr>
            </w:pPr>
            <w:r w:rsidRPr="008B5D4D">
              <w:rPr>
                <w:rFonts w:ascii="Times New Roman" w:hAnsi="Times New Roman"/>
                <w:sz w:val="24"/>
                <w:szCs w:val="24"/>
                <w:lang w:val="uk-UA" w:eastAsia="uk-UA"/>
              </w:rPr>
              <w:t xml:space="preserve">Україна, </w:t>
            </w:r>
            <w:smartTag w:uri="urn:schemas-microsoft-com:office:smarttags" w:element="metricconverter">
              <w:smartTagPr>
                <w:attr w:name="ProductID" w:val="21050, м"/>
              </w:smartTagPr>
              <w:r w:rsidR="006123E8" w:rsidRPr="008B5D4D">
                <w:rPr>
                  <w:rFonts w:ascii="Times New Roman" w:hAnsi="Times New Roman"/>
                  <w:sz w:val="24"/>
                  <w:szCs w:val="24"/>
                  <w:lang w:val="uk-UA"/>
                </w:rPr>
                <w:t>21050, м</w:t>
              </w:r>
            </w:smartTag>
            <w:r w:rsidR="006123E8" w:rsidRPr="008B5D4D">
              <w:rPr>
                <w:rFonts w:ascii="Times New Roman" w:hAnsi="Times New Roman"/>
                <w:sz w:val="24"/>
                <w:szCs w:val="24"/>
                <w:lang w:val="uk-UA"/>
              </w:rPr>
              <w:t>. Вінниця, вул. Магістратська, 2</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2.3</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hideMark/>
          </w:tcPr>
          <w:p w:rsidR="006D41C2" w:rsidRDefault="006D41C2" w:rsidP="006D41C2">
            <w:pPr>
              <w:spacing w:after="0" w:line="240" w:lineRule="auto"/>
              <w:jc w:val="both"/>
              <w:rPr>
                <w:rFonts w:ascii="Times New Roman" w:hAnsi="Times New Roman" w:cs="Times New Roman"/>
                <w:sz w:val="24"/>
                <w:szCs w:val="24"/>
                <w:lang w:val="uk-UA" w:eastAsia="uk-UA"/>
              </w:rPr>
            </w:pPr>
            <w:r w:rsidRPr="008B5D4D">
              <w:rPr>
                <w:rFonts w:ascii="Times New Roman" w:hAnsi="Times New Roman" w:cs="Times New Roman"/>
                <w:sz w:val="24"/>
                <w:szCs w:val="24"/>
                <w:lang w:val="uk-UA" w:eastAsia="uk-UA"/>
              </w:rPr>
              <w:t xml:space="preserve">З технічних питань: </w:t>
            </w:r>
          </w:p>
          <w:p w:rsidR="006D41C2" w:rsidRPr="00695BD1" w:rsidRDefault="00D73BAF" w:rsidP="00D73BAF">
            <w:pPr>
              <w:spacing w:after="0" w:line="240" w:lineRule="auto"/>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Шевчук Ольга Миколаївна</w:t>
            </w:r>
            <w:r w:rsidR="006D41C2" w:rsidRPr="00695BD1">
              <w:rPr>
                <w:rFonts w:ascii="Times New Roman" w:hAnsi="Times New Roman" w:cs="Times New Roman"/>
                <w:color w:val="000000"/>
                <w:sz w:val="24"/>
                <w:szCs w:val="24"/>
              </w:rPr>
              <w:t>,</w:t>
            </w:r>
            <w:r w:rsidR="006D41C2" w:rsidRPr="00695BD1">
              <w:rPr>
                <w:rFonts w:ascii="Times New Roman" w:hAnsi="Times New Roman" w:cs="Times New Roman"/>
                <w:sz w:val="24"/>
                <w:szCs w:val="24"/>
              </w:rPr>
              <w:t xml:space="preserve"> н</w:t>
            </w:r>
            <w:r w:rsidR="006D41C2" w:rsidRPr="00695BD1">
              <w:rPr>
                <w:rFonts w:ascii="Times New Roman" w:hAnsi="Times New Roman" w:cs="Times New Roman"/>
                <w:sz w:val="24"/>
                <w:szCs w:val="24"/>
                <w:lang w:eastAsia="zh-CN"/>
              </w:rPr>
              <w:t xml:space="preserve">ачальник </w:t>
            </w:r>
            <w:r>
              <w:rPr>
                <w:rFonts w:ascii="Times New Roman" w:hAnsi="Times New Roman" w:cs="Times New Roman"/>
                <w:sz w:val="24"/>
                <w:szCs w:val="24"/>
                <w:lang w:val="uk-UA" w:eastAsia="zh-CN"/>
              </w:rPr>
              <w:t>проектно-кошторисного відділу</w:t>
            </w:r>
            <w:r w:rsidR="006D41C2" w:rsidRPr="00695BD1">
              <w:rPr>
                <w:rFonts w:ascii="Times New Roman" w:hAnsi="Times New Roman" w:cs="Times New Roman"/>
                <w:sz w:val="24"/>
                <w:szCs w:val="24"/>
                <w:lang w:val="uk-UA" w:eastAsia="zh-CN"/>
              </w:rPr>
              <w:t>,</w:t>
            </w:r>
            <w:r w:rsidR="006D41C2" w:rsidRPr="00695BD1">
              <w:rPr>
                <w:rFonts w:ascii="Times New Roman" w:hAnsi="Times New Roman"/>
                <w:color w:val="000000"/>
                <w:sz w:val="24"/>
                <w:szCs w:val="24"/>
              </w:rPr>
              <w:t xml:space="preserve"> м. Вінниця, вул.</w:t>
            </w:r>
            <w:r w:rsidR="006D41C2" w:rsidRPr="00695BD1">
              <w:rPr>
                <w:rFonts w:ascii="Times New Roman" w:hAnsi="Times New Roman"/>
                <w:color w:val="000000"/>
                <w:sz w:val="24"/>
                <w:szCs w:val="24"/>
                <w:lang w:val="uk-UA"/>
              </w:rPr>
              <w:t xml:space="preserve"> Магістратська, 2, 21050, каб.№</w:t>
            </w:r>
            <w:r>
              <w:rPr>
                <w:rFonts w:ascii="Times New Roman" w:hAnsi="Times New Roman"/>
                <w:color w:val="000000"/>
                <w:sz w:val="24"/>
                <w:szCs w:val="24"/>
                <w:lang w:val="uk-UA"/>
              </w:rPr>
              <w:t>401</w:t>
            </w:r>
            <w:r w:rsidR="006D41C2" w:rsidRPr="00695BD1">
              <w:rPr>
                <w:rFonts w:ascii="Times New Roman" w:hAnsi="Times New Roman"/>
                <w:color w:val="000000"/>
                <w:sz w:val="24"/>
                <w:szCs w:val="24"/>
                <w:lang w:val="uk-UA"/>
              </w:rPr>
              <w:t>, телефон/факс: (0432)</w:t>
            </w:r>
            <w:r w:rsidR="006D41C2" w:rsidRPr="00695BD1">
              <w:rPr>
                <w:sz w:val="24"/>
                <w:szCs w:val="24"/>
                <w:lang w:val="uk-UA" w:eastAsia="zh-CN"/>
              </w:rPr>
              <w:t xml:space="preserve"> </w:t>
            </w:r>
            <w:r>
              <w:rPr>
                <w:sz w:val="24"/>
                <w:szCs w:val="24"/>
                <w:lang w:val="uk-UA" w:eastAsia="zh-CN"/>
              </w:rPr>
              <w:t>66-</w:t>
            </w:r>
            <w:r w:rsidR="006D41C2" w:rsidRPr="00695BD1">
              <w:rPr>
                <w:rFonts w:ascii="Times New Roman" w:hAnsi="Times New Roman" w:cs="Times New Roman"/>
                <w:sz w:val="24"/>
                <w:szCs w:val="24"/>
                <w:lang w:val="uk-UA" w:eastAsia="zh-CN"/>
              </w:rPr>
              <w:t>5</w:t>
            </w:r>
            <w:r>
              <w:rPr>
                <w:rFonts w:ascii="Times New Roman" w:hAnsi="Times New Roman" w:cs="Times New Roman"/>
                <w:sz w:val="24"/>
                <w:szCs w:val="24"/>
                <w:lang w:val="uk-UA" w:eastAsia="zh-CN"/>
              </w:rPr>
              <w:t>0</w:t>
            </w:r>
            <w:r w:rsidR="006D41C2" w:rsidRPr="00695BD1">
              <w:rPr>
                <w:rFonts w:ascii="Times New Roman" w:hAnsi="Times New Roman" w:cs="Times New Roman"/>
                <w:sz w:val="24"/>
                <w:szCs w:val="24"/>
                <w:lang w:val="uk-UA" w:eastAsia="zh-CN"/>
              </w:rPr>
              <w:t>-</w:t>
            </w:r>
            <w:r>
              <w:rPr>
                <w:rFonts w:ascii="Times New Roman" w:hAnsi="Times New Roman" w:cs="Times New Roman"/>
                <w:sz w:val="24"/>
                <w:szCs w:val="24"/>
                <w:lang w:val="uk-UA" w:eastAsia="zh-CN"/>
              </w:rPr>
              <w:t>08</w:t>
            </w:r>
            <w:r w:rsidR="006D41C2" w:rsidRPr="00695BD1">
              <w:rPr>
                <w:rFonts w:ascii="Times New Roman" w:hAnsi="Times New Roman" w:cs="Times New Roman"/>
                <w:color w:val="000000"/>
                <w:sz w:val="24"/>
                <w:szCs w:val="24"/>
                <w:lang w:val="uk-UA"/>
              </w:rPr>
              <w:t>;</w:t>
            </w:r>
          </w:p>
          <w:p w:rsidR="006D41C2" w:rsidRPr="008B5D4D" w:rsidRDefault="006D41C2" w:rsidP="006D41C2">
            <w:pPr>
              <w:autoSpaceDE w:val="0"/>
              <w:autoSpaceDN w:val="0"/>
              <w:adjustRightInd w:val="0"/>
              <w:spacing w:after="0" w:line="240" w:lineRule="auto"/>
              <w:rPr>
                <w:rFonts w:ascii="Times New Roman" w:hAnsi="Times New Roman" w:cs="Times New Roman"/>
                <w:sz w:val="24"/>
                <w:szCs w:val="24"/>
                <w:lang w:val="uk-UA" w:eastAsia="uk-UA"/>
              </w:rPr>
            </w:pPr>
            <w:r w:rsidRPr="008B5D4D">
              <w:rPr>
                <w:rFonts w:ascii="Times New Roman" w:hAnsi="Times New Roman" w:cs="Times New Roman"/>
                <w:sz w:val="24"/>
                <w:szCs w:val="24"/>
                <w:lang w:val="uk-UA" w:eastAsia="uk-UA"/>
              </w:rPr>
              <w:t>З організаційних питань:</w:t>
            </w:r>
          </w:p>
          <w:p w:rsidR="006123E8" w:rsidRPr="008B5D4D" w:rsidRDefault="006D41C2" w:rsidP="00D73BAF">
            <w:pPr>
              <w:pStyle w:val="ab"/>
              <w:autoSpaceDE w:val="0"/>
              <w:autoSpaceDN w:val="0"/>
              <w:adjustRightInd w:val="0"/>
              <w:spacing w:after="0" w:line="240" w:lineRule="auto"/>
              <w:ind w:left="60"/>
              <w:jc w:val="both"/>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 xml:space="preserve">-  Чеченєв Сергій Олександрович, начальник служби закупівель, </w:t>
            </w:r>
            <w:r w:rsidRPr="008B5D4D">
              <w:rPr>
                <w:rFonts w:ascii="Times New Roman" w:hAnsi="Times New Roman"/>
                <w:sz w:val="24"/>
                <w:szCs w:val="24"/>
                <w:lang w:val="uk-UA"/>
              </w:rPr>
              <w:t>м. Вінниця, вул. Магістратська 2, 21050, каб. №316, телефон:</w:t>
            </w:r>
            <w:r w:rsidRPr="008B5D4D">
              <w:rPr>
                <w:rFonts w:ascii="Times New Roman" w:hAnsi="Times New Roman" w:cs="Times New Roman"/>
                <w:sz w:val="24"/>
                <w:szCs w:val="24"/>
                <w:lang w:val="uk-UA"/>
              </w:rPr>
              <w:t xml:space="preserve"> (0432) 65-95-87</w:t>
            </w:r>
          </w:p>
        </w:tc>
      </w:tr>
      <w:tr w:rsidR="006123E8" w:rsidRPr="008B5D4D" w:rsidTr="006123E8">
        <w:trPr>
          <w:trHeight w:val="323"/>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b/>
                <w:sz w:val="24"/>
                <w:szCs w:val="24"/>
                <w:lang w:val="uk-UA" w:eastAsia="ru-RU"/>
              </w:rPr>
              <w:t>відкриті торги з особливостями</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rPr>
                <w:rFonts w:ascii="Times New Roman" w:eastAsia="Times New Roman" w:hAnsi="Times New Roman" w:cs="Times New Roman"/>
                <w:sz w:val="24"/>
                <w:szCs w:val="24"/>
                <w:lang w:val="uk-UA" w:eastAsia="ru-RU"/>
              </w:rPr>
            </w:pPr>
          </w:p>
        </w:tc>
      </w:tr>
      <w:tr w:rsidR="006123E8" w:rsidRPr="00FB4F01" w:rsidTr="00D65D1E">
        <w:trPr>
          <w:trHeight w:val="1455"/>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4.1</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rsidP="001853E7">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CA02CE" w:rsidRDefault="00F87220" w:rsidP="0015753A">
            <w:pPr>
              <w:pStyle w:val="19"/>
              <w:spacing w:after="100"/>
              <w:jc w:val="both"/>
              <w:rPr>
                <w:color w:val="0000FF"/>
                <w:sz w:val="24"/>
                <w:szCs w:val="24"/>
                <w:lang w:val="uk-UA"/>
              </w:rPr>
            </w:pPr>
            <w:r w:rsidRPr="00F87220">
              <w:rPr>
                <w:rFonts w:ascii="Times New Roman" w:eastAsia="Calibri" w:hAnsi="Times New Roman" w:cs="Times New Roman"/>
                <w:b/>
                <w:color w:val="3333FF"/>
                <w:sz w:val="24"/>
                <w:szCs w:val="24"/>
                <w:lang w:val="uk-UA"/>
              </w:rPr>
              <w:t xml:space="preserve">ДК 021:2015 код </w:t>
            </w:r>
            <w:r w:rsidRPr="00F87220">
              <w:rPr>
                <w:rFonts w:ascii="Times New Roman" w:hAnsi="Times New Roman" w:cs="Times New Roman"/>
                <w:b/>
                <w:color w:val="3333FF"/>
                <w:sz w:val="24"/>
                <w:szCs w:val="24"/>
                <w:lang w:val="uk-UA" w:bidi="he-IL"/>
              </w:rPr>
              <w:t>45310000-3</w:t>
            </w:r>
            <w:r w:rsidRPr="00F87220">
              <w:rPr>
                <w:rFonts w:ascii="Times New Roman" w:hAnsi="Times New Roman" w:cs="Times New Roman"/>
                <w:b/>
                <w:color w:val="3333FF"/>
                <w:sz w:val="24"/>
                <w:szCs w:val="24"/>
                <w:lang w:val="uk-UA"/>
              </w:rPr>
              <w:t xml:space="preserve"> Електромонтажні роботи Виконання проектних робіт «Технічне переоснащення ПС-110/10 кВ «КС Іллінці», на території Тягунської</w:t>
            </w:r>
            <w:r w:rsidR="0015753A">
              <w:rPr>
                <w:rFonts w:ascii="Times New Roman" w:hAnsi="Times New Roman" w:cs="Times New Roman"/>
                <w:b/>
                <w:color w:val="3333FF"/>
                <w:sz w:val="24"/>
                <w:szCs w:val="24"/>
                <w:lang w:val="uk-UA"/>
              </w:rPr>
              <w:t xml:space="preserve"> </w:t>
            </w:r>
            <w:r w:rsidRPr="00F87220">
              <w:rPr>
                <w:rFonts w:ascii="Times New Roman" w:hAnsi="Times New Roman" w:cs="Times New Roman"/>
                <w:b/>
                <w:color w:val="3333FF"/>
                <w:sz w:val="24"/>
                <w:szCs w:val="24"/>
                <w:lang w:val="uk-UA"/>
              </w:rPr>
              <w:t>селищної ради (Іллінецька територіальна громада), Вінницького району,</w:t>
            </w:r>
            <w:r w:rsidR="0015753A">
              <w:rPr>
                <w:rFonts w:ascii="Times New Roman" w:hAnsi="Times New Roman" w:cs="Times New Roman"/>
                <w:b/>
                <w:color w:val="3333FF"/>
                <w:sz w:val="24"/>
                <w:szCs w:val="24"/>
                <w:lang w:val="uk-UA"/>
              </w:rPr>
              <w:t xml:space="preserve"> </w:t>
            </w:r>
            <w:r w:rsidRPr="00F87220">
              <w:rPr>
                <w:rFonts w:ascii="Times New Roman" w:hAnsi="Times New Roman" w:cs="Times New Roman"/>
                <w:b/>
                <w:color w:val="3333FF"/>
                <w:sz w:val="24"/>
                <w:szCs w:val="24"/>
                <w:lang w:val="uk-UA"/>
              </w:rPr>
              <w:t>Вінницької обл.)»</w:t>
            </w:r>
          </w:p>
        </w:tc>
      </w:tr>
      <w:tr w:rsidR="006123E8" w:rsidRPr="008B5D4D" w:rsidTr="006123E8">
        <w:trPr>
          <w:trHeight w:val="1003"/>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4.2</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rsidP="001853E7">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rsidP="001853E7">
            <w:pPr>
              <w:spacing w:after="0" w:line="240" w:lineRule="auto"/>
              <w:rPr>
                <w:b/>
                <w:sz w:val="24"/>
                <w:szCs w:val="24"/>
                <w:lang w:val="uk-UA"/>
              </w:rPr>
            </w:pPr>
            <w:r w:rsidRPr="008B5D4D">
              <w:rPr>
                <w:rFonts w:ascii="Times New Roman" w:hAnsi="Times New Roman"/>
                <w:sz w:val="24"/>
                <w:szCs w:val="24"/>
                <w:lang w:val="uk-UA"/>
              </w:rPr>
              <w:t>Подання пропозицій за окремими частинами закупівлі не передбачено</w:t>
            </w:r>
          </w:p>
        </w:tc>
      </w:tr>
      <w:tr w:rsidR="006D41C2" w:rsidRPr="008B5D4D" w:rsidTr="004E7A4B">
        <w:trPr>
          <w:trHeight w:val="215"/>
          <w:jc w:val="center"/>
        </w:trPr>
        <w:tc>
          <w:tcPr>
            <w:tcW w:w="516" w:type="dxa"/>
            <w:tcBorders>
              <w:top w:val="single" w:sz="4" w:space="0" w:color="000000"/>
              <w:left w:val="single" w:sz="4" w:space="0" w:color="000000"/>
              <w:bottom w:val="single" w:sz="4" w:space="0" w:color="000000"/>
              <w:right w:val="single" w:sz="4" w:space="0" w:color="000000"/>
            </w:tcBorders>
            <w:hideMark/>
          </w:tcPr>
          <w:p w:rsidR="006D41C2" w:rsidRPr="008B5D4D" w:rsidRDefault="006D41C2" w:rsidP="006D41C2">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4.3</w:t>
            </w:r>
          </w:p>
        </w:tc>
        <w:tc>
          <w:tcPr>
            <w:tcW w:w="3499" w:type="dxa"/>
            <w:tcBorders>
              <w:top w:val="single" w:sz="4" w:space="0" w:color="000000"/>
              <w:left w:val="single" w:sz="4" w:space="0" w:color="000000"/>
              <w:bottom w:val="single" w:sz="4" w:space="0" w:color="000000"/>
              <w:right w:val="single" w:sz="4" w:space="0" w:color="000000"/>
            </w:tcBorders>
            <w:hideMark/>
          </w:tcPr>
          <w:p w:rsidR="006D41C2" w:rsidRPr="008B5D4D" w:rsidRDefault="00C06AA3" w:rsidP="006D41C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 xml:space="preserve">місце, обсяг </w:t>
            </w:r>
            <w:r>
              <w:rPr>
                <w:rFonts w:ascii="Times New Roman" w:eastAsia="Times New Roman" w:hAnsi="Times New Roman"/>
                <w:color w:val="000000"/>
                <w:sz w:val="24"/>
                <w:szCs w:val="24"/>
                <w:lang w:eastAsia="ru-RU"/>
              </w:rPr>
              <w:t>виконання робіт</w:t>
            </w:r>
          </w:p>
        </w:tc>
        <w:tc>
          <w:tcPr>
            <w:tcW w:w="0" w:type="auto"/>
            <w:tcBorders>
              <w:top w:val="single" w:sz="4" w:space="0" w:color="000000"/>
              <w:left w:val="single" w:sz="4" w:space="0" w:color="000000"/>
              <w:bottom w:val="single" w:sz="4" w:space="0" w:color="000000"/>
              <w:right w:val="single" w:sz="4" w:space="0" w:color="000000"/>
            </w:tcBorders>
            <w:hideMark/>
          </w:tcPr>
          <w:p w:rsidR="006D41C2" w:rsidRPr="004E7A4B" w:rsidRDefault="006D41C2" w:rsidP="000A4B1C">
            <w:pPr>
              <w:pStyle w:val="rvps2"/>
              <w:spacing w:before="0" w:beforeAutospacing="0" w:after="0" w:afterAutospacing="0" w:line="276" w:lineRule="auto"/>
              <w:jc w:val="both"/>
            </w:pPr>
            <w:r w:rsidRPr="008B5D4D">
              <w:t xml:space="preserve">1 </w:t>
            </w:r>
            <w:r w:rsidR="000A4B1C">
              <w:t>робота</w:t>
            </w:r>
            <w:r w:rsidRPr="008B5D4D">
              <w:t>, Вінницька область</w:t>
            </w:r>
          </w:p>
        </w:tc>
      </w:tr>
      <w:tr w:rsidR="009A30CD" w:rsidRPr="008B5D4D" w:rsidTr="006123E8">
        <w:trPr>
          <w:trHeight w:val="333"/>
          <w:jc w:val="center"/>
        </w:trPr>
        <w:tc>
          <w:tcPr>
            <w:tcW w:w="516" w:type="dxa"/>
            <w:tcBorders>
              <w:top w:val="single" w:sz="4" w:space="0" w:color="000000"/>
              <w:left w:val="single" w:sz="4" w:space="0" w:color="000000"/>
              <w:bottom w:val="single" w:sz="4" w:space="0" w:color="000000"/>
              <w:right w:val="single" w:sz="4" w:space="0" w:color="000000"/>
            </w:tcBorders>
            <w:hideMark/>
          </w:tcPr>
          <w:p w:rsidR="009A30CD" w:rsidRPr="008B5D4D" w:rsidRDefault="009A30CD">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4.4</w:t>
            </w:r>
          </w:p>
        </w:tc>
        <w:tc>
          <w:tcPr>
            <w:tcW w:w="3499" w:type="dxa"/>
            <w:tcBorders>
              <w:top w:val="single" w:sz="4" w:space="0" w:color="000000"/>
              <w:left w:val="single" w:sz="4" w:space="0" w:color="000000"/>
              <w:bottom w:val="single" w:sz="4" w:space="0" w:color="000000"/>
              <w:right w:val="single" w:sz="4" w:space="0" w:color="000000"/>
            </w:tcBorders>
            <w:hideMark/>
          </w:tcPr>
          <w:p w:rsidR="009A30CD" w:rsidRPr="008B5D4D" w:rsidRDefault="00C06AA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 xml:space="preserve">строк </w:t>
            </w:r>
            <w:r>
              <w:rPr>
                <w:rFonts w:ascii="Times New Roman" w:eastAsia="Times New Roman" w:hAnsi="Times New Roman"/>
                <w:color w:val="000000"/>
                <w:sz w:val="24"/>
                <w:szCs w:val="24"/>
                <w:lang w:eastAsia="ru-RU"/>
              </w:rPr>
              <w:t>виконання робіт</w:t>
            </w:r>
          </w:p>
        </w:tc>
        <w:tc>
          <w:tcPr>
            <w:tcW w:w="0" w:type="auto"/>
            <w:tcBorders>
              <w:top w:val="single" w:sz="4" w:space="0" w:color="000000"/>
              <w:left w:val="single" w:sz="4" w:space="0" w:color="000000"/>
              <w:bottom w:val="single" w:sz="4" w:space="0" w:color="000000"/>
              <w:right w:val="single" w:sz="4" w:space="0" w:color="000000"/>
            </w:tcBorders>
            <w:hideMark/>
          </w:tcPr>
          <w:p w:rsidR="009A30CD" w:rsidRPr="008B5D4D" w:rsidRDefault="00CA02CE" w:rsidP="00726868">
            <w:pPr>
              <w:pStyle w:val="rvps2"/>
              <w:spacing w:before="0" w:beforeAutospacing="0" w:after="0" w:afterAutospacing="0" w:line="276" w:lineRule="auto"/>
              <w:jc w:val="both"/>
              <w:rPr>
                <w:b/>
                <w:highlight w:val="yellow"/>
              </w:rPr>
            </w:pPr>
            <w:r>
              <w:rPr>
                <w:rFonts w:eastAsia="Times New Roman"/>
                <w:b/>
                <w:lang w:eastAsia="ru-RU"/>
              </w:rPr>
              <w:t xml:space="preserve">до </w:t>
            </w:r>
            <w:r w:rsidR="00726868">
              <w:rPr>
                <w:rFonts w:eastAsia="Times New Roman"/>
                <w:b/>
                <w:lang w:eastAsia="ru-RU"/>
              </w:rPr>
              <w:t>31.12.2024</w:t>
            </w:r>
            <w:r w:rsidRPr="008B5D4D">
              <w:rPr>
                <w:rFonts w:eastAsia="Times New Roman"/>
                <w:b/>
                <w:lang w:eastAsia="ru-RU"/>
              </w:rPr>
              <w:t xml:space="preserve"> р.</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5</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ind w:left="-23" w:hanging="23"/>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123E8" w:rsidRPr="008B5D4D" w:rsidRDefault="006123E8">
            <w:pPr>
              <w:spacing w:after="0" w:line="240" w:lineRule="auto"/>
              <w:ind w:left="-23" w:hanging="23"/>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забезпечує вільний доступ усіх учасників до інформації про закупівлю, передбаченої Законом.</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6</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 xml:space="preserve">Інформація про валюту, у якій повинно бути </w:t>
            </w:r>
            <w:r w:rsidRPr="008B5D4D">
              <w:rPr>
                <w:rFonts w:ascii="Times New Roman" w:eastAsia="Times New Roman" w:hAnsi="Times New Roman" w:cs="Times New Roman"/>
                <w:b/>
                <w:bCs/>
                <w:sz w:val="24"/>
                <w:szCs w:val="24"/>
                <w:lang w:val="uk-UA" w:eastAsia="ru-RU"/>
              </w:rPr>
              <w:lastRenderedPageBreak/>
              <w:t>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lastRenderedPageBreak/>
              <w:t>6.1. Валютою тендерної пропозиції є національна валюта України - гривня.</w:t>
            </w:r>
          </w:p>
          <w:p w:rsidR="006123E8" w:rsidRPr="008B5D4D" w:rsidRDefault="006123E8">
            <w:pPr>
              <w:spacing w:after="0" w:line="240" w:lineRule="auto"/>
              <w:ind w:left="-23" w:hanging="23"/>
              <w:jc w:val="both"/>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lastRenderedPageBreak/>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7</w:t>
            </w:r>
          </w:p>
        </w:tc>
        <w:tc>
          <w:tcPr>
            <w:tcW w:w="3499" w:type="dxa"/>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pPr>
              <w:spacing w:after="0" w:line="240" w:lineRule="auto"/>
              <w:rPr>
                <w:rFonts w:ascii="Times New Roman" w:eastAsia="Times New Roman" w:hAnsi="Times New Roman" w:cs="Times New Roman"/>
                <w:b/>
                <w:bCs/>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7.1. Під час проведення процедур закупівель усі документи, що готуються замовником, викладаються українською мовою.</w:t>
            </w:r>
          </w:p>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123E8" w:rsidRPr="008B5D4D"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ІІ. Порядок внесення змін та надання роз’яснень до тендерної документації</w:t>
            </w:r>
          </w:p>
        </w:tc>
      </w:tr>
      <w:tr w:rsidR="006123E8" w:rsidRPr="005140E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w:t>
            </w:r>
            <w:r w:rsidR="00726868" w:rsidRPr="004C2DE4">
              <w:rPr>
                <w:rFonts w:ascii="Times New Roman" w:hAnsi="Times New Roman"/>
                <w:sz w:val="24"/>
                <w:szCs w:val="24"/>
                <w:shd w:val="solid" w:color="FFFFFF" w:fill="FFFFFF"/>
                <w:lang w:val="uk-UA"/>
              </w:rPr>
              <w:t>та/або оголошення про проведення відкритих торгів</w:t>
            </w:r>
            <w:r w:rsidR="00726868" w:rsidRPr="008B5D4D">
              <w:rPr>
                <w:rFonts w:ascii="Times New Roman" w:hAnsi="Times New Roman"/>
                <w:sz w:val="24"/>
                <w:szCs w:val="24"/>
                <w:shd w:val="solid" w:color="FFFFFF" w:fill="FFFFFF"/>
                <w:lang w:val="uk-UA"/>
              </w:rPr>
              <w:t xml:space="preserve"> </w:t>
            </w:r>
            <w:r w:rsidRPr="008B5D4D">
              <w:rPr>
                <w:rFonts w:ascii="Times New Roman" w:hAnsi="Times New Roman"/>
                <w:sz w:val="24"/>
                <w:szCs w:val="24"/>
                <w:shd w:val="solid" w:color="FFFFFF" w:fill="FFFFFF"/>
                <w:lang w:val="uk-UA"/>
              </w:rPr>
              <w:t>та/або звернутися до замовника з вимогою щодо усунення порушення під час проведення тендеру</w:t>
            </w:r>
            <w:r w:rsidR="006A2403">
              <w:rPr>
                <w:rFonts w:ascii="Times New Roman" w:hAnsi="Times New Roman"/>
                <w:sz w:val="24"/>
                <w:szCs w:val="24"/>
                <w:shd w:val="solid" w:color="FFFFFF" w:fill="FFFFFF"/>
                <w:lang w:val="uk-UA"/>
              </w:rPr>
              <w:t xml:space="preserve"> (далі</w:t>
            </w:r>
            <w:r w:rsidR="004C2DE4">
              <w:rPr>
                <w:rFonts w:ascii="Times New Roman" w:hAnsi="Times New Roman"/>
                <w:sz w:val="24"/>
                <w:szCs w:val="24"/>
                <w:shd w:val="solid" w:color="FFFFFF" w:fill="FFFFFF"/>
                <w:lang w:val="uk-UA"/>
              </w:rPr>
              <w:t xml:space="preserve"> </w:t>
            </w:r>
            <w:r w:rsidR="004C2DE4" w:rsidRPr="008B5D4D">
              <w:rPr>
                <w:rFonts w:ascii="Times New Roman" w:hAnsi="Times New Roman" w:cs="Times New Roman"/>
                <w:sz w:val="24"/>
                <w:szCs w:val="24"/>
                <w:lang w:val="uk-UA"/>
              </w:rPr>
              <w:t xml:space="preserve">– </w:t>
            </w:r>
            <w:r w:rsidR="006A2403">
              <w:rPr>
                <w:rFonts w:ascii="Times New Roman" w:hAnsi="Times New Roman"/>
                <w:sz w:val="24"/>
                <w:szCs w:val="24"/>
                <w:shd w:val="solid" w:color="FFFFFF" w:fill="FFFFFF"/>
                <w:lang w:val="uk-UA"/>
              </w:rPr>
              <w:t>звернення)</w:t>
            </w:r>
            <w:r w:rsidRPr="008B5D4D">
              <w:rPr>
                <w:rFonts w:ascii="Times New Roman" w:hAnsi="Times New Roman"/>
                <w:sz w:val="24"/>
                <w:szCs w:val="24"/>
                <w:shd w:val="solid" w:color="FFFFFF" w:fill="FFFFFF"/>
                <w:lang w:val="uk-UA"/>
              </w:rPr>
              <w:t>. Усі звернення</w:t>
            </w:r>
            <w:r w:rsidR="004C2DE4">
              <w:rPr>
                <w:rFonts w:ascii="Times New Roman" w:hAnsi="Times New Roman"/>
                <w:sz w:val="24"/>
                <w:szCs w:val="24"/>
                <w:shd w:val="solid" w:color="FFFFFF" w:fill="FFFFFF"/>
                <w:lang w:val="uk-UA"/>
              </w:rPr>
              <w:t xml:space="preserve"> </w:t>
            </w:r>
            <w:r w:rsidRPr="008B5D4D">
              <w:rPr>
                <w:rFonts w:ascii="Times New Roman" w:hAnsi="Times New Roman"/>
                <w:sz w:val="24"/>
                <w:szCs w:val="24"/>
                <w:shd w:val="solid" w:color="FFFFFF" w:fill="FFFFFF"/>
                <w:lang w:val="uk-UA"/>
              </w:rPr>
              <w:t xml:space="preserve">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1.2. У разі несвоєчасного надання замовником</w:t>
            </w:r>
            <w:r w:rsidR="00B83043">
              <w:rPr>
                <w:rFonts w:ascii="Times New Roman" w:hAnsi="Times New Roman"/>
                <w:sz w:val="24"/>
                <w:szCs w:val="24"/>
                <w:shd w:val="solid" w:color="FFFFFF" w:fill="FFFFFF"/>
                <w:lang w:val="uk-UA"/>
              </w:rPr>
              <w:t xml:space="preserve"> </w:t>
            </w:r>
            <w:r w:rsidR="00726868">
              <w:rPr>
                <w:rFonts w:ascii="Times New Roman" w:hAnsi="Times New Roman"/>
                <w:sz w:val="24"/>
                <w:szCs w:val="24"/>
                <w:shd w:val="solid" w:color="FFFFFF" w:fill="FFFFFF"/>
                <w:lang w:val="uk-UA"/>
              </w:rPr>
              <w:t xml:space="preserve">відповіді на </w:t>
            </w:r>
            <w:r w:rsidR="00B83043" w:rsidRPr="00B83043">
              <w:rPr>
                <w:rFonts w:ascii="Times New Roman" w:hAnsi="Times New Roman"/>
                <w:sz w:val="24"/>
                <w:szCs w:val="24"/>
                <w:shd w:val="solid" w:color="FFFFFF" w:fill="FFFFFF"/>
                <w:lang w:val="uk-UA"/>
              </w:rPr>
              <w:t>звернення</w:t>
            </w:r>
            <w:r w:rsidR="00B83043" w:rsidRPr="00724591">
              <w:rPr>
                <w:rFonts w:ascii="Arial" w:eastAsia="Times New Roman" w:hAnsi="Arial" w:cs="Arial"/>
                <w:color w:val="323232"/>
                <w:sz w:val="24"/>
                <w:szCs w:val="24"/>
                <w:lang w:eastAsia="uk-UA"/>
              </w:rPr>
              <w:t> </w:t>
            </w:r>
            <w:r w:rsidRPr="008B5D4D">
              <w:rPr>
                <w:rFonts w:ascii="Times New Roman" w:hAnsi="Times New Roman"/>
                <w:sz w:val="24"/>
                <w:szCs w:val="24"/>
                <w:shd w:val="solid" w:color="FFFFFF" w:fill="FFFFFF"/>
                <w:lang w:val="uk-UA"/>
              </w:rPr>
              <w:t xml:space="preserve">електронна система закупівель автоматично зупиняє перебіг відкритих торгів. </w:t>
            </w:r>
          </w:p>
          <w:p w:rsidR="006123E8" w:rsidRPr="008B5D4D" w:rsidRDefault="006123E8" w:rsidP="0072686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 xml:space="preserve">1.3. Для </w:t>
            </w:r>
            <w:r w:rsidR="00726868">
              <w:rPr>
                <w:rFonts w:ascii="Times New Roman" w:hAnsi="Times New Roman"/>
                <w:sz w:val="24"/>
                <w:szCs w:val="24"/>
                <w:shd w:val="solid" w:color="FFFFFF" w:fill="FFFFFF"/>
                <w:lang w:val="uk-UA"/>
              </w:rPr>
              <w:t>поновлення проведення</w:t>
            </w:r>
            <w:r w:rsidRPr="008B5D4D">
              <w:rPr>
                <w:rFonts w:ascii="Times New Roman" w:hAnsi="Times New Roman"/>
                <w:sz w:val="24"/>
                <w:szCs w:val="24"/>
                <w:shd w:val="solid" w:color="FFFFFF" w:fill="FFFFFF"/>
                <w:lang w:val="uk-UA"/>
              </w:rPr>
              <w:t xml:space="preserve"> відкритих торгів замовник повинен розмістити </w:t>
            </w:r>
            <w:r w:rsidR="003B2C6B">
              <w:rPr>
                <w:rFonts w:ascii="Times New Roman" w:hAnsi="Times New Roman"/>
                <w:sz w:val="24"/>
                <w:szCs w:val="24"/>
                <w:shd w:val="solid" w:color="FFFFFF" w:fill="FFFFFF"/>
                <w:lang w:val="uk-UA"/>
              </w:rPr>
              <w:t>відповідь</w:t>
            </w:r>
            <w:r w:rsidRPr="008B5D4D">
              <w:rPr>
                <w:rFonts w:ascii="Times New Roman" w:hAnsi="Times New Roman"/>
                <w:sz w:val="24"/>
                <w:szCs w:val="24"/>
                <w:shd w:val="solid" w:color="FFFFFF" w:fill="FFFFFF"/>
                <w:lang w:val="uk-UA"/>
              </w:rPr>
              <w:t xml:space="preserve"> в електронній системі закупівель з одночасним продовженням строку подання тендерних пропозицій не менш як на чотири дні.</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w:t>
            </w:r>
            <w:r w:rsidR="004C2DE4">
              <w:rPr>
                <w:rFonts w:ascii="Times New Roman" w:hAnsi="Times New Roman"/>
                <w:sz w:val="24"/>
                <w:szCs w:val="24"/>
                <w:shd w:val="solid" w:color="FFFFFF" w:fill="FFFFFF"/>
                <w:lang w:val="uk-UA"/>
              </w:rPr>
              <w:t xml:space="preserve">зміни до тендерної документації </w:t>
            </w:r>
            <w:r w:rsidR="004C2DE4" w:rsidRPr="004C2DE4">
              <w:rPr>
                <w:rFonts w:ascii="Times New Roman" w:hAnsi="Times New Roman"/>
                <w:sz w:val="24"/>
                <w:szCs w:val="24"/>
                <w:shd w:val="solid" w:color="FFFFFF" w:fill="FFFFFF"/>
                <w:lang w:val="uk-UA"/>
              </w:rPr>
              <w:t>та/або оголошення про проведення відкритих торгів</w:t>
            </w:r>
            <w:r w:rsidR="004C2DE4">
              <w:rPr>
                <w:rFonts w:ascii="Times New Roman" w:hAnsi="Times New Roman"/>
                <w:sz w:val="24"/>
                <w:szCs w:val="24"/>
                <w:shd w:val="solid" w:color="FFFFFF" w:fill="FFFFFF"/>
                <w:lang w:val="uk-UA"/>
              </w:rPr>
              <w:t>.</w:t>
            </w:r>
            <w:r w:rsidR="004C2DE4" w:rsidRPr="008B5D4D">
              <w:rPr>
                <w:rFonts w:ascii="Times New Roman" w:hAnsi="Times New Roman"/>
                <w:sz w:val="24"/>
                <w:szCs w:val="24"/>
                <w:shd w:val="solid" w:color="FFFFFF" w:fill="FFFFFF"/>
                <w:lang w:val="uk-UA"/>
              </w:rPr>
              <w:t xml:space="preserve"> </w:t>
            </w:r>
            <w:r w:rsidRPr="008B5D4D">
              <w:rPr>
                <w:rFonts w:ascii="Times New Roman" w:hAnsi="Times New Roman"/>
                <w:sz w:val="24"/>
                <w:szCs w:val="24"/>
                <w:shd w:val="solid" w:color="FFFFFF" w:fill="FFFFFF"/>
                <w:lang w:val="uk-UA"/>
              </w:rPr>
              <w:t xml:space="preserve">У разі внесення змін до тендерної документації </w:t>
            </w:r>
            <w:r w:rsidR="004C2DE4" w:rsidRPr="004C2DE4">
              <w:rPr>
                <w:rFonts w:ascii="Times New Roman" w:hAnsi="Times New Roman"/>
                <w:sz w:val="24"/>
                <w:szCs w:val="24"/>
                <w:shd w:val="solid" w:color="FFFFFF" w:fill="FFFFFF"/>
                <w:lang w:val="uk-UA"/>
              </w:rPr>
              <w:t>та/або оголошення про проведення відкритих торгів</w:t>
            </w:r>
            <w:r w:rsidR="004C2DE4" w:rsidRPr="008B5D4D">
              <w:rPr>
                <w:rFonts w:ascii="Times New Roman" w:hAnsi="Times New Roman"/>
                <w:sz w:val="24"/>
                <w:szCs w:val="24"/>
                <w:shd w:val="solid" w:color="FFFFFF" w:fill="FFFFFF"/>
                <w:lang w:val="uk-UA"/>
              </w:rPr>
              <w:t xml:space="preserve"> </w:t>
            </w:r>
            <w:r w:rsidRPr="008B5D4D">
              <w:rPr>
                <w:rFonts w:ascii="Times New Roman" w:hAnsi="Times New Roman"/>
                <w:sz w:val="24"/>
                <w:szCs w:val="24"/>
                <w:shd w:val="solid" w:color="FFFFFF" w:fill="FFFFFF"/>
                <w:lang w:val="uk-UA"/>
              </w:rPr>
              <w:t xml:space="preserve">строк для подання тендерних пропозицій продовжується замовником в </w:t>
            </w:r>
            <w:r w:rsidRPr="008B5D4D">
              <w:rPr>
                <w:rFonts w:ascii="Times New Roman" w:hAnsi="Times New Roman"/>
                <w:sz w:val="24"/>
                <w:szCs w:val="24"/>
                <w:shd w:val="solid" w:color="FFFFFF" w:fill="FFFFFF"/>
                <w:lang w:val="uk-UA"/>
              </w:rPr>
              <w:lastRenderedPageBreak/>
              <w:t>електронній системі закупівель</w:t>
            </w:r>
            <w:r w:rsidR="00954F56">
              <w:rPr>
                <w:rFonts w:ascii="Times New Roman" w:hAnsi="Times New Roman"/>
                <w:sz w:val="24"/>
                <w:szCs w:val="24"/>
                <w:shd w:val="solid" w:color="FFFFFF" w:fill="FFFFFF"/>
                <w:lang w:val="uk-UA"/>
              </w:rPr>
              <w:t>,</w:t>
            </w:r>
            <w:r w:rsidRPr="008B5D4D">
              <w:rPr>
                <w:rFonts w:ascii="Times New Roman" w:hAnsi="Times New Roman"/>
                <w:sz w:val="24"/>
                <w:szCs w:val="24"/>
                <w:shd w:val="solid" w:color="FFFFFF" w:fill="FFFFFF"/>
                <w:lang w:val="uk-UA"/>
              </w:rPr>
              <w:t xml:space="preserve"> </w:t>
            </w:r>
            <w:r w:rsidR="00954F56">
              <w:rPr>
                <w:rFonts w:ascii="Times New Roman" w:hAnsi="Times New Roman"/>
                <w:sz w:val="24"/>
                <w:szCs w:val="24"/>
                <w:shd w:val="solid" w:color="FFFFFF" w:fill="FFFFFF"/>
                <w:lang w:val="uk-UA"/>
              </w:rPr>
              <w:t xml:space="preserve">а саме – в оголошені про проведення відкритих торгів </w:t>
            </w:r>
            <w:r w:rsidRPr="008B5D4D">
              <w:rPr>
                <w:rFonts w:ascii="Times New Roman" w:hAnsi="Times New Roman"/>
                <w:sz w:val="24"/>
                <w:szCs w:val="24"/>
                <w:shd w:val="solid" w:color="FFFFFF" w:fill="FFFFFF"/>
                <w:lang w:val="uk-UA"/>
              </w:rPr>
              <w:t>таким чином, щоб з моменту внесення змін до тендерної документації</w:t>
            </w:r>
            <w:r w:rsidR="00954F56">
              <w:rPr>
                <w:rFonts w:ascii="Times New Roman" w:hAnsi="Times New Roman"/>
                <w:sz w:val="24"/>
                <w:szCs w:val="24"/>
                <w:shd w:val="solid" w:color="FFFFFF" w:fill="FFFFFF"/>
                <w:lang w:val="uk-UA"/>
              </w:rPr>
              <w:t xml:space="preserve"> </w:t>
            </w:r>
            <w:r w:rsidR="00954F56" w:rsidRPr="004C2DE4">
              <w:rPr>
                <w:rFonts w:ascii="Times New Roman" w:hAnsi="Times New Roman"/>
                <w:sz w:val="24"/>
                <w:szCs w:val="24"/>
                <w:shd w:val="solid" w:color="FFFFFF" w:fill="FFFFFF"/>
                <w:lang w:val="uk-UA"/>
              </w:rPr>
              <w:t>та/або оголошення про проведення відкритих торгів</w:t>
            </w:r>
            <w:r w:rsidRPr="008B5D4D">
              <w:rPr>
                <w:rFonts w:ascii="Times New Roman" w:hAnsi="Times New Roman"/>
                <w:sz w:val="24"/>
                <w:szCs w:val="24"/>
                <w:shd w:val="solid" w:color="FFFFFF" w:fill="FFFFFF"/>
                <w:lang w:val="uk-UA"/>
              </w:rPr>
              <w:t xml:space="preserve"> до закінчення кінцевого строку подання тендерних пропозицій залишалося не менше чотирьох днів. </w:t>
            </w:r>
          </w:p>
          <w:p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2.2. Зміни, що вносяться замовником до тендерної документації</w:t>
            </w:r>
            <w:r w:rsidR="009821A1">
              <w:rPr>
                <w:rFonts w:ascii="Times New Roman" w:hAnsi="Times New Roman"/>
                <w:sz w:val="24"/>
                <w:szCs w:val="24"/>
                <w:shd w:val="solid" w:color="FFFFFF" w:fill="FFFFFF"/>
                <w:lang w:val="uk-UA"/>
              </w:rPr>
              <w:t xml:space="preserve"> </w:t>
            </w:r>
            <w:r w:rsidR="009821A1" w:rsidRPr="004C2DE4">
              <w:rPr>
                <w:rFonts w:ascii="Times New Roman" w:hAnsi="Times New Roman"/>
                <w:sz w:val="24"/>
                <w:szCs w:val="24"/>
                <w:shd w:val="solid" w:color="FFFFFF" w:fill="FFFFFF"/>
                <w:lang w:val="uk-UA"/>
              </w:rPr>
              <w:t>та/або оголошення про проведення відкритих торгів</w:t>
            </w:r>
            <w:r w:rsidRPr="008B5D4D">
              <w:rPr>
                <w:rFonts w:ascii="Times New Roman" w:hAnsi="Times New Roman"/>
                <w:sz w:val="24"/>
                <w:szCs w:val="24"/>
                <w:shd w:val="solid" w:color="FFFFFF" w:fill="FFFFFF"/>
                <w:lang w:val="uk-UA"/>
              </w:rPr>
              <w:t>, розміщуються та відображаються в електронній системі закупівель у нов</w:t>
            </w:r>
            <w:r w:rsidR="00E5545A">
              <w:rPr>
                <w:rFonts w:ascii="Times New Roman" w:hAnsi="Times New Roman"/>
                <w:sz w:val="24"/>
                <w:szCs w:val="24"/>
                <w:shd w:val="solid" w:color="FFFFFF" w:fill="FFFFFF"/>
                <w:lang w:val="uk-UA"/>
              </w:rPr>
              <w:t>ій</w:t>
            </w:r>
            <w:r w:rsidRPr="008B5D4D">
              <w:rPr>
                <w:rFonts w:ascii="Times New Roman" w:hAnsi="Times New Roman"/>
                <w:sz w:val="24"/>
                <w:szCs w:val="24"/>
                <w:shd w:val="solid" w:color="FFFFFF" w:fill="FFFFFF"/>
                <w:lang w:val="uk-UA"/>
              </w:rPr>
              <w:t xml:space="preserve"> редакції </w:t>
            </w:r>
            <w:r w:rsidR="00E5545A">
              <w:rPr>
                <w:rFonts w:ascii="Times New Roman" w:hAnsi="Times New Roman"/>
                <w:sz w:val="24"/>
                <w:szCs w:val="24"/>
                <w:shd w:val="solid" w:color="FFFFFF" w:fill="FFFFFF"/>
                <w:lang w:val="uk-UA"/>
              </w:rPr>
              <w:t xml:space="preserve">зазначених </w:t>
            </w:r>
            <w:r w:rsidRPr="008B5D4D">
              <w:rPr>
                <w:rFonts w:ascii="Times New Roman" w:hAnsi="Times New Roman"/>
                <w:sz w:val="24"/>
                <w:szCs w:val="24"/>
                <w:shd w:val="solid" w:color="FFFFFF" w:fill="FFFFFF"/>
                <w:lang w:val="uk-UA"/>
              </w:rPr>
              <w:t>документації</w:t>
            </w:r>
            <w:r w:rsidR="009821A1">
              <w:rPr>
                <w:rFonts w:ascii="Times New Roman" w:hAnsi="Times New Roman"/>
                <w:sz w:val="24"/>
                <w:szCs w:val="24"/>
                <w:shd w:val="solid" w:color="FFFFFF" w:fill="FFFFFF"/>
                <w:lang w:val="uk-UA"/>
              </w:rPr>
              <w:t xml:space="preserve"> та/або оголошення</w:t>
            </w:r>
            <w:r w:rsidRPr="008B5D4D">
              <w:rPr>
                <w:rFonts w:ascii="Times New Roman" w:hAnsi="Times New Roman"/>
                <w:sz w:val="24"/>
                <w:szCs w:val="24"/>
                <w:shd w:val="solid" w:color="FFFFFF" w:fill="FFFFFF"/>
                <w:lang w:val="uk-UA"/>
              </w:rPr>
              <w:t xml:space="preserve"> додатково до </w:t>
            </w:r>
            <w:r w:rsidR="00E5545A">
              <w:rPr>
                <w:rFonts w:ascii="Times New Roman" w:hAnsi="Times New Roman"/>
                <w:sz w:val="24"/>
                <w:szCs w:val="24"/>
                <w:shd w:val="solid" w:color="FFFFFF" w:fill="FFFFFF"/>
                <w:lang w:val="uk-UA"/>
              </w:rPr>
              <w:t xml:space="preserve">їх попередній </w:t>
            </w:r>
            <w:r w:rsidRPr="008B5D4D">
              <w:rPr>
                <w:rFonts w:ascii="Times New Roman" w:hAnsi="Times New Roman"/>
                <w:sz w:val="24"/>
                <w:szCs w:val="24"/>
                <w:shd w:val="solid" w:color="FFFFFF" w:fill="FFFFFF"/>
                <w:lang w:val="uk-UA"/>
              </w:rPr>
              <w:t>редакції. Замовник разом із змінами до тендерної документації</w:t>
            </w:r>
            <w:r w:rsidR="009821A1">
              <w:rPr>
                <w:rFonts w:ascii="Times New Roman" w:hAnsi="Times New Roman"/>
                <w:sz w:val="24"/>
                <w:szCs w:val="24"/>
                <w:shd w:val="solid" w:color="FFFFFF" w:fill="FFFFFF"/>
                <w:lang w:val="uk-UA"/>
              </w:rPr>
              <w:t xml:space="preserve"> та/або оголошення про проведення відкритих торгів</w:t>
            </w:r>
            <w:r w:rsidRPr="008B5D4D">
              <w:rPr>
                <w:rFonts w:ascii="Times New Roman" w:hAnsi="Times New Roman"/>
                <w:sz w:val="24"/>
                <w:szCs w:val="24"/>
                <w:shd w:val="solid" w:color="FFFFFF" w:fill="FFFFFF"/>
                <w:lang w:val="uk-UA"/>
              </w:rPr>
              <w:t xml:space="preserve"> в окремому документі оприлюднює перелік змін, що вносяться. Зміни до тендерної документації</w:t>
            </w:r>
            <w:r w:rsidR="00E5545A" w:rsidRPr="004C2DE4">
              <w:rPr>
                <w:rFonts w:ascii="Times New Roman" w:hAnsi="Times New Roman"/>
                <w:sz w:val="24"/>
                <w:szCs w:val="24"/>
                <w:shd w:val="solid" w:color="FFFFFF" w:fill="FFFFFF"/>
                <w:lang w:val="uk-UA"/>
              </w:rPr>
              <w:t xml:space="preserve"> та/або оголошення про проведення відкритих торгів</w:t>
            </w:r>
            <w:r w:rsidR="00E5545A" w:rsidRPr="008B5D4D">
              <w:rPr>
                <w:rFonts w:ascii="Times New Roman" w:hAnsi="Times New Roman"/>
                <w:sz w:val="24"/>
                <w:szCs w:val="24"/>
                <w:shd w:val="solid" w:color="FFFFFF" w:fill="FFFFFF"/>
                <w:lang w:val="uk-UA"/>
              </w:rPr>
              <w:t xml:space="preserve"> </w:t>
            </w:r>
            <w:r w:rsidRPr="008B5D4D">
              <w:rPr>
                <w:rFonts w:ascii="Times New Roman" w:hAnsi="Times New Roman"/>
                <w:sz w:val="24"/>
                <w:szCs w:val="24"/>
                <w:shd w:val="solid" w:color="FFFFFF" w:fill="FFFFFF"/>
                <w:lang w:val="uk-UA"/>
              </w:rPr>
              <w:t xml:space="preserve">у машинозчитувальному форматі розміщуються в електронній системі закупівель протягом одного дня з дати прийняття рішення про їх внесення. </w:t>
            </w:r>
          </w:p>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2.3. Зазначена у цій частині інформація оприлюднюється замовником відповідно до статті 10 Закону.</w:t>
            </w:r>
          </w:p>
        </w:tc>
      </w:tr>
      <w:tr w:rsidR="006123E8" w:rsidRPr="008B5D4D"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Розділ ІІІ. Інструкція з підготовки тендерної пропозиції</w:t>
            </w:r>
          </w:p>
        </w:tc>
      </w:tr>
      <w:tr w:rsidR="00CF72A4" w:rsidRPr="00FB4F01" w:rsidTr="00BF1630">
        <w:trPr>
          <w:trHeight w:val="6810"/>
          <w:jc w:val="center"/>
        </w:trPr>
        <w:tc>
          <w:tcPr>
            <w:tcW w:w="516" w:type="dxa"/>
            <w:tcBorders>
              <w:top w:val="single" w:sz="4" w:space="0" w:color="000000"/>
              <w:left w:val="single" w:sz="4" w:space="0" w:color="000000"/>
              <w:right w:val="single" w:sz="4" w:space="0" w:color="000000"/>
            </w:tcBorders>
            <w:hideMark/>
          </w:tcPr>
          <w:p w:rsidR="00CF72A4" w:rsidRPr="008B5D4D" w:rsidRDefault="00CF72A4">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right w:val="single" w:sz="4" w:space="0" w:color="000000"/>
            </w:tcBorders>
            <w:hideMark/>
          </w:tcPr>
          <w:p w:rsidR="00CF72A4" w:rsidRPr="008B5D4D" w:rsidRDefault="00CF72A4">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 xml:space="preserve">Зміст і спосіб подання тендерної пропозиції </w:t>
            </w:r>
          </w:p>
        </w:tc>
        <w:tc>
          <w:tcPr>
            <w:tcW w:w="0" w:type="auto"/>
            <w:tcBorders>
              <w:top w:val="single" w:sz="4" w:space="0" w:color="000000"/>
              <w:left w:val="single" w:sz="4" w:space="0" w:color="000000"/>
              <w:bottom w:val="single" w:sz="4" w:space="0" w:color="auto"/>
              <w:right w:val="single" w:sz="4" w:space="0" w:color="000000"/>
            </w:tcBorders>
            <w:hideMark/>
          </w:tcPr>
          <w:p w:rsidR="00CF72A4" w:rsidRPr="008B5D4D" w:rsidRDefault="00CF72A4" w:rsidP="0031157D">
            <w:pPr>
              <w:shd w:val="clear" w:color="auto" w:fill="FFFFFF"/>
              <w:spacing w:before="120" w:after="0" w:line="240" w:lineRule="auto"/>
              <w:jc w:val="both"/>
              <w:rPr>
                <w:rFonts w:ascii="Times New Roman" w:hAnsi="Times New Roman"/>
                <w:sz w:val="24"/>
                <w:szCs w:val="24"/>
                <w:highlight w:val="lightGray"/>
                <w:lang w:val="uk-UA"/>
              </w:rPr>
            </w:pPr>
            <w:r w:rsidRPr="008B5D4D">
              <w:rPr>
                <w:rFonts w:ascii="Times New Roman" w:eastAsia="Times New Roman" w:hAnsi="Times New Roman" w:cs="Times New Roman"/>
                <w:sz w:val="24"/>
                <w:szCs w:val="24"/>
                <w:lang w:val="uk-UA" w:eastAsia="ru-RU"/>
              </w:rPr>
              <w:t xml:space="preserve">1.1. </w:t>
            </w:r>
            <w:r w:rsidRPr="008B5D4D">
              <w:rPr>
                <w:rFonts w:ascii="Times New Roman" w:hAnsi="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критеріям, наявність/відсутність підстав, установлених у </w:t>
            </w:r>
            <w:hyperlink r:id="rId9" w:anchor="n1261" w:history="1">
              <w:r w:rsidRPr="008B5D4D">
                <w:rPr>
                  <w:rStyle w:val="a5"/>
                  <w:rFonts w:ascii="Times New Roman" w:hAnsi="Times New Roman" w:cs="Times New Roman"/>
                  <w:color w:val="auto"/>
                  <w:sz w:val="24"/>
                  <w:szCs w:val="24"/>
                  <w:u w:val="none"/>
                  <w:lang w:val="uk-UA"/>
                </w:rPr>
                <w:t>пункті 47</w:t>
              </w:r>
            </w:hyperlink>
            <w:r w:rsidRPr="008B5D4D">
              <w:rPr>
                <w:rFonts w:ascii="Times New Roman" w:hAnsi="Times New Roman"/>
                <w:sz w:val="24"/>
                <w:szCs w:val="24"/>
                <w:lang w:val="uk-UA"/>
              </w:rPr>
              <w:t xml:space="preserve"> Особливостей і в цій тендерній документації, та шляхом завантаження необхідних документів, що вимагаються замовником у тендерній документації:</w:t>
            </w:r>
          </w:p>
          <w:p w:rsidR="00CF72A4" w:rsidRPr="008B5D4D" w:rsidRDefault="00CF72A4" w:rsidP="0031157D">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інформації та документів, що підтверджують відповідність учасника кваліфікаційним критеріям </w:t>
            </w:r>
            <w:r w:rsidRPr="008B5D4D">
              <w:rPr>
                <w:rFonts w:ascii="Times New Roman" w:hAnsi="Times New Roman"/>
                <w:sz w:val="24"/>
                <w:szCs w:val="24"/>
                <w:lang w:val="uk-UA"/>
              </w:rPr>
              <w:t>(Додаток №1</w:t>
            </w:r>
            <w:r w:rsidRPr="008B5D4D">
              <w:rPr>
                <w:sz w:val="24"/>
                <w:szCs w:val="24"/>
                <w:lang w:val="uk-UA"/>
              </w:rPr>
              <w:t xml:space="preserve"> </w:t>
            </w:r>
            <w:r w:rsidRPr="008B5D4D">
              <w:rPr>
                <w:rFonts w:ascii="Times New Roman" w:hAnsi="Times New Roman"/>
                <w:sz w:val="24"/>
                <w:szCs w:val="24"/>
                <w:lang w:val="uk-UA"/>
              </w:rPr>
              <w:t>до цієї тендерної документації);</w:t>
            </w:r>
            <w:r w:rsidRPr="008B5D4D">
              <w:rPr>
                <w:rFonts w:ascii="Times New Roman" w:eastAsia="Times New Roman" w:hAnsi="Times New Roman" w:cs="Times New Roman"/>
                <w:sz w:val="24"/>
                <w:szCs w:val="24"/>
                <w:lang w:val="uk-UA" w:eastAsia="ru-RU"/>
              </w:rPr>
              <w:t> </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інформації щодо відповідності учасника вимогам, визначеним п.47 Особливостей </w:t>
            </w:r>
            <w:r w:rsidRPr="008B5D4D">
              <w:rPr>
                <w:rFonts w:ascii="Times New Roman" w:hAnsi="Times New Roman"/>
                <w:sz w:val="24"/>
                <w:szCs w:val="24"/>
                <w:lang w:val="uk-UA"/>
              </w:rPr>
              <w:t>(Додаток №1</w:t>
            </w:r>
            <w:r w:rsidRPr="008B5D4D">
              <w:rPr>
                <w:sz w:val="24"/>
                <w:szCs w:val="24"/>
                <w:lang w:val="uk-UA"/>
              </w:rPr>
              <w:t xml:space="preserve"> </w:t>
            </w:r>
            <w:r w:rsidRPr="008B5D4D">
              <w:rPr>
                <w:rFonts w:ascii="Times New Roman" w:hAnsi="Times New Roman"/>
                <w:sz w:val="24"/>
                <w:szCs w:val="24"/>
                <w:lang w:val="uk-UA"/>
              </w:rPr>
              <w:t>до цієї тендерної документації);</w:t>
            </w:r>
            <w:r w:rsidRPr="008B5D4D">
              <w:rPr>
                <w:rFonts w:ascii="Times New Roman" w:eastAsia="Times New Roman" w:hAnsi="Times New Roman" w:cs="Times New Roman"/>
                <w:sz w:val="24"/>
                <w:szCs w:val="24"/>
                <w:lang w:val="uk-UA" w:eastAsia="ru-RU"/>
              </w:rPr>
              <w:t> </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цієї документації </w:t>
            </w:r>
            <w:r w:rsidRPr="008B5D4D">
              <w:rPr>
                <w:rFonts w:ascii="Times New Roman" w:hAnsi="Times New Roman"/>
                <w:sz w:val="24"/>
                <w:szCs w:val="24"/>
                <w:lang w:val="uk-UA"/>
              </w:rPr>
              <w:t>(Додаток №2</w:t>
            </w:r>
            <w:r w:rsidRPr="008B5D4D">
              <w:rPr>
                <w:sz w:val="24"/>
                <w:szCs w:val="24"/>
                <w:lang w:val="uk-UA"/>
              </w:rPr>
              <w:t xml:space="preserve"> </w:t>
            </w:r>
            <w:r w:rsidRPr="008B5D4D">
              <w:rPr>
                <w:rFonts w:ascii="Times New Roman" w:hAnsi="Times New Roman"/>
                <w:sz w:val="24"/>
                <w:szCs w:val="24"/>
                <w:lang w:val="uk-UA"/>
              </w:rPr>
              <w:t>до цієї тендерної документації);</w:t>
            </w:r>
            <w:r w:rsidRPr="008B5D4D">
              <w:rPr>
                <w:rFonts w:ascii="Times New Roman" w:eastAsia="Times New Roman" w:hAnsi="Times New Roman" w:cs="Times New Roman"/>
                <w:sz w:val="24"/>
                <w:szCs w:val="24"/>
                <w:lang w:val="uk-UA" w:eastAsia="ru-RU"/>
              </w:rPr>
              <w:t>  </w:t>
            </w:r>
          </w:p>
          <w:p w:rsidR="00CF72A4" w:rsidRPr="008B5D4D" w:rsidRDefault="00CF72A4">
            <w:pPr>
              <w:widowControl w:val="0"/>
              <w:spacing w:beforeLines="40" w:before="96" w:afterLines="40" w:after="96" w:line="240" w:lineRule="auto"/>
              <w:ind w:left="34"/>
              <w:contextualSpacing/>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8B5D4D">
              <w:rPr>
                <w:rFonts w:ascii="Times New Roman" w:hAnsi="Times New Roman"/>
                <w:sz w:val="24"/>
                <w:szCs w:val="24"/>
                <w:lang w:val="uk-UA"/>
              </w:rPr>
              <w:t>(Додаток №1 до цієї тендерної документації)</w:t>
            </w:r>
            <w:r w:rsidRPr="008B5D4D">
              <w:rPr>
                <w:rFonts w:ascii="Times New Roman" w:eastAsia="Times New Roman" w:hAnsi="Times New Roman" w:cs="Times New Roman"/>
                <w:sz w:val="24"/>
                <w:szCs w:val="24"/>
                <w:lang w:val="uk-UA" w:eastAsia="ru-RU"/>
              </w:rPr>
              <w:t>;</w:t>
            </w:r>
          </w:p>
          <w:p w:rsidR="00CF72A4" w:rsidRPr="008B5D4D" w:rsidRDefault="00CF72A4">
            <w:pPr>
              <w:widowControl w:val="0"/>
              <w:spacing w:beforeLines="40" w:before="96" w:afterLines="40" w:after="96" w:line="240" w:lineRule="auto"/>
              <w:ind w:left="34"/>
              <w:contextualSpacing/>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погоджений проект договору (</w:t>
            </w:r>
            <w:r w:rsidRPr="008B5D4D">
              <w:rPr>
                <w:rFonts w:ascii="Times New Roman" w:hAnsi="Times New Roman"/>
                <w:sz w:val="24"/>
                <w:szCs w:val="24"/>
                <w:lang w:val="uk-UA"/>
              </w:rPr>
              <w:t>Додаток №3 до цієї тендерної документації)</w:t>
            </w:r>
            <w:r w:rsidRPr="008B5D4D">
              <w:rPr>
                <w:rFonts w:ascii="Times New Roman" w:eastAsia="Times New Roman" w:hAnsi="Times New Roman" w:cs="Times New Roman"/>
                <w:sz w:val="24"/>
                <w:szCs w:val="24"/>
                <w:lang w:val="uk-UA" w:eastAsia="ru-RU"/>
              </w:rPr>
              <w:t>;</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інших документів, необхідність подання яких у складі тендерної пропозиції передбачена умовами цієї документації.</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1.2. Кожен учасник має право подати тільки одну тендерну пропозицію.</w:t>
            </w:r>
          </w:p>
          <w:p w:rsidR="00CA02CE" w:rsidRPr="008B5D4D" w:rsidRDefault="00CA02CE" w:rsidP="00CA02CE">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03143F" w:rsidRPr="00FB4F01" w:rsidTr="0003143F">
        <w:trPr>
          <w:trHeight w:val="410"/>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Pr>
          <w:p w:rsidR="006D41C2" w:rsidRPr="000A4B1C" w:rsidRDefault="006D41C2" w:rsidP="000A4B1C">
            <w:pPr>
              <w:pStyle w:val="a6"/>
              <w:spacing w:after="0"/>
              <w:ind w:firstLine="0"/>
              <w:rPr>
                <w:b/>
                <w:color w:val="0000FF"/>
                <w:sz w:val="28"/>
                <w:szCs w:val="28"/>
              </w:rPr>
            </w:pPr>
            <w:r>
              <w:rPr>
                <w:color w:val="000000"/>
                <w:lang w:eastAsia="ru-RU"/>
              </w:rPr>
              <w:t xml:space="preserve">2.1. Замовник вимагає надання учасниками забезпечення тендерної пропозиції </w:t>
            </w:r>
            <w:r>
              <w:t>у вигляді</w:t>
            </w:r>
            <w:r>
              <w:rPr>
                <w:b/>
              </w:rPr>
              <w:t xml:space="preserve"> безвідкличної електронної банківської гарантії у розмірі:</w:t>
            </w:r>
            <w:r>
              <w:rPr>
                <w:b/>
                <w:color w:val="0000FF"/>
                <w:sz w:val="28"/>
                <w:szCs w:val="28"/>
              </w:rPr>
              <w:t xml:space="preserve"> </w:t>
            </w:r>
            <w:r w:rsidR="000A4B1C" w:rsidRPr="000A4B1C">
              <w:rPr>
                <w:b/>
                <w:color w:val="0000FF"/>
                <w:szCs w:val="24"/>
              </w:rPr>
              <w:t>4 875,00 грн. (Чотири тисячі вісімсот сімдесят п’ять грн. 00 коп.)</w:t>
            </w:r>
            <w:r w:rsidRPr="000A4B1C">
              <w:rPr>
                <w:b/>
                <w:color w:val="0000FF"/>
                <w:szCs w:val="24"/>
              </w:rPr>
              <w:t>,</w:t>
            </w:r>
            <w:r>
              <w:rPr>
                <w:b/>
                <w:color w:val="0000FF"/>
              </w:rPr>
              <w:t xml:space="preserve"> </w:t>
            </w:r>
            <w:r>
              <w:t>яка надається одночасно з поданням тендерної пропозиції.</w:t>
            </w:r>
          </w:p>
          <w:p w:rsidR="0003143F" w:rsidRPr="008B5D4D" w:rsidRDefault="006D41C2" w:rsidP="006D41C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Строк дії забезпечення тендерної пропозиції </w:t>
            </w:r>
            <w:r>
              <w:rPr>
                <w:rFonts w:ascii="Times New Roman" w:hAnsi="Times New Roman" w:cs="Times New Roman"/>
                <w:sz w:val="24"/>
                <w:szCs w:val="24"/>
                <w:lang w:val="uk-UA"/>
              </w:rPr>
              <w:t>відповідає строку дії</w:t>
            </w:r>
            <w:r>
              <w:rPr>
                <w:rFonts w:ascii="Times New Roman" w:hAnsi="Times New Roman" w:cs="Times New Roman"/>
                <w:bCs/>
                <w:sz w:val="24"/>
                <w:szCs w:val="24"/>
                <w:lang w:val="uk-UA"/>
              </w:rPr>
              <w:t xml:space="preserve"> тендерної пропозиції </w:t>
            </w:r>
            <w:r>
              <w:rPr>
                <w:rFonts w:ascii="Times New Roman" w:hAnsi="Times New Roman" w:cs="Times New Roman"/>
                <w:sz w:val="24"/>
                <w:szCs w:val="24"/>
                <w:lang w:val="uk-UA"/>
              </w:rPr>
              <w:t>та становить 90 днів з дати розкриття тендерних пропозицій.</w:t>
            </w:r>
          </w:p>
        </w:tc>
      </w:tr>
      <w:tr w:rsidR="0003143F" w:rsidRPr="008B5D4D" w:rsidTr="0003143F">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Pr>
          <w:p w:rsidR="006D41C2" w:rsidRDefault="006D41C2" w:rsidP="006D41C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3.1 Забезпечення тендерної пропозиції не повертається у разі:</w:t>
            </w:r>
          </w:p>
          <w:p w:rsidR="006D41C2" w:rsidRDefault="006D41C2" w:rsidP="006D41C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6D41C2" w:rsidRDefault="006D41C2" w:rsidP="006D41C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    непідписання договору про закупівлю учасником, який став переможцем тендеру;</w:t>
            </w:r>
          </w:p>
          <w:p w:rsidR="006D41C2" w:rsidRPr="004E7A4B" w:rsidRDefault="006D41C2" w:rsidP="006D41C2">
            <w:pPr>
              <w:spacing w:after="0"/>
              <w:jc w:val="both"/>
              <w:rPr>
                <w:rFonts w:ascii="Times New Roman" w:hAnsi="Times New Roman" w:cs="Times New Roman"/>
                <w:sz w:val="24"/>
                <w:szCs w:val="24"/>
              </w:rPr>
            </w:pPr>
            <w:r w:rsidRPr="004E7A4B">
              <w:rPr>
                <w:rFonts w:ascii="Times New Roman" w:eastAsia="Times New Roman" w:hAnsi="Times New Roman" w:cs="Times New Roman"/>
                <w:color w:val="000000"/>
                <w:sz w:val="24"/>
                <w:szCs w:val="24"/>
                <w:lang w:eastAsia="ru-RU"/>
              </w:rPr>
              <w:t xml:space="preserve">3)   </w:t>
            </w:r>
            <w:r w:rsidRPr="004E7A4B">
              <w:rPr>
                <w:rFonts w:ascii="Times New Roman" w:hAnsi="Times New Roman" w:cs="Times New Roman"/>
                <w:color w:val="000000"/>
                <w:sz w:val="24"/>
                <w:szCs w:val="24"/>
              </w:rPr>
              <w:t>  ненадання переможцем процедури закупівлі у строк, визначени</w:t>
            </w:r>
            <w:r w:rsidRPr="004E7A4B">
              <w:rPr>
                <w:rFonts w:ascii="Times New Roman" w:hAnsi="Times New Roman" w:cs="Times New Roman"/>
                <w:color w:val="000000"/>
                <w:sz w:val="24"/>
                <w:szCs w:val="24"/>
                <w:lang w:val="uk-UA"/>
              </w:rPr>
              <w:t>м</w:t>
            </w:r>
            <w:r w:rsidRPr="004E7A4B">
              <w:rPr>
                <w:rFonts w:ascii="Times New Roman" w:hAnsi="Times New Roman" w:cs="Times New Roman"/>
                <w:color w:val="000000"/>
                <w:sz w:val="24"/>
                <w:szCs w:val="24"/>
              </w:rPr>
              <w:t xml:space="preserve"> </w:t>
            </w:r>
            <w:r w:rsidRPr="004E7A4B">
              <w:rPr>
                <w:rFonts w:ascii="Times New Roman" w:hAnsi="Times New Roman" w:cs="Times New Roman"/>
                <w:color w:val="000000"/>
                <w:sz w:val="24"/>
                <w:szCs w:val="24"/>
                <w:lang w:val="uk-UA"/>
              </w:rPr>
              <w:t>абзацом 15 п.47 особливостей</w:t>
            </w:r>
            <w:r w:rsidRPr="004E7A4B">
              <w:rPr>
                <w:rFonts w:ascii="Times New Roman" w:hAnsi="Times New Roman" w:cs="Times New Roman"/>
                <w:color w:val="000000"/>
                <w:sz w:val="24"/>
                <w:szCs w:val="24"/>
              </w:rPr>
              <w:t xml:space="preserve">, документів, що підтверджують відсутність підстав, установлених </w:t>
            </w:r>
            <w:r w:rsidRPr="004E7A4B">
              <w:rPr>
                <w:rFonts w:ascii="Times New Roman" w:hAnsi="Times New Roman" w:cs="Times New Roman"/>
                <w:color w:val="000000"/>
                <w:sz w:val="24"/>
                <w:szCs w:val="24"/>
                <w:shd w:val="clear" w:color="auto" w:fill="FFFFFF"/>
                <w:lang w:val="uk-UA"/>
              </w:rPr>
              <w:t>підпунктах 3, 5, 6 і 12 пункту</w:t>
            </w:r>
            <w:r w:rsidRPr="004E7A4B">
              <w:rPr>
                <w:rFonts w:ascii="Times New Roman" w:hAnsi="Times New Roman" w:cs="Times New Roman"/>
                <w:color w:val="000000"/>
                <w:sz w:val="24"/>
                <w:szCs w:val="24"/>
                <w:lang w:val="uk-UA"/>
              </w:rPr>
              <w:t xml:space="preserve"> 47 особливостей</w:t>
            </w:r>
            <w:r w:rsidRPr="004E7A4B">
              <w:rPr>
                <w:rFonts w:ascii="Times New Roman" w:hAnsi="Times New Roman" w:cs="Times New Roman"/>
                <w:color w:val="000000"/>
                <w:sz w:val="24"/>
                <w:szCs w:val="24"/>
              </w:rPr>
              <w:t>;</w:t>
            </w:r>
          </w:p>
          <w:p w:rsidR="006D41C2" w:rsidRDefault="006D41C2" w:rsidP="006D41C2">
            <w:pPr>
              <w:spacing w:after="0" w:line="240" w:lineRule="auto"/>
              <w:jc w:val="both"/>
              <w:rPr>
                <w:rFonts w:ascii="Times New Roman" w:eastAsia="Times New Roman" w:hAnsi="Times New Roman" w:cs="Times New Roman"/>
                <w:color w:val="000000"/>
                <w:sz w:val="24"/>
                <w:szCs w:val="24"/>
                <w:lang w:eastAsia="ru-RU"/>
              </w:rPr>
            </w:pPr>
            <w:r w:rsidRPr="004E7A4B">
              <w:rPr>
                <w:rFonts w:ascii="Times New Roman" w:eastAsia="Times New Roman" w:hAnsi="Times New Roman" w:cs="Times New Roman"/>
                <w:color w:val="000000"/>
                <w:sz w:val="24"/>
                <w:szCs w:val="24"/>
                <w:lang w:eastAsia="ru-RU"/>
              </w:rPr>
              <w:t>4) ненадання переможцем процедури закупівлі забезпечення виконання договору про закупівлю після отримання повідомлення</w:t>
            </w:r>
            <w:r>
              <w:rPr>
                <w:rFonts w:ascii="Times New Roman" w:eastAsia="Times New Roman" w:hAnsi="Times New Roman" w:cs="Times New Roman"/>
                <w:color w:val="000000"/>
                <w:sz w:val="24"/>
                <w:szCs w:val="24"/>
                <w:lang w:eastAsia="ru-RU"/>
              </w:rPr>
              <w:t xml:space="preserve"> про намір укласти договір про закупівлю, якщо надання такого забезпечення передбачено тендерною документацією.</w:t>
            </w:r>
          </w:p>
          <w:p w:rsidR="0003143F" w:rsidRPr="008B5D4D" w:rsidRDefault="006D41C2" w:rsidP="006D41C2">
            <w:pPr>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color w:val="000000" w:themeColor="text1"/>
                <w:sz w:val="24"/>
                <w:szCs w:val="24"/>
              </w:rPr>
              <w:t>Кошти, що надійшли як забезпечення тендерної пропозиції торгів (у разі якщо вони не повертаються учаснику), підлягають перерахуванню на рахунок підприємства (АТ «ВІННИЦЯОБЛЕНЕРГО»).</w:t>
            </w:r>
          </w:p>
        </w:tc>
      </w:tr>
      <w:tr w:rsidR="0003143F" w:rsidRPr="00FB4F01"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eastAsia="Times New Roman" w:hAnsi="Times New Roman" w:cs="Times New Roman"/>
                <w:sz w:val="24"/>
                <w:szCs w:val="24"/>
                <w:lang w:val="uk-UA" w:eastAsia="ru-RU"/>
              </w:rPr>
              <w:t xml:space="preserve">4.1. </w:t>
            </w:r>
            <w:r w:rsidRPr="008B5D4D">
              <w:rPr>
                <w:rFonts w:ascii="Times New Roman" w:hAnsi="Times New Roman"/>
                <w:sz w:val="24"/>
                <w:szCs w:val="24"/>
                <w:shd w:val="solid" w:color="FFFFFF" w:fill="FFFFFF"/>
                <w:lang w:val="uk-UA"/>
              </w:rPr>
              <w:t xml:space="preserve">Тендерні пропозиції залишаються дійсними протягом </w:t>
            </w:r>
            <w:r w:rsidRPr="008B5D4D">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8B5D4D">
              <w:rPr>
                <w:rFonts w:ascii="Times New Roman" w:hAnsi="Times New Roman"/>
                <w:sz w:val="24"/>
                <w:szCs w:val="24"/>
                <w:shd w:val="solid" w:color="FFFFFF" w:fill="FFFFFF"/>
                <w:lang w:val="uk-UA"/>
              </w:rPr>
              <w:t>, який у разі необхідності може бути продовжений.</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3143F" w:rsidRPr="008B5D4D" w:rsidRDefault="0003143F" w:rsidP="009A30CD">
            <w:pPr>
              <w:pStyle w:val="ab"/>
              <w:numPr>
                <w:ilvl w:val="0"/>
                <w:numId w:val="6"/>
              </w:num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відхилити таку вимогу, не втрачаючи при цьому</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наданого ним забезпечення тендерної пропозиції;</w:t>
            </w:r>
          </w:p>
          <w:p w:rsidR="0003143F" w:rsidRPr="008B5D4D" w:rsidRDefault="0003143F" w:rsidP="009A30CD">
            <w:pPr>
              <w:pStyle w:val="ab"/>
              <w:numPr>
                <w:ilvl w:val="0"/>
                <w:numId w:val="6"/>
              </w:num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погодитися з вимогою та продовжити строк дії</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поданої ним тендерної пропозиції і наданого забезпечення тендерної пропозиції.</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3143F" w:rsidRPr="00FB4F01"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5</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Cs/>
                <w:sz w:val="24"/>
                <w:szCs w:val="24"/>
                <w:lang w:val="uk-UA"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1) наявність в учасника процедури закупівлі обладнання, матеріально-технічної бази та технологій;</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2) наявність в учасника процедури закупівлі працівників відповідної кваліфікації, які мають необхідні знання та досвід;</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3) наявність документально підтвердженого досвіду виконання аналогічного (аналогічних) за предметом закупівлі договору (договорів);</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4) наявність фінансової спроможності, яка підтверджується фінансовою звітністю.</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r w:rsidR="00477DFB" w:rsidRPr="00526B8B">
              <w:rPr>
                <w:rFonts w:ascii="Times New Roman" w:eastAsia="Times New Roman" w:hAnsi="Times New Roman" w:cs="Times New Roman"/>
                <w:color w:val="000000" w:themeColor="text1"/>
                <w:sz w:val="24"/>
                <w:szCs w:val="24"/>
                <w:lang w:val="uk-UA" w:eastAsia="ru-RU"/>
              </w:rPr>
              <w:t xml:space="preserve"> </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У разі участі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history="1">
              <w:r w:rsidRPr="00526B8B">
                <w:rPr>
                  <w:rFonts w:ascii="Times New Roman" w:eastAsia="Times New Roman" w:hAnsi="Times New Roman" w:cs="Times New Roman"/>
                  <w:color w:val="000000" w:themeColor="text1"/>
                  <w:sz w:val="24"/>
                  <w:szCs w:val="24"/>
                  <w:lang w:val="uk-UA" w:eastAsia="ru-RU"/>
                </w:rPr>
                <w:t xml:space="preserve">п. </w:t>
              </w:r>
            </w:hyperlink>
            <w:r w:rsidRPr="00526B8B">
              <w:rPr>
                <w:rFonts w:ascii="Times New Roman" w:eastAsia="Times New Roman" w:hAnsi="Times New Roman" w:cs="Times New Roman"/>
                <w:color w:val="000000" w:themeColor="text1"/>
                <w:sz w:val="24"/>
                <w:szCs w:val="24"/>
                <w:lang w:val="uk-UA" w:eastAsia="ru-RU"/>
              </w:rPr>
              <w:t>47 Особливостей.</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5.2. Для підтвердження відповідності учасника кваліфікаційним критеріям, останній повинен надати у порядку згідно п. 1.3 ІІІ розділу цієї документації всі документи (</w:t>
            </w:r>
            <w:r w:rsidRPr="00526B8B">
              <w:rPr>
                <w:rFonts w:ascii="Times New Roman" w:hAnsi="Times New Roman"/>
                <w:color w:val="000000" w:themeColor="text1"/>
                <w:sz w:val="24"/>
                <w:szCs w:val="24"/>
                <w:lang w:val="uk-UA"/>
              </w:rPr>
              <w:t>Додаток №1</w:t>
            </w:r>
            <w:r w:rsidRPr="00526B8B">
              <w:rPr>
                <w:color w:val="000000" w:themeColor="text1"/>
                <w:sz w:val="24"/>
                <w:szCs w:val="24"/>
                <w:lang w:val="uk-UA"/>
              </w:rPr>
              <w:t xml:space="preserve"> </w:t>
            </w:r>
            <w:r w:rsidRPr="00526B8B">
              <w:rPr>
                <w:rFonts w:ascii="Times New Roman" w:hAnsi="Times New Roman"/>
                <w:color w:val="000000" w:themeColor="text1"/>
                <w:sz w:val="24"/>
                <w:szCs w:val="24"/>
                <w:lang w:val="uk-UA"/>
              </w:rPr>
              <w:t>до цієї тендерної документації).</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5.3. Згідно п.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0" w:name="n399"/>
            <w:bookmarkEnd w:id="0"/>
            <w:r w:rsidRPr="00526B8B">
              <w:rPr>
                <w:rFonts w:ascii="Times New Roman" w:eastAsia="Times New Roman" w:hAnsi="Times New Roman" w:cs="Times New Roman"/>
                <w:color w:val="000000" w:themeColor="text1"/>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1" w:name="n400"/>
            <w:bookmarkEnd w:id="1"/>
            <w:r w:rsidRPr="00526B8B">
              <w:rPr>
                <w:rFonts w:ascii="Times New Roman" w:eastAsia="Times New Roman" w:hAnsi="Times New Roman" w:cs="Times New Roman"/>
                <w:color w:val="000000" w:themeColor="text1"/>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2" w:name="n401"/>
            <w:bookmarkEnd w:id="2"/>
            <w:r w:rsidRPr="00526B8B">
              <w:rPr>
                <w:rFonts w:ascii="Times New Roman" w:eastAsia="Times New Roman" w:hAnsi="Times New Roman" w:cs="Times New Roman"/>
                <w:color w:val="000000" w:themeColor="text1"/>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3" w:name="n402"/>
            <w:bookmarkEnd w:id="3"/>
            <w:r w:rsidRPr="00526B8B">
              <w:rPr>
                <w:rFonts w:ascii="Times New Roman" w:eastAsia="Times New Roman" w:hAnsi="Times New Roman" w:cs="Times New Roman"/>
                <w:color w:val="000000" w:themeColor="text1"/>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tgtFrame="_blank" w:history="1">
              <w:r w:rsidRPr="00526B8B">
                <w:rPr>
                  <w:rFonts w:ascii="Times New Roman" w:eastAsia="Times New Roman" w:hAnsi="Times New Roman" w:cs="Times New Roman"/>
                  <w:color w:val="000000" w:themeColor="text1"/>
                  <w:sz w:val="24"/>
                  <w:szCs w:val="24"/>
                  <w:lang w:val="uk-UA" w:eastAsia="ru-RU"/>
                </w:rPr>
                <w:t>пунктом 4</w:t>
              </w:r>
            </w:hyperlink>
            <w:r w:rsidRPr="00526B8B">
              <w:rPr>
                <w:rFonts w:ascii="Times New Roman" w:eastAsia="Times New Roman" w:hAnsi="Times New Roman" w:cs="Times New Roman"/>
                <w:color w:val="000000" w:themeColor="text1"/>
                <w:sz w:val="24"/>
                <w:szCs w:val="24"/>
                <w:lang w:val="uk-UA" w:eastAsia="ru-RU"/>
              </w:rPr>
              <w:t> частини другої статті 6, </w:t>
            </w:r>
            <w:hyperlink r:id="rId12" w:anchor="n456" w:tgtFrame="_blank" w:history="1">
              <w:r w:rsidRPr="00526B8B">
                <w:rPr>
                  <w:rFonts w:ascii="Times New Roman" w:eastAsia="Times New Roman" w:hAnsi="Times New Roman" w:cs="Times New Roman"/>
                  <w:color w:val="000000" w:themeColor="text1"/>
                  <w:sz w:val="24"/>
                  <w:szCs w:val="24"/>
                  <w:lang w:val="uk-UA" w:eastAsia="ru-RU"/>
                </w:rPr>
                <w:t>пунктом 1</w:t>
              </w:r>
            </w:hyperlink>
            <w:r w:rsidRPr="00526B8B">
              <w:rPr>
                <w:rFonts w:ascii="Times New Roman" w:eastAsia="Times New Roman" w:hAnsi="Times New Roman" w:cs="Times New Roman"/>
                <w:color w:val="000000" w:themeColor="text1"/>
                <w:sz w:val="24"/>
                <w:szCs w:val="24"/>
                <w:lang w:val="uk-UA" w:eastAsia="ru-RU"/>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4" w:name="n403"/>
            <w:bookmarkEnd w:id="4"/>
            <w:r w:rsidRPr="00526B8B">
              <w:rPr>
                <w:rFonts w:ascii="Times New Roman" w:eastAsia="Times New Roman" w:hAnsi="Times New Roman" w:cs="Times New Roman"/>
                <w:color w:val="000000" w:themeColor="text1"/>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5" w:name="n404"/>
            <w:bookmarkEnd w:id="5"/>
            <w:r w:rsidRPr="00526B8B">
              <w:rPr>
                <w:rFonts w:ascii="Times New Roman" w:eastAsia="Times New Roman" w:hAnsi="Times New Roman" w:cs="Times New Roman"/>
                <w:color w:val="000000" w:themeColor="text1"/>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6" w:name="n405"/>
            <w:bookmarkEnd w:id="6"/>
            <w:r w:rsidRPr="00526B8B">
              <w:rPr>
                <w:rFonts w:ascii="Times New Roman" w:eastAsia="Times New Roman" w:hAnsi="Times New Roman" w:cs="Times New Roman"/>
                <w:color w:val="000000" w:themeColor="text1"/>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7" w:name="n406"/>
            <w:bookmarkEnd w:id="7"/>
            <w:r w:rsidRPr="00526B8B">
              <w:rPr>
                <w:rFonts w:ascii="Times New Roman" w:eastAsia="Times New Roman" w:hAnsi="Times New Roman" w:cs="Times New Roman"/>
                <w:color w:val="000000" w:themeColor="text1"/>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8" w:name="n407"/>
            <w:bookmarkEnd w:id="8"/>
            <w:r w:rsidRPr="00526B8B">
              <w:rPr>
                <w:rFonts w:ascii="Times New Roman" w:eastAsia="Times New Roman" w:hAnsi="Times New Roman" w:cs="Times New Roman"/>
                <w:color w:val="000000" w:themeColor="text1"/>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526B8B">
                <w:rPr>
                  <w:rFonts w:ascii="Times New Roman" w:eastAsia="Times New Roman" w:hAnsi="Times New Roman" w:cs="Times New Roman"/>
                  <w:color w:val="000000" w:themeColor="text1"/>
                  <w:sz w:val="24"/>
                  <w:szCs w:val="24"/>
                  <w:lang w:val="uk-UA" w:eastAsia="ru-RU"/>
                </w:rPr>
                <w:t>пунктом 9</w:t>
              </w:r>
            </w:hyperlink>
            <w:r w:rsidRPr="00526B8B">
              <w:rPr>
                <w:rFonts w:ascii="Times New Roman" w:eastAsia="Times New Roman" w:hAnsi="Times New Roman" w:cs="Times New Roman"/>
                <w:color w:val="000000" w:themeColor="text1"/>
                <w:sz w:val="24"/>
                <w:szCs w:val="24"/>
                <w:lang w:val="uk-UA"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9" w:name="n408"/>
            <w:bookmarkEnd w:id="9"/>
            <w:r w:rsidRPr="00526B8B">
              <w:rPr>
                <w:rFonts w:ascii="Times New Roman" w:eastAsia="Times New Roman" w:hAnsi="Times New Roman" w:cs="Times New Roman"/>
                <w:color w:val="000000" w:themeColor="text1"/>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3143F" w:rsidRPr="00526B8B" w:rsidRDefault="00506D2D" w:rsidP="0003143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bookmarkStart w:id="10" w:name="n409"/>
            <w:bookmarkEnd w:id="10"/>
            <w:r w:rsidRPr="00526B8B">
              <w:rPr>
                <w:rFonts w:ascii="Times New Roman" w:eastAsia="Times New Roman" w:hAnsi="Times New Roman" w:cs="Times New Roman"/>
                <w:color w:val="000000" w:themeColor="text1"/>
                <w:sz w:val="24"/>
                <w:szCs w:val="24"/>
                <w:lang w:val="uk-UA" w:eastAsia="ru-RU"/>
              </w:rPr>
              <w:t xml:space="preserve"> </w:t>
            </w:r>
            <w:r w:rsidR="0003143F" w:rsidRPr="00526B8B">
              <w:rPr>
                <w:rFonts w:ascii="Times New Roman" w:eastAsia="Times New Roman" w:hAnsi="Times New Roman" w:cs="Times New Roman"/>
                <w:color w:val="000000" w:themeColor="text1"/>
                <w:sz w:val="24"/>
                <w:szCs w:val="24"/>
                <w:lang w:val="uk-UA" w:eastAsia="ru-RU"/>
              </w:rPr>
              <w:t xml:space="preserve">11) </w:t>
            </w:r>
            <w:hyperlink r:id="rId14" w:tgtFrame="_blank" w:history="1">
              <w:r w:rsidR="0003143F" w:rsidRPr="00526B8B">
                <w:rPr>
                  <w:rFonts w:ascii="Times New Roman" w:eastAsia="Times New Roman" w:hAnsi="Times New Roman" w:cs="Times New Roman"/>
                  <w:color w:val="000000" w:themeColor="text1"/>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03143F" w:rsidRPr="00526B8B">
              <w:rPr>
                <w:rFonts w:ascii="Times New Roman" w:eastAsia="Times New Roman" w:hAnsi="Times New Roman" w:cs="Times New Roman"/>
                <w:color w:val="000000" w:themeColor="text1"/>
                <w:sz w:val="24"/>
                <w:szCs w:val="24"/>
                <w:lang w:eastAsia="ru-RU"/>
              </w:rPr>
              <w:t> </w:t>
            </w:r>
            <w:hyperlink r:id="rId15" w:tgtFrame="_blank" w:history="1">
              <w:r w:rsidR="0003143F" w:rsidRPr="00526B8B">
                <w:rPr>
                  <w:rFonts w:ascii="Times New Roman" w:eastAsia="Times New Roman" w:hAnsi="Times New Roman" w:cs="Times New Roman"/>
                  <w:color w:val="000000" w:themeColor="text1"/>
                  <w:sz w:val="24"/>
                  <w:szCs w:val="24"/>
                  <w:lang w:val="uk-UA" w:eastAsia="ru-RU"/>
                </w:rPr>
                <w:t>у неї</w:t>
              </w:r>
            </w:hyperlink>
            <w:r w:rsidR="0003143F" w:rsidRPr="00526B8B">
              <w:rPr>
                <w:rFonts w:ascii="Times New Roman" w:eastAsia="Times New Roman" w:hAnsi="Times New Roman" w:cs="Times New Roman"/>
                <w:color w:val="000000" w:themeColor="text1"/>
                <w:sz w:val="24"/>
                <w:szCs w:val="24"/>
                <w:lang w:eastAsia="ru-RU"/>
              </w:rPr>
              <w:t> </w:t>
            </w:r>
            <w:hyperlink r:id="rId16" w:tgtFrame="_blank" w:history="1">
              <w:r w:rsidR="0003143F" w:rsidRPr="00526B8B">
                <w:rPr>
                  <w:rFonts w:ascii="Times New Roman" w:eastAsia="Times New Roman" w:hAnsi="Times New Roman" w:cs="Times New Roman"/>
                  <w:color w:val="000000" w:themeColor="text1"/>
                  <w:sz w:val="24"/>
                  <w:szCs w:val="24"/>
                  <w:lang w:val="uk-UA" w:eastAsia="ru-RU"/>
                </w:rPr>
                <w:t>публічних закупівель товарів, робіт і послуг згідно із</w:t>
              </w:r>
            </w:hyperlink>
            <w:r w:rsidR="0003143F" w:rsidRPr="00526B8B">
              <w:rPr>
                <w:rFonts w:ascii="Times New Roman" w:eastAsia="Times New Roman" w:hAnsi="Times New Roman" w:cs="Times New Roman"/>
                <w:color w:val="000000" w:themeColor="text1"/>
                <w:sz w:val="24"/>
                <w:szCs w:val="24"/>
                <w:lang w:eastAsia="ru-RU"/>
              </w:rPr>
              <w:t> </w:t>
            </w:r>
            <w:hyperlink r:id="rId17" w:tgtFrame="_blank" w:history="1">
              <w:r w:rsidR="0003143F" w:rsidRPr="00526B8B">
                <w:rPr>
                  <w:rFonts w:ascii="Times New Roman" w:eastAsia="Times New Roman" w:hAnsi="Times New Roman" w:cs="Times New Roman"/>
                  <w:color w:val="000000" w:themeColor="text1"/>
                  <w:sz w:val="24"/>
                  <w:szCs w:val="24"/>
                  <w:lang w:val="uk-UA" w:eastAsia="ru-RU"/>
                </w:rPr>
                <w:t>Законом України "Про санкції"</w:t>
              </w:r>
            </w:hyperlink>
            <w:hyperlink r:id="rId18" w:tgtFrame="_blank" w:history="1">
              <w:r w:rsidR="0003143F" w:rsidRPr="00526B8B">
                <w:rPr>
                  <w:rFonts w:ascii="Times New Roman" w:eastAsia="Times New Roman" w:hAnsi="Times New Roman" w:cs="Times New Roman"/>
                  <w:color w:val="000000" w:themeColor="text1"/>
                  <w:sz w:val="24"/>
                  <w:szCs w:val="24"/>
                  <w:lang w:val="uk-UA" w:eastAsia="ru-RU"/>
                </w:rPr>
                <w:t>, крім випадку, коли активи такої особи в установленому законодавством порядку передані в управління АРМА</w:t>
              </w:r>
            </w:hyperlink>
            <w:hyperlink r:id="rId19" w:tgtFrame="_blank" w:history="1">
              <w:r w:rsidR="0003143F" w:rsidRPr="00526B8B">
                <w:rPr>
                  <w:rFonts w:ascii="Times New Roman" w:eastAsia="Times New Roman" w:hAnsi="Times New Roman" w:cs="Times New Roman"/>
                  <w:color w:val="000000" w:themeColor="text1"/>
                  <w:sz w:val="24"/>
                  <w:szCs w:val="24"/>
                  <w:lang w:val="uk-UA" w:eastAsia="ru-RU"/>
                </w:rPr>
                <w:t>;</w:t>
              </w:r>
            </w:hyperlink>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11" w:name="n410"/>
            <w:bookmarkEnd w:id="11"/>
            <w:r w:rsidRPr="00526B8B">
              <w:rPr>
                <w:rFonts w:ascii="Times New Roman" w:eastAsia="Times New Roman" w:hAnsi="Times New Roman" w:cs="Times New Roman"/>
                <w:color w:val="000000" w:themeColor="text1"/>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3143F" w:rsidRPr="00526B8B" w:rsidRDefault="0003143F" w:rsidP="0003143F">
            <w:pPr>
              <w:shd w:val="clear" w:color="auto" w:fill="FFFFFF"/>
              <w:spacing w:after="0" w:line="240" w:lineRule="auto"/>
              <w:jc w:val="both"/>
              <w:rPr>
                <w:rFonts w:ascii="Times New Roman" w:hAnsi="Times New Roman"/>
                <w:color w:val="000000" w:themeColor="text1"/>
                <w:sz w:val="24"/>
                <w:szCs w:val="24"/>
                <w:lang w:val="uk-UA"/>
              </w:rPr>
            </w:pPr>
            <w:r w:rsidRPr="00526B8B">
              <w:rPr>
                <w:rFonts w:ascii="Times New Roman" w:eastAsia="Times New Roman" w:hAnsi="Times New Roman" w:cs="Times New Roman"/>
                <w:color w:val="000000" w:themeColor="text1"/>
                <w:sz w:val="24"/>
                <w:szCs w:val="24"/>
                <w:lang w:val="uk-UA" w:eastAsia="ru-RU"/>
              </w:rPr>
              <w:t xml:space="preserve">Замовник не вимагає документального підтвердження </w:t>
            </w:r>
            <w:r w:rsidRPr="00526B8B">
              <w:rPr>
                <w:rFonts w:ascii="Times New Roman" w:hAnsi="Times New Roman"/>
                <w:color w:val="000000" w:themeColor="text1"/>
                <w:sz w:val="24"/>
                <w:szCs w:val="24"/>
                <w:lang w:val="uk-UA"/>
              </w:rPr>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rPr>
            </w:pPr>
            <w:r w:rsidRPr="00526B8B">
              <w:rPr>
                <w:rFonts w:ascii="Times New Roman" w:eastAsia="Times New Roman" w:hAnsi="Times New Roman" w:cs="Times New Roman"/>
                <w:color w:val="000000" w:themeColor="text1"/>
                <w:sz w:val="24"/>
                <w:szCs w:val="24"/>
                <w:lang w:val="uk-UA" w:eastAsia="ru-RU"/>
              </w:rPr>
              <w:t xml:space="preserve">5.4. </w:t>
            </w:r>
            <w:r w:rsidRPr="00526B8B">
              <w:rPr>
                <w:rFonts w:ascii="Times New Roman" w:eastAsia="Times New Roman" w:hAnsi="Times New Roman" w:cs="Times New Roman"/>
                <w:color w:val="000000" w:themeColor="text1"/>
                <w:sz w:val="24"/>
                <w:szCs w:val="24"/>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w:t>
            </w:r>
            <w:r w:rsidR="000A4B1C">
              <w:rPr>
                <w:rFonts w:ascii="Times New Roman" w:eastAsia="Times New Roman" w:hAnsi="Times New Roman" w:cs="Times New Roman"/>
                <w:color w:val="000000" w:themeColor="text1"/>
                <w:sz w:val="24"/>
                <w:szCs w:val="24"/>
                <w:shd w:val="clear" w:color="auto" w:fill="FFFFFF"/>
                <w:lang w:val="uk-UA"/>
              </w:rPr>
              <w:t xml:space="preserve">ених у підпунктах 3, 5, 6 і 12 </w:t>
            </w:r>
            <w:r w:rsidRPr="00526B8B">
              <w:rPr>
                <w:rFonts w:ascii="Times New Roman" w:eastAsia="Times New Roman" w:hAnsi="Times New Roman" w:cs="Times New Roman"/>
                <w:color w:val="000000" w:themeColor="text1"/>
                <w:sz w:val="24"/>
                <w:szCs w:val="24"/>
                <w:shd w:val="clear" w:color="auto" w:fill="FFFFFF"/>
                <w:lang w:val="uk-UA"/>
              </w:rPr>
              <w:t>пункту</w:t>
            </w:r>
            <w:r w:rsidR="000A4B1C">
              <w:rPr>
                <w:rFonts w:ascii="Times New Roman" w:eastAsia="Times New Roman" w:hAnsi="Times New Roman" w:cs="Times New Roman"/>
                <w:color w:val="000000" w:themeColor="text1"/>
                <w:sz w:val="24"/>
                <w:szCs w:val="24"/>
                <w:shd w:val="clear" w:color="auto" w:fill="FFFFFF"/>
                <w:lang w:val="uk-UA"/>
              </w:rPr>
              <w:t xml:space="preserve"> 47 Особливостей</w:t>
            </w:r>
            <w:r w:rsidRPr="00526B8B">
              <w:rPr>
                <w:rFonts w:ascii="Times New Roman" w:eastAsia="Times New Roman" w:hAnsi="Times New Roman" w:cs="Times New Roman"/>
                <w:color w:val="000000" w:themeColor="text1"/>
                <w:sz w:val="24"/>
                <w:szCs w:val="24"/>
                <w:shd w:val="clear" w:color="auto" w:fill="FFFFFF"/>
                <w:lang w:val="uk-UA"/>
              </w:rPr>
              <w:t xml:space="preserve"> </w:t>
            </w:r>
            <w:r w:rsidRPr="00526B8B">
              <w:rPr>
                <w:rFonts w:ascii="Times New Roman" w:eastAsia="Times New Roman" w:hAnsi="Times New Roman" w:cs="Times New Roman"/>
                <w:color w:val="000000" w:themeColor="text1"/>
                <w:sz w:val="24"/>
                <w:szCs w:val="24"/>
                <w:lang w:val="uk-UA"/>
              </w:rPr>
              <w:t>(</w:t>
            </w:r>
            <w:r w:rsidRPr="00526B8B">
              <w:rPr>
                <w:rFonts w:ascii="Times New Roman" w:eastAsia="Calibri" w:hAnsi="Times New Roman" w:cs="Times New Roman"/>
                <w:color w:val="000000" w:themeColor="text1"/>
                <w:sz w:val="24"/>
                <w:szCs w:val="24"/>
                <w:lang w:val="uk-UA"/>
              </w:rPr>
              <w:t>Додаток №1 до цієї тендерної документації),а саме:</w:t>
            </w:r>
          </w:p>
          <w:p w:rsidR="0003143F" w:rsidRPr="00526B8B" w:rsidRDefault="0003143F" w:rsidP="009A30CD">
            <w:pPr>
              <w:numPr>
                <w:ilvl w:val="0"/>
                <w:numId w:val="10"/>
              </w:numPr>
              <w:spacing w:after="0" w:line="240" w:lineRule="auto"/>
              <w:contextualSpacing/>
              <w:jc w:val="both"/>
              <w:rPr>
                <w:rFonts w:ascii="Times New Roman" w:eastAsia="Calibri" w:hAnsi="Times New Roman" w:cs="Times New Roman"/>
                <w:color w:val="000000" w:themeColor="text1"/>
                <w:sz w:val="24"/>
                <w:szCs w:val="24"/>
                <w:lang w:val="uk-UA"/>
              </w:rPr>
            </w:pPr>
            <w:r w:rsidRPr="00526B8B">
              <w:rPr>
                <w:rFonts w:ascii="Times New Roman" w:eastAsia="Calibri" w:hAnsi="Times New Roman" w:cs="Times New Roman"/>
                <w:color w:val="000000" w:themeColor="text1"/>
                <w:sz w:val="24"/>
                <w:szCs w:val="24"/>
                <w:lang w:val="uk-UA"/>
              </w:rPr>
              <w:t xml:space="preserve">витяг про відсутність судимості керівника учасника процедури закупівлі, яка підписала тендерну пропозицію (або уповноваженої на підписання договору в разі переговорної процедури закупівлі) з інформаційно-аналітичної системи «Облік відомостей про притягнення особи до кримінальної відповідальності та наявності судимості», документ повинен бути виданий не раніше ніж за 30 днів до дати подання таких документів Замовнику в електронній системі закупівель; </w:t>
            </w:r>
          </w:p>
          <w:p w:rsidR="0003143F" w:rsidRPr="00526B8B" w:rsidRDefault="0003143F" w:rsidP="009A30CD">
            <w:pPr>
              <w:numPr>
                <w:ilvl w:val="0"/>
                <w:numId w:val="10"/>
              </w:numPr>
              <w:spacing w:after="0" w:line="240" w:lineRule="auto"/>
              <w:contextualSpacing/>
              <w:jc w:val="both"/>
              <w:rPr>
                <w:rFonts w:ascii="Times New Roman" w:eastAsia="Calibri" w:hAnsi="Times New Roman" w:cs="Times New Roman"/>
                <w:color w:val="000000" w:themeColor="text1"/>
                <w:sz w:val="24"/>
                <w:szCs w:val="24"/>
                <w:lang w:val="uk-UA"/>
              </w:rPr>
            </w:pPr>
            <w:r w:rsidRPr="00526B8B">
              <w:rPr>
                <w:rFonts w:ascii="Times New Roman" w:eastAsia="Times New Roman" w:hAnsi="Times New Roman" w:cs="Times New Roman"/>
                <w:color w:val="000000" w:themeColor="text1"/>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03143F" w:rsidRPr="00526B8B" w:rsidRDefault="0003143F" w:rsidP="009A30CD">
            <w:pPr>
              <w:numPr>
                <w:ilvl w:val="0"/>
                <w:numId w:val="9"/>
              </w:numPr>
              <w:shd w:val="clear" w:color="auto" w:fill="FFFFFF"/>
              <w:spacing w:after="0" w:line="240" w:lineRule="auto"/>
              <w:ind w:left="360"/>
              <w:jc w:val="both"/>
              <w:textAlignment w:val="baseline"/>
              <w:rPr>
                <w:rFonts w:ascii="Times New Roman" w:eastAsia="Times New Roman" w:hAnsi="Times New Roman" w:cs="Times New Roman"/>
                <w:color w:val="000000" w:themeColor="text1"/>
                <w:sz w:val="24"/>
                <w:szCs w:val="24"/>
                <w:lang w:val="uk-UA"/>
              </w:rPr>
            </w:pPr>
            <w:r w:rsidRPr="00526B8B">
              <w:rPr>
                <w:rFonts w:ascii="Times New Roman" w:eastAsia="Times New Roman" w:hAnsi="Times New Roman" w:cs="Times New Roman"/>
                <w:color w:val="000000" w:themeColor="text1"/>
                <w:sz w:val="24"/>
                <w:szCs w:val="24"/>
                <w:lang w:val="uk-UA"/>
              </w:rPr>
              <w:t>довідка, складена учасником у довільній формі, що підтверджує відсутність підстави, передбаченої пп.12 п 47 особливостей;</w:t>
            </w:r>
          </w:p>
          <w:p w:rsidR="0003143F" w:rsidRPr="00526B8B" w:rsidRDefault="0003143F" w:rsidP="009A30CD">
            <w:pPr>
              <w:numPr>
                <w:ilvl w:val="0"/>
                <w:numId w:val="9"/>
              </w:numPr>
              <w:shd w:val="clear" w:color="auto" w:fill="FFFFFF"/>
              <w:spacing w:after="0" w:line="240" w:lineRule="auto"/>
              <w:ind w:left="360"/>
              <w:jc w:val="both"/>
              <w:textAlignment w:val="baseline"/>
              <w:rPr>
                <w:rFonts w:ascii="Times New Roman" w:eastAsia="Times New Roman" w:hAnsi="Times New Roman" w:cs="Times New Roman"/>
                <w:color w:val="000000" w:themeColor="text1"/>
                <w:sz w:val="24"/>
                <w:szCs w:val="24"/>
                <w:lang w:val="uk-UA"/>
              </w:rPr>
            </w:pPr>
            <w:r w:rsidRPr="00526B8B">
              <w:rPr>
                <w:rFonts w:ascii="Times New Roman" w:eastAsia="Times New Roman" w:hAnsi="Times New Roman" w:cs="Times New Roman"/>
                <w:color w:val="000000" w:themeColor="text1"/>
                <w:sz w:val="24"/>
                <w:szCs w:val="24"/>
                <w:lang w:val="uk-UA"/>
              </w:rPr>
              <w:t>довідка, складена учасником у довільній формі, що підтверджує відсутність підстави, передбаченої п.п 3 п.47 особливостей.</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 xml:space="preserve">5.5.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166075" w:rsidRPr="00526B8B">
              <w:rPr>
                <w:rFonts w:ascii="Times New Roman" w:eastAsia="Times New Roman" w:hAnsi="Times New Roman" w:cs="Times New Roman"/>
                <w:color w:val="000000" w:themeColor="text1"/>
                <w:sz w:val="24"/>
                <w:szCs w:val="24"/>
                <w:lang w:val="uk-UA" w:eastAsia="ru-RU"/>
              </w:rPr>
              <w:t>п.47 Особливостей</w:t>
            </w:r>
            <w:r w:rsidRPr="00526B8B">
              <w:rPr>
                <w:rFonts w:ascii="Times New Roman" w:eastAsia="Times New Roman" w:hAnsi="Times New Roman" w:cs="Times New Roman"/>
                <w:color w:val="000000" w:themeColor="text1"/>
                <w:sz w:val="24"/>
                <w:szCs w:val="24"/>
                <w:lang w:val="uk-UA" w:eastAsia="ru-RU"/>
              </w:rPr>
              <w:t xml:space="preserve"> подається по кожному з учасників, які входять у склад об’єднання окремо.</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 xml:space="preserve">5.6. </w:t>
            </w:r>
            <w:r w:rsidRPr="00526B8B">
              <w:rPr>
                <w:rFonts w:ascii="Times New Roman" w:eastAsia="Times New Roman" w:hAnsi="Times New Roman" w:cs="Times New Roman"/>
                <w:color w:val="000000" w:themeColor="text1"/>
                <w:sz w:val="24"/>
                <w:szCs w:val="24"/>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w:t>
            </w:r>
            <w:r w:rsidRPr="00526B8B">
              <w:rPr>
                <w:rFonts w:ascii="Times New Roman" w:eastAsia="Times New Roman" w:hAnsi="Times New Roman" w:cs="Times New Roman"/>
                <w:color w:val="000000" w:themeColor="text1"/>
                <w:sz w:val="24"/>
                <w:szCs w:val="24"/>
                <w:lang w:val="uk-UA"/>
              </w:rPr>
              <w:t>собливостей.</w:t>
            </w:r>
          </w:p>
        </w:tc>
      </w:tr>
      <w:tr w:rsidR="0003143F" w:rsidRPr="008B5D4D" w:rsidTr="006123E8">
        <w:trPr>
          <w:trHeight w:val="274"/>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6</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8B5D4D">
              <w:rPr>
                <w:rFonts w:ascii="Times New Roman" w:hAnsi="Times New Roman"/>
                <w:sz w:val="24"/>
                <w:szCs w:val="24"/>
                <w:lang w:val="uk-UA" w:eastAsia="uk-UA"/>
              </w:rPr>
              <w:t>Додаток №2</w:t>
            </w:r>
            <w:r w:rsidRPr="008B5D4D">
              <w:rPr>
                <w:rFonts w:ascii="Times New Roman" w:hAnsi="Times New Roman"/>
                <w:sz w:val="24"/>
                <w:szCs w:val="24"/>
                <w:lang w:val="uk-UA"/>
              </w:rPr>
              <w:t xml:space="preserve"> до цієї тендерної документації)</w:t>
            </w:r>
            <w:r w:rsidRPr="008B5D4D">
              <w:rPr>
                <w:rFonts w:ascii="Times New Roman" w:hAnsi="Times New Roman"/>
                <w:sz w:val="24"/>
                <w:szCs w:val="24"/>
                <w:lang w:val="uk-UA" w:eastAsia="uk-UA"/>
              </w:rPr>
              <w:t>.</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shd w:val="clear" w:color="auto" w:fill="FFFFFF"/>
                <w:lang w:val="uk-UA"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8B5D4D">
              <w:rPr>
                <w:rFonts w:ascii="Times New Roman" w:eastAsia="Times New Roman" w:hAnsi="Times New Roman" w:cs="Times New Roman"/>
                <w:sz w:val="24"/>
                <w:szCs w:val="24"/>
                <w:lang w:val="uk-UA" w:eastAsia="ru-RU"/>
              </w:rPr>
              <w:t xml:space="preserve"> з урахуванням вимог, визначених частини четвертою статті 5 Закону;</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03143F" w:rsidRPr="00FB4F01" w:rsidTr="000520D6">
        <w:trPr>
          <w:trHeight w:val="845"/>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7</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8B5D4D">
              <w:rPr>
                <w:rFonts w:ascii="Times New Roman" w:eastAsia="Times New Roman" w:hAnsi="Times New Roman" w:cs="Times New Roman"/>
                <w:b/>
                <w:bCs/>
                <w:sz w:val="24"/>
                <w:szCs w:val="24"/>
                <w:lang w:val="uk-UA" w:eastAsia="ru-RU"/>
              </w:rPr>
              <w:t xml:space="preserve"> </w:t>
            </w:r>
            <w:r w:rsidRPr="008B5D4D">
              <w:rPr>
                <w:rFonts w:ascii="Times New Roman" w:eastAsia="Times New Roman" w:hAnsi="Times New Roman" w:cs="Times New Roman"/>
                <w:sz w:val="24"/>
                <w:szCs w:val="24"/>
                <w:lang w:val="uk-UA" w:eastAsia="ru-RU"/>
              </w:rPr>
              <w:t>рішення. </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8</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субпідрядника/співвиконавця (у випадку закупівлі робіт чи послуг)</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 xml:space="preserve">Вимоги до субпідрядників зазначені у (Додатку №1 </w:t>
            </w:r>
            <w:r w:rsidRPr="008B5D4D">
              <w:rPr>
                <w:rFonts w:ascii="Times New Roman" w:hAnsi="Times New Roman"/>
                <w:sz w:val="24"/>
                <w:szCs w:val="24"/>
                <w:lang w:val="uk-UA"/>
              </w:rPr>
              <w:t>до цієї тендерної документації</w:t>
            </w:r>
            <w:r w:rsidRPr="008B5D4D">
              <w:rPr>
                <w:rFonts w:ascii="Times New Roman" w:hAnsi="Times New Roman" w:cs="Times New Roman"/>
                <w:sz w:val="24"/>
                <w:szCs w:val="24"/>
                <w:lang w:val="uk-UA"/>
              </w:rPr>
              <w:t>).</w:t>
            </w:r>
            <w:r w:rsidRPr="008B5D4D">
              <w:rPr>
                <w:rFonts w:ascii="Times New Roman" w:hAnsi="Times New Roman" w:cs="Times New Roman"/>
                <w:b/>
                <w:sz w:val="24"/>
                <w:szCs w:val="24"/>
                <w:lang w:val="uk-UA"/>
              </w:rPr>
              <w:t xml:space="preserve">   </w:t>
            </w:r>
          </w:p>
        </w:tc>
      </w:tr>
      <w:tr w:rsidR="0003143F" w:rsidRPr="00FB4F01"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9</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3143F" w:rsidRPr="008B5D4D"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03143F" w:rsidRPr="008B5D4D" w:rsidRDefault="0003143F" w:rsidP="0003143F">
            <w:pPr>
              <w:spacing w:after="0" w:line="240" w:lineRule="auto"/>
              <w:ind w:left="-23" w:hanging="23"/>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IV. Подання та розкриття тендерної пропозиції</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9A30CD">
            <w:pPr>
              <w:numPr>
                <w:ilvl w:val="1"/>
                <w:numId w:val="7"/>
              </w:numPr>
              <w:tabs>
                <w:tab w:val="num" w:pos="315"/>
              </w:tabs>
              <w:spacing w:after="0" w:line="240" w:lineRule="auto"/>
              <w:ind w:left="32" w:hanging="32"/>
              <w:jc w:val="both"/>
              <w:textAlignment w:val="baseline"/>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Кінцевий строк подання тендерних пропозицій</w:t>
            </w:r>
          </w:p>
          <w:p w:rsidR="0003143F" w:rsidRPr="005A1063" w:rsidRDefault="00F87220" w:rsidP="0003143F">
            <w:pPr>
              <w:pStyle w:val="rvps2"/>
              <w:spacing w:before="0" w:beforeAutospacing="0" w:after="0" w:afterAutospacing="0" w:line="276" w:lineRule="auto"/>
              <w:ind w:left="32"/>
              <w:jc w:val="both"/>
              <w:rPr>
                <w:b/>
                <w:color w:val="3333FF"/>
              </w:rPr>
            </w:pPr>
            <w:r>
              <w:rPr>
                <w:b/>
                <w:color w:val="3333FF"/>
                <w:lang w:val="ru-RU"/>
              </w:rPr>
              <w:t>25</w:t>
            </w:r>
            <w:r w:rsidR="007D7E54">
              <w:rPr>
                <w:b/>
                <w:color w:val="3333FF"/>
                <w:lang w:val="ru-RU"/>
              </w:rPr>
              <w:t>.0</w:t>
            </w:r>
            <w:r w:rsidR="005B3709">
              <w:rPr>
                <w:b/>
                <w:color w:val="3333FF"/>
                <w:lang w:val="ru-RU"/>
              </w:rPr>
              <w:t>4</w:t>
            </w:r>
            <w:r w:rsidR="007D7E54">
              <w:rPr>
                <w:b/>
                <w:color w:val="3333FF"/>
                <w:lang w:val="ru-RU"/>
              </w:rPr>
              <w:t>.</w:t>
            </w:r>
            <w:r w:rsidR="0003143F" w:rsidRPr="005A1063">
              <w:rPr>
                <w:b/>
                <w:color w:val="3333FF"/>
              </w:rPr>
              <w:t>202</w:t>
            </w:r>
            <w:r w:rsidR="006E7AB3" w:rsidRPr="005A1063">
              <w:rPr>
                <w:b/>
                <w:color w:val="3333FF"/>
              </w:rPr>
              <w:t>4</w:t>
            </w:r>
            <w:r w:rsidR="0003143F" w:rsidRPr="005A1063">
              <w:rPr>
                <w:b/>
                <w:color w:val="3333FF"/>
              </w:rPr>
              <w:t xml:space="preserve"> р.</w:t>
            </w:r>
          </w:p>
          <w:p w:rsidR="0003143F" w:rsidRPr="008B5D4D" w:rsidRDefault="0003143F" w:rsidP="0003143F">
            <w:pPr>
              <w:spacing w:after="0" w:line="240" w:lineRule="auto"/>
              <w:jc w:val="both"/>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sz w:val="24"/>
                <w:szCs w:val="24"/>
                <w:lang w:val="uk-UA" w:eastAsia="ru-RU"/>
              </w:rPr>
              <w:t>Строк подання тендерних пропозицій відповідно до оголошення та не може бути менше, ніж сім календарних днів з дня оприлюднення оголошення  про проведення відкритих торгів з особливостями в електронній системі закупівель.</w:t>
            </w:r>
          </w:p>
          <w:p w:rsidR="0003143F" w:rsidRPr="008B5D4D" w:rsidRDefault="0003143F" w:rsidP="009A30CD">
            <w:pPr>
              <w:numPr>
                <w:ilvl w:val="1"/>
                <w:numId w:val="7"/>
              </w:numPr>
              <w:tabs>
                <w:tab w:val="num" w:pos="315"/>
              </w:tabs>
              <w:spacing w:after="0" w:line="240" w:lineRule="auto"/>
              <w:ind w:left="32" w:hanging="32"/>
              <w:jc w:val="both"/>
              <w:textAlignment w:val="baseline"/>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rsidR="0003143F" w:rsidRPr="008B5D4D" w:rsidRDefault="0003143F" w:rsidP="009A30CD">
            <w:pPr>
              <w:numPr>
                <w:ilvl w:val="1"/>
                <w:numId w:val="7"/>
              </w:numPr>
              <w:tabs>
                <w:tab w:val="num" w:pos="315"/>
              </w:tabs>
              <w:spacing w:after="0" w:line="240" w:lineRule="auto"/>
              <w:ind w:left="32" w:hanging="32"/>
              <w:jc w:val="both"/>
              <w:textAlignment w:val="baseline"/>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03143F" w:rsidRPr="00FB4F01"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eastAsia="Times New Roman" w:hAnsi="Times New Roman" w:cs="Times New Roman"/>
                <w:sz w:val="24"/>
                <w:szCs w:val="24"/>
                <w:lang w:val="uk-UA" w:eastAsia="ru-RU"/>
              </w:rPr>
              <w:t xml:space="preserve">2.1 </w:t>
            </w:r>
            <w:r w:rsidRPr="008B5D4D">
              <w:rPr>
                <w:rFonts w:ascii="Times New Roman" w:hAnsi="Times New Roman"/>
                <w:sz w:val="24"/>
                <w:szCs w:val="24"/>
                <w:shd w:val="solid" w:color="FFFFFF" w:fill="FFFFFF"/>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66075" w:rsidRPr="004E7A4B" w:rsidRDefault="0003143F" w:rsidP="00166075">
            <w:pPr>
              <w:spacing w:after="0" w:line="240" w:lineRule="auto"/>
              <w:jc w:val="both"/>
              <w:rPr>
                <w:rFonts w:ascii="Times New Roman" w:hAnsi="Times New Roman" w:cs="Times New Roman"/>
                <w:sz w:val="24"/>
                <w:szCs w:val="24"/>
                <w:lang w:val="uk-UA"/>
              </w:rPr>
            </w:pPr>
            <w:r w:rsidRPr="008B5D4D">
              <w:rPr>
                <w:rFonts w:ascii="Times New Roman" w:eastAsia="Times New Roman" w:hAnsi="Times New Roman" w:cs="Times New Roman"/>
                <w:sz w:val="24"/>
                <w:szCs w:val="24"/>
                <w:lang w:val="uk-UA" w:eastAsia="ru-RU"/>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w:t>
            </w:r>
            <w:r w:rsidRPr="004E7A4B">
              <w:rPr>
                <w:rFonts w:ascii="Times New Roman" w:eastAsia="Times New Roman" w:hAnsi="Times New Roman" w:cs="Times New Roman"/>
                <w:sz w:val="24"/>
                <w:szCs w:val="24"/>
                <w:lang w:val="uk-UA" w:eastAsia="ru-RU"/>
              </w:rPr>
              <w:t>системою закупівель</w:t>
            </w:r>
            <w:r w:rsidR="00166075" w:rsidRPr="004E7A4B">
              <w:rPr>
                <w:rFonts w:ascii="Times New Roman" w:eastAsia="Times New Roman" w:hAnsi="Times New Roman" w:cs="Times New Roman"/>
                <w:sz w:val="24"/>
                <w:szCs w:val="24"/>
                <w:lang w:val="uk-UA" w:eastAsia="ru-RU"/>
              </w:rPr>
              <w:t xml:space="preserve"> </w:t>
            </w:r>
            <w:r w:rsidR="00166075" w:rsidRPr="004E7A4B">
              <w:rPr>
                <w:rFonts w:ascii="Times New Roman" w:hAnsi="Times New Roman" w:cs="Times New Roman"/>
                <w:color w:val="000000"/>
                <w:sz w:val="24"/>
                <w:szCs w:val="24"/>
                <w:lang w:val="uk-UA"/>
              </w:rPr>
              <w:t>одразу після завершення електронного аукціону.</w:t>
            </w:r>
          </w:p>
          <w:p w:rsidR="0003143F" w:rsidRPr="008B5D4D" w:rsidRDefault="0003143F" w:rsidP="00166075">
            <w:pPr>
              <w:spacing w:after="0" w:line="240" w:lineRule="auto"/>
              <w:jc w:val="both"/>
              <w:rPr>
                <w:rFonts w:ascii="Times New Roman" w:hAnsi="Times New Roman"/>
                <w:sz w:val="24"/>
                <w:szCs w:val="24"/>
                <w:shd w:val="solid" w:color="FFFFFF" w:fill="FFFFFF"/>
                <w:lang w:val="uk-UA"/>
              </w:rPr>
            </w:pPr>
            <w:r w:rsidRPr="004E7A4B">
              <w:rPr>
                <w:rFonts w:ascii="Times New Roman" w:hAnsi="Times New Roman"/>
                <w:sz w:val="24"/>
                <w:szCs w:val="24"/>
                <w:shd w:val="solid" w:color="FFFFFF" w:fill="FFFFFF"/>
                <w:lang w:val="uk-UA"/>
              </w:rPr>
              <w:t>Для проведення відкритих торгів із застосуванням електронного ау</w:t>
            </w:r>
            <w:r w:rsidRPr="008B5D4D">
              <w:rPr>
                <w:rFonts w:ascii="Times New Roman" w:hAnsi="Times New Roman"/>
                <w:sz w:val="24"/>
                <w:szCs w:val="24"/>
                <w:shd w:val="solid" w:color="FFFFFF" w:fill="FFFFFF"/>
                <w:lang w:val="uk-UA"/>
              </w:rPr>
              <w:t>кціону повинно бути подано не менше двох тендерних пропозицій.</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Електронний аукціон проводиться електронною системою закупівель відповідно до статті 30 Закону.</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Розгляд та оцінка тендерних пропозицій відповідно до статті 29 Закону  (положення частин другої, п’ятої – дев’ятої, одинадцятої, дванадцятої, чотирнадцятої та шістнадцятої, абзаців 2 та 3 частини 15 статті 29 Закону не застосовуються) з урахування положень пункту 43 Особливостей.</w:t>
            </w:r>
          </w:p>
        </w:tc>
      </w:tr>
      <w:tr w:rsidR="0003143F" w:rsidRPr="008B5D4D"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03143F" w:rsidRPr="008B5D4D" w:rsidRDefault="0003143F" w:rsidP="0003143F">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V. Оцінка тендерної пропозиції</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Pr>
          <w:p w:rsidR="0003143F" w:rsidRPr="008B5D4D" w:rsidRDefault="0003143F" w:rsidP="0003143F">
            <w:pPr>
              <w:spacing w:after="0" w:line="240" w:lineRule="auto"/>
              <w:jc w:val="both"/>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b/>
                <w:sz w:val="24"/>
                <w:szCs w:val="24"/>
                <w:lang w:val="uk-UA" w:eastAsia="ru-RU"/>
              </w:rPr>
              <w:t>Не допускається  подання тендерних пропозицій від учасників із ціною, що є вищою за встановлену замовником.</w:t>
            </w:r>
          </w:p>
          <w:p w:rsidR="0003143F" w:rsidRPr="008B5D4D" w:rsidRDefault="0003143F" w:rsidP="009A30CD">
            <w:pPr>
              <w:pStyle w:val="ab"/>
              <w:numPr>
                <w:ilvl w:val="1"/>
                <w:numId w:val="1"/>
              </w:num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Оцінка тендерних пропозицій проводиться</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i/>
                <w:iCs/>
                <w:sz w:val="24"/>
                <w:szCs w:val="24"/>
                <w:lang w:val="uk-UA" w:eastAsia="ru-RU"/>
              </w:rPr>
              <w:t>1.2. 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03143F" w:rsidRPr="008B5D4D" w:rsidRDefault="0003143F" w:rsidP="0003143F">
            <w:pPr>
              <w:spacing w:after="0" w:line="240" w:lineRule="auto"/>
              <w:jc w:val="both"/>
              <w:rPr>
                <w:rFonts w:ascii="Times New Roman" w:eastAsia="Times New Roman" w:hAnsi="Times New Roman" w:cs="Times New Roman"/>
                <w:i/>
                <w:iCs/>
                <w:sz w:val="24"/>
                <w:szCs w:val="24"/>
                <w:lang w:val="uk-UA" w:eastAsia="ru-RU"/>
              </w:rPr>
            </w:pPr>
            <w:r w:rsidRPr="008B5D4D">
              <w:rPr>
                <w:rFonts w:ascii="Times New Roman" w:eastAsia="Times New Roman" w:hAnsi="Times New Roman" w:cs="Times New Roman"/>
                <w:i/>
                <w:iCs/>
                <w:sz w:val="24"/>
                <w:szCs w:val="24"/>
                <w:lang w:val="uk-UA" w:eastAsia="ru-RU"/>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66075" w:rsidRDefault="0003143F" w:rsidP="0003143F">
            <w:pPr>
              <w:shd w:val="clear" w:color="auto" w:fill="FFFFFF"/>
              <w:spacing w:after="0" w:line="240" w:lineRule="auto"/>
              <w:jc w:val="both"/>
              <w:rPr>
                <w:rFonts w:ascii="Times New Roman" w:eastAsia="Times New Roman" w:hAnsi="Times New Roman" w:cs="Times New Roman"/>
                <w:iCs/>
                <w:sz w:val="24"/>
                <w:szCs w:val="24"/>
                <w:lang w:val="uk-UA"/>
              </w:rPr>
            </w:pPr>
            <w:r w:rsidRPr="008B5D4D">
              <w:rPr>
                <w:rFonts w:ascii="Times New Roman" w:eastAsia="Times New Roman" w:hAnsi="Times New Roman" w:cs="Times New Roman"/>
                <w:iCs/>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п.47 Особливостей. </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iCs/>
                <w:sz w:val="24"/>
                <w:szCs w:val="24"/>
                <w:lang w:val="uk-UA"/>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03143F" w:rsidRPr="00FB4F01"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hd w:val="clear" w:color="auto" w:fill="FFFFFF"/>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widowControl w:val="0"/>
              <w:spacing w:beforeLines="50" w:before="120" w:afterLines="50" w:after="120" w:line="240" w:lineRule="auto"/>
              <w:contextualSpacing/>
              <w:jc w:val="both"/>
              <w:rPr>
                <w:sz w:val="24"/>
                <w:szCs w:val="24"/>
                <w:lang w:val="uk-UA"/>
              </w:rPr>
            </w:pPr>
            <w:r w:rsidRPr="008B5D4D">
              <w:rPr>
                <w:rFonts w:ascii="Times New Roman" w:eastAsia="Times New Roman" w:hAnsi="Times New Roman" w:cs="Times New Roman"/>
                <w:sz w:val="24"/>
                <w:szCs w:val="24"/>
                <w:lang w:val="uk-UA" w:eastAsia="ru-RU"/>
              </w:rPr>
              <w:t xml:space="preserve">3.1. </w:t>
            </w:r>
            <w:r w:rsidRPr="008B5D4D">
              <w:rPr>
                <w:rFonts w:ascii="Times New Roman" w:hAnsi="Times New Roman"/>
                <w:sz w:val="24"/>
                <w:szCs w:val="24"/>
                <w:lang w:val="uk-UA" w:eastAsia="uk-UA"/>
              </w:rPr>
              <w:t xml:space="preserve">Якщо переможець торгів є платником ПДВ, договір по результатам проведеної закупівлі укладається з урахуванням ПДВ.                                           </w:t>
            </w:r>
            <w:r w:rsidRPr="008B5D4D">
              <w:rPr>
                <w:rFonts w:ascii="Times New Roman" w:hAnsi="Times New Roman" w:cs="Times New Roman"/>
                <w:sz w:val="24"/>
                <w:szCs w:val="24"/>
                <w:lang w:val="uk-UA"/>
              </w:rPr>
              <w:t>3.2. У разі якщо учасник стає переможцем декількох або всіх лотів, замовник може укласти один договір про закупівлю з переможцем, об’єднавши лоти.</w:t>
            </w:r>
          </w:p>
          <w:p w:rsidR="0003143F" w:rsidRPr="008B5D4D" w:rsidRDefault="0003143F" w:rsidP="00166075">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3.3. Згідно п. 3 ч. 1 ст. 1 Закону та пункту 37 Особливостей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3.4.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цім пунктом.</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Обґрунтування аномально низької тендерної пропозиції може містити інформацію про:</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2" w:name="n321"/>
            <w:bookmarkEnd w:id="12"/>
            <w:r w:rsidRPr="008B5D4D">
              <w:rPr>
                <w:rFonts w:ascii="Times New Roman" w:eastAsia="Times New Roman" w:hAnsi="Times New Roman" w:cs="Times New Roman"/>
                <w:sz w:val="24"/>
                <w:szCs w:val="24"/>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3" w:name="n322"/>
            <w:bookmarkEnd w:id="13"/>
            <w:r w:rsidRPr="008B5D4D">
              <w:rPr>
                <w:rFonts w:ascii="Times New Roman" w:eastAsia="Times New Roman" w:hAnsi="Times New Roman" w:cs="Times New Roman"/>
                <w:sz w:val="24"/>
                <w:szCs w:val="24"/>
                <w:lang w:val="uk-UA" w:eastAsia="ru-RU"/>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4" w:name="n323"/>
            <w:bookmarkEnd w:id="14"/>
            <w:r w:rsidRPr="008B5D4D">
              <w:rPr>
                <w:rFonts w:ascii="Times New Roman" w:eastAsia="Times New Roman" w:hAnsi="Times New Roman" w:cs="Times New Roman"/>
                <w:sz w:val="24"/>
                <w:szCs w:val="24"/>
                <w:lang w:val="uk-UA" w:eastAsia="ru-RU"/>
              </w:rPr>
              <w:t>3) отримання учасником процедури закупівлі державної допомоги згідно із законодавством.</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3.5.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розміщує повідомлення з вимогою про усунення невідповідностей в інформації та/або документах:</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що підтверджують відповідність учасника процедури закупівлі кваліфікаційним критеріям відповідно до статті 16 Закону;</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на підтвердження права підпису тендерної пропозиції та/або договору про закупівлю.</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Повідомлення з вимогою про усунення невідповідностей повинно містити наступну інформацію:</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перелік виявлених невідповідностей;</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посилання на вимогу (вимоги) тендерної документації, щодо яких виявлені невідповідності;</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 перелік інформації та/або документів, які повинен подати учасник для усунення виявлених невідповідностей.</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розглядає подані тендерні пропозиції з урахуванням виправлення або невиправлення учасниками виявлених невідповідностей. </w:t>
            </w:r>
          </w:p>
          <w:p w:rsidR="0003143F" w:rsidRPr="008B5D4D" w:rsidRDefault="0003143F" w:rsidP="0003143F">
            <w:pPr>
              <w:widowControl w:val="0"/>
              <w:spacing w:beforeLines="50" w:before="120" w:afterLines="50" w:after="120" w:line="240" w:lineRule="auto"/>
              <w:contextualSpacing/>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sz w:val="24"/>
                <w:szCs w:val="24"/>
                <w:lang w:val="uk-UA" w:eastAsia="ru-RU"/>
              </w:rPr>
              <w:t>З метою недискримінації учасників та створення рівних умов для участі в закупівлях (для платників і неплатників ПДВ), при проведенні аналізу пропозицій беруться до уваги їх вартості з врахуванням ПДВ. Якщо подана пропозиція від Учасника, який не є платником ПДВ, то вартість пропозиції для аналізу збільшується на величину ПДВ.</w:t>
            </w:r>
          </w:p>
        </w:tc>
      </w:tr>
      <w:tr w:rsidR="0003143F" w:rsidRPr="00FB4F01"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4.1. Замовник відхиляє тендерну пропозицію із зазначенням аргументації в електронній системі закупівель у разі, коли:</w:t>
            </w:r>
          </w:p>
          <w:p w:rsidR="0003143F" w:rsidRPr="008B5D4D" w:rsidRDefault="0003143F" w:rsidP="0003143F">
            <w:pPr>
              <w:spacing w:after="0" w:line="240" w:lineRule="auto"/>
              <w:ind w:firstLine="567"/>
              <w:jc w:val="both"/>
              <w:rPr>
                <w:rFonts w:ascii="Times New Roman" w:hAnsi="Times New Roman"/>
                <w:sz w:val="24"/>
                <w:szCs w:val="24"/>
                <w:lang w:val="uk-UA"/>
              </w:rPr>
            </w:pPr>
            <w:r w:rsidRPr="008B5D4D">
              <w:rPr>
                <w:rFonts w:ascii="Times New Roman" w:hAnsi="Times New Roman"/>
                <w:sz w:val="24"/>
                <w:szCs w:val="24"/>
                <w:lang w:val="uk-UA"/>
              </w:rPr>
              <w:t>1) учасник процедури закупівлі:</w:t>
            </w:r>
          </w:p>
          <w:p w:rsidR="0003143F" w:rsidRPr="008B5D4D" w:rsidRDefault="0003143F" w:rsidP="0003143F">
            <w:pPr>
              <w:shd w:val="clear" w:color="auto" w:fill="FFFFFF"/>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 підпадає під підстави, встановлені пунктом 47 цих особливостей;</w:t>
            </w:r>
          </w:p>
          <w:p w:rsidR="0003143F" w:rsidRPr="008B5D4D" w:rsidRDefault="0003143F" w:rsidP="0003143F">
            <w:pPr>
              <w:shd w:val="clear" w:color="auto" w:fill="FFFFFF"/>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 </w:t>
            </w:r>
            <w:r w:rsidRPr="008B5D4D">
              <w:rPr>
                <w:rFonts w:ascii="Times New Roman" w:eastAsia="Times New Roman" w:hAnsi="Times New Roman" w:cs="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0" w:anchor="n326" w:history="1">
              <w:r w:rsidRPr="008B5D4D">
                <w:rPr>
                  <w:rFonts w:ascii="Times New Roman" w:eastAsia="Times New Roman" w:hAnsi="Times New Roman" w:cs="Times New Roman"/>
                  <w:sz w:val="24"/>
                  <w:szCs w:val="24"/>
                  <w:lang w:val="uk-UA" w:eastAsia="ru-RU"/>
                </w:rPr>
                <w:t>абзацом першим</w:t>
              </w:r>
            </w:hyperlink>
            <w:r w:rsidRPr="008B5D4D">
              <w:rPr>
                <w:rFonts w:ascii="Times New Roman" w:eastAsia="Times New Roman" w:hAnsi="Times New Roman" w:cs="Times New Roman"/>
                <w:sz w:val="24"/>
                <w:szCs w:val="24"/>
                <w:lang w:val="uk-UA" w:eastAsia="ru-RU"/>
              </w:rPr>
              <w:t> пункту 42 Особливостей;</w:t>
            </w:r>
          </w:p>
          <w:p w:rsidR="0003143F" w:rsidRPr="008B5D4D" w:rsidRDefault="0003143F" w:rsidP="0003143F">
            <w:pPr>
              <w:shd w:val="clear" w:color="auto" w:fill="FFFFFF"/>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 </w:t>
            </w:r>
            <w:r w:rsidRPr="008B5D4D">
              <w:rPr>
                <w:rFonts w:ascii="Times New Roman" w:eastAsia="Times New Roman" w:hAnsi="Times New Roman" w:cs="Times New Roman"/>
                <w:sz w:val="24"/>
                <w:szCs w:val="24"/>
                <w:lang w:val="uk-UA" w:eastAsia="ru-RU"/>
              </w:rPr>
              <w:t>не надав забезпечення тендерної пропозиції, якщо таке забезпечення вимагалося замовником;</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w:t>
            </w:r>
            <w:r w:rsidRPr="008B5D4D">
              <w:rPr>
                <w:rFonts w:ascii="Times New Roman" w:eastAsia="Times New Roman" w:hAnsi="Times New Roman" w:cs="Times New Roman"/>
                <w:sz w:val="24"/>
                <w:szCs w:val="24"/>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5" w:name="n139"/>
            <w:bookmarkEnd w:id="15"/>
            <w:r w:rsidRPr="008B5D4D">
              <w:rPr>
                <w:rFonts w:ascii="Times New Roman" w:eastAsia="Times New Roman" w:hAnsi="Times New Roman" w:cs="Times New Roman"/>
                <w:sz w:val="24"/>
                <w:szCs w:val="24"/>
                <w:lang w:val="uk-UA" w:eastAsia="ru-RU"/>
              </w:rPr>
              <w:t>- не надав обґрунтування аномально низької ціни тендерної пропозиції протягом строку, визначеного </w:t>
            </w:r>
            <w:hyperlink r:id="rId21" w:anchor="n318" w:history="1">
              <w:r w:rsidRPr="008B5D4D">
                <w:rPr>
                  <w:rFonts w:ascii="Times New Roman" w:eastAsia="Times New Roman" w:hAnsi="Times New Roman" w:cs="Times New Roman"/>
                  <w:sz w:val="24"/>
                  <w:szCs w:val="24"/>
                  <w:lang w:val="uk-UA" w:eastAsia="ru-RU"/>
                </w:rPr>
                <w:t xml:space="preserve">абзацом </w:t>
              </w:r>
            </w:hyperlink>
            <w:r w:rsidRPr="008B5D4D">
              <w:rPr>
                <w:rFonts w:ascii="Times New Roman" w:hAnsi="Times New Roman"/>
                <w:sz w:val="24"/>
                <w:szCs w:val="24"/>
                <w:lang w:val="uk-UA"/>
              </w:rPr>
              <w:t xml:space="preserve">першим частини чотирнадцятої статті 29 Закону/абзацом дев’ятим пункту 37 </w:t>
            </w:r>
            <w:r w:rsidRPr="008B5D4D">
              <w:rPr>
                <w:rFonts w:ascii="Times New Roman" w:eastAsia="Times New Roman" w:hAnsi="Times New Roman" w:cs="Times New Roman"/>
                <w:sz w:val="24"/>
                <w:szCs w:val="24"/>
                <w:lang w:val="uk-UA" w:eastAsia="ru-RU"/>
              </w:rPr>
              <w:t>Особливостей;</w:t>
            </w:r>
          </w:p>
          <w:p w:rsidR="005E7D46" w:rsidRPr="00C07DD5" w:rsidRDefault="0003143F" w:rsidP="005E7D46">
            <w:pPr>
              <w:shd w:val="clear" w:color="auto" w:fill="FFFFFF"/>
              <w:spacing w:after="0" w:line="240" w:lineRule="auto"/>
              <w:jc w:val="both"/>
              <w:rPr>
                <w:rFonts w:ascii="Times New Roman" w:hAnsi="Times New Roman" w:cs="Times New Roman"/>
                <w:color w:val="333333"/>
                <w:sz w:val="24"/>
                <w:szCs w:val="24"/>
                <w:shd w:val="clear" w:color="auto" w:fill="FFFFFF"/>
                <w:lang w:val="uk-UA"/>
              </w:rPr>
            </w:pPr>
            <w:r w:rsidRPr="008B5D4D">
              <w:rPr>
                <w:rFonts w:ascii="Times New Roman" w:hAnsi="Times New Roman"/>
                <w:sz w:val="24"/>
                <w:szCs w:val="24"/>
                <w:shd w:val="solid" w:color="FFFFFF" w:fill="FFFFFF"/>
                <w:lang w:val="uk-UA"/>
              </w:rPr>
              <w:t xml:space="preserve">- </w:t>
            </w:r>
            <w:r w:rsidRPr="008B5D4D">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w:t>
            </w:r>
            <w:hyperlink r:id="rId22" w:anchor="n291" w:history="1">
              <w:r w:rsidRPr="008B5D4D">
                <w:rPr>
                  <w:rFonts w:ascii="Times New Roman" w:eastAsia="Times New Roman" w:hAnsi="Times New Roman" w:cs="Times New Roman"/>
                  <w:sz w:val="24"/>
                  <w:szCs w:val="24"/>
                  <w:lang w:val="uk-UA" w:eastAsia="ru-RU"/>
                </w:rPr>
                <w:t>абзацу другого</w:t>
              </w:r>
            </w:hyperlink>
            <w:r w:rsidRPr="008B5D4D">
              <w:rPr>
                <w:rFonts w:ascii="Times New Roman" w:eastAsia="Times New Roman" w:hAnsi="Times New Roman" w:cs="Times New Roman"/>
                <w:sz w:val="24"/>
                <w:szCs w:val="24"/>
                <w:lang w:val="uk-UA" w:eastAsia="ru-RU"/>
              </w:rPr>
              <w:t xml:space="preserve"> пункту 40 Особливостей;            </w:t>
            </w:r>
            <w:r w:rsidRPr="005E7D46">
              <w:rPr>
                <w:rFonts w:ascii="Times New Roman" w:hAnsi="Times New Roman"/>
                <w:color w:val="000000" w:themeColor="text1"/>
                <w:sz w:val="24"/>
                <w:szCs w:val="24"/>
                <w:shd w:val="solid" w:color="FFFFFF" w:fill="FFFFFF"/>
                <w:lang w:val="uk-UA"/>
              </w:rPr>
              <w:t xml:space="preserve">- </w:t>
            </w:r>
            <w:r w:rsidR="005E7D46" w:rsidRPr="005E7D46">
              <w:rPr>
                <w:rFonts w:ascii="Times New Roman" w:hAnsi="Times New Roman" w:cs="Times New Roman"/>
                <w:color w:val="000000" w:themeColor="text1"/>
                <w:sz w:val="24"/>
                <w:szCs w:val="24"/>
                <w:shd w:val="clear" w:color="auto" w:fill="FFFFFF"/>
                <w:lang w:val="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005E7D46" w:rsidRPr="005E7D46">
              <w:rPr>
                <w:rFonts w:ascii="Times New Roman" w:hAnsi="Times New Roman" w:cs="Times New Roman"/>
                <w:color w:val="000000" w:themeColor="text1"/>
                <w:sz w:val="24"/>
                <w:szCs w:val="24"/>
                <w:shd w:val="clear" w:color="auto" w:fill="FFFFFF"/>
              </w:rPr>
              <w:t> </w:t>
            </w:r>
            <w:hyperlink r:id="rId23" w:anchor="n2" w:history="1">
              <w:r w:rsidR="005E7D46" w:rsidRPr="005E7D46">
                <w:rPr>
                  <w:rStyle w:val="a5"/>
                  <w:rFonts w:ascii="Times New Roman" w:hAnsi="Times New Roman" w:cs="Times New Roman"/>
                  <w:color w:val="000000" w:themeColor="text1"/>
                  <w:sz w:val="24"/>
                  <w:szCs w:val="24"/>
                  <w:shd w:val="clear" w:color="auto" w:fill="FFFFFF"/>
                  <w:lang w:val="uk-UA"/>
                </w:rPr>
                <w:t>№ 1178</w:t>
              </w:r>
            </w:hyperlink>
            <w:r w:rsidR="005E7D46" w:rsidRPr="005E7D46">
              <w:rPr>
                <w:rFonts w:ascii="Times New Roman" w:hAnsi="Times New Roman" w:cs="Times New Roman"/>
                <w:color w:val="000000" w:themeColor="text1"/>
                <w:sz w:val="24"/>
                <w:szCs w:val="24"/>
                <w:shd w:val="clear" w:color="auto" w:fill="FFFFFF"/>
              </w:rPr>
              <w:t> </w:t>
            </w:r>
            <w:r w:rsidR="005E7D46" w:rsidRPr="005E7D46">
              <w:rPr>
                <w:rFonts w:ascii="Times New Roman" w:hAnsi="Times New Roman" w:cs="Times New Roman"/>
                <w:color w:val="000000" w:themeColor="text1"/>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3143F" w:rsidRPr="008B5D4D" w:rsidRDefault="0003143F" w:rsidP="0003143F">
            <w:pPr>
              <w:spacing w:after="0" w:line="240" w:lineRule="auto"/>
              <w:ind w:firstLine="567"/>
              <w:jc w:val="both"/>
              <w:rPr>
                <w:rFonts w:ascii="Times New Roman" w:hAnsi="Times New Roman"/>
                <w:sz w:val="24"/>
                <w:szCs w:val="24"/>
                <w:lang w:val="uk-UA"/>
              </w:rPr>
            </w:pPr>
            <w:r w:rsidRPr="008B5D4D">
              <w:rPr>
                <w:rFonts w:ascii="Times New Roman" w:hAnsi="Times New Roman"/>
                <w:sz w:val="24"/>
                <w:szCs w:val="24"/>
                <w:lang w:val="uk-UA"/>
              </w:rPr>
              <w:t>2) тендерна пропозиція:</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 xml:space="preserve">- </w:t>
            </w:r>
            <w:r w:rsidRPr="008B5D4D">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24" w:anchor="n131" w:history="1">
              <w:r w:rsidRPr="008B5D4D">
                <w:rPr>
                  <w:rFonts w:ascii="Times New Roman" w:eastAsia="Times New Roman" w:hAnsi="Times New Roman" w:cs="Times New Roman"/>
                  <w:sz w:val="24"/>
                  <w:szCs w:val="24"/>
                  <w:lang w:val="uk-UA" w:eastAsia="ru-RU"/>
                </w:rPr>
                <w:t>пункту 43</w:t>
              </w:r>
            </w:hyperlink>
            <w:r w:rsidRPr="008B5D4D">
              <w:rPr>
                <w:rFonts w:ascii="Times New Roman" w:eastAsia="Times New Roman" w:hAnsi="Times New Roman" w:cs="Times New Roman"/>
                <w:sz w:val="24"/>
                <w:szCs w:val="24"/>
                <w:lang w:val="uk-UA" w:eastAsia="ru-RU"/>
              </w:rPr>
              <w:t> Особливостей;</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6" w:name="n396"/>
            <w:bookmarkStart w:id="17" w:name="n145"/>
            <w:bookmarkEnd w:id="16"/>
            <w:bookmarkEnd w:id="17"/>
            <w:r w:rsidRPr="008B5D4D">
              <w:rPr>
                <w:rFonts w:ascii="Times New Roman" w:eastAsia="Times New Roman" w:hAnsi="Times New Roman" w:cs="Times New Roman"/>
                <w:sz w:val="24"/>
                <w:szCs w:val="24"/>
                <w:lang w:val="uk-UA" w:eastAsia="ru-RU"/>
              </w:rPr>
              <w:t>- є такою, строк дії якої закінчився;</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8" w:name="n146"/>
            <w:bookmarkEnd w:id="18"/>
            <w:r w:rsidRPr="008B5D4D">
              <w:rPr>
                <w:rFonts w:ascii="Times New Roman" w:eastAsia="Times New Roman" w:hAnsi="Times New Roman" w:cs="Times New Roman"/>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9" w:name="n147"/>
            <w:bookmarkEnd w:id="19"/>
            <w:r w:rsidRPr="008B5D4D">
              <w:rPr>
                <w:rFonts w:ascii="Times New Roman" w:eastAsia="Times New Roman" w:hAnsi="Times New Roman" w:cs="Times New Roman"/>
                <w:sz w:val="24"/>
                <w:szCs w:val="24"/>
                <w:lang w:val="uk-UA" w:eastAsia="ru-RU"/>
              </w:rPr>
              <w:t>- не відповідає вимогам, установленим у тендерній документації відповідно до </w:t>
            </w:r>
            <w:hyperlink r:id="rId25" w:anchor="n1422" w:tgtFrame="_blank" w:history="1">
              <w:r w:rsidRPr="008B5D4D">
                <w:rPr>
                  <w:rFonts w:ascii="Times New Roman" w:eastAsia="Times New Roman" w:hAnsi="Times New Roman" w:cs="Times New Roman"/>
                  <w:sz w:val="24"/>
                  <w:szCs w:val="24"/>
                  <w:lang w:val="uk-UA" w:eastAsia="ru-RU"/>
                </w:rPr>
                <w:t>абзацу першого</w:t>
              </w:r>
            </w:hyperlink>
            <w:r w:rsidRPr="008B5D4D">
              <w:rPr>
                <w:rFonts w:ascii="Times New Roman" w:eastAsia="Times New Roman" w:hAnsi="Times New Roman" w:cs="Times New Roman"/>
                <w:sz w:val="24"/>
                <w:szCs w:val="24"/>
                <w:lang w:val="uk-UA" w:eastAsia="ru-RU"/>
              </w:rPr>
              <w:t> частини третьої статті 22 Закону;</w:t>
            </w:r>
          </w:p>
          <w:p w:rsidR="0003143F" w:rsidRPr="008B5D4D" w:rsidRDefault="0003143F" w:rsidP="0003143F">
            <w:pPr>
              <w:spacing w:after="0" w:line="240" w:lineRule="auto"/>
              <w:ind w:firstLine="567"/>
              <w:jc w:val="both"/>
              <w:rPr>
                <w:rFonts w:ascii="Times New Roman" w:hAnsi="Times New Roman"/>
                <w:sz w:val="24"/>
                <w:szCs w:val="24"/>
                <w:lang w:val="uk-UA"/>
              </w:rPr>
            </w:pPr>
            <w:r w:rsidRPr="008B5D4D">
              <w:rPr>
                <w:rFonts w:ascii="Times New Roman" w:hAnsi="Times New Roman"/>
                <w:sz w:val="24"/>
                <w:szCs w:val="24"/>
                <w:lang w:val="uk-UA"/>
              </w:rPr>
              <w:t>3) переможець процедури закупівлі:</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 xml:space="preserve">- </w:t>
            </w:r>
            <w:r w:rsidRPr="008B5D4D">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0" w:name="n150"/>
            <w:bookmarkEnd w:id="20"/>
            <w:r w:rsidRPr="008B5D4D">
              <w:rPr>
                <w:rFonts w:ascii="Times New Roman" w:eastAsia="Times New Roman" w:hAnsi="Times New Roman" w:cs="Times New Roman"/>
                <w:sz w:val="24"/>
                <w:szCs w:val="24"/>
                <w:lang w:val="uk-UA" w:eastAsia="ru-RU"/>
              </w:rPr>
              <w:t>- не надав у спосіб, зазначений в тендерній документації, документи, що підтверджують відсутність підстав, визначених </w:t>
            </w:r>
            <w:r w:rsidRPr="008B5D4D">
              <w:rPr>
                <w:rFonts w:ascii="Times New Roman" w:hAnsi="Times New Roman"/>
                <w:sz w:val="24"/>
                <w:szCs w:val="24"/>
                <w:lang w:val="uk-UA"/>
              </w:rPr>
              <w:t>у підпунктах 3, 5, 6 і 12 пункту</w:t>
            </w:r>
            <w:r w:rsidRPr="008B5D4D">
              <w:rPr>
                <w:rFonts w:ascii="Times New Roman" w:eastAsia="Times New Roman" w:hAnsi="Times New Roman" w:cs="Times New Roman"/>
                <w:sz w:val="24"/>
                <w:szCs w:val="24"/>
                <w:lang w:val="uk-UA" w:eastAsia="ru-RU"/>
              </w:rPr>
              <w:t xml:space="preserve"> </w:t>
            </w:r>
            <w:hyperlink r:id="rId26" w:anchor="n159" w:history="1">
              <w:r w:rsidRPr="008B5D4D">
                <w:rPr>
                  <w:rFonts w:ascii="Times New Roman" w:eastAsia="Times New Roman" w:hAnsi="Times New Roman" w:cs="Times New Roman"/>
                  <w:sz w:val="24"/>
                  <w:szCs w:val="24"/>
                  <w:lang w:val="uk-UA" w:eastAsia="ru-RU"/>
                </w:rPr>
                <w:t>4</w:t>
              </w:r>
            </w:hyperlink>
            <w:r w:rsidRPr="008B5D4D">
              <w:rPr>
                <w:rFonts w:ascii="Times New Roman" w:eastAsia="Times New Roman" w:hAnsi="Times New Roman" w:cs="Times New Roman"/>
                <w:sz w:val="24"/>
                <w:szCs w:val="24"/>
                <w:lang w:val="uk-UA" w:eastAsia="ru-RU"/>
              </w:rPr>
              <w:t>7 Особливостей;</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1" w:name="n397"/>
            <w:bookmarkStart w:id="22" w:name="n151"/>
            <w:bookmarkStart w:id="23" w:name="n152"/>
            <w:bookmarkEnd w:id="21"/>
            <w:bookmarkEnd w:id="22"/>
            <w:bookmarkEnd w:id="23"/>
            <w:r w:rsidRPr="008B5D4D">
              <w:rPr>
                <w:rFonts w:ascii="Times New Roman" w:eastAsia="Times New Roman" w:hAnsi="Times New Roman" w:cs="Times New Roman"/>
                <w:sz w:val="24"/>
                <w:szCs w:val="24"/>
                <w:lang w:val="uk-UA" w:eastAsia="ru-RU"/>
              </w:rPr>
              <w:t>- не надав забезпечення виконання договору про закупівлю, якщо таке забезпечення вимагалося замовником;</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4" w:name="n153"/>
            <w:bookmarkEnd w:id="24"/>
            <w:r w:rsidRPr="008B5D4D">
              <w:rPr>
                <w:rFonts w:ascii="Times New Roman" w:eastAsia="Times New Roman" w:hAnsi="Times New Roman" w:cs="Times New Roman"/>
                <w:sz w:val="24"/>
                <w:szCs w:val="24"/>
                <w:lang w:val="uk-UA" w:eastAsia="ru-RU"/>
              </w:rPr>
              <w:t>- надав недостовірну інформацію, що є суттєвою для визначення результатів процедури закупівлі, яку замовником виявлено згідно з </w:t>
            </w:r>
            <w:hyperlink r:id="rId27" w:anchor="n326" w:history="1">
              <w:r w:rsidRPr="008B5D4D">
                <w:rPr>
                  <w:rFonts w:ascii="Times New Roman" w:eastAsia="Times New Roman" w:hAnsi="Times New Roman" w:cs="Times New Roman"/>
                  <w:sz w:val="24"/>
                  <w:szCs w:val="24"/>
                  <w:lang w:val="uk-UA" w:eastAsia="ru-RU"/>
                </w:rPr>
                <w:t>абзацом другим</w:t>
              </w:r>
            </w:hyperlink>
            <w:r w:rsidRPr="008B5D4D">
              <w:rPr>
                <w:rFonts w:ascii="Times New Roman" w:eastAsia="Times New Roman" w:hAnsi="Times New Roman" w:cs="Times New Roman"/>
                <w:sz w:val="24"/>
                <w:szCs w:val="24"/>
                <w:lang w:val="uk-UA" w:eastAsia="ru-RU"/>
              </w:rPr>
              <w:t> пункту 42 Особливостей.</w:t>
            </w:r>
          </w:p>
          <w:p w:rsidR="0003143F" w:rsidRPr="008B5D4D" w:rsidRDefault="0003143F" w:rsidP="0003143F">
            <w:pPr>
              <w:spacing w:after="0" w:line="240" w:lineRule="auto"/>
              <w:ind w:firstLine="567"/>
              <w:jc w:val="both"/>
              <w:rPr>
                <w:rFonts w:ascii="Times New Roman" w:hAnsi="Times New Roman"/>
                <w:sz w:val="24"/>
                <w:szCs w:val="24"/>
                <w:lang w:val="uk-UA"/>
              </w:rPr>
            </w:pPr>
            <w:bookmarkStart w:id="25" w:name="n332"/>
            <w:bookmarkEnd w:id="25"/>
            <w:r w:rsidRPr="008B5D4D">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03143F" w:rsidRPr="008B5D4D" w:rsidRDefault="0003143F" w:rsidP="00274ED0">
            <w:pPr>
              <w:numPr>
                <w:ilvl w:val="0"/>
                <w:numId w:val="8"/>
              </w:numPr>
              <w:tabs>
                <w:tab w:val="left" w:pos="360"/>
                <w:tab w:val="left" w:pos="851"/>
                <w:tab w:val="left" w:pos="1440"/>
              </w:tabs>
              <w:spacing w:after="0" w:line="240" w:lineRule="auto"/>
              <w:ind w:left="0" w:firstLine="325"/>
              <w:jc w:val="both"/>
              <w:rPr>
                <w:rFonts w:ascii="Times New Roman" w:hAnsi="Times New Roman"/>
                <w:sz w:val="24"/>
                <w:szCs w:val="24"/>
                <w:lang w:val="uk-UA"/>
              </w:rPr>
            </w:pPr>
            <w:r w:rsidRPr="008B5D4D">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74ED0" w:rsidRPr="00274ED0" w:rsidRDefault="00274ED0" w:rsidP="00274ED0">
            <w:pPr>
              <w:pStyle w:val="ab"/>
              <w:numPr>
                <w:ilvl w:val="0"/>
                <w:numId w:val="8"/>
              </w:numPr>
              <w:spacing w:after="0" w:line="240" w:lineRule="auto"/>
              <w:ind w:left="0" w:firstLine="325"/>
              <w:jc w:val="both"/>
              <w:rPr>
                <w:rFonts w:ascii="Times New Roman" w:hAnsi="Times New Roman" w:cs="Times New Roman"/>
                <w:sz w:val="24"/>
                <w:szCs w:val="24"/>
              </w:rPr>
            </w:pPr>
            <w:r w:rsidRPr="00274ED0">
              <w:rPr>
                <w:rFonts w:ascii="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w:t>
            </w:r>
            <w:r w:rsidR="00381937">
              <w:rPr>
                <w:rFonts w:ascii="Times New Roman" w:hAnsi="Times New Roman" w:cs="Times New Roman"/>
                <w:sz w:val="24"/>
                <w:szCs w:val="24"/>
              </w:rPr>
              <w:t>часника не може бути відхилена.</w:t>
            </w:r>
          </w:p>
          <w:p w:rsidR="0003143F" w:rsidRPr="008B5D4D" w:rsidRDefault="0003143F" w:rsidP="00274ED0">
            <w:pPr>
              <w:spacing w:after="0" w:line="240" w:lineRule="auto"/>
              <w:ind w:firstLine="325"/>
              <w:jc w:val="both"/>
              <w:rPr>
                <w:rFonts w:ascii="Times New Roman" w:hAnsi="Times New Roman"/>
                <w:sz w:val="24"/>
                <w:szCs w:val="24"/>
                <w:lang w:val="uk-UA"/>
              </w:rPr>
            </w:pPr>
            <w:r w:rsidRPr="008B5D4D">
              <w:rPr>
                <w:rFonts w:ascii="Times New Roman" w:eastAsia="Times New Roman" w:hAnsi="Times New Roman" w:cs="Times New Roman"/>
                <w:sz w:val="24"/>
                <w:szCs w:val="24"/>
                <w:lang w:val="uk-UA" w:eastAsia="ru-RU"/>
              </w:rPr>
              <w:t>4.2. </w:t>
            </w:r>
            <w:r w:rsidRPr="008B5D4D">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3143F" w:rsidRPr="008B5D4D" w:rsidRDefault="0003143F" w:rsidP="0003143F">
            <w:pPr>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03143F" w:rsidRPr="008B5D4D" w:rsidRDefault="0003143F" w:rsidP="0003143F">
            <w:pPr>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Учасник процедури закупівлі підтверджує відсутність підстав, зазначених в 47 пункті Особ</w:t>
            </w:r>
            <w:r w:rsidR="00F20708">
              <w:rPr>
                <w:rFonts w:ascii="Times New Roman" w:hAnsi="Times New Roman"/>
                <w:sz w:val="24"/>
                <w:szCs w:val="24"/>
                <w:lang w:val="uk-UA"/>
              </w:rPr>
              <w:t>ливостей (крім підпунктів 1 і 7</w:t>
            </w:r>
            <w:r w:rsidRPr="008B5D4D">
              <w:rPr>
                <w:rFonts w:ascii="Times New Roman" w:hAnsi="Times New Roman"/>
                <w:sz w:val="24"/>
                <w:szCs w:val="24"/>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03143F" w:rsidRPr="008B5D4D" w:rsidRDefault="0003143F" w:rsidP="00F2070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47 пункті Особливостей, крім самостійного декларування відсутності таких п</w:t>
            </w:r>
            <w:r w:rsidRPr="00F20708">
              <w:rPr>
                <w:rFonts w:ascii="Times New Roman" w:hAnsi="Times New Roman"/>
                <w:sz w:val="24"/>
                <w:szCs w:val="24"/>
                <w:lang w:val="uk-UA"/>
              </w:rPr>
              <w:t>і</w:t>
            </w:r>
            <w:r w:rsidRPr="008B5D4D">
              <w:rPr>
                <w:rFonts w:ascii="Times New Roman" w:hAnsi="Times New Roman"/>
                <w:sz w:val="24"/>
                <w:szCs w:val="24"/>
                <w:lang w:val="uk-UA"/>
              </w:rPr>
              <w:t>дстав учасником процедури закупівлі відповідно до абзацу шістнадцятого 47 пункту.</w:t>
            </w:r>
          </w:p>
        </w:tc>
      </w:tr>
      <w:tr w:rsidR="0003143F" w:rsidRPr="008B5D4D"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03143F" w:rsidRPr="008B5D4D" w:rsidRDefault="0003143F" w:rsidP="0003143F">
            <w:pPr>
              <w:spacing w:after="0" w:line="240" w:lineRule="auto"/>
              <w:ind w:left="-21" w:hanging="21"/>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VI. Результати тендеру та укладання договору про закупівлю</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відміняє відкриті торги у разі:</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6" w:name="n175"/>
            <w:bookmarkEnd w:id="26"/>
            <w:r w:rsidRPr="008B5D4D">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7" w:name="n176"/>
            <w:bookmarkEnd w:id="27"/>
            <w:r w:rsidRPr="008B5D4D">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8" w:name="n177"/>
            <w:bookmarkEnd w:id="28"/>
            <w:r w:rsidRPr="008B5D4D">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Відкриті торги автоматично відміняються електронною системою закупівель у разі:</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встановлений замовником згідно з Особливостями.</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Рішення про намір укласти договір про закупівлю приймається замовником відповідно до положень, визначених статтею 33 Закону та п.49 Особливостями.</w:t>
            </w:r>
          </w:p>
          <w:p w:rsidR="0003143F" w:rsidRPr="008B5D4D" w:rsidRDefault="0003143F" w:rsidP="0003143F">
            <w:pPr>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3143F" w:rsidRPr="00FB4F01"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3.1. Проект договору </w:t>
            </w:r>
            <w:r w:rsidRPr="008B5D4D">
              <w:rPr>
                <w:rFonts w:ascii="Times New Roman" w:hAnsi="Times New Roman"/>
                <w:sz w:val="24"/>
                <w:szCs w:val="24"/>
                <w:lang w:val="uk-UA"/>
              </w:rPr>
              <w:t xml:space="preserve">(Додаток №3 до цієї тендерної документації) </w:t>
            </w:r>
            <w:r w:rsidRPr="008B5D4D">
              <w:rPr>
                <w:rFonts w:ascii="Times New Roman" w:eastAsia="Times New Roman" w:hAnsi="Times New Roman" w:cs="Times New Roman"/>
                <w:sz w:val="24"/>
                <w:szCs w:val="24"/>
                <w:lang w:val="uk-UA" w:eastAsia="ru-RU"/>
              </w:rPr>
              <w:t>складається замовником з урахуванням особливостей предмету закупівлі та обов’язковим зазначенням порядку змін його умов.</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Переможець процедури закупівлі під час укладення договору про закупівлю повинен надати:</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відповідну інформацію про право підписання договору про закупівлю;</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Договір про закупівлю за результатами проведеної закупівлі відповідно до пунктів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Умови договору про закупівлю не повинні відрізнятися від змісту тендерної пропозиції за результатами електронного аукціону переможця</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процедури закупівлі, крім випадків:</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bookmarkStart w:id="29" w:name="n371"/>
            <w:bookmarkEnd w:id="29"/>
            <w:r w:rsidRPr="008B5D4D">
              <w:rPr>
                <w:rFonts w:ascii="Times New Roman" w:eastAsia="Times New Roman" w:hAnsi="Times New Roman" w:cs="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0" w:name="n372"/>
            <w:bookmarkEnd w:id="30"/>
            <w:r w:rsidRPr="008B5D4D">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Істотні умови договору про закупівлю, укладеного відповідно до </w:t>
            </w:r>
            <w:hyperlink r:id="rId28" w:anchor="n34" w:history="1">
              <w:r w:rsidRPr="008B5D4D">
                <w:rPr>
                  <w:rFonts w:ascii="Times New Roman" w:eastAsia="Times New Roman" w:hAnsi="Times New Roman" w:cs="Times New Roman"/>
                  <w:sz w:val="24"/>
                  <w:szCs w:val="24"/>
                  <w:lang w:val="uk-UA" w:eastAsia="ru-RU"/>
                </w:rPr>
                <w:t>п.10</w:t>
              </w:r>
            </w:hyperlink>
            <w:r w:rsidRPr="008B5D4D">
              <w:rPr>
                <w:rFonts w:ascii="Times New Roman" w:eastAsia="Times New Roman" w:hAnsi="Times New Roman" w:cs="Times New Roman"/>
                <w:sz w:val="24"/>
                <w:szCs w:val="24"/>
                <w:lang w:val="uk-UA" w:eastAsia="ru-RU"/>
              </w:rPr>
              <w:t xml:space="preserve">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1" w:name="n75"/>
            <w:bookmarkEnd w:id="31"/>
            <w:r w:rsidRPr="008B5D4D">
              <w:rPr>
                <w:rFonts w:ascii="Times New Roman" w:eastAsia="Times New Roman" w:hAnsi="Times New Roman" w:cs="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2" w:name="n76"/>
            <w:bookmarkEnd w:id="32"/>
            <w:r w:rsidRPr="008B5D4D">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3" w:name="n77"/>
            <w:bookmarkEnd w:id="33"/>
            <w:r w:rsidRPr="008B5D4D">
              <w:rPr>
                <w:rFonts w:ascii="Times New Roman" w:eastAsia="Times New Roman" w:hAnsi="Times New Roman" w:cs="Times New Roman"/>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4" w:name="n79"/>
            <w:bookmarkEnd w:id="34"/>
            <w:r w:rsidRPr="008B5D4D">
              <w:rPr>
                <w:rFonts w:ascii="Times New Roman" w:eastAsia="Times New Roman" w:hAnsi="Times New Roman" w:cs="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5" w:name="n80"/>
            <w:bookmarkEnd w:id="35"/>
            <w:r w:rsidRPr="008B5D4D">
              <w:rPr>
                <w:rFonts w:ascii="Times New Roman" w:eastAsia="Times New Roman" w:hAnsi="Times New Roman" w:cs="Times New Roman"/>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6" w:name="n81"/>
            <w:bookmarkEnd w:id="36"/>
            <w:r w:rsidRPr="008B5D4D">
              <w:rPr>
                <w:rFonts w:ascii="Times New Roman" w:eastAsia="Times New Roman" w:hAnsi="Times New Roman" w:cs="Times New Roman"/>
                <w:sz w:val="24"/>
                <w:szCs w:val="24"/>
                <w:lang w:val="uk-UA" w:eastAsia="ru-RU"/>
              </w:rPr>
              <w:t>8) зміни умов у зв’язку із застосуванням положень </w:t>
            </w:r>
            <w:hyperlink r:id="rId29" w:anchor="n1778" w:tgtFrame="_blank" w:history="1">
              <w:r w:rsidRPr="008B5D4D">
                <w:rPr>
                  <w:rFonts w:ascii="Times New Roman" w:eastAsia="Times New Roman" w:hAnsi="Times New Roman" w:cs="Times New Roman"/>
                  <w:sz w:val="24"/>
                  <w:szCs w:val="24"/>
                  <w:lang w:val="uk-UA" w:eastAsia="ru-RU"/>
                </w:rPr>
                <w:t>частини шостої</w:t>
              </w:r>
            </w:hyperlink>
            <w:r w:rsidRPr="008B5D4D">
              <w:rPr>
                <w:rFonts w:ascii="Times New Roman" w:eastAsia="Times New Roman" w:hAnsi="Times New Roman" w:cs="Times New Roman"/>
                <w:sz w:val="24"/>
                <w:szCs w:val="24"/>
                <w:lang w:val="uk-UA" w:eastAsia="ru-RU"/>
              </w:rPr>
              <w:t> статті 41 Закону.</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5</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6</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Не вимагається</w:t>
            </w:r>
          </w:p>
        </w:tc>
      </w:tr>
    </w:tbl>
    <w:p w:rsidR="00DC0B35" w:rsidRPr="008B5D4D" w:rsidRDefault="00DC0B35" w:rsidP="00227E56">
      <w:pPr>
        <w:widowControl w:val="0"/>
        <w:spacing w:after="0" w:line="240" w:lineRule="auto"/>
        <w:contextualSpacing/>
        <w:jc w:val="right"/>
        <w:rPr>
          <w:rFonts w:ascii="Times New Roman" w:hAnsi="Times New Roman"/>
          <w:b/>
          <w:sz w:val="24"/>
          <w:szCs w:val="24"/>
          <w:lang w:val="uk-UA" w:eastAsia="uk-UA"/>
        </w:rPr>
      </w:pPr>
    </w:p>
    <w:p w:rsidR="009640C3" w:rsidRPr="008B5D4D" w:rsidRDefault="009640C3" w:rsidP="00227E56">
      <w:pPr>
        <w:widowControl w:val="0"/>
        <w:spacing w:after="0" w:line="240" w:lineRule="auto"/>
        <w:contextualSpacing/>
        <w:jc w:val="right"/>
        <w:rPr>
          <w:rFonts w:ascii="Times New Roman" w:hAnsi="Times New Roman"/>
          <w:b/>
          <w:sz w:val="24"/>
          <w:szCs w:val="24"/>
          <w:lang w:val="uk-UA" w:eastAsia="uk-UA"/>
        </w:rPr>
      </w:pPr>
    </w:p>
    <w:p w:rsidR="009640C3" w:rsidRPr="008B5D4D" w:rsidRDefault="009640C3" w:rsidP="00227E56">
      <w:pPr>
        <w:widowControl w:val="0"/>
        <w:spacing w:after="0" w:line="240" w:lineRule="auto"/>
        <w:contextualSpacing/>
        <w:jc w:val="right"/>
        <w:rPr>
          <w:rFonts w:ascii="Times New Roman" w:hAnsi="Times New Roman"/>
          <w:b/>
          <w:sz w:val="24"/>
          <w:szCs w:val="24"/>
          <w:lang w:val="uk-UA" w:eastAsia="uk-UA"/>
        </w:rPr>
      </w:pPr>
    </w:p>
    <w:p w:rsidR="00CA02CE" w:rsidRPr="008B5D4D" w:rsidRDefault="00CA02CE" w:rsidP="00CA02CE">
      <w:pPr>
        <w:pageBreakBefore/>
        <w:widowControl w:val="0"/>
        <w:spacing w:after="0" w:line="240" w:lineRule="auto"/>
        <w:contextualSpacing/>
        <w:jc w:val="right"/>
        <w:rPr>
          <w:rFonts w:ascii="Times New Roman" w:hAnsi="Times New Roman"/>
          <w:b/>
          <w:sz w:val="24"/>
          <w:szCs w:val="24"/>
          <w:lang w:val="uk-UA" w:eastAsia="uk-UA"/>
        </w:rPr>
      </w:pPr>
      <w:r w:rsidRPr="008B5D4D">
        <w:rPr>
          <w:rFonts w:ascii="Times New Roman" w:hAnsi="Times New Roman"/>
          <w:b/>
          <w:sz w:val="24"/>
          <w:szCs w:val="24"/>
          <w:lang w:val="uk-UA" w:eastAsia="uk-UA"/>
        </w:rPr>
        <w:t>Додаток №1</w:t>
      </w:r>
    </w:p>
    <w:p w:rsidR="00CA02CE" w:rsidRPr="008B5D4D" w:rsidRDefault="00CA02CE" w:rsidP="00CA02CE">
      <w:pPr>
        <w:widowControl w:val="0"/>
        <w:spacing w:after="0" w:line="240" w:lineRule="auto"/>
        <w:contextualSpacing/>
        <w:jc w:val="right"/>
        <w:rPr>
          <w:rFonts w:ascii="Times New Roman" w:hAnsi="Times New Roman"/>
          <w:b/>
          <w:sz w:val="24"/>
          <w:szCs w:val="24"/>
          <w:lang w:val="uk-UA" w:eastAsia="uk-UA"/>
        </w:rPr>
      </w:pPr>
    </w:p>
    <w:p w:rsidR="00CA02CE" w:rsidRPr="008B5D4D" w:rsidRDefault="00CA02CE" w:rsidP="00CA02CE">
      <w:pPr>
        <w:autoSpaceDE w:val="0"/>
        <w:autoSpaceDN w:val="0"/>
        <w:adjustRightInd w:val="0"/>
        <w:spacing w:before="20" w:after="20" w:line="240" w:lineRule="auto"/>
        <w:jc w:val="center"/>
        <w:rPr>
          <w:rFonts w:ascii="Times New Roman" w:eastAsia="Times New Roman" w:hAnsi="Times New Roman"/>
          <w:b/>
          <w:bCs/>
          <w:snapToGrid w:val="0"/>
          <w:sz w:val="24"/>
          <w:szCs w:val="24"/>
          <w:lang w:val="uk-UA" w:eastAsia="ru-RU"/>
        </w:rPr>
      </w:pPr>
      <w:r w:rsidRPr="008B5D4D">
        <w:rPr>
          <w:rFonts w:ascii="Times New Roman" w:eastAsia="Times New Roman" w:hAnsi="Times New Roman"/>
          <w:b/>
          <w:bCs/>
          <w:snapToGrid w:val="0"/>
          <w:sz w:val="24"/>
          <w:szCs w:val="24"/>
          <w:lang w:val="uk-UA" w:eastAsia="ru-RU"/>
        </w:rPr>
        <w:t>Перелік документів, які надаються усіма Учасниками для підтвердження відповідності пропозиції учасника кваліфікаційним та іншим вимогам замовника</w:t>
      </w:r>
    </w:p>
    <w:p w:rsidR="00CA02CE" w:rsidRPr="008B5D4D" w:rsidRDefault="00CA02CE" w:rsidP="00CA02CE">
      <w:pPr>
        <w:autoSpaceDE w:val="0"/>
        <w:autoSpaceDN w:val="0"/>
        <w:adjustRightInd w:val="0"/>
        <w:spacing w:before="20" w:after="20" w:line="240" w:lineRule="auto"/>
        <w:jc w:val="center"/>
        <w:rPr>
          <w:rFonts w:ascii="Times New Roman" w:eastAsia="Times New Roman" w:hAnsi="Times New Roman"/>
          <w:b/>
          <w:bCs/>
          <w:snapToGrid w:val="0"/>
          <w:sz w:val="24"/>
          <w:szCs w:val="24"/>
          <w:lang w:val="uk-UA" w:eastAsia="ru-RU"/>
        </w:rPr>
      </w:pPr>
    </w:p>
    <w:p w:rsidR="00CA02CE" w:rsidRPr="008B5D4D" w:rsidRDefault="00CA02CE" w:rsidP="00CA02CE">
      <w:pPr>
        <w:autoSpaceDE w:val="0"/>
        <w:autoSpaceDN w:val="0"/>
        <w:adjustRightInd w:val="0"/>
        <w:spacing w:before="20" w:after="0" w:line="240" w:lineRule="auto"/>
        <w:jc w:val="center"/>
        <w:rPr>
          <w:rFonts w:ascii="Times New Roman" w:eastAsia="Times New Roman" w:hAnsi="Times New Roman"/>
          <w:b/>
          <w:bCs/>
          <w:i/>
          <w:snapToGrid w:val="0"/>
          <w:sz w:val="16"/>
          <w:szCs w:val="16"/>
          <w:u w:val="single"/>
          <w:lang w:val="uk-UA" w:eastAsia="ru-RU"/>
        </w:rPr>
      </w:pPr>
    </w:p>
    <w:p w:rsidR="00CA02CE" w:rsidRPr="008B5D4D" w:rsidRDefault="00CA02CE" w:rsidP="00CA02CE">
      <w:pPr>
        <w:spacing w:line="240" w:lineRule="auto"/>
        <w:ind w:firstLine="709"/>
        <w:jc w:val="both"/>
        <w:rPr>
          <w:rFonts w:ascii="Times New Roman" w:eastAsia="Times New Roman" w:hAnsi="Times New Roman" w:cs="Times New Roman"/>
          <w:sz w:val="24"/>
          <w:szCs w:val="24"/>
          <w:lang w:val="uk-UA" w:eastAsia="ru-RU"/>
        </w:rPr>
      </w:pPr>
      <w:r w:rsidRPr="008B5D4D">
        <w:rPr>
          <w:rFonts w:ascii="Times New Roman" w:hAnsi="Times New Roman"/>
          <w:b/>
          <w:sz w:val="24"/>
          <w:szCs w:val="24"/>
          <w:u w:val="single"/>
          <w:lang w:val="uk-UA"/>
        </w:rPr>
        <w:t>Всі документи пропозиції Учасника,</w:t>
      </w:r>
      <w:r w:rsidRPr="008B5D4D">
        <w:rPr>
          <w:rFonts w:ascii="Times New Roman" w:hAnsi="Times New Roman"/>
          <w:sz w:val="24"/>
          <w:szCs w:val="24"/>
          <w:lang w:val="uk-UA"/>
        </w:rPr>
        <w:t xml:space="preserve"> передбачені в цій тендерній документації  повинні бути надані через електронну систему закупівлі (з обов’язковим виконанням вимог </w:t>
      </w:r>
      <w:r w:rsidRPr="008B5D4D">
        <w:rPr>
          <w:rFonts w:ascii="Times New Roman" w:eastAsia="Times New Roman" w:hAnsi="Times New Roman" w:cs="Times New Roman"/>
          <w:sz w:val="24"/>
          <w:szCs w:val="24"/>
          <w:lang w:val="uk-UA" w:eastAsia="ru-RU"/>
        </w:rPr>
        <w:t xml:space="preserve">п. 1.3 ІІІ розділу цієї документації).                                        </w:t>
      </w:r>
    </w:p>
    <w:p w:rsidR="00CA02CE" w:rsidRPr="008B5D4D" w:rsidRDefault="00CA02CE" w:rsidP="00CA02CE">
      <w:pPr>
        <w:spacing w:line="240" w:lineRule="auto"/>
        <w:ind w:right="22"/>
        <w:contextualSpacing/>
        <w:jc w:val="both"/>
        <w:rPr>
          <w:rFonts w:ascii="Times New Roman" w:hAnsi="Times New Roman" w:cs="Times New Roman"/>
          <w:b/>
          <w:bCs/>
          <w:iCs/>
          <w:sz w:val="24"/>
          <w:szCs w:val="24"/>
          <w:lang w:val="uk-UA"/>
        </w:rPr>
      </w:pPr>
      <w:r w:rsidRPr="008B5D4D">
        <w:rPr>
          <w:rFonts w:ascii="Times New Roman" w:eastAsia="Times New Roman" w:hAnsi="Times New Roman"/>
          <w:b/>
          <w:snapToGrid w:val="0"/>
          <w:sz w:val="24"/>
          <w:szCs w:val="24"/>
          <w:lang w:val="uk-UA" w:eastAsia="ru-RU"/>
        </w:rPr>
        <w:t xml:space="preserve">1. Документи, що підтверджують відповідність Учасника встановленим кваліфікаційним критеріям (стаття 16 Закону): </w:t>
      </w:r>
    </w:p>
    <w:p w:rsidR="00CA02CE" w:rsidRPr="008B5D4D" w:rsidRDefault="00CA02CE" w:rsidP="00CA02CE">
      <w:pPr>
        <w:spacing w:before="20" w:after="20" w:line="240" w:lineRule="auto"/>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 xml:space="preserve">- Довідка </w:t>
      </w:r>
      <w:r w:rsidRPr="008B5D4D">
        <w:rPr>
          <w:rFonts w:ascii="Times New Roman" w:eastAsia="DejaVu Sans" w:hAnsi="Times New Roman"/>
          <w:kern w:val="2"/>
          <w:sz w:val="24"/>
          <w:szCs w:val="24"/>
          <w:lang w:val="uk-UA" w:eastAsia="hi-IN" w:bidi="hi-IN"/>
        </w:rPr>
        <w:t xml:space="preserve">(в довільній формі) </w:t>
      </w:r>
      <w:r w:rsidRPr="008B5D4D">
        <w:rPr>
          <w:rFonts w:ascii="Times New Roman" w:eastAsia="Times New Roman" w:hAnsi="Times New Roman"/>
          <w:snapToGrid w:val="0"/>
          <w:sz w:val="24"/>
          <w:szCs w:val="24"/>
          <w:lang w:val="uk-UA" w:eastAsia="ru-RU"/>
        </w:rPr>
        <w:t>про наявність в учасника процедури закупівлі обладнання, матеріально-технічної бази та технологій;</w:t>
      </w:r>
    </w:p>
    <w:p w:rsidR="00CA02CE" w:rsidRPr="008B5D4D" w:rsidRDefault="00CA02CE" w:rsidP="00CA02CE">
      <w:pPr>
        <w:spacing w:before="20" w:after="20" w:line="240" w:lineRule="auto"/>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 xml:space="preserve">- Довідка </w:t>
      </w:r>
      <w:r w:rsidRPr="008B5D4D">
        <w:rPr>
          <w:rFonts w:ascii="Times New Roman" w:eastAsia="DejaVu Sans" w:hAnsi="Times New Roman"/>
          <w:kern w:val="2"/>
          <w:sz w:val="24"/>
          <w:szCs w:val="24"/>
          <w:lang w:val="uk-UA" w:eastAsia="hi-IN" w:bidi="hi-IN"/>
        </w:rPr>
        <w:t xml:space="preserve">(в довільній формі) </w:t>
      </w:r>
      <w:r w:rsidRPr="008B5D4D">
        <w:rPr>
          <w:rFonts w:ascii="Times New Roman" w:eastAsia="Times New Roman" w:hAnsi="Times New Roman"/>
          <w:snapToGrid w:val="0"/>
          <w:sz w:val="24"/>
          <w:szCs w:val="24"/>
          <w:lang w:val="uk-UA" w:eastAsia="ru-RU"/>
        </w:rPr>
        <w:t>про наявність в учасника процедури закупівлі працівників відповідної кваліфікації, які мають необхідні знання та досвід;</w:t>
      </w:r>
    </w:p>
    <w:p w:rsidR="00CA02CE" w:rsidRDefault="00CA02CE" w:rsidP="00CA02CE">
      <w:pPr>
        <w:widowControl w:val="0"/>
        <w:spacing w:beforeLines="20" w:before="48" w:after="0" w:line="240" w:lineRule="auto"/>
        <w:ind w:right="113"/>
        <w:contextualSpacing/>
        <w:jc w:val="both"/>
        <w:rPr>
          <w:rFonts w:ascii="Times New Roman" w:hAnsi="Times New Roman"/>
          <w:snapToGrid w:val="0"/>
          <w:sz w:val="24"/>
          <w:szCs w:val="24"/>
          <w:lang w:val="uk-UA"/>
        </w:rPr>
      </w:pPr>
      <w:r w:rsidRPr="008B5D4D">
        <w:rPr>
          <w:rFonts w:ascii="Times New Roman" w:eastAsia="Times New Roman" w:hAnsi="Times New Roman"/>
          <w:snapToGrid w:val="0"/>
          <w:sz w:val="24"/>
          <w:szCs w:val="24"/>
          <w:lang w:val="uk-UA" w:eastAsia="ru-RU"/>
        </w:rPr>
        <w:t xml:space="preserve">- Довідка </w:t>
      </w:r>
      <w:r w:rsidRPr="008B5D4D">
        <w:rPr>
          <w:rFonts w:ascii="Times New Roman" w:eastAsia="DejaVu Sans" w:hAnsi="Times New Roman"/>
          <w:kern w:val="2"/>
          <w:sz w:val="24"/>
          <w:szCs w:val="24"/>
          <w:lang w:val="uk-UA" w:eastAsia="hi-IN" w:bidi="hi-IN"/>
        </w:rPr>
        <w:t xml:space="preserve">(в довільній формі) </w:t>
      </w:r>
      <w:r w:rsidRPr="008B5D4D">
        <w:rPr>
          <w:rFonts w:ascii="Times New Roman" w:eastAsia="Times New Roman" w:hAnsi="Times New Roman"/>
          <w:snapToGrid w:val="0"/>
          <w:sz w:val="24"/>
          <w:szCs w:val="24"/>
          <w:lang w:val="uk-UA" w:eastAsia="ru-RU"/>
        </w:rPr>
        <w:t>про наявність досвіду виконання аналогічного (аналогічних) за предметом закупівлі договору (договорів)</w:t>
      </w:r>
      <w:r w:rsidRPr="008B5D4D">
        <w:rPr>
          <w:rFonts w:ascii="Times New Roman" w:hAnsi="Times New Roman"/>
          <w:snapToGrid w:val="0"/>
          <w:sz w:val="24"/>
          <w:szCs w:val="24"/>
          <w:lang w:val="uk-UA"/>
        </w:rPr>
        <w:t>.</w:t>
      </w:r>
    </w:p>
    <w:p w:rsidR="00CA02CE" w:rsidRPr="005E590E" w:rsidRDefault="00CA02CE" w:rsidP="00CA02CE">
      <w:pPr>
        <w:widowControl w:val="0"/>
        <w:spacing w:beforeLines="20" w:before="48" w:after="0" w:line="240" w:lineRule="auto"/>
        <w:ind w:right="113"/>
        <w:contextualSpacing/>
        <w:jc w:val="both"/>
        <w:rPr>
          <w:rFonts w:ascii="Times New Roman" w:hAnsi="Times New Roman" w:cs="Times New Roman"/>
          <w:color w:val="000000" w:themeColor="text1"/>
          <w:sz w:val="24"/>
          <w:szCs w:val="24"/>
        </w:rPr>
      </w:pPr>
      <w:r w:rsidRPr="005E590E">
        <w:rPr>
          <w:rFonts w:ascii="Times New Roman" w:hAnsi="Times New Roman" w:cs="Times New Roman"/>
          <w:color w:val="000000" w:themeColor="text1"/>
          <w:sz w:val="24"/>
          <w:szCs w:val="24"/>
          <w:lang w:val="uk-UA"/>
        </w:rPr>
        <w:t>- Скан-</w:t>
      </w:r>
      <w:r w:rsidRPr="005E590E">
        <w:rPr>
          <w:rFonts w:ascii="Times New Roman" w:hAnsi="Times New Roman" w:cs="Times New Roman"/>
          <w:color w:val="000000" w:themeColor="text1"/>
          <w:sz w:val="24"/>
          <w:szCs w:val="24"/>
        </w:rPr>
        <w:t>копія балансу підприємства станом на останню звітну дату;</w:t>
      </w:r>
    </w:p>
    <w:p w:rsidR="00CA02CE" w:rsidRDefault="00CA02CE" w:rsidP="00CA02CE">
      <w:pPr>
        <w:pStyle w:val="a3"/>
        <w:spacing w:before="0" w:beforeAutospacing="0" w:after="0" w:afterAutospacing="0"/>
        <w:jc w:val="both"/>
        <w:rPr>
          <w:color w:val="000000" w:themeColor="text1"/>
          <w:lang w:val="uk-UA"/>
        </w:rPr>
      </w:pPr>
      <w:r w:rsidRPr="005E590E">
        <w:rPr>
          <w:color w:val="000000" w:themeColor="text1"/>
          <w:lang w:val="uk-UA"/>
        </w:rPr>
        <w:t>- Скан-копія</w:t>
      </w:r>
      <w:r w:rsidRPr="005E590E">
        <w:rPr>
          <w:color w:val="000000" w:themeColor="text1"/>
        </w:rPr>
        <w:t xml:space="preserve"> звіту про фінансові результати станом на останню звітну дату</w:t>
      </w:r>
      <w:r w:rsidRPr="005E590E">
        <w:rPr>
          <w:color w:val="000000" w:themeColor="text1"/>
          <w:lang w:val="uk-UA"/>
        </w:rPr>
        <w:t>.</w:t>
      </w:r>
    </w:p>
    <w:p w:rsidR="00CA02CE" w:rsidRPr="008B5D4D" w:rsidRDefault="00CA02CE" w:rsidP="00CA02CE">
      <w:pPr>
        <w:spacing w:before="120" w:after="0" w:line="240" w:lineRule="auto"/>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b/>
          <w:bCs/>
          <w:sz w:val="24"/>
          <w:szCs w:val="24"/>
          <w:lang w:val="uk-UA"/>
        </w:rPr>
        <w:t>2. Спосіб підтвердження учасниками інформації про відсутності підстав, ви</w:t>
      </w:r>
      <w:r w:rsidRPr="008B5D4D">
        <w:rPr>
          <w:rFonts w:ascii="Times New Roman" w:eastAsia="Times New Roman" w:hAnsi="Times New Roman" w:cs="Times New Roman"/>
          <w:b/>
          <w:sz w:val="24"/>
          <w:szCs w:val="24"/>
          <w:lang w:val="uk-UA" w:eastAsia="ru-RU"/>
        </w:rPr>
        <w:t>значених в пункті 47 Особливостей:</w:t>
      </w:r>
    </w:p>
    <w:p w:rsidR="00C60C4F" w:rsidRPr="004E7A4B" w:rsidRDefault="00C60C4F" w:rsidP="00C60C4F">
      <w:pPr>
        <w:spacing w:line="240" w:lineRule="auto"/>
        <w:jc w:val="both"/>
        <w:rPr>
          <w:rFonts w:ascii="Times New Roman" w:eastAsia="Times New Roman" w:hAnsi="Times New Roman" w:cs="Times New Roman"/>
          <w:bCs/>
          <w:color w:val="365F91" w:themeColor="accent1" w:themeShade="BF"/>
          <w:sz w:val="24"/>
          <w:szCs w:val="24"/>
          <w:lang w:val="uk-UA"/>
        </w:rPr>
      </w:pPr>
      <w:r w:rsidRPr="004E7A4B">
        <w:rPr>
          <w:rFonts w:ascii="Times New Roman" w:hAnsi="Times New Roman" w:cs="Times New Roman"/>
          <w:sz w:val="24"/>
          <w:szCs w:val="24"/>
          <w:lang w:val="uk-UA"/>
        </w:rPr>
        <w:t xml:space="preserve">2.1. </w:t>
      </w:r>
      <w:hyperlink r:id="rId30" w:tgtFrame="_blank" w:history="1">
        <w:r w:rsidRPr="004E7A4B">
          <w:rPr>
            <w:rFonts w:ascii="Times New Roman" w:eastAsia="Times New Roman" w:hAnsi="Times New Roman" w:cs="Times New Roman"/>
            <w:color w:val="000000" w:themeColor="text1"/>
            <w:sz w:val="24"/>
            <w:szCs w:val="24"/>
            <w:lang w:val="uk-UA" w:eastAsia="ru-RU"/>
          </w:rPr>
          <w:t xml:space="preserve">Учасник процедури закупівлі підтверджує відсутність підстав, зазначених в пункті 47 Особливостей </w:t>
        </w:r>
        <w:r>
          <w:rPr>
            <w:rFonts w:ascii="Times New Roman" w:eastAsia="Times New Roman" w:hAnsi="Times New Roman" w:cs="Times New Roman"/>
            <w:color w:val="000000" w:themeColor="text1"/>
            <w:sz w:val="24"/>
            <w:szCs w:val="24"/>
            <w:lang w:val="uk-UA" w:eastAsia="ru-RU"/>
          </w:rPr>
          <w:t>(крім підпунктів 1 і 7</w:t>
        </w:r>
        <w:r w:rsidRPr="004E7A4B">
          <w:rPr>
            <w:rFonts w:ascii="Times New Roman" w:eastAsia="Times New Roman" w:hAnsi="Times New Roman" w:cs="Times New Roman"/>
            <w:color w:val="000000" w:themeColor="text1"/>
            <w:sz w:val="24"/>
            <w:szCs w:val="24"/>
            <w:lang w:val="uk-UA" w:eastAsia="ru-RU"/>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 </w:t>
        </w:r>
        <w:r w:rsidRPr="004E7A4B">
          <w:rPr>
            <w:rFonts w:ascii="Times New Roman" w:hAnsi="Times New Roman" w:cs="Times New Roman"/>
            <w:sz w:val="24"/>
            <w:szCs w:val="24"/>
            <w:lang w:val="uk-UA"/>
          </w:rPr>
          <w:t>а саме заповнення окремих електронних полів в електронній системі закупівель.</w:t>
        </w:r>
        <w:r w:rsidRPr="004E7A4B">
          <w:rPr>
            <w:rFonts w:ascii="Times New Roman" w:eastAsia="Times New Roman" w:hAnsi="Times New Roman" w:cs="Times New Roman"/>
            <w:color w:val="000000" w:themeColor="text1"/>
            <w:sz w:val="24"/>
            <w:szCs w:val="24"/>
            <w:lang w:val="uk-UA" w:eastAsia="ru-RU"/>
          </w:rPr>
          <w:t xml:space="preserve"> </w:t>
        </w:r>
      </w:hyperlink>
    </w:p>
    <w:p w:rsidR="00C60C4F" w:rsidRPr="008B5D4D" w:rsidRDefault="00C60C4F" w:rsidP="00C60C4F">
      <w:pPr>
        <w:spacing w:before="120" w:line="240" w:lineRule="auto"/>
        <w:jc w:val="both"/>
        <w:rPr>
          <w:rFonts w:ascii="Times New Roman" w:hAnsi="Times New Roman"/>
          <w:sz w:val="24"/>
          <w:szCs w:val="24"/>
          <w:lang w:val="uk-UA"/>
        </w:rPr>
      </w:pPr>
      <w:r w:rsidRPr="008B5D4D">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47 пункті, крім самостійного декларування відсутності таких підстав учасником процедури закупівлі відповідно до абзацу шістнадцятого 47 пункту.</w:t>
      </w:r>
    </w:p>
    <w:p w:rsidR="00CA02CE" w:rsidRPr="008B5D4D" w:rsidRDefault="00CA02CE" w:rsidP="00CA02CE">
      <w:pPr>
        <w:spacing w:after="0" w:line="240" w:lineRule="auto"/>
        <w:jc w:val="both"/>
        <w:rPr>
          <w:rFonts w:ascii="Times New Roman" w:eastAsia="Times New Roman" w:hAnsi="Times New Roman" w:cs="Times New Roman"/>
          <w:b/>
          <w:sz w:val="24"/>
          <w:szCs w:val="24"/>
          <w:lang w:val="uk-UA"/>
        </w:rPr>
      </w:pPr>
      <w:r w:rsidRPr="008B5D4D">
        <w:rPr>
          <w:rFonts w:ascii="Times New Roman" w:eastAsia="Times New Roman" w:hAnsi="Times New Roman" w:cs="Times New Roman"/>
          <w:b/>
          <w:sz w:val="24"/>
          <w:szCs w:val="24"/>
          <w:lang w:val="uk-UA"/>
        </w:rPr>
        <w:t>3. Документи, які надаються Учасником для підтвердження відповідності вимогам тендерної документації:</w:t>
      </w:r>
    </w:p>
    <w:p w:rsidR="00CA02CE" w:rsidRPr="008B5D4D" w:rsidRDefault="00CA02CE" w:rsidP="00CA02CE">
      <w:pPr>
        <w:autoSpaceDE w:val="0"/>
        <w:autoSpaceDN w:val="0"/>
        <w:adjustRightInd w:val="0"/>
        <w:spacing w:after="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 xml:space="preserve">3.1.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w:t>
      </w:r>
      <w:r w:rsidRPr="008B5D4D">
        <w:rPr>
          <w:rFonts w:ascii="Times New Roman" w:hAnsi="Times New Roman"/>
          <w:sz w:val="24"/>
          <w:szCs w:val="24"/>
          <w:lang w:val="uk-UA"/>
        </w:rPr>
        <w:t>договору закупівлі за результатами торгів</w:t>
      </w:r>
      <w:r w:rsidRPr="008B5D4D">
        <w:rPr>
          <w:rFonts w:ascii="Times New Roman" w:eastAsia="Times New Roman" w:hAnsi="Times New Roman"/>
          <w:snapToGrid w:val="0"/>
          <w:sz w:val="24"/>
          <w:szCs w:val="24"/>
          <w:lang w:val="uk-UA" w:eastAsia="ru-RU"/>
        </w:rPr>
        <w:t xml:space="preserve"> (виписка з протоколу зборів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w:t>
      </w:r>
    </w:p>
    <w:p w:rsidR="00CA02CE" w:rsidRPr="008B5D4D" w:rsidRDefault="00CA02CE" w:rsidP="00CA02CE">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3.2. Витяг зі Статуту (титульна сторінка, сторінка з переліком видів діяльності, сторінка з повноваженнями керівника).</w:t>
      </w:r>
    </w:p>
    <w:p w:rsidR="00CA02CE" w:rsidRPr="008B5D4D" w:rsidRDefault="00CA02CE" w:rsidP="00CA02CE">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3.3. Погоджені технічні вимоги до предмету закупівлі та всі необхідні документи, що вимагаються технічними вимогами (згідно з Додатком №2 до цієї тендерної документації).</w:t>
      </w:r>
    </w:p>
    <w:p w:rsidR="00CA02CE" w:rsidRPr="008B5D4D" w:rsidRDefault="00CA02CE" w:rsidP="00CA02CE">
      <w:pPr>
        <w:tabs>
          <w:tab w:val="left" w:pos="993"/>
        </w:tabs>
        <w:spacing w:after="0" w:line="240" w:lineRule="auto"/>
        <w:contextualSpacing/>
        <w:jc w:val="both"/>
        <w:rPr>
          <w:rFonts w:ascii="Times New Roman" w:hAnsi="Times New Roman"/>
          <w:bCs/>
          <w:iCs/>
          <w:sz w:val="24"/>
          <w:szCs w:val="24"/>
          <w:lang w:val="uk-UA"/>
        </w:rPr>
      </w:pPr>
      <w:r w:rsidRPr="008B5D4D">
        <w:rPr>
          <w:rFonts w:ascii="Times New Roman" w:hAnsi="Times New Roman"/>
          <w:bCs/>
          <w:iCs/>
          <w:sz w:val="24"/>
          <w:szCs w:val="24"/>
          <w:lang w:val="uk-UA"/>
        </w:rPr>
        <w:t>3.4. П</w:t>
      </w:r>
      <w:r w:rsidRPr="008B5D4D">
        <w:rPr>
          <w:rFonts w:ascii="Times New Roman" w:eastAsia="Verdana" w:hAnsi="Times New Roman"/>
          <w:sz w:val="24"/>
          <w:szCs w:val="24"/>
          <w:lang w:val="uk-UA" w:eastAsia="ru-RU"/>
        </w:rPr>
        <w:t>роект договору</w:t>
      </w:r>
      <w:r w:rsidRPr="008B5D4D">
        <w:rPr>
          <w:rFonts w:ascii="Times New Roman" w:hAnsi="Times New Roman"/>
          <w:bCs/>
          <w:iCs/>
          <w:sz w:val="24"/>
          <w:szCs w:val="24"/>
          <w:lang w:val="uk-UA"/>
        </w:rPr>
        <w:t xml:space="preserve">, підписаний (вказати посаду, прізвище та ініціали уповноваженої особи Учасника), скріплений печаткою та поданий </w:t>
      </w:r>
      <w:r w:rsidRPr="008B5D4D">
        <w:rPr>
          <w:rFonts w:ascii="Times New Roman" w:eastAsia="Verdana" w:hAnsi="Times New Roman"/>
          <w:sz w:val="24"/>
          <w:szCs w:val="24"/>
          <w:lang w:val="uk-UA" w:eastAsia="ru-RU"/>
        </w:rPr>
        <w:t xml:space="preserve">в окремому файлі </w:t>
      </w:r>
      <w:r w:rsidRPr="008B5D4D">
        <w:rPr>
          <w:rFonts w:ascii="Times New Roman" w:hAnsi="Times New Roman"/>
          <w:bCs/>
          <w:iCs/>
          <w:sz w:val="24"/>
          <w:szCs w:val="24"/>
          <w:lang w:val="uk-UA"/>
        </w:rPr>
        <w:t>(згідно Додатку №3</w:t>
      </w:r>
      <w:r w:rsidRPr="008B5D4D">
        <w:rPr>
          <w:rFonts w:ascii="Times New Roman" w:hAnsi="Times New Roman"/>
          <w:sz w:val="24"/>
          <w:szCs w:val="24"/>
          <w:lang w:val="uk-UA"/>
        </w:rPr>
        <w:t xml:space="preserve"> до цієї тендерної документації</w:t>
      </w:r>
      <w:r w:rsidRPr="008B5D4D">
        <w:rPr>
          <w:rFonts w:ascii="Times New Roman" w:hAnsi="Times New Roman"/>
          <w:bCs/>
          <w:iCs/>
          <w:sz w:val="24"/>
          <w:szCs w:val="24"/>
          <w:lang w:val="uk-UA"/>
        </w:rPr>
        <w:t xml:space="preserve">).  </w:t>
      </w:r>
    </w:p>
    <w:p w:rsidR="00CA02CE" w:rsidRPr="008B5D4D" w:rsidRDefault="006D41C2" w:rsidP="00CA02CE">
      <w:pPr>
        <w:shd w:val="clear" w:color="auto" w:fill="FFFFFF"/>
        <w:spacing w:after="0" w:line="240" w:lineRule="auto"/>
        <w:jc w:val="both"/>
        <w:rPr>
          <w:rFonts w:ascii="Times New Roman" w:hAnsi="Times New Roman"/>
          <w:sz w:val="24"/>
          <w:szCs w:val="24"/>
          <w:lang w:val="uk-UA"/>
        </w:rPr>
      </w:pPr>
      <w:r>
        <w:rPr>
          <w:rFonts w:ascii="Times New Roman" w:hAnsi="Times New Roman"/>
          <w:sz w:val="24"/>
          <w:szCs w:val="24"/>
          <w:lang w:val="uk-UA"/>
        </w:rPr>
        <w:t>3.5</w:t>
      </w:r>
      <w:r w:rsidR="00CA02CE" w:rsidRPr="008B5D4D">
        <w:rPr>
          <w:rFonts w:ascii="Times New Roman" w:hAnsi="Times New Roman"/>
          <w:sz w:val="24"/>
          <w:szCs w:val="24"/>
          <w:lang w:val="uk-UA"/>
        </w:rPr>
        <w:t>. І</w:t>
      </w:r>
      <w:r w:rsidR="00CA02CE" w:rsidRPr="008B5D4D">
        <w:rPr>
          <w:rFonts w:ascii="Times New Roman" w:eastAsia="Times New Roman" w:hAnsi="Times New Roman"/>
          <w:sz w:val="24"/>
          <w:szCs w:val="24"/>
          <w:lang w:val="uk-UA" w:eastAsia="ru-RU"/>
        </w:rPr>
        <w:t xml:space="preserve">нформація </w:t>
      </w:r>
      <w:r w:rsidR="00CA02CE" w:rsidRPr="008B5D4D">
        <w:rPr>
          <w:rFonts w:ascii="Times New Roman" w:eastAsia="DejaVu Sans" w:hAnsi="Times New Roman" w:cs="Lohit Hindi"/>
          <w:bCs/>
          <w:kern w:val="2"/>
          <w:sz w:val="24"/>
          <w:szCs w:val="24"/>
          <w:lang w:val="uk-UA" w:eastAsia="hi-IN" w:bidi="hi-IN"/>
        </w:rPr>
        <w:t xml:space="preserve">в довільній формі </w:t>
      </w:r>
      <w:r w:rsidR="00CA02CE" w:rsidRPr="008B5D4D">
        <w:rPr>
          <w:rFonts w:ascii="Times New Roman" w:eastAsia="Times New Roman" w:hAnsi="Times New Roman"/>
          <w:sz w:val="24"/>
          <w:szCs w:val="24"/>
          <w:lang w:val="uk-UA" w:eastAsia="ru-RU"/>
        </w:rPr>
        <w:t xml:space="preserve">про повне найменування та місцезнаходження щодо </w:t>
      </w:r>
      <w:r w:rsidR="00CA02CE" w:rsidRPr="008B5D4D">
        <w:rPr>
          <w:rFonts w:ascii="Times New Roman" w:hAnsi="Times New Roman"/>
          <w:sz w:val="24"/>
          <w:szCs w:val="24"/>
          <w:lang w:val="uk-UA"/>
        </w:rPr>
        <w:t>кожного суб’єкта господарювання, якого учасник планує залучати до виконання робіт як субпідрядника /співвиконавця в обсязі не менше як 20 відсотків вартості договору про закупівлю, або так само залучення їх в обсязі, що не перевищує 20 відсотків від вартості договору про закупівлю. Залучення субпідрядника не повинно суперечити «Порядку проведення повірки законодавчо регульованих засобів вимірювальної техніки, що перебувають в експлуатації, та оформлення її результатів», затв. нак. Мінекономрозвитку №193 від 08.02.2016. Учасник у складі тендерної пропозиції надає договір</w:t>
      </w:r>
      <w:r w:rsidR="00CA02CE" w:rsidRPr="008B5D4D">
        <w:rPr>
          <w:rFonts w:ascii="Times New Roman" w:eastAsia="Times New Roman" w:hAnsi="Times New Roman"/>
          <w:sz w:val="24"/>
          <w:szCs w:val="24"/>
          <w:lang w:val="uk-UA" w:eastAsia="ru-RU"/>
        </w:rPr>
        <w:t xml:space="preserve"> субпідряду, з умовами, що відповідають вимогам тендерної документації.</w:t>
      </w:r>
      <w:r w:rsidR="00CA02CE" w:rsidRPr="008B5D4D">
        <w:rPr>
          <w:rFonts w:ascii="Times New Roman" w:hAnsi="Times New Roman"/>
          <w:sz w:val="24"/>
          <w:szCs w:val="24"/>
          <w:lang w:val="uk-UA"/>
        </w:rPr>
        <w:t xml:space="preserve">   </w:t>
      </w:r>
    </w:p>
    <w:p w:rsidR="00CA02CE" w:rsidRPr="008B5D4D" w:rsidRDefault="00CA02CE" w:rsidP="00CA02CE">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3.</w:t>
      </w:r>
      <w:r w:rsidR="006D41C2">
        <w:rPr>
          <w:rFonts w:ascii="Times New Roman" w:eastAsia="Times New Roman" w:hAnsi="Times New Roman"/>
          <w:snapToGrid w:val="0"/>
          <w:sz w:val="24"/>
          <w:szCs w:val="24"/>
          <w:lang w:val="uk-UA" w:eastAsia="ru-RU"/>
        </w:rPr>
        <w:t>6</w:t>
      </w:r>
      <w:r w:rsidRPr="008B5D4D">
        <w:rPr>
          <w:rFonts w:ascii="Times New Roman" w:eastAsia="Times New Roman" w:hAnsi="Times New Roman"/>
          <w:snapToGrid w:val="0"/>
          <w:sz w:val="24"/>
          <w:szCs w:val="24"/>
          <w:lang w:val="uk-UA" w:eastAsia="ru-RU"/>
        </w:rPr>
        <w:t xml:space="preserve">. Довідка </w:t>
      </w:r>
      <w:r w:rsidRPr="008B5D4D">
        <w:rPr>
          <w:rFonts w:ascii="Times New Roman" w:eastAsia="DejaVu Sans" w:hAnsi="Times New Roman"/>
          <w:bCs/>
          <w:kern w:val="2"/>
          <w:sz w:val="24"/>
          <w:szCs w:val="24"/>
          <w:lang w:val="uk-UA" w:eastAsia="hi-IN" w:bidi="hi-IN"/>
        </w:rPr>
        <w:t xml:space="preserve">(в довільній формі) </w:t>
      </w:r>
      <w:r w:rsidRPr="008B5D4D">
        <w:rPr>
          <w:rFonts w:ascii="Times New Roman" w:eastAsia="Times New Roman" w:hAnsi="Times New Roman"/>
          <w:snapToGrid w:val="0"/>
          <w:sz w:val="24"/>
          <w:szCs w:val="24"/>
          <w:lang w:val="uk-UA" w:eastAsia="ru-RU"/>
        </w:rPr>
        <w:t xml:space="preserve">яка містить відомості про підприємство: </w:t>
      </w:r>
    </w:p>
    <w:p w:rsidR="00CA02CE" w:rsidRPr="008B5D4D" w:rsidRDefault="00CA02CE" w:rsidP="00CA02CE">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 xml:space="preserve">а) реквізити (адреса - юридична та фактична, телефон, факс); </w:t>
      </w:r>
    </w:p>
    <w:p w:rsidR="00CA02CE" w:rsidRPr="008B5D4D" w:rsidRDefault="00CA02CE" w:rsidP="00CA02CE">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 xml:space="preserve">б) керівництво (посада, ім'я, по батькові, телефон для контактів) - для юридичних осіб; </w:t>
      </w:r>
    </w:p>
    <w:p w:rsidR="00CA02CE" w:rsidRPr="008B5D4D" w:rsidRDefault="00CA02CE" w:rsidP="00CA02CE">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в) банківські реквізити.</w:t>
      </w:r>
    </w:p>
    <w:p w:rsidR="00CA02CE" w:rsidRPr="008B5D4D" w:rsidRDefault="00CA02CE" w:rsidP="00CA02CE">
      <w:pPr>
        <w:tabs>
          <w:tab w:val="left" w:pos="993"/>
        </w:tabs>
        <w:spacing w:after="0" w:line="240" w:lineRule="atLeast"/>
        <w:contextualSpacing/>
        <w:jc w:val="both"/>
        <w:rPr>
          <w:rFonts w:ascii="Times New Roman" w:hAnsi="Times New Roman"/>
          <w:bCs/>
          <w:sz w:val="24"/>
          <w:szCs w:val="24"/>
          <w:lang w:val="uk-UA"/>
        </w:rPr>
      </w:pPr>
      <w:r w:rsidRPr="008B5D4D">
        <w:rPr>
          <w:rFonts w:ascii="Times New Roman" w:hAnsi="Times New Roman"/>
          <w:sz w:val="24"/>
          <w:szCs w:val="24"/>
          <w:lang w:val="uk-UA"/>
        </w:rPr>
        <w:t>3.</w:t>
      </w:r>
      <w:r w:rsidR="006D41C2">
        <w:rPr>
          <w:rFonts w:ascii="Times New Roman" w:hAnsi="Times New Roman"/>
          <w:sz w:val="24"/>
          <w:szCs w:val="24"/>
          <w:lang w:val="uk-UA"/>
        </w:rPr>
        <w:t>7</w:t>
      </w:r>
      <w:r>
        <w:rPr>
          <w:rFonts w:ascii="Times New Roman" w:hAnsi="Times New Roman"/>
          <w:sz w:val="24"/>
          <w:szCs w:val="24"/>
          <w:lang w:val="uk-UA"/>
        </w:rPr>
        <w:t>.</w:t>
      </w:r>
      <w:r w:rsidRPr="008B5D4D">
        <w:rPr>
          <w:rFonts w:ascii="Times New Roman" w:hAnsi="Times New Roman"/>
          <w:sz w:val="24"/>
          <w:szCs w:val="24"/>
          <w:lang w:val="uk-UA"/>
        </w:rPr>
        <w:t xml:space="preserve"> </w:t>
      </w:r>
      <w:r w:rsidRPr="008B5D4D">
        <w:rPr>
          <w:rFonts w:ascii="Times New Roman" w:hAnsi="Times New Roman"/>
          <w:bCs/>
          <w:sz w:val="24"/>
          <w:szCs w:val="24"/>
          <w:lang w:val="uk-UA"/>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CA02CE" w:rsidRPr="008B5D4D" w:rsidRDefault="00CA02CE" w:rsidP="00CA02CE">
      <w:pPr>
        <w:pStyle w:val="ad"/>
      </w:pPr>
      <w:r w:rsidRPr="008B5D4D">
        <w:t>3.</w:t>
      </w:r>
      <w:r w:rsidR="006D41C2">
        <w:t>8</w:t>
      </w:r>
      <w:r>
        <w:t>.</w:t>
      </w:r>
      <w:r w:rsidRPr="008B5D4D">
        <w:t xml:space="preserve"> Лист – згода </w:t>
      </w:r>
      <w:r w:rsidRPr="008B5D4D">
        <w:rPr>
          <w:bCs/>
        </w:rPr>
        <w:t xml:space="preserve">(в довільній формі) </w:t>
      </w:r>
      <w:r w:rsidRPr="008B5D4D">
        <w:t>щодо дозволу на обробку персональних даних.</w:t>
      </w:r>
    </w:p>
    <w:p w:rsidR="00CA02CE" w:rsidRPr="008B5D4D" w:rsidRDefault="006D41C2" w:rsidP="00CA02CE">
      <w:pPr>
        <w:tabs>
          <w:tab w:val="left" w:pos="993"/>
        </w:tabs>
        <w:spacing w:after="0" w:line="240" w:lineRule="atLeast"/>
        <w:contextualSpacing/>
        <w:jc w:val="both"/>
        <w:rPr>
          <w:rFonts w:ascii="Times New Roman" w:eastAsia="Times New Roman" w:hAnsi="Times New Roman" w:cs="Times New Roman"/>
          <w:sz w:val="24"/>
          <w:szCs w:val="24"/>
          <w:lang w:val="uk-UA" w:eastAsia="ru-RU"/>
        </w:rPr>
      </w:pPr>
      <w:r>
        <w:rPr>
          <w:rFonts w:ascii="Times New Roman" w:eastAsia="DejaVu Sans" w:hAnsi="Times New Roman"/>
          <w:bCs/>
          <w:kern w:val="2"/>
          <w:sz w:val="24"/>
          <w:szCs w:val="24"/>
          <w:lang w:val="uk-UA" w:eastAsia="hi-IN" w:bidi="hi-IN"/>
        </w:rPr>
        <w:t>3.9</w:t>
      </w:r>
      <w:r w:rsidR="00CA02CE">
        <w:rPr>
          <w:rFonts w:ascii="Times New Roman" w:eastAsia="DejaVu Sans" w:hAnsi="Times New Roman"/>
          <w:bCs/>
          <w:kern w:val="2"/>
          <w:sz w:val="24"/>
          <w:szCs w:val="24"/>
          <w:lang w:val="uk-UA" w:eastAsia="hi-IN" w:bidi="hi-IN"/>
        </w:rPr>
        <w:t>.</w:t>
      </w:r>
      <w:r w:rsidR="00CA02CE" w:rsidRPr="00320E4F">
        <w:rPr>
          <w:rFonts w:ascii="Times New Roman" w:eastAsia="DejaVu Sans" w:hAnsi="Times New Roman"/>
          <w:bCs/>
          <w:kern w:val="2"/>
          <w:sz w:val="24"/>
          <w:szCs w:val="24"/>
          <w:lang w:val="uk-UA" w:eastAsia="hi-IN" w:bidi="hi-IN"/>
        </w:rPr>
        <w:t xml:space="preserve"> </w:t>
      </w:r>
      <w:r w:rsidR="00CA02CE">
        <w:rPr>
          <w:rFonts w:ascii="Times New Roman" w:hAnsi="Times New Roman" w:cs="Times New Roman"/>
          <w:color w:val="000000"/>
          <w:sz w:val="24"/>
          <w:szCs w:val="24"/>
          <w:lang w:val="uk-UA"/>
        </w:rPr>
        <w:t xml:space="preserve"> </w:t>
      </w:r>
      <w:r w:rsidR="00CA02CE" w:rsidRPr="008B5D4D">
        <w:rPr>
          <w:rFonts w:ascii="Times New Roman" w:eastAsia="Times New Roman" w:hAnsi="Times New Roman" w:cs="Times New Roman"/>
          <w:sz w:val="24"/>
          <w:szCs w:val="24"/>
          <w:lang w:val="uk-UA" w:eastAsia="ru-RU"/>
        </w:rPr>
        <w:t>Пропозицію (в довільній формі).</w:t>
      </w:r>
    </w:p>
    <w:p w:rsidR="006D41C2" w:rsidRDefault="00C60C4F" w:rsidP="006D41C2">
      <w:pPr>
        <w:tabs>
          <w:tab w:val="left" w:pos="993"/>
        </w:tabs>
        <w:spacing w:after="0" w:line="240" w:lineRule="atLeast"/>
        <w:contextualSpacing/>
        <w:jc w:val="both"/>
        <w:rPr>
          <w:rFonts w:ascii="Times New Roman" w:hAnsi="Times New Roman"/>
          <w:sz w:val="24"/>
          <w:szCs w:val="24"/>
          <w:lang w:val="uk-UA"/>
        </w:rPr>
      </w:pPr>
      <w:r>
        <w:rPr>
          <w:rFonts w:ascii="Times New Roman" w:hAnsi="Times New Roman"/>
          <w:sz w:val="24"/>
          <w:szCs w:val="24"/>
          <w:lang w:val="uk-UA"/>
        </w:rPr>
        <w:t>3.1</w:t>
      </w:r>
      <w:r w:rsidR="006D41C2">
        <w:rPr>
          <w:rFonts w:ascii="Times New Roman" w:hAnsi="Times New Roman"/>
          <w:sz w:val="24"/>
          <w:szCs w:val="24"/>
          <w:lang w:val="uk-UA"/>
        </w:rPr>
        <w:t>0</w:t>
      </w:r>
      <w:r w:rsidR="00CA02CE">
        <w:rPr>
          <w:rFonts w:ascii="Times New Roman" w:hAnsi="Times New Roman"/>
          <w:sz w:val="24"/>
          <w:szCs w:val="24"/>
          <w:lang w:val="uk-UA"/>
        </w:rPr>
        <w:t>.</w:t>
      </w:r>
      <w:r w:rsidR="00CA02CE" w:rsidRPr="008B5D4D">
        <w:rPr>
          <w:rFonts w:ascii="Times New Roman" w:hAnsi="Times New Roman"/>
          <w:sz w:val="24"/>
          <w:szCs w:val="24"/>
          <w:lang w:val="uk-UA"/>
        </w:rPr>
        <w:t xml:space="preserve"> </w:t>
      </w:r>
      <w:r w:rsidR="006D41C2" w:rsidRPr="00320E4F">
        <w:rPr>
          <w:rFonts w:ascii="Times New Roman" w:eastAsia="DejaVu Sans" w:hAnsi="Times New Roman"/>
          <w:bCs/>
          <w:kern w:val="2"/>
          <w:sz w:val="24"/>
          <w:szCs w:val="24"/>
          <w:lang w:val="uk-UA" w:eastAsia="hi-IN" w:bidi="hi-IN"/>
        </w:rPr>
        <w:t>Б</w:t>
      </w:r>
      <w:r w:rsidR="006D41C2" w:rsidRPr="00320E4F">
        <w:rPr>
          <w:rFonts w:ascii="Times New Roman" w:hAnsi="Times New Roman"/>
          <w:sz w:val="24"/>
          <w:szCs w:val="24"/>
          <w:lang w:val="uk-UA" w:eastAsia="uk-UA"/>
        </w:rPr>
        <w:t>езвідклична електронна банківська гарантія.</w:t>
      </w:r>
      <w:r w:rsidR="006D41C2" w:rsidRPr="00320E4F">
        <w:rPr>
          <w:rFonts w:ascii="Times New Roman" w:hAnsi="Times New Roman"/>
          <w:sz w:val="24"/>
          <w:szCs w:val="24"/>
          <w:lang w:val="uk-UA"/>
        </w:rPr>
        <w:t xml:space="preserve"> </w:t>
      </w:r>
    </w:p>
    <w:p w:rsidR="00303C08" w:rsidRPr="00320E4F" w:rsidRDefault="00303C08" w:rsidP="006D41C2">
      <w:pPr>
        <w:tabs>
          <w:tab w:val="left" w:pos="993"/>
        </w:tabs>
        <w:spacing w:after="0" w:line="240" w:lineRule="atLeast"/>
        <w:contextualSpacing/>
        <w:jc w:val="both"/>
        <w:rPr>
          <w:rFonts w:ascii="Times New Roman" w:hAnsi="Times New Roman"/>
          <w:sz w:val="24"/>
          <w:szCs w:val="24"/>
          <w:lang w:val="uk-UA"/>
        </w:rPr>
      </w:pPr>
      <w:r>
        <w:rPr>
          <w:rFonts w:ascii="Times New Roman" w:hAnsi="Times New Roman"/>
          <w:sz w:val="24"/>
          <w:szCs w:val="24"/>
          <w:lang w:val="uk-UA"/>
        </w:rPr>
        <w:t xml:space="preserve">3.11. </w:t>
      </w:r>
      <w:r w:rsidRPr="0094302D">
        <w:rPr>
          <w:rFonts w:ascii="Times New Roman" w:hAnsi="Times New Roman" w:cs="Times New Roman"/>
          <w:color w:val="000000"/>
          <w:sz w:val="24"/>
          <w:szCs w:val="24"/>
          <w:lang w:val="uk-UA"/>
        </w:rPr>
        <w:t>Кошторис</w:t>
      </w:r>
      <w:r>
        <w:rPr>
          <w:rFonts w:ascii="Times New Roman" w:hAnsi="Times New Roman" w:cs="Times New Roman"/>
          <w:color w:val="000000"/>
          <w:sz w:val="24"/>
          <w:szCs w:val="24"/>
          <w:lang w:val="uk-UA"/>
        </w:rPr>
        <w:t>на документація</w:t>
      </w:r>
      <w:r w:rsidRPr="0094302D">
        <w:rPr>
          <w:rFonts w:ascii="Times New Roman" w:hAnsi="Times New Roman" w:cs="Times New Roman"/>
          <w:color w:val="000000"/>
          <w:sz w:val="24"/>
          <w:szCs w:val="24"/>
          <w:lang w:val="uk-UA"/>
        </w:rPr>
        <w:t>, як</w:t>
      </w:r>
      <w:r>
        <w:rPr>
          <w:rFonts w:ascii="Times New Roman" w:hAnsi="Times New Roman" w:cs="Times New Roman"/>
          <w:color w:val="000000"/>
          <w:sz w:val="24"/>
          <w:szCs w:val="24"/>
          <w:lang w:val="uk-UA"/>
        </w:rPr>
        <w:t>а</w:t>
      </w:r>
      <w:r w:rsidRPr="0094302D">
        <w:rPr>
          <w:rFonts w:ascii="Times New Roman" w:hAnsi="Times New Roman" w:cs="Times New Roman"/>
          <w:color w:val="000000"/>
          <w:sz w:val="24"/>
          <w:szCs w:val="24"/>
          <w:lang w:val="uk-UA"/>
        </w:rPr>
        <w:t xml:space="preserve"> відповідає тендерній пропозиції, з розшифровкою всіх статей витрат.    </w:t>
      </w:r>
    </w:p>
    <w:p w:rsidR="00CA02CE" w:rsidRPr="008B5D4D" w:rsidRDefault="006D41C2" w:rsidP="00CA02CE">
      <w:pPr>
        <w:tabs>
          <w:tab w:val="left" w:pos="993"/>
        </w:tabs>
        <w:spacing w:after="0" w:line="240" w:lineRule="atLeast"/>
        <w:contextualSpacing/>
        <w:jc w:val="both"/>
        <w:rPr>
          <w:rFonts w:ascii="Times New Roman" w:hAnsi="Times New Roman"/>
          <w:sz w:val="24"/>
          <w:szCs w:val="24"/>
          <w:lang w:val="uk-UA"/>
        </w:rPr>
      </w:pPr>
      <w:r>
        <w:rPr>
          <w:rFonts w:ascii="Times New Roman" w:hAnsi="Times New Roman"/>
          <w:sz w:val="24"/>
          <w:szCs w:val="24"/>
          <w:lang w:val="uk-UA"/>
        </w:rPr>
        <w:t>3.1</w:t>
      </w:r>
      <w:r w:rsidR="00303C08">
        <w:rPr>
          <w:rFonts w:ascii="Times New Roman" w:hAnsi="Times New Roman"/>
          <w:sz w:val="24"/>
          <w:szCs w:val="24"/>
          <w:lang w:val="uk-UA"/>
        </w:rPr>
        <w:t>2</w:t>
      </w:r>
      <w:r w:rsidR="00423C6A">
        <w:rPr>
          <w:rFonts w:ascii="Times New Roman" w:hAnsi="Times New Roman"/>
          <w:sz w:val="24"/>
          <w:szCs w:val="24"/>
          <w:lang w:val="uk-UA"/>
        </w:rPr>
        <w:t xml:space="preserve">. </w:t>
      </w:r>
      <w:r w:rsidR="00CA02CE" w:rsidRPr="008B5D4D">
        <w:rPr>
          <w:rFonts w:ascii="Times New Roman" w:hAnsi="Times New Roman"/>
          <w:sz w:val="24"/>
          <w:szCs w:val="24"/>
          <w:lang w:val="uk-UA"/>
        </w:rPr>
        <w:t xml:space="preserve">Інші документи, передбачені цією тендерною документацією.     </w:t>
      </w:r>
    </w:p>
    <w:p w:rsidR="00CA02CE" w:rsidRPr="008B5D4D" w:rsidRDefault="00CA02CE" w:rsidP="00CA02CE">
      <w:pPr>
        <w:tabs>
          <w:tab w:val="left" w:pos="993"/>
        </w:tabs>
        <w:spacing w:after="0" w:line="240" w:lineRule="atLeast"/>
        <w:contextualSpacing/>
        <w:jc w:val="both"/>
        <w:rPr>
          <w:rFonts w:ascii="Times New Roman" w:hAnsi="Times New Roman"/>
          <w:sz w:val="24"/>
          <w:szCs w:val="24"/>
          <w:lang w:val="uk-UA"/>
        </w:rPr>
      </w:pPr>
    </w:p>
    <w:p w:rsidR="00C60C4F" w:rsidRPr="008B5D4D" w:rsidRDefault="00C60C4F" w:rsidP="00C60C4F">
      <w:pPr>
        <w:spacing w:after="0" w:line="240" w:lineRule="auto"/>
        <w:jc w:val="center"/>
        <w:rPr>
          <w:rFonts w:ascii="Times New Roman" w:eastAsia="Times New Roman" w:hAnsi="Times New Roman" w:cs="Times New Roman"/>
          <w:b/>
          <w:sz w:val="24"/>
          <w:szCs w:val="24"/>
          <w:lang w:val="uk-UA"/>
        </w:rPr>
      </w:pPr>
      <w:r w:rsidRPr="008B5D4D">
        <w:rPr>
          <w:rFonts w:ascii="Times New Roman" w:eastAsia="Times New Roman" w:hAnsi="Times New Roman" w:cs="Times New Roman"/>
          <w:b/>
          <w:sz w:val="24"/>
          <w:szCs w:val="24"/>
          <w:lang w:val="uk-UA"/>
        </w:rPr>
        <w:t xml:space="preserve">Перелік документів, </w:t>
      </w:r>
    </w:p>
    <w:p w:rsidR="00C60C4F" w:rsidRPr="008B5D4D" w:rsidRDefault="00C60C4F" w:rsidP="00C60C4F">
      <w:pPr>
        <w:spacing w:after="0" w:line="240" w:lineRule="auto"/>
        <w:jc w:val="center"/>
        <w:rPr>
          <w:rFonts w:ascii="Times New Roman" w:eastAsia="Times New Roman" w:hAnsi="Times New Roman" w:cs="Times New Roman"/>
          <w:sz w:val="24"/>
          <w:szCs w:val="24"/>
          <w:lang w:val="uk-UA"/>
        </w:rPr>
      </w:pPr>
      <w:r w:rsidRPr="008B5D4D">
        <w:rPr>
          <w:rFonts w:ascii="Times New Roman" w:eastAsia="Times New Roman" w:hAnsi="Times New Roman" w:cs="Times New Roman"/>
          <w:b/>
          <w:bCs/>
          <w:sz w:val="24"/>
          <w:szCs w:val="24"/>
          <w:lang w:val="uk-UA"/>
        </w:rPr>
        <w:t>які надаються переможцем процедури закупівлі</w:t>
      </w:r>
      <w:r w:rsidRPr="008B5D4D">
        <w:rPr>
          <w:rFonts w:ascii="Times New Roman" w:eastAsia="Times New Roman" w:hAnsi="Times New Roman" w:cs="Times New Roman"/>
          <w:b/>
          <w:sz w:val="24"/>
          <w:szCs w:val="24"/>
          <w:lang w:val="uk-UA"/>
        </w:rPr>
        <w:t xml:space="preserve"> </w:t>
      </w:r>
    </w:p>
    <w:p w:rsidR="00C60C4F" w:rsidRPr="008B5D4D" w:rsidRDefault="00C60C4F" w:rsidP="00C60C4F">
      <w:pPr>
        <w:tabs>
          <w:tab w:val="left" w:pos="0"/>
        </w:tabs>
        <w:spacing w:before="20" w:after="20" w:line="240" w:lineRule="auto"/>
        <w:jc w:val="both"/>
        <w:rPr>
          <w:rFonts w:ascii="Times New Roman" w:eastAsia="Times New Roman" w:hAnsi="Times New Roman"/>
          <w:bCs/>
          <w:snapToGrid w:val="0"/>
          <w:sz w:val="24"/>
          <w:szCs w:val="24"/>
          <w:lang w:val="uk-UA" w:eastAsia="ru-RU"/>
        </w:rPr>
      </w:pPr>
    </w:p>
    <w:p w:rsidR="00C60C4F" w:rsidRPr="008B5D4D" w:rsidRDefault="00C60C4F" w:rsidP="00C60C4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sz w:val="24"/>
          <w:szCs w:val="24"/>
          <w:lang w:val="uk-UA" w:eastAsia="ru-RU"/>
        </w:rPr>
        <w:t>Переможець процедури закупівлі</w:t>
      </w:r>
      <w:r w:rsidRPr="008B5D4D">
        <w:rPr>
          <w:rFonts w:ascii="Times New Roman" w:eastAsia="Times New Roman" w:hAnsi="Times New Roman" w:cs="Times New Roman"/>
          <w:sz w:val="24"/>
          <w:szCs w:val="24"/>
          <w:lang w:val="uk-UA" w:eastAsia="ru-RU"/>
        </w:rPr>
        <w:t xml:space="preserve"> у строк, що </w:t>
      </w:r>
      <w:r w:rsidRPr="008B5D4D">
        <w:rPr>
          <w:rFonts w:ascii="Times New Roman" w:eastAsia="Times New Roman" w:hAnsi="Times New Roman" w:cs="Times New Roman"/>
          <w:b/>
          <w:sz w:val="24"/>
          <w:szCs w:val="24"/>
          <w:lang w:val="uk-UA" w:eastAsia="ru-RU"/>
        </w:rPr>
        <w:t>не перевищує чотири дні</w:t>
      </w:r>
      <w:r w:rsidRPr="008B5D4D">
        <w:rPr>
          <w:rFonts w:ascii="Times New Roman" w:eastAsia="Times New Roman" w:hAnsi="Times New Roman" w:cs="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31" w:anchor="n401" w:history="1">
        <w:r w:rsidRPr="008B5D4D">
          <w:rPr>
            <w:rFonts w:ascii="Times New Roman" w:eastAsia="Times New Roman" w:hAnsi="Times New Roman" w:cs="Times New Roman"/>
            <w:sz w:val="24"/>
            <w:szCs w:val="24"/>
            <w:lang w:val="uk-UA" w:eastAsia="ru-RU"/>
          </w:rPr>
          <w:t>підпунктах 3</w:t>
        </w:r>
      </w:hyperlink>
      <w:r w:rsidRPr="008B5D4D">
        <w:rPr>
          <w:rFonts w:ascii="Times New Roman" w:eastAsia="Times New Roman" w:hAnsi="Times New Roman" w:cs="Times New Roman"/>
          <w:sz w:val="24"/>
          <w:szCs w:val="24"/>
          <w:lang w:val="uk-UA" w:eastAsia="ru-RU"/>
        </w:rPr>
        <w:t>, </w:t>
      </w:r>
      <w:hyperlink r:id="rId32" w:anchor="n403" w:history="1">
        <w:r w:rsidRPr="008B5D4D">
          <w:rPr>
            <w:rFonts w:ascii="Times New Roman" w:eastAsia="Times New Roman" w:hAnsi="Times New Roman" w:cs="Times New Roman"/>
            <w:sz w:val="24"/>
            <w:szCs w:val="24"/>
            <w:lang w:val="uk-UA" w:eastAsia="ru-RU"/>
          </w:rPr>
          <w:t>5</w:t>
        </w:r>
      </w:hyperlink>
      <w:r w:rsidRPr="008B5D4D">
        <w:rPr>
          <w:rFonts w:ascii="Times New Roman" w:eastAsia="Times New Roman" w:hAnsi="Times New Roman" w:cs="Times New Roman"/>
          <w:sz w:val="24"/>
          <w:szCs w:val="24"/>
          <w:lang w:val="uk-UA" w:eastAsia="ru-RU"/>
        </w:rPr>
        <w:t>, </w:t>
      </w:r>
      <w:hyperlink r:id="rId33" w:anchor="n404" w:history="1">
        <w:r w:rsidRPr="008B5D4D">
          <w:rPr>
            <w:rFonts w:ascii="Times New Roman" w:eastAsia="Times New Roman" w:hAnsi="Times New Roman" w:cs="Times New Roman"/>
            <w:sz w:val="24"/>
            <w:szCs w:val="24"/>
            <w:lang w:val="uk-UA" w:eastAsia="ru-RU"/>
          </w:rPr>
          <w:t>6</w:t>
        </w:r>
      </w:hyperlink>
      <w:r w:rsidRPr="008B5D4D">
        <w:rPr>
          <w:rFonts w:ascii="Times New Roman" w:eastAsia="Times New Roman" w:hAnsi="Times New Roman" w:cs="Times New Roman"/>
          <w:sz w:val="24"/>
          <w:szCs w:val="24"/>
          <w:lang w:val="uk-UA" w:eastAsia="ru-RU"/>
        </w:rPr>
        <w:t> і </w:t>
      </w:r>
      <w:hyperlink r:id="rId34" w:anchor="n410" w:history="1">
        <w:r w:rsidRPr="008B5D4D">
          <w:rPr>
            <w:rFonts w:ascii="Times New Roman" w:eastAsia="Times New Roman" w:hAnsi="Times New Roman" w:cs="Times New Roman"/>
            <w:sz w:val="24"/>
            <w:szCs w:val="24"/>
            <w:lang w:val="uk-UA" w:eastAsia="ru-RU"/>
          </w:rPr>
          <w:t>12</w:t>
        </w:r>
      </w:hyperlink>
      <w:r w:rsidRPr="008B5D4D">
        <w:rPr>
          <w:rFonts w:ascii="Times New Roman" w:eastAsia="Times New Roman" w:hAnsi="Times New Roman" w:cs="Times New Roman"/>
          <w:sz w:val="24"/>
          <w:szCs w:val="24"/>
          <w:lang w:val="uk-UA" w:eastAsia="ru-RU"/>
        </w:rPr>
        <w:t xml:space="preserve"> пункту 47 Особливостей. </w:t>
      </w:r>
    </w:p>
    <w:p w:rsidR="00C60C4F" w:rsidRPr="008B5D4D" w:rsidRDefault="00C60C4F" w:rsidP="00C60C4F">
      <w:pPr>
        <w:shd w:val="clear" w:color="auto" w:fill="FFFFFF"/>
        <w:spacing w:after="0" w:line="240" w:lineRule="auto"/>
        <w:jc w:val="both"/>
        <w:rPr>
          <w:rFonts w:ascii="Times New Roman" w:eastAsia="Times New Roman" w:hAnsi="Times New Roman" w:cs="Times New Roman"/>
          <w:sz w:val="24"/>
          <w:szCs w:val="24"/>
          <w:lang w:val="uk-UA" w:eastAsia="ru-RU"/>
        </w:rPr>
      </w:pPr>
    </w:p>
    <w:p w:rsidR="00C60C4F" w:rsidRPr="008B5D4D" w:rsidRDefault="00C60C4F" w:rsidP="00C60C4F">
      <w:pPr>
        <w:widowControl w:val="0"/>
        <w:tabs>
          <w:tab w:val="left" w:pos="9804"/>
        </w:tabs>
        <w:autoSpaceDE w:val="0"/>
        <w:autoSpaceDN w:val="0"/>
        <w:spacing w:after="0" w:line="240" w:lineRule="auto"/>
        <w:jc w:val="both"/>
        <w:rPr>
          <w:rFonts w:ascii="Times New Roman" w:eastAsia="Times New Roman" w:hAnsi="Times New Roman" w:cs="Times New Roman"/>
          <w:sz w:val="24"/>
          <w:szCs w:val="24"/>
          <w:lang w:val="uk-UA"/>
        </w:rPr>
      </w:pPr>
      <w:r w:rsidRPr="008B5D4D">
        <w:rPr>
          <w:rFonts w:ascii="Times New Roman CYR" w:eastAsia="Times New Roman" w:hAnsi="Times New Roman CYR" w:cs="Times New Roman CYR"/>
          <w:bCs/>
          <w:sz w:val="24"/>
          <w:szCs w:val="24"/>
          <w:lang w:val="uk-UA" w:eastAsia="ru-RU"/>
        </w:rPr>
        <w:t xml:space="preserve">1. </w:t>
      </w:r>
      <w:r w:rsidRPr="008B5D4D">
        <w:rPr>
          <w:rFonts w:ascii="Times New Roman" w:eastAsia="Times New Roman" w:hAnsi="Times New Roman" w:cs="Times New Roman"/>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чи фізичну особу, яка є учасником,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C60C4F" w:rsidRPr="008B5D4D" w:rsidRDefault="00C60C4F" w:rsidP="00C60C4F">
      <w:pPr>
        <w:widowControl w:val="0"/>
        <w:tabs>
          <w:tab w:val="left" w:pos="9804"/>
        </w:tabs>
        <w:autoSpaceDE w:val="0"/>
        <w:autoSpaceDN w:val="0"/>
        <w:spacing w:after="0" w:line="240" w:lineRule="auto"/>
        <w:jc w:val="both"/>
        <w:rPr>
          <w:i/>
          <w:sz w:val="24"/>
          <w:szCs w:val="24"/>
          <w:lang w:val="uk-UA"/>
        </w:rPr>
      </w:pPr>
      <w:r w:rsidRPr="008B5D4D">
        <w:rPr>
          <w:rFonts w:ascii="Times New Roman CYR" w:eastAsia="Times New Roman" w:hAnsi="Times New Roman CYR" w:cs="Times New Roman CYR"/>
          <w:bCs/>
          <w:i/>
          <w:sz w:val="24"/>
          <w:szCs w:val="24"/>
          <w:lang w:val="uk-UA" w:eastAsia="ru-RU"/>
        </w:rPr>
        <w:t>Документ</w:t>
      </w:r>
      <w:r w:rsidRPr="008B5D4D">
        <w:rPr>
          <w:rFonts w:ascii="Times New Roman" w:eastAsia="Times New Roman" w:hAnsi="Times New Roman" w:cs="Times New Roman"/>
          <w:i/>
          <w:sz w:val="24"/>
          <w:szCs w:val="24"/>
          <w:lang w:val="uk-UA" w:eastAsia="ru-RU"/>
        </w:rPr>
        <w:t xml:space="preserve"> підтверджує відсутність підстави, передбаченої п.п.3 пункту 47 Особливостей;</w:t>
      </w:r>
      <w:r w:rsidRPr="008B5D4D">
        <w:rPr>
          <w:i/>
          <w:sz w:val="24"/>
          <w:szCs w:val="24"/>
          <w:lang w:val="uk-UA"/>
        </w:rPr>
        <w:t xml:space="preserve"> </w:t>
      </w:r>
    </w:p>
    <w:p w:rsidR="00C60C4F" w:rsidRPr="008B5D4D" w:rsidRDefault="00C60C4F" w:rsidP="00C60C4F">
      <w:pPr>
        <w:widowControl w:val="0"/>
        <w:tabs>
          <w:tab w:val="left" w:pos="9804"/>
        </w:tabs>
        <w:autoSpaceDE w:val="0"/>
        <w:autoSpaceDN w:val="0"/>
        <w:spacing w:after="0" w:line="240" w:lineRule="auto"/>
        <w:jc w:val="both"/>
        <w:rPr>
          <w:rFonts w:ascii="Times New Roman CYR" w:eastAsia="Times New Roman" w:hAnsi="Times New Roman CYR" w:cs="Times New Roman CYR"/>
          <w:bCs/>
          <w:sz w:val="24"/>
          <w:szCs w:val="24"/>
          <w:lang w:val="uk-UA" w:eastAsia="ru-RU"/>
        </w:rPr>
      </w:pPr>
    </w:p>
    <w:p w:rsidR="00C60C4F" w:rsidRPr="008B5D4D" w:rsidRDefault="00C60C4F" w:rsidP="00C60C4F">
      <w:pPr>
        <w:widowControl w:val="0"/>
        <w:tabs>
          <w:tab w:val="left" w:pos="9804"/>
        </w:tabs>
        <w:autoSpaceDE w:val="0"/>
        <w:autoSpaceDN w:val="0"/>
        <w:spacing w:after="0" w:line="240" w:lineRule="auto"/>
        <w:jc w:val="both"/>
        <w:rPr>
          <w:rFonts w:ascii="Times New Roman" w:eastAsia="Times New Roman" w:hAnsi="Times New Roman" w:cs="Times New Roman"/>
          <w:sz w:val="24"/>
          <w:szCs w:val="24"/>
          <w:shd w:val="clear" w:color="auto" w:fill="FFFFFF"/>
          <w:lang w:val="uk-UA"/>
        </w:rPr>
      </w:pPr>
      <w:r w:rsidRPr="008B5D4D">
        <w:rPr>
          <w:rFonts w:ascii="Times New Roman CYR" w:eastAsia="Times New Roman" w:hAnsi="Times New Roman CYR" w:cs="Times New Roman CYR"/>
          <w:bCs/>
          <w:sz w:val="24"/>
          <w:szCs w:val="24"/>
          <w:lang w:val="uk-UA" w:eastAsia="ru-RU"/>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w:t>
      </w:r>
      <w:r w:rsidRPr="008B5D4D">
        <w:rPr>
          <w:rFonts w:ascii="Times New Roman" w:eastAsia="Times New Roman" w:hAnsi="Times New Roman" w:cs="Times New Roman"/>
          <w:sz w:val="24"/>
          <w:szCs w:val="24"/>
          <w:lang w:val="uk-UA"/>
        </w:rPr>
        <w:t>виданий на  керівника учасника процедури закупівлі, яка підписала тендерну пропозицію, чи фізичну особу, яка є учасником процедури закупівлі. Витяг повинен бути виданий не раніше ніж за 30 днів до дати подання таких документів Замовнику в електронній системі закупівель</w:t>
      </w:r>
      <w:r w:rsidRPr="008B5D4D">
        <w:rPr>
          <w:rFonts w:ascii="Times New Roman" w:eastAsia="Times New Roman" w:hAnsi="Times New Roman" w:cs="Times New Roman"/>
          <w:sz w:val="24"/>
          <w:szCs w:val="24"/>
          <w:shd w:val="clear" w:color="auto" w:fill="FFFFFF"/>
          <w:lang w:val="uk-UA"/>
        </w:rPr>
        <w:t>.</w:t>
      </w:r>
    </w:p>
    <w:p w:rsidR="00C60C4F" w:rsidRPr="008B5D4D" w:rsidRDefault="00C60C4F" w:rsidP="00C60C4F">
      <w:pPr>
        <w:widowControl w:val="0"/>
        <w:tabs>
          <w:tab w:val="left" w:pos="9804"/>
        </w:tabs>
        <w:autoSpaceDE w:val="0"/>
        <w:autoSpaceDN w:val="0"/>
        <w:spacing w:after="0" w:line="240" w:lineRule="auto"/>
        <w:jc w:val="both"/>
        <w:rPr>
          <w:i/>
          <w:sz w:val="24"/>
          <w:szCs w:val="24"/>
          <w:lang w:val="uk-UA"/>
        </w:rPr>
      </w:pPr>
      <w:r w:rsidRPr="008B5D4D">
        <w:rPr>
          <w:rFonts w:ascii="Times New Roman" w:eastAsia="Times New Roman" w:hAnsi="Times New Roman" w:cs="Times New Roman"/>
          <w:i/>
          <w:sz w:val="24"/>
          <w:szCs w:val="24"/>
          <w:shd w:val="clear" w:color="auto" w:fill="FFFFFF"/>
          <w:lang w:val="uk-UA" w:eastAsia="ru-RU"/>
        </w:rPr>
        <w:t>Витяг</w:t>
      </w:r>
      <w:r w:rsidRPr="008B5D4D">
        <w:rPr>
          <w:rFonts w:ascii="Times New Roman" w:eastAsia="Times New Roman" w:hAnsi="Times New Roman" w:cs="Times New Roman"/>
          <w:i/>
          <w:sz w:val="24"/>
          <w:szCs w:val="24"/>
          <w:lang w:val="uk-UA" w:eastAsia="ru-RU"/>
        </w:rPr>
        <w:t xml:space="preserve"> підтверджує відсутність підстави, передбаченої п.п.5, 6 пункту 47 Особливостей;</w:t>
      </w:r>
      <w:r w:rsidRPr="008B5D4D">
        <w:rPr>
          <w:i/>
          <w:sz w:val="24"/>
          <w:szCs w:val="24"/>
          <w:lang w:val="uk-UA"/>
        </w:rPr>
        <w:t xml:space="preserve"> </w:t>
      </w:r>
    </w:p>
    <w:p w:rsidR="00C60C4F" w:rsidRPr="008B5D4D" w:rsidRDefault="00C60C4F" w:rsidP="00C60C4F">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rsidR="00C60C4F" w:rsidRPr="008B5D4D" w:rsidRDefault="00C60C4F" w:rsidP="00C60C4F">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8B5D4D">
        <w:rPr>
          <w:rFonts w:ascii="Times New Roman" w:hAnsi="Times New Roman" w:cs="Times New Roman"/>
          <w:sz w:val="24"/>
          <w:szCs w:val="24"/>
          <w:lang w:val="uk-UA"/>
        </w:rPr>
        <w:t>3.</w:t>
      </w:r>
      <w:r w:rsidRPr="008B5D4D">
        <w:rPr>
          <w:sz w:val="24"/>
          <w:szCs w:val="24"/>
          <w:lang w:val="uk-UA"/>
        </w:rPr>
        <w:t xml:space="preserve"> </w:t>
      </w:r>
      <w:r w:rsidRPr="008B5D4D">
        <w:rPr>
          <w:rFonts w:ascii="Times New Roman" w:eastAsia="Times New Roman" w:hAnsi="Times New Roman" w:cs="Times New Roman"/>
          <w:sz w:val="24"/>
          <w:szCs w:val="24"/>
          <w:lang w:val="uk-UA"/>
        </w:rPr>
        <w:t>Довідка про те, що 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60C4F" w:rsidRPr="008B5D4D" w:rsidRDefault="00C60C4F" w:rsidP="00C60C4F">
      <w:pPr>
        <w:shd w:val="clear" w:color="auto" w:fill="FFFFFF"/>
        <w:spacing w:after="0" w:line="240" w:lineRule="auto"/>
        <w:jc w:val="both"/>
        <w:textAlignment w:val="baseline"/>
        <w:rPr>
          <w:i/>
          <w:sz w:val="24"/>
          <w:szCs w:val="24"/>
          <w:lang w:val="uk-UA"/>
        </w:rPr>
      </w:pPr>
      <w:r w:rsidRPr="008B5D4D">
        <w:rPr>
          <w:rFonts w:ascii="Times New Roman" w:eastAsia="Times New Roman" w:hAnsi="Times New Roman" w:cs="Times New Roman"/>
          <w:i/>
          <w:sz w:val="24"/>
          <w:szCs w:val="24"/>
          <w:lang w:val="uk-UA" w:eastAsia="ru-RU"/>
        </w:rPr>
        <w:t>Довідка підтверджує відсутність підстави, передбаченої п.п.12 пункту 47 Особливостей;</w:t>
      </w:r>
      <w:r w:rsidRPr="008B5D4D">
        <w:rPr>
          <w:i/>
          <w:sz w:val="24"/>
          <w:szCs w:val="24"/>
          <w:lang w:val="uk-UA"/>
        </w:rPr>
        <w:t xml:space="preserve"> </w:t>
      </w:r>
    </w:p>
    <w:p w:rsidR="00C60C4F" w:rsidRPr="008B5D4D" w:rsidRDefault="00C60C4F" w:rsidP="00C60C4F">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rsidR="00C60C4F" w:rsidRPr="008B5D4D" w:rsidRDefault="00C60C4F" w:rsidP="00C60C4F">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r w:rsidRPr="008B5D4D">
        <w:rPr>
          <w:rFonts w:ascii="Times New Roman" w:eastAsia="Times New Roman" w:hAnsi="Times New Roman" w:cs="Times New Roman"/>
          <w:sz w:val="24"/>
          <w:szCs w:val="24"/>
          <w:lang w:val="uk-UA"/>
        </w:rPr>
        <w:t xml:space="preserve">. </w:t>
      </w:r>
      <w:r w:rsidRPr="008B5D4D">
        <w:rPr>
          <w:rFonts w:ascii="Times New Roman" w:eastAsia="DejaVu Sans" w:hAnsi="Times New Roman"/>
          <w:bCs/>
          <w:kern w:val="2"/>
          <w:sz w:val="24"/>
          <w:szCs w:val="24"/>
          <w:lang w:val="uk-UA" w:eastAsia="hi-IN" w:bidi="hi-IN"/>
        </w:rPr>
        <w:t>Остаточну цінову пропозицію (за результатами аукціону).</w:t>
      </w:r>
    </w:p>
    <w:p w:rsidR="00C60C4F" w:rsidRPr="008B5D4D" w:rsidRDefault="00C60C4F" w:rsidP="00C60C4F">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rsidR="00C60C4F" w:rsidRPr="008B5D4D" w:rsidRDefault="00C60C4F" w:rsidP="00C60C4F">
      <w:pPr>
        <w:shd w:val="clear" w:color="auto" w:fill="FFFFFF"/>
        <w:spacing w:after="15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не вимагає документального підтвердження публічної інформації, що оприлюднена у формі відкритих даних згідно із </w:t>
      </w:r>
      <w:hyperlink r:id="rId35" w:tgtFrame="_blank" w:history="1">
        <w:r w:rsidRPr="008B5D4D">
          <w:rPr>
            <w:rFonts w:ascii="Times New Roman" w:eastAsia="Times New Roman" w:hAnsi="Times New Roman" w:cs="Times New Roman"/>
            <w:sz w:val="24"/>
            <w:szCs w:val="24"/>
            <w:lang w:val="uk-UA" w:eastAsia="ru-RU"/>
          </w:rPr>
          <w:t>Законом України</w:t>
        </w:r>
      </w:hyperlink>
      <w:r w:rsidRPr="008B5D4D">
        <w:rPr>
          <w:rFonts w:ascii="Times New Roman" w:eastAsia="Times New Roman" w:hAnsi="Times New Roman" w:cs="Times New Roman"/>
          <w:sz w:val="24"/>
          <w:szCs w:val="24"/>
          <w:lang w:val="uk-UA" w:eastAsia="ru-RU"/>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60C4F" w:rsidRPr="008B5D4D" w:rsidRDefault="00C60C4F" w:rsidP="00C60C4F">
      <w:pPr>
        <w:shd w:val="clear" w:color="auto" w:fill="FFFFFF"/>
        <w:spacing w:before="120"/>
        <w:jc w:val="both"/>
        <w:rPr>
          <w:rFonts w:ascii="Times New Roman" w:hAnsi="Times New Roman"/>
          <w:sz w:val="24"/>
          <w:szCs w:val="24"/>
          <w:lang w:val="uk-UA"/>
        </w:rPr>
      </w:pPr>
      <w:r w:rsidRPr="008B5D4D">
        <w:rPr>
          <w:rFonts w:ascii="Times New Roman" w:hAnsi="Times New Roman"/>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C60C4F" w:rsidRPr="008B5D4D" w:rsidRDefault="00C60C4F" w:rsidP="00C60C4F">
      <w:pPr>
        <w:autoSpaceDE w:val="0"/>
        <w:spacing w:after="0" w:line="240" w:lineRule="auto"/>
        <w:ind w:right="22"/>
        <w:jc w:val="both"/>
        <w:rPr>
          <w:rFonts w:ascii="Times New Roman" w:hAnsi="Times New Roman"/>
          <w:b/>
          <w:bCs/>
          <w:i/>
          <w:iCs/>
          <w:sz w:val="24"/>
          <w:szCs w:val="24"/>
          <w:lang w:val="uk-UA"/>
        </w:rPr>
      </w:pPr>
      <w:r w:rsidRPr="008B5D4D">
        <w:rPr>
          <w:rFonts w:ascii="Times New Roman" w:hAnsi="Times New Roman"/>
          <w:b/>
          <w:bCs/>
          <w:i/>
          <w:iCs/>
          <w:sz w:val="24"/>
          <w:szCs w:val="24"/>
          <w:lang w:val="uk-UA"/>
        </w:rPr>
        <w:t>Примітки:</w:t>
      </w:r>
    </w:p>
    <w:p w:rsidR="00C60C4F" w:rsidRPr="008B5D4D" w:rsidRDefault="00C60C4F" w:rsidP="00C60C4F">
      <w:pPr>
        <w:spacing w:after="0" w:line="240" w:lineRule="auto"/>
        <w:jc w:val="both"/>
        <w:rPr>
          <w:rFonts w:ascii="Times New Roman" w:eastAsia="Times New Roman" w:hAnsi="Times New Roman" w:cs="Times New Roman"/>
          <w:b/>
          <w:i/>
          <w:sz w:val="24"/>
          <w:szCs w:val="24"/>
          <w:lang w:val="uk-UA" w:eastAsia="ru-RU"/>
        </w:rPr>
      </w:pPr>
      <w:r w:rsidRPr="008B5D4D">
        <w:rPr>
          <w:rFonts w:ascii="Times New Roman" w:hAnsi="Times New Roman"/>
          <w:b/>
          <w:bCs/>
          <w:i/>
          <w:iCs/>
          <w:sz w:val="24"/>
          <w:szCs w:val="24"/>
          <w:lang w:val="uk-UA"/>
        </w:rPr>
        <w:t>а) в</w:t>
      </w:r>
      <w:r w:rsidRPr="008B5D4D">
        <w:rPr>
          <w:rFonts w:ascii="Times New Roman" w:eastAsia="Times New Roman" w:hAnsi="Times New Roman" w:cs="Times New Roman"/>
          <w:b/>
          <w:i/>
          <w:sz w:val="24"/>
          <w:szCs w:val="24"/>
          <w:lang w:val="uk-UA" w:eastAsia="ru-RU"/>
        </w:rPr>
        <w:t>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C60C4F" w:rsidRPr="008B5D4D" w:rsidRDefault="00C60C4F" w:rsidP="00C60C4F">
      <w:pPr>
        <w:autoSpaceDE w:val="0"/>
        <w:spacing w:after="0" w:line="240" w:lineRule="auto"/>
        <w:jc w:val="both"/>
        <w:rPr>
          <w:rFonts w:ascii="Times New Roman" w:hAnsi="Times New Roman"/>
          <w:b/>
          <w:bCs/>
          <w:i/>
          <w:iCs/>
          <w:sz w:val="24"/>
          <w:szCs w:val="24"/>
          <w:lang w:val="uk-UA"/>
        </w:rPr>
      </w:pPr>
      <w:r w:rsidRPr="008B5D4D">
        <w:rPr>
          <w:rFonts w:ascii="Times New Roman" w:hAnsi="Times New Roman"/>
          <w:b/>
          <w:bCs/>
          <w:i/>
          <w:iCs/>
          <w:sz w:val="24"/>
          <w:szCs w:val="24"/>
          <w:lang w:val="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CA02CE" w:rsidRPr="008B5D4D" w:rsidRDefault="00C60C4F" w:rsidP="006D41C2">
      <w:pPr>
        <w:autoSpaceDE w:val="0"/>
        <w:spacing w:after="0" w:line="240" w:lineRule="auto"/>
        <w:jc w:val="both"/>
        <w:rPr>
          <w:rFonts w:ascii="Times New Roman" w:hAnsi="Times New Roman" w:cs="Times New Roman"/>
          <w:b/>
          <w:sz w:val="24"/>
          <w:szCs w:val="24"/>
          <w:lang w:val="uk-UA" w:eastAsia="uk-UA"/>
        </w:rPr>
      </w:pPr>
      <w:r w:rsidRPr="008B5D4D">
        <w:rPr>
          <w:rFonts w:ascii="Times New Roman" w:hAnsi="Times New Roman"/>
          <w:b/>
          <w:bCs/>
          <w:i/>
          <w:iCs/>
          <w:sz w:val="24"/>
          <w:szCs w:val="24"/>
          <w:lang w:val="uk-UA"/>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r w:rsidR="006D41C2" w:rsidRPr="008B5D4D">
        <w:rPr>
          <w:rFonts w:ascii="Times New Roman" w:hAnsi="Times New Roman" w:cs="Times New Roman"/>
          <w:b/>
          <w:sz w:val="24"/>
          <w:szCs w:val="24"/>
          <w:lang w:val="uk-UA" w:eastAsia="uk-UA"/>
        </w:rPr>
        <w:t xml:space="preserve"> </w:t>
      </w:r>
    </w:p>
    <w:p w:rsidR="006D41C2" w:rsidRPr="008B5D4D" w:rsidRDefault="006D41C2" w:rsidP="006D41C2">
      <w:pPr>
        <w:pageBreakBefore/>
        <w:widowControl w:val="0"/>
        <w:spacing w:after="0" w:line="240" w:lineRule="auto"/>
        <w:contextualSpacing/>
        <w:jc w:val="right"/>
        <w:rPr>
          <w:rFonts w:ascii="Times New Roman" w:hAnsi="Times New Roman" w:cs="Times New Roman"/>
          <w:b/>
          <w:sz w:val="24"/>
          <w:szCs w:val="24"/>
          <w:lang w:val="uk-UA" w:eastAsia="uk-UA"/>
        </w:rPr>
      </w:pPr>
      <w:r w:rsidRPr="008B5D4D">
        <w:rPr>
          <w:rFonts w:ascii="Times New Roman" w:hAnsi="Times New Roman" w:cs="Times New Roman"/>
          <w:b/>
          <w:sz w:val="24"/>
          <w:szCs w:val="24"/>
          <w:lang w:val="uk-UA" w:eastAsia="uk-UA"/>
        </w:rPr>
        <w:t>Додаток №2</w:t>
      </w:r>
    </w:p>
    <w:p w:rsidR="006D41C2" w:rsidRPr="008B5D4D" w:rsidRDefault="006D41C2" w:rsidP="006D41C2">
      <w:pPr>
        <w:widowControl w:val="0"/>
        <w:spacing w:after="0" w:line="240" w:lineRule="auto"/>
        <w:contextualSpacing/>
        <w:jc w:val="right"/>
        <w:rPr>
          <w:rFonts w:ascii="Times New Roman" w:hAnsi="Times New Roman" w:cs="Times New Roman"/>
          <w:b/>
          <w:sz w:val="24"/>
          <w:szCs w:val="24"/>
          <w:lang w:val="uk-UA" w:bidi="he-IL"/>
        </w:rPr>
      </w:pPr>
    </w:p>
    <w:p w:rsidR="00D73BAF" w:rsidRPr="00D73BAF" w:rsidRDefault="00D73BAF" w:rsidP="00D73BAF">
      <w:pPr>
        <w:pStyle w:val="19"/>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ЗАВ</w:t>
      </w:r>
      <w:r w:rsidRPr="00D73BAF">
        <w:rPr>
          <w:rFonts w:ascii="Times New Roman" w:hAnsi="Times New Roman" w:cs="Times New Roman"/>
          <w:sz w:val="24"/>
          <w:szCs w:val="24"/>
          <w:lang w:val="uk-UA"/>
        </w:rPr>
        <w:t>ДАН</w:t>
      </w:r>
      <w:r>
        <w:rPr>
          <w:rFonts w:ascii="Times New Roman" w:hAnsi="Times New Roman" w:cs="Times New Roman"/>
          <w:sz w:val="24"/>
          <w:szCs w:val="24"/>
          <w:lang w:val="uk-UA"/>
        </w:rPr>
        <w:t>Н</w:t>
      </w:r>
      <w:r w:rsidRPr="00D73BAF">
        <w:rPr>
          <w:rFonts w:ascii="Times New Roman" w:hAnsi="Times New Roman" w:cs="Times New Roman"/>
          <w:sz w:val="24"/>
          <w:szCs w:val="24"/>
          <w:lang w:val="uk-UA"/>
        </w:rPr>
        <w:t>Я НА ПРОЕКТУВАННЯ</w:t>
      </w:r>
    </w:p>
    <w:p w:rsidR="00D73BAF" w:rsidRPr="00D73BAF" w:rsidRDefault="00D73BAF" w:rsidP="00D73BAF">
      <w:pPr>
        <w:pStyle w:val="19"/>
        <w:spacing w:after="0"/>
        <w:jc w:val="center"/>
        <w:rPr>
          <w:rFonts w:ascii="Times New Roman" w:hAnsi="Times New Roman" w:cs="Times New Roman"/>
          <w:sz w:val="24"/>
          <w:szCs w:val="24"/>
          <w:lang w:val="uk-UA"/>
        </w:rPr>
      </w:pPr>
      <w:r w:rsidRPr="00D73BAF">
        <w:rPr>
          <w:rFonts w:ascii="Times New Roman" w:hAnsi="Times New Roman" w:cs="Times New Roman"/>
          <w:b/>
          <w:bCs/>
          <w:sz w:val="24"/>
          <w:szCs w:val="24"/>
          <w:lang w:val="uk-UA"/>
        </w:rPr>
        <w:t>Технічне переоснащення ПС-110/10 кВ «КС Іллінці», на території Тягунської</w:t>
      </w:r>
      <w:r w:rsidRPr="00D73BAF">
        <w:rPr>
          <w:rFonts w:ascii="Times New Roman" w:hAnsi="Times New Roman" w:cs="Times New Roman"/>
          <w:b/>
          <w:bCs/>
          <w:sz w:val="24"/>
          <w:szCs w:val="24"/>
          <w:lang w:val="uk-UA"/>
        </w:rPr>
        <w:br/>
        <w:t>селищної ради (Іллінецька територіальна громада), Вінницького району,</w:t>
      </w:r>
      <w:r w:rsidRPr="00D73BAF">
        <w:rPr>
          <w:rFonts w:ascii="Times New Roman" w:hAnsi="Times New Roman" w:cs="Times New Roman"/>
          <w:b/>
          <w:bCs/>
          <w:sz w:val="24"/>
          <w:szCs w:val="24"/>
          <w:lang w:val="uk-UA"/>
        </w:rPr>
        <w:br/>
        <w:t>Вінницької обл.</w:t>
      </w:r>
    </w:p>
    <w:p w:rsidR="00D73BAF" w:rsidRPr="00D73BAF" w:rsidRDefault="00D73BAF" w:rsidP="00D41DBB">
      <w:pPr>
        <w:pStyle w:val="19"/>
        <w:numPr>
          <w:ilvl w:val="0"/>
          <w:numId w:val="39"/>
        </w:numPr>
        <w:tabs>
          <w:tab w:val="left" w:pos="426"/>
        </w:tabs>
        <w:spacing w:after="0"/>
        <w:ind w:left="284" w:hanging="420"/>
        <w:jc w:val="both"/>
        <w:rPr>
          <w:rFonts w:ascii="Times New Roman" w:hAnsi="Times New Roman" w:cs="Times New Roman"/>
          <w:sz w:val="24"/>
          <w:szCs w:val="24"/>
        </w:rPr>
      </w:pPr>
      <w:bookmarkStart w:id="37" w:name="bookmark2"/>
      <w:bookmarkEnd w:id="37"/>
      <w:r w:rsidRPr="00D73BAF">
        <w:rPr>
          <w:rFonts w:ascii="Times New Roman" w:hAnsi="Times New Roman" w:cs="Times New Roman"/>
          <w:sz w:val="24"/>
          <w:szCs w:val="24"/>
          <w:lang w:val="uk-UA"/>
        </w:rPr>
        <w:t xml:space="preserve">Назва та місцезнаходження об’єкту: </w:t>
      </w:r>
      <w:r w:rsidRPr="00D73BAF">
        <w:rPr>
          <w:rFonts w:ascii="Times New Roman" w:hAnsi="Times New Roman" w:cs="Times New Roman"/>
          <w:sz w:val="24"/>
          <w:szCs w:val="24"/>
          <w:u w:val="single"/>
          <w:lang w:val="uk-UA"/>
        </w:rPr>
        <w:t xml:space="preserve">технічне переоснащення ПС-110/10 кВ «КС Іллінці», на території Тягунської селищної ради (Іллінецька територіальна громада). </w:t>
      </w:r>
      <w:r w:rsidRPr="00D73BAF">
        <w:rPr>
          <w:rFonts w:ascii="Times New Roman" w:hAnsi="Times New Roman" w:cs="Times New Roman"/>
          <w:sz w:val="24"/>
          <w:szCs w:val="24"/>
          <w:u w:val="single"/>
        </w:rPr>
        <w:t>Вінницького району, Вінницької обл.</w:t>
      </w:r>
    </w:p>
    <w:p w:rsidR="00D73BAF" w:rsidRPr="00D73BAF" w:rsidRDefault="00D73BAF" w:rsidP="00D41DBB">
      <w:pPr>
        <w:pStyle w:val="19"/>
        <w:numPr>
          <w:ilvl w:val="0"/>
          <w:numId w:val="39"/>
        </w:numPr>
        <w:tabs>
          <w:tab w:val="left" w:pos="426"/>
        </w:tabs>
        <w:spacing w:after="0"/>
        <w:ind w:left="284" w:hanging="420"/>
        <w:jc w:val="both"/>
        <w:rPr>
          <w:rFonts w:ascii="Times New Roman" w:hAnsi="Times New Roman" w:cs="Times New Roman"/>
          <w:sz w:val="24"/>
          <w:szCs w:val="24"/>
        </w:rPr>
      </w:pPr>
      <w:bookmarkStart w:id="38" w:name="bookmark3"/>
      <w:bookmarkEnd w:id="38"/>
      <w:r w:rsidRPr="00D73BAF">
        <w:rPr>
          <w:rFonts w:ascii="Times New Roman" w:hAnsi="Times New Roman" w:cs="Times New Roman"/>
          <w:sz w:val="24"/>
          <w:szCs w:val="24"/>
        </w:rPr>
        <w:t xml:space="preserve">Підстава для проектування: </w:t>
      </w:r>
      <w:r w:rsidRPr="00D73BAF">
        <w:rPr>
          <w:rFonts w:ascii="Times New Roman" w:hAnsi="Times New Roman" w:cs="Times New Roman"/>
          <w:sz w:val="24"/>
          <w:szCs w:val="24"/>
          <w:u w:val="single"/>
        </w:rPr>
        <w:t>Технічні умови на тимчасове приєднання</w:t>
      </w:r>
      <w:r w:rsidRPr="00D73BAF">
        <w:rPr>
          <w:rFonts w:ascii="Times New Roman" w:hAnsi="Times New Roman" w:cs="Times New Roman"/>
          <w:sz w:val="24"/>
          <w:szCs w:val="24"/>
          <w:u w:val="single"/>
          <w:lang w:val="uk-UA"/>
        </w:rPr>
        <w:t xml:space="preserve"> </w:t>
      </w:r>
      <w:r w:rsidRPr="00D73BAF">
        <w:rPr>
          <w:rFonts w:ascii="Times New Roman" w:hAnsi="Times New Roman" w:cs="Times New Roman"/>
          <w:sz w:val="24"/>
          <w:szCs w:val="24"/>
          <w:u w:val="single"/>
        </w:rPr>
        <w:t>газотурбінної установки (ТУ)</w:t>
      </w:r>
      <w:r w:rsidRPr="00D73BAF">
        <w:rPr>
          <w:rFonts w:ascii="Times New Roman" w:hAnsi="Times New Roman" w:cs="Times New Roman"/>
          <w:sz w:val="24"/>
          <w:szCs w:val="24"/>
          <w:u w:val="single"/>
        </w:rPr>
        <w:tab/>
      </w:r>
      <w:r w:rsidRPr="00D73BAF">
        <w:rPr>
          <w:rFonts w:ascii="Times New Roman" w:hAnsi="Times New Roman" w:cs="Times New Roman"/>
          <w:sz w:val="24"/>
          <w:szCs w:val="24"/>
          <w:u w:val="single"/>
        </w:rPr>
        <w:tab/>
      </w:r>
    </w:p>
    <w:p w:rsidR="00D73BAF" w:rsidRPr="00D41DBB" w:rsidRDefault="00D41DBB" w:rsidP="00D41DBB">
      <w:pPr>
        <w:pStyle w:val="2c"/>
        <w:tabs>
          <w:tab w:val="left" w:pos="426"/>
        </w:tabs>
        <w:spacing w:after="0"/>
        <w:ind w:left="284" w:hanging="420"/>
        <w:jc w:val="both"/>
        <w:rPr>
          <w:sz w:val="16"/>
          <w:szCs w:val="16"/>
        </w:rPr>
      </w:pPr>
      <w:r>
        <w:rPr>
          <w:sz w:val="16"/>
          <w:szCs w:val="16"/>
          <w:lang w:val="uk-UA"/>
        </w:rPr>
        <w:t xml:space="preserve">      </w:t>
      </w:r>
      <w:r w:rsidR="00D73BAF" w:rsidRPr="00D41DBB">
        <w:rPr>
          <w:sz w:val="16"/>
          <w:szCs w:val="16"/>
        </w:rPr>
        <w:t>(інвестиційна програма, договір, інше)</w:t>
      </w:r>
    </w:p>
    <w:p w:rsidR="00D73BAF" w:rsidRPr="00D73BAF" w:rsidRDefault="00D73BAF" w:rsidP="00D41DBB">
      <w:pPr>
        <w:pStyle w:val="19"/>
        <w:numPr>
          <w:ilvl w:val="0"/>
          <w:numId w:val="39"/>
        </w:numPr>
        <w:tabs>
          <w:tab w:val="left" w:pos="426"/>
          <w:tab w:val="left" w:leader="underscore" w:pos="9892"/>
        </w:tabs>
        <w:spacing w:after="0"/>
        <w:ind w:left="284" w:hanging="420"/>
        <w:jc w:val="both"/>
        <w:rPr>
          <w:rFonts w:ascii="Times New Roman" w:hAnsi="Times New Roman" w:cs="Times New Roman"/>
          <w:sz w:val="24"/>
          <w:szCs w:val="24"/>
        </w:rPr>
      </w:pPr>
      <w:bookmarkStart w:id="39" w:name="bookmark4"/>
      <w:bookmarkEnd w:id="39"/>
      <w:r w:rsidRPr="00D73BAF">
        <w:rPr>
          <w:rFonts w:ascii="Times New Roman" w:hAnsi="Times New Roman" w:cs="Times New Roman"/>
          <w:sz w:val="24"/>
          <w:szCs w:val="24"/>
        </w:rPr>
        <w:t xml:space="preserve">Вид будівництва: </w:t>
      </w:r>
      <w:r w:rsidRPr="00D73BAF">
        <w:rPr>
          <w:rFonts w:ascii="Times New Roman" w:hAnsi="Times New Roman" w:cs="Times New Roman"/>
          <w:sz w:val="24"/>
          <w:szCs w:val="24"/>
          <w:u w:val="single"/>
        </w:rPr>
        <w:t>технічне переоснащення</w:t>
      </w:r>
      <w:r w:rsidRPr="00D73BAF">
        <w:rPr>
          <w:rFonts w:ascii="Times New Roman" w:hAnsi="Times New Roman" w:cs="Times New Roman"/>
          <w:sz w:val="24"/>
          <w:szCs w:val="24"/>
        </w:rPr>
        <w:tab/>
      </w:r>
    </w:p>
    <w:p w:rsidR="00D73BAF" w:rsidRPr="00D41DBB" w:rsidRDefault="00D73BAF" w:rsidP="00D41DBB">
      <w:pPr>
        <w:pStyle w:val="2c"/>
        <w:tabs>
          <w:tab w:val="left" w:pos="426"/>
        </w:tabs>
        <w:spacing w:after="0"/>
        <w:ind w:left="284" w:hanging="420"/>
        <w:jc w:val="center"/>
        <w:rPr>
          <w:sz w:val="16"/>
          <w:szCs w:val="16"/>
        </w:rPr>
      </w:pPr>
      <w:r w:rsidRPr="00D41DBB">
        <w:rPr>
          <w:sz w:val="16"/>
          <w:szCs w:val="16"/>
        </w:rPr>
        <w:t>(реконструкція, технічне переоснащення)</w:t>
      </w:r>
    </w:p>
    <w:p w:rsidR="00D73BAF" w:rsidRPr="00D73BAF" w:rsidRDefault="00D73BAF" w:rsidP="00D41DBB">
      <w:pPr>
        <w:pStyle w:val="19"/>
        <w:numPr>
          <w:ilvl w:val="0"/>
          <w:numId w:val="39"/>
        </w:numPr>
        <w:tabs>
          <w:tab w:val="left" w:pos="426"/>
          <w:tab w:val="left" w:leader="underscore" w:pos="9892"/>
        </w:tabs>
        <w:spacing w:after="0"/>
        <w:ind w:left="284" w:hanging="420"/>
        <w:jc w:val="both"/>
        <w:rPr>
          <w:rFonts w:ascii="Times New Roman" w:hAnsi="Times New Roman" w:cs="Times New Roman"/>
          <w:sz w:val="24"/>
          <w:szCs w:val="24"/>
        </w:rPr>
      </w:pPr>
      <w:bookmarkStart w:id="40" w:name="bookmark5"/>
      <w:bookmarkEnd w:id="40"/>
      <w:r w:rsidRPr="00D73BAF">
        <w:rPr>
          <w:rFonts w:ascii="Times New Roman" w:hAnsi="Times New Roman" w:cs="Times New Roman"/>
          <w:sz w:val="24"/>
          <w:szCs w:val="24"/>
        </w:rPr>
        <w:t>Дані про інвестора:</w:t>
      </w:r>
      <w:r w:rsidRPr="00D73BAF">
        <w:rPr>
          <w:rFonts w:ascii="Times New Roman" w:hAnsi="Times New Roman" w:cs="Times New Roman"/>
          <w:sz w:val="24"/>
          <w:szCs w:val="24"/>
        </w:rPr>
        <w:tab/>
      </w:r>
    </w:p>
    <w:p w:rsidR="00D73BAF" w:rsidRPr="00D41DBB" w:rsidRDefault="00D73BAF" w:rsidP="00D41DBB">
      <w:pPr>
        <w:pStyle w:val="2c"/>
        <w:tabs>
          <w:tab w:val="left" w:pos="426"/>
        </w:tabs>
        <w:spacing w:after="0"/>
        <w:ind w:left="284" w:hanging="420"/>
        <w:jc w:val="center"/>
        <w:rPr>
          <w:sz w:val="16"/>
          <w:szCs w:val="16"/>
        </w:rPr>
      </w:pPr>
      <w:r w:rsidRPr="00D41DBB">
        <w:rPr>
          <w:sz w:val="16"/>
          <w:szCs w:val="16"/>
        </w:rPr>
        <w:t>(назва організації)</w:t>
      </w:r>
    </w:p>
    <w:p w:rsidR="00D73BAF" w:rsidRPr="00D73BAF" w:rsidRDefault="00D73BAF" w:rsidP="00D41DBB">
      <w:pPr>
        <w:pStyle w:val="19"/>
        <w:numPr>
          <w:ilvl w:val="0"/>
          <w:numId w:val="39"/>
        </w:numPr>
        <w:tabs>
          <w:tab w:val="left" w:pos="426"/>
        </w:tabs>
        <w:spacing w:after="0"/>
        <w:ind w:left="284" w:hanging="420"/>
        <w:jc w:val="both"/>
        <w:rPr>
          <w:rFonts w:ascii="Times New Roman" w:hAnsi="Times New Roman" w:cs="Times New Roman"/>
          <w:sz w:val="24"/>
          <w:szCs w:val="24"/>
        </w:rPr>
      </w:pPr>
      <w:bookmarkStart w:id="41" w:name="bookmark6"/>
      <w:bookmarkEnd w:id="41"/>
      <w:r w:rsidRPr="00D73BAF">
        <w:rPr>
          <w:rFonts w:ascii="Times New Roman" w:hAnsi="Times New Roman" w:cs="Times New Roman"/>
          <w:sz w:val="24"/>
          <w:szCs w:val="24"/>
        </w:rPr>
        <w:t xml:space="preserve">Дані про замовника: </w:t>
      </w:r>
      <w:r w:rsidRPr="00D73BAF">
        <w:rPr>
          <w:rFonts w:ascii="Times New Roman" w:hAnsi="Times New Roman" w:cs="Times New Roman"/>
          <w:sz w:val="24"/>
          <w:szCs w:val="24"/>
          <w:u w:val="single"/>
        </w:rPr>
        <w:t>ТОВ «Оператор газотранспортної системи України»</w:t>
      </w:r>
    </w:p>
    <w:p w:rsidR="00D73BAF" w:rsidRPr="00D41DBB" w:rsidRDefault="00D73BAF" w:rsidP="00D73BAF">
      <w:pPr>
        <w:pStyle w:val="2c"/>
        <w:spacing w:after="0"/>
        <w:ind w:left="3440"/>
        <w:jc w:val="both"/>
        <w:rPr>
          <w:sz w:val="16"/>
          <w:szCs w:val="16"/>
        </w:rPr>
      </w:pPr>
      <w:r w:rsidRPr="00D41DBB">
        <w:rPr>
          <w:sz w:val="16"/>
          <w:szCs w:val="16"/>
        </w:rPr>
        <w:t>(AT «», назва організації)</w:t>
      </w:r>
    </w:p>
    <w:p w:rsidR="00D73BAF" w:rsidRPr="00D73BAF" w:rsidRDefault="00D73BAF" w:rsidP="00D73BAF">
      <w:pPr>
        <w:pStyle w:val="19"/>
        <w:numPr>
          <w:ilvl w:val="0"/>
          <w:numId w:val="39"/>
        </w:numPr>
        <w:tabs>
          <w:tab w:val="left" w:pos="426"/>
        </w:tabs>
        <w:spacing w:after="0"/>
        <w:jc w:val="both"/>
        <w:rPr>
          <w:rFonts w:ascii="Times New Roman" w:hAnsi="Times New Roman" w:cs="Times New Roman"/>
          <w:sz w:val="24"/>
          <w:szCs w:val="24"/>
        </w:rPr>
      </w:pPr>
      <w:bookmarkStart w:id="42" w:name="bookmark7"/>
      <w:bookmarkEnd w:id="42"/>
      <w:r w:rsidRPr="00D73BAF">
        <w:rPr>
          <w:rFonts w:ascii="Times New Roman" w:hAnsi="Times New Roman" w:cs="Times New Roman"/>
          <w:sz w:val="24"/>
          <w:szCs w:val="24"/>
        </w:rPr>
        <w:t>Джерело фінансування:</w:t>
      </w:r>
      <w:r>
        <w:rPr>
          <w:rFonts w:ascii="Times New Roman" w:hAnsi="Times New Roman" w:cs="Times New Roman"/>
          <w:sz w:val="24"/>
          <w:szCs w:val="24"/>
          <w:lang w:val="uk-UA"/>
        </w:rPr>
        <w:t xml:space="preserve"> __________________________________________________________</w:t>
      </w:r>
    </w:p>
    <w:p w:rsidR="00D73BAF" w:rsidRPr="00D41DBB" w:rsidRDefault="00D73BAF" w:rsidP="00D73BAF">
      <w:pPr>
        <w:pStyle w:val="2c"/>
        <w:spacing w:after="0"/>
        <w:ind w:left="3440"/>
        <w:jc w:val="both"/>
        <w:rPr>
          <w:sz w:val="16"/>
          <w:szCs w:val="16"/>
        </w:rPr>
      </w:pPr>
      <w:r w:rsidRPr="00D41DBB">
        <w:rPr>
          <w:sz w:val="16"/>
          <w:szCs w:val="16"/>
        </w:rPr>
        <w:t>(власні кошти, ПАТ (AT) «», інвестиції)</w:t>
      </w:r>
    </w:p>
    <w:p w:rsidR="00D73BAF" w:rsidRPr="00D73BAF" w:rsidRDefault="00D73BAF" w:rsidP="00D73BAF">
      <w:pPr>
        <w:pStyle w:val="19"/>
        <w:numPr>
          <w:ilvl w:val="0"/>
          <w:numId w:val="39"/>
        </w:numPr>
        <w:tabs>
          <w:tab w:val="left" w:pos="426"/>
        </w:tabs>
        <w:spacing w:after="0"/>
        <w:jc w:val="both"/>
        <w:rPr>
          <w:rFonts w:ascii="Times New Roman" w:hAnsi="Times New Roman" w:cs="Times New Roman"/>
          <w:sz w:val="24"/>
          <w:szCs w:val="24"/>
        </w:rPr>
      </w:pPr>
      <w:bookmarkStart w:id="43" w:name="bookmark8"/>
      <w:bookmarkEnd w:id="43"/>
      <w:r w:rsidRPr="00D73BAF">
        <w:rPr>
          <w:rFonts w:ascii="Times New Roman" w:hAnsi="Times New Roman" w:cs="Times New Roman"/>
          <w:sz w:val="24"/>
          <w:szCs w:val="24"/>
        </w:rPr>
        <w:t>Дані про генерального проектувальника:</w:t>
      </w:r>
      <w:r w:rsidR="00D41DBB">
        <w:rPr>
          <w:rFonts w:ascii="Times New Roman" w:hAnsi="Times New Roman" w:cs="Times New Roman"/>
          <w:sz w:val="24"/>
          <w:szCs w:val="24"/>
          <w:lang w:val="uk-UA"/>
        </w:rPr>
        <w:t>___________________________________________</w:t>
      </w:r>
    </w:p>
    <w:p w:rsidR="00D73BAF" w:rsidRPr="00D41DBB" w:rsidRDefault="00D73BAF" w:rsidP="00D41DBB">
      <w:pPr>
        <w:pStyle w:val="2c"/>
        <w:spacing w:after="0"/>
        <w:ind w:left="0" w:right="460"/>
        <w:jc w:val="center"/>
        <w:rPr>
          <w:sz w:val="16"/>
          <w:szCs w:val="16"/>
        </w:rPr>
      </w:pPr>
      <w:r w:rsidRPr="00D41DBB">
        <w:rPr>
          <w:sz w:val="16"/>
          <w:szCs w:val="16"/>
        </w:rPr>
        <w:t>(визначається в період тендерних торгів, назва організації)</w:t>
      </w:r>
    </w:p>
    <w:p w:rsidR="00D73BAF" w:rsidRDefault="00D73BAF" w:rsidP="00D73BAF">
      <w:pPr>
        <w:pStyle w:val="19"/>
        <w:numPr>
          <w:ilvl w:val="0"/>
          <w:numId w:val="39"/>
        </w:numPr>
        <w:tabs>
          <w:tab w:val="left" w:pos="426"/>
        </w:tabs>
        <w:spacing w:after="0"/>
        <w:ind w:left="420" w:hanging="420"/>
        <w:jc w:val="both"/>
        <w:rPr>
          <w:rFonts w:ascii="Times New Roman" w:hAnsi="Times New Roman" w:cs="Times New Roman"/>
          <w:sz w:val="24"/>
          <w:szCs w:val="24"/>
        </w:rPr>
      </w:pPr>
      <w:bookmarkStart w:id="44" w:name="bookmark9"/>
      <w:bookmarkEnd w:id="44"/>
      <w:r w:rsidRPr="00D73BAF">
        <w:rPr>
          <w:rFonts w:ascii="Times New Roman" w:hAnsi="Times New Roman" w:cs="Times New Roman"/>
          <w:sz w:val="24"/>
          <w:szCs w:val="24"/>
        </w:rPr>
        <w:t>Дані про субпідрядників на виконання проектних робіт:</w:t>
      </w:r>
    </w:p>
    <w:p w:rsidR="00D73BAF" w:rsidRPr="00D73BAF" w:rsidRDefault="00D73BAF" w:rsidP="00D73BAF">
      <w:pPr>
        <w:pStyle w:val="19"/>
        <w:tabs>
          <w:tab w:val="left" w:pos="426"/>
        </w:tabs>
        <w:spacing w:after="0"/>
        <w:ind w:left="420"/>
        <w:jc w:val="both"/>
        <w:rPr>
          <w:rFonts w:ascii="Times New Roman" w:hAnsi="Times New Roman" w:cs="Times New Roman"/>
          <w:sz w:val="24"/>
          <w:szCs w:val="24"/>
        </w:rPr>
      </w:pPr>
    </w:p>
    <w:p w:rsidR="00D73BAF" w:rsidRPr="00D41DBB" w:rsidRDefault="00D73BAF" w:rsidP="00D73BAF">
      <w:pPr>
        <w:pStyle w:val="2c"/>
        <w:pBdr>
          <w:top w:val="single" w:sz="4" w:space="0" w:color="auto"/>
        </w:pBdr>
        <w:spacing w:after="0"/>
        <w:ind w:left="0"/>
        <w:jc w:val="center"/>
        <w:rPr>
          <w:sz w:val="16"/>
          <w:szCs w:val="16"/>
          <w:lang w:val="uk-UA"/>
        </w:rPr>
      </w:pPr>
      <w:r w:rsidRPr="00D41DBB">
        <w:rPr>
          <w:sz w:val="16"/>
          <w:szCs w:val="16"/>
        </w:rPr>
        <w:t>(визначається в період тендерних торгів, назва організації)</w:t>
      </w:r>
    </w:p>
    <w:p w:rsidR="00D73BAF" w:rsidRPr="00D73BAF" w:rsidRDefault="00D73BAF" w:rsidP="00D73BAF">
      <w:pPr>
        <w:pStyle w:val="19"/>
        <w:numPr>
          <w:ilvl w:val="0"/>
          <w:numId w:val="39"/>
        </w:numPr>
        <w:tabs>
          <w:tab w:val="left" w:pos="426"/>
        </w:tabs>
        <w:spacing w:after="0"/>
        <w:ind w:left="360" w:hanging="360"/>
        <w:jc w:val="both"/>
        <w:rPr>
          <w:rFonts w:ascii="Times New Roman" w:hAnsi="Times New Roman" w:cs="Times New Roman"/>
          <w:sz w:val="24"/>
          <w:szCs w:val="24"/>
        </w:rPr>
      </w:pPr>
      <w:bookmarkStart w:id="45" w:name="bookmark10"/>
      <w:bookmarkEnd w:id="45"/>
      <w:r w:rsidRPr="00D73BAF">
        <w:rPr>
          <w:rFonts w:ascii="Times New Roman" w:hAnsi="Times New Roman" w:cs="Times New Roman"/>
          <w:sz w:val="24"/>
          <w:szCs w:val="24"/>
        </w:rPr>
        <w:t xml:space="preserve">Стадійність проектування з визначенням затверджувальної стадії: </w:t>
      </w:r>
      <w:r w:rsidRPr="00D73BAF">
        <w:rPr>
          <w:rFonts w:ascii="Times New Roman" w:hAnsi="Times New Roman" w:cs="Times New Roman"/>
          <w:sz w:val="24"/>
          <w:szCs w:val="24"/>
          <w:u w:val="single"/>
        </w:rPr>
        <w:t>проектування одностадійне, робочий проект (затверджувальна частина)</w:t>
      </w:r>
    </w:p>
    <w:p w:rsidR="00D41DBB" w:rsidRDefault="00D73BAF" w:rsidP="00D73BAF">
      <w:pPr>
        <w:pStyle w:val="19"/>
        <w:spacing w:after="0"/>
        <w:ind w:left="5380" w:hanging="5380"/>
        <w:rPr>
          <w:rFonts w:ascii="Times New Roman" w:hAnsi="Times New Roman" w:cs="Times New Roman"/>
          <w:sz w:val="24"/>
          <w:szCs w:val="24"/>
        </w:rPr>
      </w:pPr>
      <w:r>
        <w:rPr>
          <w:rFonts w:ascii="Times New Roman" w:hAnsi="Times New Roman" w:cs="Times New Roman"/>
          <w:sz w:val="24"/>
          <w:szCs w:val="24"/>
          <w:lang w:val="uk-UA"/>
        </w:rPr>
        <w:t>10</w:t>
      </w:r>
      <w:r w:rsidRPr="00D73BAF">
        <w:rPr>
          <w:rFonts w:ascii="Times New Roman" w:hAnsi="Times New Roman" w:cs="Times New Roman"/>
          <w:sz w:val="24"/>
          <w:szCs w:val="24"/>
        </w:rPr>
        <w:t>.</w:t>
      </w:r>
      <w:r w:rsidR="00D41DBB">
        <w:rPr>
          <w:rFonts w:ascii="Times New Roman" w:hAnsi="Times New Roman" w:cs="Times New Roman"/>
          <w:sz w:val="24"/>
          <w:szCs w:val="24"/>
          <w:lang w:val="uk-UA"/>
        </w:rPr>
        <w:t xml:space="preserve"> </w:t>
      </w:r>
      <w:r w:rsidRPr="00D73BAF">
        <w:rPr>
          <w:rFonts w:ascii="Times New Roman" w:hAnsi="Times New Roman" w:cs="Times New Roman"/>
          <w:sz w:val="24"/>
          <w:szCs w:val="24"/>
        </w:rPr>
        <w:t xml:space="preserve">Інженерні вишукування: </w:t>
      </w:r>
      <w:r w:rsidRPr="00D73BAF">
        <w:rPr>
          <w:rFonts w:ascii="Times New Roman" w:hAnsi="Times New Roman" w:cs="Times New Roman"/>
          <w:sz w:val="24"/>
          <w:szCs w:val="24"/>
          <w:u w:val="single"/>
        </w:rPr>
        <w:t>проектній організації необхідно виконати:</w:t>
      </w:r>
      <w:r w:rsidRPr="00D73BAF">
        <w:rPr>
          <w:rFonts w:ascii="Times New Roman" w:hAnsi="Times New Roman" w:cs="Times New Roman"/>
          <w:sz w:val="24"/>
          <w:szCs w:val="24"/>
        </w:rPr>
        <w:t xml:space="preserve"> </w:t>
      </w:r>
    </w:p>
    <w:p w:rsidR="00D73BAF" w:rsidRPr="00D41DBB" w:rsidRDefault="00D73BAF" w:rsidP="00D41DBB">
      <w:pPr>
        <w:pStyle w:val="19"/>
        <w:spacing w:after="0"/>
        <w:ind w:left="5380" w:hanging="5380"/>
        <w:jc w:val="center"/>
        <w:rPr>
          <w:rFonts w:ascii="Times New Roman" w:hAnsi="Times New Roman" w:cs="Times New Roman"/>
          <w:sz w:val="16"/>
          <w:szCs w:val="16"/>
        </w:rPr>
      </w:pPr>
      <w:r w:rsidRPr="00D41DBB">
        <w:rPr>
          <w:rFonts w:ascii="Times New Roman" w:hAnsi="Times New Roman" w:cs="Times New Roman"/>
          <w:sz w:val="16"/>
          <w:szCs w:val="16"/>
        </w:rPr>
        <w:t>(наявні / необхідно виконати)</w:t>
      </w:r>
    </w:p>
    <w:p w:rsidR="00D73BAF" w:rsidRPr="00D73BAF" w:rsidRDefault="00D73BAF" w:rsidP="00D41DBB">
      <w:pPr>
        <w:pStyle w:val="19"/>
        <w:numPr>
          <w:ilvl w:val="0"/>
          <w:numId w:val="40"/>
        </w:numPr>
        <w:tabs>
          <w:tab w:val="left" w:pos="552"/>
        </w:tabs>
        <w:spacing w:after="0"/>
        <w:ind w:left="540" w:hanging="260"/>
        <w:jc w:val="both"/>
        <w:rPr>
          <w:rFonts w:ascii="Times New Roman" w:hAnsi="Times New Roman" w:cs="Times New Roman"/>
          <w:sz w:val="24"/>
          <w:szCs w:val="24"/>
        </w:rPr>
      </w:pPr>
      <w:bookmarkStart w:id="46" w:name="bookmark11"/>
      <w:bookmarkEnd w:id="46"/>
      <w:r w:rsidRPr="00D73BAF">
        <w:rPr>
          <w:rFonts w:ascii="Times New Roman" w:hAnsi="Times New Roman" w:cs="Times New Roman"/>
          <w:sz w:val="24"/>
          <w:szCs w:val="24"/>
        </w:rPr>
        <w:t>інженерно-геодезичні вишукування в масштабі 1:500 та інженерно-геологічні вишукування згідно ДБН А.2.1-1-2014 «Інженерні вишукування для будівництва»;</w:t>
      </w:r>
    </w:p>
    <w:p w:rsidR="00D73BAF" w:rsidRPr="00D73BAF" w:rsidRDefault="00D73BAF" w:rsidP="00D41DBB">
      <w:pPr>
        <w:pStyle w:val="19"/>
        <w:numPr>
          <w:ilvl w:val="0"/>
          <w:numId w:val="40"/>
        </w:numPr>
        <w:tabs>
          <w:tab w:val="left" w:pos="557"/>
        </w:tabs>
        <w:spacing w:after="0"/>
        <w:ind w:left="540" w:hanging="260"/>
        <w:jc w:val="both"/>
        <w:rPr>
          <w:rFonts w:ascii="Times New Roman" w:hAnsi="Times New Roman" w:cs="Times New Roman"/>
          <w:sz w:val="24"/>
          <w:szCs w:val="24"/>
        </w:rPr>
      </w:pPr>
      <w:bookmarkStart w:id="47" w:name="bookmark12"/>
      <w:bookmarkEnd w:id="47"/>
      <w:r w:rsidRPr="00D73BAF">
        <w:rPr>
          <w:rFonts w:ascii="Times New Roman" w:hAnsi="Times New Roman" w:cs="Times New Roman"/>
          <w:sz w:val="24"/>
          <w:szCs w:val="24"/>
        </w:rPr>
        <w:t>інженерні вишукування, отримання довідникової та технічної інформації, інших вихідних даних в органах державної влади місцевого самоврядування, сторонніх організацій та третіх осіб, в тому числі:</w:t>
      </w:r>
    </w:p>
    <w:p w:rsidR="00D73BAF" w:rsidRPr="00D73BAF" w:rsidRDefault="00D73BAF" w:rsidP="00D41DBB">
      <w:pPr>
        <w:pStyle w:val="19"/>
        <w:spacing w:after="0"/>
        <w:ind w:firstLine="540"/>
        <w:jc w:val="both"/>
        <w:rPr>
          <w:rFonts w:ascii="Times New Roman" w:hAnsi="Times New Roman" w:cs="Times New Roman"/>
          <w:sz w:val="24"/>
          <w:szCs w:val="24"/>
        </w:rPr>
      </w:pPr>
      <w:r w:rsidRPr="00D73BAF">
        <w:rPr>
          <w:rFonts w:ascii="Times New Roman" w:hAnsi="Times New Roman" w:cs="Times New Roman"/>
          <w:sz w:val="24"/>
          <w:szCs w:val="24"/>
        </w:rPr>
        <w:t>обстеження будівельних конструкцій;</w:t>
      </w:r>
    </w:p>
    <w:p w:rsidR="00D73BAF" w:rsidRPr="00D73BAF" w:rsidRDefault="00D73BAF" w:rsidP="00D41DBB">
      <w:pPr>
        <w:pStyle w:val="19"/>
        <w:spacing w:after="0"/>
        <w:ind w:left="540"/>
        <w:jc w:val="both"/>
        <w:rPr>
          <w:rFonts w:ascii="Times New Roman" w:hAnsi="Times New Roman" w:cs="Times New Roman"/>
          <w:sz w:val="24"/>
          <w:szCs w:val="24"/>
        </w:rPr>
      </w:pPr>
      <w:r w:rsidRPr="00D73BAF">
        <w:rPr>
          <w:rFonts w:ascii="Times New Roman" w:hAnsi="Times New Roman" w:cs="Times New Roman"/>
          <w:sz w:val="24"/>
          <w:szCs w:val="24"/>
        </w:rPr>
        <w:t>обстеження та вишукування в обсягах, які необхідні для проектування об’єкту; отримання технічних умов від інженерних служб міста, а також топографічної зйомки (у разі необхідності);</w:t>
      </w:r>
    </w:p>
    <w:p w:rsidR="00D73BAF" w:rsidRPr="00D73BAF" w:rsidRDefault="00D73BAF" w:rsidP="00D41DBB">
      <w:pPr>
        <w:pStyle w:val="19"/>
        <w:spacing w:after="0"/>
        <w:ind w:firstLine="580"/>
        <w:jc w:val="both"/>
        <w:rPr>
          <w:rFonts w:ascii="Times New Roman" w:hAnsi="Times New Roman" w:cs="Times New Roman"/>
          <w:sz w:val="24"/>
          <w:szCs w:val="24"/>
        </w:rPr>
      </w:pPr>
      <w:r w:rsidRPr="00D73BAF">
        <w:rPr>
          <w:rFonts w:ascii="Times New Roman" w:hAnsi="Times New Roman" w:cs="Times New Roman"/>
          <w:sz w:val="24"/>
          <w:szCs w:val="24"/>
        </w:rPr>
        <w:t>узгодження з зацікавленими організаціями.</w:t>
      </w:r>
    </w:p>
    <w:p w:rsidR="00D73BAF" w:rsidRPr="00D73BAF" w:rsidRDefault="00D73BAF" w:rsidP="00D73BAF">
      <w:pPr>
        <w:pStyle w:val="19"/>
        <w:numPr>
          <w:ilvl w:val="0"/>
          <w:numId w:val="41"/>
        </w:numPr>
        <w:tabs>
          <w:tab w:val="left" w:pos="525"/>
        </w:tabs>
        <w:spacing w:after="0"/>
        <w:ind w:left="480" w:hanging="480"/>
        <w:jc w:val="both"/>
        <w:rPr>
          <w:rFonts w:ascii="Times New Roman" w:hAnsi="Times New Roman" w:cs="Times New Roman"/>
          <w:sz w:val="24"/>
          <w:szCs w:val="24"/>
        </w:rPr>
      </w:pPr>
      <w:bookmarkStart w:id="48" w:name="bookmark13"/>
      <w:bookmarkEnd w:id="48"/>
      <w:r w:rsidRPr="00D73BAF">
        <w:rPr>
          <w:rFonts w:ascii="Times New Roman" w:hAnsi="Times New Roman" w:cs="Times New Roman"/>
          <w:sz w:val="24"/>
          <w:szCs w:val="24"/>
        </w:rPr>
        <w:t xml:space="preserve">Черговість проектування та будівництва, необхідність виділення пускових комплексів: </w:t>
      </w:r>
      <w:r w:rsidRPr="00D73BAF">
        <w:rPr>
          <w:rFonts w:ascii="Times New Roman" w:hAnsi="Times New Roman" w:cs="Times New Roman"/>
          <w:sz w:val="24"/>
          <w:szCs w:val="24"/>
          <w:u w:val="single"/>
        </w:rPr>
        <w:t>технічне переоснащення виконується в одну чергу, пускових комплексів не передбачається</w:t>
      </w:r>
      <w:r w:rsidRPr="00D73BAF">
        <w:rPr>
          <w:rFonts w:ascii="Times New Roman" w:hAnsi="Times New Roman" w:cs="Times New Roman"/>
          <w:sz w:val="24"/>
          <w:szCs w:val="24"/>
        </w:rPr>
        <w:t>.</w:t>
      </w:r>
    </w:p>
    <w:p w:rsidR="00D73BAF" w:rsidRPr="00D73BAF" w:rsidRDefault="00D73BAF" w:rsidP="00D73BAF">
      <w:pPr>
        <w:pStyle w:val="19"/>
        <w:numPr>
          <w:ilvl w:val="0"/>
          <w:numId w:val="41"/>
        </w:numPr>
        <w:tabs>
          <w:tab w:val="left" w:pos="525"/>
        </w:tabs>
        <w:spacing w:after="0"/>
        <w:jc w:val="both"/>
        <w:rPr>
          <w:rFonts w:ascii="Times New Roman" w:hAnsi="Times New Roman" w:cs="Times New Roman"/>
          <w:sz w:val="24"/>
          <w:szCs w:val="24"/>
        </w:rPr>
      </w:pPr>
      <w:bookmarkStart w:id="49" w:name="bookmark14"/>
      <w:bookmarkEnd w:id="49"/>
      <w:r w:rsidRPr="00D73BAF">
        <w:rPr>
          <w:rFonts w:ascii="Times New Roman" w:hAnsi="Times New Roman" w:cs="Times New Roman"/>
          <w:sz w:val="24"/>
          <w:szCs w:val="24"/>
        </w:rPr>
        <w:t>Основні архітектурно-планувальні вимоги і характеристики запроектованого</w:t>
      </w:r>
    </w:p>
    <w:p w:rsidR="00D73BAF" w:rsidRPr="00D73BAF" w:rsidRDefault="00D73BAF" w:rsidP="00D73BAF">
      <w:pPr>
        <w:pStyle w:val="19"/>
        <w:tabs>
          <w:tab w:val="left" w:leader="underscore" w:pos="6312"/>
          <w:tab w:val="left" w:leader="underscore" w:pos="6614"/>
          <w:tab w:val="left" w:leader="underscore" w:pos="9974"/>
        </w:tabs>
        <w:spacing w:after="0"/>
        <w:ind w:firstLine="480"/>
        <w:jc w:val="both"/>
        <w:rPr>
          <w:rFonts w:ascii="Times New Roman" w:hAnsi="Times New Roman" w:cs="Times New Roman"/>
          <w:sz w:val="24"/>
          <w:szCs w:val="24"/>
        </w:rPr>
      </w:pPr>
      <w:r w:rsidRPr="00D73BAF">
        <w:rPr>
          <w:rFonts w:ascii="Times New Roman" w:hAnsi="Times New Roman" w:cs="Times New Roman"/>
          <w:sz w:val="24"/>
          <w:szCs w:val="24"/>
        </w:rPr>
        <w:t xml:space="preserve">об'єкта: </w:t>
      </w:r>
      <w:r w:rsidRPr="00D73BAF">
        <w:rPr>
          <w:rFonts w:ascii="Times New Roman" w:hAnsi="Times New Roman" w:cs="Times New Roman"/>
          <w:sz w:val="24"/>
          <w:szCs w:val="24"/>
          <w:u w:val="single"/>
        </w:rPr>
        <w:t>відсутні.</w:t>
      </w:r>
      <w:r w:rsidRPr="00D73BAF">
        <w:rPr>
          <w:rFonts w:ascii="Times New Roman" w:hAnsi="Times New Roman" w:cs="Times New Roman"/>
          <w:sz w:val="24"/>
          <w:szCs w:val="24"/>
        </w:rPr>
        <w:t xml:space="preserve"> </w:t>
      </w:r>
      <w:r w:rsidRPr="00D73BAF">
        <w:rPr>
          <w:rFonts w:ascii="Times New Roman" w:hAnsi="Times New Roman" w:cs="Times New Roman"/>
          <w:sz w:val="24"/>
          <w:szCs w:val="24"/>
        </w:rPr>
        <w:tab/>
      </w:r>
      <w:r w:rsidRPr="00D73BAF">
        <w:rPr>
          <w:rFonts w:ascii="Times New Roman" w:hAnsi="Times New Roman" w:cs="Times New Roman"/>
          <w:sz w:val="24"/>
          <w:szCs w:val="24"/>
        </w:rPr>
        <w:tab/>
      </w:r>
      <w:r w:rsidRPr="00D73BAF">
        <w:rPr>
          <w:rFonts w:ascii="Times New Roman" w:hAnsi="Times New Roman" w:cs="Times New Roman"/>
          <w:sz w:val="24"/>
          <w:szCs w:val="24"/>
        </w:rPr>
        <w:tab/>
      </w:r>
    </w:p>
    <w:p w:rsidR="00D73BAF" w:rsidRPr="00D41DBB" w:rsidRDefault="00D73BAF" w:rsidP="00D41DBB">
      <w:pPr>
        <w:pStyle w:val="2c"/>
        <w:spacing w:after="0"/>
        <w:jc w:val="center"/>
        <w:rPr>
          <w:sz w:val="16"/>
          <w:szCs w:val="16"/>
        </w:rPr>
      </w:pPr>
      <w:r w:rsidRPr="00D41DBB">
        <w:rPr>
          <w:sz w:val="16"/>
          <w:szCs w:val="16"/>
        </w:rPr>
        <w:t>(містобудівні умови обмеження забудови земельної ділянки)</w:t>
      </w:r>
    </w:p>
    <w:p w:rsidR="00D73BAF" w:rsidRPr="00D73BAF" w:rsidRDefault="00D73BAF" w:rsidP="00D73BAF">
      <w:pPr>
        <w:pStyle w:val="19"/>
        <w:numPr>
          <w:ilvl w:val="0"/>
          <w:numId w:val="41"/>
        </w:numPr>
        <w:tabs>
          <w:tab w:val="left" w:pos="525"/>
        </w:tabs>
        <w:spacing w:after="0"/>
        <w:jc w:val="both"/>
        <w:rPr>
          <w:rFonts w:ascii="Times New Roman" w:hAnsi="Times New Roman" w:cs="Times New Roman"/>
          <w:sz w:val="24"/>
          <w:szCs w:val="24"/>
        </w:rPr>
      </w:pPr>
      <w:bookmarkStart w:id="50" w:name="bookmark15"/>
      <w:bookmarkEnd w:id="50"/>
      <w:r w:rsidRPr="00D73BAF">
        <w:rPr>
          <w:rFonts w:ascii="Times New Roman" w:hAnsi="Times New Roman" w:cs="Times New Roman"/>
          <w:b/>
          <w:bCs/>
          <w:sz w:val="24"/>
          <w:szCs w:val="24"/>
        </w:rPr>
        <w:t>Вказівки про необхідність:</w:t>
      </w:r>
    </w:p>
    <w:p w:rsidR="00D73BAF" w:rsidRPr="00D73BAF" w:rsidRDefault="00D73BAF" w:rsidP="00D73BAF">
      <w:pPr>
        <w:pStyle w:val="19"/>
        <w:numPr>
          <w:ilvl w:val="1"/>
          <w:numId w:val="41"/>
        </w:numPr>
        <w:tabs>
          <w:tab w:val="left" w:pos="681"/>
        </w:tabs>
        <w:spacing w:after="0"/>
        <w:ind w:left="580" w:hanging="580"/>
        <w:jc w:val="both"/>
        <w:rPr>
          <w:rFonts w:ascii="Times New Roman" w:hAnsi="Times New Roman" w:cs="Times New Roman"/>
          <w:sz w:val="24"/>
          <w:szCs w:val="24"/>
        </w:rPr>
      </w:pPr>
      <w:bookmarkStart w:id="51" w:name="bookmark16"/>
      <w:bookmarkEnd w:id="51"/>
      <w:r w:rsidRPr="00D73BAF">
        <w:rPr>
          <w:rFonts w:ascii="Times New Roman" w:hAnsi="Times New Roman" w:cs="Times New Roman"/>
          <w:sz w:val="24"/>
          <w:szCs w:val="24"/>
        </w:rPr>
        <w:t>Проектна документація на об’єкт будівництва має бути розроблена з урахуванням будівельних норм та стандартів, чинних на дату передавання її Замовнику.</w:t>
      </w:r>
    </w:p>
    <w:p w:rsidR="00D73BAF" w:rsidRPr="00D73BAF" w:rsidRDefault="00D73BAF" w:rsidP="00D73BAF">
      <w:pPr>
        <w:pStyle w:val="19"/>
        <w:numPr>
          <w:ilvl w:val="1"/>
          <w:numId w:val="41"/>
        </w:numPr>
        <w:tabs>
          <w:tab w:val="left" w:pos="681"/>
        </w:tabs>
        <w:spacing w:after="0"/>
        <w:ind w:left="580" w:hanging="580"/>
        <w:jc w:val="both"/>
        <w:rPr>
          <w:rFonts w:ascii="Times New Roman" w:hAnsi="Times New Roman" w:cs="Times New Roman"/>
          <w:sz w:val="24"/>
          <w:szCs w:val="24"/>
        </w:rPr>
      </w:pPr>
      <w:bookmarkStart w:id="52" w:name="bookmark17"/>
      <w:bookmarkEnd w:id="52"/>
      <w:r w:rsidRPr="00D73BAF">
        <w:rPr>
          <w:rFonts w:ascii="Times New Roman" w:hAnsi="Times New Roman" w:cs="Times New Roman"/>
          <w:sz w:val="24"/>
          <w:szCs w:val="24"/>
        </w:rPr>
        <w:t>Клас наслідків (відповідальності) об’єктів будівництва визначити розрахунком у складі пояснювальної записки у відповідності до ДСТУ 8855:2019.</w:t>
      </w:r>
    </w:p>
    <w:p w:rsidR="00D73BAF" w:rsidRPr="00D73BAF" w:rsidRDefault="00D73BAF" w:rsidP="00D73BAF">
      <w:pPr>
        <w:pStyle w:val="19"/>
        <w:numPr>
          <w:ilvl w:val="1"/>
          <w:numId w:val="41"/>
        </w:numPr>
        <w:tabs>
          <w:tab w:val="left" w:pos="681"/>
        </w:tabs>
        <w:spacing w:after="0"/>
        <w:ind w:left="580" w:hanging="580"/>
        <w:jc w:val="both"/>
        <w:rPr>
          <w:rFonts w:ascii="Times New Roman" w:hAnsi="Times New Roman" w:cs="Times New Roman"/>
          <w:sz w:val="24"/>
          <w:szCs w:val="24"/>
        </w:rPr>
      </w:pPr>
      <w:bookmarkStart w:id="53" w:name="bookmark18"/>
      <w:bookmarkEnd w:id="53"/>
      <w:r w:rsidRPr="00D73BAF">
        <w:rPr>
          <w:rFonts w:ascii="Times New Roman" w:hAnsi="Times New Roman" w:cs="Times New Roman"/>
          <w:sz w:val="24"/>
          <w:szCs w:val="24"/>
        </w:rPr>
        <w:t>Визначити розрахунковий термін технічного переоснащення об’єкта з урахуванням підготовчого періоду.</w:t>
      </w:r>
    </w:p>
    <w:p w:rsidR="00D73BAF" w:rsidRPr="00D73BAF" w:rsidRDefault="00D73BAF" w:rsidP="00D73BAF">
      <w:pPr>
        <w:pStyle w:val="19"/>
        <w:numPr>
          <w:ilvl w:val="1"/>
          <w:numId w:val="41"/>
        </w:numPr>
        <w:tabs>
          <w:tab w:val="left" w:pos="681"/>
        </w:tabs>
        <w:spacing w:after="0"/>
        <w:ind w:left="580" w:hanging="580"/>
        <w:jc w:val="both"/>
        <w:rPr>
          <w:rFonts w:ascii="Times New Roman" w:hAnsi="Times New Roman" w:cs="Times New Roman"/>
          <w:sz w:val="24"/>
          <w:szCs w:val="24"/>
        </w:rPr>
      </w:pPr>
      <w:bookmarkStart w:id="54" w:name="bookmark19"/>
      <w:bookmarkEnd w:id="54"/>
      <w:r w:rsidRPr="00D73BAF">
        <w:rPr>
          <w:rFonts w:ascii="Times New Roman" w:hAnsi="Times New Roman" w:cs="Times New Roman"/>
          <w:sz w:val="24"/>
          <w:szCs w:val="24"/>
        </w:rPr>
        <w:t>Визначити місця та відстані перевезення демонтованих матеріалів та обладнання під час технічного переоснащення об’єкта.</w:t>
      </w:r>
    </w:p>
    <w:p w:rsidR="00D73BAF" w:rsidRPr="00D73BAF" w:rsidRDefault="00D73BAF" w:rsidP="00D73BAF">
      <w:pPr>
        <w:pStyle w:val="19"/>
        <w:numPr>
          <w:ilvl w:val="1"/>
          <w:numId w:val="41"/>
        </w:numPr>
        <w:tabs>
          <w:tab w:val="left" w:pos="681"/>
        </w:tabs>
        <w:spacing w:after="0"/>
        <w:ind w:left="580" w:hanging="580"/>
        <w:jc w:val="both"/>
        <w:rPr>
          <w:rFonts w:ascii="Times New Roman" w:hAnsi="Times New Roman" w:cs="Times New Roman"/>
          <w:sz w:val="24"/>
          <w:szCs w:val="24"/>
        </w:rPr>
      </w:pPr>
      <w:bookmarkStart w:id="55" w:name="bookmark20"/>
      <w:bookmarkEnd w:id="55"/>
      <w:r w:rsidRPr="00D73BAF">
        <w:rPr>
          <w:rFonts w:ascii="Times New Roman" w:hAnsi="Times New Roman" w:cs="Times New Roman"/>
          <w:sz w:val="24"/>
          <w:szCs w:val="24"/>
        </w:rPr>
        <w:t>Визначити коефіцієнт впливу ускладнюючих умов виконання будівельно- монтажних робіт на об’єкті з посиланням на відповідний розділ Національного Стандарту України (ДСТУ).</w:t>
      </w:r>
    </w:p>
    <w:p w:rsidR="00D73BAF" w:rsidRPr="00D73BAF" w:rsidRDefault="00D73BAF" w:rsidP="00D73BAF">
      <w:pPr>
        <w:pStyle w:val="19"/>
        <w:numPr>
          <w:ilvl w:val="1"/>
          <w:numId w:val="41"/>
        </w:numPr>
        <w:tabs>
          <w:tab w:val="left" w:pos="681"/>
        </w:tabs>
        <w:spacing w:after="0"/>
        <w:ind w:left="580" w:hanging="580"/>
        <w:jc w:val="both"/>
        <w:rPr>
          <w:rFonts w:ascii="Times New Roman" w:hAnsi="Times New Roman" w:cs="Times New Roman"/>
          <w:sz w:val="24"/>
          <w:szCs w:val="24"/>
        </w:rPr>
      </w:pPr>
      <w:bookmarkStart w:id="56" w:name="bookmark21"/>
      <w:bookmarkEnd w:id="56"/>
      <w:r w:rsidRPr="00D73BAF">
        <w:rPr>
          <w:rFonts w:ascii="Times New Roman" w:hAnsi="Times New Roman" w:cs="Times New Roman"/>
          <w:sz w:val="24"/>
          <w:szCs w:val="24"/>
        </w:rPr>
        <w:t>При визначені вартості технічного переоснащення врахувати розмір кошторисної заробітної плати відповідно до пункту 4 наказу Мінрегіонбуду від 20.10.2016 р. №281 «Про затвердження Порядку розрахунку розміру кошторисної заробітної плати, який враховується при визначенні вартості будівництва об’єктів» зі змінами №33 від 20.02.2017 та №196 від 27.07.2018.</w:t>
      </w:r>
    </w:p>
    <w:p w:rsidR="00D73BAF" w:rsidRPr="00D73BAF" w:rsidRDefault="00D73BAF" w:rsidP="00D73BAF">
      <w:pPr>
        <w:pStyle w:val="19"/>
        <w:numPr>
          <w:ilvl w:val="1"/>
          <w:numId w:val="41"/>
        </w:numPr>
        <w:tabs>
          <w:tab w:val="left" w:pos="681"/>
        </w:tabs>
        <w:spacing w:after="0"/>
        <w:ind w:left="580" w:hanging="580"/>
        <w:jc w:val="both"/>
        <w:rPr>
          <w:rFonts w:ascii="Times New Roman" w:hAnsi="Times New Roman" w:cs="Times New Roman"/>
          <w:sz w:val="24"/>
          <w:szCs w:val="24"/>
        </w:rPr>
      </w:pPr>
      <w:bookmarkStart w:id="57" w:name="bookmark22"/>
      <w:bookmarkEnd w:id="57"/>
      <w:r w:rsidRPr="00D73BAF">
        <w:rPr>
          <w:rFonts w:ascii="Times New Roman" w:hAnsi="Times New Roman" w:cs="Times New Roman"/>
          <w:sz w:val="24"/>
          <w:szCs w:val="24"/>
        </w:rPr>
        <w:t>Визначити місця приєднання та схеми підключення технологічного обладнання, необхідного для виконання технічного переоснащення підстанції. В проекті передбачити відповідний розділ щодо підключення обладнання та пристосувань, які необхідні для виконання робіт.</w:t>
      </w:r>
    </w:p>
    <w:p w:rsidR="00D73BAF" w:rsidRPr="00D73BAF" w:rsidRDefault="00D73BAF" w:rsidP="00D73BAF">
      <w:pPr>
        <w:pStyle w:val="19"/>
        <w:numPr>
          <w:ilvl w:val="1"/>
          <w:numId w:val="41"/>
        </w:numPr>
        <w:tabs>
          <w:tab w:val="left" w:pos="681"/>
        </w:tabs>
        <w:spacing w:after="0"/>
        <w:ind w:left="580" w:hanging="580"/>
        <w:jc w:val="both"/>
        <w:rPr>
          <w:rFonts w:ascii="Times New Roman" w:hAnsi="Times New Roman" w:cs="Times New Roman"/>
          <w:sz w:val="24"/>
          <w:szCs w:val="24"/>
        </w:rPr>
      </w:pPr>
      <w:bookmarkStart w:id="58" w:name="bookmark23"/>
      <w:bookmarkEnd w:id="58"/>
      <w:r w:rsidRPr="00D73BAF">
        <w:rPr>
          <w:rFonts w:ascii="Times New Roman" w:hAnsi="Times New Roman" w:cs="Times New Roman"/>
          <w:sz w:val="24"/>
          <w:szCs w:val="24"/>
        </w:rPr>
        <w:t>Передбачити обсяги виконання пусконалагоджувальних робіт та шеф- інженерних послуг (за необхідності).</w:t>
      </w:r>
    </w:p>
    <w:p w:rsidR="00D73BAF" w:rsidRPr="00D73BAF" w:rsidRDefault="00D73BAF" w:rsidP="00D41DBB">
      <w:pPr>
        <w:pStyle w:val="19"/>
        <w:numPr>
          <w:ilvl w:val="1"/>
          <w:numId w:val="41"/>
        </w:numPr>
        <w:spacing w:after="0"/>
        <w:ind w:left="567" w:hanging="567"/>
        <w:jc w:val="both"/>
        <w:rPr>
          <w:rFonts w:ascii="Times New Roman" w:hAnsi="Times New Roman" w:cs="Times New Roman"/>
          <w:sz w:val="24"/>
          <w:szCs w:val="24"/>
        </w:rPr>
      </w:pPr>
      <w:bookmarkStart w:id="59" w:name="bookmark24"/>
      <w:bookmarkEnd w:id="59"/>
      <w:r w:rsidRPr="00D73BAF">
        <w:rPr>
          <w:rFonts w:ascii="Times New Roman" w:hAnsi="Times New Roman" w:cs="Times New Roman"/>
          <w:sz w:val="24"/>
          <w:szCs w:val="24"/>
        </w:rPr>
        <w:t>Визначення географічних координат ПС. Надання схеми підстанції з вказаними географічними координатами. Визначення географічних координат повинні проводитися відповідним обладнанням з найменшою похибкою.</w:t>
      </w:r>
    </w:p>
    <w:p w:rsidR="00D73BAF" w:rsidRPr="00D73BAF" w:rsidRDefault="00D73BAF" w:rsidP="00D41DBB">
      <w:pPr>
        <w:pStyle w:val="19"/>
        <w:numPr>
          <w:ilvl w:val="1"/>
          <w:numId w:val="41"/>
        </w:numPr>
        <w:tabs>
          <w:tab w:val="left" w:pos="820"/>
        </w:tabs>
        <w:spacing w:after="0"/>
        <w:ind w:left="567" w:hanging="567"/>
        <w:jc w:val="both"/>
        <w:rPr>
          <w:rFonts w:ascii="Times New Roman" w:hAnsi="Times New Roman" w:cs="Times New Roman"/>
          <w:sz w:val="24"/>
          <w:szCs w:val="24"/>
        </w:rPr>
      </w:pPr>
      <w:bookmarkStart w:id="60" w:name="bookmark25"/>
      <w:bookmarkEnd w:id="60"/>
      <w:r w:rsidRPr="00D73BAF">
        <w:rPr>
          <w:rFonts w:ascii="Times New Roman" w:hAnsi="Times New Roman" w:cs="Times New Roman"/>
          <w:sz w:val="24"/>
          <w:szCs w:val="24"/>
        </w:rPr>
        <w:t>Для вибору номінальних параметрів силового обладнання підстанції виконати розрахунки струмів К.З. та прилеглої електричної мережі.</w:t>
      </w:r>
    </w:p>
    <w:p w:rsidR="00D73BAF" w:rsidRPr="00D73BAF" w:rsidRDefault="00D73BAF" w:rsidP="00D41DBB">
      <w:pPr>
        <w:pStyle w:val="19"/>
        <w:numPr>
          <w:ilvl w:val="0"/>
          <w:numId w:val="41"/>
        </w:numPr>
        <w:tabs>
          <w:tab w:val="left" w:pos="525"/>
        </w:tabs>
        <w:spacing w:after="0"/>
        <w:ind w:left="567" w:hanging="567"/>
        <w:jc w:val="both"/>
        <w:rPr>
          <w:rFonts w:ascii="Times New Roman" w:hAnsi="Times New Roman" w:cs="Times New Roman"/>
          <w:sz w:val="24"/>
          <w:szCs w:val="24"/>
        </w:rPr>
      </w:pPr>
      <w:bookmarkStart w:id="61" w:name="bookmark26"/>
      <w:bookmarkEnd w:id="61"/>
      <w:r w:rsidRPr="00D73BAF">
        <w:rPr>
          <w:rFonts w:ascii="Times New Roman" w:hAnsi="Times New Roman" w:cs="Times New Roman"/>
          <w:sz w:val="24"/>
          <w:szCs w:val="24"/>
        </w:rPr>
        <w:t>Індивідуальні технічні вимоги:</w:t>
      </w:r>
    </w:p>
    <w:p w:rsidR="00D73BAF" w:rsidRPr="00D73BAF" w:rsidRDefault="00D73BAF" w:rsidP="00D41DBB">
      <w:pPr>
        <w:pStyle w:val="19"/>
        <w:numPr>
          <w:ilvl w:val="1"/>
          <w:numId w:val="41"/>
        </w:numPr>
        <w:spacing w:after="0"/>
        <w:ind w:left="567" w:hanging="567"/>
        <w:jc w:val="both"/>
        <w:rPr>
          <w:rFonts w:ascii="Times New Roman" w:hAnsi="Times New Roman" w:cs="Times New Roman"/>
          <w:sz w:val="24"/>
          <w:szCs w:val="24"/>
        </w:rPr>
      </w:pPr>
      <w:bookmarkStart w:id="62" w:name="bookmark27"/>
      <w:bookmarkEnd w:id="62"/>
      <w:r w:rsidRPr="00D73BAF">
        <w:rPr>
          <w:rFonts w:ascii="Times New Roman" w:hAnsi="Times New Roman" w:cs="Times New Roman"/>
          <w:sz w:val="24"/>
          <w:szCs w:val="24"/>
        </w:rPr>
        <w:t>Вимоги до електричної схеми ПС по класах напруг: залишається існуюча.</w:t>
      </w:r>
    </w:p>
    <w:p w:rsidR="00D73BAF" w:rsidRPr="00D73BAF" w:rsidRDefault="00D73BAF" w:rsidP="00D41DBB">
      <w:pPr>
        <w:pStyle w:val="19"/>
        <w:numPr>
          <w:ilvl w:val="1"/>
          <w:numId w:val="41"/>
        </w:numPr>
        <w:spacing w:after="0"/>
        <w:ind w:left="567" w:hanging="567"/>
        <w:jc w:val="both"/>
        <w:rPr>
          <w:rFonts w:ascii="Times New Roman" w:hAnsi="Times New Roman" w:cs="Times New Roman"/>
          <w:sz w:val="24"/>
          <w:szCs w:val="24"/>
        </w:rPr>
      </w:pPr>
      <w:bookmarkStart w:id="63" w:name="bookmark28"/>
      <w:bookmarkEnd w:id="63"/>
      <w:r w:rsidRPr="00D73BAF">
        <w:rPr>
          <w:rFonts w:ascii="Times New Roman" w:hAnsi="Times New Roman" w:cs="Times New Roman"/>
          <w:sz w:val="24"/>
          <w:szCs w:val="24"/>
        </w:rPr>
        <w:t>Вимоги до будівельної частини ПС:</w:t>
      </w:r>
    </w:p>
    <w:p w:rsidR="00D73BAF" w:rsidRPr="00D73BAF" w:rsidRDefault="00D73BAF" w:rsidP="00D41DBB">
      <w:pPr>
        <w:pStyle w:val="19"/>
        <w:spacing w:after="0"/>
        <w:ind w:left="567" w:hanging="567"/>
        <w:jc w:val="both"/>
        <w:rPr>
          <w:rFonts w:ascii="Times New Roman" w:hAnsi="Times New Roman" w:cs="Times New Roman"/>
          <w:sz w:val="24"/>
          <w:szCs w:val="24"/>
        </w:rPr>
      </w:pPr>
      <w:bookmarkStart w:id="64" w:name="bookmark29"/>
      <w:r w:rsidRPr="00D73BAF">
        <w:rPr>
          <w:rFonts w:ascii="Times New Roman" w:hAnsi="Times New Roman" w:cs="Times New Roman"/>
          <w:sz w:val="24"/>
          <w:szCs w:val="24"/>
        </w:rPr>
        <w:t>1</w:t>
      </w:r>
      <w:bookmarkEnd w:id="64"/>
      <w:r w:rsidRPr="00D73BAF">
        <w:rPr>
          <w:rFonts w:ascii="Times New Roman" w:hAnsi="Times New Roman" w:cs="Times New Roman"/>
          <w:sz w:val="24"/>
          <w:szCs w:val="24"/>
        </w:rPr>
        <w:t>4.2.1. Вимоги до опор та фундаментів: для заміни існуючого та встановлення нового обладнання запроектувати улаштування необхідних опор, стійок та будівельних конструкцій. Для переоснащення підстанції будівельні конструкції застосувати - типові, металеві, залізобетонні, із збірного залізобетону, заводського виготовлення. Розглянути доцільність використання оцинкованих металевих конструкцій оброблених методом гарячого цинкування з товщиною покриття не менше 100 мкм.</w:t>
      </w:r>
    </w:p>
    <w:p w:rsidR="00D73BAF" w:rsidRPr="00D73BAF" w:rsidRDefault="00D73BAF" w:rsidP="00D41DBB">
      <w:pPr>
        <w:pStyle w:val="19"/>
        <w:numPr>
          <w:ilvl w:val="2"/>
          <w:numId w:val="41"/>
        </w:numPr>
        <w:tabs>
          <w:tab w:val="left" w:pos="949"/>
        </w:tabs>
        <w:spacing w:after="0"/>
        <w:ind w:left="567" w:hanging="567"/>
        <w:jc w:val="both"/>
        <w:rPr>
          <w:rFonts w:ascii="Times New Roman" w:hAnsi="Times New Roman" w:cs="Times New Roman"/>
          <w:sz w:val="24"/>
          <w:szCs w:val="24"/>
        </w:rPr>
      </w:pPr>
      <w:bookmarkStart w:id="65" w:name="bookmark30"/>
      <w:bookmarkEnd w:id="65"/>
      <w:r w:rsidRPr="00D73BAF">
        <w:rPr>
          <w:rFonts w:ascii="Times New Roman" w:hAnsi="Times New Roman" w:cs="Times New Roman"/>
          <w:sz w:val="24"/>
          <w:szCs w:val="24"/>
        </w:rPr>
        <w:t>Вимоги до пристроїв приймання, відведення та збору/зберігання трансформаторної оливи: не вимагається.</w:t>
      </w:r>
    </w:p>
    <w:p w:rsidR="00D73BAF" w:rsidRPr="00D73BAF" w:rsidRDefault="00D73BAF" w:rsidP="00D41DBB">
      <w:pPr>
        <w:pStyle w:val="19"/>
        <w:numPr>
          <w:ilvl w:val="2"/>
          <w:numId w:val="41"/>
        </w:numPr>
        <w:tabs>
          <w:tab w:val="left" w:pos="949"/>
        </w:tabs>
        <w:spacing w:after="0"/>
        <w:ind w:left="567" w:hanging="567"/>
        <w:jc w:val="both"/>
        <w:rPr>
          <w:rFonts w:ascii="Times New Roman" w:hAnsi="Times New Roman" w:cs="Times New Roman"/>
          <w:sz w:val="24"/>
          <w:szCs w:val="24"/>
        </w:rPr>
      </w:pPr>
      <w:bookmarkStart w:id="66" w:name="bookmark31"/>
      <w:bookmarkEnd w:id="66"/>
      <w:r w:rsidRPr="00D73BAF">
        <w:rPr>
          <w:rFonts w:ascii="Times New Roman" w:hAnsi="Times New Roman" w:cs="Times New Roman"/>
          <w:sz w:val="24"/>
          <w:szCs w:val="24"/>
        </w:rPr>
        <w:t>Вимоги до будівель та споруд: для прокладання силових і контрольних кабелів в проекті передбачити улаштування кабельних лотків (каналів) та заміну існуючих дефектних. Кабельні лотки та їх плити запроектувати з використанням типових залізобетонних конструкцій. Передбачити захист від корозії проектних споруд та металоконструкцій підстанції.</w:t>
      </w:r>
    </w:p>
    <w:p w:rsidR="00D73BAF" w:rsidRPr="00D73BAF" w:rsidRDefault="00D73BAF" w:rsidP="00D41DBB">
      <w:pPr>
        <w:pStyle w:val="19"/>
        <w:numPr>
          <w:ilvl w:val="2"/>
          <w:numId w:val="41"/>
        </w:numPr>
        <w:tabs>
          <w:tab w:val="left" w:pos="949"/>
        </w:tabs>
        <w:spacing w:after="0"/>
        <w:ind w:left="567" w:hanging="567"/>
        <w:jc w:val="both"/>
        <w:rPr>
          <w:rFonts w:ascii="Times New Roman" w:hAnsi="Times New Roman" w:cs="Times New Roman"/>
          <w:sz w:val="24"/>
          <w:szCs w:val="24"/>
        </w:rPr>
      </w:pPr>
      <w:bookmarkStart w:id="67" w:name="bookmark32"/>
      <w:bookmarkEnd w:id="67"/>
      <w:r w:rsidRPr="00D73BAF">
        <w:rPr>
          <w:rFonts w:ascii="Times New Roman" w:hAnsi="Times New Roman" w:cs="Times New Roman"/>
          <w:sz w:val="24"/>
          <w:szCs w:val="24"/>
        </w:rPr>
        <w:t>Вимоги до огорожі: у разі необхідності часткового демонтажу існуючої огорожі на час проведення будівельних робіт в проекті передбачити її відновлення.</w:t>
      </w:r>
    </w:p>
    <w:p w:rsidR="00D73BAF" w:rsidRPr="00D73BAF" w:rsidRDefault="00D73BAF" w:rsidP="00D41DBB">
      <w:pPr>
        <w:pStyle w:val="19"/>
        <w:numPr>
          <w:ilvl w:val="1"/>
          <w:numId w:val="41"/>
        </w:numPr>
        <w:spacing w:after="0"/>
        <w:ind w:left="567" w:hanging="567"/>
        <w:jc w:val="both"/>
        <w:rPr>
          <w:rFonts w:ascii="Times New Roman" w:hAnsi="Times New Roman" w:cs="Times New Roman"/>
          <w:sz w:val="24"/>
          <w:szCs w:val="24"/>
        </w:rPr>
      </w:pPr>
      <w:bookmarkStart w:id="68" w:name="bookmark33"/>
      <w:bookmarkEnd w:id="68"/>
      <w:r w:rsidRPr="00D73BAF">
        <w:rPr>
          <w:rFonts w:ascii="Times New Roman" w:hAnsi="Times New Roman" w:cs="Times New Roman"/>
          <w:sz w:val="24"/>
          <w:szCs w:val="24"/>
        </w:rPr>
        <w:t>Вимоги до силових трансформаторів (реакторів): існуючі, без змін.</w:t>
      </w:r>
    </w:p>
    <w:p w:rsidR="00D73BAF" w:rsidRPr="00D73BAF" w:rsidRDefault="00D73BAF" w:rsidP="00D41DBB">
      <w:pPr>
        <w:pStyle w:val="19"/>
        <w:numPr>
          <w:ilvl w:val="1"/>
          <w:numId w:val="41"/>
        </w:numPr>
        <w:spacing w:after="0"/>
        <w:ind w:left="567" w:hanging="567"/>
        <w:jc w:val="both"/>
        <w:rPr>
          <w:rFonts w:ascii="Times New Roman" w:hAnsi="Times New Roman" w:cs="Times New Roman"/>
          <w:sz w:val="24"/>
          <w:szCs w:val="24"/>
        </w:rPr>
      </w:pPr>
      <w:bookmarkStart w:id="69" w:name="bookmark34"/>
      <w:bookmarkEnd w:id="69"/>
      <w:r w:rsidRPr="00D73BAF">
        <w:rPr>
          <w:rFonts w:ascii="Times New Roman" w:hAnsi="Times New Roman" w:cs="Times New Roman"/>
          <w:sz w:val="24"/>
          <w:szCs w:val="24"/>
        </w:rPr>
        <w:t>Вимоги до комутаційної апаратури 10 (20)/35-150 кВ: запроектувати в приєднаннях силових трансформаторів Т-1 і Т-2:</w:t>
      </w:r>
    </w:p>
    <w:p w:rsidR="00D73BAF" w:rsidRPr="00D73BAF" w:rsidRDefault="00D73BAF" w:rsidP="00D41DBB">
      <w:pPr>
        <w:pStyle w:val="19"/>
        <w:numPr>
          <w:ilvl w:val="0"/>
          <w:numId w:val="40"/>
        </w:numPr>
        <w:spacing w:after="0"/>
        <w:ind w:left="567" w:hanging="567"/>
        <w:jc w:val="both"/>
        <w:rPr>
          <w:rFonts w:ascii="Times New Roman" w:hAnsi="Times New Roman" w:cs="Times New Roman"/>
          <w:sz w:val="24"/>
          <w:szCs w:val="24"/>
        </w:rPr>
      </w:pPr>
      <w:bookmarkStart w:id="70" w:name="bookmark35"/>
      <w:bookmarkEnd w:id="70"/>
      <w:r w:rsidRPr="00D73BAF">
        <w:rPr>
          <w:rFonts w:ascii="Times New Roman" w:hAnsi="Times New Roman" w:cs="Times New Roman"/>
          <w:sz w:val="24"/>
          <w:szCs w:val="24"/>
        </w:rPr>
        <w:t>заміну ВД-110 Т-1, ВД-110 Т-2, на елегазові вимикачі 110 кВ. Елегазові вимикач запроектувати типу LTB-123 Dl/В (АВВ), або LTB-145 Dl/В (АВВ), або                               GL-312 F1. Характеристики елегазових вимикачів визначити інженерними вишукуваннями та розрахунками в проекті;</w:t>
      </w:r>
    </w:p>
    <w:p w:rsidR="00D73BAF" w:rsidRPr="00D41DBB" w:rsidRDefault="00D73BAF" w:rsidP="00D41DBB">
      <w:pPr>
        <w:pStyle w:val="19"/>
        <w:numPr>
          <w:ilvl w:val="0"/>
          <w:numId w:val="40"/>
        </w:numPr>
        <w:tabs>
          <w:tab w:val="left" w:pos="684"/>
        </w:tabs>
        <w:spacing w:after="0"/>
        <w:ind w:left="660" w:firstLine="40"/>
        <w:jc w:val="both"/>
        <w:rPr>
          <w:rFonts w:ascii="Times New Roman" w:hAnsi="Times New Roman" w:cs="Times New Roman"/>
          <w:sz w:val="24"/>
          <w:szCs w:val="24"/>
        </w:rPr>
      </w:pPr>
      <w:bookmarkStart w:id="71" w:name="bookmark36"/>
      <w:bookmarkEnd w:id="71"/>
      <w:r w:rsidRPr="00D41DBB">
        <w:rPr>
          <w:rFonts w:ascii="Times New Roman" w:hAnsi="Times New Roman" w:cs="Times New Roman"/>
          <w:sz w:val="24"/>
          <w:szCs w:val="24"/>
        </w:rPr>
        <w:t>в комплекті поставки елегазових вимикачів передбачити ЗІП (двигун</w:t>
      </w:r>
      <w:r w:rsidR="00D41DBB" w:rsidRPr="00D41DBB">
        <w:rPr>
          <w:rFonts w:ascii="Times New Roman" w:hAnsi="Times New Roman" w:cs="Times New Roman"/>
          <w:sz w:val="24"/>
          <w:szCs w:val="24"/>
          <w:lang w:val="uk-UA"/>
        </w:rPr>
        <w:t xml:space="preserve"> </w:t>
      </w:r>
      <w:r w:rsidRPr="00D41DBB">
        <w:rPr>
          <w:rFonts w:ascii="Times New Roman" w:hAnsi="Times New Roman" w:cs="Times New Roman"/>
          <w:sz w:val="24"/>
          <w:szCs w:val="24"/>
        </w:rPr>
        <w:t>заведення пружини привода (2 шт.), датчик густини (денсиметр) (2 шт.), прилад витоку елегазу (течешукач) (1шт.), електромагніти увімкнення/вимкнення вимикача (2 компл.), електронагрівачі (ТЕНи) для обігріву приводів (4 шт.), та необхідні мастила для контактних з’єднань - силових та привода).</w:t>
      </w:r>
    </w:p>
    <w:p w:rsidR="00D73BAF" w:rsidRPr="00D73BAF" w:rsidRDefault="00D73BAF" w:rsidP="00D73BAF">
      <w:pPr>
        <w:pStyle w:val="19"/>
        <w:numPr>
          <w:ilvl w:val="1"/>
          <w:numId w:val="41"/>
        </w:numPr>
        <w:tabs>
          <w:tab w:val="left" w:pos="684"/>
        </w:tabs>
        <w:spacing w:after="0"/>
        <w:jc w:val="both"/>
        <w:rPr>
          <w:rFonts w:ascii="Times New Roman" w:hAnsi="Times New Roman" w:cs="Times New Roman"/>
          <w:sz w:val="24"/>
          <w:szCs w:val="24"/>
        </w:rPr>
      </w:pPr>
      <w:bookmarkStart w:id="72" w:name="bookmark37"/>
      <w:bookmarkEnd w:id="72"/>
      <w:r w:rsidRPr="00D73BAF">
        <w:rPr>
          <w:rFonts w:ascii="Times New Roman" w:hAnsi="Times New Roman" w:cs="Times New Roman"/>
          <w:sz w:val="24"/>
          <w:szCs w:val="24"/>
        </w:rPr>
        <w:t>Вимоги до вимірювальних трансформаторів: запроектувати:</w:t>
      </w:r>
    </w:p>
    <w:p w:rsidR="00D73BAF" w:rsidRPr="00D73BAF" w:rsidRDefault="00D73BAF" w:rsidP="00D73BAF">
      <w:pPr>
        <w:pStyle w:val="19"/>
        <w:numPr>
          <w:ilvl w:val="0"/>
          <w:numId w:val="40"/>
        </w:numPr>
        <w:tabs>
          <w:tab w:val="left" w:pos="684"/>
        </w:tabs>
        <w:spacing w:after="0"/>
        <w:ind w:left="660" w:hanging="320"/>
        <w:jc w:val="both"/>
        <w:rPr>
          <w:rFonts w:ascii="Times New Roman" w:hAnsi="Times New Roman" w:cs="Times New Roman"/>
          <w:sz w:val="24"/>
          <w:szCs w:val="24"/>
        </w:rPr>
      </w:pPr>
      <w:bookmarkStart w:id="73" w:name="bookmark38"/>
      <w:bookmarkEnd w:id="73"/>
      <w:r w:rsidRPr="00D73BAF">
        <w:rPr>
          <w:rFonts w:ascii="Times New Roman" w:hAnsi="Times New Roman" w:cs="Times New Roman"/>
          <w:sz w:val="24"/>
          <w:szCs w:val="24"/>
        </w:rPr>
        <w:t>встановлення виносних вимірювальних трансформаторів струму 110 кВ (ТС- 110) в приєднаннях трансформаторів Т-1 і Т-2. Трансформатори струму запроектувати - мало масляні, типу СА-123, або ІМВ-123, або ІМВ-145.</w:t>
      </w:r>
    </w:p>
    <w:p w:rsidR="00D73BAF" w:rsidRPr="00D73BAF" w:rsidRDefault="00D73BAF" w:rsidP="00D73BAF">
      <w:pPr>
        <w:pStyle w:val="19"/>
        <w:numPr>
          <w:ilvl w:val="0"/>
          <w:numId w:val="40"/>
        </w:numPr>
        <w:tabs>
          <w:tab w:val="left" w:pos="684"/>
        </w:tabs>
        <w:spacing w:after="0"/>
        <w:ind w:left="660" w:hanging="320"/>
        <w:jc w:val="both"/>
        <w:rPr>
          <w:rFonts w:ascii="Times New Roman" w:hAnsi="Times New Roman" w:cs="Times New Roman"/>
          <w:sz w:val="24"/>
          <w:szCs w:val="24"/>
        </w:rPr>
      </w:pPr>
      <w:bookmarkStart w:id="74" w:name="bookmark39"/>
      <w:bookmarkEnd w:id="74"/>
      <w:r w:rsidRPr="00D73BAF">
        <w:rPr>
          <w:rFonts w:ascii="Times New Roman" w:hAnsi="Times New Roman" w:cs="Times New Roman"/>
          <w:sz w:val="24"/>
          <w:szCs w:val="24"/>
        </w:rPr>
        <w:t>найбільший робочий (необхідний) первинний струм та вторинний струм ТС- 110 визначити розрахунками в проекті;</w:t>
      </w:r>
    </w:p>
    <w:p w:rsidR="00D73BAF" w:rsidRPr="00D73BAF" w:rsidRDefault="00D73BAF" w:rsidP="00D73BAF">
      <w:pPr>
        <w:pStyle w:val="19"/>
        <w:numPr>
          <w:ilvl w:val="0"/>
          <w:numId w:val="40"/>
        </w:numPr>
        <w:tabs>
          <w:tab w:val="left" w:pos="684"/>
        </w:tabs>
        <w:spacing w:after="0"/>
        <w:ind w:left="660" w:hanging="320"/>
        <w:jc w:val="both"/>
        <w:rPr>
          <w:rFonts w:ascii="Times New Roman" w:hAnsi="Times New Roman" w:cs="Times New Roman"/>
          <w:sz w:val="24"/>
          <w:szCs w:val="24"/>
        </w:rPr>
      </w:pPr>
      <w:bookmarkStart w:id="75" w:name="bookmark40"/>
      <w:bookmarkEnd w:id="75"/>
      <w:r w:rsidRPr="00D73BAF">
        <w:rPr>
          <w:rFonts w:ascii="Times New Roman" w:hAnsi="Times New Roman" w:cs="Times New Roman"/>
          <w:sz w:val="24"/>
          <w:szCs w:val="24"/>
        </w:rPr>
        <w:t>схемні рішення та кількість вторинних обмоток проектних ТС-110 повинні забезпечувати можливість роздільного підключення пристроїв РЗА, обладнання телемеханіки, засобів вимірювальної техніки та обліку електричної енергії тощо згідно вимог ПУЕ;</w:t>
      </w:r>
    </w:p>
    <w:p w:rsidR="00D73BAF" w:rsidRPr="00D41DBB" w:rsidRDefault="00D41DBB" w:rsidP="00D41DBB">
      <w:pPr>
        <w:pStyle w:val="19"/>
        <w:tabs>
          <w:tab w:val="left" w:pos="684"/>
        </w:tabs>
        <w:spacing w:after="0"/>
        <w:ind w:left="340"/>
        <w:jc w:val="both"/>
        <w:rPr>
          <w:rFonts w:ascii="Times New Roman" w:hAnsi="Times New Roman" w:cs="Times New Roman"/>
          <w:sz w:val="24"/>
          <w:szCs w:val="24"/>
        </w:rPr>
      </w:pPr>
      <w:bookmarkStart w:id="76" w:name="bookmark41"/>
      <w:bookmarkEnd w:id="76"/>
      <w:r>
        <w:rPr>
          <w:rFonts w:ascii="Times New Roman" w:hAnsi="Times New Roman" w:cs="Times New Roman"/>
          <w:sz w:val="24"/>
          <w:szCs w:val="24"/>
          <w:lang w:val="uk-UA"/>
        </w:rPr>
        <w:t xml:space="preserve">- </w:t>
      </w:r>
      <w:r w:rsidR="00D73BAF" w:rsidRPr="00D41DBB">
        <w:rPr>
          <w:rFonts w:ascii="Times New Roman" w:hAnsi="Times New Roman" w:cs="Times New Roman"/>
          <w:sz w:val="24"/>
          <w:szCs w:val="24"/>
        </w:rPr>
        <w:t>розрахунками в проекті здійснити перевірку проектних ТС-110 на 10 %</w:t>
      </w:r>
      <w:r w:rsidRPr="00D41DBB">
        <w:rPr>
          <w:rFonts w:ascii="Times New Roman" w:hAnsi="Times New Roman" w:cs="Times New Roman"/>
          <w:sz w:val="24"/>
          <w:szCs w:val="24"/>
          <w:lang w:val="uk-UA"/>
        </w:rPr>
        <w:t xml:space="preserve"> </w:t>
      </w:r>
      <w:r>
        <w:rPr>
          <w:rFonts w:ascii="Times New Roman" w:hAnsi="Times New Roman" w:cs="Times New Roman"/>
          <w:sz w:val="24"/>
          <w:szCs w:val="24"/>
        </w:rPr>
        <w:t>похибку;</w:t>
      </w:r>
      <w:r>
        <w:rPr>
          <w:rFonts w:ascii="Times New Roman" w:hAnsi="Times New Roman" w:cs="Times New Roman"/>
          <w:sz w:val="24"/>
          <w:szCs w:val="24"/>
        </w:rPr>
        <w:tab/>
      </w:r>
    </w:p>
    <w:p w:rsidR="00D73BAF" w:rsidRPr="00D73BAF" w:rsidRDefault="00D73BAF" w:rsidP="00D73BAF">
      <w:pPr>
        <w:pStyle w:val="19"/>
        <w:numPr>
          <w:ilvl w:val="0"/>
          <w:numId w:val="40"/>
        </w:numPr>
        <w:tabs>
          <w:tab w:val="left" w:pos="684"/>
        </w:tabs>
        <w:spacing w:after="0"/>
        <w:ind w:left="660" w:hanging="320"/>
        <w:jc w:val="both"/>
        <w:rPr>
          <w:rFonts w:ascii="Times New Roman" w:hAnsi="Times New Roman" w:cs="Times New Roman"/>
          <w:sz w:val="24"/>
          <w:szCs w:val="24"/>
        </w:rPr>
      </w:pPr>
      <w:bookmarkStart w:id="77" w:name="bookmark42"/>
      <w:bookmarkEnd w:id="77"/>
      <w:r w:rsidRPr="00D73BAF">
        <w:rPr>
          <w:rFonts w:ascii="Times New Roman" w:hAnsi="Times New Roman" w:cs="Times New Roman"/>
          <w:sz w:val="24"/>
          <w:szCs w:val="24"/>
        </w:rPr>
        <w:t>в проекті передбачити підключення вторинних кіл ТС-110 ТІ і Т2 до існуючої схеми ДЗШ-110.</w:t>
      </w:r>
    </w:p>
    <w:p w:rsidR="00D73BAF" w:rsidRPr="00D73BAF" w:rsidRDefault="00D73BAF" w:rsidP="00D73BAF">
      <w:pPr>
        <w:pStyle w:val="19"/>
        <w:numPr>
          <w:ilvl w:val="1"/>
          <w:numId w:val="41"/>
        </w:numPr>
        <w:tabs>
          <w:tab w:val="left" w:pos="684"/>
        </w:tabs>
        <w:spacing w:after="0"/>
        <w:ind w:left="660" w:hanging="660"/>
        <w:jc w:val="both"/>
        <w:rPr>
          <w:rFonts w:ascii="Times New Roman" w:hAnsi="Times New Roman" w:cs="Times New Roman"/>
          <w:sz w:val="24"/>
          <w:szCs w:val="24"/>
        </w:rPr>
      </w:pPr>
      <w:bookmarkStart w:id="78" w:name="bookmark43"/>
      <w:bookmarkEnd w:id="78"/>
      <w:r w:rsidRPr="00D73BAF">
        <w:rPr>
          <w:rFonts w:ascii="Times New Roman" w:hAnsi="Times New Roman" w:cs="Times New Roman"/>
          <w:sz w:val="24"/>
          <w:szCs w:val="24"/>
        </w:rPr>
        <w:t>Вимоги до ізоляції: запроектувати встановлення необхідних ізоляторів (опорних, підтримуючих, натяжних), інших ізоляційних конструкцій згідно вимог чинних НД та ПУЕ.</w:t>
      </w:r>
    </w:p>
    <w:p w:rsidR="00D73BAF" w:rsidRPr="00D73BAF" w:rsidRDefault="00D73BAF" w:rsidP="00D73BAF">
      <w:pPr>
        <w:pStyle w:val="19"/>
        <w:numPr>
          <w:ilvl w:val="1"/>
          <w:numId w:val="41"/>
        </w:numPr>
        <w:tabs>
          <w:tab w:val="left" w:pos="684"/>
        </w:tabs>
        <w:spacing w:after="0"/>
        <w:ind w:left="660" w:hanging="660"/>
        <w:jc w:val="both"/>
        <w:rPr>
          <w:rFonts w:ascii="Times New Roman" w:hAnsi="Times New Roman" w:cs="Times New Roman"/>
          <w:sz w:val="24"/>
          <w:szCs w:val="24"/>
        </w:rPr>
      </w:pPr>
      <w:bookmarkStart w:id="79" w:name="bookmark44"/>
      <w:bookmarkEnd w:id="79"/>
      <w:r w:rsidRPr="00D73BAF">
        <w:rPr>
          <w:rFonts w:ascii="Times New Roman" w:hAnsi="Times New Roman" w:cs="Times New Roman"/>
          <w:sz w:val="24"/>
          <w:szCs w:val="24"/>
        </w:rPr>
        <w:t>Вимоги до захисту від перенапруг ПС: згідно вимог чинних НД та ПУЕ. Запроектувати заміну вентильних розрядників РВС-110, РВС-10 на обмежув</w:t>
      </w:r>
      <w:r w:rsidR="00872D4A">
        <w:rPr>
          <w:rFonts w:ascii="Times New Roman" w:hAnsi="Times New Roman" w:cs="Times New Roman"/>
          <w:sz w:val="24"/>
          <w:szCs w:val="24"/>
        </w:rPr>
        <w:t>ачі перенапруги ОПН-110, ОПН-10</w:t>
      </w:r>
      <w:r w:rsidRPr="00D73BAF">
        <w:rPr>
          <w:rFonts w:ascii="Times New Roman" w:hAnsi="Times New Roman" w:cs="Times New Roman"/>
          <w:sz w:val="24"/>
          <w:szCs w:val="24"/>
        </w:rPr>
        <w:t xml:space="preserve"> в приєднаннях трансформаторів Т-1, Т-2, в нейтралі трансформаторів Т-1, Т-2, на шинних мостах 10 кВ (ШМ-10 Т-1, ШМ-10 Т-2). Обмежувачі перенапруги застосувати типу HSR або EXLIM, PEXLIM; ОСР2 або MWK; ОСР2 або POLIM D. Вибір типів ОПН та їх характеристик обґрунтувати відповідними розрахунками в проекті. Характеристики ОПН обрати з урахуванням чинних Методичних вка</w:t>
      </w:r>
      <w:r w:rsidR="00872D4A">
        <w:rPr>
          <w:rFonts w:ascii="Times New Roman" w:hAnsi="Times New Roman" w:cs="Times New Roman"/>
          <w:sz w:val="24"/>
          <w:szCs w:val="24"/>
        </w:rPr>
        <w:t>зівок щодо вибору ОПН. Для ОПН-11</w:t>
      </w:r>
      <w:r w:rsidR="00872D4A">
        <w:rPr>
          <w:rFonts w:ascii="Times New Roman" w:hAnsi="Times New Roman" w:cs="Times New Roman"/>
          <w:sz w:val="24"/>
          <w:szCs w:val="24"/>
          <w:lang w:val="uk-UA"/>
        </w:rPr>
        <w:t>0</w:t>
      </w:r>
      <w:r w:rsidRPr="00D73BAF">
        <w:rPr>
          <w:rFonts w:ascii="Times New Roman" w:hAnsi="Times New Roman" w:cs="Times New Roman"/>
          <w:sz w:val="24"/>
          <w:szCs w:val="24"/>
        </w:rPr>
        <w:t xml:space="preserve"> кВ передбачити встановлення лічильників спрацювання та датчиків струму витоку.</w:t>
      </w:r>
    </w:p>
    <w:p w:rsidR="00D73BAF" w:rsidRPr="00D73BAF" w:rsidRDefault="00D73BAF" w:rsidP="00D73BAF">
      <w:pPr>
        <w:pStyle w:val="19"/>
        <w:numPr>
          <w:ilvl w:val="1"/>
          <w:numId w:val="41"/>
        </w:numPr>
        <w:tabs>
          <w:tab w:val="left" w:pos="697"/>
        </w:tabs>
        <w:spacing w:after="0"/>
        <w:jc w:val="both"/>
        <w:rPr>
          <w:rFonts w:ascii="Times New Roman" w:hAnsi="Times New Roman" w:cs="Times New Roman"/>
          <w:sz w:val="24"/>
          <w:szCs w:val="24"/>
        </w:rPr>
      </w:pPr>
      <w:bookmarkStart w:id="80" w:name="bookmark45"/>
      <w:bookmarkEnd w:id="80"/>
      <w:r w:rsidRPr="00D73BAF">
        <w:rPr>
          <w:rFonts w:ascii="Times New Roman" w:hAnsi="Times New Roman" w:cs="Times New Roman"/>
          <w:sz w:val="24"/>
          <w:szCs w:val="24"/>
        </w:rPr>
        <w:t>Вимоги до блискавкозахисту: не вимагається.</w:t>
      </w:r>
    </w:p>
    <w:p w:rsidR="00D73BAF" w:rsidRPr="00D73BAF" w:rsidRDefault="00D73BAF" w:rsidP="00D73BAF">
      <w:pPr>
        <w:pStyle w:val="19"/>
        <w:numPr>
          <w:ilvl w:val="1"/>
          <w:numId w:val="41"/>
        </w:numPr>
        <w:tabs>
          <w:tab w:val="left" w:pos="697"/>
        </w:tabs>
        <w:spacing w:after="0"/>
        <w:ind w:left="700" w:hanging="700"/>
        <w:jc w:val="both"/>
        <w:rPr>
          <w:rFonts w:ascii="Times New Roman" w:hAnsi="Times New Roman" w:cs="Times New Roman"/>
          <w:sz w:val="24"/>
          <w:szCs w:val="24"/>
        </w:rPr>
      </w:pPr>
      <w:bookmarkStart w:id="81" w:name="bookmark46"/>
      <w:bookmarkEnd w:id="81"/>
      <w:r w:rsidRPr="00D73BAF">
        <w:rPr>
          <w:rFonts w:ascii="Times New Roman" w:hAnsi="Times New Roman" w:cs="Times New Roman"/>
          <w:sz w:val="24"/>
          <w:szCs w:val="24"/>
        </w:rPr>
        <w:t>Вимоги до шаф власних потреб: в проекті передбачити переулаштування існуючої схеми власних потреб 0,4 кВ підстанції зі встановленням нового сучасного обладнання та влаштуванням автоматичного вводу резерву (АВР-0,4), в тому числі запроектувати:</w:t>
      </w:r>
    </w:p>
    <w:p w:rsidR="00D73BAF" w:rsidRPr="00D73BAF" w:rsidRDefault="00D73BAF" w:rsidP="002E2D1C">
      <w:pPr>
        <w:pStyle w:val="19"/>
        <w:numPr>
          <w:ilvl w:val="0"/>
          <w:numId w:val="40"/>
        </w:numPr>
        <w:tabs>
          <w:tab w:val="left" w:pos="1276"/>
        </w:tabs>
        <w:spacing w:after="0"/>
        <w:ind w:left="700" w:hanging="340"/>
        <w:jc w:val="both"/>
        <w:rPr>
          <w:rFonts w:ascii="Times New Roman" w:hAnsi="Times New Roman" w:cs="Times New Roman"/>
          <w:sz w:val="24"/>
          <w:szCs w:val="24"/>
        </w:rPr>
      </w:pPr>
      <w:bookmarkStart w:id="82" w:name="bookmark47"/>
      <w:bookmarkEnd w:id="82"/>
      <w:r w:rsidRPr="00D73BAF">
        <w:rPr>
          <w:rFonts w:ascii="Times New Roman" w:hAnsi="Times New Roman" w:cs="Times New Roman"/>
          <w:sz w:val="24"/>
          <w:szCs w:val="24"/>
        </w:rPr>
        <w:t xml:space="preserve">встановлення нової шафи (щита) власних потреб (ШВП) та його заживления від двох трансформаторів ТВП-1 і ТВП-2. Схема та комплектація ШВП обладнанням повинна передбачати наявність окремого рубильника для кожної лінії 0,4 кВ, що відходить від </w:t>
      </w:r>
      <w:r w:rsidRPr="00872D4A">
        <w:rPr>
          <w:rFonts w:ascii="Times New Roman" w:hAnsi="Times New Roman" w:cs="Times New Roman"/>
          <w:sz w:val="24"/>
          <w:szCs w:val="24"/>
        </w:rPr>
        <w:t>ШВ</w:t>
      </w:r>
      <w:r w:rsidRPr="00D73BAF">
        <w:rPr>
          <w:rFonts w:ascii="Times New Roman" w:hAnsi="Times New Roman" w:cs="Times New Roman"/>
          <w:sz w:val="24"/>
          <w:szCs w:val="24"/>
        </w:rPr>
        <w:t>П для можливості відключення напруги із створенням видимого розриву електричного кола. В схемі власних потреб підстанції передбачити захист вторинного обладнання у разі пошкодження ізоляції між обмотками вищої і нижчої напруги трансформатора;</w:t>
      </w:r>
    </w:p>
    <w:p w:rsidR="00D73BAF" w:rsidRPr="00D73BAF" w:rsidRDefault="00D73BAF" w:rsidP="002E2D1C">
      <w:pPr>
        <w:pStyle w:val="19"/>
        <w:numPr>
          <w:ilvl w:val="0"/>
          <w:numId w:val="40"/>
        </w:numPr>
        <w:tabs>
          <w:tab w:val="left" w:pos="1276"/>
        </w:tabs>
        <w:spacing w:after="0"/>
        <w:ind w:left="700" w:hanging="340"/>
        <w:jc w:val="both"/>
        <w:rPr>
          <w:rFonts w:ascii="Times New Roman" w:hAnsi="Times New Roman" w:cs="Times New Roman"/>
          <w:sz w:val="24"/>
          <w:szCs w:val="24"/>
        </w:rPr>
      </w:pPr>
      <w:bookmarkStart w:id="83" w:name="bookmark48"/>
      <w:bookmarkEnd w:id="83"/>
      <w:r w:rsidRPr="00D73BAF">
        <w:rPr>
          <w:rFonts w:ascii="Times New Roman" w:hAnsi="Times New Roman" w:cs="Times New Roman"/>
          <w:sz w:val="24"/>
          <w:szCs w:val="24"/>
        </w:rPr>
        <w:t>улаштування автоматики вводу резерву власних потреб (дві секції з АВР);</w:t>
      </w:r>
    </w:p>
    <w:p w:rsidR="00D73BAF" w:rsidRPr="00D73BAF" w:rsidRDefault="00D73BAF" w:rsidP="002E2D1C">
      <w:pPr>
        <w:pStyle w:val="19"/>
        <w:numPr>
          <w:ilvl w:val="0"/>
          <w:numId w:val="40"/>
        </w:numPr>
        <w:tabs>
          <w:tab w:val="left" w:pos="1276"/>
        </w:tabs>
        <w:spacing w:after="0"/>
        <w:ind w:left="700" w:hanging="340"/>
        <w:jc w:val="both"/>
        <w:rPr>
          <w:rFonts w:ascii="Times New Roman" w:hAnsi="Times New Roman" w:cs="Times New Roman"/>
          <w:sz w:val="24"/>
          <w:szCs w:val="24"/>
        </w:rPr>
      </w:pPr>
      <w:bookmarkStart w:id="84" w:name="bookmark49"/>
      <w:bookmarkEnd w:id="84"/>
      <w:r w:rsidRPr="00D73BAF">
        <w:rPr>
          <w:rFonts w:ascii="Times New Roman" w:hAnsi="Times New Roman" w:cs="Times New Roman"/>
          <w:sz w:val="24"/>
          <w:szCs w:val="24"/>
        </w:rPr>
        <w:t>улаштування обліку електричної енергії;</w:t>
      </w:r>
    </w:p>
    <w:p w:rsidR="00D73BAF" w:rsidRPr="00D73BAF" w:rsidRDefault="00D73BAF" w:rsidP="002E2D1C">
      <w:pPr>
        <w:pStyle w:val="19"/>
        <w:numPr>
          <w:ilvl w:val="0"/>
          <w:numId w:val="40"/>
        </w:numPr>
        <w:tabs>
          <w:tab w:val="left" w:pos="1276"/>
        </w:tabs>
        <w:spacing w:after="0"/>
        <w:ind w:left="700" w:hanging="340"/>
        <w:jc w:val="both"/>
        <w:rPr>
          <w:rFonts w:ascii="Times New Roman" w:hAnsi="Times New Roman" w:cs="Times New Roman"/>
          <w:sz w:val="24"/>
          <w:szCs w:val="24"/>
        </w:rPr>
      </w:pPr>
      <w:bookmarkStart w:id="85" w:name="bookmark50"/>
      <w:bookmarkEnd w:id="85"/>
      <w:r w:rsidRPr="00872D4A">
        <w:rPr>
          <w:rFonts w:ascii="Times New Roman" w:hAnsi="Times New Roman" w:cs="Times New Roman"/>
          <w:sz w:val="24"/>
          <w:szCs w:val="24"/>
        </w:rPr>
        <w:t xml:space="preserve">тип </w:t>
      </w:r>
      <w:r w:rsidRPr="00D73BAF">
        <w:rPr>
          <w:rFonts w:ascii="Times New Roman" w:hAnsi="Times New Roman" w:cs="Times New Roman"/>
          <w:sz w:val="24"/>
          <w:szCs w:val="24"/>
        </w:rPr>
        <w:t>обладнання та схему власних потреб визначити інженерними вишукуваннями.</w:t>
      </w:r>
    </w:p>
    <w:p w:rsidR="00D73BAF" w:rsidRPr="00D73BAF" w:rsidRDefault="00D73BAF" w:rsidP="003E7275">
      <w:pPr>
        <w:pStyle w:val="19"/>
        <w:numPr>
          <w:ilvl w:val="1"/>
          <w:numId w:val="41"/>
        </w:numPr>
        <w:tabs>
          <w:tab w:val="left" w:pos="783"/>
          <w:tab w:val="left" w:pos="1276"/>
        </w:tabs>
        <w:spacing w:after="0"/>
        <w:jc w:val="both"/>
        <w:rPr>
          <w:rFonts w:ascii="Times New Roman" w:hAnsi="Times New Roman" w:cs="Times New Roman"/>
          <w:sz w:val="24"/>
          <w:szCs w:val="24"/>
        </w:rPr>
      </w:pPr>
      <w:bookmarkStart w:id="86" w:name="bookmark51"/>
      <w:bookmarkEnd w:id="86"/>
      <w:r w:rsidRPr="00D73BAF">
        <w:rPr>
          <w:rFonts w:ascii="Times New Roman" w:hAnsi="Times New Roman" w:cs="Times New Roman"/>
          <w:sz w:val="24"/>
          <w:szCs w:val="24"/>
        </w:rPr>
        <w:t>Вимоги до системи оперативного струму: існуючий, без змін.</w:t>
      </w:r>
    </w:p>
    <w:p w:rsidR="00D73BAF" w:rsidRPr="003E7275" w:rsidRDefault="00D73BAF" w:rsidP="003E7275">
      <w:pPr>
        <w:pStyle w:val="19"/>
        <w:numPr>
          <w:ilvl w:val="1"/>
          <w:numId w:val="41"/>
        </w:numPr>
        <w:tabs>
          <w:tab w:val="left" w:pos="1276"/>
        </w:tabs>
        <w:spacing w:after="0"/>
        <w:ind w:left="700" w:hanging="700"/>
        <w:jc w:val="both"/>
        <w:rPr>
          <w:rFonts w:ascii="Times New Roman" w:hAnsi="Times New Roman" w:cs="Times New Roman"/>
          <w:sz w:val="24"/>
          <w:szCs w:val="24"/>
          <w:lang w:val="uk-UA"/>
        </w:rPr>
      </w:pPr>
      <w:bookmarkStart w:id="87" w:name="bookmark52"/>
      <w:bookmarkEnd w:id="87"/>
      <w:r w:rsidRPr="003E7275">
        <w:rPr>
          <w:rFonts w:ascii="Times New Roman" w:hAnsi="Times New Roman" w:cs="Times New Roman"/>
          <w:sz w:val="24"/>
          <w:szCs w:val="24"/>
          <w:lang w:val="uk-UA"/>
        </w:rPr>
        <w:t>Вимоги до релейного захисту та автоматики, панелей РЗА: релейний захист та автоматику запроектувати у відповідності з вимогами чинних НД і ПУЕ, із застосуванням нових сучасних панелей захисту, управління, сигналізації та мікропроцесорної техніки. В проекті передбачити, виконати:</w:t>
      </w:r>
    </w:p>
    <w:p w:rsidR="00D73BAF" w:rsidRPr="00D73BAF" w:rsidRDefault="00D73BAF" w:rsidP="002E2D1C">
      <w:pPr>
        <w:pStyle w:val="19"/>
        <w:numPr>
          <w:ilvl w:val="0"/>
          <w:numId w:val="40"/>
        </w:numPr>
        <w:tabs>
          <w:tab w:val="left" w:pos="1070"/>
          <w:tab w:val="left" w:pos="1276"/>
        </w:tabs>
        <w:spacing w:after="0"/>
        <w:ind w:left="700" w:hanging="340"/>
        <w:jc w:val="both"/>
        <w:rPr>
          <w:rFonts w:ascii="Times New Roman" w:hAnsi="Times New Roman" w:cs="Times New Roman"/>
          <w:sz w:val="24"/>
          <w:szCs w:val="24"/>
        </w:rPr>
      </w:pPr>
      <w:bookmarkStart w:id="88" w:name="bookmark53"/>
      <w:bookmarkEnd w:id="88"/>
      <w:r w:rsidRPr="00D73BAF">
        <w:rPr>
          <w:rFonts w:ascii="Times New Roman" w:hAnsi="Times New Roman" w:cs="Times New Roman"/>
          <w:sz w:val="24"/>
          <w:szCs w:val="24"/>
        </w:rPr>
        <w:t>розрахунки струмів К.З. та проектних уставок пристроїв релейного захисту і автоматики (далі ПРЗА) згідно вимог нормативних документів;</w:t>
      </w:r>
    </w:p>
    <w:p w:rsidR="00D73BAF" w:rsidRPr="00D73BAF" w:rsidRDefault="00D73BAF" w:rsidP="002E2D1C">
      <w:pPr>
        <w:pStyle w:val="19"/>
        <w:numPr>
          <w:ilvl w:val="0"/>
          <w:numId w:val="40"/>
        </w:numPr>
        <w:tabs>
          <w:tab w:val="left" w:pos="1070"/>
          <w:tab w:val="left" w:pos="1276"/>
        </w:tabs>
        <w:spacing w:after="0"/>
        <w:ind w:left="700" w:hanging="340"/>
        <w:jc w:val="both"/>
        <w:rPr>
          <w:rFonts w:ascii="Times New Roman" w:hAnsi="Times New Roman" w:cs="Times New Roman"/>
          <w:sz w:val="24"/>
          <w:szCs w:val="24"/>
        </w:rPr>
      </w:pPr>
      <w:bookmarkStart w:id="89" w:name="bookmark54"/>
      <w:bookmarkEnd w:id="89"/>
      <w:r w:rsidRPr="00D73BAF">
        <w:rPr>
          <w:rFonts w:ascii="Times New Roman" w:hAnsi="Times New Roman" w:cs="Times New Roman"/>
          <w:sz w:val="24"/>
          <w:szCs w:val="24"/>
        </w:rPr>
        <w:t>попередній розрахунок уставок пристроїв РЗА прилеглої мережі та визначити відповідність ПРЗА мережі 110 кВ новому режиму роботи, пов'язаному із підключенням об’єкту Замовника. На основі розрахунків визначити необхідні обсяги комплексу ПРЗА для прилеглої мережі 110 кВ, та при необхідності за</w:t>
      </w:r>
      <w:r w:rsidR="002E2D1C">
        <w:rPr>
          <w:rFonts w:ascii="Times New Roman" w:hAnsi="Times New Roman" w:cs="Times New Roman"/>
          <w:sz w:val="24"/>
          <w:szCs w:val="24"/>
        </w:rPr>
        <w:t>проектувати заміну чи дооснащенн</w:t>
      </w:r>
      <w:r w:rsidRPr="00D73BAF">
        <w:rPr>
          <w:rFonts w:ascii="Times New Roman" w:hAnsi="Times New Roman" w:cs="Times New Roman"/>
          <w:sz w:val="24"/>
          <w:szCs w:val="24"/>
        </w:rPr>
        <w:t>я об'єктів мережі потрібними ПРЗА. Розрахунки та висновки про необхідний комплекс ПРЗА попередньо погодити з ПЕК «Укренерго»;</w:t>
      </w:r>
    </w:p>
    <w:p w:rsidR="00D73BAF" w:rsidRPr="00D73BAF" w:rsidRDefault="00D73BAF" w:rsidP="002E2D1C">
      <w:pPr>
        <w:pStyle w:val="19"/>
        <w:numPr>
          <w:ilvl w:val="0"/>
          <w:numId w:val="40"/>
        </w:numPr>
        <w:tabs>
          <w:tab w:val="left" w:pos="1276"/>
        </w:tabs>
        <w:spacing w:after="0"/>
        <w:ind w:left="700" w:hanging="340"/>
        <w:jc w:val="both"/>
        <w:rPr>
          <w:rFonts w:ascii="Times New Roman" w:hAnsi="Times New Roman" w:cs="Times New Roman"/>
          <w:sz w:val="24"/>
          <w:szCs w:val="24"/>
        </w:rPr>
      </w:pPr>
      <w:bookmarkStart w:id="90" w:name="bookmark55"/>
      <w:bookmarkEnd w:id="90"/>
      <w:r w:rsidRPr="00D73BAF">
        <w:rPr>
          <w:rFonts w:ascii="Times New Roman" w:hAnsi="Times New Roman" w:cs="Times New Roman"/>
          <w:sz w:val="24"/>
          <w:szCs w:val="24"/>
        </w:rPr>
        <w:t>розрахунки та аналіз потокорозподілу потужності, рівнів напруги в розподільчих електричних та магістральних електричних мережах для нормального, ремонтних (</w:t>
      </w:r>
      <w:r w:rsidR="002E2D1C">
        <w:rPr>
          <w:rFonts w:ascii="Times New Roman" w:hAnsi="Times New Roman" w:cs="Times New Roman"/>
          <w:sz w:val="24"/>
          <w:szCs w:val="24"/>
        </w:rPr>
        <w:t>післяаварійних</w:t>
      </w:r>
      <w:r w:rsidRPr="00D73BAF">
        <w:rPr>
          <w:rFonts w:ascii="Times New Roman" w:hAnsi="Times New Roman" w:cs="Times New Roman"/>
          <w:sz w:val="24"/>
          <w:szCs w:val="24"/>
        </w:rPr>
        <w:t>), ремонтно - аварійних режимів роботи електричної мережі для відповідних рівнів генеруючої потужності ГУ в період літнього денного зниження навантаження (13:00) та літнього нічного мінімуму навантаження (3:00) (при роботі ГУ з максимальною потужністю), на рік введення потужності ГУ та на 5-ти річну перспективу після її введення з нанесенням результатів розрахунків на схеми потокорозподілу (напругу всіх класів у «кВ», перетоки потужності по елементах мережі в «МВт±</w:t>
      </w:r>
      <w:r w:rsidRPr="00D73BAF">
        <w:rPr>
          <w:rFonts w:ascii="Times New Roman" w:hAnsi="Times New Roman" w:cs="Times New Roman"/>
          <w:sz w:val="24"/>
          <w:szCs w:val="24"/>
          <w:lang w:val="en-US"/>
        </w:rPr>
        <w:t>j</w:t>
      </w:r>
      <w:r w:rsidRPr="00D73BAF">
        <w:rPr>
          <w:rFonts w:ascii="Times New Roman" w:hAnsi="Times New Roman" w:cs="Times New Roman"/>
          <w:sz w:val="24"/>
          <w:szCs w:val="24"/>
        </w:rPr>
        <w:t>МВАр» та «А», положення РПН (ПБВ) трансформаторів (AT) тощо). При розрахунках врахувати існуючі джерела альтернативної енергетики прилеглої мережі та джерела генерації, на які видані технічні умови на приєднання (в тому числі УЗЕ), а також врахувати споживання ГКС Іллінці на нульовому рівні. Розрахунки виконати у відповідності з вимогами СОУ-Н ЕЕ 40.1-00100227-101:2014 Норми технологічного проектування енергетичних систем і електричних мереж 35 кВ і вище. На основі проведених розрахунків виконати оцінку рівнів напруги, завантаження обладнання транзитної мережі та визначення необхідності реконструкції та/або заміни обладнання, ПА тощо прилеглої мережі;</w:t>
      </w:r>
    </w:p>
    <w:p w:rsidR="00D73BAF" w:rsidRPr="00D73BAF" w:rsidRDefault="002E2D1C" w:rsidP="002E2D1C">
      <w:pPr>
        <w:pStyle w:val="19"/>
        <w:tabs>
          <w:tab w:val="left" w:pos="1276"/>
        </w:tabs>
        <w:spacing w:after="0"/>
        <w:ind w:left="700" w:hanging="340"/>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D73BAF" w:rsidRPr="00D73BAF">
        <w:rPr>
          <w:rFonts w:ascii="Times New Roman" w:hAnsi="Times New Roman" w:cs="Times New Roman"/>
          <w:sz w:val="24"/>
          <w:szCs w:val="24"/>
        </w:rPr>
        <w:t>розрахунки струмів КЗ на перспективу 10 років на шинах 110-330 кВ Ладижинської ТЕС та прилеглої мережі з метою перевірки відповідності вимикаючої здатності комутаційних апаратів прилеглої мережі розрахунковим рівням струмів к.з., у т.ч. швидкості відновлення напруги (ШВН) вимикачів. При необхідності передбачити заміну обладнання. При розрахунках струмів КЗ та ШВН урахувати існуючі джерела генерації та усі видані технічні умови в даному та суміжних районах, а також заходи з розбудови електричних мереж, що передбачені планами розвитку системи передачі та системи розподілу, які схвалені НКРЕКП. Розрахунки виконати у відповідності: з вимогами СОУ-Н ЕЕ 40.1-00100227-101:2014. Норми технологічного проектування енергетичних систем і електричних мереж 35 кВ і вище;</w:t>
      </w:r>
    </w:p>
    <w:p w:rsidR="00D73BAF" w:rsidRPr="00D73BAF" w:rsidRDefault="002E2D1C" w:rsidP="002E2D1C">
      <w:pPr>
        <w:pStyle w:val="19"/>
        <w:tabs>
          <w:tab w:val="left" w:pos="1276"/>
        </w:tabs>
        <w:spacing w:after="0"/>
        <w:ind w:left="700" w:hanging="340"/>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D73BAF" w:rsidRPr="00D73BAF">
        <w:rPr>
          <w:rFonts w:ascii="Times New Roman" w:hAnsi="Times New Roman" w:cs="Times New Roman"/>
          <w:sz w:val="24"/>
          <w:szCs w:val="24"/>
        </w:rPr>
        <w:t>перевірку існуючого обладнання (електричних мереж) 10 кВ, 110 кВ на відповідність вимог ПУЕ, стійкість до струмів короткого замикання, термічної та динамічної стійкості та виконати перевірку існуючого обладнання на можливість роботи при генерації електричної енергії;</w:t>
      </w:r>
    </w:p>
    <w:p w:rsidR="00D73BAF" w:rsidRPr="00D73BAF" w:rsidRDefault="002E2D1C" w:rsidP="002E2D1C">
      <w:pPr>
        <w:pStyle w:val="19"/>
        <w:tabs>
          <w:tab w:val="left" w:pos="1276"/>
        </w:tabs>
        <w:spacing w:after="0"/>
        <w:ind w:left="700" w:hanging="340"/>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D73BAF" w:rsidRPr="00D73BAF">
        <w:rPr>
          <w:rFonts w:ascii="Times New Roman" w:hAnsi="Times New Roman" w:cs="Times New Roman"/>
          <w:sz w:val="24"/>
          <w:szCs w:val="24"/>
        </w:rPr>
        <w:t>улаштування захисту від підживлення К.З. в мережі 110 кВ з боку генерації на силових трансформаторах ТІ і Т2, через які буде здійснюватись видача потужності ГУ;</w:t>
      </w:r>
    </w:p>
    <w:p w:rsidR="00D73BAF" w:rsidRPr="00D73BAF" w:rsidRDefault="002E2D1C" w:rsidP="002E2D1C">
      <w:pPr>
        <w:pStyle w:val="19"/>
        <w:tabs>
          <w:tab w:val="left" w:pos="1276"/>
        </w:tabs>
        <w:spacing w:after="0"/>
        <w:ind w:left="700" w:hanging="340"/>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D73BAF" w:rsidRPr="00D73BAF">
        <w:rPr>
          <w:rFonts w:ascii="Times New Roman" w:hAnsi="Times New Roman" w:cs="Times New Roman"/>
          <w:sz w:val="24"/>
          <w:szCs w:val="24"/>
        </w:rPr>
        <w:t>на підставі розрахунків виконати вибір та запроектувати необхідні комплекси ПРЗА підстанції;</w:t>
      </w:r>
    </w:p>
    <w:p w:rsidR="00D73BAF" w:rsidRPr="00D73BAF" w:rsidRDefault="002E2D1C" w:rsidP="002E2D1C">
      <w:pPr>
        <w:pStyle w:val="19"/>
        <w:tabs>
          <w:tab w:val="left" w:pos="1276"/>
        </w:tabs>
        <w:spacing w:after="0"/>
        <w:ind w:left="700" w:hanging="340"/>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D73BAF" w:rsidRPr="00D73BAF">
        <w:rPr>
          <w:rFonts w:ascii="Times New Roman" w:hAnsi="Times New Roman" w:cs="Times New Roman"/>
          <w:sz w:val="24"/>
          <w:szCs w:val="24"/>
        </w:rPr>
        <w:t>вибір складу захистів та принципів їх роботи;</w:t>
      </w:r>
    </w:p>
    <w:p w:rsidR="00D73BAF" w:rsidRPr="00D73BAF" w:rsidRDefault="002E2D1C" w:rsidP="002E2D1C">
      <w:pPr>
        <w:pStyle w:val="19"/>
        <w:tabs>
          <w:tab w:val="left" w:pos="1276"/>
        </w:tabs>
        <w:spacing w:after="0"/>
        <w:ind w:left="700" w:hanging="340"/>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D73BAF" w:rsidRPr="00D73BAF">
        <w:rPr>
          <w:rFonts w:ascii="Times New Roman" w:hAnsi="Times New Roman" w:cs="Times New Roman"/>
          <w:sz w:val="24"/>
          <w:szCs w:val="24"/>
        </w:rPr>
        <w:t>встановлення пристроїв протиаварійної автоматики (у разі необхідності);</w:t>
      </w:r>
    </w:p>
    <w:p w:rsidR="00D73BAF" w:rsidRPr="00D73BAF" w:rsidRDefault="002E2D1C" w:rsidP="002E2D1C">
      <w:pPr>
        <w:pStyle w:val="19"/>
        <w:tabs>
          <w:tab w:val="left" w:pos="1276"/>
        </w:tabs>
        <w:spacing w:after="0"/>
        <w:ind w:left="700" w:hanging="340"/>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D73BAF" w:rsidRPr="00D73BAF">
        <w:rPr>
          <w:rFonts w:ascii="Times New Roman" w:hAnsi="Times New Roman" w:cs="Times New Roman"/>
          <w:sz w:val="24"/>
          <w:szCs w:val="24"/>
        </w:rPr>
        <w:t>переулаштування основних та резервних захистів силових трансформаторів Т-1 і Т-2 із заміною існуючого обладнання на нове, сучасне на мікропроцесорній основі. Захисти виконати на базі сучасних мікропроцесорних захистів аналогів РС830-ДТЗ, резервний захист - аналогів MRZS-F або PC83-AB3;</w:t>
      </w:r>
    </w:p>
    <w:p w:rsidR="00D73BAF" w:rsidRPr="00D73BAF" w:rsidRDefault="002E2D1C" w:rsidP="002E2D1C">
      <w:pPr>
        <w:pStyle w:val="19"/>
        <w:tabs>
          <w:tab w:val="left" w:pos="1276"/>
        </w:tabs>
        <w:spacing w:after="0"/>
        <w:ind w:left="700" w:hanging="340"/>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D73BAF" w:rsidRPr="00D73BAF">
        <w:rPr>
          <w:rFonts w:ascii="Times New Roman" w:hAnsi="Times New Roman" w:cs="Times New Roman"/>
          <w:sz w:val="24"/>
          <w:szCs w:val="24"/>
        </w:rPr>
        <w:t>схему автоматики системи регулювання напруги трансформаторів Т-1 і Т-2 під навантаженням (РПН) запроектувати із застосуванням сучасних мікропроцесорних пристроїв, аналогічних РС83-В4. В схемі регулювання напруги трансформаторів передбачити відповідну функцію дистанційного керування;</w:t>
      </w:r>
    </w:p>
    <w:p w:rsidR="00D73BAF" w:rsidRPr="00D73BAF" w:rsidRDefault="000A7C26" w:rsidP="000A7C26">
      <w:pPr>
        <w:pStyle w:val="19"/>
        <w:tabs>
          <w:tab w:val="left" w:pos="1276"/>
        </w:tabs>
        <w:spacing w:after="0"/>
        <w:ind w:left="700" w:hanging="340"/>
        <w:rPr>
          <w:rFonts w:ascii="Times New Roman" w:hAnsi="Times New Roman" w:cs="Times New Roman"/>
          <w:sz w:val="24"/>
          <w:szCs w:val="24"/>
        </w:rPr>
      </w:pPr>
      <w:r>
        <w:rPr>
          <w:rFonts w:ascii="Times New Roman" w:hAnsi="Times New Roman" w:cs="Times New Roman"/>
          <w:sz w:val="24"/>
          <w:szCs w:val="24"/>
          <w:lang w:val="uk-UA"/>
        </w:rPr>
        <w:t xml:space="preserve">- </w:t>
      </w:r>
      <w:r w:rsidR="00D73BAF" w:rsidRPr="00D73BAF">
        <w:rPr>
          <w:rFonts w:ascii="Times New Roman" w:hAnsi="Times New Roman" w:cs="Times New Roman"/>
          <w:sz w:val="24"/>
          <w:szCs w:val="24"/>
        </w:rPr>
        <w:t>передбачити захист нульової послідовності трансформаторів Т-1 і Т-2;</w:t>
      </w:r>
    </w:p>
    <w:p w:rsidR="00D73BAF" w:rsidRPr="00D73BAF" w:rsidRDefault="000A7C26" w:rsidP="000A7C26">
      <w:pPr>
        <w:pStyle w:val="19"/>
        <w:tabs>
          <w:tab w:val="left" w:pos="1276"/>
        </w:tabs>
        <w:spacing w:after="0"/>
        <w:ind w:left="700" w:hanging="340"/>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D73BAF" w:rsidRPr="00D73BAF">
        <w:rPr>
          <w:rFonts w:ascii="Times New Roman" w:hAnsi="Times New Roman" w:cs="Times New Roman"/>
          <w:sz w:val="24"/>
          <w:szCs w:val="24"/>
        </w:rPr>
        <w:t>захисти, автоматику та сигналізацію виконати на постійному оперативному струмі;</w:t>
      </w:r>
    </w:p>
    <w:p w:rsidR="00D73BAF" w:rsidRPr="00D73BAF" w:rsidRDefault="000A7C26" w:rsidP="000A7C26">
      <w:pPr>
        <w:pStyle w:val="19"/>
        <w:tabs>
          <w:tab w:val="left" w:pos="1276"/>
        </w:tabs>
        <w:spacing w:after="0"/>
        <w:ind w:left="700" w:hanging="340"/>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D73BAF" w:rsidRPr="00D73BAF">
        <w:rPr>
          <w:rFonts w:ascii="Times New Roman" w:hAnsi="Times New Roman" w:cs="Times New Roman"/>
          <w:sz w:val="24"/>
          <w:szCs w:val="24"/>
        </w:rPr>
        <w:t xml:space="preserve">в складі проектної робочої документації по РЗА передбачити для кожного мікропроцесорного терміналу </w:t>
      </w:r>
      <w:r>
        <w:rPr>
          <w:rFonts w:ascii="Times New Roman" w:hAnsi="Times New Roman" w:cs="Times New Roman"/>
          <w:sz w:val="24"/>
          <w:szCs w:val="24"/>
          <w:lang w:val="uk-UA"/>
        </w:rPr>
        <w:t>110</w:t>
      </w:r>
      <w:r w:rsidR="00D73BAF" w:rsidRPr="00D73BAF">
        <w:rPr>
          <w:rFonts w:ascii="Times New Roman" w:hAnsi="Times New Roman" w:cs="Times New Roman"/>
          <w:sz w:val="24"/>
          <w:szCs w:val="24"/>
        </w:rPr>
        <w:t xml:space="preserve"> кВ структурну схему використовуємо</w:t>
      </w:r>
      <w:r>
        <w:rPr>
          <w:rFonts w:ascii="Times New Roman" w:hAnsi="Times New Roman" w:cs="Times New Roman"/>
          <w:sz w:val="24"/>
          <w:szCs w:val="24"/>
          <w:lang w:val="uk-UA"/>
        </w:rPr>
        <w:t>ї</w:t>
      </w:r>
      <w:r w:rsidR="00D73BAF" w:rsidRPr="00D73BAF">
        <w:rPr>
          <w:rFonts w:ascii="Times New Roman" w:hAnsi="Times New Roman" w:cs="Times New Roman"/>
          <w:sz w:val="24"/>
          <w:szCs w:val="24"/>
        </w:rPr>
        <w:t xml:space="preserve"> конфігурації логіки РЗА та таблицю встановлених і призначаємих функцій внутрішніх реле терміналу на матрицях вхідних та вихідних сигналів;</w:t>
      </w:r>
    </w:p>
    <w:p w:rsidR="00D73BAF" w:rsidRPr="00D73BAF" w:rsidRDefault="00D73BAF" w:rsidP="000A7C26">
      <w:pPr>
        <w:pStyle w:val="19"/>
        <w:numPr>
          <w:ilvl w:val="0"/>
          <w:numId w:val="40"/>
        </w:numPr>
        <w:tabs>
          <w:tab w:val="left" w:pos="1020"/>
          <w:tab w:val="left" w:pos="1276"/>
        </w:tabs>
        <w:spacing w:after="0"/>
        <w:ind w:left="700" w:hanging="340"/>
        <w:jc w:val="both"/>
        <w:rPr>
          <w:rFonts w:ascii="Times New Roman" w:hAnsi="Times New Roman" w:cs="Times New Roman"/>
          <w:sz w:val="24"/>
          <w:szCs w:val="24"/>
        </w:rPr>
      </w:pPr>
      <w:bookmarkStart w:id="91" w:name="bookmark56"/>
      <w:bookmarkEnd w:id="91"/>
      <w:r w:rsidRPr="00D73BAF">
        <w:rPr>
          <w:rFonts w:ascii="Times New Roman" w:hAnsi="Times New Roman" w:cs="Times New Roman"/>
          <w:sz w:val="24"/>
          <w:szCs w:val="24"/>
        </w:rPr>
        <w:t>підключення основного та резервного захисту силових трансформаторів Т-1 і Т-2 виконати до окремих вторинних обмоток трансформаторів струму на стороні ВН-НН;</w:t>
      </w:r>
    </w:p>
    <w:p w:rsidR="00D73BAF" w:rsidRPr="00D73BAF" w:rsidRDefault="00D73BAF" w:rsidP="000A7C26">
      <w:pPr>
        <w:pStyle w:val="19"/>
        <w:numPr>
          <w:ilvl w:val="0"/>
          <w:numId w:val="40"/>
        </w:numPr>
        <w:tabs>
          <w:tab w:val="left" w:pos="1020"/>
        </w:tabs>
        <w:spacing w:after="0"/>
        <w:ind w:left="700" w:hanging="340"/>
        <w:jc w:val="both"/>
        <w:rPr>
          <w:rFonts w:ascii="Times New Roman" w:hAnsi="Times New Roman" w:cs="Times New Roman"/>
          <w:sz w:val="24"/>
          <w:szCs w:val="24"/>
        </w:rPr>
      </w:pPr>
      <w:bookmarkStart w:id="92" w:name="bookmark57"/>
      <w:bookmarkEnd w:id="92"/>
      <w:r w:rsidRPr="00D73BAF">
        <w:rPr>
          <w:rFonts w:ascii="Times New Roman" w:hAnsi="Times New Roman" w:cs="Times New Roman"/>
          <w:sz w:val="24"/>
          <w:szCs w:val="24"/>
        </w:rPr>
        <w:t>розрахунки уставок основного та резервного захистів трансформаторів на стороні ВН-НН з врахуванням керівних вказівок по розрахункам РЗА, а також рекомендацій та методик розробників мікропроцесорних терміналів ВН-НН;</w:t>
      </w:r>
    </w:p>
    <w:p w:rsidR="00D73BAF" w:rsidRPr="00D73BAF" w:rsidRDefault="00D73BAF" w:rsidP="000A7C26">
      <w:pPr>
        <w:pStyle w:val="19"/>
        <w:numPr>
          <w:ilvl w:val="0"/>
          <w:numId w:val="40"/>
        </w:numPr>
        <w:tabs>
          <w:tab w:val="left" w:pos="1020"/>
        </w:tabs>
        <w:spacing w:after="0"/>
        <w:ind w:left="700" w:hanging="340"/>
        <w:jc w:val="both"/>
        <w:rPr>
          <w:rFonts w:ascii="Times New Roman" w:hAnsi="Times New Roman" w:cs="Times New Roman"/>
          <w:sz w:val="24"/>
          <w:szCs w:val="24"/>
        </w:rPr>
      </w:pPr>
      <w:bookmarkStart w:id="93" w:name="bookmark58"/>
      <w:bookmarkEnd w:id="93"/>
      <w:r w:rsidRPr="00D73BAF">
        <w:rPr>
          <w:rFonts w:ascii="Times New Roman" w:hAnsi="Times New Roman" w:cs="Times New Roman"/>
          <w:sz w:val="24"/>
          <w:szCs w:val="24"/>
        </w:rPr>
        <w:t>заміну існуючої панелі центральної сигналізації на нову з використанням сучасних світлосигнальних мікропроцесорних пристроїв;</w:t>
      </w:r>
    </w:p>
    <w:p w:rsidR="00D73BAF" w:rsidRPr="00D73BAF" w:rsidRDefault="00D73BAF" w:rsidP="000A7C26">
      <w:pPr>
        <w:pStyle w:val="19"/>
        <w:numPr>
          <w:ilvl w:val="0"/>
          <w:numId w:val="40"/>
        </w:numPr>
        <w:tabs>
          <w:tab w:val="left" w:pos="1020"/>
        </w:tabs>
        <w:spacing w:after="0"/>
        <w:ind w:left="700" w:hanging="340"/>
        <w:jc w:val="both"/>
        <w:rPr>
          <w:rFonts w:ascii="Times New Roman" w:hAnsi="Times New Roman" w:cs="Times New Roman"/>
          <w:sz w:val="24"/>
          <w:szCs w:val="24"/>
        </w:rPr>
      </w:pPr>
      <w:bookmarkStart w:id="94" w:name="bookmark59"/>
      <w:bookmarkEnd w:id="94"/>
      <w:r w:rsidRPr="00D73BAF">
        <w:rPr>
          <w:rFonts w:ascii="Times New Roman" w:hAnsi="Times New Roman" w:cs="Times New Roman"/>
          <w:sz w:val="24"/>
          <w:szCs w:val="24"/>
        </w:rPr>
        <w:t>місце встановлення нових шаф РЗА визначити інженерними вишукуваннями.</w:t>
      </w:r>
    </w:p>
    <w:p w:rsidR="00D73BAF" w:rsidRPr="00D73BAF" w:rsidRDefault="00D73BAF" w:rsidP="00D73BAF">
      <w:pPr>
        <w:pStyle w:val="19"/>
        <w:numPr>
          <w:ilvl w:val="1"/>
          <w:numId w:val="41"/>
        </w:numPr>
        <w:tabs>
          <w:tab w:val="left" w:pos="783"/>
        </w:tabs>
        <w:spacing w:after="0"/>
        <w:ind w:left="660" w:hanging="660"/>
        <w:jc w:val="both"/>
        <w:rPr>
          <w:rFonts w:ascii="Times New Roman" w:hAnsi="Times New Roman" w:cs="Times New Roman"/>
          <w:sz w:val="24"/>
          <w:szCs w:val="24"/>
        </w:rPr>
      </w:pPr>
      <w:bookmarkStart w:id="95" w:name="bookmark60"/>
      <w:bookmarkEnd w:id="95"/>
      <w:r w:rsidRPr="00D73BAF">
        <w:rPr>
          <w:rFonts w:ascii="Times New Roman" w:hAnsi="Times New Roman" w:cs="Times New Roman"/>
          <w:sz w:val="24"/>
          <w:szCs w:val="24"/>
        </w:rPr>
        <w:t>Вимоги до кабельної продукції та ущільнення проходок: запроектувати прокладання нових та заміну існуючих силових і контрольних кабелів для нового проектного; обладнання (комутаційних апаратів, шаф власних потреб, клемних шаф, панелей релейного захисту і автоматики, і таке інше). Всі кабелі передбачити з мідними жилами, з ізоляцією, що не підтримує горіння. В частині силового трансформатора всі кабелі, що приєднуються та/чи мають приєднуватися в перспективі до мікропроцесорних захистів запроектувати екранованими з мідними жилами, або неекранованими, прокладеними в металевих рукавах (металевих трубах), які мають зв’язок з контуром заземлення. Передбачити ущільнення кабельних проходок.</w:t>
      </w:r>
    </w:p>
    <w:p w:rsidR="00D73BAF" w:rsidRPr="00D73BAF" w:rsidRDefault="00D73BAF" w:rsidP="00D73BAF">
      <w:pPr>
        <w:pStyle w:val="19"/>
        <w:numPr>
          <w:ilvl w:val="1"/>
          <w:numId w:val="41"/>
        </w:numPr>
        <w:tabs>
          <w:tab w:val="left" w:pos="783"/>
        </w:tabs>
        <w:spacing w:after="0"/>
        <w:ind w:left="660" w:hanging="660"/>
        <w:jc w:val="both"/>
        <w:rPr>
          <w:rFonts w:ascii="Times New Roman" w:hAnsi="Times New Roman" w:cs="Times New Roman"/>
          <w:sz w:val="24"/>
          <w:szCs w:val="24"/>
        </w:rPr>
      </w:pPr>
      <w:bookmarkStart w:id="96" w:name="bookmark61"/>
      <w:bookmarkEnd w:id="96"/>
      <w:r w:rsidRPr="00D73BAF">
        <w:rPr>
          <w:rFonts w:ascii="Times New Roman" w:hAnsi="Times New Roman" w:cs="Times New Roman"/>
          <w:sz w:val="24"/>
          <w:szCs w:val="24"/>
        </w:rPr>
        <w:t>Вимоги до клемних шаф та шаф обігріву, живлення приводів: запроектувати встановлення нових проектних та заміну існуючих клемних шаф вторинних з’єднань. Кліматичне виконання шаф - УХЛ1, ступінь захисту при закритих дверцятах ІР43 (не гірше).</w:t>
      </w:r>
    </w:p>
    <w:p w:rsidR="00D73BAF" w:rsidRPr="00D73BAF" w:rsidRDefault="00D73BAF" w:rsidP="00D73BAF">
      <w:pPr>
        <w:pStyle w:val="19"/>
        <w:numPr>
          <w:ilvl w:val="1"/>
          <w:numId w:val="41"/>
        </w:numPr>
        <w:tabs>
          <w:tab w:val="left" w:pos="783"/>
        </w:tabs>
        <w:spacing w:after="0"/>
        <w:ind w:left="660" w:hanging="660"/>
        <w:jc w:val="both"/>
        <w:rPr>
          <w:rFonts w:ascii="Times New Roman" w:hAnsi="Times New Roman" w:cs="Times New Roman"/>
          <w:sz w:val="24"/>
          <w:szCs w:val="24"/>
        </w:rPr>
      </w:pPr>
      <w:bookmarkStart w:id="97" w:name="bookmark62"/>
      <w:bookmarkEnd w:id="97"/>
      <w:r w:rsidRPr="00D73BAF">
        <w:rPr>
          <w:rFonts w:ascii="Times New Roman" w:hAnsi="Times New Roman" w:cs="Times New Roman"/>
          <w:sz w:val="24"/>
          <w:szCs w:val="24"/>
        </w:rPr>
        <w:t>Вимоги до тимчасових підключень: врахувати вимоги пункту 13.7. цього завдання на проектування.</w:t>
      </w:r>
    </w:p>
    <w:p w:rsidR="00D73BAF" w:rsidRPr="00D73BAF" w:rsidRDefault="00D73BAF" w:rsidP="00D73BAF">
      <w:pPr>
        <w:pStyle w:val="19"/>
        <w:numPr>
          <w:ilvl w:val="1"/>
          <w:numId w:val="41"/>
        </w:numPr>
        <w:tabs>
          <w:tab w:val="left" w:pos="783"/>
        </w:tabs>
        <w:spacing w:after="0"/>
        <w:jc w:val="both"/>
        <w:rPr>
          <w:rFonts w:ascii="Times New Roman" w:hAnsi="Times New Roman" w:cs="Times New Roman"/>
          <w:sz w:val="24"/>
          <w:szCs w:val="24"/>
        </w:rPr>
      </w:pPr>
      <w:bookmarkStart w:id="98" w:name="bookmark63"/>
      <w:bookmarkEnd w:id="98"/>
      <w:r w:rsidRPr="00D73BAF">
        <w:rPr>
          <w:rFonts w:ascii="Times New Roman" w:hAnsi="Times New Roman" w:cs="Times New Roman"/>
          <w:sz w:val="24"/>
          <w:szCs w:val="24"/>
        </w:rPr>
        <w:t>Вимоги до пристроїв компенсації ємнісних струмів: не вимагається.</w:t>
      </w:r>
    </w:p>
    <w:p w:rsidR="00D73BAF" w:rsidRPr="00D73BAF" w:rsidRDefault="00D73BAF" w:rsidP="00D73BAF">
      <w:pPr>
        <w:pStyle w:val="19"/>
        <w:numPr>
          <w:ilvl w:val="1"/>
          <w:numId w:val="41"/>
        </w:numPr>
        <w:tabs>
          <w:tab w:val="left" w:pos="783"/>
        </w:tabs>
        <w:spacing w:after="0"/>
        <w:jc w:val="both"/>
        <w:rPr>
          <w:rFonts w:ascii="Times New Roman" w:hAnsi="Times New Roman" w:cs="Times New Roman"/>
          <w:sz w:val="24"/>
          <w:szCs w:val="24"/>
        </w:rPr>
      </w:pPr>
      <w:bookmarkStart w:id="99" w:name="bookmark64"/>
      <w:bookmarkEnd w:id="99"/>
      <w:r w:rsidRPr="00D73BAF">
        <w:rPr>
          <w:rFonts w:ascii="Times New Roman" w:hAnsi="Times New Roman" w:cs="Times New Roman"/>
          <w:sz w:val="24"/>
          <w:szCs w:val="24"/>
        </w:rPr>
        <w:t>Вимоги до пристроїв компенсації реактивної потужності: не вимагається.</w:t>
      </w:r>
    </w:p>
    <w:p w:rsidR="00D73BAF" w:rsidRPr="00D73BAF" w:rsidRDefault="00D73BAF" w:rsidP="00D73BAF">
      <w:pPr>
        <w:pStyle w:val="19"/>
        <w:numPr>
          <w:ilvl w:val="1"/>
          <w:numId w:val="41"/>
        </w:numPr>
        <w:tabs>
          <w:tab w:val="left" w:pos="783"/>
        </w:tabs>
        <w:spacing w:after="0"/>
        <w:jc w:val="both"/>
        <w:rPr>
          <w:rFonts w:ascii="Times New Roman" w:hAnsi="Times New Roman" w:cs="Times New Roman"/>
          <w:sz w:val="24"/>
          <w:szCs w:val="24"/>
        </w:rPr>
      </w:pPr>
      <w:bookmarkStart w:id="100" w:name="bookmark65"/>
      <w:bookmarkEnd w:id="100"/>
      <w:r w:rsidRPr="00D73BAF">
        <w:rPr>
          <w:rFonts w:ascii="Times New Roman" w:hAnsi="Times New Roman" w:cs="Times New Roman"/>
          <w:sz w:val="24"/>
          <w:szCs w:val="24"/>
        </w:rPr>
        <w:t>Вимоги до автоматизованих систем диспетчерсько-технологічного керування:</w:t>
      </w:r>
    </w:p>
    <w:p w:rsidR="00D73BAF" w:rsidRPr="00D73BAF" w:rsidRDefault="00D73BAF" w:rsidP="00D73BAF">
      <w:pPr>
        <w:pStyle w:val="19"/>
        <w:numPr>
          <w:ilvl w:val="0"/>
          <w:numId w:val="40"/>
        </w:numPr>
        <w:tabs>
          <w:tab w:val="left" w:pos="1020"/>
        </w:tabs>
        <w:spacing w:after="0"/>
        <w:ind w:left="660" w:firstLine="20"/>
        <w:jc w:val="both"/>
        <w:rPr>
          <w:rFonts w:ascii="Times New Roman" w:hAnsi="Times New Roman" w:cs="Times New Roman"/>
          <w:sz w:val="24"/>
          <w:szCs w:val="24"/>
        </w:rPr>
      </w:pPr>
      <w:bookmarkStart w:id="101" w:name="bookmark66"/>
      <w:bookmarkEnd w:id="101"/>
      <w:r w:rsidRPr="00D73BAF">
        <w:rPr>
          <w:rFonts w:ascii="Times New Roman" w:hAnsi="Times New Roman" w:cs="Times New Roman"/>
          <w:sz w:val="24"/>
          <w:szCs w:val="24"/>
        </w:rPr>
        <w:t>забезпечити збереження діючих комунікацій зв’язку по території ПС (при необхідності - замінити) при виконанні будівельних робіт та облаштуванні нових кабельних комунікацій.</w:t>
      </w:r>
    </w:p>
    <w:p w:rsidR="00D73BAF" w:rsidRPr="00D73BAF" w:rsidRDefault="00D73BAF" w:rsidP="00D73BAF">
      <w:pPr>
        <w:pStyle w:val="19"/>
        <w:spacing w:after="0"/>
        <w:ind w:left="660" w:firstLine="700"/>
        <w:jc w:val="both"/>
        <w:rPr>
          <w:rFonts w:ascii="Times New Roman" w:hAnsi="Times New Roman" w:cs="Times New Roman"/>
          <w:sz w:val="24"/>
          <w:szCs w:val="24"/>
        </w:rPr>
      </w:pPr>
      <w:r w:rsidRPr="00D73BAF">
        <w:rPr>
          <w:rFonts w:ascii="Times New Roman" w:hAnsi="Times New Roman" w:cs="Times New Roman"/>
          <w:sz w:val="24"/>
          <w:szCs w:val="24"/>
        </w:rPr>
        <w:t>на ПС-110/10 кВ «КС Іллінці» в комірці «В-10 кВ Т2 Іс.», «В-10 кВ Т2 ІІ с.», «В-10 кВ Т1 ІІІс.», «В-10 кВ Т1 IVc.» та комірках передбачених для приймання виробленої електричної енергії проектом передбачити схемні рішення з встановленням шафових цифрових багатофункціональних мережевих вимірювачів (ватварметр) для можливості вимірювання величини генерації та споживання електричної енергії. Тип вказаних вимірювачів визначити проектом та узгодити з AT «Вінницяобленерго». Проектом забезпечити та впровадити можливість передачі даних ВатВа</w:t>
      </w:r>
      <w:r w:rsidR="000A7C26">
        <w:rPr>
          <w:rFonts w:ascii="Times New Roman" w:hAnsi="Times New Roman" w:cs="Times New Roman"/>
          <w:sz w:val="24"/>
          <w:szCs w:val="24"/>
        </w:rPr>
        <w:t xml:space="preserve">рМетра на диспетчерський пункт </w:t>
      </w:r>
      <w:r w:rsidRPr="00D73BAF">
        <w:rPr>
          <w:rFonts w:ascii="Times New Roman" w:hAnsi="Times New Roman" w:cs="Times New Roman"/>
          <w:sz w:val="24"/>
          <w:szCs w:val="24"/>
        </w:rPr>
        <w:t>AT «Вінницяобленерго». Спосіб передачі та необхідність встановлення додаткового обладнання ви</w:t>
      </w:r>
      <w:r w:rsidR="000A7C26">
        <w:rPr>
          <w:rFonts w:ascii="Times New Roman" w:hAnsi="Times New Roman" w:cs="Times New Roman"/>
          <w:sz w:val="24"/>
          <w:szCs w:val="24"/>
        </w:rPr>
        <w:t xml:space="preserve">значити проектом та погодити в </w:t>
      </w:r>
      <w:r w:rsidRPr="00D73BAF">
        <w:rPr>
          <w:rFonts w:ascii="Times New Roman" w:hAnsi="Times New Roman" w:cs="Times New Roman"/>
          <w:sz w:val="24"/>
          <w:szCs w:val="24"/>
        </w:rPr>
        <w:t>AT «Вінницяобленерго».</w:t>
      </w:r>
    </w:p>
    <w:p w:rsidR="00D73BAF" w:rsidRPr="00D73BAF" w:rsidRDefault="00D73BAF" w:rsidP="00D73BAF">
      <w:pPr>
        <w:pStyle w:val="19"/>
        <w:numPr>
          <w:ilvl w:val="1"/>
          <w:numId w:val="41"/>
        </w:numPr>
        <w:tabs>
          <w:tab w:val="left" w:pos="851"/>
        </w:tabs>
        <w:spacing w:after="0"/>
        <w:jc w:val="both"/>
        <w:rPr>
          <w:rFonts w:ascii="Times New Roman" w:hAnsi="Times New Roman" w:cs="Times New Roman"/>
          <w:sz w:val="24"/>
          <w:szCs w:val="24"/>
        </w:rPr>
      </w:pPr>
      <w:bookmarkStart w:id="102" w:name="bookmark67"/>
      <w:bookmarkEnd w:id="102"/>
      <w:r w:rsidRPr="00D73BAF">
        <w:rPr>
          <w:rFonts w:ascii="Times New Roman" w:hAnsi="Times New Roman" w:cs="Times New Roman"/>
          <w:sz w:val="24"/>
          <w:szCs w:val="24"/>
        </w:rPr>
        <w:t>Вимоги до обліку електричної енергії: не вимагається.</w:t>
      </w:r>
    </w:p>
    <w:p w:rsidR="00D73BAF" w:rsidRPr="00D73BAF" w:rsidRDefault="00D73BAF" w:rsidP="00D73BAF">
      <w:pPr>
        <w:pStyle w:val="19"/>
        <w:numPr>
          <w:ilvl w:val="1"/>
          <w:numId w:val="41"/>
        </w:numPr>
        <w:tabs>
          <w:tab w:val="left" w:pos="851"/>
        </w:tabs>
        <w:spacing w:after="0"/>
        <w:ind w:left="720" w:hanging="720"/>
        <w:jc w:val="both"/>
        <w:rPr>
          <w:rFonts w:ascii="Times New Roman" w:hAnsi="Times New Roman" w:cs="Times New Roman"/>
          <w:sz w:val="24"/>
          <w:szCs w:val="24"/>
        </w:rPr>
      </w:pPr>
      <w:bookmarkStart w:id="103" w:name="bookmark68"/>
      <w:bookmarkEnd w:id="103"/>
      <w:r w:rsidRPr="00D73BAF">
        <w:rPr>
          <w:rFonts w:ascii="Times New Roman" w:hAnsi="Times New Roman" w:cs="Times New Roman"/>
          <w:sz w:val="24"/>
          <w:szCs w:val="24"/>
        </w:rPr>
        <w:t>Вимоги до ВЧ-зв’язку: із збереженням діючих комунікацій зв’язку по території ПС (при необхідності - замінити) при виконанні будівельних робіт та облаштуванні нових кабельних комунікацій.</w:t>
      </w:r>
    </w:p>
    <w:p w:rsidR="00D73BAF" w:rsidRPr="00D73BAF" w:rsidRDefault="00D73BAF" w:rsidP="00D73BAF">
      <w:pPr>
        <w:pStyle w:val="19"/>
        <w:numPr>
          <w:ilvl w:val="1"/>
          <w:numId w:val="41"/>
        </w:numPr>
        <w:tabs>
          <w:tab w:val="left" w:pos="851"/>
        </w:tabs>
        <w:spacing w:after="0"/>
        <w:ind w:left="720" w:hanging="720"/>
        <w:jc w:val="both"/>
        <w:rPr>
          <w:rFonts w:ascii="Times New Roman" w:hAnsi="Times New Roman" w:cs="Times New Roman"/>
          <w:sz w:val="24"/>
          <w:szCs w:val="24"/>
        </w:rPr>
      </w:pPr>
      <w:bookmarkStart w:id="104" w:name="bookmark69"/>
      <w:bookmarkEnd w:id="104"/>
      <w:r w:rsidRPr="00D73BAF">
        <w:rPr>
          <w:rFonts w:ascii="Times New Roman" w:hAnsi="Times New Roman" w:cs="Times New Roman"/>
          <w:sz w:val="24"/>
          <w:szCs w:val="24"/>
        </w:rPr>
        <w:t>Вимоги до засобів вимірювальної техніки: в проекті застосувати щитові прилади вимірювання електричних величин відповідно до вимог глави 1.6 ПУЕ. Перевагу віддати цифровим вимірювальним приладам. Тип приладів попередньо погодити з AT ''ВІННИЦЯОБЛЕНЕРГО".</w:t>
      </w:r>
    </w:p>
    <w:p w:rsidR="00D73BAF" w:rsidRPr="00D73BAF" w:rsidRDefault="00D73BAF" w:rsidP="00D73BAF">
      <w:pPr>
        <w:pStyle w:val="19"/>
        <w:numPr>
          <w:ilvl w:val="1"/>
          <w:numId w:val="41"/>
        </w:numPr>
        <w:tabs>
          <w:tab w:val="left" w:pos="851"/>
        </w:tabs>
        <w:spacing w:after="0"/>
        <w:jc w:val="both"/>
        <w:rPr>
          <w:rFonts w:ascii="Times New Roman" w:hAnsi="Times New Roman" w:cs="Times New Roman"/>
          <w:sz w:val="24"/>
          <w:szCs w:val="24"/>
        </w:rPr>
      </w:pPr>
      <w:bookmarkStart w:id="105" w:name="bookmark70"/>
      <w:bookmarkEnd w:id="105"/>
      <w:r w:rsidRPr="00D73BAF">
        <w:rPr>
          <w:rFonts w:ascii="Times New Roman" w:hAnsi="Times New Roman" w:cs="Times New Roman"/>
          <w:sz w:val="24"/>
          <w:szCs w:val="24"/>
        </w:rPr>
        <w:t>Вимоги до пристроїв контролю якості електричної енергії: не вимагається.</w:t>
      </w:r>
    </w:p>
    <w:p w:rsidR="00D73BAF" w:rsidRPr="00D73BAF" w:rsidRDefault="00D73BAF" w:rsidP="00D73BAF">
      <w:pPr>
        <w:pStyle w:val="19"/>
        <w:numPr>
          <w:ilvl w:val="1"/>
          <w:numId w:val="41"/>
        </w:numPr>
        <w:tabs>
          <w:tab w:val="left" w:pos="851"/>
        </w:tabs>
        <w:spacing w:after="0"/>
        <w:jc w:val="both"/>
        <w:rPr>
          <w:rFonts w:ascii="Times New Roman" w:hAnsi="Times New Roman" w:cs="Times New Roman"/>
          <w:sz w:val="24"/>
          <w:szCs w:val="24"/>
        </w:rPr>
      </w:pPr>
      <w:bookmarkStart w:id="106" w:name="bookmark71"/>
      <w:bookmarkEnd w:id="106"/>
      <w:r w:rsidRPr="00D73BAF">
        <w:rPr>
          <w:rFonts w:ascii="Times New Roman" w:hAnsi="Times New Roman" w:cs="Times New Roman"/>
          <w:sz w:val="24"/>
          <w:szCs w:val="24"/>
        </w:rPr>
        <w:t>Вимоги до обігріву, кондиціюванню ПС: не вимагається.</w:t>
      </w:r>
    </w:p>
    <w:p w:rsidR="00D73BAF" w:rsidRPr="00D73BAF" w:rsidRDefault="00D73BAF" w:rsidP="000A7C26">
      <w:pPr>
        <w:pStyle w:val="19"/>
        <w:numPr>
          <w:ilvl w:val="1"/>
          <w:numId w:val="41"/>
        </w:numPr>
        <w:spacing w:after="0"/>
        <w:ind w:left="720" w:hanging="720"/>
        <w:jc w:val="both"/>
        <w:rPr>
          <w:rFonts w:ascii="Times New Roman" w:hAnsi="Times New Roman" w:cs="Times New Roman"/>
          <w:sz w:val="24"/>
          <w:szCs w:val="24"/>
        </w:rPr>
      </w:pPr>
      <w:r w:rsidRPr="00D73BAF">
        <w:rPr>
          <w:rFonts w:ascii="Times New Roman" w:hAnsi="Times New Roman" w:cs="Times New Roman"/>
          <w:sz w:val="24"/>
          <w:szCs w:val="24"/>
        </w:rPr>
        <w:t>Вимоги до заземлюючого пристрою ПС: заземлюючі пристрої та заземлення проектного обладнання запроектувати згідно вимог чинних ПУЕ та НД.</w:t>
      </w:r>
    </w:p>
    <w:p w:rsidR="00D73BAF" w:rsidRPr="00D73BAF" w:rsidRDefault="00D73BAF" w:rsidP="00D73BAF">
      <w:pPr>
        <w:pStyle w:val="19"/>
        <w:numPr>
          <w:ilvl w:val="0"/>
          <w:numId w:val="42"/>
        </w:numPr>
        <w:tabs>
          <w:tab w:val="left" w:pos="834"/>
        </w:tabs>
        <w:spacing w:after="0"/>
        <w:rPr>
          <w:rFonts w:ascii="Times New Roman" w:hAnsi="Times New Roman" w:cs="Times New Roman"/>
          <w:sz w:val="24"/>
          <w:szCs w:val="24"/>
        </w:rPr>
      </w:pPr>
      <w:bookmarkStart w:id="107" w:name="bookmark73"/>
      <w:bookmarkEnd w:id="107"/>
      <w:r w:rsidRPr="00D73BAF">
        <w:rPr>
          <w:rFonts w:ascii="Times New Roman" w:hAnsi="Times New Roman" w:cs="Times New Roman"/>
          <w:sz w:val="24"/>
          <w:szCs w:val="24"/>
        </w:rPr>
        <w:t>Вимоги до водопостачання та водовідведення: не вимагається.</w:t>
      </w:r>
    </w:p>
    <w:p w:rsidR="00D73BAF" w:rsidRPr="00D73BAF" w:rsidRDefault="00D73BAF" w:rsidP="00D73BAF">
      <w:pPr>
        <w:pStyle w:val="19"/>
        <w:numPr>
          <w:ilvl w:val="0"/>
          <w:numId w:val="42"/>
        </w:numPr>
        <w:tabs>
          <w:tab w:val="left" w:pos="834"/>
        </w:tabs>
        <w:spacing w:after="0"/>
        <w:rPr>
          <w:rFonts w:ascii="Times New Roman" w:hAnsi="Times New Roman" w:cs="Times New Roman"/>
          <w:sz w:val="24"/>
          <w:szCs w:val="24"/>
        </w:rPr>
      </w:pPr>
      <w:bookmarkStart w:id="108" w:name="bookmark74"/>
      <w:bookmarkEnd w:id="108"/>
      <w:r w:rsidRPr="00D73BAF">
        <w:rPr>
          <w:rFonts w:ascii="Times New Roman" w:hAnsi="Times New Roman" w:cs="Times New Roman"/>
          <w:sz w:val="24"/>
          <w:szCs w:val="24"/>
        </w:rPr>
        <w:t>Вимоги до освітлення: не вимагається.</w:t>
      </w:r>
    </w:p>
    <w:p w:rsidR="00D73BAF" w:rsidRPr="00D73BAF" w:rsidRDefault="00D73BAF" w:rsidP="00D73BAF">
      <w:pPr>
        <w:pStyle w:val="19"/>
        <w:numPr>
          <w:ilvl w:val="0"/>
          <w:numId w:val="42"/>
        </w:numPr>
        <w:tabs>
          <w:tab w:val="left" w:pos="834"/>
        </w:tabs>
        <w:spacing w:after="0"/>
        <w:rPr>
          <w:rFonts w:ascii="Times New Roman" w:hAnsi="Times New Roman" w:cs="Times New Roman"/>
          <w:sz w:val="24"/>
          <w:szCs w:val="24"/>
        </w:rPr>
      </w:pPr>
      <w:bookmarkStart w:id="109" w:name="bookmark75"/>
      <w:bookmarkEnd w:id="109"/>
      <w:r w:rsidRPr="00D73BAF">
        <w:rPr>
          <w:rFonts w:ascii="Times New Roman" w:hAnsi="Times New Roman" w:cs="Times New Roman"/>
          <w:sz w:val="24"/>
          <w:szCs w:val="24"/>
        </w:rPr>
        <w:t>Вимоги до охоронної та пожежної сигналізації: не вимагається.</w:t>
      </w:r>
    </w:p>
    <w:p w:rsidR="00D73BAF" w:rsidRPr="00FB4F01" w:rsidRDefault="000A7C26" w:rsidP="00D73BAF">
      <w:pPr>
        <w:pStyle w:val="19"/>
        <w:numPr>
          <w:ilvl w:val="0"/>
          <w:numId w:val="42"/>
        </w:numPr>
        <w:tabs>
          <w:tab w:val="left" w:pos="834"/>
        </w:tabs>
        <w:spacing w:after="0"/>
        <w:ind w:left="720" w:hanging="720"/>
        <w:jc w:val="both"/>
        <w:rPr>
          <w:rFonts w:ascii="Times New Roman" w:hAnsi="Times New Roman" w:cs="Times New Roman"/>
          <w:sz w:val="24"/>
          <w:szCs w:val="24"/>
          <w:lang w:val="uk-UA"/>
        </w:rPr>
      </w:pPr>
      <w:bookmarkStart w:id="110" w:name="bookmark76"/>
      <w:bookmarkEnd w:id="110"/>
      <w:r>
        <w:rPr>
          <w:rFonts w:ascii="Times New Roman" w:hAnsi="Times New Roman" w:cs="Times New Roman"/>
          <w:sz w:val="24"/>
          <w:szCs w:val="24"/>
          <w:lang w:val="uk-UA"/>
        </w:rPr>
        <w:t xml:space="preserve"> </w:t>
      </w:r>
      <w:r w:rsidR="00D73BAF" w:rsidRPr="00FB4F01">
        <w:rPr>
          <w:rFonts w:ascii="Times New Roman" w:hAnsi="Times New Roman" w:cs="Times New Roman"/>
          <w:sz w:val="24"/>
          <w:szCs w:val="24"/>
          <w:lang w:val="uk-UA"/>
        </w:rPr>
        <w:t>ВИМОГИ до благоустрою майданчика: в проекті передбачити обсяги робіт з планування та благоустрою території підстанції, в межах будівельних ділянок та прилеглої території, після закінчення земляних та будівельно-монтажних робіт з облаштуванням внутрішніх доріг та пішохідних доріжок з твердим покриттям. Передбачити засипання окремих ділянок вільних від забудови, гравієм або щебенем відповідної фракції, з товщиною слою - не менше 10 см.</w:t>
      </w:r>
    </w:p>
    <w:p w:rsidR="00D73BAF" w:rsidRPr="00D73BAF" w:rsidRDefault="00D73BAF" w:rsidP="00D73BAF">
      <w:pPr>
        <w:pStyle w:val="19"/>
        <w:numPr>
          <w:ilvl w:val="0"/>
          <w:numId w:val="41"/>
        </w:numPr>
        <w:tabs>
          <w:tab w:val="left" w:pos="650"/>
        </w:tabs>
        <w:spacing w:after="0"/>
        <w:ind w:left="600" w:hanging="600"/>
        <w:jc w:val="both"/>
        <w:rPr>
          <w:rFonts w:ascii="Times New Roman" w:hAnsi="Times New Roman" w:cs="Times New Roman"/>
          <w:sz w:val="24"/>
          <w:szCs w:val="24"/>
        </w:rPr>
      </w:pPr>
      <w:bookmarkStart w:id="111" w:name="bookmark77"/>
      <w:bookmarkEnd w:id="111"/>
      <w:r w:rsidRPr="00D73BAF">
        <w:rPr>
          <w:rFonts w:ascii="Times New Roman" w:hAnsi="Times New Roman" w:cs="Times New Roman"/>
          <w:sz w:val="24"/>
          <w:szCs w:val="24"/>
        </w:rPr>
        <w:t>Погодження (попередні і остаточні) проектних рішень із зацікавленими відомствами:</w:t>
      </w:r>
    </w:p>
    <w:p w:rsidR="00D73BAF" w:rsidRPr="00D73BAF" w:rsidRDefault="00D73BAF" w:rsidP="00D73BAF">
      <w:pPr>
        <w:pStyle w:val="19"/>
        <w:numPr>
          <w:ilvl w:val="0"/>
          <w:numId w:val="40"/>
        </w:numPr>
        <w:tabs>
          <w:tab w:val="left" w:pos="650"/>
        </w:tabs>
        <w:spacing w:after="0"/>
        <w:ind w:left="600" w:hanging="360"/>
        <w:jc w:val="both"/>
        <w:rPr>
          <w:rFonts w:ascii="Times New Roman" w:hAnsi="Times New Roman" w:cs="Times New Roman"/>
          <w:sz w:val="24"/>
          <w:szCs w:val="24"/>
        </w:rPr>
      </w:pPr>
      <w:bookmarkStart w:id="112" w:name="bookmark78"/>
      <w:bookmarkEnd w:id="112"/>
      <w:r w:rsidRPr="00D73BAF">
        <w:rPr>
          <w:rFonts w:ascii="Times New Roman" w:hAnsi="Times New Roman" w:cs="Times New Roman"/>
          <w:sz w:val="24"/>
          <w:szCs w:val="24"/>
        </w:rPr>
        <w:t>процедуру погодження проектно-кошторисної документації організовує проектувальник. Проектній організації погодити проектно-кошторисну документацію з всіма зацікавленими організаціями, органами державної влади, місцевого самоврядування, РДЦ «Південно-Західного регіону», AT «Вінницяобленерго» та інші, а також забезпечити супровід і виправлення зауважень, в тому числі експертної організації за результатами проведеної експертизи;</w:t>
      </w:r>
    </w:p>
    <w:p w:rsidR="00D73BAF" w:rsidRPr="00D73BAF" w:rsidRDefault="00D73BAF" w:rsidP="00D73BAF">
      <w:pPr>
        <w:pStyle w:val="19"/>
        <w:numPr>
          <w:ilvl w:val="0"/>
          <w:numId w:val="40"/>
        </w:numPr>
        <w:tabs>
          <w:tab w:val="left" w:pos="650"/>
        </w:tabs>
        <w:spacing w:after="0"/>
        <w:ind w:firstLine="240"/>
        <w:jc w:val="both"/>
        <w:rPr>
          <w:rFonts w:ascii="Times New Roman" w:hAnsi="Times New Roman" w:cs="Times New Roman"/>
          <w:sz w:val="24"/>
          <w:szCs w:val="24"/>
        </w:rPr>
      </w:pPr>
      <w:bookmarkStart w:id="113" w:name="bookmark79"/>
      <w:bookmarkEnd w:id="113"/>
      <w:r w:rsidRPr="00D73BAF">
        <w:rPr>
          <w:rFonts w:ascii="Times New Roman" w:hAnsi="Times New Roman" w:cs="Times New Roman"/>
          <w:sz w:val="24"/>
          <w:szCs w:val="24"/>
        </w:rPr>
        <w:t>вибір обладнання та матеріалів попередньо узгодити із Замовником;</w:t>
      </w:r>
    </w:p>
    <w:p w:rsidR="00D73BAF" w:rsidRPr="00D73BAF" w:rsidRDefault="00D73BAF" w:rsidP="00D73BAF">
      <w:pPr>
        <w:pStyle w:val="19"/>
        <w:numPr>
          <w:ilvl w:val="0"/>
          <w:numId w:val="40"/>
        </w:numPr>
        <w:tabs>
          <w:tab w:val="left" w:pos="650"/>
        </w:tabs>
        <w:spacing w:after="0"/>
        <w:ind w:left="600" w:hanging="360"/>
        <w:jc w:val="both"/>
        <w:rPr>
          <w:rFonts w:ascii="Times New Roman" w:hAnsi="Times New Roman" w:cs="Times New Roman"/>
          <w:sz w:val="24"/>
          <w:szCs w:val="24"/>
        </w:rPr>
      </w:pPr>
      <w:bookmarkStart w:id="114" w:name="bookmark80"/>
      <w:bookmarkEnd w:id="114"/>
      <w:r w:rsidRPr="00D73BAF">
        <w:rPr>
          <w:rFonts w:ascii="Times New Roman" w:hAnsi="Times New Roman" w:cs="Times New Roman"/>
          <w:sz w:val="24"/>
          <w:szCs w:val="24"/>
        </w:rPr>
        <w:t>для узгоджень із Замовником та зацікавленими організаціями проектно- кошторисну документацію слід надавати виключно на паперових носіях.</w:t>
      </w:r>
    </w:p>
    <w:p w:rsidR="00D73BAF" w:rsidRPr="00D73BAF" w:rsidRDefault="00D73BAF" w:rsidP="00D73BAF">
      <w:pPr>
        <w:pStyle w:val="19"/>
        <w:numPr>
          <w:ilvl w:val="0"/>
          <w:numId w:val="41"/>
        </w:numPr>
        <w:tabs>
          <w:tab w:val="left" w:pos="650"/>
        </w:tabs>
        <w:spacing w:after="0"/>
        <w:jc w:val="both"/>
        <w:rPr>
          <w:rFonts w:ascii="Times New Roman" w:hAnsi="Times New Roman" w:cs="Times New Roman"/>
          <w:sz w:val="24"/>
          <w:szCs w:val="24"/>
        </w:rPr>
      </w:pPr>
      <w:bookmarkStart w:id="115" w:name="bookmark81"/>
      <w:bookmarkEnd w:id="115"/>
      <w:r w:rsidRPr="00D73BAF">
        <w:rPr>
          <w:rFonts w:ascii="Times New Roman" w:hAnsi="Times New Roman" w:cs="Times New Roman"/>
          <w:sz w:val="24"/>
          <w:szCs w:val="24"/>
        </w:rPr>
        <w:t>Характеристика об’єкта:</w:t>
      </w:r>
    </w:p>
    <w:p w:rsidR="00D73BAF" w:rsidRPr="00D73BAF" w:rsidRDefault="00D73BAF" w:rsidP="00D73BAF">
      <w:pPr>
        <w:pStyle w:val="19"/>
        <w:numPr>
          <w:ilvl w:val="1"/>
          <w:numId w:val="41"/>
        </w:numPr>
        <w:tabs>
          <w:tab w:val="left" w:pos="685"/>
        </w:tabs>
        <w:spacing w:after="0"/>
        <w:jc w:val="both"/>
        <w:rPr>
          <w:rFonts w:ascii="Times New Roman" w:hAnsi="Times New Roman" w:cs="Times New Roman"/>
          <w:sz w:val="24"/>
          <w:szCs w:val="24"/>
        </w:rPr>
      </w:pPr>
      <w:bookmarkStart w:id="116" w:name="bookmark82"/>
      <w:bookmarkEnd w:id="116"/>
      <w:r w:rsidRPr="00D73BAF">
        <w:rPr>
          <w:rFonts w:ascii="Times New Roman" w:hAnsi="Times New Roman" w:cs="Times New Roman"/>
          <w:sz w:val="24"/>
          <w:szCs w:val="24"/>
        </w:rPr>
        <w:t>Рік введення в експлуатацію: 1988.</w:t>
      </w:r>
    </w:p>
    <w:p w:rsidR="00D73BAF" w:rsidRPr="00D73BAF" w:rsidRDefault="00D73BAF" w:rsidP="00D73BAF">
      <w:pPr>
        <w:pStyle w:val="19"/>
        <w:numPr>
          <w:ilvl w:val="1"/>
          <w:numId w:val="41"/>
        </w:numPr>
        <w:tabs>
          <w:tab w:val="left" w:pos="690"/>
        </w:tabs>
        <w:spacing w:after="0"/>
        <w:ind w:left="720" w:hanging="720"/>
        <w:jc w:val="both"/>
        <w:rPr>
          <w:rFonts w:ascii="Times New Roman" w:hAnsi="Times New Roman" w:cs="Times New Roman"/>
          <w:sz w:val="24"/>
          <w:szCs w:val="24"/>
        </w:rPr>
      </w:pPr>
      <w:bookmarkStart w:id="117" w:name="bookmark83"/>
      <w:bookmarkEnd w:id="117"/>
      <w:r w:rsidRPr="00D73BAF">
        <w:rPr>
          <w:rFonts w:ascii="Times New Roman" w:hAnsi="Times New Roman" w:cs="Times New Roman"/>
          <w:sz w:val="24"/>
          <w:szCs w:val="24"/>
        </w:rPr>
        <w:t>Електрична принципова схема об’єкту: в наявності, надається по запиту, як вихідні дані;</w:t>
      </w:r>
    </w:p>
    <w:p w:rsidR="00D73BAF" w:rsidRPr="00D73BAF" w:rsidRDefault="00D73BAF" w:rsidP="00D73BAF">
      <w:pPr>
        <w:pStyle w:val="19"/>
        <w:numPr>
          <w:ilvl w:val="1"/>
          <w:numId w:val="41"/>
        </w:numPr>
        <w:tabs>
          <w:tab w:val="left" w:pos="690"/>
        </w:tabs>
        <w:spacing w:after="0"/>
        <w:jc w:val="both"/>
        <w:rPr>
          <w:rFonts w:ascii="Times New Roman" w:hAnsi="Times New Roman" w:cs="Times New Roman"/>
          <w:sz w:val="24"/>
          <w:szCs w:val="24"/>
        </w:rPr>
      </w:pPr>
      <w:bookmarkStart w:id="118" w:name="bookmark84"/>
      <w:bookmarkEnd w:id="118"/>
      <w:r w:rsidRPr="00D73BAF">
        <w:rPr>
          <w:rFonts w:ascii="Times New Roman" w:hAnsi="Times New Roman" w:cs="Times New Roman"/>
          <w:sz w:val="24"/>
          <w:szCs w:val="24"/>
        </w:rPr>
        <w:t>Оперативний струм: постійний 220 В.</w:t>
      </w:r>
    </w:p>
    <w:p w:rsidR="00D73BAF" w:rsidRPr="00D73BAF" w:rsidRDefault="00D73BAF" w:rsidP="00D73BAF">
      <w:pPr>
        <w:pStyle w:val="19"/>
        <w:numPr>
          <w:ilvl w:val="1"/>
          <w:numId w:val="41"/>
        </w:numPr>
        <w:tabs>
          <w:tab w:val="left" w:pos="690"/>
        </w:tabs>
        <w:spacing w:after="0"/>
        <w:jc w:val="both"/>
        <w:rPr>
          <w:rFonts w:ascii="Times New Roman" w:hAnsi="Times New Roman" w:cs="Times New Roman"/>
          <w:sz w:val="24"/>
          <w:szCs w:val="24"/>
        </w:rPr>
      </w:pPr>
      <w:bookmarkStart w:id="119" w:name="bookmark85"/>
      <w:bookmarkEnd w:id="119"/>
      <w:r w:rsidRPr="00D73BAF">
        <w:rPr>
          <w:rFonts w:ascii="Times New Roman" w:hAnsi="Times New Roman" w:cs="Times New Roman"/>
          <w:sz w:val="24"/>
          <w:szCs w:val="24"/>
        </w:rPr>
        <w:t>Власні потреби: змінний струм 0,4 кВ.</w:t>
      </w:r>
    </w:p>
    <w:p w:rsidR="00D73BAF" w:rsidRPr="00D73BAF" w:rsidRDefault="00D73BAF" w:rsidP="00D73BAF">
      <w:pPr>
        <w:pStyle w:val="19"/>
        <w:numPr>
          <w:ilvl w:val="1"/>
          <w:numId w:val="41"/>
        </w:numPr>
        <w:tabs>
          <w:tab w:val="left" w:pos="690"/>
        </w:tabs>
        <w:spacing w:after="0"/>
        <w:ind w:left="720" w:hanging="720"/>
        <w:jc w:val="both"/>
        <w:rPr>
          <w:rFonts w:ascii="Times New Roman" w:hAnsi="Times New Roman" w:cs="Times New Roman"/>
          <w:sz w:val="24"/>
          <w:szCs w:val="24"/>
        </w:rPr>
      </w:pPr>
      <w:bookmarkStart w:id="120" w:name="bookmark86"/>
      <w:bookmarkEnd w:id="120"/>
      <w:r w:rsidRPr="00D73BAF">
        <w:rPr>
          <w:rFonts w:ascii="Times New Roman" w:hAnsi="Times New Roman" w:cs="Times New Roman"/>
          <w:sz w:val="24"/>
          <w:szCs w:val="24"/>
        </w:rPr>
        <w:t>Орієнтований розмір території ПС для виконання комплексних інженерно- геодезичних та інженерно-геологічних вишукувань - 0,629 га.</w:t>
      </w:r>
    </w:p>
    <w:p w:rsidR="00D73BAF" w:rsidRPr="00D73BAF" w:rsidRDefault="00D73BAF" w:rsidP="00D73BAF">
      <w:pPr>
        <w:pStyle w:val="19"/>
        <w:numPr>
          <w:ilvl w:val="1"/>
          <w:numId w:val="41"/>
        </w:numPr>
        <w:tabs>
          <w:tab w:val="left" w:pos="690"/>
        </w:tabs>
        <w:spacing w:after="0"/>
        <w:ind w:left="720" w:hanging="720"/>
        <w:jc w:val="both"/>
        <w:rPr>
          <w:rFonts w:ascii="Times New Roman" w:hAnsi="Times New Roman" w:cs="Times New Roman"/>
          <w:sz w:val="24"/>
          <w:szCs w:val="24"/>
        </w:rPr>
      </w:pPr>
      <w:bookmarkStart w:id="121" w:name="bookmark87"/>
      <w:bookmarkEnd w:id="121"/>
      <w:r w:rsidRPr="00D73BAF">
        <w:rPr>
          <w:rFonts w:ascii="Times New Roman" w:hAnsi="Times New Roman" w:cs="Times New Roman"/>
          <w:sz w:val="24"/>
          <w:szCs w:val="24"/>
        </w:rPr>
        <w:t>Високовольтне електричне обладнання (Диспетчерське найменування, тип обладнання, Кт ТС, паспортні дані трансформаторів та інше): в принциповій схемі об’єкту, інформація надається по запиту, як вихідні дані для проектування.</w:t>
      </w:r>
    </w:p>
    <w:p w:rsidR="00D73BAF" w:rsidRPr="00D73BAF" w:rsidRDefault="00D73BAF" w:rsidP="00D73BAF">
      <w:pPr>
        <w:pStyle w:val="19"/>
        <w:numPr>
          <w:ilvl w:val="1"/>
          <w:numId w:val="41"/>
        </w:numPr>
        <w:tabs>
          <w:tab w:val="left" w:pos="690"/>
        </w:tabs>
        <w:spacing w:after="0"/>
        <w:ind w:left="720" w:hanging="720"/>
        <w:jc w:val="both"/>
        <w:rPr>
          <w:rFonts w:ascii="Times New Roman" w:hAnsi="Times New Roman" w:cs="Times New Roman"/>
          <w:sz w:val="24"/>
          <w:szCs w:val="24"/>
        </w:rPr>
      </w:pPr>
      <w:bookmarkStart w:id="122" w:name="bookmark88"/>
      <w:bookmarkEnd w:id="122"/>
      <w:r w:rsidRPr="00D73BAF">
        <w:rPr>
          <w:rFonts w:ascii="Times New Roman" w:hAnsi="Times New Roman" w:cs="Times New Roman"/>
          <w:sz w:val="24"/>
          <w:szCs w:val="24"/>
        </w:rPr>
        <w:t>Релейний захист та автоматика (Тип РЗ, місце розташування приладів в ЗПК, РШ, наявність принципових схем): схеми на паперових носіях, інформація (тип РЗ, місце розташування, та інше) надається по запиту, як вихідні дані для проектування.</w:t>
      </w:r>
    </w:p>
    <w:p w:rsidR="00D73BAF" w:rsidRPr="00D73BAF" w:rsidRDefault="00D73BAF" w:rsidP="00D73BAF">
      <w:pPr>
        <w:pStyle w:val="19"/>
        <w:numPr>
          <w:ilvl w:val="1"/>
          <w:numId w:val="41"/>
        </w:numPr>
        <w:tabs>
          <w:tab w:val="left" w:pos="693"/>
        </w:tabs>
        <w:spacing w:after="0"/>
        <w:ind w:left="740" w:hanging="740"/>
        <w:jc w:val="both"/>
        <w:rPr>
          <w:rFonts w:ascii="Times New Roman" w:hAnsi="Times New Roman" w:cs="Times New Roman"/>
          <w:sz w:val="24"/>
          <w:szCs w:val="24"/>
        </w:rPr>
      </w:pPr>
      <w:bookmarkStart w:id="123" w:name="bookmark89"/>
      <w:bookmarkEnd w:id="123"/>
      <w:r w:rsidRPr="00D73BAF">
        <w:rPr>
          <w:rFonts w:ascii="Times New Roman" w:hAnsi="Times New Roman" w:cs="Times New Roman"/>
          <w:sz w:val="24"/>
          <w:szCs w:val="24"/>
        </w:rPr>
        <w:t xml:space="preserve">АСУ ТП (Наявність, база, конфігурація): </w:t>
      </w:r>
      <w:r w:rsidRPr="00D73BAF">
        <w:rPr>
          <w:rFonts w:ascii="Times New Roman" w:hAnsi="Times New Roman" w:cs="Times New Roman"/>
          <w:sz w:val="24"/>
          <w:szCs w:val="24"/>
          <w:u w:val="single"/>
        </w:rPr>
        <w:t>інформація надається по запиту проектної організації (за необхідності), як вихідні дані для проектування</w:t>
      </w:r>
      <w:r w:rsidRPr="00D73BAF">
        <w:rPr>
          <w:rFonts w:ascii="Times New Roman" w:hAnsi="Times New Roman" w:cs="Times New Roman"/>
          <w:sz w:val="24"/>
          <w:szCs w:val="24"/>
        </w:rPr>
        <w:t>.</w:t>
      </w:r>
    </w:p>
    <w:p w:rsidR="00D73BAF" w:rsidRPr="00D73BAF" w:rsidRDefault="00D73BAF" w:rsidP="00D73BAF">
      <w:pPr>
        <w:pStyle w:val="19"/>
        <w:numPr>
          <w:ilvl w:val="1"/>
          <w:numId w:val="41"/>
        </w:numPr>
        <w:tabs>
          <w:tab w:val="left" w:pos="693"/>
        </w:tabs>
        <w:spacing w:after="0"/>
        <w:ind w:left="740" w:hanging="740"/>
        <w:jc w:val="both"/>
        <w:rPr>
          <w:rFonts w:ascii="Times New Roman" w:hAnsi="Times New Roman" w:cs="Times New Roman"/>
          <w:sz w:val="24"/>
          <w:szCs w:val="24"/>
        </w:rPr>
      </w:pPr>
      <w:bookmarkStart w:id="124" w:name="bookmark90"/>
      <w:bookmarkEnd w:id="124"/>
      <w:r w:rsidRPr="00D73BAF">
        <w:rPr>
          <w:rFonts w:ascii="Times New Roman" w:hAnsi="Times New Roman" w:cs="Times New Roman"/>
          <w:sz w:val="24"/>
          <w:szCs w:val="24"/>
        </w:rPr>
        <w:t xml:space="preserve">Зв'язок (тип, місце розташування): </w:t>
      </w:r>
      <w:r w:rsidRPr="00D73BAF">
        <w:rPr>
          <w:rFonts w:ascii="Times New Roman" w:hAnsi="Times New Roman" w:cs="Times New Roman"/>
          <w:sz w:val="24"/>
          <w:szCs w:val="24"/>
          <w:u w:val="single"/>
        </w:rPr>
        <w:t>інформація надається по запиту проектної організації (за необхідності), як вихідні дані для проектування</w:t>
      </w:r>
      <w:r w:rsidRPr="00D73BAF">
        <w:rPr>
          <w:rFonts w:ascii="Times New Roman" w:hAnsi="Times New Roman" w:cs="Times New Roman"/>
          <w:sz w:val="24"/>
          <w:szCs w:val="24"/>
        </w:rPr>
        <w:t>;</w:t>
      </w:r>
    </w:p>
    <w:p w:rsidR="00D73BAF" w:rsidRPr="00D73BAF" w:rsidRDefault="00D73BAF" w:rsidP="00D73BAF">
      <w:pPr>
        <w:pStyle w:val="19"/>
        <w:spacing w:after="0"/>
        <w:ind w:left="740" w:hanging="740"/>
        <w:jc w:val="both"/>
        <w:rPr>
          <w:rFonts w:ascii="Times New Roman" w:hAnsi="Times New Roman" w:cs="Times New Roman"/>
          <w:sz w:val="24"/>
          <w:szCs w:val="24"/>
        </w:rPr>
      </w:pPr>
      <w:bookmarkStart w:id="125" w:name="bookmark91"/>
      <w:r w:rsidRPr="00D73BAF">
        <w:rPr>
          <w:rFonts w:ascii="Times New Roman" w:hAnsi="Times New Roman" w:cs="Times New Roman"/>
          <w:sz w:val="24"/>
          <w:szCs w:val="24"/>
        </w:rPr>
        <w:t>1</w:t>
      </w:r>
      <w:bookmarkEnd w:id="125"/>
      <w:r w:rsidRPr="00D73BAF">
        <w:rPr>
          <w:rFonts w:ascii="Times New Roman" w:hAnsi="Times New Roman" w:cs="Times New Roman"/>
          <w:sz w:val="24"/>
          <w:szCs w:val="24"/>
        </w:rPr>
        <w:t>6.10.</w:t>
      </w:r>
      <w:r w:rsidR="000A7C26">
        <w:rPr>
          <w:rFonts w:ascii="Times New Roman" w:hAnsi="Times New Roman" w:cs="Times New Roman"/>
          <w:sz w:val="24"/>
          <w:szCs w:val="24"/>
          <w:lang w:val="uk-UA"/>
        </w:rPr>
        <w:t xml:space="preserve"> </w:t>
      </w:r>
      <w:r w:rsidRPr="00D73BAF">
        <w:rPr>
          <w:rFonts w:ascii="Times New Roman" w:hAnsi="Times New Roman" w:cs="Times New Roman"/>
          <w:sz w:val="24"/>
          <w:szCs w:val="24"/>
        </w:rPr>
        <w:t xml:space="preserve">Облік електричної енергії (Тип обліку, місце встановлення приладів обліку, точка вимірів, клас точності, Кт ТС): </w:t>
      </w:r>
      <w:r w:rsidRPr="00D73BAF">
        <w:rPr>
          <w:rFonts w:ascii="Times New Roman" w:hAnsi="Times New Roman" w:cs="Times New Roman"/>
          <w:sz w:val="24"/>
          <w:szCs w:val="24"/>
          <w:u w:val="single"/>
        </w:rPr>
        <w:t>інформація надається по запиту проектної організації (за необхідності), як вихідні дані для проектування.</w:t>
      </w:r>
    </w:p>
    <w:p w:rsidR="00D73BAF" w:rsidRPr="00D73BAF" w:rsidRDefault="00D73BAF" w:rsidP="00D73BAF">
      <w:pPr>
        <w:pStyle w:val="19"/>
        <w:spacing w:after="0"/>
        <w:ind w:left="740" w:hanging="740"/>
        <w:jc w:val="both"/>
        <w:rPr>
          <w:rFonts w:ascii="Times New Roman" w:hAnsi="Times New Roman" w:cs="Times New Roman"/>
          <w:sz w:val="24"/>
          <w:szCs w:val="24"/>
        </w:rPr>
      </w:pPr>
      <w:bookmarkStart w:id="126" w:name="bookmark92"/>
      <w:r w:rsidRPr="00D73BAF">
        <w:rPr>
          <w:rFonts w:ascii="Times New Roman" w:hAnsi="Times New Roman" w:cs="Times New Roman"/>
          <w:sz w:val="24"/>
          <w:szCs w:val="24"/>
        </w:rPr>
        <w:t>1</w:t>
      </w:r>
      <w:bookmarkEnd w:id="126"/>
      <w:r w:rsidRPr="00D73BAF">
        <w:rPr>
          <w:rFonts w:ascii="Times New Roman" w:hAnsi="Times New Roman" w:cs="Times New Roman"/>
          <w:sz w:val="24"/>
          <w:szCs w:val="24"/>
        </w:rPr>
        <w:t>6.11.</w:t>
      </w:r>
      <w:r w:rsidR="000A7C26">
        <w:rPr>
          <w:rFonts w:ascii="Times New Roman" w:hAnsi="Times New Roman" w:cs="Times New Roman"/>
          <w:sz w:val="24"/>
          <w:szCs w:val="24"/>
          <w:lang w:val="uk-UA"/>
        </w:rPr>
        <w:t xml:space="preserve"> </w:t>
      </w:r>
      <w:r w:rsidRPr="00D73BAF">
        <w:rPr>
          <w:rFonts w:ascii="Times New Roman" w:hAnsi="Times New Roman" w:cs="Times New Roman"/>
          <w:sz w:val="24"/>
          <w:szCs w:val="24"/>
        </w:rPr>
        <w:t xml:space="preserve">Будівельна частина (Найменування будівель, матеріал з якого вони виготовлені, їх фізичні розміри, наявність маслоприймачів, маслозбірників, кабельні лотки, канали, портали, стояки, тип огорожі, інше): </w:t>
      </w:r>
      <w:r w:rsidRPr="00D73BAF">
        <w:rPr>
          <w:rFonts w:ascii="Times New Roman" w:hAnsi="Times New Roman" w:cs="Times New Roman"/>
          <w:sz w:val="24"/>
          <w:szCs w:val="24"/>
          <w:u w:val="single"/>
        </w:rPr>
        <w:t>інформація надається по запиту, як вихідні дані для проектування.</w:t>
      </w:r>
    </w:p>
    <w:p w:rsidR="00D73BAF" w:rsidRPr="00D73BAF" w:rsidRDefault="00D73BAF" w:rsidP="00D73BAF">
      <w:pPr>
        <w:pStyle w:val="19"/>
        <w:spacing w:after="0"/>
        <w:ind w:left="740" w:hanging="740"/>
        <w:jc w:val="both"/>
        <w:rPr>
          <w:rFonts w:ascii="Times New Roman" w:hAnsi="Times New Roman" w:cs="Times New Roman"/>
          <w:sz w:val="24"/>
          <w:szCs w:val="24"/>
        </w:rPr>
      </w:pPr>
      <w:bookmarkStart w:id="127" w:name="bookmark93"/>
      <w:r w:rsidRPr="00D73BAF">
        <w:rPr>
          <w:rFonts w:ascii="Times New Roman" w:hAnsi="Times New Roman" w:cs="Times New Roman"/>
          <w:sz w:val="24"/>
          <w:szCs w:val="24"/>
        </w:rPr>
        <w:t>1</w:t>
      </w:r>
      <w:bookmarkEnd w:id="127"/>
      <w:r w:rsidRPr="00D73BAF">
        <w:rPr>
          <w:rFonts w:ascii="Times New Roman" w:hAnsi="Times New Roman" w:cs="Times New Roman"/>
          <w:sz w:val="24"/>
          <w:szCs w:val="24"/>
        </w:rPr>
        <w:t>6.12.</w:t>
      </w:r>
      <w:r w:rsidR="000A7C26">
        <w:rPr>
          <w:rFonts w:ascii="Times New Roman" w:hAnsi="Times New Roman" w:cs="Times New Roman"/>
          <w:sz w:val="24"/>
          <w:szCs w:val="24"/>
          <w:lang w:val="uk-UA"/>
        </w:rPr>
        <w:t xml:space="preserve"> </w:t>
      </w:r>
      <w:r w:rsidRPr="00D73BAF">
        <w:rPr>
          <w:rFonts w:ascii="Times New Roman" w:hAnsi="Times New Roman" w:cs="Times New Roman"/>
          <w:sz w:val="24"/>
          <w:szCs w:val="24"/>
        </w:rPr>
        <w:t xml:space="preserve">Існуюче завантаження: </w:t>
      </w:r>
      <w:r w:rsidRPr="00D73BAF">
        <w:rPr>
          <w:rFonts w:ascii="Times New Roman" w:hAnsi="Times New Roman" w:cs="Times New Roman"/>
          <w:sz w:val="24"/>
          <w:szCs w:val="24"/>
          <w:u w:val="single"/>
        </w:rPr>
        <w:t>інформація надається по запиту проектної організації (за необхідності), як вихідні дані для проектування</w:t>
      </w:r>
    </w:p>
    <w:p w:rsidR="00D73BAF" w:rsidRPr="00D73BAF" w:rsidRDefault="00D73BAF" w:rsidP="00D73BAF">
      <w:pPr>
        <w:pStyle w:val="19"/>
        <w:numPr>
          <w:ilvl w:val="0"/>
          <w:numId w:val="43"/>
        </w:numPr>
        <w:tabs>
          <w:tab w:val="left" w:pos="832"/>
        </w:tabs>
        <w:spacing w:after="0"/>
        <w:ind w:left="740" w:hanging="740"/>
        <w:jc w:val="both"/>
        <w:rPr>
          <w:rFonts w:ascii="Times New Roman" w:hAnsi="Times New Roman" w:cs="Times New Roman"/>
          <w:sz w:val="24"/>
          <w:szCs w:val="24"/>
        </w:rPr>
      </w:pPr>
      <w:bookmarkStart w:id="128" w:name="bookmark94"/>
      <w:bookmarkEnd w:id="128"/>
      <w:r w:rsidRPr="00D73BAF">
        <w:rPr>
          <w:rFonts w:ascii="Times New Roman" w:hAnsi="Times New Roman" w:cs="Times New Roman"/>
          <w:sz w:val="24"/>
          <w:szCs w:val="24"/>
        </w:rPr>
        <w:t xml:space="preserve">Прогнозоване навантаження приєднань: </w:t>
      </w:r>
      <w:r w:rsidRPr="00D73BAF">
        <w:rPr>
          <w:rFonts w:ascii="Times New Roman" w:hAnsi="Times New Roman" w:cs="Times New Roman"/>
          <w:sz w:val="24"/>
          <w:szCs w:val="24"/>
          <w:u w:val="single"/>
        </w:rPr>
        <w:t>інформація надається по запиту проектної організації (за необхідності), як вихідні дані для проектування</w:t>
      </w:r>
    </w:p>
    <w:p w:rsidR="00D73BAF" w:rsidRPr="00D73BAF" w:rsidRDefault="00D73BAF" w:rsidP="00D73BAF">
      <w:pPr>
        <w:pStyle w:val="19"/>
        <w:numPr>
          <w:ilvl w:val="0"/>
          <w:numId w:val="43"/>
        </w:numPr>
        <w:tabs>
          <w:tab w:val="left" w:pos="832"/>
        </w:tabs>
        <w:spacing w:after="0"/>
        <w:jc w:val="both"/>
        <w:rPr>
          <w:rFonts w:ascii="Times New Roman" w:hAnsi="Times New Roman" w:cs="Times New Roman"/>
          <w:sz w:val="24"/>
          <w:szCs w:val="24"/>
        </w:rPr>
      </w:pPr>
      <w:bookmarkStart w:id="129" w:name="bookmark95"/>
      <w:bookmarkEnd w:id="129"/>
      <w:r w:rsidRPr="00D73BAF">
        <w:rPr>
          <w:rFonts w:ascii="Times New Roman" w:hAnsi="Times New Roman" w:cs="Times New Roman"/>
          <w:sz w:val="24"/>
          <w:szCs w:val="24"/>
        </w:rPr>
        <w:t xml:space="preserve">Категорія надійності електропостачання споживачів: </w:t>
      </w:r>
      <w:r w:rsidRPr="00D73BAF">
        <w:rPr>
          <w:rFonts w:ascii="Times New Roman" w:hAnsi="Times New Roman" w:cs="Times New Roman"/>
          <w:sz w:val="24"/>
          <w:szCs w:val="24"/>
          <w:u w:val="single"/>
        </w:rPr>
        <w:t>I, II, III</w:t>
      </w:r>
      <w:r w:rsidRPr="00D73BAF">
        <w:rPr>
          <w:rFonts w:ascii="Times New Roman" w:hAnsi="Times New Roman" w:cs="Times New Roman"/>
          <w:sz w:val="24"/>
          <w:szCs w:val="24"/>
        </w:rPr>
        <w:t>.</w:t>
      </w:r>
    </w:p>
    <w:p w:rsidR="00D73BAF" w:rsidRPr="00D73BAF" w:rsidRDefault="00D73BAF" w:rsidP="00D73BAF">
      <w:pPr>
        <w:pStyle w:val="19"/>
        <w:numPr>
          <w:ilvl w:val="0"/>
          <w:numId w:val="43"/>
        </w:numPr>
        <w:tabs>
          <w:tab w:val="left" w:pos="837"/>
        </w:tabs>
        <w:spacing w:after="0"/>
        <w:ind w:left="740" w:hanging="740"/>
        <w:jc w:val="both"/>
        <w:rPr>
          <w:rFonts w:ascii="Times New Roman" w:hAnsi="Times New Roman" w:cs="Times New Roman"/>
          <w:sz w:val="24"/>
          <w:szCs w:val="24"/>
        </w:rPr>
      </w:pPr>
      <w:bookmarkStart w:id="130" w:name="bookmark96"/>
      <w:bookmarkEnd w:id="130"/>
      <w:r w:rsidRPr="00D73BAF">
        <w:rPr>
          <w:rFonts w:ascii="Times New Roman" w:hAnsi="Times New Roman" w:cs="Times New Roman"/>
          <w:sz w:val="24"/>
          <w:szCs w:val="24"/>
        </w:rPr>
        <w:t>Місце та відстань перевезення демонтованого обладнання: м. Вінниця,                                вул. Енергетична, 6, ~ 80 км.</w:t>
      </w:r>
    </w:p>
    <w:p w:rsidR="00D73BAF" w:rsidRPr="00D73BAF" w:rsidRDefault="00D73BAF" w:rsidP="00D73BAF">
      <w:pPr>
        <w:pStyle w:val="19"/>
        <w:numPr>
          <w:ilvl w:val="0"/>
          <w:numId w:val="43"/>
        </w:numPr>
        <w:tabs>
          <w:tab w:val="left" w:pos="837"/>
        </w:tabs>
        <w:spacing w:after="0"/>
        <w:ind w:left="740" w:hanging="740"/>
        <w:jc w:val="both"/>
        <w:rPr>
          <w:rFonts w:ascii="Times New Roman" w:hAnsi="Times New Roman" w:cs="Times New Roman"/>
          <w:sz w:val="24"/>
          <w:szCs w:val="24"/>
        </w:rPr>
      </w:pPr>
      <w:bookmarkStart w:id="131" w:name="bookmark97"/>
      <w:bookmarkEnd w:id="131"/>
      <w:r w:rsidRPr="00D73BAF">
        <w:rPr>
          <w:rFonts w:ascii="Times New Roman" w:hAnsi="Times New Roman" w:cs="Times New Roman"/>
          <w:sz w:val="24"/>
          <w:szCs w:val="24"/>
        </w:rPr>
        <w:t>Місце та відстань перевезення сміття: за межами м. Іллінці, в бік с. Василівка,                      ~ 30 км.</w:t>
      </w:r>
    </w:p>
    <w:p w:rsidR="00D73BAF" w:rsidRPr="00D73BAF" w:rsidRDefault="00D73BAF" w:rsidP="00D73BAF">
      <w:pPr>
        <w:pStyle w:val="19"/>
        <w:numPr>
          <w:ilvl w:val="0"/>
          <w:numId w:val="41"/>
        </w:numPr>
        <w:tabs>
          <w:tab w:val="left" w:pos="692"/>
        </w:tabs>
        <w:spacing w:after="0"/>
        <w:ind w:left="740" w:hanging="740"/>
        <w:jc w:val="both"/>
        <w:rPr>
          <w:rFonts w:ascii="Times New Roman" w:hAnsi="Times New Roman" w:cs="Times New Roman"/>
          <w:sz w:val="24"/>
          <w:szCs w:val="24"/>
        </w:rPr>
      </w:pPr>
      <w:bookmarkStart w:id="132" w:name="bookmark98"/>
      <w:bookmarkEnd w:id="132"/>
      <w:r w:rsidRPr="00D73BAF">
        <w:rPr>
          <w:rFonts w:ascii="Times New Roman" w:hAnsi="Times New Roman" w:cs="Times New Roman"/>
          <w:sz w:val="24"/>
          <w:szCs w:val="24"/>
        </w:rPr>
        <w:t>Вимоги до благоустрою майданчика: передбачити обсяги з планування та благоустрою території підстанції та прилеглої території після закінчення земляних та будівельно-монтажних робіт.</w:t>
      </w:r>
    </w:p>
    <w:p w:rsidR="00D73BAF" w:rsidRPr="00D73BAF" w:rsidRDefault="00D73BAF" w:rsidP="00D73BAF">
      <w:pPr>
        <w:pStyle w:val="19"/>
        <w:numPr>
          <w:ilvl w:val="0"/>
          <w:numId w:val="41"/>
        </w:numPr>
        <w:tabs>
          <w:tab w:val="left" w:pos="692"/>
        </w:tabs>
        <w:spacing w:after="0"/>
        <w:jc w:val="both"/>
        <w:rPr>
          <w:rFonts w:ascii="Times New Roman" w:hAnsi="Times New Roman" w:cs="Times New Roman"/>
          <w:sz w:val="24"/>
          <w:szCs w:val="24"/>
        </w:rPr>
      </w:pPr>
      <w:bookmarkStart w:id="133" w:name="bookmark99"/>
      <w:bookmarkEnd w:id="133"/>
      <w:r w:rsidRPr="00D73BAF">
        <w:rPr>
          <w:rFonts w:ascii="Times New Roman" w:hAnsi="Times New Roman" w:cs="Times New Roman"/>
          <w:sz w:val="24"/>
          <w:szCs w:val="24"/>
        </w:rPr>
        <w:t>Вимоги до інженерного захисту територій і об’єктів: не вимагається.</w:t>
      </w:r>
    </w:p>
    <w:p w:rsidR="00D73BAF" w:rsidRPr="00D73BAF" w:rsidRDefault="00D73BAF" w:rsidP="00D73BAF">
      <w:pPr>
        <w:pStyle w:val="19"/>
        <w:numPr>
          <w:ilvl w:val="0"/>
          <w:numId w:val="41"/>
        </w:numPr>
        <w:tabs>
          <w:tab w:val="left" w:pos="692"/>
        </w:tabs>
        <w:spacing w:after="0"/>
        <w:ind w:left="740" w:hanging="740"/>
        <w:jc w:val="both"/>
        <w:rPr>
          <w:rFonts w:ascii="Times New Roman" w:hAnsi="Times New Roman" w:cs="Times New Roman"/>
          <w:sz w:val="24"/>
          <w:szCs w:val="24"/>
        </w:rPr>
      </w:pPr>
      <w:bookmarkStart w:id="134" w:name="bookmark100"/>
      <w:bookmarkEnd w:id="134"/>
      <w:r w:rsidRPr="00D73BAF">
        <w:rPr>
          <w:rFonts w:ascii="Times New Roman" w:hAnsi="Times New Roman" w:cs="Times New Roman"/>
          <w:sz w:val="24"/>
          <w:szCs w:val="24"/>
        </w:rPr>
        <w:t>Вимоги щодо розроблення розділу "Оцінка впливів на навколишнє середовище": згідно вимог чинного законодавства.</w:t>
      </w:r>
    </w:p>
    <w:p w:rsidR="00D73BAF" w:rsidRPr="00D73BAF" w:rsidRDefault="00D73BAF" w:rsidP="00D73BAF">
      <w:pPr>
        <w:pStyle w:val="19"/>
        <w:numPr>
          <w:ilvl w:val="0"/>
          <w:numId w:val="41"/>
        </w:numPr>
        <w:tabs>
          <w:tab w:val="left" w:pos="692"/>
        </w:tabs>
        <w:spacing w:after="0"/>
        <w:ind w:left="740" w:hanging="740"/>
        <w:jc w:val="both"/>
        <w:rPr>
          <w:rFonts w:ascii="Times New Roman" w:hAnsi="Times New Roman" w:cs="Times New Roman"/>
          <w:sz w:val="24"/>
          <w:szCs w:val="24"/>
        </w:rPr>
      </w:pPr>
      <w:bookmarkStart w:id="135" w:name="bookmark101"/>
      <w:bookmarkEnd w:id="135"/>
      <w:r w:rsidRPr="00D73BAF">
        <w:rPr>
          <w:rFonts w:ascii="Times New Roman" w:hAnsi="Times New Roman" w:cs="Times New Roman"/>
          <w:sz w:val="24"/>
          <w:szCs w:val="24"/>
        </w:rPr>
        <w:t>Вимоги до режиму безпеки та охорони праці: згідно діючих нормативних документів. -</w:t>
      </w:r>
    </w:p>
    <w:p w:rsidR="00D73BAF" w:rsidRPr="00D73BAF" w:rsidRDefault="00D73BAF" w:rsidP="00D73BAF">
      <w:pPr>
        <w:pStyle w:val="19"/>
        <w:numPr>
          <w:ilvl w:val="0"/>
          <w:numId w:val="41"/>
        </w:numPr>
        <w:tabs>
          <w:tab w:val="left" w:pos="692"/>
        </w:tabs>
        <w:spacing w:after="0"/>
        <w:jc w:val="both"/>
        <w:rPr>
          <w:rFonts w:ascii="Times New Roman" w:hAnsi="Times New Roman" w:cs="Times New Roman"/>
          <w:sz w:val="24"/>
          <w:szCs w:val="24"/>
        </w:rPr>
      </w:pPr>
      <w:bookmarkStart w:id="136" w:name="bookmark102"/>
      <w:bookmarkEnd w:id="136"/>
      <w:r w:rsidRPr="00D73BAF">
        <w:rPr>
          <w:rFonts w:ascii="Times New Roman" w:hAnsi="Times New Roman" w:cs="Times New Roman"/>
          <w:sz w:val="24"/>
          <w:szCs w:val="24"/>
        </w:rPr>
        <w:t>Вимоги до розроблення спеціальних заходів: не вимагається.</w:t>
      </w:r>
    </w:p>
    <w:p w:rsidR="00D73BAF" w:rsidRPr="00D73BAF" w:rsidRDefault="00D73BAF" w:rsidP="00D73BAF">
      <w:pPr>
        <w:pStyle w:val="19"/>
        <w:numPr>
          <w:ilvl w:val="0"/>
          <w:numId w:val="41"/>
        </w:numPr>
        <w:tabs>
          <w:tab w:val="left" w:pos="692"/>
          <w:tab w:val="left" w:leader="underscore" w:pos="8712"/>
          <w:tab w:val="left" w:leader="underscore" w:pos="10118"/>
        </w:tabs>
        <w:spacing w:after="0"/>
        <w:jc w:val="both"/>
        <w:rPr>
          <w:rFonts w:ascii="Times New Roman" w:hAnsi="Times New Roman" w:cs="Times New Roman"/>
          <w:sz w:val="24"/>
          <w:szCs w:val="24"/>
        </w:rPr>
      </w:pPr>
      <w:bookmarkStart w:id="137" w:name="bookmark103"/>
      <w:bookmarkEnd w:id="137"/>
      <w:r w:rsidRPr="00D73BAF">
        <w:rPr>
          <w:rFonts w:ascii="Times New Roman" w:hAnsi="Times New Roman" w:cs="Times New Roman"/>
          <w:sz w:val="24"/>
          <w:szCs w:val="24"/>
        </w:rPr>
        <w:t>Експлуатаційні вимоги ПС</w:t>
      </w:r>
      <w:r w:rsidRPr="00D73BAF">
        <w:rPr>
          <w:rFonts w:ascii="Times New Roman" w:hAnsi="Times New Roman" w:cs="Times New Roman"/>
          <w:sz w:val="24"/>
          <w:szCs w:val="24"/>
        </w:rPr>
        <w:tab/>
      </w:r>
      <w:r w:rsidRPr="00D73BAF">
        <w:rPr>
          <w:rFonts w:ascii="Times New Roman" w:hAnsi="Times New Roman" w:cs="Times New Roman"/>
          <w:sz w:val="24"/>
          <w:szCs w:val="24"/>
        </w:rPr>
        <w:tab/>
      </w:r>
    </w:p>
    <w:p w:rsidR="00D73BAF" w:rsidRPr="000A7C26" w:rsidRDefault="00D73BAF" w:rsidP="00D73BAF">
      <w:pPr>
        <w:pStyle w:val="2c"/>
        <w:spacing w:after="0"/>
        <w:rPr>
          <w:sz w:val="16"/>
          <w:szCs w:val="16"/>
          <w:lang w:val="uk-UA"/>
        </w:rPr>
      </w:pPr>
      <w:r w:rsidRPr="000A7C26">
        <w:rPr>
          <w:sz w:val="16"/>
          <w:szCs w:val="16"/>
        </w:rPr>
        <w:t>(організація експлуатації: оперативне та ремонтно-технічне обслуговування ПС)</w:t>
      </w:r>
    </w:p>
    <w:p w:rsidR="00D73BAF" w:rsidRPr="00D73BAF" w:rsidRDefault="00D73BAF" w:rsidP="00D73BAF">
      <w:pPr>
        <w:pStyle w:val="19"/>
        <w:numPr>
          <w:ilvl w:val="0"/>
          <w:numId w:val="41"/>
        </w:numPr>
        <w:tabs>
          <w:tab w:val="left" w:pos="692"/>
        </w:tabs>
        <w:spacing w:after="0"/>
        <w:ind w:left="740" w:hanging="740"/>
        <w:jc w:val="both"/>
        <w:rPr>
          <w:rFonts w:ascii="Times New Roman" w:hAnsi="Times New Roman" w:cs="Times New Roman"/>
          <w:sz w:val="24"/>
          <w:szCs w:val="24"/>
        </w:rPr>
      </w:pPr>
      <w:bookmarkStart w:id="138" w:name="bookmark104"/>
      <w:bookmarkEnd w:id="138"/>
      <w:r w:rsidRPr="00D73BAF">
        <w:rPr>
          <w:rFonts w:ascii="Times New Roman" w:hAnsi="Times New Roman" w:cs="Times New Roman"/>
          <w:sz w:val="24"/>
          <w:szCs w:val="24"/>
        </w:rPr>
        <w:t>Умови будівництва: технічне переоснащення в умовах діючої електроустановки напругою до та понад 1000 В з мінімально можливим часом виведення з роботи обладнання ПС.</w:t>
      </w:r>
    </w:p>
    <w:p w:rsidR="00D73BAF" w:rsidRPr="00D73BAF" w:rsidRDefault="00D73BAF" w:rsidP="00D73BAF">
      <w:pPr>
        <w:pStyle w:val="19"/>
        <w:numPr>
          <w:ilvl w:val="0"/>
          <w:numId w:val="41"/>
        </w:numPr>
        <w:tabs>
          <w:tab w:val="left" w:pos="692"/>
        </w:tabs>
        <w:spacing w:after="0"/>
        <w:jc w:val="both"/>
        <w:rPr>
          <w:rFonts w:ascii="Times New Roman" w:hAnsi="Times New Roman" w:cs="Times New Roman"/>
          <w:sz w:val="24"/>
          <w:szCs w:val="24"/>
        </w:rPr>
      </w:pPr>
      <w:bookmarkStart w:id="139" w:name="bookmark105"/>
      <w:bookmarkEnd w:id="139"/>
      <w:r w:rsidRPr="00D73BAF">
        <w:rPr>
          <w:rFonts w:ascii="Times New Roman" w:hAnsi="Times New Roman" w:cs="Times New Roman"/>
          <w:sz w:val="24"/>
          <w:szCs w:val="24"/>
        </w:rPr>
        <w:t>Вимоги до документації, яка передається замовнику:</w:t>
      </w:r>
    </w:p>
    <w:p w:rsidR="00D73BAF" w:rsidRPr="00D73BAF" w:rsidRDefault="00D73BAF" w:rsidP="00D73BAF">
      <w:pPr>
        <w:pStyle w:val="19"/>
        <w:numPr>
          <w:ilvl w:val="0"/>
          <w:numId w:val="40"/>
        </w:numPr>
        <w:tabs>
          <w:tab w:val="left" w:pos="692"/>
        </w:tabs>
        <w:spacing w:after="0"/>
        <w:ind w:left="740" w:hanging="360"/>
        <w:jc w:val="both"/>
        <w:rPr>
          <w:rFonts w:ascii="Times New Roman" w:hAnsi="Times New Roman" w:cs="Times New Roman"/>
          <w:sz w:val="24"/>
          <w:szCs w:val="24"/>
        </w:rPr>
      </w:pPr>
      <w:bookmarkStart w:id="140" w:name="bookmark106"/>
      <w:bookmarkEnd w:id="140"/>
      <w:r w:rsidRPr="00D73BAF">
        <w:rPr>
          <w:rFonts w:ascii="Times New Roman" w:hAnsi="Times New Roman" w:cs="Times New Roman"/>
          <w:sz w:val="24"/>
          <w:szCs w:val="24"/>
        </w:rPr>
        <w:t>мова викладення - українська. Документація передається замовнику: кількість примірників - 4 екз. та в електронному вигляді, в форматах “doc”,</w:t>
      </w:r>
      <w:r w:rsidR="000A7C26">
        <w:rPr>
          <w:rFonts w:ascii="Times New Roman" w:hAnsi="Times New Roman" w:cs="Times New Roman"/>
          <w:sz w:val="24"/>
          <w:szCs w:val="24"/>
          <w:lang w:val="uk-UA"/>
        </w:rPr>
        <w:t xml:space="preserve"> </w:t>
      </w:r>
      <w:r w:rsidRPr="00D73BAF">
        <w:rPr>
          <w:rFonts w:ascii="Times New Roman" w:hAnsi="Times New Roman" w:cs="Times New Roman"/>
          <w:sz w:val="24"/>
          <w:szCs w:val="24"/>
        </w:rPr>
        <w:t>”ACD”, “IMS". Носій інформації - папір, електронний вигляд. Кошторисна документація в АВК-5 у відповідності до вимог Договору;</w:t>
      </w:r>
    </w:p>
    <w:p w:rsidR="00D73BAF" w:rsidRPr="00D73BAF" w:rsidRDefault="00D73BAF" w:rsidP="00734C5F">
      <w:pPr>
        <w:pStyle w:val="19"/>
        <w:numPr>
          <w:ilvl w:val="0"/>
          <w:numId w:val="40"/>
        </w:numPr>
        <w:tabs>
          <w:tab w:val="left" w:pos="993"/>
        </w:tabs>
        <w:spacing w:after="0"/>
        <w:ind w:left="740" w:hanging="360"/>
        <w:jc w:val="both"/>
        <w:rPr>
          <w:rFonts w:ascii="Times New Roman" w:hAnsi="Times New Roman" w:cs="Times New Roman"/>
          <w:sz w:val="24"/>
          <w:szCs w:val="24"/>
        </w:rPr>
      </w:pPr>
      <w:bookmarkStart w:id="141" w:name="bookmark107"/>
      <w:bookmarkEnd w:id="141"/>
      <w:r w:rsidRPr="00D73BAF">
        <w:rPr>
          <w:rFonts w:ascii="Times New Roman" w:hAnsi="Times New Roman" w:cs="Times New Roman"/>
          <w:sz w:val="24"/>
          <w:szCs w:val="24"/>
        </w:rPr>
        <w:t>оформлення проектної документації повинне бути виконано згідно чинних вимог нормативних документів та ДСТУ Б А2.4-4-2009;</w:t>
      </w:r>
    </w:p>
    <w:p w:rsidR="00D73BAF" w:rsidRPr="00734C5F" w:rsidRDefault="00734C5F" w:rsidP="00734C5F">
      <w:pPr>
        <w:pStyle w:val="19"/>
        <w:tabs>
          <w:tab w:val="left" w:pos="993"/>
        </w:tabs>
        <w:spacing w:after="0"/>
        <w:ind w:left="740" w:hanging="360"/>
        <w:jc w:val="both"/>
        <w:rPr>
          <w:rFonts w:ascii="Times New Roman" w:hAnsi="Times New Roman" w:cs="Times New Roman"/>
          <w:sz w:val="24"/>
          <w:szCs w:val="24"/>
        </w:rPr>
      </w:pPr>
      <w:bookmarkStart w:id="142" w:name="bookmark108"/>
      <w:bookmarkEnd w:id="142"/>
      <w:r>
        <w:rPr>
          <w:rFonts w:ascii="Times New Roman" w:hAnsi="Times New Roman" w:cs="Times New Roman"/>
          <w:sz w:val="24"/>
          <w:szCs w:val="24"/>
          <w:lang w:val="uk-UA"/>
        </w:rPr>
        <w:t xml:space="preserve">- </w:t>
      </w:r>
      <w:r w:rsidR="00D73BAF" w:rsidRPr="00734C5F">
        <w:rPr>
          <w:rFonts w:ascii="Times New Roman" w:hAnsi="Times New Roman" w:cs="Times New Roman"/>
          <w:sz w:val="24"/>
          <w:szCs w:val="24"/>
        </w:rPr>
        <w:t>проектування повинно бути виконано «під ключ», з розробкою всієї необхідної проектної документації по принциповим схемам, вибору обладнання, пристроїв та устаткування, кабельним журналам, специфікаціям</w:t>
      </w:r>
      <w:r w:rsidRPr="00734C5F">
        <w:rPr>
          <w:rFonts w:ascii="Times New Roman" w:hAnsi="Times New Roman" w:cs="Times New Roman"/>
          <w:sz w:val="24"/>
          <w:szCs w:val="24"/>
          <w:lang w:val="uk-UA"/>
        </w:rPr>
        <w:t xml:space="preserve"> </w:t>
      </w:r>
      <w:r w:rsidR="00D73BAF" w:rsidRPr="00734C5F">
        <w:rPr>
          <w:rFonts w:ascii="Times New Roman" w:hAnsi="Times New Roman" w:cs="Times New Roman"/>
          <w:sz w:val="24"/>
          <w:szCs w:val="24"/>
        </w:rPr>
        <w:t>на обладнання і матеріали, опитувальним листам, відомостям і обсягам демонтажних і будівельно-монтажних робіт, та іншого;</w:t>
      </w:r>
    </w:p>
    <w:p w:rsidR="00D73BAF" w:rsidRPr="00D73BAF" w:rsidRDefault="00734C5F" w:rsidP="00734C5F">
      <w:pPr>
        <w:pStyle w:val="19"/>
        <w:tabs>
          <w:tab w:val="left" w:pos="993"/>
        </w:tabs>
        <w:spacing w:after="0"/>
        <w:ind w:left="740" w:hanging="360"/>
        <w:rPr>
          <w:rFonts w:ascii="Times New Roman" w:hAnsi="Times New Roman" w:cs="Times New Roman"/>
          <w:sz w:val="24"/>
          <w:szCs w:val="24"/>
        </w:rPr>
      </w:pPr>
      <w:r>
        <w:rPr>
          <w:rFonts w:ascii="Times New Roman" w:hAnsi="Times New Roman" w:cs="Times New Roman"/>
          <w:sz w:val="24"/>
          <w:szCs w:val="24"/>
          <w:lang w:val="uk-UA"/>
        </w:rPr>
        <w:t xml:space="preserve">- </w:t>
      </w:r>
      <w:r w:rsidR="00D73BAF" w:rsidRPr="00D73BAF">
        <w:rPr>
          <w:rFonts w:ascii="Times New Roman" w:hAnsi="Times New Roman" w:cs="Times New Roman"/>
          <w:sz w:val="24"/>
          <w:szCs w:val="24"/>
        </w:rPr>
        <w:t>передбачити створення страхового фонду докуме</w:t>
      </w:r>
      <w:r>
        <w:rPr>
          <w:rFonts w:ascii="Times New Roman" w:hAnsi="Times New Roman" w:cs="Times New Roman"/>
          <w:sz w:val="24"/>
          <w:szCs w:val="24"/>
        </w:rPr>
        <w:t xml:space="preserve">нтації відповідно до вимог ДСТУ </w:t>
      </w:r>
      <w:r w:rsidR="00D73BAF" w:rsidRPr="00D73BAF">
        <w:rPr>
          <w:rFonts w:ascii="Times New Roman" w:hAnsi="Times New Roman" w:cs="Times New Roman"/>
          <w:sz w:val="24"/>
          <w:szCs w:val="24"/>
        </w:rPr>
        <w:t>33.201.2004.</w:t>
      </w:r>
    </w:p>
    <w:p w:rsidR="006D41C2" w:rsidRPr="00D179A2" w:rsidRDefault="006D41C2" w:rsidP="006D41C2">
      <w:pPr>
        <w:pageBreakBefore/>
        <w:widowControl w:val="0"/>
        <w:spacing w:after="0" w:line="240" w:lineRule="auto"/>
        <w:contextualSpacing/>
        <w:jc w:val="right"/>
        <w:rPr>
          <w:rFonts w:ascii="Times New Roman" w:hAnsi="Times New Roman" w:cs="Times New Roman"/>
          <w:b/>
          <w:sz w:val="24"/>
          <w:szCs w:val="24"/>
          <w:lang w:val="uk-UA" w:eastAsia="uk-UA"/>
        </w:rPr>
      </w:pPr>
      <w:bookmarkStart w:id="143" w:name="_GoBack"/>
      <w:r w:rsidRPr="00D179A2">
        <w:rPr>
          <w:rFonts w:ascii="Times New Roman" w:hAnsi="Times New Roman" w:cs="Times New Roman"/>
          <w:b/>
          <w:sz w:val="24"/>
          <w:szCs w:val="24"/>
          <w:lang w:val="uk-UA" w:eastAsia="uk-UA"/>
        </w:rPr>
        <w:t>Додаток № 3</w:t>
      </w:r>
    </w:p>
    <w:p w:rsidR="00D179A2" w:rsidRPr="00D179A2" w:rsidRDefault="00D179A2" w:rsidP="00D179A2">
      <w:pPr>
        <w:contextualSpacing/>
        <w:jc w:val="center"/>
        <w:rPr>
          <w:rFonts w:ascii="Times New Roman" w:hAnsi="Times New Roman" w:cs="Times New Roman"/>
          <w:sz w:val="24"/>
          <w:szCs w:val="24"/>
        </w:rPr>
      </w:pPr>
      <w:r w:rsidRPr="00D179A2">
        <w:rPr>
          <w:rFonts w:ascii="Times New Roman" w:hAnsi="Times New Roman" w:cs="Times New Roman"/>
          <w:b/>
          <w:sz w:val="24"/>
          <w:szCs w:val="24"/>
          <w:lang w:val="uk-UA"/>
        </w:rPr>
        <w:t xml:space="preserve">ДОГОВІР № </w:t>
      </w:r>
    </w:p>
    <w:p w:rsidR="00D179A2" w:rsidRPr="00D179A2" w:rsidRDefault="00D179A2" w:rsidP="00D179A2">
      <w:pPr>
        <w:spacing w:after="0" w:line="240" w:lineRule="auto"/>
        <w:contextualSpacing/>
        <w:jc w:val="center"/>
        <w:rPr>
          <w:rFonts w:ascii="Times New Roman" w:hAnsi="Times New Roman" w:cs="Times New Roman"/>
          <w:b/>
          <w:bCs/>
          <w:color w:val="000000" w:themeColor="text1"/>
          <w:sz w:val="24"/>
          <w:szCs w:val="24"/>
          <w:lang w:val="uk-UA"/>
        </w:rPr>
      </w:pPr>
      <w:r w:rsidRPr="00D179A2">
        <w:rPr>
          <w:rFonts w:ascii="Times New Roman" w:hAnsi="Times New Roman" w:cs="Times New Roman"/>
          <w:b/>
          <w:bCs/>
          <w:color w:val="000000" w:themeColor="text1"/>
          <w:sz w:val="24"/>
          <w:szCs w:val="24"/>
          <w:lang w:val="uk-UA"/>
        </w:rPr>
        <w:t xml:space="preserve">на виконання проєктних робіт </w:t>
      </w:r>
    </w:p>
    <w:p w:rsidR="00D179A2" w:rsidRPr="00D179A2" w:rsidRDefault="00D179A2" w:rsidP="00D179A2">
      <w:pPr>
        <w:spacing w:after="0" w:line="240" w:lineRule="auto"/>
        <w:contextualSpacing/>
        <w:jc w:val="center"/>
        <w:rPr>
          <w:rFonts w:ascii="Times New Roman" w:hAnsi="Times New Roman" w:cs="Times New Roman"/>
          <w:b/>
          <w:bCs/>
          <w:color w:val="000000" w:themeColor="text1"/>
          <w:sz w:val="24"/>
          <w:szCs w:val="24"/>
          <w:lang w:val="uk-UA"/>
        </w:rPr>
      </w:pP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D179A2" w:rsidRPr="00D179A2" w:rsidTr="00D821A2">
        <w:trPr>
          <w:trHeight w:val="162"/>
        </w:trPr>
        <w:tc>
          <w:tcPr>
            <w:tcW w:w="4955" w:type="dxa"/>
            <w:tcMar>
              <w:left w:w="0" w:type="dxa"/>
              <w:right w:w="0" w:type="dxa"/>
            </w:tcMar>
          </w:tcPr>
          <w:p w:rsidR="00D179A2" w:rsidRPr="00D179A2" w:rsidRDefault="00D179A2" w:rsidP="00D179A2">
            <w:pPr>
              <w:spacing w:line="240" w:lineRule="auto"/>
              <w:contextualSpacing/>
              <w:rPr>
                <w:b/>
              </w:rPr>
            </w:pPr>
            <w:r w:rsidRPr="00D179A2">
              <w:rPr>
                <w:b/>
              </w:rPr>
              <w:t>м. Вінниця</w:t>
            </w:r>
          </w:p>
        </w:tc>
        <w:tc>
          <w:tcPr>
            <w:tcW w:w="4956" w:type="dxa"/>
            <w:tcMar>
              <w:left w:w="0" w:type="dxa"/>
              <w:right w:w="0" w:type="dxa"/>
            </w:tcMar>
          </w:tcPr>
          <w:p w:rsidR="00D179A2" w:rsidRPr="00D179A2" w:rsidRDefault="00D179A2" w:rsidP="00D179A2">
            <w:pPr>
              <w:spacing w:line="240" w:lineRule="auto"/>
              <w:contextualSpacing/>
              <w:rPr>
                <w:b/>
              </w:rPr>
            </w:pPr>
            <w:r w:rsidRPr="00D179A2">
              <w:rPr>
                <w:b/>
              </w:rPr>
              <w:t xml:space="preserve">                           «   »                     2024 року</w:t>
            </w:r>
          </w:p>
        </w:tc>
      </w:tr>
    </w:tbl>
    <w:p w:rsidR="00D179A2" w:rsidRPr="00D179A2" w:rsidRDefault="00D179A2" w:rsidP="00D179A2">
      <w:pPr>
        <w:spacing w:after="0" w:line="240" w:lineRule="auto"/>
        <w:contextualSpacing/>
        <w:rPr>
          <w:rFonts w:ascii="Times New Roman" w:hAnsi="Times New Roman" w:cs="Times New Roman"/>
          <w:b/>
          <w:bCs/>
          <w:color w:val="FF0000"/>
          <w:sz w:val="24"/>
          <w:szCs w:val="24"/>
          <w:lang w:val="uk-UA"/>
        </w:rPr>
      </w:pPr>
    </w:p>
    <w:p w:rsidR="00D179A2" w:rsidRPr="00D179A2" w:rsidRDefault="00D179A2" w:rsidP="00D179A2">
      <w:pPr>
        <w:spacing w:after="0" w:line="240" w:lineRule="auto"/>
        <w:ind w:firstLine="709"/>
        <w:jc w:val="both"/>
        <w:rPr>
          <w:rFonts w:ascii="Times New Roman" w:hAnsi="Times New Roman" w:cs="Times New Roman"/>
          <w:sz w:val="24"/>
          <w:szCs w:val="24"/>
          <w:lang w:val="uk-UA"/>
        </w:rPr>
      </w:pPr>
      <w:r w:rsidRPr="00D179A2">
        <w:rPr>
          <w:rFonts w:ascii="Times New Roman" w:hAnsi="Times New Roman" w:cs="Times New Roman"/>
          <w:b/>
          <w:sz w:val="24"/>
          <w:szCs w:val="24"/>
          <w:lang w:val="uk-UA"/>
        </w:rPr>
        <w:t xml:space="preserve">       </w:t>
      </w:r>
      <w:r w:rsidRPr="00D179A2">
        <w:rPr>
          <w:rFonts w:ascii="Times New Roman" w:hAnsi="Times New Roman" w:cs="Times New Roman"/>
          <w:b/>
          <w:bCs/>
          <w:sz w:val="24"/>
          <w:szCs w:val="24"/>
          <w:lang w:val="uk-UA"/>
        </w:rPr>
        <w:t>АКЦІОНЕРНЕ ТОВАРИСТВО «ВІННИЦЯОБЛЕНЕРГО»</w:t>
      </w:r>
      <w:r w:rsidRPr="00D179A2">
        <w:rPr>
          <w:rFonts w:ascii="Times New Roman" w:hAnsi="Times New Roman" w:cs="Times New Roman"/>
          <w:sz w:val="24"/>
          <w:szCs w:val="24"/>
          <w:lang w:val="uk-UA"/>
        </w:rPr>
        <w:t xml:space="preserve"> (надалі іменується «</w:t>
      </w:r>
      <w:r w:rsidRPr="00D179A2">
        <w:rPr>
          <w:rFonts w:ascii="Times New Roman" w:hAnsi="Times New Roman" w:cs="Times New Roman"/>
          <w:b/>
          <w:sz w:val="24"/>
          <w:szCs w:val="24"/>
          <w:lang w:val="uk-UA"/>
        </w:rPr>
        <w:t>Замовник»</w:t>
      </w:r>
      <w:r w:rsidRPr="00D179A2">
        <w:rPr>
          <w:rFonts w:ascii="Times New Roman" w:hAnsi="Times New Roman" w:cs="Times New Roman"/>
          <w:sz w:val="24"/>
          <w:szCs w:val="24"/>
          <w:lang w:val="uk-UA"/>
        </w:rPr>
        <w:t>), що має статус платника податку на прибуток за основною ставкою, в особі Г</w:t>
      </w:r>
      <w:r w:rsidRPr="00D179A2">
        <w:rPr>
          <w:rFonts w:ascii="Times New Roman" w:hAnsi="Times New Roman" w:cs="Times New Roman"/>
          <w:sz w:val="24"/>
          <w:szCs w:val="24"/>
        </w:rPr>
        <w:t xml:space="preserve">енерального директора </w:t>
      </w:r>
      <w:r w:rsidRPr="00D179A2">
        <w:rPr>
          <w:rFonts w:ascii="Times New Roman" w:hAnsi="Times New Roman" w:cs="Times New Roman"/>
          <w:sz w:val="24"/>
          <w:szCs w:val="24"/>
          <w:lang w:val="uk-UA"/>
        </w:rPr>
        <w:t>Касіча Юрія Петровича, який діє на підставі Статуту, з однієї сторони, та</w:t>
      </w:r>
      <w:r w:rsidRPr="00D179A2">
        <w:rPr>
          <w:rFonts w:ascii="Times New Roman" w:hAnsi="Times New Roman" w:cs="Times New Roman"/>
          <w:b/>
          <w:sz w:val="24"/>
          <w:szCs w:val="24"/>
          <w:lang w:val="uk-UA"/>
        </w:rPr>
        <w:t>_________________________________________________________________</w:t>
      </w:r>
      <w:r w:rsidRPr="00D179A2">
        <w:rPr>
          <w:rFonts w:ascii="Times New Roman" w:hAnsi="Times New Roman" w:cs="Times New Roman"/>
          <w:sz w:val="24"/>
          <w:szCs w:val="24"/>
          <w:lang w:val="uk-UA"/>
        </w:rPr>
        <w:t xml:space="preserve"> (надалі іменується </w:t>
      </w:r>
      <w:r w:rsidRPr="00D179A2">
        <w:rPr>
          <w:rFonts w:ascii="Times New Roman" w:hAnsi="Times New Roman" w:cs="Times New Roman"/>
          <w:b/>
          <w:bCs/>
          <w:sz w:val="24"/>
          <w:szCs w:val="24"/>
          <w:lang w:val="uk-UA"/>
        </w:rPr>
        <w:t>«</w:t>
      </w:r>
      <w:r w:rsidRPr="00D179A2">
        <w:rPr>
          <w:rFonts w:ascii="Times New Roman" w:hAnsi="Times New Roman" w:cs="Times New Roman"/>
          <w:b/>
          <w:sz w:val="24"/>
          <w:szCs w:val="24"/>
          <w:lang w:val="uk-UA"/>
        </w:rPr>
        <w:t>Підрядник</w:t>
      </w:r>
      <w:r w:rsidRPr="00D179A2">
        <w:rPr>
          <w:rFonts w:ascii="Times New Roman" w:hAnsi="Times New Roman" w:cs="Times New Roman"/>
          <w:b/>
          <w:bCs/>
          <w:sz w:val="24"/>
          <w:szCs w:val="24"/>
          <w:lang w:val="uk-UA"/>
        </w:rPr>
        <w:t>»</w:t>
      </w:r>
      <w:r w:rsidRPr="00D179A2">
        <w:rPr>
          <w:rFonts w:ascii="Times New Roman" w:hAnsi="Times New Roman" w:cs="Times New Roman"/>
          <w:sz w:val="24"/>
          <w:szCs w:val="24"/>
          <w:lang w:val="uk-UA"/>
        </w:rPr>
        <w:t xml:space="preserve">), що має статус платника податку на прибуток за основною ставкою, в особі </w:t>
      </w:r>
      <w:r w:rsidRPr="00D179A2">
        <w:rPr>
          <w:rFonts w:ascii="Times New Roman" w:hAnsi="Times New Roman" w:cs="Times New Roman"/>
          <w:bCs/>
          <w:sz w:val="24"/>
          <w:szCs w:val="24"/>
          <w:lang w:val="uk-UA"/>
        </w:rPr>
        <w:t>_____________________________</w:t>
      </w:r>
      <w:r w:rsidRPr="00D179A2">
        <w:rPr>
          <w:rFonts w:ascii="Times New Roman" w:hAnsi="Times New Roman" w:cs="Times New Roman"/>
          <w:sz w:val="24"/>
          <w:szCs w:val="24"/>
          <w:lang w:val="uk-UA"/>
        </w:rPr>
        <w:t xml:space="preserve">, який/яка діє на підставі </w:t>
      </w:r>
      <w:r w:rsidRPr="00D179A2">
        <w:rPr>
          <w:rFonts w:ascii="Times New Roman" w:hAnsi="Times New Roman" w:cs="Times New Roman"/>
          <w:bCs/>
          <w:sz w:val="24"/>
          <w:szCs w:val="24"/>
          <w:lang w:val="uk-UA"/>
        </w:rPr>
        <w:t>__________________</w:t>
      </w:r>
      <w:r w:rsidRPr="00D179A2">
        <w:rPr>
          <w:rFonts w:ascii="Times New Roman" w:hAnsi="Times New Roman" w:cs="Times New Roman"/>
          <w:sz w:val="24"/>
          <w:szCs w:val="24"/>
          <w:lang w:val="uk-UA"/>
        </w:rPr>
        <w:t>,</w:t>
      </w:r>
      <w:r w:rsidRPr="00D179A2">
        <w:rPr>
          <w:rFonts w:ascii="Times New Roman" w:hAnsi="Times New Roman" w:cs="Times New Roman"/>
          <w:bCs/>
          <w:sz w:val="24"/>
          <w:szCs w:val="24"/>
          <w:lang w:val="uk-UA"/>
        </w:rPr>
        <w:t xml:space="preserve"> </w:t>
      </w:r>
      <w:r w:rsidRPr="00D179A2">
        <w:rPr>
          <w:rFonts w:ascii="Times New Roman" w:hAnsi="Times New Roman" w:cs="Times New Roman"/>
          <w:sz w:val="24"/>
          <w:szCs w:val="24"/>
          <w:lang w:val="uk-UA"/>
        </w:rPr>
        <w:t>з іншої сторони (в подальшому разом іменуються «Сторони», а кожна окремо – «Сторона»</w:t>
      </w:r>
      <w:r w:rsidRPr="00D179A2">
        <w:rPr>
          <w:rFonts w:ascii="Times New Roman" w:hAnsi="Times New Roman" w:cs="Times New Roman"/>
          <w:sz w:val="24"/>
          <w:szCs w:val="24"/>
        </w:rPr>
        <w:t>)</w:t>
      </w:r>
      <w:r w:rsidRPr="00D179A2">
        <w:rPr>
          <w:rFonts w:ascii="Times New Roman" w:hAnsi="Times New Roman" w:cs="Times New Roman"/>
          <w:sz w:val="24"/>
          <w:szCs w:val="24"/>
          <w:lang w:val="uk-UA"/>
        </w:rPr>
        <w:t>, уклали цей Договір підряду (надалі іменується – «Договір») про наступне:</w:t>
      </w:r>
    </w:p>
    <w:p w:rsidR="00D179A2" w:rsidRPr="00D179A2" w:rsidRDefault="00D179A2" w:rsidP="00D179A2">
      <w:pPr>
        <w:spacing w:after="0" w:line="240" w:lineRule="auto"/>
        <w:contextualSpacing/>
        <w:rPr>
          <w:rFonts w:ascii="Times New Roman" w:hAnsi="Times New Roman" w:cs="Times New Roman"/>
          <w:sz w:val="24"/>
          <w:szCs w:val="24"/>
          <w:lang w:val="uk-UA"/>
        </w:rPr>
      </w:pPr>
    </w:p>
    <w:p w:rsidR="00D179A2" w:rsidRPr="00D179A2" w:rsidRDefault="00D179A2" w:rsidP="00D179A2">
      <w:pPr>
        <w:numPr>
          <w:ilvl w:val="0"/>
          <w:numId w:val="44"/>
        </w:numPr>
        <w:spacing w:after="0" w:line="240" w:lineRule="auto"/>
        <w:contextualSpacing/>
        <w:jc w:val="center"/>
        <w:rPr>
          <w:rFonts w:ascii="Times New Roman" w:hAnsi="Times New Roman" w:cs="Times New Roman"/>
          <w:b/>
          <w:sz w:val="24"/>
          <w:szCs w:val="24"/>
          <w:lang w:val="uk-UA"/>
        </w:rPr>
      </w:pPr>
      <w:r w:rsidRPr="00D179A2">
        <w:rPr>
          <w:rFonts w:ascii="Times New Roman" w:hAnsi="Times New Roman" w:cs="Times New Roman"/>
          <w:b/>
          <w:sz w:val="24"/>
          <w:szCs w:val="24"/>
          <w:lang w:val="uk-UA"/>
        </w:rPr>
        <w:t xml:space="preserve"> ПРЕДМЕТ ДОГОВОРУ</w:t>
      </w:r>
    </w:p>
    <w:p w:rsidR="00D179A2" w:rsidRPr="00D179A2" w:rsidRDefault="00D179A2" w:rsidP="00D179A2">
      <w:pPr>
        <w:spacing w:after="0" w:line="240" w:lineRule="auto"/>
        <w:contextualSpacing/>
        <w:rPr>
          <w:rFonts w:ascii="Times New Roman" w:hAnsi="Times New Roman" w:cs="Times New Roman"/>
          <w:b/>
          <w:sz w:val="24"/>
          <w:szCs w:val="24"/>
          <w:lang w:val="uk-UA"/>
        </w:rPr>
      </w:pPr>
    </w:p>
    <w:p w:rsidR="00D179A2" w:rsidRPr="00D179A2" w:rsidRDefault="00D179A2" w:rsidP="00D179A2">
      <w:pPr>
        <w:pStyle w:val="ab"/>
        <w:numPr>
          <w:ilvl w:val="1"/>
          <w:numId w:val="44"/>
        </w:numPr>
        <w:spacing w:after="0" w:line="240" w:lineRule="auto"/>
        <w:jc w:val="both"/>
        <w:rPr>
          <w:rFonts w:ascii="Times New Roman" w:hAnsi="Times New Roman" w:cs="Times New Roman"/>
          <w:b/>
          <w:bCs/>
          <w:sz w:val="24"/>
          <w:szCs w:val="24"/>
        </w:rPr>
      </w:pPr>
      <w:r w:rsidRPr="00D179A2">
        <w:rPr>
          <w:rFonts w:ascii="Times New Roman" w:hAnsi="Times New Roman" w:cs="Times New Roman"/>
          <w:sz w:val="24"/>
          <w:szCs w:val="24"/>
          <w:lang w:val="uk-UA"/>
        </w:rPr>
        <w:t xml:space="preserve">У порядку та на умовах, визначених Договором, </w:t>
      </w:r>
      <w:r w:rsidRPr="00D179A2">
        <w:rPr>
          <w:rFonts w:ascii="Times New Roman" w:hAnsi="Times New Roman" w:cs="Times New Roman"/>
          <w:bCs/>
          <w:sz w:val="24"/>
          <w:szCs w:val="24"/>
          <w:lang w:val="uk-UA"/>
        </w:rPr>
        <w:t>Виконавець</w:t>
      </w:r>
      <w:r w:rsidRPr="00D179A2">
        <w:rPr>
          <w:rFonts w:ascii="Times New Roman" w:hAnsi="Times New Roman" w:cs="Times New Roman"/>
          <w:sz w:val="24"/>
          <w:szCs w:val="24"/>
          <w:lang w:val="uk-UA"/>
        </w:rPr>
        <w:t xml:space="preserve"> зобов’язується на підставі заяви Замовника</w:t>
      </w:r>
      <w:r w:rsidRPr="00D179A2">
        <w:rPr>
          <w:rFonts w:ascii="Times New Roman" w:hAnsi="Times New Roman" w:cs="Times New Roman"/>
          <w:bCs/>
          <w:sz w:val="24"/>
          <w:szCs w:val="24"/>
          <w:lang w:val="uk-UA"/>
        </w:rPr>
        <w:t xml:space="preserve"> згідно до вимог відповідних ДБН, інших нормативних документів</w:t>
      </w:r>
      <w:r w:rsidRPr="00D179A2">
        <w:rPr>
          <w:rFonts w:ascii="Times New Roman" w:hAnsi="Times New Roman" w:cs="Times New Roman"/>
          <w:sz w:val="24"/>
          <w:szCs w:val="24"/>
          <w:lang w:val="uk-UA"/>
        </w:rPr>
        <w:t>, своїми силами і засобами за рахунок Замовника розробити та</w:t>
      </w:r>
      <w:r w:rsidRPr="00D179A2">
        <w:rPr>
          <w:rFonts w:ascii="Times New Roman" w:hAnsi="Times New Roman" w:cs="Times New Roman"/>
          <w:b/>
          <w:sz w:val="24"/>
          <w:szCs w:val="24"/>
          <w:lang w:val="uk-UA"/>
        </w:rPr>
        <w:t xml:space="preserve"> </w:t>
      </w:r>
      <w:r w:rsidRPr="00D179A2">
        <w:rPr>
          <w:rFonts w:ascii="Times New Roman" w:hAnsi="Times New Roman" w:cs="Times New Roman"/>
          <w:sz w:val="24"/>
          <w:szCs w:val="24"/>
          <w:lang w:val="uk-UA"/>
        </w:rPr>
        <w:t xml:space="preserve">здати Замовнику в установлений Договором строк </w:t>
      </w:r>
      <w:r w:rsidRPr="00D179A2">
        <w:rPr>
          <w:rFonts w:ascii="Times New Roman" w:hAnsi="Times New Roman" w:cs="Times New Roman"/>
          <w:bCs/>
          <w:sz w:val="24"/>
          <w:szCs w:val="24"/>
          <w:lang w:val="uk-UA"/>
        </w:rPr>
        <w:t>проєкт</w:t>
      </w:r>
      <w:r w:rsidRPr="00D179A2">
        <w:rPr>
          <w:rFonts w:ascii="Times New Roman" w:hAnsi="Times New Roman" w:cs="Times New Roman"/>
          <w:sz w:val="24"/>
          <w:szCs w:val="24"/>
          <w:lang w:val="uk-UA"/>
        </w:rPr>
        <w:t>ну документацію</w:t>
      </w:r>
      <w:r w:rsidRPr="00D179A2">
        <w:rPr>
          <w:rFonts w:ascii="Times New Roman" w:hAnsi="Times New Roman" w:cs="Times New Roman"/>
          <w:bCs/>
          <w:sz w:val="24"/>
          <w:szCs w:val="24"/>
          <w:lang w:val="uk-UA"/>
        </w:rPr>
        <w:t xml:space="preserve"> на:</w:t>
      </w:r>
    </w:p>
    <w:tbl>
      <w:tblPr>
        <w:tblStyle w:val="aff6"/>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23"/>
      </w:tblGrid>
      <w:tr w:rsidR="00D179A2" w:rsidRPr="00D179A2" w:rsidTr="00D821A2">
        <w:tc>
          <w:tcPr>
            <w:tcW w:w="9923" w:type="dxa"/>
          </w:tcPr>
          <w:p w:rsidR="00D179A2" w:rsidRPr="00D179A2" w:rsidRDefault="00D179A2" w:rsidP="00D179A2">
            <w:pPr>
              <w:spacing w:line="240" w:lineRule="auto"/>
              <w:jc w:val="both"/>
              <w:rPr>
                <w:b/>
                <w:lang w:val="uk-UA"/>
              </w:rPr>
            </w:pPr>
            <w:r w:rsidRPr="00D179A2">
              <w:rPr>
                <w:b/>
                <w:bCs/>
              </w:rPr>
              <w:t>«Технічне переоснащення ПС-110/10 кВ "КС Іллінці", на території Тягунської селищної ради (Іллінецька територіальна громада), Вінницького району, Вінницької обл.»</w:t>
            </w:r>
            <w:r w:rsidRPr="00D179A2">
              <w:t xml:space="preserve"> (надалі – Роботи).</w:t>
            </w:r>
            <w:r>
              <w:rPr>
                <w:lang w:val="uk-UA"/>
              </w:rPr>
              <w:t xml:space="preserve"> </w:t>
            </w:r>
          </w:p>
        </w:tc>
      </w:tr>
    </w:tbl>
    <w:p w:rsidR="00D179A2" w:rsidRPr="00D179A2" w:rsidRDefault="00D179A2" w:rsidP="00D179A2">
      <w:pPr>
        <w:spacing w:after="0" w:line="240" w:lineRule="auto"/>
        <w:rPr>
          <w:rFonts w:ascii="Times New Roman" w:hAnsi="Times New Roman" w:cs="Times New Roman"/>
          <w:sz w:val="24"/>
          <w:szCs w:val="24"/>
          <w:lang w:val="uk-UA"/>
        </w:rPr>
      </w:pPr>
      <w:r w:rsidRPr="00D179A2">
        <w:rPr>
          <w:rFonts w:ascii="Times New Roman" w:hAnsi="Times New Roman" w:cs="Times New Roman"/>
          <w:sz w:val="24"/>
          <w:szCs w:val="24"/>
          <w:lang w:val="uk-UA"/>
        </w:rPr>
        <w:t>Замовник зобов'язується прийняти розроблену проєктну документацію і сплатити Виконавцю вартість виконаних Робіт.</w:t>
      </w:r>
    </w:p>
    <w:p w:rsidR="00D179A2" w:rsidRPr="00D179A2" w:rsidRDefault="00D179A2" w:rsidP="00D179A2">
      <w:pPr>
        <w:pStyle w:val="ab"/>
        <w:spacing w:after="0" w:line="240" w:lineRule="auto"/>
        <w:ind w:left="357"/>
        <w:rPr>
          <w:rFonts w:ascii="Times New Roman" w:hAnsi="Times New Roman" w:cs="Times New Roman"/>
          <w:sz w:val="24"/>
          <w:szCs w:val="24"/>
          <w:lang w:val="uk-UA"/>
        </w:rPr>
      </w:pPr>
    </w:p>
    <w:p w:rsidR="00D179A2" w:rsidRPr="00D179A2" w:rsidRDefault="00D179A2" w:rsidP="00D179A2">
      <w:pPr>
        <w:numPr>
          <w:ilvl w:val="0"/>
          <w:numId w:val="44"/>
        </w:numPr>
        <w:spacing w:after="0" w:line="240" w:lineRule="auto"/>
        <w:contextualSpacing/>
        <w:jc w:val="center"/>
        <w:rPr>
          <w:rFonts w:ascii="Times New Roman" w:hAnsi="Times New Roman" w:cs="Times New Roman"/>
          <w:b/>
          <w:sz w:val="24"/>
          <w:szCs w:val="24"/>
          <w:lang w:val="uk-UA"/>
        </w:rPr>
      </w:pPr>
      <w:r w:rsidRPr="00D179A2">
        <w:rPr>
          <w:rFonts w:ascii="Times New Roman" w:hAnsi="Times New Roman" w:cs="Times New Roman"/>
          <w:b/>
          <w:sz w:val="24"/>
          <w:szCs w:val="24"/>
          <w:lang w:val="uk-UA"/>
        </w:rPr>
        <w:t>УМОВИ ТА СТРОКИ ВИКОНАННЯ РОБІТ</w:t>
      </w:r>
    </w:p>
    <w:p w:rsidR="00D179A2" w:rsidRPr="00D179A2" w:rsidRDefault="00D179A2" w:rsidP="00D179A2">
      <w:pPr>
        <w:pStyle w:val="ab"/>
        <w:numPr>
          <w:ilvl w:val="1"/>
          <w:numId w:val="44"/>
        </w:numPr>
        <w:spacing w:after="0" w:line="240" w:lineRule="auto"/>
        <w:jc w:val="both"/>
        <w:rPr>
          <w:rFonts w:ascii="Times New Roman" w:hAnsi="Times New Roman" w:cs="Times New Roman"/>
          <w:snapToGrid w:val="0"/>
          <w:sz w:val="24"/>
          <w:szCs w:val="24"/>
          <w:lang w:val="uk-UA"/>
        </w:rPr>
      </w:pPr>
      <w:r w:rsidRPr="00D179A2">
        <w:rPr>
          <w:rFonts w:ascii="Times New Roman" w:hAnsi="Times New Roman" w:cs="Times New Roman"/>
          <w:snapToGrid w:val="0"/>
          <w:sz w:val="24"/>
          <w:szCs w:val="24"/>
          <w:lang w:val="uk-UA"/>
        </w:rPr>
        <w:t xml:space="preserve">Умовою початку виконання Робіт </w:t>
      </w:r>
      <w:r w:rsidRPr="00D179A2">
        <w:rPr>
          <w:rFonts w:ascii="Times New Roman" w:hAnsi="Times New Roman" w:cs="Times New Roman"/>
          <w:bCs/>
          <w:sz w:val="24"/>
          <w:szCs w:val="24"/>
          <w:lang w:val="uk-UA"/>
        </w:rPr>
        <w:t>Виконавцем</w:t>
      </w:r>
      <w:r w:rsidRPr="00D179A2">
        <w:rPr>
          <w:rFonts w:ascii="Times New Roman" w:hAnsi="Times New Roman" w:cs="Times New Roman"/>
          <w:snapToGrid w:val="0"/>
          <w:sz w:val="24"/>
          <w:szCs w:val="24"/>
          <w:lang w:val="uk-UA"/>
        </w:rPr>
        <w:t xml:space="preserve"> є отримання від Замовника вихідних даних, в тому числі топографічної зйомки, плану забудови та/або будівлі, необхідних характеристик, іншої документації та інформації за вимогою Виконавця, необхідної для виконання Робіт за умовами Договору, які мають бути передані Замовником  в строки не пізніше </w:t>
      </w:r>
      <w:r w:rsidRPr="00D179A2">
        <w:rPr>
          <w:rFonts w:ascii="Times New Roman" w:hAnsi="Times New Roman" w:cs="Times New Roman"/>
          <w:snapToGrid w:val="0"/>
          <w:sz w:val="24"/>
          <w:szCs w:val="24"/>
          <w:lang w:val="uk-UA"/>
        </w:rPr>
        <w:softHyphen/>
      </w:r>
      <w:r w:rsidRPr="00D179A2">
        <w:rPr>
          <w:rFonts w:ascii="Times New Roman" w:hAnsi="Times New Roman" w:cs="Times New Roman"/>
          <w:snapToGrid w:val="0"/>
          <w:sz w:val="24"/>
          <w:szCs w:val="24"/>
          <w:lang w:val="uk-UA"/>
        </w:rPr>
        <w:softHyphen/>
      </w:r>
      <w:r w:rsidRPr="00D179A2">
        <w:rPr>
          <w:rFonts w:ascii="Times New Roman" w:hAnsi="Times New Roman" w:cs="Times New Roman"/>
          <w:snapToGrid w:val="0"/>
          <w:sz w:val="24"/>
          <w:szCs w:val="24"/>
          <w:lang w:val="uk-UA"/>
        </w:rPr>
        <w:softHyphen/>
      </w:r>
      <w:r w:rsidRPr="00D179A2">
        <w:rPr>
          <w:rFonts w:ascii="Times New Roman" w:hAnsi="Times New Roman" w:cs="Times New Roman"/>
          <w:snapToGrid w:val="0"/>
          <w:sz w:val="24"/>
          <w:szCs w:val="24"/>
          <w:lang w:val="uk-UA"/>
        </w:rPr>
        <w:softHyphen/>
      </w:r>
      <w:r w:rsidRPr="00D179A2">
        <w:rPr>
          <w:rFonts w:ascii="Times New Roman" w:hAnsi="Times New Roman" w:cs="Times New Roman"/>
          <w:snapToGrid w:val="0"/>
          <w:sz w:val="24"/>
          <w:szCs w:val="24"/>
          <w:lang w:val="uk-UA"/>
        </w:rPr>
        <w:softHyphen/>
        <w:t>_</w:t>
      </w:r>
      <w:r w:rsidRPr="00D179A2">
        <w:rPr>
          <w:rFonts w:ascii="Times New Roman" w:hAnsi="Times New Roman" w:cs="Times New Roman"/>
          <w:snapToGrid w:val="0"/>
          <w:sz w:val="24"/>
          <w:szCs w:val="24"/>
          <w:u w:val="single"/>
          <w:lang w:val="uk-UA"/>
        </w:rPr>
        <w:t>5</w:t>
      </w:r>
      <w:r w:rsidRPr="00D179A2">
        <w:rPr>
          <w:rFonts w:ascii="Times New Roman" w:hAnsi="Times New Roman" w:cs="Times New Roman"/>
          <w:snapToGrid w:val="0"/>
          <w:sz w:val="24"/>
          <w:szCs w:val="24"/>
          <w:lang w:val="uk-UA"/>
        </w:rPr>
        <w:t xml:space="preserve">_ календарних днів після набуття чинності Договору, та 100 % попередньої оплати вартості Робіт. </w:t>
      </w:r>
    </w:p>
    <w:p w:rsidR="00D179A2" w:rsidRPr="00D179A2" w:rsidRDefault="00D179A2" w:rsidP="00D179A2">
      <w:pPr>
        <w:pStyle w:val="ab"/>
        <w:numPr>
          <w:ilvl w:val="1"/>
          <w:numId w:val="44"/>
        </w:numPr>
        <w:spacing w:after="0" w:line="240" w:lineRule="auto"/>
        <w:jc w:val="both"/>
        <w:rPr>
          <w:rFonts w:ascii="Times New Roman" w:eastAsia="Calibri" w:hAnsi="Times New Roman" w:cs="Times New Roman"/>
          <w:snapToGrid w:val="0"/>
          <w:sz w:val="24"/>
          <w:szCs w:val="24"/>
          <w:lang w:val="uk-UA"/>
        </w:rPr>
      </w:pPr>
      <w:r w:rsidRPr="00D179A2">
        <w:rPr>
          <w:rFonts w:ascii="Times New Roman" w:hAnsi="Times New Roman" w:cs="Times New Roman"/>
          <w:snapToGrid w:val="0"/>
          <w:sz w:val="24"/>
          <w:szCs w:val="24"/>
          <w:lang w:val="uk-UA"/>
        </w:rPr>
        <w:t xml:space="preserve">Виконавець розпочинає виконання Робіт за Договором не пізніше </w:t>
      </w:r>
      <w:r w:rsidRPr="00D179A2">
        <w:rPr>
          <w:rFonts w:ascii="Times New Roman" w:hAnsi="Times New Roman" w:cs="Times New Roman"/>
          <w:snapToGrid w:val="0"/>
          <w:sz w:val="24"/>
          <w:szCs w:val="24"/>
          <w:lang w:val="uk-UA"/>
        </w:rPr>
        <w:softHyphen/>
      </w:r>
      <w:r w:rsidRPr="00D179A2">
        <w:rPr>
          <w:rFonts w:ascii="Times New Roman" w:hAnsi="Times New Roman" w:cs="Times New Roman"/>
          <w:snapToGrid w:val="0"/>
          <w:sz w:val="24"/>
          <w:szCs w:val="24"/>
          <w:lang w:val="uk-UA"/>
        </w:rPr>
        <w:softHyphen/>
      </w:r>
      <w:r w:rsidRPr="00D179A2">
        <w:rPr>
          <w:rFonts w:ascii="Times New Roman" w:hAnsi="Times New Roman" w:cs="Times New Roman"/>
          <w:snapToGrid w:val="0"/>
          <w:sz w:val="24"/>
          <w:szCs w:val="24"/>
          <w:lang w:val="uk-UA"/>
        </w:rPr>
        <w:softHyphen/>
      </w:r>
      <w:r w:rsidRPr="00D179A2">
        <w:rPr>
          <w:rFonts w:ascii="Times New Roman" w:hAnsi="Times New Roman" w:cs="Times New Roman"/>
          <w:snapToGrid w:val="0"/>
          <w:sz w:val="24"/>
          <w:szCs w:val="24"/>
          <w:lang w:val="uk-UA"/>
        </w:rPr>
        <w:softHyphen/>
      </w:r>
      <w:r w:rsidRPr="00D179A2">
        <w:rPr>
          <w:rFonts w:ascii="Times New Roman" w:hAnsi="Times New Roman" w:cs="Times New Roman"/>
          <w:snapToGrid w:val="0"/>
          <w:sz w:val="24"/>
          <w:szCs w:val="24"/>
          <w:lang w:val="uk-UA"/>
        </w:rPr>
        <w:softHyphen/>
        <w:t>_</w:t>
      </w:r>
      <w:r w:rsidRPr="00D179A2">
        <w:rPr>
          <w:rFonts w:ascii="Times New Roman" w:hAnsi="Times New Roman" w:cs="Times New Roman"/>
          <w:snapToGrid w:val="0"/>
          <w:sz w:val="24"/>
          <w:szCs w:val="24"/>
          <w:u w:val="single"/>
          <w:lang w:val="uk-UA"/>
        </w:rPr>
        <w:t>10</w:t>
      </w:r>
      <w:r w:rsidRPr="00D179A2">
        <w:rPr>
          <w:rFonts w:ascii="Times New Roman" w:hAnsi="Times New Roman" w:cs="Times New Roman"/>
          <w:snapToGrid w:val="0"/>
          <w:sz w:val="24"/>
          <w:szCs w:val="24"/>
          <w:lang w:val="uk-UA"/>
        </w:rPr>
        <w:t xml:space="preserve">_  календарних днів з наступного дня </w:t>
      </w:r>
      <w:r w:rsidRPr="00D179A2">
        <w:rPr>
          <w:rFonts w:ascii="Times New Roman" w:hAnsi="Times New Roman" w:cs="Times New Roman"/>
          <w:sz w:val="24"/>
          <w:szCs w:val="24"/>
          <w:lang w:val="uk-UA"/>
        </w:rPr>
        <w:t xml:space="preserve">за днем </w:t>
      </w:r>
      <w:r w:rsidRPr="00D179A2">
        <w:rPr>
          <w:rFonts w:ascii="Times New Roman" w:hAnsi="Times New Roman" w:cs="Times New Roman"/>
          <w:snapToGrid w:val="0"/>
          <w:sz w:val="24"/>
          <w:szCs w:val="24"/>
          <w:lang w:val="uk-UA"/>
        </w:rPr>
        <w:t xml:space="preserve">виконання Замовником умов п. 2.1 Договору. </w:t>
      </w:r>
    </w:p>
    <w:p w:rsidR="00D179A2" w:rsidRPr="00D179A2" w:rsidRDefault="00D179A2" w:rsidP="00D179A2">
      <w:pPr>
        <w:pStyle w:val="ab"/>
        <w:numPr>
          <w:ilvl w:val="1"/>
          <w:numId w:val="44"/>
        </w:numPr>
        <w:spacing w:after="0" w:line="240" w:lineRule="auto"/>
        <w:jc w:val="both"/>
        <w:rPr>
          <w:rFonts w:ascii="Times New Roman" w:eastAsia="Calibri" w:hAnsi="Times New Roman" w:cs="Times New Roman"/>
          <w:snapToGrid w:val="0"/>
          <w:sz w:val="24"/>
          <w:szCs w:val="24"/>
          <w:lang w:val="uk-UA"/>
        </w:rPr>
      </w:pPr>
      <w:r w:rsidRPr="00D179A2">
        <w:rPr>
          <w:rFonts w:ascii="Times New Roman" w:hAnsi="Times New Roman" w:cs="Times New Roman"/>
          <w:sz w:val="24"/>
          <w:szCs w:val="24"/>
          <w:lang w:val="uk-UA"/>
        </w:rPr>
        <w:t xml:space="preserve">Строк виконання Робіт - </w:t>
      </w:r>
      <w:r w:rsidRPr="00D179A2">
        <w:rPr>
          <w:rFonts w:ascii="Times New Roman" w:hAnsi="Times New Roman" w:cs="Times New Roman"/>
          <w:snapToGrid w:val="0"/>
          <w:sz w:val="24"/>
          <w:szCs w:val="24"/>
          <w:lang w:val="uk-UA"/>
        </w:rPr>
        <w:softHyphen/>
      </w:r>
      <w:r w:rsidRPr="00D179A2">
        <w:rPr>
          <w:rFonts w:ascii="Times New Roman" w:hAnsi="Times New Roman" w:cs="Times New Roman"/>
          <w:snapToGrid w:val="0"/>
          <w:sz w:val="24"/>
          <w:szCs w:val="24"/>
          <w:lang w:val="uk-UA"/>
        </w:rPr>
        <w:softHyphen/>
      </w:r>
      <w:r w:rsidRPr="00D179A2">
        <w:rPr>
          <w:rFonts w:ascii="Times New Roman" w:hAnsi="Times New Roman" w:cs="Times New Roman"/>
          <w:snapToGrid w:val="0"/>
          <w:sz w:val="24"/>
          <w:szCs w:val="24"/>
          <w:lang w:val="uk-UA"/>
        </w:rPr>
        <w:softHyphen/>
      </w:r>
      <w:r w:rsidRPr="00D179A2">
        <w:rPr>
          <w:rFonts w:ascii="Times New Roman" w:hAnsi="Times New Roman" w:cs="Times New Roman"/>
          <w:snapToGrid w:val="0"/>
          <w:sz w:val="24"/>
          <w:szCs w:val="24"/>
          <w:lang w:val="uk-UA"/>
        </w:rPr>
        <w:softHyphen/>
      </w:r>
      <w:r w:rsidRPr="00D179A2">
        <w:rPr>
          <w:rFonts w:ascii="Times New Roman" w:hAnsi="Times New Roman" w:cs="Times New Roman"/>
          <w:snapToGrid w:val="0"/>
          <w:sz w:val="24"/>
          <w:szCs w:val="24"/>
          <w:lang w:val="uk-UA"/>
        </w:rPr>
        <w:softHyphen/>
        <w:t>_</w:t>
      </w:r>
      <w:r w:rsidRPr="00D179A2">
        <w:rPr>
          <w:rFonts w:ascii="Times New Roman" w:hAnsi="Times New Roman" w:cs="Times New Roman"/>
          <w:snapToGrid w:val="0"/>
          <w:sz w:val="24"/>
          <w:szCs w:val="24"/>
          <w:u w:val="single"/>
          <w:lang w:val="uk-UA"/>
        </w:rPr>
        <w:t>60</w:t>
      </w:r>
      <w:r w:rsidRPr="00D179A2">
        <w:rPr>
          <w:rFonts w:ascii="Times New Roman" w:hAnsi="Times New Roman" w:cs="Times New Roman"/>
          <w:snapToGrid w:val="0"/>
          <w:sz w:val="24"/>
          <w:szCs w:val="24"/>
          <w:lang w:val="uk-UA"/>
        </w:rPr>
        <w:t xml:space="preserve">_ </w:t>
      </w:r>
      <w:r w:rsidRPr="00D179A2">
        <w:rPr>
          <w:rFonts w:ascii="Times New Roman" w:hAnsi="Times New Roman" w:cs="Times New Roman"/>
          <w:sz w:val="24"/>
          <w:szCs w:val="24"/>
          <w:lang w:val="uk-UA"/>
        </w:rPr>
        <w:t xml:space="preserve"> календарних днів з дня початку виконання Робіт, визначеного в п. 2.2 Договору. Виконавець не позбавлений можливості виконати Роботи достроково. </w:t>
      </w:r>
    </w:p>
    <w:p w:rsidR="00D179A2" w:rsidRPr="00D179A2" w:rsidRDefault="00D179A2" w:rsidP="00D179A2">
      <w:pPr>
        <w:pStyle w:val="ab"/>
        <w:numPr>
          <w:ilvl w:val="1"/>
          <w:numId w:val="44"/>
        </w:numPr>
        <w:spacing w:after="0" w:line="240" w:lineRule="auto"/>
        <w:jc w:val="both"/>
        <w:rPr>
          <w:rFonts w:ascii="Times New Roman" w:eastAsia="Calibri" w:hAnsi="Times New Roman" w:cs="Times New Roman"/>
          <w:snapToGrid w:val="0"/>
          <w:sz w:val="24"/>
          <w:szCs w:val="24"/>
          <w:lang w:val="uk-UA"/>
        </w:rPr>
      </w:pPr>
      <w:r w:rsidRPr="00D179A2">
        <w:rPr>
          <w:rFonts w:ascii="Times New Roman" w:hAnsi="Times New Roman" w:cs="Times New Roman"/>
          <w:sz w:val="24"/>
          <w:szCs w:val="24"/>
          <w:lang w:val="uk-UA"/>
        </w:rPr>
        <w:t>Зміна строків виконання Робіт проводиться по взаємній згоді Сторін шляхом укладання додаткових угод.</w:t>
      </w:r>
    </w:p>
    <w:p w:rsidR="00D179A2" w:rsidRPr="00D179A2" w:rsidRDefault="00D179A2" w:rsidP="00D179A2">
      <w:pPr>
        <w:pStyle w:val="ab"/>
        <w:numPr>
          <w:ilvl w:val="1"/>
          <w:numId w:val="44"/>
        </w:numPr>
        <w:spacing w:after="0" w:line="240" w:lineRule="auto"/>
        <w:jc w:val="both"/>
        <w:rPr>
          <w:rFonts w:ascii="Times New Roman" w:eastAsia="Calibri" w:hAnsi="Times New Roman" w:cs="Times New Roman"/>
          <w:sz w:val="24"/>
          <w:szCs w:val="24"/>
          <w:lang w:val="uk-UA"/>
        </w:rPr>
      </w:pPr>
      <w:r w:rsidRPr="00D179A2">
        <w:rPr>
          <w:rFonts w:ascii="Times New Roman" w:eastAsia="Calibri" w:hAnsi="Times New Roman" w:cs="Times New Roman"/>
          <w:sz w:val="24"/>
          <w:szCs w:val="24"/>
          <w:lang w:val="uk-UA"/>
        </w:rPr>
        <w:t>Проєктна документація складається українською мовою та передається Замовнику на паперовому носії в двох примірниках та/або в електронному вигляді в форматі PDF.</w:t>
      </w:r>
    </w:p>
    <w:p w:rsidR="00D179A2" w:rsidRPr="00D179A2" w:rsidRDefault="00D179A2" w:rsidP="00D179A2">
      <w:pPr>
        <w:pStyle w:val="ab"/>
        <w:numPr>
          <w:ilvl w:val="1"/>
          <w:numId w:val="44"/>
        </w:numPr>
        <w:spacing w:after="0" w:line="240" w:lineRule="auto"/>
        <w:jc w:val="both"/>
        <w:rPr>
          <w:rFonts w:ascii="Times New Roman" w:eastAsia="Calibri" w:hAnsi="Times New Roman" w:cs="Times New Roman"/>
          <w:sz w:val="24"/>
          <w:szCs w:val="24"/>
          <w:lang w:val="uk-UA"/>
        </w:rPr>
      </w:pPr>
      <w:r w:rsidRPr="00D179A2">
        <w:rPr>
          <w:rFonts w:ascii="Times New Roman" w:hAnsi="Times New Roman" w:cs="Times New Roman"/>
          <w:sz w:val="24"/>
          <w:szCs w:val="24"/>
          <w:lang w:val="uk-UA"/>
        </w:rPr>
        <w:t xml:space="preserve">Здавання Робіт Виконавцем та приймання їх результатів Замовником оформлюється актами приймання-передачі виконаних робіт (надалі – Акт) після їх фактичного виконання, які підписуються уповноваженими представниками Сторін. </w:t>
      </w:r>
    </w:p>
    <w:p w:rsidR="00D179A2" w:rsidRPr="00D179A2" w:rsidRDefault="00D179A2" w:rsidP="00D179A2">
      <w:pPr>
        <w:pStyle w:val="ab"/>
        <w:numPr>
          <w:ilvl w:val="1"/>
          <w:numId w:val="44"/>
        </w:numPr>
        <w:spacing w:after="0" w:line="240" w:lineRule="auto"/>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 xml:space="preserve">По закінченню виконання Робіт Виконавець передає Замовнику підписані зі свого боку 2 (два) примірника Акта </w:t>
      </w:r>
      <w:r w:rsidRPr="00D179A2">
        <w:rPr>
          <w:rFonts w:ascii="Times New Roman" w:hAnsi="Times New Roman" w:cs="Times New Roman"/>
          <w:bCs/>
          <w:sz w:val="24"/>
          <w:szCs w:val="24"/>
          <w:lang w:val="uk-UA"/>
        </w:rPr>
        <w:t xml:space="preserve">разом з </w:t>
      </w:r>
      <w:r w:rsidRPr="00D179A2">
        <w:rPr>
          <w:rFonts w:ascii="Times New Roman" w:hAnsi="Times New Roman" w:cs="Times New Roman"/>
          <w:sz w:val="24"/>
          <w:szCs w:val="24"/>
          <w:lang w:val="uk-UA"/>
        </w:rPr>
        <w:t>проєктною документацією.</w:t>
      </w:r>
    </w:p>
    <w:p w:rsidR="00D179A2" w:rsidRPr="00D179A2" w:rsidRDefault="00D179A2" w:rsidP="00D179A2">
      <w:pPr>
        <w:pStyle w:val="ab"/>
        <w:numPr>
          <w:ilvl w:val="1"/>
          <w:numId w:val="44"/>
        </w:numPr>
        <w:spacing w:after="0" w:line="240" w:lineRule="auto"/>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Замовник протягом 5 (п’яти) робочих днів з дня направлення йому Виконавцем Актів зобов’язаний їх розглянути, підписати та направити Виконавцю 1 (один) примірник підписаного Акту або в цей же строк направити мотивовані письмові зауваження. У разі неотримання Акту або письмової мотивованої відмови у встановлений строк, вважається, що Замовник погодився з належним виконанням Робіт за Договором, а такі Акти вважаються підписаними Замовником.</w:t>
      </w:r>
    </w:p>
    <w:p w:rsidR="00D179A2" w:rsidRPr="00D179A2" w:rsidRDefault="00D179A2" w:rsidP="00D179A2">
      <w:pPr>
        <w:pStyle w:val="ab"/>
        <w:numPr>
          <w:ilvl w:val="1"/>
          <w:numId w:val="44"/>
        </w:numPr>
        <w:spacing w:after="0" w:line="240" w:lineRule="auto"/>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У випадку призупинення Робіт по ініціативі Замовника Сторони зобов’язані в десятиденний термін з дня призупинення скласти двосторонній акт про виконану частину Робіт і фактично понесені витрати</w:t>
      </w:r>
      <w:r w:rsidRPr="00D179A2">
        <w:rPr>
          <w:rFonts w:ascii="Times New Roman" w:hAnsi="Times New Roman" w:cs="Times New Roman"/>
          <w:bCs/>
          <w:sz w:val="24"/>
          <w:szCs w:val="24"/>
          <w:lang w:val="uk-UA"/>
        </w:rPr>
        <w:t xml:space="preserve"> Виконавцем, які підлягають оплаті Замовником</w:t>
      </w:r>
      <w:r w:rsidRPr="00D179A2">
        <w:rPr>
          <w:rFonts w:ascii="Times New Roman" w:hAnsi="Times New Roman" w:cs="Times New Roman"/>
          <w:sz w:val="24"/>
          <w:szCs w:val="24"/>
          <w:lang w:val="uk-UA"/>
        </w:rPr>
        <w:t>.</w:t>
      </w:r>
    </w:p>
    <w:p w:rsidR="00D179A2" w:rsidRPr="00D179A2" w:rsidRDefault="00D179A2" w:rsidP="00D179A2">
      <w:pPr>
        <w:pStyle w:val="ab"/>
        <w:numPr>
          <w:ilvl w:val="1"/>
          <w:numId w:val="44"/>
        </w:numPr>
        <w:spacing w:after="0" w:line="240" w:lineRule="auto"/>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Виконавець підтверджує, що він має усі необхідні дозвільні документи (ліцензії тощо), які вимагаються чинним законодавством України для виконання ними своїх обов’язків за Договором.</w:t>
      </w:r>
    </w:p>
    <w:p w:rsidR="00D179A2" w:rsidRPr="00D179A2" w:rsidRDefault="00D179A2" w:rsidP="00D179A2">
      <w:pPr>
        <w:pStyle w:val="ab"/>
        <w:spacing w:after="0" w:line="240" w:lineRule="auto"/>
        <w:ind w:left="360"/>
        <w:rPr>
          <w:rFonts w:ascii="Times New Roman" w:hAnsi="Times New Roman" w:cs="Times New Roman"/>
          <w:sz w:val="24"/>
          <w:szCs w:val="24"/>
          <w:lang w:val="uk-UA"/>
        </w:rPr>
      </w:pPr>
    </w:p>
    <w:p w:rsidR="00D179A2" w:rsidRPr="00D179A2" w:rsidRDefault="00D179A2" w:rsidP="00D179A2">
      <w:pPr>
        <w:numPr>
          <w:ilvl w:val="0"/>
          <w:numId w:val="44"/>
        </w:numPr>
        <w:spacing w:after="0" w:line="240" w:lineRule="auto"/>
        <w:contextualSpacing/>
        <w:jc w:val="center"/>
        <w:rPr>
          <w:rFonts w:ascii="Times New Roman" w:hAnsi="Times New Roman" w:cs="Times New Roman"/>
          <w:b/>
          <w:sz w:val="24"/>
          <w:szCs w:val="24"/>
          <w:lang w:val="uk-UA"/>
        </w:rPr>
      </w:pPr>
      <w:r w:rsidRPr="00D179A2">
        <w:rPr>
          <w:rFonts w:ascii="Times New Roman" w:hAnsi="Times New Roman" w:cs="Times New Roman"/>
          <w:b/>
          <w:sz w:val="24"/>
          <w:szCs w:val="24"/>
          <w:lang w:val="uk-UA"/>
        </w:rPr>
        <w:t>ПРАВА ТА ОБОВ'ЯЗКИ СТОРІН</w:t>
      </w:r>
    </w:p>
    <w:p w:rsidR="00D179A2" w:rsidRPr="00D179A2" w:rsidRDefault="00D179A2" w:rsidP="00D179A2">
      <w:pPr>
        <w:numPr>
          <w:ilvl w:val="1"/>
          <w:numId w:val="44"/>
        </w:numPr>
        <w:tabs>
          <w:tab w:val="left" w:pos="-7371"/>
        </w:tabs>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Замовник зобов'язаний:</w:t>
      </w:r>
    </w:p>
    <w:p w:rsidR="00D179A2" w:rsidRPr="00D179A2" w:rsidRDefault="00D179A2" w:rsidP="00D179A2">
      <w:pPr>
        <w:pStyle w:val="ab"/>
        <w:numPr>
          <w:ilvl w:val="0"/>
          <w:numId w:val="45"/>
        </w:numPr>
        <w:spacing w:after="0" w:line="240" w:lineRule="auto"/>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у строки, визначені Договором, передати Виконавцеві вихідні дані, документацію та іншу інформацію, визначену в п. 2.1 Договору;</w:t>
      </w:r>
    </w:p>
    <w:p w:rsidR="00D179A2" w:rsidRPr="00D179A2" w:rsidRDefault="00D179A2" w:rsidP="00D179A2">
      <w:pPr>
        <w:pStyle w:val="ab"/>
        <w:numPr>
          <w:ilvl w:val="0"/>
          <w:numId w:val="45"/>
        </w:numPr>
        <w:spacing w:after="0" w:line="240" w:lineRule="auto"/>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своєчасно та в повному обсязі оплатити Роботи за Договором;</w:t>
      </w:r>
    </w:p>
    <w:p w:rsidR="00D179A2" w:rsidRPr="00D179A2" w:rsidRDefault="00D179A2" w:rsidP="00D179A2">
      <w:pPr>
        <w:pStyle w:val="ab"/>
        <w:numPr>
          <w:ilvl w:val="0"/>
          <w:numId w:val="45"/>
        </w:numPr>
        <w:spacing w:after="0" w:line="240" w:lineRule="auto"/>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прийняти результати виконаних Робіт в порядку та на умовах, визначених Договором, підписати Акт та 1 (один) примірник Акту повернути Виконавцеві;</w:t>
      </w:r>
      <w:r w:rsidRPr="00D179A2">
        <w:rPr>
          <w:rFonts w:ascii="Times New Roman" w:hAnsi="Times New Roman" w:cs="Times New Roman"/>
          <w:sz w:val="24"/>
          <w:szCs w:val="24"/>
          <w:lang w:val="uk-UA"/>
        </w:rPr>
        <w:tab/>
      </w:r>
    </w:p>
    <w:p w:rsidR="00D179A2" w:rsidRPr="00D179A2" w:rsidRDefault="00D179A2" w:rsidP="00D179A2">
      <w:pPr>
        <w:pStyle w:val="ab"/>
        <w:numPr>
          <w:ilvl w:val="0"/>
          <w:numId w:val="45"/>
        </w:numPr>
        <w:spacing w:after="0" w:line="240" w:lineRule="auto"/>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сприяти Виконавцеві у виконані Робіт (шляхом надання додаткової, необхідної для виконання Робіт, інформації тощо);</w:t>
      </w:r>
    </w:p>
    <w:p w:rsidR="00D179A2" w:rsidRPr="00D179A2" w:rsidRDefault="00D179A2" w:rsidP="00D179A2">
      <w:pPr>
        <w:pStyle w:val="ab"/>
        <w:numPr>
          <w:ilvl w:val="0"/>
          <w:numId w:val="45"/>
        </w:numPr>
        <w:spacing w:after="0" w:line="240" w:lineRule="auto"/>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негайно повідомити Виконавця про виявлені недоліки в Роботах.</w:t>
      </w:r>
    </w:p>
    <w:p w:rsidR="00D179A2" w:rsidRPr="00D179A2" w:rsidRDefault="00D179A2" w:rsidP="00D179A2">
      <w:pPr>
        <w:numPr>
          <w:ilvl w:val="1"/>
          <w:numId w:val="44"/>
        </w:numPr>
        <w:tabs>
          <w:tab w:val="left" w:pos="-7371"/>
        </w:tabs>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Замовник має право:</w:t>
      </w:r>
    </w:p>
    <w:p w:rsidR="00D179A2" w:rsidRPr="00D179A2" w:rsidRDefault="00D179A2" w:rsidP="00D179A2">
      <w:pPr>
        <w:pStyle w:val="ab"/>
        <w:numPr>
          <w:ilvl w:val="0"/>
          <w:numId w:val="46"/>
        </w:numPr>
        <w:spacing w:after="0" w:line="240" w:lineRule="auto"/>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вимагати від Виконавця якісного та своєчасного виконання Робіт;</w:t>
      </w:r>
    </w:p>
    <w:p w:rsidR="00D179A2" w:rsidRPr="00D179A2" w:rsidRDefault="00D179A2" w:rsidP="00D179A2">
      <w:pPr>
        <w:pStyle w:val="ab"/>
        <w:numPr>
          <w:ilvl w:val="0"/>
          <w:numId w:val="46"/>
        </w:numPr>
        <w:spacing w:after="0" w:line="240" w:lineRule="auto"/>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 xml:space="preserve">розірвати Договір в односторонньому порядку, повідомивши про це Виконавця за 14 (чотирнадцять) календарних днів рекомендованим листом з повідомленням про вручення, якщо Виконавець з причин, які залежали від нього, не приступив до виконання Робіт протягом 1 (одного) місяця від дати отримання від Замовника оплати вартості Робіт і передачі вихідних даних та іншої інформації, визначеної п. 2.1 Договору. </w:t>
      </w:r>
    </w:p>
    <w:p w:rsidR="00D179A2" w:rsidRPr="00D179A2" w:rsidRDefault="00D179A2" w:rsidP="00D179A2">
      <w:pPr>
        <w:numPr>
          <w:ilvl w:val="1"/>
          <w:numId w:val="44"/>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Замовник має інші права, не зазначені у Договорі, але передбачені чинним законодавством України.</w:t>
      </w:r>
    </w:p>
    <w:p w:rsidR="00D179A2" w:rsidRPr="00D179A2" w:rsidRDefault="00D179A2" w:rsidP="00D179A2">
      <w:pPr>
        <w:numPr>
          <w:ilvl w:val="1"/>
          <w:numId w:val="44"/>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Виконавець зобов'язаний:</w:t>
      </w:r>
    </w:p>
    <w:p w:rsidR="00D179A2" w:rsidRPr="00D179A2" w:rsidRDefault="00D179A2" w:rsidP="00D179A2">
      <w:pPr>
        <w:pStyle w:val="ab"/>
        <w:numPr>
          <w:ilvl w:val="0"/>
          <w:numId w:val="47"/>
        </w:numPr>
        <w:spacing w:after="0" w:line="240" w:lineRule="auto"/>
        <w:jc w:val="both"/>
        <w:rPr>
          <w:rFonts w:ascii="Times New Roman" w:hAnsi="Times New Roman" w:cs="Times New Roman"/>
          <w:sz w:val="24"/>
          <w:szCs w:val="24"/>
          <w:lang w:val="uk-UA" w:eastAsia="uk-UA"/>
        </w:rPr>
      </w:pPr>
      <w:r w:rsidRPr="00D179A2">
        <w:rPr>
          <w:rFonts w:ascii="Times New Roman" w:hAnsi="Times New Roman" w:cs="Times New Roman"/>
          <w:sz w:val="24"/>
          <w:szCs w:val="24"/>
          <w:lang w:val="uk-UA"/>
        </w:rPr>
        <w:t xml:space="preserve">виконати Роботи відповідно до вихідних даних та інформації, отриманих від Замовника. </w:t>
      </w:r>
      <w:r w:rsidRPr="00D179A2">
        <w:rPr>
          <w:rFonts w:ascii="Times New Roman" w:hAnsi="Times New Roman" w:cs="Times New Roman"/>
          <w:sz w:val="24"/>
          <w:szCs w:val="24"/>
          <w:lang w:val="uk-UA" w:eastAsia="uk-UA"/>
        </w:rPr>
        <w:t>Замовник несе відповідальність за зміст, достовірність, повноту вихідних даних,  інших документів, які він надає Виконавцю для виконання Робіт.  У разі надання неповної інформації, недостовірних вихідних даних та також недостовірної інформації, що вплинуло на результат Робіт, вважається, що Виконавцем Роботи виконані добросовісно відповідно до укладеного Договору;</w:t>
      </w:r>
    </w:p>
    <w:p w:rsidR="00D179A2" w:rsidRPr="00D179A2" w:rsidRDefault="00D179A2" w:rsidP="00D179A2">
      <w:pPr>
        <w:pStyle w:val="ab"/>
        <w:numPr>
          <w:ilvl w:val="0"/>
          <w:numId w:val="47"/>
        </w:numPr>
        <w:spacing w:after="0" w:line="240" w:lineRule="auto"/>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виконати Роботи і передати Замовнику їх результати в обумовлений Договором строк;</w:t>
      </w:r>
    </w:p>
    <w:p w:rsidR="00D179A2" w:rsidRPr="00D179A2" w:rsidRDefault="00D179A2" w:rsidP="00D179A2">
      <w:pPr>
        <w:pStyle w:val="ab"/>
        <w:numPr>
          <w:ilvl w:val="0"/>
          <w:numId w:val="47"/>
        </w:numPr>
        <w:spacing w:after="0" w:line="240" w:lineRule="auto"/>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забезпечити якість Робіт згідно нормативної документації;</w:t>
      </w:r>
    </w:p>
    <w:p w:rsidR="00D179A2" w:rsidRPr="00D179A2" w:rsidRDefault="00D179A2" w:rsidP="00D179A2">
      <w:pPr>
        <w:pStyle w:val="ab"/>
        <w:numPr>
          <w:ilvl w:val="0"/>
          <w:numId w:val="47"/>
        </w:numPr>
        <w:spacing w:after="0" w:line="240" w:lineRule="auto"/>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погоджувати готову проєктну документацію із Замовником.</w:t>
      </w:r>
    </w:p>
    <w:p w:rsidR="00D179A2" w:rsidRPr="00D179A2" w:rsidRDefault="00D179A2" w:rsidP="00D179A2">
      <w:pPr>
        <w:pStyle w:val="ab"/>
        <w:numPr>
          <w:ilvl w:val="1"/>
          <w:numId w:val="44"/>
        </w:numPr>
        <w:spacing w:after="0" w:line="240" w:lineRule="auto"/>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Виконавець має право:</w:t>
      </w:r>
    </w:p>
    <w:p w:rsidR="00D179A2" w:rsidRPr="00D179A2" w:rsidRDefault="00D179A2" w:rsidP="00D179A2">
      <w:pPr>
        <w:pStyle w:val="ab"/>
        <w:numPr>
          <w:ilvl w:val="0"/>
          <w:numId w:val="48"/>
        </w:numPr>
        <w:spacing w:after="0" w:line="240" w:lineRule="auto"/>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своєчасно отримувати оплату за Договором;</w:t>
      </w:r>
    </w:p>
    <w:p w:rsidR="00D179A2" w:rsidRPr="00D179A2" w:rsidRDefault="00D179A2" w:rsidP="00D179A2">
      <w:pPr>
        <w:pStyle w:val="ab"/>
        <w:numPr>
          <w:ilvl w:val="0"/>
          <w:numId w:val="48"/>
        </w:numPr>
        <w:spacing w:after="0" w:line="240" w:lineRule="auto"/>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на дострокове виконання Робіт;</w:t>
      </w:r>
    </w:p>
    <w:p w:rsidR="00D179A2" w:rsidRPr="00D179A2" w:rsidRDefault="00D179A2" w:rsidP="00D179A2">
      <w:pPr>
        <w:pStyle w:val="ab"/>
        <w:numPr>
          <w:ilvl w:val="0"/>
          <w:numId w:val="48"/>
        </w:numPr>
        <w:spacing w:after="0" w:line="240" w:lineRule="auto"/>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зупинити виконання Робіт у разі невиконання Замовником своїх зобов'язань за Договором, що унеможливлює виконання Робіт. У випадку виникнення обставин, що перешкоджають виконанню Робіт в строки, передбачені Договором, та не залежать від Виконавця, останній має право ставити перед Замовником питання про перенесення строків виконання Робіт, при цьому Сторони укладають додаткову угоду про внесення відповідних змін до Договору;</w:t>
      </w:r>
    </w:p>
    <w:p w:rsidR="00D179A2" w:rsidRPr="00D179A2" w:rsidRDefault="00D179A2" w:rsidP="00D179A2">
      <w:pPr>
        <w:pStyle w:val="ab"/>
        <w:numPr>
          <w:ilvl w:val="0"/>
          <w:numId w:val="48"/>
        </w:numPr>
        <w:spacing w:after="0" w:line="240" w:lineRule="auto"/>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розірвати Договір в односторонньому порядку, якщо після підписання Договору Замовник протягом 1 (одного) місяця не перерахував оплату в розмірі та в строк, передбачений  Договором;</w:t>
      </w:r>
    </w:p>
    <w:p w:rsidR="00D179A2" w:rsidRPr="00D179A2" w:rsidRDefault="00D179A2" w:rsidP="00D179A2">
      <w:pPr>
        <w:pStyle w:val="ab"/>
        <w:numPr>
          <w:ilvl w:val="0"/>
          <w:numId w:val="48"/>
        </w:numPr>
        <w:spacing w:after="0" w:line="240" w:lineRule="auto"/>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без згоди Замовника залучити до виконання Робіт на умовах субпідряду спеціалістів чи спеціалізовані організації, які мають відповідні дозвільні документи, залишаючись при цьому відповідальним за виконання Робіт перед Замовником.  Виконання Робіт субпідрядниками проводиться на підставі окремо укладених договорів між ними та Виконавцем. Договори між Виконавцем та субпідрядниками не повинні суперечити Договору.</w:t>
      </w:r>
    </w:p>
    <w:p w:rsidR="00D179A2" w:rsidRPr="00D179A2" w:rsidRDefault="00D179A2" w:rsidP="00D179A2">
      <w:pPr>
        <w:numPr>
          <w:ilvl w:val="1"/>
          <w:numId w:val="44"/>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 xml:space="preserve"> Виконавець має інші права, не зазначені у Договорі, але передбачені чинним законодавством України. </w:t>
      </w:r>
    </w:p>
    <w:p w:rsidR="00D179A2" w:rsidRPr="00D179A2" w:rsidRDefault="00D179A2" w:rsidP="00D179A2">
      <w:pPr>
        <w:spacing w:after="0" w:line="240" w:lineRule="auto"/>
        <w:ind w:left="360"/>
        <w:contextualSpacing/>
        <w:rPr>
          <w:rFonts w:ascii="Times New Roman" w:hAnsi="Times New Roman" w:cs="Times New Roman"/>
          <w:sz w:val="24"/>
          <w:szCs w:val="24"/>
          <w:lang w:val="uk-UA"/>
        </w:rPr>
      </w:pPr>
    </w:p>
    <w:p w:rsidR="00D179A2" w:rsidRPr="00D179A2" w:rsidRDefault="00D179A2" w:rsidP="00D179A2">
      <w:pPr>
        <w:numPr>
          <w:ilvl w:val="0"/>
          <w:numId w:val="44"/>
        </w:numPr>
        <w:spacing w:after="0" w:line="240" w:lineRule="auto"/>
        <w:contextualSpacing/>
        <w:jc w:val="center"/>
        <w:rPr>
          <w:rFonts w:ascii="Times New Roman" w:hAnsi="Times New Roman" w:cs="Times New Roman"/>
          <w:b/>
          <w:sz w:val="24"/>
          <w:szCs w:val="24"/>
          <w:lang w:val="uk-UA"/>
        </w:rPr>
      </w:pPr>
      <w:r w:rsidRPr="00D179A2">
        <w:rPr>
          <w:rFonts w:ascii="Times New Roman" w:hAnsi="Times New Roman" w:cs="Times New Roman"/>
          <w:b/>
          <w:sz w:val="24"/>
          <w:szCs w:val="24"/>
          <w:lang w:val="uk-UA"/>
        </w:rPr>
        <w:t>ЦІНА ДОГОВОРУ</w:t>
      </w:r>
    </w:p>
    <w:p w:rsidR="00D179A2" w:rsidRPr="00D179A2" w:rsidRDefault="00D179A2" w:rsidP="00D179A2">
      <w:pPr>
        <w:numPr>
          <w:ilvl w:val="1"/>
          <w:numId w:val="44"/>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Договірна ціна у Договорі визначається в гривнях на основі кошторису, що є</w:t>
      </w:r>
      <w:r w:rsidRPr="00D179A2">
        <w:rPr>
          <w:rFonts w:ascii="Times New Roman" w:hAnsi="Times New Roman" w:cs="Times New Roman"/>
          <w:color w:val="FF0000"/>
          <w:sz w:val="24"/>
          <w:szCs w:val="24"/>
          <w:lang w:val="uk-UA"/>
        </w:rPr>
        <w:t xml:space="preserve"> </w:t>
      </w:r>
      <w:r w:rsidRPr="00D179A2">
        <w:rPr>
          <w:rFonts w:ascii="Times New Roman" w:hAnsi="Times New Roman" w:cs="Times New Roman"/>
          <w:sz w:val="24"/>
          <w:szCs w:val="24"/>
          <w:lang w:val="uk-UA"/>
        </w:rPr>
        <w:t xml:space="preserve">Додатком № 1 до Договору і є невід’ємною частиною Договору. </w:t>
      </w:r>
    </w:p>
    <w:p w:rsidR="00D179A2" w:rsidRPr="00D179A2" w:rsidRDefault="00D179A2" w:rsidP="00D179A2">
      <w:pPr>
        <w:spacing w:after="0" w:line="240" w:lineRule="auto"/>
        <w:contextualSpacing/>
        <w:rPr>
          <w:rFonts w:ascii="Times New Roman" w:hAnsi="Times New Roman" w:cs="Times New Roman"/>
          <w:sz w:val="24"/>
          <w:szCs w:val="24"/>
          <w:lang w:val="uk-UA"/>
        </w:rPr>
      </w:pPr>
    </w:p>
    <w:p w:rsidR="00D179A2" w:rsidRPr="00D179A2" w:rsidRDefault="00D179A2" w:rsidP="00D179A2">
      <w:pPr>
        <w:spacing w:after="0" w:line="240" w:lineRule="auto"/>
        <w:contextualSpacing/>
        <w:rPr>
          <w:rFonts w:ascii="Times New Roman" w:hAnsi="Times New Roman" w:cs="Times New Roman"/>
          <w:sz w:val="24"/>
          <w:szCs w:val="24"/>
          <w:lang w:val="uk-UA"/>
        </w:rPr>
      </w:pPr>
    </w:p>
    <w:p w:rsidR="00D179A2" w:rsidRPr="00D179A2" w:rsidRDefault="00D179A2" w:rsidP="00D179A2">
      <w:pPr>
        <w:numPr>
          <w:ilvl w:val="1"/>
          <w:numId w:val="44"/>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Ціна Договору (вартість Робіт за Договором) становить ________________________________________, крім того ПДВ 20 % - ________________________________________. Загальна ціна Договору з ПДВ складає ________________________________________.</w:t>
      </w:r>
    </w:p>
    <w:p w:rsidR="00D179A2" w:rsidRPr="00D179A2" w:rsidRDefault="00D179A2" w:rsidP="00D179A2">
      <w:pPr>
        <w:numPr>
          <w:ilvl w:val="1"/>
          <w:numId w:val="44"/>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У випадку виникнення необхідності виконання додаткових робіт, не врахованих Договором та кошторисом, Сторони укладуть відповідну додаткову угоду</w:t>
      </w:r>
      <w:r w:rsidRPr="00D179A2">
        <w:rPr>
          <w:rFonts w:ascii="Times New Roman" w:hAnsi="Times New Roman" w:cs="Times New Roman"/>
          <w:bCs/>
          <w:sz w:val="24"/>
          <w:szCs w:val="24"/>
          <w:lang w:val="uk-UA"/>
        </w:rPr>
        <w:t xml:space="preserve"> щодо їх вартості, обсягів, порядку виконання, строків  і оплати</w:t>
      </w:r>
      <w:r w:rsidRPr="00D179A2">
        <w:rPr>
          <w:rFonts w:ascii="Times New Roman" w:hAnsi="Times New Roman" w:cs="Times New Roman"/>
          <w:sz w:val="24"/>
          <w:szCs w:val="24"/>
          <w:lang w:val="uk-UA"/>
        </w:rPr>
        <w:t xml:space="preserve">. </w:t>
      </w:r>
    </w:p>
    <w:p w:rsidR="00D179A2" w:rsidRPr="00D179A2" w:rsidRDefault="00D179A2" w:rsidP="00D179A2">
      <w:pPr>
        <w:spacing w:after="0" w:line="240" w:lineRule="auto"/>
        <w:ind w:firstLine="360"/>
        <w:rPr>
          <w:rFonts w:ascii="Times New Roman" w:hAnsi="Times New Roman" w:cs="Times New Roman"/>
          <w:sz w:val="24"/>
          <w:szCs w:val="24"/>
          <w:lang w:val="uk-UA"/>
        </w:rPr>
      </w:pPr>
      <w:r w:rsidRPr="00D179A2">
        <w:rPr>
          <w:rFonts w:ascii="Times New Roman" w:hAnsi="Times New Roman" w:cs="Times New Roman"/>
          <w:sz w:val="24"/>
          <w:szCs w:val="24"/>
          <w:lang w:val="uk-UA"/>
        </w:rPr>
        <w:t xml:space="preserve">У випадку непогодження Замовником необхідності виконання додаткових робіт, Виконавець має право відмовитися від Договору. У цьому разі Виконавець має право на оплату частини                       виконаних Робіт  до відмови від Договору. Оплату частини виконаних Робіт Виконавець вираховує самостійно із суми внесеної оплати. </w:t>
      </w:r>
    </w:p>
    <w:p w:rsidR="00D179A2" w:rsidRPr="00D179A2" w:rsidRDefault="00D179A2" w:rsidP="00D179A2">
      <w:pPr>
        <w:spacing w:after="0" w:line="240" w:lineRule="auto"/>
        <w:ind w:firstLine="360"/>
        <w:rPr>
          <w:rFonts w:ascii="Times New Roman" w:hAnsi="Times New Roman" w:cs="Times New Roman"/>
          <w:sz w:val="24"/>
          <w:szCs w:val="24"/>
          <w:lang w:val="uk-UA"/>
        </w:rPr>
      </w:pPr>
    </w:p>
    <w:p w:rsidR="00D179A2" w:rsidRPr="00D179A2" w:rsidRDefault="00D179A2" w:rsidP="00D179A2">
      <w:pPr>
        <w:numPr>
          <w:ilvl w:val="0"/>
          <w:numId w:val="44"/>
        </w:numPr>
        <w:spacing w:after="0" w:line="240" w:lineRule="auto"/>
        <w:contextualSpacing/>
        <w:jc w:val="center"/>
        <w:rPr>
          <w:rFonts w:ascii="Times New Roman" w:hAnsi="Times New Roman" w:cs="Times New Roman"/>
          <w:b/>
          <w:sz w:val="24"/>
          <w:szCs w:val="24"/>
          <w:lang w:val="uk-UA"/>
        </w:rPr>
      </w:pPr>
      <w:r w:rsidRPr="00D179A2">
        <w:rPr>
          <w:rFonts w:ascii="Times New Roman" w:hAnsi="Times New Roman" w:cs="Times New Roman"/>
          <w:b/>
          <w:sz w:val="24"/>
          <w:szCs w:val="24"/>
          <w:lang w:val="uk-UA"/>
        </w:rPr>
        <w:t>ПОРЯДОК РОЗРАХУНКІВ</w:t>
      </w:r>
    </w:p>
    <w:p w:rsidR="00D179A2" w:rsidRPr="00D179A2" w:rsidRDefault="00D179A2" w:rsidP="00D179A2">
      <w:pPr>
        <w:numPr>
          <w:ilvl w:val="1"/>
          <w:numId w:val="44"/>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 xml:space="preserve"> 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Виконавця.</w:t>
      </w:r>
    </w:p>
    <w:p w:rsidR="00D179A2" w:rsidRPr="00D179A2" w:rsidRDefault="00D179A2" w:rsidP="00D179A2">
      <w:pPr>
        <w:numPr>
          <w:ilvl w:val="1"/>
          <w:numId w:val="44"/>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 xml:space="preserve">Оплата Робіт проводиться на умовах попередньої оплати у розмірі 100 % вартості Робіт, визначеної в п. 4.2 Договору, протягом 5 (п`яти) банківських днів з моменту виставлення рахунку Замовнику. </w:t>
      </w:r>
    </w:p>
    <w:p w:rsidR="00D179A2" w:rsidRPr="00D179A2" w:rsidRDefault="00D179A2" w:rsidP="00D179A2">
      <w:pPr>
        <w:spacing w:after="0" w:line="240" w:lineRule="auto"/>
        <w:ind w:firstLine="360"/>
        <w:rPr>
          <w:rFonts w:ascii="Times New Roman" w:hAnsi="Times New Roman" w:cs="Times New Roman"/>
          <w:sz w:val="24"/>
          <w:szCs w:val="24"/>
          <w:lang w:val="uk-UA"/>
        </w:rPr>
      </w:pPr>
      <w:r w:rsidRPr="00D179A2">
        <w:rPr>
          <w:rFonts w:ascii="Times New Roman" w:hAnsi="Times New Roman" w:cs="Times New Roman"/>
          <w:sz w:val="24"/>
          <w:szCs w:val="24"/>
          <w:lang w:val="uk-UA"/>
        </w:rPr>
        <w:t>Оплата додаткових робіт, потреба у виконанні яких виникла під час виконання Робіт, здійснюється у порядку, визначеному додатковою угодою, але не пізніше 3 (трьох) банківських днів з дати виставлення рахунку Замовнику.</w:t>
      </w:r>
    </w:p>
    <w:p w:rsidR="00D179A2" w:rsidRPr="00D179A2" w:rsidRDefault="00D179A2" w:rsidP="00D179A2">
      <w:pPr>
        <w:numPr>
          <w:ilvl w:val="1"/>
          <w:numId w:val="44"/>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Виконавець зобов'язується надати Замовнику податкові накладні та розрахунки коригування до податкових накладних (надалі – ПН/РК), складені в електронній формі з дотриманням умови щодо реєстрації у порядку, визначеному законодавством, з кваліфікованим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Виконавець для реєстрації та обміну податковими накладними використовує програмний комплекс «M.E.Doc».</w:t>
      </w:r>
    </w:p>
    <w:p w:rsidR="00D179A2" w:rsidRPr="00D179A2" w:rsidRDefault="00D179A2" w:rsidP="00D179A2">
      <w:pPr>
        <w:numPr>
          <w:ilvl w:val="1"/>
          <w:numId w:val="44"/>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Замовник реєструє розрахунки коригування до податкових накладних, в яких передбачається зменшення суми компенсації вартості у зв’язку зі зменшенням вартості Робіт, в Єдиному реєстрі податкових накладних  згідно з вимогами податкового законодавства, які діють на дату виникнення податкового зобов’язання.</w:t>
      </w:r>
    </w:p>
    <w:p w:rsidR="00D179A2" w:rsidRPr="00D179A2" w:rsidRDefault="00D179A2" w:rsidP="00D179A2">
      <w:pPr>
        <w:spacing w:after="0" w:line="240" w:lineRule="auto"/>
        <w:rPr>
          <w:rFonts w:ascii="Times New Roman" w:hAnsi="Times New Roman" w:cs="Times New Roman"/>
          <w:i/>
          <w:sz w:val="24"/>
          <w:szCs w:val="24"/>
        </w:rPr>
      </w:pPr>
      <w:r w:rsidRPr="00D179A2">
        <w:rPr>
          <w:rFonts w:ascii="Times New Roman" w:hAnsi="Times New Roman" w:cs="Times New Roman"/>
          <w:i/>
          <w:sz w:val="24"/>
          <w:szCs w:val="24"/>
        </w:rPr>
        <w:t>(редакція п. 5.4  для замовників, які є платниками податку на додану вартість)</w:t>
      </w:r>
    </w:p>
    <w:p w:rsidR="00D179A2" w:rsidRPr="00D179A2" w:rsidRDefault="00D179A2" w:rsidP="00D179A2">
      <w:pPr>
        <w:spacing w:after="0" w:line="240" w:lineRule="auto"/>
        <w:rPr>
          <w:rFonts w:ascii="Times New Roman" w:hAnsi="Times New Roman" w:cs="Times New Roman"/>
          <w:i/>
          <w:sz w:val="24"/>
          <w:szCs w:val="24"/>
        </w:rPr>
      </w:pPr>
    </w:p>
    <w:p w:rsidR="00D179A2" w:rsidRPr="00D179A2" w:rsidRDefault="00D179A2" w:rsidP="00D179A2">
      <w:pPr>
        <w:numPr>
          <w:ilvl w:val="0"/>
          <w:numId w:val="44"/>
        </w:numPr>
        <w:spacing w:after="0" w:line="240" w:lineRule="auto"/>
        <w:contextualSpacing/>
        <w:jc w:val="center"/>
        <w:rPr>
          <w:rFonts w:ascii="Times New Roman" w:hAnsi="Times New Roman" w:cs="Times New Roman"/>
          <w:b/>
          <w:sz w:val="24"/>
          <w:szCs w:val="24"/>
          <w:lang w:val="uk-UA"/>
        </w:rPr>
      </w:pPr>
      <w:r w:rsidRPr="00D179A2">
        <w:rPr>
          <w:rFonts w:ascii="Times New Roman" w:hAnsi="Times New Roman" w:cs="Times New Roman"/>
          <w:b/>
          <w:sz w:val="24"/>
          <w:szCs w:val="24"/>
          <w:lang w:val="uk-UA"/>
        </w:rPr>
        <w:t>ОБСТАВИНИ НЕПЕРЕБОРНОЇ СИЛИ (ФОРС-МАЖОР)</w:t>
      </w:r>
    </w:p>
    <w:p w:rsidR="00D179A2" w:rsidRPr="00D179A2" w:rsidRDefault="00D179A2" w:rsidP="00D179A2">
      <w:pPr>
        <w:numPr>
          <w:ilvl w:val="1"/>
          <w:numId w:val="44"/>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якщо обставини виникнуть після набрання чинності Договором.                                           Якщо яка-небудь з цих обставин робить неможливим пряме виконання Сторонами своїх зобов'язань за Договором в строк, умови, передбачені Договором, будуть продовжені на період, рівний по тривалості цим обставинам.</w:t>
      </w:r>
    </w:p>
    <w:p w:rsidR="00D179A2" w:rsidRPr="00D179A2" w:rsidRDefault="00D179A2" w:rsidP="00D179A2">
      <w:pPr>
        <w:numPr>
          <w:ilvl w:val="1"/>
          <w:numId w:val="44"/>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Сторони протягом 3 (трьох) календарних днів повинні сповістити одна одну про початок вказаних обставин, що має бути підтверджено відповідною довідкою Торгово-промислової                     палати України.</w:t>
      </w:r>
    </w:p>
    <w:p w:rsidR="00D179A2" w:rsidRPr="00D179A2" w:rsidRDefault="00D179A2" w:rsidP="00D179A2">
      <w:pPr>
        <w:numPr>
          <w:ilvl w:val="1"/>
          <w:numId w:val="44"/>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rsidR="00D179A2" w:rsidRPr="00D179A2" w:rsidRDefault="00D179A2" w:rsidP="00D179A2">
      <w:pPr>
        <w:numPr>
          <w:ilvl w:val="1"/>
          <w:numId w:val="44"/>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Після припинення дії форс-мажорних обставин, Сторона, яка зазнала цієї дії, повинна повідомити іншу Сторону протягом 3 (трьох)  календарних днів про припинення дії форс-мажорних обставин і поновлення терміну виконання зобов'язань за Договором. В іншому разі ця Сторона вважається такою, що допустила прострочення виконання зобов'язань  і несе відповідальність згідно до Договору і чинного законодавства України.</w:t>
      </w:r>
    </w:p>
    <w:p w:rsidR="00D179A2" w:rsidRPr="00D179A2" w:rsidRDefault="00D179A2" w:rsidP="00D179A2">
      <w:pPr>
        <w:spacing w:after="0" w:line="240" w:lineRule="auto"/>
        <w:ind w:left="360"/>
        <w:contextualSpacing/>
        <w:rPr>
          <w:rFonts w:ascii="Times New Roman" w:hAnsi="Times New Roman" w:cs="Times New Roman"/>
          <w:sz w:val="24"/>
          <w:szCs w:val="24"/>
          <w:lang w:val="uk-UA"/>
        </w:rPr>
      </w:pPr>
    </w:p>
    <w:p w:rsidR="00D179A2" w:rsidRPr="00D179A2" w:rsidRDefault="00D179A2" w:rsidP="00D179A2">
      <w:pPr>
        <w:numPr>
          <w:ilvl w:val="0"/>
          <w:numId w:val="44"/>
        </w:numPr>
        <w:spacing w:after="0" w:line="240" w:lineRule="auto"/>
        <w:contextualSpacing/>
        <w:jc w:val="center"/>
        <w:rPr>
          <w:rFonts w:ascii="Times New Roman" w:hAnsi="Times New Roman" w:cs="Times New Roman"/>
          <w:b/>
          <w:sz w:val="24"/>
          <w:szCs w:val="24"/>
          <w:lang w:val="uk-UA"/>
        </w:rPr>
      </w:pPr>
      <w:r w:rsidRPr="00D179A2">
        <w:rPr>
          <w:rFonts w:ascii="Times New Roman" w:hAnsi="Times New Roman" w:cs="Times New Roman"/>
          <w:b/>
          <w:sz w:val="24"/>
          <w:szCs w:val="24"/>
          <w:lang w:val="uk-UA"/>
        </w:rPr>
        <w:t>ВІДПОВІДАЛЬНІСТЬ СТОРІН</w:t>
      </w:r>
    </w:p>
    <w:p w:rsidR="00D179A2" w:rsidRPr="00D179A2" w:rsidRDefault="00D179A2" w:rsidP="00D179A2">
      <w:pPr>
        <w:numPr>
          <w:ilvl w:val="1"/>
          <w:numId w:val="44"/>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У випадку порушення  Договору Сторона несе відповідальність, визначену Договором та/або чинним законодавством України.</w:t>
      </w:r>
    </w:p>
    <w:p w:rsidR="00D179A2" w:rsidRPr="00D179A2" w:rsidRDefault="00D179A2" w:rsidP="00D179A2">
      <w:pPr>
        <w:numPr>
          <w:ilvl w:val="1"/>
          <w:numId w:val="44"/>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 xml:space="preserve"> Порушенням Договору є його невиконання або неналежне виконання, тобто виконання з порушенням умов, визначених змістом Договору.</w:t>
      </w:r>
    </w:p>
    <w:p w:rsidR="00D179A2" w:rsidRPr="00D179A2" w:rsidRDefault="00D179A2" w:rsidP="00D179A2">
      <w:pPr>
        <w:numPr>
          <w:ilvl w:val="1"/>
          <w:numId w:val="44"/>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 xml:space="preserve">Сторона не несе відповідальності за порушення Договору, якщо воно сталося не з її вини (умислу або необережності). </w:t>
      </w:r>
    </w:p>
    <w:p w:rsidR="00D179A2" w:rsidRPr="00D179A2" w:rsidRDefault="00D179A2" w:rsidP="00D179A2">
      <w:pPr>
        <w:numPr>
          <w:ilvl w:val="1"/>
          <w:numId w:val="44"/>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rsidR="00D179A2" w:rsidRPr="00D179A2" w:rsidRDefault="00D179A2" w:rsidP="00D179A2">
      <w:pPr>
        <w:numPr>
          <w:ilvl w:val="1"/>
          <w:numId w:val="44"/>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eastAsia="uk-UA"/>
        </w:rPr>
        <w:t>Замовник несе відповідальність за зміст, достовірність, повноту інформації, документів, вихідних даних, які він надає Виконавцю для виконання Робіт відповідно до п. 2.1 Договору.</w:t>
      </w:r>
    </w:p>
    <w:p w:rsidR="00D179A2" w:rsidRPr="00D179A2" w:rsidRDefault="00D179A2" w:rsidP="00D179A2">
      <w:pPr>
        <w:numPr>
          <w:ilvl w:val="1"/>
          <w:numId w:val="44"/>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eastAsia="uk-UA"/>
        </w:rPr>
        <w:t>Виконавець несе відповідальність за належну якість виконаних Робіт та не несе відповідальності перед Замовником за результат Робіт та негативні їх наслідки, якщо проєктна документація підготовлена на основі недостовірної (в т.ч. помилкової), неповної інформації, недостовірних вихідних даних, наданих Замовником для виконання Робіт. У цьому разі вважається, що Виконавцем Роботи виконані добросовісно відповідно до укладеного Договору, сплачені Замовником кошти за Роботи   не повертаються.</w:t>
      </w:r>
    </w:p>
    <w:p w:rsidR="00D179A2" w:rsidRPr="00D179A2" w:rsidRDefault="00D179A2" w:rsidP="00D179A2">
      <w:pPr>
        <w:numPr>
          <w:ilvl w:val="1"/>
          <w:numId w:val="44"/>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Сторона, що не виконує або неналежним чином виконує свої обов’язки по Договору, зобов’язана в повному обсязі відшкодувати іншій Стороні заподіяні таким невиконанням або неналежним виконанням збитки.</w:t>
      </w:r>
    </w:p>
    <w:p w:rsidR="00D179A2" w:rsidRPr="00D179A2" w:rsidRDefault="00D179A2" w:rsidP="00D179A2">
      <w:pPr>
        <w:numPr>
          <w:ilvl w:val="1"/>
          <w:numId w:val="44"/>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За порушення строків оплати вартості Робіт Виконавець має право нарахувати Замовнику пеню за кожен день прострочення у розмірі подвійної облікової ставки НБУ, яка діяла у цей період, від простроченої суми, а Замовник зобов’язується на вимогу Виконавця сплатити зазначену пеню протягом 5 (п’яти) календарних днів з дня направлення відповідної вимоги Виконавцем.</w:t>
      </w:r>
    </w:p>
    <w:p w:rsidR="00D179A2" w:rsidRPr="00D179A2" w:rsidRDefault="00D179A2" w:rsidP="00D179A2">
      <w:pPr>
        <w:numPr>
          <w:ilvl w:val="1"/>
          <w:numId w:val="44"/>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 xml:space="preserve">У разі порушення Замовником граничного терміну реєстрації або нездійснення реєстрації розрахунків коригування до податкових накладних в Єдиному реєстрі податкових накладних, в яких передбачається зменшення суми компенсації вартості, Виконавець має право нарахувати Замовнику штраф у розмірі суми податку на додану вартість за вказаними розрахунками коригування, а Замовник зобов’язується сплатити зазначений штраф протягом 5 (п’яти) календарних днів з дня направлення відповідної вимоги Виконавцем. </w:t>
      </w:r>
    </w:p>
    <w:p w:rsidR="00D179A2" w:rsidRPr="00D179A2" w:rsidRDefault="00D179A2" w:rsidP="00D179A2">
      <w:pPr>
        <w:numPr>
          <w:ilvl w:val="1"/>
          <w:numId w:val="44"/>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Замовник зобов’язується відшкодувати Виконавцю збитки, завдані внаслідок невиконання передбачених Договором зобов’язань, пов'язаних з порушенням Замовником граничного терміну реєстрації або нездійсненням реєстрації розрахунків коригування до податкових накладних в Єдиному реєстрі податкових накладних, в яких передбачається зменшення суми компенсації вартості, в сумі податку на додану вартість за такими розрахунками коригування, протягом 10 (десяти) календарних днів з моменту отримання відповідної вимоги Виконавця.</w:t>
      </w:r>
    </w:p>
    <w:p w:rsidR="00D179A2" w:rsidRPr="00D179A2" w:rsidRDefault="00D179A2" w:rsidP="00D179A2">
      <w:pPr>
        <w:spacing w:after="0" w:line="240" w:lineRule="auto"/>
        <w:rPr>
          <w:rFonts w:ascii="Times New Roman" w:hAnsi="Times New Roman" w:cs="Times New Roman"/>
          <w:i/>
          <w:sz w:val="24"/>
          <w:szCs w:val="24"/>
        </w:rPr>
      </w:pPr>
      <w:r w:rsidRPr="00D179A2">
        <w:rPr>
          <w:rFonts w:ascii="Times New Roman" w:hAnsi="Times New Roman" w:cs="Times New Roman"/>
          <w:i/>
          <w:sz w:val="24"/>
          <w:szCs w:val="24"/>
        </w:rPr>
        <w:t>(редакція п. 7.9 та п. 7.10 для замовників, які є платниками податку на додану вартість)</w:t>
      </w:r>
    </w:p>
    <w:p w:rsidR="00D179A2" w:rsidRPr="00D179A2" w:rsidRDefault="00D179A2" w:rsidP="00D179A2">
      <w:pPr>
        <w:spacing w:after="0" w:line="240" w:lineRule="auto"/>
        <w:rPr>
          <w:rFonts w:ascii="Times New Roman" w:eastAsia="Sylfaen" w:hAnsi="Times New Roman" w:cs="Times New Roman"/>
          <w:i/>
          <w:sz w:val="24"/>
          <w:szCs w:val="24"/>
          <w:lang w:val="uk-UA" w:eastAsia="uk-UA" w:bidi="uk-UA"/>
        </w:rPr>
      </w:pPr>
    </w:p>
    <w:p w:rsidR="00D179A2" w:rsidRPr="00D179A2" w:rsidRDefault="00D179A2" w:rsidP="00D179A2">
      <w:pPr>
        <w:numPr>
          <w:ilvl w:val="0"/>
          <w:numId w:val="44"/>
        </w:numPr>
        <w:spacing w:after="0" w:line="240" w:lineRule="auto"/>
        <w:contextualSpacing/>
        <w:jc w:val="center"/>
        <w:rPr>
          <w:rFonts w:ascii="Times New Roman" w:hAnsi="Times New Roman" w:cs="Times New Roman"/>
          <w:b/>
          <w:sz w:val="24"/>
          <w:szCs w:val="24"/>
          <w:lang w:val="uk-UA"/>
        </w:rPr>
      </w:pPr>
      <w:r w:rsidRPr="00D179A2">
        <w:rPr>
          <w:rFonts w:ascii="Times New Roman" w:hAnsi="Times New Roman" w:cs="Times New Roman"/>
          <w:b/>
          <w:sz w:val="24"/>
          <w:szCs w:val="24"/>
          <w:lang w:val="uk-UA"/>
        </w:rPr>
        <w:t>ВИРІШЕННЯ СПОРІВ</w:t>
      </w:r>
    </w:p>
    <w:p w:rsidR="00D179A2" w:rsidRPr="00D179A2" w:rsidRDefault="00D179A2" w:rsidP="00D179A2">
      <w:pPr>
        <w:numPr>
          <w:ilvl w:val="1"/>
          <w:numId w:val="44"/>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 xml:space="preserve"> Усі спори, що виникають з Договору або пов'язані із ним, вирішуються шляхом переговорів між Сторонами.</w:t>
      </w:r>
    </w:p>
    <w:p w:rsidR="00D179A2" w:rsidRPr="00D179A2" w:rsidRDefault="00D179A2" w:rsidP="00D179A2">
      <w:pPr>
        <w:numPr>
          <w:ilvl w:val="1"/>
          <w:numId w:val="44"/>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D179A2" w:rsidRPr="00D179A2" w:rsidRDefault="00D179A2" w:rsidP="00D179A2">
      <w:pPr>
        <w:spacing w:after="0" w:line="240" w:lineRule="auto"/>
        <w:ind w:left="360"/>
        <w:contextualSpacing/>
        <w:rPr>
          <w:rFonts w:ascii="Times New Roman" w:hAnsi="Times New Roman" w:cs="Times New Roman"/>
          <w:sz w:val="24"/>
          <w:szCs w:val="24"/>
          <w:lang w:val="uk-UA"/>
        </w:rPr>
      </w:pPr>
    </w:p>
    <w:p w:rsidR="00D179A2" w:rsidRPr="00D179A2" w:rsidRDefault="00D179A2" w:rsidP="00D179A2">
      <w:pPr>
        <w:pStyle w:val="ab"/>
        <w:numPr>
          <w:ilvl w:val="0"/>
          <w:numId w:val="44"/>
        </w:numPr>
        <w:spacing w:after="0" w:line="240" w:lineRule="auto"/>
        <w:jc w:val="center"/>
        <w:rPr>
          <w:rFonts w:ascii="Times New Roman" w:hAnsi="Times New Roman" w:cs="Times New Roman"/>
          <w:b/>
          <w:bCs/>
          <w:sz w:val="24"/>
          <w:szCs w:val="24"/>
          <w:lang w:val="uk-UA"/>
        </w:rPr>
      </w:pPr>
      <w:r w:rsidRPr="00D179A2">
        <w:rPr>
          <w:rFonts w:ascii="Times New Roman" w:hAnsi="Times New Roman" w:cs="Times New Roman"/>
          <w:b/>
          <w:sz w:val="24"/>
          <w:szCs w:val="24"/>
          <w:lang w:val="uk-UA"/>
        </w:rPr>
        <w:t xml:space="preserve"> </w:t>
      </w:r>
      <w:r w:rsidRPr="00D179A2">
        <w:rPr>
          <w:rFonts w:ascii="Times New Roman" w:hAnsi="Times New Roman" w:cs="Times New Roman"/>
          <w:b/>
          <w:bCs/>
          <w:sz w:val="24"/>
          <w:szCs w:val="24"/>
          <w:lang w:val="uk-UA"/>
        </w:rPr>
        <w:t xml:space="preserve">ЗАХИСТ КОНФІДЕНЦІЙНОЇ ІНФОРМАЦІЇ </w:t>
      </w:r>
    </w:p>
    <w:p w:rsidR="00D179A2" w:rsidRPr="00D179A2" w:rsidRDefault="00D179A2" w:rsidP="00D179A2">
      <w:pPr>
        <w:numPr>
          <w:ilvl w:val="1"/>
          <w:numId w:val="44"/>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Сторони визнають, що вся інформація, яка прямо або опосередковано відноситься до Договору, рівно як і інформація про діяльність кожної із Сторін або про діяльність будь-якої третьої сторони, яка має відношення до Сторін, яка не є загальнодоступною і яка стала відомою Сторонам в результаті укладення та/або виконання Договору, вважається конфіденційною.</w:t>
      </w:r>
    </w:p>
    <w:p w:rsidR="00D179A2" w:rsidRPr="00D179A2" w:rsidRDefault="00D179A2" w:rsidP="00D179A2">
      <w:pPr>
        <w:spacing w:after="0" w:line="240" w:lineRule="auto"/>
        <w:contextualSpacing/>
        <w:rPr>
          <w:rFonts w:ascii="Times New Roman" w:hAnsi="Times New Roman" w:cs="Times New Roman"/>
          <w:sz w:val="24"/>
          <w:szCs w:val="24"/>
          <w:lang w:val="uk-UA"/>
        </w:rPr>
      </w:pPr>
    </w:p>
    <w:p w:rsidR="00D179A2" w:rsidRPr="00D179A2" w:rsidRDefault="00D179A2" w:rsidP="00D179A2">
      <w:pPr>
        <w:numPr>
          <w:ilvl w:val="1"/>
          <w:numId w:val="44"/>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Сторони зобов’язуються не розголошувати та не розкривати конфіденційну інформацію третім особам та не використовувати її в будь-яких цілях інакше, ніж в цілях належного виконання Договору, як протягом строку його дії, так і після його виконання.  Зобов’язання щодо дотримання конфіденційності залишається чинним упродовж та після закінчення строку дії договірних відносин до тих пір, поки відповідна конфіденційна інформація не буде публічно розкрита на законних підставах. Сторони зобов’язується зі своєї сторони обмежити коло осіб, які матимуть доступ до такої інформації, кількістю, розумно необхідною для належного виконання умов Договору.</w:t>
      </w:r>
    </w:p>
    <w:p w:rsidR="00D179A2" w:rsidRPr="00D179A2" w:rsidRDefault="00D179A2" w:rsidP="00D179A2">
      <w:pPr>
        <w:numPr>
          <w:ilvl w:val="1"/>
          <w:numId w:val="44"/>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Сторони зобов’язуються  протягом строку дії Договору, а також після закінчення строку його дії не розголошувати конфіденційну інформацію і забезпечувати її захист. Конфіденційна інформація  може бути розкрита Стороною на підставі законної вимоги органу державної влади або рішення суду, при цьому  Сторона, що розкриває конфіденційну інформацію, зобов’язана негайно повідомити іншу Сторону про факт отримання вимоги про надання такої інформації.</w:t>
      </w:r>
    </w:p>
    <w:p w:rsidR="00D179A2" w:rsidRPr="00D179A2" w:rsidRDefault="00D179A2" w:rsidP="00D179A2">
      <w:pPr>
        <w:numPr>
          <w:ilvl w:val="1"/>
          <w:numId w:val="44"/>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Сторона, що порушує умови Договору щодо розкриття конфіденційної інформації (крім випадків, передбачених чинним законодавством України), несе відповідальність відповідно до Договору та чинного законодавства України, а також зобов’язана відшкодувати збитки, що були завдані внаслідок розкриття конфіденційної інформації.</w:t>
      </w:r>
    </w:p>
    <w:p w:rsidR="00D179A2" w:rsidRPr="00D179A2" w:rsidRDefault="00D179A2" w:rsidP="00D179A2">
      <w:pPr>
        <w:spacing w:after="0" w:line="240" w:lineRule="auto"/>
        <w:ind w:left="360"/>
        <w:contextualSpacing/>
        <w:rPr>
          <w:rFonts w:ascii="Times New Roman" w:hAnsi="Times New Roman" w:cs="Times New Roman"/>
          <w:sz w:val="24"/>
          <w:szCs w:val="24"/>
          <w:lang w:val="uk-UA"/>
        </w:rPr>
      </w:pPr>
    </w:p>
    <w:p w:rsidR="00D179A2" w:rsidRPr="00D179A2" w:rsidRDefault="00D179A2" w:rsidP="00D179A2">
      <w:pPr>
        <w:pStyle w:val="ab"/>
        <w:numPr>
          <w:ilvl w:val="0"/>
          <w:numId w:val="44"/>
        </w:numPr>
        <w:spacing w:after="0" w:line="240" w:lineRule="auto"/>
        <w:jc w:val="center"/>
        <w:rPr>
          <w:rFonts w:ascii="Times New Roman" w:hAnsi="Times New Roman" w:cs="Times New Roman"/>
          <w:b/>
          <w:sz w:val="24"/>
          <w:szCs w:val="24"/>
          <w:lang w:val="uk-UA"/>
        </w:rPr>
      </w:pPr>
      <w:r w:rsidRPr="00D179A2">
        <w:rPr>
          <w:rFonts w:ascii="Times New Roman" w:hAnsi="Times New Roman" w:cs="Times New Roman"/>
          <w:b/>
          <w:sz w:val="24"/>
          <w:szCs w:val="24"/>
          <w:lang w:val="uk-UA"/>
        </w:rPr>
        <w:t xml:space="preserve"> ІНШІ УМОВИ</w:t>
      </w:r>
    </w:p>
    <w:p w:rsidR="00D179A2" w:rsidRPr="00D179A2" w:rsidRDefault="00D179A2" w:rsidP="00D179A2">
      <w:pPr>
        <w:numPr>
          <w:ilvl w:val="1"/>
          <w:numId w:val="44"/>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 xml:space="preserve">Договір набирає чинності з моменту підписання його Сторонами і діє до повного виконання Сторонами взятих на себе зобов’язань, але не більше одного року з моменту його укладання. </w:t>
      </w:r>
    </w:p>
    <w:p w:rsidR="00D179A2" w:rsidRPr="00D179A2" w:rsidRDefault="00D179A2" w:rsidP="00D179A2">
      <w:pPr>
        <w:numPr>
          <w:ilvl w:val="1"/>
          <w:numId w:val="44"/>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Договір складений у двох оригінальних примірниках українською мовою, які мають однакову юридичну силу для кожної із Сторін.</w:t>
      </w:r>
    </w:p>
    <w:p w:rsidR="00D179A2" w:rsidRPr="00D179A2" w:rsidRDefault="00D179A2" w:rsidP="00D179A2">
      <w:pPr>
        <w:numPr>
          <w:ilvl w:val="1"/>
          <w:numId w:val="44"/>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Закінчення строку Договору не звільняє Сторони від відповідальності за його порушення, яке мало місце під час дії Договору.</w:t>
      </w:r>
    </w:p>
    <w:p w:rsidR="00D179A2" w:rsidRPr="00D179A2" w:rsidRDefault="00D179A2" w:rsidP="00D179A2">
      <w:pPr>
        <w:numPr>
          <w:ilvl w:val="1"/>
          <w:numId w:val="44"/>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 xml:space="preserve"> Якщо інше прямо не передбачено Договором або чинним законодавством України, зміни у Договір можуть бути внесені тільки за домовленістю Сторін, яка оформлюється додатковою угодою до Договору.</w:t>
      </w:r>
    </w:p>
    <w:p w:rsidR="00D179A2" w:rsidRPr="00D179A2" w:rsidRDefault="00D179A2" w:rsidP="00D179A2">
      <w:pPr>
        <w:numPr>
          <w:ilvl w:val="1"/>
          <w:numId w:val="44"/>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Зміни у Договір набирають чинності з моменту належного оформлення Сторонами відповідної додаткової угоди до Договору, якщо інше не встановлено у самій додатковій угоді, Договорі або чинним законодавством України.</w:t>
      </w:r>
    </w:p>
    <w:p w:rsidR="00D179A2" w:rsidRPr="00D179A2" w:rsidRDefault="00D179A2" w:rsidP="00D179A2">
      <w:pPr>
        <w:numPr>
          <w:ilvl w:val="1"/>
          <w:numId w:val="44"/>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Якщо інше прямо не передбачено Договором або чинним законодавством України, Договір може бути розірваний тільки за домовленістю Сторін, яка оформлюється угодою до Договору.</w:t>
      </w:r>
    </w:p>
    <w:p w:rsidR="00D179A2" w:rsidRPr="00D179A2" w:rsidRDefault="00D179A2" w:rsidP="00D179A2">
      <w:pPr>
        <w:numPr>
          <w:ilvl w:val="1"/>
          <w:numId w:val="44"/>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Одностороння відмова від виконання умов Договору не допускається, якщо інше прямо не передбачене Договором.</w:t>
      </w:r>
    </w:p>
    <w:p w:rsidR="00D179A2" w:rsidRPr="00D179A2" w:rsidRDefault="00D179A2" w:rsidP="00D179A2">
      <w:pPr>
        <w:numPr>
          <w:ilvl w:val="1"/>
          <w:numId w:val="44"/>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У випадках, не передбачених Договором, Сторони користуються чинним законодавством України.</w:t>
      </w:r>
    </w:p>
    <w:p w:rsidR="00D179A2" w:rsidRPr="00D179A2" w:rsidRDefault="00D179A2" w:rsidP="00D179A2">
      <w:pPr>
        <w:numPr>
          <w:ilvl w:val="1"/>
          <w:numId w:val="44"/>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Виконавець є платником податку на прибуток за основною ставкою, платником ПДВ.</w:t>
      </w:r>
    </w:p>
    <w:p w:rsidR="00D179A2" w:rsidRPr="00D179A2" w:rsidRDefault="00D179A2" w:rsidP="00D179A2">
      <w:pPr>
        <w:numPr>
          <w:ilvl w:val="1"/>
          <w:numId w:val="44"/>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 xml:space="preserve">Замовник </w:t>
      </w:r>
      <w:r w:rsidRPr="00D179A2">
        <w:rPr>
          <w:rStyle w:val="cs-text-black"/>
          <w:rFonts w:ascii="Times New Roman" w:hAnsi="Times New Roman" w:cs="Times New Roman"/>
          <w:color w:val="1F1F1F"/>
          <w:sz w:val="24"/>
          <w:szCs w:val="24"/>
          <w:bdr w:val="none" w:sz="0" w:space="0" w:color="auto" w:frame="1"/>
          <w:shd w:val="clear" w:color="auto" w:fill="FFFFFF"/>
        </w:rPr>
        <w:t>вклю</w:t>
      </w:r>
      <w:r w:rsidRPr="00D179A2">
        <w:rPr>
          <w:rStyle w:val="cs-text-black"/>
          <w:rFonts w:ascii="Times New Roman" w:hAnsi="Times New Roman" w:cs="Times New Roman"/>
          <w:color w:val="1F1F1F"/>
          <w:sz w:val="24"/>
          <w:szCs w:val="24"/>
          <w:bdr w:val="none" w:sz="0" w:space="0" w:color="auto" w:frame="1"/>
          <w:shd w:val="clear" w:color="auto" w:fill="FFFFFF"/>
          <w:lang w:val="uk-UA"/>
        </w:rPr>
        <w:t>чений</w:t>
      </w:r>
      <w:r w:rsidRPr="00D179A2">
        <w:rPr>
          <w:rFonts w:ascii="Times New Roman" w:hAnsi="Times New Roman" w:cs="Times New Roman"/>
          <w:color w:val="1F1F1F"/>
          <w:sz w:val="24"/>
          <w:szCs w:val="24"/>
          <w:shd w:val="clear" w:color="auto" w:fill="FFFFFF"/>
        </w:rPr>
        <w:t> до Реєстру неприбуткових установ та організацій</w:t>
      </w:r>
      <w:r w:rsidRPr="00D179A2">
        <w:rPr>
          <w:rFonts w:ascii="Times New Roman" w:hAnsi="Times New Roman" w:cs="Times New Roman"/>
          <w:sz w:val="24"/>
          <w:szCs w:val="24"/>
        </w:rPr>
        <w:t>.</w:t>
      </w:r>
    </w:p>
    <w:p w:rsidR="00D179A2" w:rsidRPr="00D179A2" w:rsidRDefault="00D179A2" w:rsidP="00D179A2">
      <w:pPr>
        <w:numPr>
          <w:ilvl w:val="1"/>
          <w:numId w:val="44"/>
        </w:numPr>
        <w:spacing w:after="0" w:line="240" w:lineRule="auto"/>
        <w:contextualSpacing/>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 xml:space="preserve">Замовник відповідно до Закону України </w:t>
      </w:r>
      <w:r w:rsidRPr="00D179A2">
        <w:rPr>
          <w:rFonts w:ascii="Times New Roman" w:hAnsi="Times New Roman" w:cs="Times New Roman"/>
          <w:b/>
          <w:sz w:val="24"/>
          <w:szCs w:val="24"/>
          <w:lang w:val="uk-UA"/>
        </w:rPr>
        <w:t>"</w:t>
      </w:r>
      <w:r w:rsidRPr="00D179A2">
        <w:rPr>
          <w:rFonts w:ascii="Times New Roman" w:hAnsi="Times New Roman" w:cs="Times New Roman"/>
          <w:sz w:val="24"/>
          <w:szCs w:val="24"/>
          <w:lang w:val="uk-UA"/>
        </w:rPr>
        <w:t>Про захист персональних даних</w:t>
      </w:r>
      <w:r w:rsidRPr="00D179A2">
        <w:rPr>
          <w:rFonts w:ascii="Times New Roman" w:hAnsi="Times New Roman" w:cs="Times New Roman"/>
          <w:b/>
          <w:sz w:val="24"/>
          <w:szCs w:val="24"/>
          <w:lang w:val="uk-UA"/>
        </w:rPr>
        <w:t>"</w:t>
      </w:r>
      <w:r w:rsidRPr="00D179A2">
        <w:rPr>
          <w:rFonts w:ascii="Times New Roman" w:hAnsi="Times New Roman" w:cs="Times New Roman"/>
          <w:sz w:val="24"/>
          <w:szCs w:val="24"/>
          <w:lang w:val="uk-UA"/>
        </w:rPr>
        <w:t xml:space="preserve"> надає згоду Виконавцю на обробку персональних даних Замовника з метою забезпечення реалізації договірних та інших відносин, які виникають, підготовки та подання відповідно до вимог законодавства податкової, бухгалтерської, статистичної звітності, адміністративної та іншої інформації, пов'язаної з веденням господарської діяльності. Збирання персональних даних здійснюється відповідно до вищезазначеної мети їх обробки.</w:t>
      </w:r>
    </w:p>
    <w:p w:rsidR="00D179A2" w:rsidRPr="00D179A2" w:rsidRDefault="00D179A2" w:rsidP="00D179A2">
      <w:pPr>
        <w:spacing w:after="0" w:line="240" w:lineRule="auto"/>
        <w:ind w:firstLine="360"/>
        <w:rPr>
          <w:rFonts w:ascii="Times New Roman" w:hAnsi="Times New Roman" w:cs="Times New Roman"/>
          <w:sz w:val="24"/>
          <w:szCs w:val="24"/>
          <w:lang w:val="uk-UA"/>
        </w:rPr>
      </w:pPr>
      <w:r w:rsidRPr="00D179A2">
        <w:rPr>
          <w:rFonts w:ascii="Times New Roman" w:hAnsi="Times New Roman" w:cs="Times New Roman"/>
          <w:sz w:val="24"/>
          <w:szCs w:val="24"/>
          <w:lang w:val="uk-UA"/>
        </w:rPr>
        <w:t xml:space="preserve">Виконавець повідомляє, що є володільцем зібраних персональних даних (ПІБ, паспортні та інші реєстраційні дані, індивідуальний податковий номер, місце реєстрації, місцезнаходження об'єкту енергозабезпечення та інших даних, зібраних відповідно до вищевказаної мети їх обробки). </w:t>
      </w:r>
    </w:p>
    <w:p w:rsidR="00D179A2" w:rsidRPr="00D179A2" w:rsidRDefault="00D179A2" w:rsidP="00D179A2">
      <w:pPr>
        <w:spacing w:after="0" w:line="240" w:lineRule="auto"/>
        <w:ind w:firstLine="360"/>
        <w:rPr>
          <w:rFonts w:ascii="Times New Roman" w:hAnsi="Times New Roman" w:cs="Times New Roman"/>
          <w:sz w:val="24"/>
          <w:szCs w:val="24"/>
          <w:lang w:val="uk-UA"/>
        </w:rPr>
      </w:pPr>
      <w:r w:rsidRPr="00D179A2">
        <w:rPr>
          <w:rFonts w:ascii="Times New Roman" w:hAnsi="Times New Roman" w:cs="Times New Roman"/>
          <w:sz w:val="24"/>
          <w:szCs w:val="24"/>
          <w:lang w:val="uk-UA"/>
        </w:rPr>
        <w:t>Відповідно до наданої згоди на обробку персональних даних ці дані можуть поширюватись серед розпорядників баз персональних даних та третіх осіб (банки, платіжні системи, органи державної влади та місцевого самоврядування та т.п.).</w:t>
      </w:r>
    </w:p>
    <w:p w:rsidR="00D179A2" w:rsidRPr="00D179A2" w:rsidRDefault="00D179A2" w:rsidP="00D179A2">
      <w:pPr>
        <w:spacing w:after="0" w:line="240" w:lineRule="auto"/>
        <w:ind w:firstLine="360"/>
        <w:rPr>
          <w:rFonts w:ascii="Times New Roman" w:hAnsi="Times New Roman" w:cs="Times New Roman"/>
          <w:sz w:val="24"/>
          <w:szCs w:val="24"/>
          <w:lang w:val="uk-UA"/>
        </w:rPr>
      </w:pPr>
      <w:r w:rsidRPr="00D179A2">
        <w:rPr>
          <w:rFonts w:ascii="Times New Roman" w:hAnsi="Times New Roman" w:cs="Times New Roman"/>
          <w:sz w:val="24"/>
          <w:szCs w:val="24"/>
          <w:lang w:val="uk-UA"/>
        </w:rPr>
        <w:t xml:space="preserve">Замовник підписанням цього Договору підтверджує, що він повідомлений про свої права відповідно до ст. 8 Закону України </w:t>
      </w:r>
      <w:r w:rsidRPr="00D179A2">
        <w:rPr>
          <w:rFonts w:ascii="Times New Roman" w:hAnsi="Times New Roman" w:cs="Times New Roman"/>
          <w:b/>
          <w:sz w:val="24"/>
          <w:szCs w:val="24"/>
          <w:lang w:val="uk-UA"/>
        </w:rPr>
        <w:t>"</w:t>
      </w:r>
      <w:r w:rsidRPr="00D179A2">
        <w:rPr>
          <w:rFonts w:ascii="Times New Roman" w:hAnsi="Times New Roman" w:cs="Times New Roman"/>
          <w:sz w:val="24"/>
          <w:szCs w:val="24"/>
          <w:lang w:val="uk-UA"/>
        </w:rPr>
        <w:t>Про захист персональних даних</w:t>
      </w:r>
      <w:r w:rsidRPr="00D179A2">
        <w:rPr>
          <w:rFonts w:ascii="Times New Roman" w:hAnsi="Times New Roman" w:cs="Times New Roman"/>
          <w:b/>
          <w:sz w:val="24"/>
          <w:szCs w:val="24"/>
          <w:lang w:val="uk-UA"/>
        </w:rPr>
        <w:t>"</w:t>
      </w:r>
      <w:r w:rsidRPr="00D179A2">
        <w:rPr>
          <w:rFonts w:ascii="Times New Roman" w:hAnsi="Times New Roman" w:cs="Times New Roman"/>
          <w:sz w:val="24"/>
          <w:szCs w:val="24"/>
          <w:lang w:val="uk-UA"/>
        </w:rPr>
        <w:t>.</w:t>
      </w:r>
    </w:p>
    <w:p w:rsidR="00D179A2" w:rsidRPr="00D179A2" w:rsidRDefault="00D179A2" w:rsidP="00D179A2">
      <w:pPr>
        <w:spacing w:after="0" w:line="240" w:lineRule="auto"/>
        <w:ind w:firstLine="360"/>
        <w:rPr>
          <w:rFonts w:ascii="Times New Roman" w:hAnsi="Times New Roman" w:cs="Times New Roman"/>
          <w:sz w:val="24"/>
          <w:szCs w:val="24"/>
          <w:lang w:val="uk-UA"/>
        </w:rPr>
      </w:pPr>
    </w:p>
    <w:p w:rsidR="00D179A2" w:rsidRPr="00D179A2" w:rsidRDefault="00D179A2" w:rsidP="00D179A2">
      <w:pPr>
        <w:pStyle w:val="ab"/>
        <w:numPr>
          <w:ilvl w:val="0"/>
          <w:numId w:val="44"/>
        </w:numPr>
        <w:spacing w:after="0" w:line="240" w:lineRule="auto"/>
        <w:jc w:val="center"/>
        <w:rPr>
          <w:rFonts w:ascii="Times New Roman" w:hAnsi="Times New Roman" w:cs="Times New Roman"/>
          <w:b/>
          <w:sz w:val="24"/>
          <w:szCs w:val="24"/>
          <w:lang w:val="uk-UA"/>
        </w:rPr>
      </w:pPr>
      <w:r w:rsidRPr="00D179A2">
        <w:rPr>
          <w:rFonts w:ascii="Times New Roman" w:hAnsi="Times New Roman" w:cs="Times New Roman"/>
          <w:b/>
          <w:sz w:val="24"/>
          <w:szCs w:val="24"/>
          <w:lang w:val="uk-UA"/>
        </w:rPr>
        <w:t xml:space="preserve"> ПРИКІНЦЕВІ ПОЛОЖЕННЯ</w:t>
      </w:r>
    </w:p>
    <w:p w:rsidR="00D179A2" w:rsidRPr="00D179A2" w:rsidRDefault="00D179A2" w:rsidP="00D179A2">
      <w:pPr>
        <w:pStyle w:val="ab"/>
        <w:numPr>
          <w:ilvl w:val="1"/>
          <w:numId w:val="44"/>
        </w:numPr>
        <w:spacing w:after="0" w:line="240" w:lineRule="auto"/>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Усі правовідносини, що виникають з Договору або пов'язані із ним, у тому числі пов'язані із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D179A2" w:rsidRPr="00D179A2" w:rsidRDefault="00D179A2" w:rsidP="00D179A2">
      <w:pPr>
        <w:pStyle w:val="ab"/>
        <w:numPr>
          <w:ilvl w:val="1"/>
          <w:numId w:val="44"/>
        </w:numPr>
        <w:spacing w:after="0" w:line="240" w:lineRule="auto"/>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 але можуть враховуватися  при тлумаченні умов Договору.</w:t>
      </w:r>
    </w:p>
    <w:p w:rsidR="00D179A2" w:rsidRPr="00D179A2" w:rsidRDefault="00D179A2" w:rsidP="00D179A2">
      <w:pPr>
        <w:pStyle w:val="ab"/>
        <w:numPr>
          <w:ilvl w:val="1"/>
          <w:numId w:val="44"/>
        </w:numPr>
        <w:spacing w:after="0" w:line="240" w:lineRule="auto"/>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D179A2" w:rsidRPr="00D179A2" w:rsidRDefault="00D179A2" w:rsidP="00D179A2">
      <w:pPr>
        <w:pStyle w:val="ab"/>
        <w:numPr>
          <w:ilvl w:val="1"/>
          <w:numId w:val="44"/>
        </w:numPr>
        <w:spacing w:after="0" w:line="240" w:lineRule="auto"/>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Сторони несуть повну відповідальність за правильність вказаних ними 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D179A2" w:rsidRPr="00D179A2" w:rsidRDefault="00D179A2" w:rsidP="00D179A2">
      <w:pPr>
        <w:pStyle w:val="ab"/>
        <w:numPr>
          <w:ilvl w:val="1"/>
          <w:numId w:val="44"/>
        </w:numPr>
        <w:spacing w:after="0" w:line="240" w:lineRule="auto"/>
        <w:jc w:val="both"/>
        <w:rPr>
          <w:rFonts w:ascii="Times New Roman" w:hAnsi="Times New Roman" w:cs="Times New Roman"/>
          <w:sz w:val="24"/>
          <w:szCs w:val="24"/>
          <w:lang w:val="uk-UA"/>
        </w:rPr>
      </w:pPr>
      <w:r w:rsidRPr="00D179A2">
        <w:rPr>
          <w:rFonts w:ascii="Times New Roman" w:hAnsi="Times New Roman" w:cs="Times New Roman"/>
          <w:sz w:val="24"/>
          <w:szCs w:val="24"/>
          <w:lang w:val="uk-UA"/>
        </w:rPr>
        <w:t>Всі виправлення за текстом Договору мають юридичну силу та можуть враховуватися виключно за умови, що вони у кожному окремому випадку датовані, засвідчені підписами Сторін.</w:t>
      </w:r>
    </w:p>
    <w:p w:rsidR="00D179A2" w:rsidRPr="00D179A2" w:rsidRDefault="00D179A2" w:rsidP="00D179A2">
      <w:pPr>
        <w:pStyle w:val="ab"/>
        <w:spacing w:after="0" w:line="240" w:lineRule="auto"/>
        <w:ind w:left="360"/>
        <w:rPr>
          <w:rFonts w:ascii="Times New Roman" w:hAnsi="Times New Roman" w:cs="Times New Roman"/>
          <w:sz w:val="24"/>
          <w:szCs w:val="24"/>
          <w:lang w:val="uk-UA"/>
        </w:rPr>
      </w:pPr>
    </w:p>
    <w:p w:rsidR="00D179A2" w:rsidRPr="00D179A2" w:rsidRDefault="00D179A2" w:rsidP="00D179A2">
      <w:pPr>
        <w:pStyle w:val="ab"/>
        <w:spacing w:after="0" w:line="240" w:lineRule="auto"/>
        <w:ind w:left="360"/>
        <w:rPr>
          <w:rFonts w:ascii="Times New Roman" w:hAnsi="Times New Roman" w:cs="Times New Roman"/>
          <w:sz w:val="24"/>
          <w:szCs w:val="24"/>
          <w:lang w:val="uk-UA"/>
        </w:rPr>
      </w:pPr>
    </w:p>
    <w:p w:rsidR="00D179A2" w:rsidRPr="00D179A2" w:rsidRDefault="00D179A2" w:rsidP="00D179A2">
      <w:pPr>
        <w:pStyle w:val="ab"/>
        <w:numPr>
          <w:ilvl w:val="0"/>
          <w:numId w:val="44"/>
        </w:numPr>
        <w:spacing w:after="0" w:line="240" w:lineRule="auto"/>
        <w:jc w:val="center"/>
        <w:rPr>
          <w:rFonts w:ascii="Times New Roman" w:hAnsi="Times New Roman" w:cs="Times New Roman"/>
          <w:sz w:val="24"/>
          <w:szCs w:val="24"/>
          <w:lang w:val="uk-UA"/>
        </w:rPr>
      </w:pPr>
      <w:r w:rsidRPr="00D179A2">
        <w:rPr>
          <w:rFonts w:ascii="Times New Roman" w:hAnsi="Times New Roman" w:cs="Times New Roman"/>
          <w:b/>
          <w:sz w:val="24"/>
          <w:szCs w:val="24"/>
          <w:lang w:val="uk-UA"/>
        </w:rPr>
        <w:t xml:space="preserve"> МІСЦЕЗНАХОДЖЕННЯ ТА БАНКІВСЬКІ РЕКВІЗИТИ СТОРІН</w:t>
      </w:r>
    </w:p>
    <w:p w:rsidR="00D179A2" w:rsidRPr="00D179A2" w:rsidRDefault="00D179A2" w:rsidP="00D179A2">
      <w:pPr>
        <w:pStyle w:val="ab"/>
        <w:spacing w:after="0" w:line="240" w:lineRule="auto"/>
        <w:ind w:left="0"/>
        <w:rPr>
          <w:rFonts w:ascii="Times New Roman" w:hAnsi="Times New Roman" w:cs="Times New Roman"/>
          <w:sz w:val="24"/>
          <w:szCs w:val="24"/>
          <w:lang w:val="uk-UA"/>
        </w:rPr>
      </w:pPr>
    </w:p>
    <w:tbl>
      <w:tblPr>
        <w:tblW w:w="0" w:type="auto"/>
        <w:tblInd w:w="98" w:type="dxa"/>
        <w:tblCellMar>
          <w:left w:w="10" w:type="dxa"/>
          <w:right w:w="10" w:type="dxa"/>
        </w:tblCellMar>
        <w:tblLook w:val="0000" w:firstRow="0" w:lastRow="0" w:firstColumn="0" w:lastColumn="0" w:noHBand="0" w:noVBand="0"/>
      </w:tblPr>
      <w:tblGrid>
        <w:gridCol w:w="4867"/>
        <w:gridCol w:w="5174"/>
      </w:tblGrid>
      <w:tr w:rsidR="00D179A2" w:rsidRPr="00D179A2" w:rsidTr="00D821A2">
        <w:tc>
          <w:tcPr>
            <w:tcW w:w="510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D179A2" w:rsidRPr="00D179A2" w:rsidRDefault="00D179A2" w:rsidP="00D179A2">
            <w:pPr>
              <w:spacing w:after="0" w:line="240" w:lineRule="auto"/>
              <w:ind w:left="467"/>
              <w:rPr>
                <w:rFonts w:ascii="Times New Roman" w:hAnsi="Times New Roman" w:cs="Times New Roman"/>
                <w:b/>
                <w:sz w:val="24"/>
                <w:szCs w:val="24"/>
                <w:lang w:val="uk-UA" w:eastAsia="uk-UA"/>
              </w:rPr>
            </w:pPr>
            <w:r w:rsidRPr="00D179A2">
              <w:rPr>
                <w:rFonts w:ascii="Times New Roman" w:hAnsi="Times New Roman" w:cs="Times New Roman"/>
                <w:b/>
                <w:sz w:val="24"/>
                <w:szCs w:val="24"/>
                <w:lang w:val="uk-UA" w:eastAsia="uk-UA"/>
              </w:rPr>
              <w:t>ПІДРЯДНИК:</w:t>
            </w:r>
          </w:p>
          <w:p w:rsidR="00D179A2" w:rsidRPr="00D179A2" w:rsidRDefault="00D179A2" w:rsidP="00D179A2">
            <w:pPr>
              <w:spacing w:after="0" w:line="240" w:lineRule="auto"/>
              <w:ind w:left="467"/>
              <w:rPr>
                <w:rFonts w:ascii="Times New Roman" w:hAnsi="Times New Roman" w:cs="Times New Roman"/>
                <w:sz w:val="24"/>
                <w:szCs w:val="24"/>
                <w:lang w:val="uk-UA" w:eastAsia="uk-UA"/>
              </w:rPr>
            </w:pPr>
          </w:p>
        </w:tc>
        <w:tc>
          <w:tcPr>
            <w:tcW w:w="524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D179A2" w:rsidRPr="00D179A2" w:rsidRDefault="00D179A2" w:rsidP="00D179A2">
            <w:pPr>
              <w:spacing w:after="0" w:line="240" w:lineRule="auto"/>
              <w:ind w:left="600"/>
              <w:rPr>
                <w:rFonts w:ascii="Times New Roman" w:hAnsi="Times New Roman" w:cs="Times New Roman"/>
                <w:b/>
                <w:sz w:val="24"/>
                <w:szCs w:val="24"/>
                <w:lang w:val="uk-UA" w:eastAsia="uk-UA"/>
              </w:rPr>
            </w:pPr>
            <w:r w:rsidRPr="00D179A2">
              <w:rPr>
                <w:rFonts w:ascii="Times New Roman" w:hAnsi="Times New Roman" w:cs="Times New Roman"/>
                <w:b/>
                <w:sz w:val="24"/>
                <w:szCs w:val="24"/>
                <w:lang w:val="uk-UA" w:eastAsia="uk-UA"/>
              </w:rPr>
              <w:t>ЗАМОВНИК:</w:t>
            </w:r>
          </w:p>
          <w:p w:rsidR="00D179A2" w:rsidRPr="00D179A2" w:rsidRDefault="00D179A2" w:rsidP="00D179A2">
            <w:pPr>
              <w:spacing w:after="0" w:line="240" w:lineRule="auto"/>
              <w:ind w:left="600"/>
              <w:rPr>
                <w:rFonts w:ascii="Times New Roman" w:hAnsi="Times New Roman" w:cs="Times New Roman"/>
                <w:sz w:val="24"/>
                <w:szCs w:val="24"/>
                <w:lang w:val="uk-UA" w:eastAsia="uk-UA"/>
              </w:rPr>
            </w:pPr>
          </w:p>
        </w:tc>
      </w:tr>
      <w:tr w:rsidR="00D179A2" w:rsidRPr="00D179A2" w:rsidTr="00D821A2">
        <w:tc>
          <w:tcPr>
            <w:tcW w:w="510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179A2" w:rsidRPr="00D179A2" w:rsidRDefault="00D179A2" w:rsidP="00D179A2">
            <w:pPr>
              <w:suppressAutoHyphens/>
              <w:spacing w:after="0" w:line="240" w:lineRule="auto"/>
              <w:ind w:left="467"/>
              <w:rPr>
                <w:rFonts w:ascii="Times New Roman" w:hAnsi="Times New Roman" w:cs="Times New Roman"/>
                <w:sz w:val="24"/>
                <w:szCs w:val="24"/>
                <w:lang w:val="uk-UA" w:eastAsia="uk-UA"/>
              </w:rPr>
            </w:pPr>
          </w:p>
        </w:tc>
        <w:tc>
          <w:tcPr>
            <w:tcW w:w="524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179A2" w:rsidRPr="00D179A2" w:rsidRDefault="00D179A2" w:rsidP="00D179A2">
            <w:pPr>
              <w:spacing w:after="0" w:line="240" w:lineRule="auto"/>
              <w:ind w:left="600"/>
              <w:rPr>
                <w:rFonts w:ascii="Times New Roman" w:hAnsi="Times New Roman" w:cs="Times New Roman"/>
                <w:sz w:val="24"/>
                <w:szCs w:val="24"/>
                <w:lang w:val="uk-UA" w:eastAsia="uk-UA"/>
              </w:rPr>
            </w:pPr>
            <w:r w:rsidRPr="00D179A2">
              <w:rPr>
                <w:rFonts w:ascii="Times New Roman" w:hAnsi="Times New Roman" w:cs="Times New Roman"/>
                <w:sz w:val="24"/>
                <w:szCs w:val="24"/>
                <w:lang w:val="uk-UA" w:eastAsia="uk-UA"/>
              </w:rPr>
              <w:t>АТ «ВІННИЦЯОБЛЕНЕРГО»</w:t>
            </w:r>
          </w:p>
          <w:p w:rsidR="00D179A2" w:rsidRPr="00D179A2" w:rsidRDefault="00D179A2" w:rsidP="00D179A2">
            <w:pPr>
              <w:spacing w:after="0" w:line="240" w:lineRule="auto"/>
              <w:ind w:left="600"/>
              <w:rPr>
                <w:rFonts w:ascii="Times New Roman" w:hAnsi="Times New Roman" w:cs="Times New Roman"/>
                <w:sz w:val="24"/>
                <w:szCs w:val="24"/>
                <w:lang w:val="uk-UA" w:eastAsia="uk-UA"/>
              </w:rPr>
            </w:pPr>
          </w:p>
          <w:p w:rsidR="00D179A2" w:rsidRPr="00D179A2" w:rsidRDefault="00D179A2" w:rsidP="00D179A2">
            <w:pPr>
              <w:spacing w:after="0" w:line="240" w:lineRule="auto"/>
              <w:ind w:left="600"/>
              <w:rPr>
                <w:rFonts w:ascii="Times New Roman" w:hAnsi="Times New Roman" w:cs="Times New Roman"/>
                <w:sz w:val="24"/>
                <w:szCs w:val="24"/>
                <w:lang w:val="uk-UA" w:eastAsia="uk-UA"/>
              </w:rPr>
            </w:pPr>
            <w:r w:rsidRPr="00D179A2">
              <w:rPr>
                <w:rFonts w:ascii="Times New Roman" w:hAnsi="Times New Roman" w:cs="Times New Roman"/>
                <w:sz w:val="24"/>
                <w:szCs w:val="24"/>
                <w:lang w:val="uk-UA" w:eastAsia="uk-UA"/>
              </w:rPr>
              <w:t>місцезнаходження:</w:t>
            </w:r>
          </w:p>
          <w:p w:rsidR="00D179A2" w:rsidRPr="00D179A2" w:rsidRDefault="00D179A2" w:rsidP="00D179A2">
            <w:pPr>
              <w:spacing w:after="0" w:line="240" w:lineRule="auto"/>
              <w:ind w:left="600"/>
              <w:rPr>
                <w:rFonts w:ascii="Times New Roman" w:hAnsi="Times New Roman" w:cs="Times New Roman"/>
                <w:sz w:val="24"/>
                <w:szCs w:val="24"/>
                <w:lang w:val="uk-UA" w:eastAsia="uk-UA"/>
              </w:rPr>
            </w:pPr>
            <w:r w:rsidRPr="00D179A2">
              <w:rPr>
                <w:rFonts w:ascii="Times New Roman" w:hAnsi="Times New Roman" w:cs="Times New Roman"/>
                <w:sz w:val="24"/>
                <w:szCs w:val="24"/>
                <w:lang w:val="uk-UA" w:eastAsia="uk-UA"/>
              </w:rPr>
              <w:t>21050, м. Вінниця, вул. Магістратська, 2</w:t>
            </w:r>
          </w:p>
          <w:p w:rsidR="00D179A2" w:rsidRPr="00D179A2" w:rsidRDefault="00D179A2" w:rsidP="00D179A2">
            <w:pPr>
              <w:spacing w:after="0" w:line="240" w:lineRule="auto"/>
              <w:ind w:left="600"/>
              <w:rPr>
                <w:rFonts w:ascii="Times New Roman" w:hAnsi="Times New Roman" w:cs="Times New Roman"/>
                <w:sz w:val="24"/>
                <w:szCs w:val="24"/>
                <w:lang w:val="uk-UA" w:eastAsia="uk-UA"/>
              </w:rPr>
            </w:pPr>
            <w:r w:rsidRPr="00D179A2">
              <w:rPr>
                <w:rFonts w:ascii="Times New Roman" w:hAnsi="Times New Roman" w:cs="Times New Roman"/>
                <w:sz w:val="24"/>
                <w:szCs w:val="24"/>
                <w:lang w:val="uk-UA" w:eastAsia="uk-UA"/>
              </w:rPr>
              <w:t>IBAN: UA903204780000026003924866396</w:t>
            </w:r>
          </w:p>
          <w:p w:rsidR="00D179A2" w:rsidRPr="00D179A2" w:rsidRDefault="00D179A2" w:rsidP="00D179A2">
            <w:pPr>
              <w:spacing w:after="0" w:line="240" w:lineRule="auto"/>
              <w:ind w:left="600"/>
              <w:rPr>
                <w:rFonts w:ascii="Times New Roman" w:hAnsi="Times New Roman" w:cs="Times New Roman"/>
                <w:sz w:val="24"/>
                <w:szCs w:val="24"/>
                <w:lang w:eastAsia="uk-UA"/>
              </w:rPr>
            </w:pPr>
            <w:r w:rsidRPr="00D179A2">
              <w:rPr>
                <w:rFonts w:ascii="Times New Roman" w:hAnsi="Times New Roman" w:cs="Times New Roman"/>
                <w:sz w:val="24"/>
                <w:szCs w:val="24"/>
                <w:lang w:eastAsia="uk-UA"/>
              </w:rPr>
              <w:t>у АТ «Укргазбанк»</w:t>
            </w:r>
          </w:p>
          <w:p w:rsidR="00D179A2" w:rsidRPr="00D179A2" w:rsidRDefault="00D179A2" w:rsidP="00D179A2">
            <w:pPr>
              <w:spacing w:after="0" w:line="240" w:lineRule="auto"/>
              <w:ind w:left="600"/>
              <w:rPr>
                <w:rFonts w:ascii="Times New Roman" w:hAnsi="Times New Roman" w:cs="Times New Roman"/>
                <w:sz w:val="24"/>
                <w:szCs w:val="24"/>
                <w:lang w:val="uk-UA" w:eastAsia="uk-UA"/>
              </w:rPr>
            </w:pPr>
            <w:r w:rsidRPr="00D179A2">
              <w:rPr>
                <w:rFonts w:ascii="Times New Roman" w:hAnsi="Times New Roman" w:cs="Times New Roman"/>
                <w:sz w:val="24"/>
                <w:szCs w:val="24"/>
                <w:lang w:val="uk-UA" w:eastAsia="uk-UA"/>
              </w:rPr>
              <w:t>Код ЄДРПОУ 00130694</w:t>
            </w:r>
          </w:p>
          <w:p w:rsidR="00D179A2" w:rsidRPr="00D179A2" w:rsidRDefault="00D179A2" w:rsidP="00D179A2">
            <w:pPr>
              <w:spacing w:after="0" w:line="240" w:lineRule="auto"/>
              <w:ind w:left="600"/>
              <w:rPr>
                <w:rFonts w:ascii="Times New Roman" w:hAnsi="Times New Roman" w:cs="Times New Roman"/>
                <w:sz w:val="24"/>
                <w:szCs w:val="24"/>
                <w:lang w:val="uk-UA" w:eastAsia="uk-UA"/>
              </w:rPr>
            </w:pPr>
            <w:r w:rsidRPr="00D179A2">
              <w:rPr>
                <w:rFonts w:ascii="Times New Roman" w:hAnsi="Times New Roman" w:cs="Times New Roman"/>
                <w:sz w:val="24"/>
                <w:szCs w:val="24"/>
                <w:lang w:val="uk-UA" w:eastAsia="uk-UA"/>
              </w:rPr>
              <w:t>ІПН 001306902284</w:t>
            </w:r>
          </w:p>
          <w:p w:rsidR="00D179A2" w:rsidRPr="00D179A2" w:rsidRDefault="00D179A2" w:rsidP="00D179A2">
            <w:pPr>
              <w:tabs>
                <w:tab w:val="center" w:pos="2520"/>
              </w:tabs>
              <w:spacing w:after="0" w:line="240" w:lineRule="auto"/>
              <w:ind w:left="600"/>
              <w:rPr>
                <w:rFonts w:ascii="Times New Roman" w:hAnsi="Times New Roman" w:cs="Times New Roman"/>
                <w:sz w:val="24"/>
                <w:szCs w:val="24"/>
                <w:lang w:val="uk-UA" w:eastAsia="uk-UA"/>
              </w:rPr>
            </w:pPr>
            <w:r w:rsidRPr="00D179A2">
              <w:rPr>
                <w:rFonts w:ascii="Times New Roman" w:hAnsi="Times New Roman" w:cs="Times New Roman"/>
                <w:sz w:val="24"/>
                <w:szCs w:val="24"/>
                <w:lang w:val="uk-UA" w:eastAsia="uk-UA"/>
              </w:rPr>
              <w:t>Свідоцтво платника ПДВ №100329729</w:t>
            </w:r>
          </w:p>
          <w:p w:rsidR="00D179A2" w:rsidRPr="00D179A2" w:rsidRDefault="00D179A2" w:rsidP="00D179A2">
            <w:pPr>
              <w:tabs>
                <w:tab w:val="center" w:pos="2520"/>
              </w:tabs>
              <w:spacing w:after="0" w:line="240" w:lineRule="auto"/>
              <w:ind w:left="600"/>
              <w:rPr>
                <w:rFonts w:ascii="Times New Roman" w:hAnsi="Times New Roman" w:cs="Times New Roman"/>
                <w:sz w:val="24"/>
                <w:szCs w:val="24"/>
                <w:lang w:val="uk-UA" w:eastAsia="uk-UA"/>
              </w:rPr>
            </w:pPr>
            <w:r w:rsidRPr="00D179A2">
              <w:rPr>
                <w:rFonts w:ascii="Times New Roman" w:hAnsi="Times New Roman" w:cs="Times New Roman"/>
                <w:sz w:val="24"/>
                <w:szCs w:val="24"/>
                <w:lang w:val="uk-UA" w:eastAsia="uk-UA"/>
              </w:rPr>
              <w:t>тел./факс: (0432) 52-50-11</w:t>
            </w:r>
          </w:p>
          <w:p w:rsidR="00D179A2" w:rsidRPr="00D179A2" w:rsidRDefault="00D179A2" w:rsidP="00D179A2">
            <w:pPr>
              <w:tabs>
                <w:tab w:val="center" w:pos="2520"/>
              </w:tabs>
              <w:spacing w:after="0" w:line="240" w:lineRule="auto"/>
              <w:ind w:left="600"/>
              <w:rPr>
                <w:rFonts w:ascii="Times New Roman" w:hAnsi="Times New Roman" w:cs="Times New Roman"/>
                <w:sz w:val="24"/>
                <w:szCs w:val="24"/>
                <w:lang w:val="uk-UA" w:eastAsia="uk-UA"/>
              </w:rPr>
            </w:pPr>
          </w:p>
          <w:p w:rsidR="00D179A2" w:rsidRPr="00D179A2" w:rsidRDefault="00D179A2" w:rsidP="00D179A2">
            <w:pPr>
              <w:tabs>
                <w:tab w:val="center" w:pos="2520"/>
              </w:tabs>
              <w:spacing w:after="0" w:line="240" w:lineRule="auto"/>
              <w:ind w:left="600"/>
              <w:rPr>
                <w:rFonts w:ascii="Times New Roman" w:hAnsi="Times New Roman" w:cs="Times New Roman"/>
                <w:sz w:val="24"/>
                <w:szCs w:val="24"/>
                <w:lang w:val="uk-UA" w:eastAsia="uk-UA"/>
              </w:rPr>
            </w:pPr>
          </w:p>
          <w:p w:rsidR="00D179A2" w:rsidRPr="00D179A2" w:rsidRDefault="00D179A2" w:rsidP="00D179A2">
            <w:pPr>
              <w:tabs>
                <w:tab w:val="center" w:pos="2520"/>
              </w:tabs>
              <w:spacing w:after="0" w:line="240" w:lineRule="auto"/>
              <w:ind w:left="600"/>
              <w:rPr>
                <w:rFonts w:ascii="Times New Roman" w:hAnsi="Times New Roman" w:cs="Times New Roman"/>
                <w:sz w:val="24"/>
                <w:szCs w:val="24"/>
                <w:lang w:val="uk-UA" w:eastAsia="uk-UA"/>
              </w:rPr>
            </w:pPr>
            <w:r w:rsidRPr="00D179A2">
              <w:rPr>
                <w:rFonts w:ascii="Times New Roman" w:hAnsi="Times New Roman" w:cs="Times New Roman"/>
                <w:sz w:val="24"/>
                <w:szCs w:val="24"/>
                <w:lang w:val="uk-UA" w:eastAsia="uk-UA"/>
              </w:rPr>
              <w:t>Генеральний директор</w:t>
            </w:r>
          </w:p>
          <w:p w:rsidR="00D179A2" w:rsidRPr="00D179A2" w:rsidRDefault="00D179A2" w:rsidP="00D179A2">
            <w:pPr>
              <w:spacing w:after="0" w:line="240" w:lineRule="auto"/>
              <w:rPr>
                <w:rFonts w:ascii="Times New Roman" w:hAnsi="Times New Roman" w:cs="Times New Roman"/>
                <w:sz w:val="24"/>
                <w:szCs w:val="24"/>
                <w:lang w:eastAsia="uk-UA"/>
              </w:rPr>
            </w:pPr>
          </w:p>
          <w:p w:rsidR="00D179A2" w:rsidRPr="00D179A2" w:rsidRDefault="00D179A2" w:rsidP="00D179A2">
            <w:pPr>
              <w:spacing w:after="0" w:line="240" w:lineRule="auto"/>
              <w:ind w:left="600"/>
              <w:rPr>
                <w:rFonts w:ascii="Times New Roman" w:hAnsi="Times New Roman" w:cs="Times New Roman"/>
                <w:sz w:val="24"/>
                <w:szCs w:val="24"/>
                <w:lang w:val="uk-UA" w:eastAsia="uk-UA"/>
              </w:rPr>
            </w:pPr>
            <w:r w:rsidRPr="00D179A2">
              <w:rPr>
                <w:rFonts w:ascii="Times New Roman" w:hAnsi="Times New Roman" w:cs="Times New Roman"/>
                <w:sz w:val="24"/>
                <w:szCs w:val="24"/>
                <w:lang w:val="uk-UA" w:eastAsia="uk-UA"/>
              </w:rPr>
              <w:t>_____________________ Ю.П. Касіч</w:t>
            </w:r>
          </w:p>
          <w:p w:rsidR="00D179A2" w:rsidRPr="00D179A2" w:rsidRDefault="00D179A2" w:rsidP="00D179A2">
            <w:pPr>
              <w:spacing w:after="0" w:line="240" w:lineRule="auto"/>
              <w:ind w:left="600"/>
              <w:rPr>
                <w:rFonts w:ascii="Times New Roman" w:hAnsi="Times New Roman" w:cs="Times New Roman"/>
                <w:sz w:val="24"/>
                <w:szCs w:val="24"/>
                <w:lang w:val="uk-UA" w:eastAsia="uk-UA"/>
              </w:rPr>
            </w:pPr>
            <w:r w:rsidRPr="00D179A2">
              <w:rPr>
                <w:rFonts w:ascii="Times New Roman" w:hAnsi="Times New Roman" w:cs="Times New Roman"/>
                <w:sz w:val="24"/>
                <w:szCs w:val="24"/>
                <w:lang w:val="uk-UA" w:eastAsia="uk-UA"/>
              </w:rPr>
              <w:t>М.П.</w:t>
            </w:r>
          </w:p>
        </w:tc>
      </w:tr>
    </w:tbl>
    <w:p w:rsidR="00D179A2" w:rsidRPr="00D179A2" w:rsidRDefault="00D179A2" w:rsidP="00D179A2">
      <w:pPr>
        <w:pStyle w:val="ab"/>
        <w:spacing w:after="0" w:line="240" w:lineRule="auto"/>
        <w:ind w:left="0"/>
        <w:rPr>
          <w:rFonts w:ascii="Times New Roman" w:hAnsi="Times New Roman" w:cs="Times New Roman"/>
          <w:sz w:val="24"/>
          <w:szCs w:val="24"/>
          <w:lang w:val="uk-UA"/>
        </w:rPr>
      </w:pPr>
    </w:p>
    <w:tbl>
      <w:tblPr>
        <w:tblStyle w:val="aff6"/>
        <w:tblW w:w="10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3288"/>
        <w:gridCol w:w="145"/>
        <w:gridCol w:w="1537"/>
        <w:gridCol w:w="3554"/>
      </w:tblGrid>
      <w:tr w:rsidR="00D179A2" w:rsidRPr="00D179A2" w:rsidTr="00D821A2">
        <w:trPr>
          <w:trHeight w:val="292"/>
        </w:trPr>
        <w:tc>
          <w:tcPr>
            <w:tcW w:w="4800" w:type="dxa"/>
            <w:gridSpan w:val="2"/>
            <w:tcMar>
              <w:left w:w="0" w:type="dxa"/>
              <w:right w:w="0" w:type="dxa"/>
            </w:tcMar>
          </w:tcPr>
          <w:p w:rsidR="00D179A2" w:rsidRPr="00D179A2" w:rsidRDefault="00D179A2" w:rsidP="00D179A2">
            <w:pPr>
              <w:spacing w:line="240" w:lineRule="auto"/>
              <w:rPr>
                <w:b/>
              </w:rPr>
            </w:pPr>
          </w:p>
        </w:tc>
        <w:tc>
          <w:tcPr>
            <w:tcW w:w="145" w:type="dxa"/>
            <w:tcMar>
              <w:left w:w="0" w:type="dxa"/>
              <w:right w:w="0" w:type="dxa"/>
            </w:tcMar>
          </w:tcPr>
          <w:p w:rsidR="00D179A2" w:rsidRPr="00D179A2" w:rsidRDefault="00D179A2" w:rsidP="00D179A2">
            <w:pPr>
              <w:spacing w:line="240" w:lineRule="auto"/>
              <w:rPr>
                <w:b/>
              </w:rPr>
            </w:pPr>
          </w:p>
        </w:tc>
        <w:tc>
          <w:tcPr>
            <w:tcW w:w="5091" w:type="dxa"/>
            <w:gridSpan w:val="2"/>
            <w:tcMar>
              <w:left w:w="0" w:type="dxa"/>
              <w:right w:w="0" w:type="dxa"/>
            </w:tcMar>
          </w:tcPr>
          <w:p w:rsidR="00D179A2" w:rsidRPr="00D179A2" w:rsidRDefault="00D179A2" w:rsidP="00D179A2">
            <w:pPr>
              <w:spacing w:line="240" w:lineRule="auto"/>
              <w:rPr>
                <w:b/>
              </w:rPr>
            </w:pPr>
          </w:p>
        </w:tc>
      </w:tr>
      <w:tr w:rsidR="00D179A2" w:rsidRPr="00D179A2" w:rsidTr="00D821A2">
        <w:trPr>
          <w:trHeight w:val="292"/>
        </w:trPr>
        <w:tc>
          <w:tcPr>
            <w:tcW w:w="4800" w:type="dxa"/>
            <w:gridSpan w:val="2"/>
            <w:tcMar>
              <w:left w:w="0" w:type="dxa"/>
              <w:right w:w="0" w:type="dxa"/>
            </w:tcMar>
          </w:tcPr>
          <w:p w:rsidR="00D179A2" w:rsidRPr="00D179A2" w:rsidRDefault="00D179A2" w:rsidP="00D179A2">
            <w:pPr>
              <w:spacing w:line="240" w:lineRule="auto"/>
              <w:jc w:val="left"/>
              <w:rPr>
                <w:b/>
              </w:rPr>
            </w:pPr>
          </w:p>
        </w:tc>
        <w:tc>
          <w:tcPr>
            <w:tcW w:w="145" w:type="dxa"/>
            <w:tcMar>
              <w:left w:w="0" w:type="dxa"/>
              <w:right w:w="0" w:type="dxa"/>
            </w:tcMar>
          </w:tcPr>
          <w:p w:rsidR="00D179A2" w:rsidRPr="00D179A2" w:rsidRDefault="00D179A2" w:rsidP="00D179A2">
            <w:pPr>
              <w:spacing w:line="240" w:lineRule="auto"/>
              <w:jc w:val="left"/>
              <w:rPr>
                <w:b/>
              </w:rPr>
            </w:pPr>
          </w:p>
        </w:tc>
        <w:tc>
          <w:tcPr>
            <w:tcW w:w="5091" w:type="dxa"/>
            <w:gridSpan w:val="2"/>
            <w:tcMar>
              <w:left w:w="0" w:type="dxa"/>
              <w:right w:w="0" w:type="dxa"/>
            </w:tcMar>
            <w:vAlign w:val="center"/>
          </w:tcPr>
          <w:p w:rsidR="00D179A2" w:rsidRPr="00D179A2" w:rsidRDefault="00D179A2" w:rsidP="00D179A2">
            <w:pPr>
              <w:spacing w:line="240" w:lineRule="auto"/>
              <w:jc w:val="left"/>
              <w:rPr>
                <w:b/>
              </w:rPr>
            </w:pPr>
          </w:p>
        </w:tc>
      </w:tr>
      <w:tr w:rsidR="00D179A2" w:rsidRPr="00D179A2" w:rsidTr="00D821A2">
        <w:trPr>
          <w:trHeight w:val="292"/>
        </w:trPr>
        <w:tc>
          <w:tcPr>
            <w:tcW w:w="1512" w:type="dxa"/>
            <w:tcMar>
              <w:left w:w="0" w:type="dxa"/>
              <w:right w:w="0" w:type="dxa"/>
            </w:tcMar>
          </w:tcPr>
          <w:p w:rsidR="00D179A2" w:rsidRPr="00D179A2" w:rsidRDefault="00D179A2" w:rsidP="00D179A2">
            <w:pPr>
              <w:spacing w:line="240" w:lineRule="auto"/>
              <w:jc w:val="left"/>
            </w:pPr>
          </w:p>
        </w:tc>
        <w:tc>
          <w:tcPr>
            <w:tcW w:w="3288" w:type="dxa"/>
            <w:tcMar>
              <w:left w:w="0" w:type="dxa"/>
              <w:right w:w="0" w:type="dxa"/>
            </w:tcMar>
          </w:tcPr>
          <w:p w:rsidR="00D179A2" w:rsidRPr="00D179A2" w:rsidRDefault="00D179A2" w:rsidP="00D179A2">
            <w:pPr>
              <w:spacing w:line="240" w:lineRule="auto"/>
              <w:jc w:val="left"/>
            </w:pPr>
          </w:p>
        </w:tc>
        <w:tc>
          <w:tcPr>
            <w:tcW w:w="145" w:type="dxa"/>
            <w:tcMar>
              <w:left w:w="0" w:type="dxa"/>
              <w:right w:w="0" w:type="dxa"/>
            </w:tcMar>
          </w:tcPr>
          <w:p w:rsidR="00D179A2" w:rsidRPr="00D179A2" w:rsidRDefault="00D179A2" w:rsidP="00D179A2">
            <w:pPr>
              <w:spacing w:line="240" w:lineRule="auto"/>
              <w:rPr>
                <w:b/>
              </w:rPr>
            </w:pPr>
          </w:p>
        </w:tc>
        <w:tc>
          <w:tcPr>
            <w:tcW w:w="1537" w:type="dxa"/>
            <w:tcMar>
              <w:left w:w="0" w:type="dxa"/>
              <w:right w:w="0" w:type="dxa"/>
            </w:tcMar>
          </w:tcPr>
          <w:p w:rsidR="00D179A2" w:rsidRPr="00D179A2" w:rsidRDefault="00D179A2" w:rsidP="00D179A2">
            <w:pPr>
              <w:spacing w:line="240" w:lineRule="auto"/>
            </w:pPr>
          </w:p>
        </w:tc>
        <w:tc>
          <w:tcPr>
            <w:tcW w:w="3554" w:type="dxa"/>
            <w:tcMar>
              <w:left w:w="0" w:type="dxa"/>
              <w:right w:w="0" w:type="dxa"/>
            </w:tcMar>
          </w:tcPr>
          <w:p w:rsidR="00D179A2" w:rsidRPr="00D179A2" w:rsidRDefault="00D179A2" w:rsidP="00D179A2">
            <w:pPr>
              <w:spacing w:line="240" w:lineRule="auto"/>
              <w:jc w:val="left"/>
              <w:rPr>
                <w:bCs/>
              </w:rPr>
            </w:pPr>
          </w:p>
        </w:tc>
      </w:tr>
      <w:tr w:rsidR="00D179A2" w:rsidRPr="00D179A2" w:rsidTr="00D821A2">
        <w:trPr>
          <w:trHeight w:val="292"/>
        </w:trPr>
        <w:tc>
          <w:tcPr>
            <w:tcW w:w="1512" w:type="dxa"/>
            <w:tcMar>
              <w:left w:w="0" w:type="dxa"/>
              <w:right w:w="0" w:type="dxa"/>
            </w:tcMar>
          </w:tcPr>
          <w:p w:rsidR="00D179A2" w:rsidRPr="00D179A2" w:rsidRDefault="00D179A2" w:rsidP="00D179A2">
            <w:pPr>
              <w:spacing w:line="240" w:lineRule="auto"/>
              <w:jc w:val="left"/>
              <w:rPr>
                <w:iCs/>
              </w:rPr>
            </w:pPr>
          </w:p>
        </w:tc>
        <w:tc>
          <w:tcPr>
            <w:tcW w:w="3288" w:type="dxa"/>
            <w:tcMar>
              <w:left w:w="0" w:type="dxa"/>
              <w:right w:w="0" w:type="dxa"/>
            </w:tcMar>
          </w:tcPr>
          <w:p w:rsidR="00D179A2" w:rsidRPr="00D179A2" w:rsidRDefault="00D179A2" w:rsidP="00D179A2">
            <w:pPr>
              <w:spacing w:line="240" w:lineRule="auto"/>
              <w:jc w:val="left"/>
              <w:rPr>
                <w:bCs/>
                <w:iCs/>
              </w:rPr>
            </w:pPr>
          </w:p>
        </w:tc>
        <w:tc>
          <w:tcPr>
            <w:tcW w:w="145" w:type="dxa"/>
            <w:tcMar>
              <w:left w:w="0" w:type="dxa"/>
              <w:right w:w="0" w:type="dxa"/>
            </w:tcMar>
          </w:tcPr>
          <w:p w:rsidR="00D179A2" w:rsidRPr="00D179A2" w:rsidRDefault="00D179A2" w:rsidP="00D179A2">
            <w:pPr>
              <w:spacing w:line="240" w:lineRule="auto"/>
              <w:rPr>
                <w:b/>
              </w:rPr>
            </w:pPr>
          </w:p>
        </w:tc>
        <w:tc>
          <w:tcPr>
            <w:tcW w:w="1537" w:type="dxa"/>
            <w:tcMar>
              <w:left w:w="0" w:type="dxa"/>
              <w:right w:w="0" w:type="dxa"/>
            </w:tcMar>
          </w:tcPr>
          <w:p w:rsidR="00D179A2" w:rsidRPr="00D179A2" w:rsidRDefault="00D179A2" w:rsidP="00D179A2">
            <w:pPr>
              <w:spacing w:line="240" w:lineRule="auto"/>
            </w:pPr>
          </w:p>
        </w:tc>
        <w:tc>
          <w:tcPr>
            <w:tcW w:w="3554" w:type="dxa"/>
            <w:tcMar>
              <w:left w:w="0" w:type="dxa"/>
              <w:right w:w="0" w:type="dxa"/>
            </w:tcMar>
          </w:tcPr>
          <w:p w:rsidR="00D179A2" w:rsidRPr="00D179A2" w:rsidRDefault="00D179A2" w:rsidP="00D179A2">
            <w:pPr>
              <w:spacing w:line="240" w:lineRule="auto"/>
              <w:rPr>
                <w:bCs/>
              </w:rPr>
            </w:pPr>
          </w:p>
        </w:tc>
      </w:tr>
      <w:tr w:rsidR="00D179A2" w:rsidRPr="00D179A2" w:rsidTr="00D821A2">
        <w:trPr>
          <w:trHeight w:val="292"/>
        </w:trPr>
        <w:tc>
          <w:tcPr>
            <w:tcW w:w="1512" w:type="dxa"/>
            <w:tcMar>
              <w:left w:w="0" w:type="dxa"/>
              <w:right w:w="0" w:type="dxa"/>
            </w:tcMar>
          </w:tcPr>
          <w:p w:rsidR="00D179A2" w:rsidRPr="00D179A2" w:rsidRDefault="00D179A2" w:rsidP="00D179A2">
            <w:pPr>
              <w:spacing w:line="240" w:lineRule="auto"/>
              <w:jc w:val="left"/>
            </w:pPr>
          </w:p>
        </w:tc>
        <w:tc>
          <w:tcPr>
            <w:tcW w:w="3288" w:type="dxa"/>
            <w:tcMar>
              <w:left w:w="0" w:type="dxa"/>
              <w:right w:w="0" w:type="dxa"/>
            </w:tcMar>
          </w:tcPr>
          <w:p w:rsidR="00D179A2" w:rsidRPr="00D179A2" w:rsidRDefault="00D179A2" w:rsidP="00D179A2">
            <w:pPr>
              <w:spacing w:line="240" w:lineRule="auto"/>
            </w:pPr>
          </w:p>
        </w:tc>
        <w:tc>
          <w:tcPr>
            <w:tcW w:w="145" w:type="dxa"/>
            <w:tcMar>
              <w:left w:w="0" w:type="dxa"/>
              <w:right w:w="0" w:type="dxa"/>
            </w:tcMar>
          </w:tcPr>
          <w:p w:rsidR="00D179A2" w:rsidRPr="00D179A2" w:rsidRDefault="00D179A2" w:rsidP="00D179A2">
            <w:pPr>
              <w:spacing w:line="240" w:lineRule="auto"/>
              <w:rPr>
                <w:b/>
              </w:rPr>
            </w:pPr>
          </w:p>
        </w:tc>
        <w:tc>
          <w:tcPr>
            <w:tcW w:w="1537" w:type="dxa"/>
            <w:tcMar>
              <w:left w:w="0" w:type="dxa"/>
              <w:right w:w="0" w:type="dxa"/>
            </w:tcMar>
          </w:tcPr>
          <w:p w:rsidR="00D179A2" w:rsidRPr="00D179A2" w:rsidRDefault="00D179A2" w:rsidP="00D179A2">
            <w:pPr>
              <w:spacing w:line="240" w:lineRule="auto"/>
            </w:pPr>
          </w:p>
        </w:tc>
        <w:tc>
          <w:tcPr>
            <w:tcW w:w="3554" w:type="dxa"/>
            <w:tcMar>
              <w:left w:w="0" w:type="dxa"/>
              <w:right w:w="0" w:type="dxa"/>
            </w:tcMar>
          </w:tcPr>
          <w:p w:rsidR="00D179A2" w:rsidRPr="00D179A2" w:rsidRDefault="00D179A2" w:rsidP="00D179A2">
            <w:pPr>
              <w:spacing w:line="240" w:lineRule="auto"/>
            </w:pPr>
          </w:p>
        </w:tc>
      </w:tr>
      <w:bookmarkEnd w:id="143"/>
    </w:tbl>
    <w:p w:rsidR="00B05C56" w:rsidRPr="00B136D0" w:rsidRDefault="00B05C56" w:rsidP="00D179A2">
      <w:pPr>
        <w:tabs>
          <w:tab w:val="left" w:pos="9923"/>
        </w:tabs>
        <w:spacing w:after="0" w:line="240" w:lineRule="auto"/>
        <w:ind w:right="283"/>
        <w:jc w:val="center"/>
        <w:rPr>
          <w:rFonts w:ascii="Times New Roman" w:hAnsi="Times New Roman" w:cs="Times New Roman"/>
          <w:b/>
          <w:sz w:val="24"/>
          <w:szCs w:val="24"/>
          <w:lang w:val="uk-UA"/>
        </w:rPr>
      </w:pPr>
    </w:p>
    <w:sectPr w:rsidR="00B05C56" w:rsidRPr="00B136D0" w:rsidSect="0024544E">
      <w:pgSz w:w="11906" w:h="16838"/>
      <w:pgMar w:top="709" w:right="707"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DBB" w:rsidRDefault="00D41DBB" w:rsidP="00300AA4">
      <w:pPr>
        <w:spacing w:after="0" w:line="240" w:lineRule="auto"/>
      </w:pPr>
      <w:r>
        <w:separator/>
      </w:r>
    </w:p>
  </w:endnote>
  <w:endnote w:type="continuationSeparator" w:id="0">
    <w:p w:rsidR="00D41DBB" w:rsidRDefault="00D41DBB" w:rsidP="00300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1"/>
    <w:family w:val="auto"/>
    <w:pitch w:val="variable"/>
  </w:font>
  <w:font w:name="DejaVu Sans">
    <w:charset w:val="CC"/>
    <w:family w:val="swiss"/>
    <w:pitch w:val="variable"/>
    <w:sig w:usb0="E7002EFF" w:usb1="D200FDFF" w:usb2="0A246029" w:usb3="00000000" w:csb0="000001FF" w:csb1="00000000"/>
  </w:font>
  <w:font w:name="Lohit Hindi">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DBB" w:rsidRDefault="00D41DBB" w:rsidP="00300AA4">
      <w:pPr>
        <w:spacing w:after="0" w:line="240" w:lineRule="auto"/>
      </w:pPr>
      <w:r>
        <w:separator/>
      </w:r>
    </w:p>
  </w:footnote>
  <w:footnote w:type="continuationSeparator" w:id="0">
    <w:p w:rsidR="00D41DBB" w:rsidRDefault="00D41DBB" w:rsidP="00300A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3"/>
    <w:multiLevelType w:val="singleLevel"/>
    <w:tmpl w:val="00000003"/>
    <w:name w:val="WW8Num3"/>
    <w:lvl w:ilvl="0">
      <w:start w:val="7"/>
      <w:numFmt w:val="bullet"/>
      <w:lvlText w:val="-"/>
      <w:lvlJc w:val="left"/>
      <w:pPr>
        <w:tabs>
          <w:tab w:val="num" w:pos="0"/>
        </w:tabs>
        <w:ind w:left="720" w:hanging="360"/>
      </w:pPr>
      <w:rPr>
        <w:rFonts w:ascii="Times New Roman" w:hAnsi="Times New Roman" w:cs="Times New Roman" w:hint="default"/>
        <w:b/>
        <w:color w:val="000000"/>
        <w:sz w:val="28"/>
        <w:szCs w:val="28"/>
        <w:lang w:val="uk-UA"/>
      </w:rPr>
    </w:lvl>
  </w:abstractNum>
  <w:abstractNum w:abstractNumId="3" w15:restartNumberingAfterBreak="0">
    <w:nsid w:val="02AD66D5"/>
    <w:multiLevelType w:val="hybridMultilevel"/>
    <w:tmpl w:val="9D880F0E"/>
    <w:lvl w:ilvl="0" w:tplc="935EF0FC">
      <w:start w:val="1"/>
      <w:numFmt w:val="bullet"/>
      <w:suff w:val="space"/>
      <w:lvlText w:val="-"/>
      <w:lvlJc w:val="left"/>
      <w:pPr>
        <w:ind w:left="0" w:firstLine="357"/>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D446A0"/>
    <w:multiLevelType w:val="hybridMultilevel"/>
    <w:tmpl w:val="D8F00110"/>
    <w:lvl w:ilvl="0" w:tplc="7596797A">
      <w:start w:val="1"/>
      <w:numFmt w:val="decimal"/>
      <w:lvlText w:val="%1."/>
      <w:lvlJc w:val="left"/>
      <w:pPr>
        <w:ind w:left="1785" w:hanging="705"/>
      </w:pPr>
      <w:rPr>
        <w:rFonts w:hint="default"/>
        <w:b/>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5" w15:restartNumberingAfterBreak="0">
    <w:nsid w:val="07904F87"/>
    <w:multiLevelType w:val="hybridMultilevel"/>
    <w:tmpl w:val="D1C03938"/>
    <w:lvl w:ilvl="0" w:tplc="6D70B9E4">
      <w:start w:val="1"/>
      <w:numFmt w:val="bullet"/>
      <w:suff w:val="space"/>
      <w:lvlText w:val="-"/>
      <w:lvlJc w:val="left"/>
      <w:pPr>
        <w:ind w:left="0" w:firstLine="357"/>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EF0247"/>
    <w:multiLevelType w:val="multilevel"/>
    <w:tmpl w:val="E0A25D0A"/>
    <w:lvl w:ilvl="0">
      <w:start w:val="1"/>
      <w:numFmt w:val="decimal"/>
      <w:lvlText w:val="%1."/>
      <w:lvlJc w:val="left"/>
      <w:pPr>
        <w:ind w:left="1170" w:hanging="1170"/>
      </w:pPr>
      <w:rPr>
        <w:rFonts w:hint="default"/>
      </w:rPr>
    </w:lvl>
    <w:lvl w:ilvl="1">
      <w:start w:val="1"/>
      <w:numFmt w:val="decimal"/>
      <w:lvlText w:val="%1.%2."/>
      <w:lvlJc w:val="left"/>
      <w:pPr>
        <w:ind w:left="1890" w:hanging="1170"/>
      </w:pPr>
      <w:rPr>
        <w:rFonts w:hint="default"/>
      </w:rPr>
    </w:lvl>
    <w:lvl w:ilvl="2">
      <w:start w:val="1"/>
      <w:numFmt w:val="decimal"/>
      <w:lvlText w:val="%1.%2.%3."/>
      <w:lvlJc w:val="left"/>
      <w:pPr>
        <w:ind w:left="2610" w:hanging="1170"/>
      </w:pPr>
      <w:rPr>
        <w:rFonts w:hint="default"/>
      </w:rPr>
    </w:lvl>
    <w:lvl w:ilvl="3">
      <w:start w:val="1"/>
      <w:numFmt w:val="decimal"/>
      <w:lvlText w:val="%1.%2.%3.%4."/>
      <w:lvlJc w:val="left"/>
      <w:pPr>
        <w:ind w:left="3330" w:hanging="1170"/>
      </w:pPr>
      <w:rPr>
        <w:rFonts w:hint="default"/>
      </w:rPr>
    </w:lvl>
    <w:lvl w:ilvl="4">
      <w:start w:val="1"/>
      <w:numFmt w:val="decimal"/>
      <w:lvlText w:val="%1.%2.%3.%4.%5."/>
      <w:lvlJc w:val="left"/>
      <w:pPr>
        <w:ind w:left="4050" w:hanging="1170"/>
      </w:pPr>
      <w:rPr>
        <w:rFonts w:hint="default"/>
      </w:rPr>
    </w:lvl>
    <w:lvl w:ilvl="5">
      <w:start w:val="1"/>
      <w:numFmt w:val="decimal"/>
      <w:lvlText w:val="%1.%2.%3.%4.%5.%6."/>
      <w:lvlJc w:val="left"/>
      <w:pPr>
        <w:ind w:left="4770" w:hanging="117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8AA1580"/>
    <w:multiLevelType w:val="hybridMultilevel"/>
    <w:tmpl w:val="0A7458A4"/>
    <w:lvl w:ilvl="0" w:tplc="3DE04E3C">
      <w:start w:val="7"/>
      <w:numFmt w:val="bullet"/>
      <w:lvlText w:val="-"/>
      <w:lvlJc w:val="left"/>
      <w:pPr>
        <w:ind w:left="1004" w:hanging="360"/>
      </w:pPr>
      <w:rPr>
        <w:rFonts w:ascii="Times New Roman" w:eastAsia="Times New Roman" w:hAnsi="Times New Roman" w:cs="Times New Roman" w:hint="default"/>
        <w:b/>
        <w:color w:val="000000"/>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FC76D8F"/>
    <w:multiLevelType w:val="multilevel"/>
    <w:tmpl w:val="175A26B0"/>
    <w:lvl w:ilvl="0">
      <w:start w:val="24"/>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357274"/>
    <w:multiLevelType w:val="multilevel"/>
    <w:tmpl w:val="CC1CDFDE"/>
    <w:lvl w:ilvl="0">
      <w:start w:val="1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1D7674"/>
    <w:multiLevelType w:val="multilevel"/>
    <w:tmpl w:val="2C5AFA8E"/>
    <w:lvl w:ilvl="0">
      <w:start w:val="9"/>
      <w:numFmt w:val="decimal"/>
      <w:lvlText w:val="%1."/>
      <w:lvlJc w:val="left"/>
      <w:pPr>
        <w:ind w:left="450" w:hanging="450"/>
      </w:pPr>
      <w:rPr>
        <w:rFonts w:hint="default"/>
        <w:b/>
        <w:i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E5612DB"/>
    <w:multiLevelType w:val="multilevel"/>
    <w:tmpl w:val="7A7C8536"/>
    <w:lvl w:ilvl="0">
      <w:start w:val="1"/>
      <w:numFmt w:val="decimal"/>
      <w:pStyle w:val="1"/>
      <w:suff w:val="space"/>
      <w:lvlText w:val="%1."/>
      <w:lvlJc w:val="left"/>
      <w:pPr>
        <w:ind w:left="0" w:firstLine="0"/>
      </w:pPr>
      <w:rPr>
        <w:rFonts w:ascii="Times New Roman" w:hAnsi="Times New Roman" w:cs="Times New Roman" w:hint="default"/>
        <w:b/>
        <w:i w:val="0"/>
        <w:sz w:val="28"/>
      </w:rPr>
    </w:lvl>
    <w:lvl w:ilvl="1">
      <w:start w:val="1"/>
      <w:numFmt w:val="decimal"/>
      <w:suff w:val="space"/>
      <w:lvlText w:val="%1.%2."/>
      <w:lvlJc w:val="left"/>
      <w:pPr>
        <w:ind w:left="284" w:firstLine="0"/>
      </w:pPr>
      <w:rPr>
        <w:rFonts w:ascii="Times New Roman" w:hAnsi="Times New Roman" w:hint="default"/>
        <w:b/>
        <w:i w:val="0"/>
        <w:sz w:val="24"/>
        <w:szCs w:val="24"/>
      </w:rPr>
    </w:lvl>
    <w:lvl w:ilvl="2">
      <w:start w:val="1"/>
      <w:numFmt w:val="decimal"/>
      <w:suff w:val="space"/>
      <w:lvlText w:val="%1.%2.%3."/>
      <w:lvlJc w:val="left"/>
      <w:pPr>
        <w:ind w:left="1277" w:firstLine="0"/>
      </w:pPr>
      <w:rPr>
        <w:rFonts w:ascii="Times New Roman" w:hAnsi="Times New Roman" w:hint="default"/>
        <w:b/>
        <w:i w:val="0"/>
        <w:color w:val="auto"/>
        <w:sz w:val="24"/>
        <w:szCs w:val="24"/>
      </w:rPr>
    </w:lvl>
    <w:lvl w:ilvl="3">
      <w:start w:val="1"/>
      <w:numFmt w:val="decimal"/>
      <w:pStyle w:val="4"/>
      <w:suff w:val="space"/>
      <w:lvlText w:val="%1.%2.%3.%4."/>
      <w:lvlJc w:val="left"/>
      <w:pPr>
        <w:ind w:left="1844" w:firstLine="0"/>
      </w:pPr>
      <w:rPr>
        <w:rFonts w:ascii="Times New Roman" w:hAnsi="Times New Roman" w:hint="default"/>
        <w:b w:val="0"/>
        <w:i w:val="0"/>
        <w:strike w:val="0"/>
        <w:sz w:val="28"/>
      </w:rPr>
    </w:lvl>
    <w:lvl w:ilvl="4">
      <w:start w:val="1"/>
      <w:numFmt w:val="decimal"/>
      <w:pStyle w:val="5"/>
      <w:suff w:val="space"/>
      <w:lvlText w:val="%1.%2.%3.%4.%5."/>
      <w:lvlJc w:val="left"/>
      <w:pPr>
        <w:ind w:left="1136" w:firstLine="0"/>
      </w:pPr>
      <w:rPr>
        <w:rFonts w:ascii="Times New Roman" w:hAnsi="Times New Roman" w:hint="default"/>
        <w:b w:val="0"/>
        <w:i w:val="0"/>
        <w:sz w:val="24"/>
      </w:rPr>
    </w:lvl>
    <w:lvl w:ilvl="5">
      <w:start w:val="1"/>
      <w:numFmt w:val="decimal"/>
      <w:pStyle w:val="6"/>
      <w:suff w:val="space"/>
      <w:lvlText w:val="%1.%2.%3.%4.%5.%6."/>
      <w:lvlJc w:val="left"/>
      <w:pPr>
        <w:ind w:left="1420" w:firstLine="0"/>
      </w:pPr>
      <w:rPr>
        <w:rFonts w:ascii="Times New Roman" w:hAnsi="Times New Roman" w:hint="default"/>
        <w:b w:val="0"/>
        <w:i w:val="0"/>
        <w:sz w:val="24"/>
      </w:rPr>
    </w:lvl>
    <w:lvl w:ilvl="6">
      <w:start w:val="1"/>
      <w:numFmt w:val="decimal"/>
      <w:suff w:val="space"/>
      <w:lvlText w:val="%1.%2.%3.%4.%5.%6.%7."/>
      <w:lvlJc w:val="left"/>
      <w:pPr>
        <w:ind w:left="1704" w:firstLine="0"/>
      </w:pPr>
      <w:rPr>
        <w:rFonts w:ascii="Times New Roman" w:hAnsi="Times New Roman" w:hint="default"/>
        <w:b w:val="0"/>
        <w:i w:val="0"/>
        <w:sz w:val="24"/>
      </w:rPr>
    </w:lvl>
    <w:lvl w:ilvl="7">
      <w:start w:val="1"/>
      <w:numFmt w:val="decimal"/>
      <w:suff w:val="space"/>
      <w:lvlText w:val="%1.%2.%3.%4.%5.%6.%7.%8."/>
      <w:lvlJc w:val="left"/>
      <w:pPr>
        <w:ind w:left="1988" w:firstLine="0"/>
      </w:pPr>
      <w:rPr>
        <w:rFonts w:ascii="Times New Roman" w:hAnsi="Times New Roman" w:hint="default"/>
        <w:b w:val="0"/>
        <w:i w:val="0"/>
        <w:sz w:val="24"/>
      </w:rPr>
    </w:lvl>
    <w:lvl w:ilvl="8">
      <w:start w:val="1"/>
      <w:numFmt w:val="decimal"/>
      <w:suff w:val="space"/>
      <w:lvlText w:val="%1.%2.%3.%4.%5.%6.%7.%8.%9."/>
      <w:lvlJc w:val="left"/>
      <w:pPr>
        <w:ind w:left="2272" w:firstLine="0"/>
      </w:pPr>
      <w:rPr>
        <w:rFonts w:ascii="Times New Roman" w:hAnsi="Times New Roman" w:hint="default"/>
        <w:b w:val="0"/>
        <w:i w:val="0"/>
        <w:sz w:val="24"/>
      </w:rPr>
    </w:lvl>
  </w:abstractNum>
  <w:abstractNum w:abstractNumId="12" w15:restartNumberingAfterBreak="0">
    <w:nsid w:val="211E2D12"/>
    <w:multiLevelType w:val="hybridMultilevel"/>
    <w:tmpl w:val="993619A6"/>
    <w:lvl w:ilvl="0" w:tplc="3DE04E3C">
      <w:start w:val="7"/>
      <w:numFmt w:val="bullet"/>
      <w:lvlText w:val="-"/>
      <w:lvlJc w:val="left"/>
      <w:pPr>
        <w:ind w:left="72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8F673B"/>
    <w:multiLevelType w:val="multilevel"/>
    <w:tmpl w:val="B85C13FA"/>
    <w:lvl w:ilvl="0">
      <w:start w:val="7"/>
      <w:numFmt w:val="decimal"/>
      <w:lvlText w:val="%1."/>
      <w:lvlJc w:val="left"/>
      <w:pPr>
        <w:ind w:left="450" w:hanging="45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77438CD"/>
    <w:multiLevelType w:val="hybridMultilevel"/>
    <w:tmpl w:val="8B4C5C3E"/>
    <w:styleLink w:val="3"/>
    <w:lvl w:ilvl="0" w:tplc="43DA4D2C">
      <w:start w:val="1"/>
      <w:numFmt w:val="bullet"/>
      <w:lvlText w:val="-"/>
      <w:lvlJc w:val="left"/>
      <w:pPr>
        <w:tabs>
          <w:tab w:val="num" w:pos="993"/>
        </w:tabs>
        <w:ind w:left="28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1" w:tplc="F95E341C">
      <w:start w:val="1"/>
      <w:numFmt w:val="bullet"/>
      <w:lvlText w:val="-"/>
      <w:lvlJc w:val="left"/>
      <w:pPr>
        <w:tabs>
          <w:tab w:val="left" w:pos="993"/>
          <w:tab w:val="num" w:pos="1713"/>
        </w:tabs>
        <w:ind w:left="100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2" w:tplc="7468299C">
      <w:start w:val="1"/>
      <w:numFmt w:val="bullet"/>
      <w:lvlText w:val="-"/>
      <w:lvlJc w:val="left"/>
      <w:pPr>
        <w:tabs>
          <w:tab w:val="left" w:pos="993"/>
          <w:tab w:val="num" w:pos="2433"/>
        </w:tabs>
        <w:ind w:left="172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3" w:tplc="98A43812">
      <w:start w:val="1"/>
      <w:numFmt w:val="bullet"/>
      <w:lvlText w:val="-"/>
      <w:lvlJc w:val="left"/>
      <w:pPr>
        <w:tabs>
          <w:tab w:val="left" w:pos="993"/>
          <w:tab w:val="num" w:pos="3153"/>
        </w:tabs>
        <w:ind w:left="244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4" w:tplc="93FE0BFE">
      <w:start w:val="1"/>
      <w:numFmt w:val="bullet"/>
      <w:lvlText w:val="-"/>
      <w:lvlJc w:val="left"/>
      <w:pPr>
        <w:tabs>
          <w:tab w:val="left" w:pos="993"/>
          <w:tab w:val="num" w:pos="3873"/>
        </w:tabs>
        <w:ind w:left="316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5" w:tplc="85D6F962">
      <w:start w:val="1"/>
      <w:numFmt w:val="bullet"/>
      <w:lvlText w:val="-"/>
      <w:lvlJc w:val="left"/>
      <w:pPr>
        <w:tabs>
          <w:tab w:val="left" w:pos="993"/>
          <w:tab w:val="num" w:pos="4593"/>
        </w:tabs>
        <w:ind w:left="388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6" w:tplc="A7B4314C">
      <w:start w:val="1"/>
      <w:numFmt w:val="bullet"/>
      <w:lvlText w:val="-"/>
      <w:lvlJc w:val="left"/>
      <w:pPr>
        <w:tabs>
          <w:tab w:val="left" w:pos="993"/>
          <w:tab w:val="num" w:pos="5313"/>
        </w:tabs>
        <w:ind w:left="460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7" w:tplc="A04AA918">
      <w:start w:val="1"/>
      <w:numFmt w:val="bullet"/>
      <w:lvlText w:val="-"/>
      <w:lvlJc w:val="left"/>
      <w:pPr>
        <w:tabs>
          <w:tab w:val="left" w:pos="993"/>
          <w:tab w:val="num" w:pos="6033"/>
        </w:tabs>
        <w:ind w:left="532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8" w:tplc="978EBD46">
      <w:start w:val="1"/>
      <w:numFmt w:val="bullet"/>
      <w:lvlText w:val="-"/>
      <w:lvlJc w:val="left"/>
      <w:pPr>
        <w:tabs>
          <w:tab w:val="left" w:pos="993"/>
          <w:tab w:val="num" w:pos="6753"/>
        </w:tabs>
        <w:ind w:left="604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abstractNum>
  <w:abstractNum w:abstractNumId="15" w15:restartNumberingAfterBreak="0">
    <w:nsid w:val="2ACF707E"/>
    <w:multiLevelType w:val="hybridMultilevel"/>
    <w:tmpl w:val="BB58B9A8"/>
    <w:styleLink w:val="2"/>
    <w:lvl w:ilvl="0" w:tplc="D3E23456">
      <w:start w:val="1"/>
      <w:numFmt w:val="bullet"/>
      <w:lvlText w:val="-"/>
      <w:lvlJc w:val="left"/>
      <w:pPr>
        <w:tabs>
          <w:tab w:val="left" w:pos="426"/>
          <w:tab w:val="num" w:pos="851"/>
        </w:tabs>
        <w:ind w:left="142" w:firstLine="567"/>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1" w:tplc="2B6E65AC">
      <w:start w:val="1"/>
      <w:numFmt w:val="bullet"/>
      <w:lvlText w:val="o"/>
      <w:lvlJc w:val="left"/>
      <w:pPr>
        <w:tabs>
          <w:tab w:val="left" w:pos="426"/>
          <w:tab w:val="left" w:pos="851"/>
          <w:tab w:val="num" w:pos="1429"/>
        </w:tabs>
        <w:ind w:left="720" w:firstLine="1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2" w:tplc="1748AC88">
      <w:start w:val="1"/>
      <w:numFmt w:val="bullet"/>
      <w:lvlText w:val="▪"/>
      <w:lvlJc w:val="left"/>
      <w:pPr>
        <w:tabs>
          <w:tab w:val="left" w:pos="426"/>
          <w:tab w:val="left" w:pos="851"/>
          <w:tab w:val="num" w:pos="2149"/>
        </w:tabs>
        <w:ind w:left="1440" w:firstLine="2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3" w:tplc="805A9D0C">
      <w:start w:val="1"/>
      <w:numFmt w:val="bullet"/>
      <w:lvlText w:val="•"/>
      <w:lvlJc w:val="left"/>
      <w:pPr>
        <w:tabs>
          <w:tab w:val="left" w:pos="426"/>
          <w:tab w:val="left" w:pos="851"/>
          <w:tab w:val="num" w:pos="2869"/>
        </w:tabs>
        <w:ind w:left="2160" w:firstLine="3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4" w:tplc="5A8C2022">
      <w:start w:val="1"/>
      <w:numFmt w:val="bullet"/>
      <w:lvlText w:val="o"/>
      <w:lvlJc w:val="left"/>
      <w:pPr>
        <w:tabs>
          <w:tab w:val="left" w:pos="426"/>
          <w:tab w:val="left" w:pos="851"/>
          <w:tab w:val="num" w:pos="3589"/>
        </w:tabs>
        <w:ind w:left="2880" w:firstLine="50"/>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5" w:tplc="43B2589A">
      <w:start w:val="1"/>
      <w:numFmt w:val="bullet"/>
      <w:lvlText w:val="▪"/>
      <w:lvlJc w:val="left"/>
      <w:pPr>
        <w:tabs>
          <w:tab w:val="left" w:pos="426"/>
          <w:tab w:val="left" w:pos="851"/>
          <w:tab w:val="num" w:pos="4309"/>
        </w:tabs>
        <w:ind w:left="3600" w:firstLine="62"/>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6" w:tplc="6546C98C">
      <w:start w:val="1"/>
      <w:numFmt w:val="bullet"/>
      <w:lvlText w:val="•"/>
      <w:lvlJc w:val="left"/>
      <w:pPr>
        <w:tabs>
          <w:tab w:val="left" w:pos="426"/>
          <w:tab w:val="left" w:pos="851"/>
          <w:tab w:val="num" w:pos="5029"/>
        </w:tabs>
        <w:ind w:left="4320" w:firstLine="7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7" w:tplc="A5645BF2">
      <w:start w:val="1"/>
      <w:numFmt w:val="bullet"/>
      <w:lvlText w:val="o"/>
      <w:lvlJc w:val="left"/>
      <w:pPr>
        <w:tabs>
          <w:tab w:val="left" w:pos="426"/>
          <w:tab w:val="left" w:pos="851"/>
          <w:tab w:val="num" w:pos="5749"/>
        </w:tabs>
        <w:ind w:left="5040" w:firstLine="8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8" w:tplc="C9DC70B4">
      <w:start w:val="1"/>
      <w:numFmt w:val="bullet"/>
      <w:lvlText w:val="▪"/>
      <w:lvlJc w:val="left"/>
      <w:pPr>
        <w:tabs>
          <w:tab w:val="left" w:pos="426"/>
          <w:tab w:val="left" w:pos="851"/>
          <w:tab w:val="num" w:pos="6469"/>
        </w:tabs>
        <w:ind w:left="5760" w:firstLine="9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abstractNum>
  <w:abstractNum w:abstractNumId="16" w15:restartNumberingAfterBreak="0">
    <w:nsid w:val="2D5C6611"/>
    <w:multiLevelType w:val="hybridMultilevel"/>
    <w:tmpl w:val="77989F68"/>
    <w:lvl w:ilvl="0" w:tplc="965CC34A">
      <w:start w:val="1"/>
      <w:numFmt w:val="bullet"/>
      <w:suff w:val="space"/>
      <w:lvlText w:val="-"/>
      <w:lvlJc w:val="left"/>
      <w:pPr>
        <w:ind w:left="0" w:firstLine="357"/>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DD09D8"/>
    <w:multiLevelType w:val="hybridMultilevel"/>
    <w:tmpl w:val="B87288DC"/>
    <w:lvl w:ilvl="0" w:tplc="4604750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50315E"/>
    <w:multiLevelType w:val="multilevel"/>
    <w:tmpl w:val="74484C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05509F"/>
    <w:multiLevelType w:val="multilevel"/>
    <w:tmpl w:val="5814617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A74687"/>
    <w:multiLevelType w:val="multilevel"/>
    <w:tmpl w:val="A6D0299C"/>
    <w:lvl w:ilvl="0">
      <w:start w:val="1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D1A4B2C"/>
    <w:multiLevelType w:val="multilevel"/>
    <w:tmpl w:val="3F5AE2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31D6A2C"/>
    <w:multiLevelType w:val="multilevel"/>
    <w:tmpl w:val="DA1A8F4E"/>
    <w:lvl w:ilvl="0">
      <w:start w:val="1"/>
      <w:numFmt w:val="decimal"/>
      <w:lvlText w:val="%1."/>
      <w:lvlJc w:val="left"/>
      <w:pPr>
        <w:tabs>
          <w:tab w:val="num" w:pos="720"/>
        </w:tabs>
        <w:ind w:left="720" w:hanging="360"/>
      </w:pPr>
    </w:lvl>
    <w:lvl w:ilvl="1">
      <w:start w:val="1"/>
      <w:numFmt w:val="decimal"/>
      <w:lvlText w:val="%2."/>
      <w:lvlJc w:val="left"/>
      <w:pPr>
        <w:tabs>
          <w:tab w:val="num" w:pos="502"/>
        </w:tabs>
        <w:ind w:left="502" w:hanging="360"/>
      </w:pPr>
      <w:rPr>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32775B0"/>
    <w:multiLevelType w:val="hybridMultilevel"/>
    <w:tmpl w:val="52B2E86C"/>
    <w:lvl w:ilvl="0" w:tplc="0D8633A2">
      <w:start w:val="1"/>
      <w:numFmt w:val="decimal"/>
      <w:lvlText w:val="8.%1."/>
      <w:lvlJc w:val="left"/>
      <w:pPr>
        <w:ind w:left="1211" w:hanging="360"/>
      </w:pPr>
      <w:rPr>
        <w:rFonts w:cs="Times New Roman" w:hint="default"/>
        <w:sz w:val="22"/>
        <w:szCs w:val="22"/>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25" w15:restartNumberingAfterBreak="0">
    <w:nsid w:val="441E03FF"/>
    <w:multiLevelType w:val="multilevel"/>
    <w:tmpl w:val="E49259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A9E44ED"/>
    <w:multiLevelType w:val="multilevel"/>
    <w:tmpl w:val="0204ACA0"/>
    <w:lvl w:ilvl="0">
      <w:start w:val="7"/>
      <w:numFmt w:val="decimal"/>
      <w:lvlText w:val="%1."/>
      <w:lvlJc w:val="left"/>
      <w:pPr>
        <w:ind w:left="644" w:hanging="360"/>
      </w:pPr>
    </w:lvl>
    <w:lvl w:ilvl="1">
      <w:start w:val="4"/>
      <w:numFmt w:val="decimal"/>
      <w:lvlText w:val="%1.%2."/>
      <w:lvlJc w:val="left"/>
      <w:pPr>
        <w:ind w:left="927" w:hanging="360"/>
      </w:pPr>
      <w:rPr>
        <w:b/>
      </w:r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7" w15:restartNumberingAfterBreak="0">
    <w:nsid w:val="4BE12C5A"/>
    <w:multiLevelType w:val="hybridMultilevel"/>
    <w:tmpl w:val="B9DE08BC"/>
    <w:lvl w:ilvl="0" w:tplc="969C83EE">
      <w:start w:val="10"/>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8" w15:restartNumberingAfterBreak="0">
    <w:nsid w:val="4F5C3C97"/>
    <w:multiLevelType w:val="multilevel"/>
    <w:tmpl w:val="32E606BE"/>
    <w:lvl w:ilvl="0">
      <w:start w:val="1"/>
      <w:numFmt w:val="decimal"/>
      <w:suff w:val="space"/>
      <w:lvlText w:val="%1."/>
      <w:lvlJc w:val="left"/>
      <w:pPr>
        <w:ind w:left="0" w:firstLine="0"/>
      </w:pPr>
      <w:rPr>
        <w:rFonts w:hint="default"/>
        <w:b/>
        <w:bCs/>
      </w:rPr>
    </w:lvl>
    <w:lvl w:ilvl="1">
      <w:start w:val="1"/>
      <w:numFmt w:val="decimal"/>
      <w:suff w:val="space"/>
      <w:lvlText w:val="%1.%2."/>
      <w:lvlJc w:val="left"/>
      <w:pPr>
        <w:ind w:left="0" w:firstLine="360"/>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52D58FE"/>
    <w:multiLevelType w:val="multilevel"/>
    <w:tmpl w:val="FC840248"/>
    <w:lvl w:ilvl="0">
      <w:start w:val="5"/>
      <w:numFmt w:val="decimal"/>
      <w:lvlText w:val="%1."/>
      <w:lvlJc w:val="left"/>
      <w:pPr>
        <w:ind w:left="1440" w:hanging="360"/>
      </w:pPr>
      <w:rPr>
        <w:rFonts w:hint="default"/>
        <w:b/>
        <w:color w:val="000000"/>
      </w:rPr>
    </w:lvl>
    <w:lvl w:ilvl="1">
      <w:start w:val="1"/>
      <w:numFmt w:val="decimal"/>
      <w:isLgl/>
      <w:lvlText w:val="%1.%2"/>
      <w:lvlJc w:val="left"/>
      <w:pPr>
        <w:ind w:left="1656" w:hanging="576"/>
      </w:pPr>
      <w:rPr>
        <w:rFonts w:hint="default"/>
        <w:color w:val="000000"/>
        <w:sz w:val="24"/>
        <w:szCs w:val="24"/>
      </w:rPr>
    </w:lvl>
    <w:lvl w:ilvl="2">
      <w:start w:val="1"/>
      <w:numFmt w:val="decimal"/>
      <w:isLgl/>
      <w:lvlText w:val="%1.%2.%3"/>
      <w:lvlJc w:val="left"/>
      <w:pPr>
        <w:ind w:left="1800" w:hanging="720"/>
      </w:pPr>
      <w:rPr>
        <w:rFonts w:hint="default"/>
        <w:color w:val="000000"/>
        <w:sz w:val="28"/>
      </w:rPr>
    </w:lvl>
    <w:lvl w:ilvl="3">
      <w:start w:val="1"/>
      <w:numFmt w:val="decimal"/>
      <w:isLgl/>
      <w:lvlText w:val="%1.%2.%3.%4"/>
      <w:lvlJc w:val="left"/>
      <w:pPr>
        <w:ind w:left="1800" w:hanging="720"/>
      </w:pPr>
      <w:rPr>
        <w:rFonts w:hint="default"/>
        <w:color w:val="000000"/>
        <w:sz w:val="28"/>
      </w:rPr>
    </w:lvl>
    <w:lvl w:ilvl="4">
      <w:start w:val="1"/>
      <w:numFmt w:val="decimal"/>
      <w:isLgl/>
      <w:lvlText w:val="%1.%2.%3.%4.%5"/>
      <w:lvlJc w:val="left"/>
      <w:pPr>
        <w:ind w:left="2160" w:hanging="1080"/>
      </w:pPr>
      <w:rPr>
        <w:rFonts w:hint="default"/>
        <w:color w:val="000000"/>
        <w:sz w:val="28"/>
      </w:rPr>
    </w:lvl>
    <w:lvl w:ilvl="5">
      <w:start w:val="1"/>
      <w:numFmt w:val="decimal"/>
      <w:isLgl/>
      <w:lvlText w:val="%1.%2.%3.%4.%5.%6"/>
      <w:lvlJc w:val="left"/>
      <w:pPr>
        <w:ind w:left="2160" w:hanging="1080"/>
      </w:pPr>
      <w:rPr>
        <w:rFonts w:hint="default"/>
        <w:color w:val="000000"/>
        <w:sz w:val="28"/>
      </w:rPr>
    </w:lvl>
    <w:lvl w:ilvl="6">
      <w:start w:val="1"/>
      <w:numFmt w:val="decimal"/>
      <w:isLgl/>
      <w:lvlText w:val="%1.%2.%3.%4.%5.%6.%7"/>
      <w:lvlJc w:val="left"/>
      <w:pPr>
        <w:ind w:left="2520" w:hanging="1440"/>
      </w:pPr>
      <w:rPr>
        <w:rFonts w:hint="default"/>
        <w:color w:val="000000"/>
        <w:sz w:val="28"/>
      </w:rPr>
    </w:lvl>
    <w:lvl w:ilvl="7">
      <w:start w:val="1"/>
      <w:numFmt w:val="decimal"/>
      <w:isLgl/>
      <w:lvlText w:val="%1.%2.%3.%4.%5.%6.%7.%8"/>
      <w:lvlJc w:val="left"/>
      <w:pPr>
        <w:ind w:left="2520" w:hanging="1440"/>
      </w:pPr>
      <w:rPr>
        <w:rFonts w:hint="default"/>
        <w:color w:val="000000"/>
        <w:sz w:val="28"/>
      </w:rPr>
    </w:lvl>
    <w:lvl w:ilvl="8">
      <w:start w:val="1"/>
      <w:numFmt w:val="decimal"/>
      <w:isLgl/>
      <w:lvlText w:val="%1.%2.%3.%4.%5.%6.%7.%8.%9"/>
      <w:lvlJc w:val="left"/>
      <w:pPr>
        <w:ind w:left="2880" w:hanging="1800"/>
      </w:pPr>
      <w:rPr>
        <w:rFonts w:hint="default"/>
        <w:color w:val="000000"/>
        <w:sz w:val="28"/>
      </w:rPr>
    </w:lvl>
  </w:abstractNum>
  <w:abstractNum w:abstractNumId="30" w15:restartNumberingAfterBreak="0">
    <w:nsid w:val="5A7624CF"/>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31" w15:restartNumberingAfterBreak="0">
    <w:nsid w:val="5AC04CD6"/>
    <w:multiLevelType w:val="hybridMultilevel"/>
    <w:tmpl w:val="4CF243AA"/>
    <w:lvl w:ilvl="0" w:tplc="910C10E4">
      <w:start w:val="4"/>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5C6E2D87"/>
    <w:multiLevelType w:val="hybridMultilevel"/>
    <w:tmpl w:val="99DC0906"/>
    <w:lvl w:ilvl="0" w:tplc="3DE04E3C">
      <w:start w:val="7"/>
      <w:numFmt w:val="bullet"/>
      <w:lvlText w:val="-"/>
      <w:lvlJc w:val="left"/>
      <w:pPr>
        <w:ind w:left="1440" w:hanging="360"/>
      </w:pPr>
      <w:rPr>
        <w:rFonts w:ascii="Times New Roman" w:eastAsia="Times New Roman" w:hAnsi="Times New Roman" w:cs="Times New Roman" w:hint="default"/>
        <w:b/>
        <w:color w:val="000000"/>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60C07227"/>
    <w:multiLevelType w:val="multilevel"/>
    <w:tmpl w:val="8702EC0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1386381"/>
    <w:multiLevelType w:val="multilevel"/>
    <w:tmpl w:val="4DEE1276"/>
    <w:lvl w:ilvl="0">
      <w:start w:val="6"/>
      <w:numFmt w:val="decimal"/>
      <w:lvlText w:val="%1."/>
      <w:lvlJc w:val="left"/>
      <w:pPr>
        <w:ind w:left="1800" w:hanging="360"/>
      </w:pPr>
      <w:rPr>
        <w:rFonts w:hint="default"/>
        <w:b/>
        <w:color w:val="000000"/>
      </w:rPr>
    </w:lvl>
    <w:lvl w:ilvl="1">
      <w:start w:val="1"/>
      <w:numFmt w:val="decimal"/>
      <w:isLgl/>
      <w:lvlText w:val="%1.%2."/>
      <w:lvlJc w:val="left"/>
      <w:pPr>
        <w:ind w:left="2160" w:hanging="72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35" w15:restartNumberingAfterBreak="0">
    <w:nsid w:val="616E7A79"/>
    <w:multiLevelType w:val="hybridMultilevel"/>
    <w:tmpl w:val="E2DC9942"/>
    <w:lvl w:ilvl="0" w:tplc="218C4720">
      <w:start w:val="1"/>
      <w:numFmt w:val="bullet"/>
      <w:suff w:val="space"/>
      <w:lvlText w:val="-"/>
      <w:lvlJc w:val="left"/>
      <w:pPr>
        <w:ind w:left="0" w:firstLine="357"/>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1D8755A"/>
    <w:multiLevelType w:val="hybridMultilevel"/>
    <w:tmpl w:val="77F46C9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7" w15:restartNumberingAfterBreak="0">
    <w:nsid w:val="65A12E31"/>
    <w:multiLevelType w:val="hybridMultilevel"/>
    <w:tmpl w:val="7C8437D0"/>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68FF3B4D"/>
    <w:multiLevelType w:val="multilevel"/>
    <w:tmpl w:val="7CA67A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D21610D"/>
    <w:multiLevelType w:val="hybridMultilevel"/>
    <w:tmpl w:val="38AA653E"/>
    <w:lvl w:ilvl="0" w:tplc="34D4029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15:restartNumberingAfterBreak="0">
    <w:nsid w:val="71E81E4E"/>
    <w:multiLevelType w:val="hybridMultilevel"/>
    <w:tmpl w:val="22E034C4"/>
    <w:lvl w:ilvl="0" w:tplc="A98ABFC8">
      <w:start w:val="2"/>
      <w:numFmt w:val="decimal"/>
      <w:lvlText w:val="2.%1."/>
      <w:lvlJc w:val="left"/>
      <w:pPr>
        <w:ind w:left="1070" w:hanging="360"/>
      </w:pPr>
      <w:rPr>
        <w:rFonts w:hint="default"/>
        <w:b w:val="0"/>
      </w:rPr>
    </w:lvl>
    <w:lvl w:ilvl="1" w:tplc="04220019">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1" w15:restartNumberingAfterBreak="0">
    <w:nsid w:val="740B2BB7"/>
    <w:multiLevelType w:val="hybridMultilevel"/>
    <w:tmpl w:val="77EC0BAC"/>
    <w:styleLink w:val="10"/>
    <w:lvl w:ilvl="0" w:tplc="1CE24CBA">
      <w:start w:val="1"/>
      <w:numFmt w:val="bullet"/>
      <w:lvlText w:val="-"/>
      <w:lvlJc w:val="left"/>
      <w:pPr>
        <w:tabs>
          <w:tab w:val="num" w:pos="993"/>
        </w:tabs>
        <w:ind w:left="284" w:firstLine="425"/>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1" w:tplc="F5DEFCE0">
      <w:start w:val="1"/>
      <w:numFmt w:val="bullet"/>
      <w:lvlText w:val="o"/>
      <w:lvlJc w:val="left"/>
      <w:pPr>
        <w:tabs>
          <w:tab w:val="num" w:pos="1429"/>
        </w:tabs>
        <w:ind w:left="720" w:firstLine="1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2" w:tplc="9FCE1312">
      <w:start w:val="1"/>
      <w:numFmt w:val="bullet"/>
      <w:lvlText w:val="▪"/>
      <w:lvlJc w:val="left"/>
      <w:pPr>
        <w:tabs>
          <w:tab w:val="left" w:pos="993"/>
          <w:tab w:val="num" w:pos="2149"/>
        </w:tabs>
        <w:ind w:left="1440" w:firstLine="2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3" w:tplc="E75092E6">
      <w:start w:val="1"/>
      <w:numFmt w:val="bullet"/>
      <w:lvlText w:val="•"/>
      <w:lvlJc w:val="left"/>
      <w:pPr>
        <w:tabs>
          <w:tab w:val="left" w:pos="993"/>
          <w:tab w:val="num" w:pos="2869"/>
        </w:tabs>
        <w:ind w:left="2160" w:firstLine="3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4" w:tplc="1EEA6436">
      <w:start w:val="1"/>
      <w:numFmt w:val="bullet"/>
      <w:lvlText w:val="o"/>
      <w:lvlJc w:val="left"/>
      <w:pPr>
        <w:tabs>
          <w:tab w:val="left" w:pos="993"/>
          <w:tab w:val="num" w:pos="3589"/>
        </w:tabs>
        <w:ind w:left="2880" w:firstLine="50"/>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5" w:tplc="D30E641E">
      <w:start w:val="1"/>
      <w:numFmt w:val="bullet"/>
      <w:lvlText w:val="▪"/>
      <w:lvlJc w:val="left"/>
      <w:pPr>
        <w:tabs>
          <w:tab w:val="left" w:pos="993"/>
          <w:tab w:val="num" w:pos="4309"/>
        </w:tabs>
        <w:ind w:left="3600" w:firstLine="62"/>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6" w:tplc="54244AB4">
      <w:start w:val="1"/>
      <w:numFmt w:val="bullet"/>
      <w:lvlText w:val="•"/>
      <w:lvlJc w:val="left"/>
      <w:pPr>
        <w:tabs>
          <w:tab w:val="left" w:pos="993"/>
          <w:tab w:val="num" w:pos="5029"/>
        </w:tabs>
        <w:ind w:left="4320" w:firstLine="7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7" w:tplc="7236F47C">
      <w:start w:val="1"/>
      <w:numFmt w:val="bullet"/>
      <w:lvlText w:val="o"/>
      <w:lvlJc w:val="left"/>
      <w:pPr>
        <w:tabs>
          <w:tab w:val="left" w:pos="993"/>
          <w:tab w:val="num" w:pos="5749"/>
        </w:tabs>
        <w:ind w:left="5040" w:firstLine="8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8" w:tplc="DC60D0DA">
      <w:start w:val="1"/>
      <w:numFmt w:val="bullet"/>
      <w:lvlText w:val="▪"/>
      <w:lvlJc w:val="left"/>
      <w:pPr>
        <w:tabs>
          <w:tab w:val="left" w:pos="993"/>
          <w:tab w:val="num" w:pos="6469"/>
        </w:tabs>
        <w:ind w:left="5760" w:firstLine="9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abstractNum>
  <w:abstractNum w:abstractNumId="42" w15:restartNumberingAfterBreak="0">
    <w:nsid w:val="764F7EAB"/>
    <w:multiLevelType w:val="hybridMultilevel"/>
    <w:tmpl w:val="94CE396A"/>
    <w:lvl w:ilvl="0" w:tplc="DEDE8CCC">
      <w:start w:val="7"/>
      <w:numFmt w:val="bullet"/>
      <w:lvlText w:val="-"/>
      <w:lvlJc w:val="left"/>
      <w:pPr>
        <w:ind w:left="502"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15:restartNumberingAfterBreak="0">
    <w:nsid w:val="7E537C0B"/>
    <w:multiLevelType w:val="multilevel"/>
    <w:tmpl w:val="EFA8B8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FB228AE"/>
    <w:multiLevelType w:val="multilevel"/>
    <w:tmpl w:val="890CF8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4"/>
  </w:num>
  <w:num w:numId="3">
    <w:abstractNumId w:val="15"/>
  </w:num>
  <w:num w:numId="4">
    <w:abstractNumId w:val="41"/>
  </w:num>
  <w:num w:numId="5">
    <w:abstractNumId w:val="11"/>
  </w:num>
  <w:num w:numId="6">
    <w:abstractNumId w:val="31"/>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36"/>
  </w:num>
  <w:num w:numId="11">
    <w:abstractNumId w:val="26"/>
  </w:num>
  <w:num w:numId="12">
    <w:abstractNumId w:val="12"/>
  </w:num>
  <w:num w:numId="13">
    <w:abstractNumId w:val="37"/>
  </w:num>
  <w:num w:numId="14">
    <w:abstractNumId w:val="42"/>
  </w:num>
  <w:num w:numId="15">
    <w:abstractNumId w:val="10"/>
  </w:num>
  <w:num w:numId="16">
    <w:abstractNumId w:val="13"/>
  </w:num>
  <w:num w:numId="17">
    <w:abstractNumId w:val="34"/>
  </w:num>
  <w:num w:numId="18">
    <w:abstractNumId w:val="32"/>
  </w:num>
  <w:num w:numId="19">
    <w:abstractNumId w:val="17"/>
  </w:num>
  <w:num w:numId="20">
    <w:abstractNumId w:val="18"/>
  </w:num>
  <w:num w:numId="21">
    <w:abstractNumId w:val="25"/>
  </w:num>
  <w:num w:numId="22">
    <w:abstractNumId w:val="38"/>
  </w:num>
  <w:num w:numId="23">
    <w:abstractNumId w:val="44"/>
  </w:num>
  <w:num w:numId="24">
    <w:abstractNumId w:val="22"/>
  </w:num>
  <w:num w:numId="25">
    <w:abstractNumId w:val="7"/>
  </w:num>
  <w:num w:numId="26">
    <w:abstractNumId w:val="29"/>
  </w:num>
  <w:num w:numId="27">
    <w:abstractNumId w:val="4"/>
  </w:num>
  <w:num w:numId="28">
    <w:abstractNumId w:val="27"/>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7"/>
  </w:num>
  <w:num w:numId="33">
    <w:abstractNumId w:val="1"/>
  </w:num>
  <w:num w:numId="34">
    <w:abstractNumId w:val="30"/>
  </w:num>
  <w:num w:numId="35">
    <w:abstractNumId w:val="6"/>
  </w:num>
  <w:num w:numId="36">
    <w:abstractNumId w:val="40"/>
  </w:num>
  <w:num w:numId="37">
    <w:abstractNumId w:val="24"/>
  </w:num>
  <w:num w:numId="38">
    <w:abstractNumId w:val="39"/>
  </w:num>
  <w:num w:numId="39">
    <w:abstractNumId w:val="33"/>
  </w:num>
  <w:num w:numId="40">
    <w:abstractNumId w:val="43"/>
  </w:num>
  <w:num w:numId="41">
    <w:abstractNumId w:val="21"/>
  </w:num>
  <w:num w:numId="42">
    <w:abstractNumId w:val="8"/>
  </w:num>
  <w:num w:numId="43">
    <w:abstractNumId w:val="9"/>
  </w:num>
  <w:num w:numId="44">
    <w:abstractNumId w:val="28"/>
  </w:num>
  <w:num w:numId="45">
    <w:abstractNumId w:val="3"/>
  </w:num>
  <w:num w:numId="46">
    <w:abstractNumId w:val="16"/>
  </w:num>
  <w:num w:numId="47">
    <w:abstractNumId w:val="5"/>
  </w:num>
  <w:num w:numId="48">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M2NDAxMzA0MjU3sTRT0lEKTi0uzszPAykwqgUA9Ke91iwAAAA="/>
  </w:docVars>
  <w:rsids>
    <w:rsidRoot w:val="00781FB3"/>
    <w:rsid w:val="00002CF0"/>
    <w:rsid w:val="0001075F"/>
    <w:rsid w:val="00016426"/>
    <w:rsid w:val="0002235F"/>
    <w:rsid w:val="00025201"/>
    <w:rsid w:val="00025895"/>
    <w:rsid w:val="00025E59"/>
    <w:rsid w:val="0002605A"/>
    <w:rsid w:val="000304A9"/>
    <w:rsid w:val="0003143F"/>
    <w:rsid w:val="00032695"/>
    <w:rsid w:val="000424B9"/>
    <w:rsid w:val="00046263"/>
    <w:rsid w:val="00047E63"/>
    <w:rsid w:val="000520D6"/>
    <w:rsid w:val="00053997"/>
    <w:rsid w:val="00060E78"/>
    <w:rsid w:val="000610CC"/>
    <w:rsid w:val="00064B96"/>
    <w:rsid w:val="000708D5"/>
    <w:rsid w:val="00071E7A"/>
    <w:rsid w:val="00073393"/>
    <w:rsid w:val="0007524E"/>
    <w:rsid w:val="00080AB7"/>
    <w:rsid w:val="00083395"/>
    <w:rsid w:val="0008373C"/>
    <w:rsid w:val="00084929"/>
    <w:rsid w:val="00090C85"/>
    <w:rsid w:val="00093A79"/>
    <w:rsid w:val="000A2E2B"/>
    <w:rsid w:val="000A3F5A"/>
    <w:rsid w:val="000A4687"/>
    <w:rsid w:val="000A4B1C"/>
    <w:rsid w:val="000A4BDE"/>
    <w:rsid w:val="000A6F7C"/>
    <w:rsid w:val="000A7C26"/>
    <w:rsid w:val="000B0311"/>
    <w:rsid w:val="000B0556"/>
    <w:rsid w:val="000B1F1A"/>
    <w:rsid w:val="000B5FC6"/>
    <w:rsid w:val="000B6FA1"/>
    <w:rsid w:val="000C2391"/>
    <w:rsid w:val="000C293F"/>
    <w:rsid w:val="000C3E63"/>
    <w:rsid w:val="000E1C68"/>
    <w:rsid w:val="000E760D"/>
    <w:rsid w:val="000F13FE"/>
    <w:rsid w:val="000F48DE"/>
    <w:rsid w:val="000F6F3C"/>
    <w:rsid w:val="00105E4D"/>
    <w:rsid w:val="001226FC"/>
    <w:rsid w:val="00122ACE"/>
    <w:rsid w:val="00122CD7"/>
    <w:rsid w:val="001274E5"/>
    <w:rsid w:val="0013257F"/>
    <w:rsid w:val="0014039C"/>
    <w:rsid w:val="001409C6"/>
    <w:rsid w:val="00143CF1"/>
    <w:rsid w:val="00147412"/>
    <w:rsid w:val="001521CD"/>
    <w:rsid w:val="0015753A"/>
    <w:rsid w:val="0016086E"/>
    <w:rsid w:val="00166075"/>
    <w:rsid w:val="00175442"/>
    <w:rsid w:val="001853E7"/>
    <w:rsid w:val="001877A6"/>
    <w:rsid w:val="001910F3"/>
    <w:rsid w:val="0019174B"/>
    <w:rsid w:val="00194328"/>
    <w:rsid w:val="00194BA4"/>
    <w:rsid w:val="001950D3"/>
    <w:rsid w:val="0019536E"/>
    <w:rsid w:val="001A5060"/>
    <w:rsid w:val="001B0359"/>
    <w:rsid w:val="001B21D1"/>
    <w:rsid w:val="001B69CE"/>
    <w:rsid w:val="001B7A64"/>
    <w:rsid w:val="001C2A6E"/>
    <w:rsid w:val="001C727E"/>
    <w:rsid w:val="001D3E2F"/>
    <w:rsid w:val="001D71D9"/>
    <w:rsid w:val="001E19F8"/>
    <w:rsid w:val="001F034F"/>
    <w:rsid w:val="001F098F"/>
    <w:rsid w:val="001F5B97"/>
    <w:rsid w:val="001F793B"/>
    <w:rsid w:val="0020302F"/>
    <w:rsid w:val="0020485D"/>
    <w:rsid w:val="00204936"/>
    <w:rsid w:val="0020777D"/>
    <w:rsid w:val="002103D4"/>
    <w:rsid w:val="002154D5"/>
    <w:rsid w:val="0021606B"/>
    <w:rsid w:val="00223A43"/>
    <w:rsid w:val="002255D6"/>
    <w:rsid w:val="00227E56"/>
    <w:rsid w:val="002300ED"/>
    <w:rsid w:val="002320D9"/>
    <w:rsid w:val="002343BA"/>
    <w:rsid w:val="002357B0"/>
    <w:rsid w:val="00237522"/>
    <w:rsid w:val="002400D8"/>
    <w:rsid w:val="00241F1A"/>
    <w:rsid w:val="0024544E"/>
    <w:rsid w:val="00247605"/>
    <w:rsid w:val="00247D93"/>
    <w:rsid w:val="00252B0E"/>
    <w:rsid w:val="00254FC5"/>
    <w:rsid w:val="00257C45"/>
    <w:rsid w:val="00260068"/>
    <w:rsid w:val="00262969"/>
    <w:rsid w:val="00265590"/>
    <w:rsid w:val="00272A98"/>
    <w:rsid w:val="00274ED0"/>
    <w:rsid w:val="00280473"/>
    <w:rsid w:val="00282679"/>
    <w:rsid w:val="002837D3"/>
    <w:rsid w:val="00286901"/>
    <w:rsid w:val="002948CF"/>
    <w:rsid w:val="00295513"/>
    <w:rsid w:val="00295BC6"/>
    <w:rsid w:val="002A6110"/>
    <w:rsid w:val="002B00B4"/>
    <w:rsid w:val="002B0299"/>
    <w:rsid w:val="002B1AEC"/>
    <w:rsid w:val="002B3FF5"/>
    <w:rsid w:val="002B608C"/>
    <w:rsid w:val="002B7801"/>
    <w:rsid w:val="002B7A0C"/>
    <w:rsid w:val="002C157C"/>
    <w:rsid w:val="002C3B8D"/>
    <w:rsid w:val="002D08F8"/>
    <w:rsid w:val="002D68C0"/>
    <w:rsid w:val="002E267E"/>
    <w:rsid w:val="002E2D1C"/>
    <w:rsid w:val="002E6B6F"/>
    <w:rsid w:val="002F3593"/>
    <w:rsid w:val="003003B8"/>
    <w:rsid w:val="00300AA4"/>
    <w:rsid w:val="003034E7"/>
    <w:rsid w:val="00303C08"/>
    <w:rsid w:val="00304A5F"/>
    <w:rsid w:val="00305D03"/>
    <w:rsid w:val="00307315"/>
    <w:rsid w:val="00310B58"/>
    <w:rsid w:val="0031157D"/>
    <w:rsid w:val="00311F71"/>
    <w:rsid w:val="00316A4A"/>
    <w:rsid w:val="0031720E"/>
    <w:rsid w:val="003207D0"/>
    <w:rsid w:val="00320E4F"/>
    <w:rsid w:val="0032150F"/>
    <w:rsid w:val="00321E6A"/>
    <w:rsid w:val="003407E3"/>
    <w:rsid w:val="0034086A"/>
    <w:rsid w:val="003439A2"/>
    <w:rsid w:val="003560A9"/>
    <w:rsid w:val="00357730"/>
    <w:rsid w:val="00367496"/>
    <w:rsid w:val="003759D1"/>
    <w:rsid w:val="00381937"/>
    <w:rsid w:val="003828C7"/>
    <w:rsid w:val="00390E72"/>
    <w:rsid w:val="003963E4"/>
    <w:rsid w:val="0039654A"/>
    <w:rsid w:val="003A0E0E"/>
    <w:rsid w:val="003A376E"/>
    <w:rsid w:val="003A4268"/>
    <w:rsid w:val="003B2C6B"/>
    <w:rsid w:val="003B4439"/>
    <w:rsid w:val="003B4509"/>
    <w:rsid w:val="003C5102"/>
    <w:rsid w:val="003C6B67"/>
    <w:rsid w:val="003C76E1"/>
    <w:rsid w:val="003D0FCD"/>
    <w:rsid w:val="003E3783"/>
    <w:rsid w:val="003E4DA7"/>
    <w:rsid w:val="003E7275"/>
    <w:rsid w:val="003F3DBA"/>
    <w:rsid w:val="003F5A3A"/>
    <w:rsid w:val="003F7133"/>
    <w:rsid w:val="00404AF8"/>
    <w:rsid w:val="00411E81"/>
    <w:rsid w:val="0041584A"/>
    <w:rsid w:val="00416F72"/>
    <w:rsid w:val="0041744F"/>
    <w:rsid w:val="004205D1"/>
    <w:rsid w:val="00423C6A"/>
    <w:rsid w:val="0043683F"/>
    <w:rsid w:val="00437A39"/>
    <w:rsid w:val="00440879"/>
    <w:rsid w:val="004411C6"/>
    <w:rsid w:val="00446E43"/>
    <w:rsid w:val="0045064A"/>
    <w:rsid w:val="004579EC"/>
    <w:rsid w:val="00467056"/>
    <w:rsid w:val="0047164C"/>
    <w:rsid w:val="00472811"/>
    <w:rsid w:val="004755CE"/>
    <w:rsid w:val="00475F5A"/>
    <w:rsid w:val="00477DFB"/>
    <w:rsid w:val="004840A7"/>
    <w:rsid w:val="00485AB2"/>
    <w:rsid w:val="00490BCA"/>
    <w:rsid w:val="00491749"/>
    <w:rsid w:val="00491933"/>
    <w:rsid w:val="004923C4"/>
    <w:rsid w:val="00496753"/>
    <w:rsid w:val="004A1D5A"/>
    <w:rsid w:val="004A4BA3"/>
    <w:rsid w:val="004A6AEA"/>
    <w:rsid w:val="004A7F8A"/>
    <w:rsid w:val="004B0EB7"/>
    <w:rsid w:val="004B2604"/>
    <w:rsid w:val="004B3AF8"/>
    <w:rsid w:val="004B40D6"/>
    <w:rsid w:val="004B6BE3"/>
    <w:rsid w:val="004C0F7C"/>
    <w:rsid w:val="004C1977"/>
    <w:rsid w:val="004C2DE4"/>
    <w:rsid w:val="004D028A"/>
    <w:rsid w:val="004E0CC5"/>
    <w:rsid w:val="004E0F8F"/>
    <w:rsid w:val="004E2579"/>
    <w:rsid w:val="004E3C20"/>
    <w:rsid w:val="004E4230"/>
    <w:rsid w:val="004E63C9"/>
    <w:rsid w:val="004E7A4B"/>
    <w:rsid w:val="004F0AE0"/>
    <w:rsid w:val="004F1703"/>
    <w:rsid w:val="004F68CF"/>
    <w:rsid w:val="00502334"/>
    <w:rsid w:val="00506D2D"/>
    <w:rsid w:val="00506DE8"/>
    <w:rsid w:val="005126F5"/>
    <w:rsid w:val="00513920"/>
    <w:rsid w:val="005140ED"/>
    <w:rsid w:val="00514CD6"/>
    <w:rsid w:val="005172DB"/>
    <w:rsid w:val="00525B8B"/>
    <w:rsid w:val="00525F8C"/>
    <w:rsid w:val="00526B8B"/>
    <w:rsid w:val="00527340"/>
    <w:rsid w:val="00530639"/>
    <w:rsid w:val="00534952"/>
    <w:rsid w:val="0053514B"/>
    <w:rsid w:val="00551F86"/>
    <w:rsid w:val="00552FB2"/>
    <w:rsid w:val="00560C29"/>
    <w:rsid w:val="00563AC1"/>
    <w:rsid w:val="00574008"/>
    <w:rsid w:val="00576A7F"/>
    <w:rsid w:val="005801DE"/>
    <w:rsid w:val="00592CFB"/>
    <w:rsid w:val="00595F57"/>
    <w:rsid w:val="005A1063"/>
    <w:rsid w:val="005B14D4"/>
    <w:rsid w:val="005B3527"/>
    <w:rsid w:val="005B3709"/>
    <w:rsid w:val="005B6089"/>
    <w:rsid w:val="005B6EE9"/>
    <w:rsid w:val="005C210C"/>
    <w:rsid w:val="005C6C30"/>
    <w:rsid w:val="005C7A9E"/>
    <w:rsid w:val="005D0D51"/>
    <w:rsid w:val="005D4C88"/>
    <w:rsid w:val="005D6312"/>
    <w:rsid w:val="005E10E6"/>
    <w:rsid w:val="005E590E"/>
    <w:rsid w:val="005E7D46"/>
    <w:rsid w:val="005F2394"/>
    <w:rsid w:val="005F6101"/>
    <w:rsid w:val="005F7B3F"/>
    <w:rsid w:val="00603A84"/>
    <w:rsid w:val="00604926"/>
    <w:rsid w:val="00605522"/>
    <w:rsid w:val="00606D30"/>
    <w:rsid w:val="00610C19"/>
    <w:rsid w:val="00611AD6"/>
    <w:rsid w:val="006123E8"/>
    <w:rsid w:val="00612AF2"/>
    <w:rsid w:val="00634A7D"/>
    <w:rsid w:val="00636F3A"/>
    <w:rsid w:val="00641E68"/>
    <w:rsid w:val="006447DE"/>
    <w:rsid w:val="00652543"/>
    <w:rsid w:val="00655AC9"/>
    <w:rsid w:val="0065647B"/>
    <w:rsid w:val="00660E59"/>
    <w:rsid w:val="0066328D"/>
    <w:rsid w:val="00667C52"/>
    <w:rsid w:val="00671DB9"/>
    <w:rsid w:val="00676A57"/>
    <w:rsid w:val="006830DD"/>
    <w:rsid w:val="00684056"/>
    <w:rsid w:val="00697CB8"/>
    <w:rsid w:val="006A2403"/>
    <w:rsid w:val="006B1C49"/>
    <w:rsid w:val="006B3BC4"/>
    <w:rsid w:val="006C7A1E"/>
    <w:rsid w:val="006D41C2"/>
    <w:rsid w:val="006D4C1A"/>
    <w:rsid w:val="006D73C7"/>
    <w:rsid w:val="006E0889"/>
    <w:rsid w:val="006E0B0C"/>
    <w:rsid w:val="006E29CE"/>
    <w:rsid w:val="006E71CD"/>
    <w:rsid w:val="006E7AB3"/>
    <w:rsid w:val="006F3489"/>
    <w:rsid w:val="006F6801"/>
    <w:rsid w:val="00701BC2"/>
    <w:rsid w:val="00706135"/>
    <w:rsid w:val="00720175"/>
    <w:rsid w:val="00722B19"/>
    <w:rsid w:val="00726868"/>
    <w:rsid w:val="007270FE"/>
    <w:rsid w:val="00730A73"/>
    <w:rsid w:val="00734C5F"/>
    <w:rsid w:val="00735C1E"/>
    <w:rsid w:val="00741794"/>
    <w:rsid w:val="00741B93"/>
    <w:rsid w:val="00754405"/>
    <w:rsid w:val="007571FA"/>
    <w:rsid w:val="0076244B"/>
    <w:rsid w:val="007637BA"/>
    <w:rsid w:val="007675AB"/>
    <w:rsid w:val="007702FB"/>
    <w:rsid w:val="0077412C"/>
    <w:rsid w:val="00774326"/>
    <w:rsid w:val="0078035C"/>
    <w:rsid w:val="00781FB3"/>
    <w:rsid w:val="00785F6C"/>
    <w:rsid w:val="0079278C"/>
    <w:rsid w:val="00794664"/>
    <w:rsid w:val="007A1681"/>
    <w:rsid w:val="007A3A3F"/>
    <w:rsid w:val="007A51FC"/>
    <w:rsid w:val="007B594B"/>
    <w:rsid w:val="007C233C"/>
    <w:rsid w:val="007C36F8"/>
    <w:rsid w:val="007C4DBA"/>
    <w:rsid w:val="007C4DFE"/>
    <w:rsid w:val="007C58C1"/>
    <w:rsid w:val="007C6879"/>
    <w:rsid w:val="007D3478"/>
    <w:rsid w:val="007D48CE"/>
    <w:rsid w:val="007D7E54"/>
    <w:rsid w:val="007F292E"/>
    <w:rsid w:val="007F6016"/>
    <w:rsid w:val="007F7999"/>
    <w:rsid w:val="00802246"/>
    <w:rsid w:val="00802884"/>
    <w:rsid w:val="00804536"/>
    <w:rsid w:val="00810475"/>
    <w:rsid w:val="0081283D"/>
    <w:rsid w:val="00812F8E"/>
    <w:rsid w:val="00817191"/>
    <w:rsid w:val="0082328E"/>
    <w:rsid w:val="00823778"/>
    <w:rsid w:val="0082471A"/>
    <w:rsid w:val="00836300"/>
    <w:rsid w:val="00840A56"/>
    <w:rsid w:val="00852CA1"/>
    <w:rsid w:val="00852EE2"/>
    <w:rsid w:val="00856151"/>
    <w:rsid w:val="00865ED8"/>
    <w:rsid w:val="00871215"/>
    <w:rsid w:val="00872D4A"/>
    <w:rsid w:val="00884E2D"/>
    <w:rsid w:val="00885213"/>
    <w:rsid w:val="008915B5"/>
    <w:rsid w:val="008A3DBA"/>
    <w:rsid w:val="008B0886"/>
    <w:rsid w:val="008B0A67"/>
    <w:rsid w:val="008B114D"/>
    <w:rsid w:val="008B3562"/>
    <w:rsid w:val="008B5D4D"/>
    <w:rsid w:val="008C10E2"/>
    <w:rsid w:val="008C1E8D"/>
    <w:rsid w:val="008C7094"/>
    <w:rsid w:val="008D4CA4"/>
    <w:rsid w:val="008D53C1"/>
    <w:rsid w:val="008D59F9"/>
    <w:rsid w:val="008D671F"/>
    <w:rsid w:val="008D6BB2"/>
    <w:rsid w:val="008D7261"/>
    <w:rsid w:val="008D7CCB"/>
    <w:rsid w:val="008E7713"/>
    <w:rsid w:val="008F47DE"/>
    <w:rsid w:val="0090215C"/>
    <w:rsid w:val="00902CC5"/>
    <w:rsid w:val="00906DA5"/>
    <w:rsid w:val="00907768"/>
    <w:rsid w:val="00907A4E"/>
    <w:rsid w:val="00933645"/>
    <w:rsid w:val="009347EA"/>
    <w:rsid w:val="009363B9"/>
    <w:rsid w:val="00936B06"/>
    <w:rsid w:val="00941644"/>
    <w:rsid w:val="00942B7D"/>
    <w:rsid w:val="00943D4E"/>
    <w:rsid w:val="009451A3"/>
    <w:rsid w:val="00945DF6"/>
    <w:rsid w:val="00954F56"/>
    <w:rsid w:val="009562CF"/>
    <w:rsid w:val="0096200C"/>
    <w:rsid w:val="009640C3"/>
    <w:rsid w:val="009706BC"/>
    <w:rsid w:val="0098038D"/>
    <w:rsid w:val="009821A1"/>
    <w:rsid w:val="00985D89"/>
    <w:rsid w:val="00992EA9"/>
    <w:rsid w:val="009A30CD"/>
    <w:rsid w:val="009A7974"/>
    <w:rsid w:val="009B17F6"/>
    <w:rsid w:val="009B477B"/>
    <w:rsid w:val="009C07BF"/>
    <w:rsid w:val="009C0A33"/>
    <w:rsid w:val="009D7AF9"/>
    <w:rsid w:val="009E0C64"/>
    <w:rsid w:val="009E28D1"/>
    <w:rsid w:val="009E5EB9"/>
    <w:rsid w:val="009F3CBE"/>
    <w:rsid w:val="009F4DDE"/>
    <w:rsid w:val="009F526C"/>
    <w:rsid w:val="009F6397"/>
    <w:rsid w:val="00A00C33"/>
    <w:rsid w:val="00A03F9E"/>
    <w:rsid w:val="00A10343"/>
    <w:rsid w:val="00A12B2F"/>
    <w:rsid w:val="00A17AEB"/>
    <w:rsid w:val="00A221B8"/>
    <w:rsid w:val="00A31C69"/>
    <w:rsid w:val="00A337F7"/>
    <w:rsid w:val="00A340A2"/>
    <w:rsid w:val="00A35445"/>
    <w:rsid w:val="00A37BE1"/>
    <w:rsid w:val="00A42B57"/>
    <w:rsid w:val="00A44B9F"/>
    <w:rsid w:val="00A478B6"/>
    <w:rsid w:val="00A53726"/>
    <w:rsid w:val="00A67061"/>
    <w:rsid w:val="00A67849"/>
    <w:rsid w:val="00A76A3E"/>
    <w:rsid w:val="00A808D3"/>
    <w:rsid w:val="00A8142E"/>
    <w:rsid w:val="00A82BCE"/>
    <w:rsid w:val="00A83D09"/>
    <w:rsid w:val="00A97AC6"/>
    <w:rsid w:val="00AA0C64"/>
    <w:rsid w:val="00AA4A13"/>
    <w:rsid w:val="00AA5EF3"/>
    <w:rsid w:val="00AB319C"/>
    <w:rsid w:val="00AB64E1"/>
    <w:rsid w:val="00AB7E9B"/>
    <w:rsid w:val="00AC7EC3"/>
    <w:rsid w:val="00AD2CD2"/>
    <w:rsid w:val="00AF0C27"/>
    <w:rsid w:val="00AF4E07"/>
    <w:rsid w:val="00B03528"/>
    <w:rsid w:val="00B04F92"/>
    <w:rsid w:val="00B05C56"/>
    <w:rsid w:val="00B07398"/>
    <w:rsid w:val="00B136D0"/>
    <w:rsid w:val="00B15171"/>
    <w:rsid w:val="00B174D8"/>
    <w:rsid w:val="00B21353"/>
    <w:rsid w:val="00B22D3D"/>
    <w:rsid w:val="00B33895"/>
    <w:rsid w:val="00B345D3"/>
    <w:rsid w:val="00B442DF"/>
    <w:rsid w:val="00B459B0"/>
    <w:rsid w:val="00B45A2B"/>
    <w:rsid w:val="00B46187"/>
    <w:rsid w:val="00B47ACA"/>
    <w:rsid w:val="00B51DEF"/>
    <w:rsid w:val="00B5279B"/>
    <w:rsid w:val="00B539CD"/>
    <w:rsid w:val="00B54435"/>
    <w:rsid w:val="00B55B32"/>
    <w:rsid w:val="00B600AE"/>
    <w:rsid w:val="00B60801"/>
    <w:rsid w:val="00B630D3"/>
    <w:rsid w:val="00B67BF7"/>
    <w:rsid w:val="00B73DE4"/>
    <w:rsid w:val="00B74575"/>
    <w:rsid w:val="00B82ACF"/>
    <w:rsid w:val="00B83043"/>
    <w:rsid w:val="00B85FB3"/>
    <w:rsid w:val="00B87F1D"/>
    <w:rsid w:val="00B91EB4"/>
    <w:rsid w:val="00BA0A7F"/>
    <w:rsid w:val="00BA236F"/>
    <w:rsid w:val="00BB17A3"/>
    <w:rsid w:val="00BB3A0B"/>
    <w:rsid w:val="00BB4122"/>
    <w:rsid w:val="00BC4FB5"/>
    <w:rsid w:val="00BC6A8C"/>
    <w:rsid w:val="00BC7472"/>
    <w:rsid w:val="00BE1416"/>
    <w:rsid w:val="00BE3EAB"/>
    <w:rsid w:val="00BF1630"/>
    <w:rsid w:val="00C00AB2"/>
    <w:rsid w:val="00C013C6"/>
    <w:rsid w:val="00C06AA3"/>
    <w:rsid w:val="00C16381"/>
    <w:rsid w:val="00C24DEB"/>
    <w:rsid w:val="00C366E5"/>
    <w:rsid w:val="00C37FEF"/>
    <w:rsid w:val="00C41134"/>
    <w:rsid w:val="00C41AFA"/>
    <w:rsid w:val="00C42751"/>
    <w:rsid w:val="00C43CFA"/>
    <w:rsid w:val="00C446D9"/>
    <w:rsid w:val="00C4554C"/>
    <w:rsid w:val="00C4607B"/>
    <w:rsid w:val="00C46F4E"/>
    <w:rsid w:val="00C52E73"/>
    <w:rsid w:val="00C53A55"/>
    <w:rsid w:val="00C54221"/>
    <w:rsid w:val="00C60C4F"/>
    <w:rsid w:val="00C66EE7"/>
    <w:rsid w:val="00C742F7"/>
    <w:rsid w:val="00C769DF"/>
    <w:rsid w:val="00C841E2"/>
    <w:rsid w:val="00C867C7"/>
    <w:rsid w:val="00C97B6D"/>
    <w:rsid w:val="00CA02CE"/>
    <w:rsid w:val="00CA2458"/>
    <w:rsid w:val="00CB181D"/>
    <w:rsid w:val="00CB35BE"/>
    <w:rsid w:val="00CB789D"/>
    <w:rsid w:val="00CC3DF0"/>
    <w:rsid w:val="00CC53ED"/>
    <w:rsid w:val="00CC6B33"/>
    <w:rsid w:val="00CD257C"/>
    <w:rsid w:val="00CD2C0E"/>
    <w:rsid w:val="00CD52E9"/>
    <w:rsid w:val="00CD7257"/>
    <w:rsid w:val="00CE2D69"/>
    <w:rsid w:val="00CE4500"/>
    <w:rsid w:val="00CE5D09"/>
    <w:rsid w:val="00CF72A4"/>
    <w:rsid w:val="00D04C94"/>
    <w:rsid w:val="00D104E0"/>
    <w:rsid w:val="00D1138F"/>
    <w:rsid w:val="00D1251A"/>
    <w:rsid w:val="00D179A2"/>
    <w:rsid w:val="00D2104C"/>
    <w:rsid w:val="00D2149F"/>
    <w:rsid w:val="00D372FC"/>
    <w:rsid w:val="00D37AA1"/>
    <w:rsid w:val="00D41DBB"/>
    <w:rsid w:val="00D41F93"/>
    <w:rsid w:val="00D52D46"/>
    <w:rsid w:val="00D62A40"/>
    <w:rsid w:val="00D64F6F"/>
    <w:rsid w:val="00D65D1E"/>
    <w:rsid w:val="00D7197C"/>
    <w:rsid w:val="00D7293B"/>
    <w:rsid w:val="00D73BAF"/>
    <w:rsid w:val="00D743A3"/>
    <w:rsid w:val="00D812F7"/>
    <w:rsid w:val="00D90DCB"/>
    <w:rsid w:val="00D91B2F"/>
    <w:rsid w:val="00D944AB"/>
    <w:rsid w:val="00DA657B"/>
    <w:rsid w:val="00DA6629"/>
    <w:rsid w:val="00DB02A3"/>
    <w:rsid w:val="00DB3961"/>
    <w:rsid w:val="00DB6F90"/>
    <w:rsid w:val="00DB7BD3"/>
    <w:rsid w:val="00DC0B35"/>
    <w:rsid w:val="00DC70F1"/>
    <w:rsid w:val="00DD361D"/>
    <w:rsid w:val="00DD4F1E"/>
    <w:rsid w:val="00DD7016"/>
    <w:rsid w:val="00DE2C9A"/>
    <w:rsid w:val="00DE67FD"/>
    <w:rsid w:val="00DF5064"/>
    <w:rsid w:val="00DF7169"/>
    <w:rsid w:val="00E004B0"/>
    <w:rsid w:val="00E02F9F"/>
    <w:rsid w:val="00E051E7"/>
    <w:rsid w:val="00E0596E"/>
    <w:rsid w:val="00E101C3"/>
    <w:rsid w:val="00E1071A"/>
    <w:rsid w:val="00E122B6"/>
    <w:rsid w:val="00E20973"/>
    <w:rsid w:val="00E2370A"/>
    <w:rsid w:val="00E364AB"/>
    <w:rsid w:val="00E36E14"/>
    <w:rsid w:val="00E403BB"/>
    <w:rsid w:val="00E473CB"/>
    <w:rsid w:val="00E5545A"/>
    <w:rsid w:val="00E57A1C"/>
    <w:rsid w:val="00E63374"/>
    <w:rsid w:val="00E6361A"/>
    <w:rsid w:val="00E67C30"/>
    <w:rsid w:val="00E707B9"/>
    <w:rsid w:val="00E742DF"/>
    <w:rsid w:val="00E77F0D"/>
    <w:rsid w:val="00E83EEA"/>
    <w:rsid w:val="00E84306"/>
    <w:rsid w:val="00E864D9"/>
    <w:rsid w:val="00E86533"/>
    <w:rsid w:val="00E92B30"/>
    <w:rsid w:val="00E95AA2"/>
    <w:rsid w:val="00EA2AE9"/>
    <w:rsid w:val="00EB1BDD"/>
    <w:rsid w:val="00EC03B0"/>
    <w:rsid w:val="00EC6B87"/>
    <w:rsid w:val="00ED584E"/>
    <w:rsid w:val="00EE0606"/>
    <w:rsid w:val="00EE7F88"/>
    <w:rsid w:val="00EF4FF1"/>
    <w:rsid w:val="00EF5488"/>
    <w:rsid w:val="00F00047"/>
    <w:rsid w:val="00F025F6"/>
    <w:rsid w:val="00F0262C"/>
    <w:rsid w:val="00F06DBE"/>
    <w:rsid w:val="00F1036F"/>
    <w:rsid w:val="00F105B0"/>
    <w:rsid w:val="00F111BE"/>
    <w:rsid w:val="00F20708"/>
    <w:rsid w:val="00F21329"/>
    <w:rsid w:val="00F23DE9"/>
    <w:rsid w:val="00F24894"/>
    <w:rsid w:val="00F2496C"/>
    <w:rsid w:val="00F31AA3"/>
    <w:rsid w:val="00F31FE1"/>
    <w:rsid w:val="00F33E9C"/>
    <w:rsid w:val="00F427A0"/>
    <w:rsid w:val="00F43ECA"/>
    <w:rsid w:val="00F53519"/>
    <w:rsid w:val="00F65618"/>
    <w:rsid w:val="00F80AD4"/>
    <w:rsid w:val="00F8609B"/>
    <w:rsid w:val="00F87220"/>
    <w:rsid w:val="00F904CD"/>
    <w:rsid w:val="00F96C4D"/>
    <w:rsid w:val="00F972F6"/>
    <w:rsid w:val="00F978EC"/>
    <w:rsid w:val="00FA28AF"/>
    <w:rsid w:val="00FA2F67"/>
    <w:rsid w:val="00FA3B06"/>
    <w:rsid w:val="00FA4788"/>
    <w:rsid w:val="00FB00A8"/>
    <w:rsid w:val="00FB3C7C"/>
    <w:rsid w:val="00FB4F01"/>
    <w:rsid w:val="00FC0997"/>
    <w:rsid w:val="00FC7987"/>
    <w:rsid w:val="00FD205B"/>
    <w:rsid w:val="00FD206D"/>
    <w:rsid w:val="00FD2647"/>
    <w:rsid w:val="00FD4451"/>
    <w:rsid w:val="00FD6523"/>
    <w:rsid w:val="00FD655E"/>
    <w:rsid w:val="00FF3A06"/>
    <w:rsid w:val="00FF6DE9"/>
    <w:rsid w:val="00FF7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249898E-FF1F-4DF4-BC17-CF4D67F6B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1">
    <w:name w:val="heading 1"/>
    <w:basedOn w:val="a"/>
    <w:next w:val="a"/>
    <w:link w:val="12"/>
    <w:qFormat/>
    <w:rsid w:val="00B442DF"/>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0">
    <w:name w:val="heading 2"/>
    <w:basedOn w:val="a"/>
    <w:next w:val="a"/>
    <w:link w:val="21"/>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0">
    <w:name w:val="heading 3"/>
    <w:basedOn w:val="a"/>
    <w:next w:val="a"/>
    <w:link w:val="31"/>
    <w:qFormat/>
    <w:rsid w:val="00B442DF"/>
    <w:pPr>
      <w:keepNext/>
      <w:tabs>
        <w:tab w:val="left" w:pos="1700"/>
      </w:tabs>
      <w:spacing w:after="0" w:line="240" w:lineRule="auto"/>
      <w:jc w:val="center"/>
      <w:outlineLvl w:val="2"/>
    </w:pPr>
    <w:rPr>
      <w:rFonts w:ascii="Times New Roman" w:eastAsia="Times New Roman" w:hAnsi="Times New Roman" w:cs="Times New Roman"/>
      <w:b/>
      <w:bCs/>
      <w:sz w:val="24"/>
      <w:szCs w:val="24"/>
      <w:lang w:eastAsia="ru-RU"/>
    </w:rPr>
  </w:style>
  <w:style w:type="paragraph" w:styleId="40">
    <w:name w:val="heading 4"/>
    <w:basedOn w:val="a"/>
    <w:next w:val="a"/>
    <w:link w:val="41"/>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0">
    <w:name w:val="heading 5"/>
    <w:basedOn w:val="a"/>
    <w:next w:val="a"/>
    <w:link w:val="51"/>
    <w:unhideWhenUsed/>
    <w:qFormat/>
    <w:rsid w:val="00B442DF"/>
    <w:pPr>
      <w:spacing w:before="240" w:after="60" w:line="240" w:lineRule="auto"/>
      <w:outlineLvl w:val="4"/>
    </w:pPr>
    <w:rPr>
      <w:rFonts w:ascii="Calibri" w:eastAsia="Times New Roman" w:hAnsi="Calibri" w:cs="Times New Roman"/>
      <w:b/>
      <w:bCs/>
      <w:i/>
      <w:iCs/>
      <w:sz w:val="26"/>
      <w:szCs w:val="26"/>
      <w:lang w:eastAsia="ru-RU"/>
    </w:rPr>
  </w:style>
  <w:style w:type="paragraph" w:styleId="7">
    <w:name w:val="heading 7"/>
    <w:basedOn w:val="a"/>
    <w:next w:val="a"/>
    <w:link w:val="70"/>
    <w:semiHidden/>
    <w:unhideWhenUsed/>
    <w:qFormat/>
    <w:rsid w:val="00B442DF"/>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unhideWhenUsed/>
    <w:qFormat/>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172DB"/>
    <w:rPr>
      <w:color w:val="0000FF"/>
      <w:u w:val="single"/>
    </w:rPr>
  </w:style>
  <w:style w:type="paragraph" w:styleId="HTML">
    <w:name w:val="HTML Preformatted"/>
    <w:aliases w:val="Знак9"/>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aliases w:val="Знак9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1">
    <w:name w:val="Заголовок 2 Знак"/>
    <w:basedOn w:val="a0"/>
    <w:link w:val="20"/>
    <w:uiPriority w:val="9"/>
    <w:rsid w:val="00F972F6"/>
    <w:rPr>
      <w:rFonts w:asciiTheme="majorHAnsi" w:eastAsiaTheme="majorEastAsia" w:hAnsiTheme="majorHAnsi" w:cstheme="majorBidi"/>
      <w:b/>
      <w:bCs/>
      <w:color w:val="4F81BD" w:themeColor="accent1"/>
      <w:sz w:val="26"/>
      <w:szCs w:val="26"/>
      <w:lang w:val="uk-UA"/>
    </w:rPr>
  </w:style>
  <w:style w:type="paragraph" w:styleId="a6">
    <w:name w:val="Body Text"/>
    <w:basedOn w:val="a"/>
    <w:link w:val="13"/>
    <w:uiPriority w:val="99"/>
    <w:qFormat/>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7">
    <w:name w:val="Основной текст Знак"/>
    <w:basedOn w:val="a0"/>
    <w:rsid w:val="00F972F6"/>
  </w:style>
  <w:style w:type="character" w:customStyle="1" w:styleId="13">
    <w:name w:val="Основной текст Знак1"/>
    <w:link w:val="a6"/>
    <w:uiPriority w:val="99"/>
    <w:rsid w:val="00F972F6"/>
    <w:rPr>
      <w:rFonts w:ascii="Times New Roman" w:eastAsia="Times New Roman" w:hAnsi="Times New Roman" w:cs="Times New Roman"/>
      <w:snapToGrid w:val="0"/>
      <w:sz w:val="24"/>
      <w:szCs w:val="20"/>
      <w:lang w:val="uk-UA" w:eastAsia="x-none"/>
    </w:rPr>
  </w:style>
  <w:style w:type="paragraph" w:customStyle="1" w:styleId="310">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2">
    <w:name w:val="List 2"/>
    <w:basedOn w:val="a"/>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8">
    <w:name w:val="Plain Text"/>
    <w:basedOn w:val="a"/>
    <w:link w:val="a9"/>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9">
    <w:name w:val="Текст Знак"/>
    <w:basedOn w:val="a0"/>
    <w:link w:val="a8"/>
    <w:uiPriority w:val="99"/>
    <w:rsid w:val="00F972F6"/>
    <w:rPr>
      <w:rFonts w:ascii="Courier New" w:eastAsia="MS Mincho" w:hAnsi="Courier New" w:cs="Times New Roman"/>
      <w:sz w:val="20"/>
      <w:szCs w:val="20"/>
      <w:lang w:val="x-none" w:eastAsia="x-none"/>
    </w:rPr>
  </w:style>
  <w:style w:type="paragraph" w:customStyle="1" w:styleId="14">
    <w:name w:val="Без интервала1"/>
    <w:rsid w:val="00F972F6"/>
    <w:pPr>
      <w:spacing w:after="0" w:line="240" w:lineRule="auto"/>
    </w:pPr>
    <w:rPr>
      <w:rFonts w:ascii="Calibri" w:eastAsia="Times New Roman" w:hAnsi="Calibri" w:cs="Times New Roman"/>
      <w:lang w:val="uk-UA"/>
    </w:rPr>
  </w:style>
  <w:style w:type="character" w:styleId="aa">
    <w:name w:val="Strong"/>
    <w:qFormat/>
    <w:rsid w:val="00F972F6"/>
    <w:rPr>
      <w:b/>
      <w:bCs/>
    </w:rPr>
  </w:style>
  <w:style w:type="paragraph" w:styleId="ab">
    <w:name w:val="List Paragraph"/>
    <w:aliases w:val="Number Bullets,List Paragraph (numbered (a)),Заголовок 1.1,AC List 01,Список уровня 2,название табл/рис,заголовок 1.1"/>
    <w:basedOn w:val="a"/>
    <w:link w:val="ac"/>
    <w:uiPriority w:val="34"/>
    <w:qFormat/>
    <w:rsid w:val="00E6361A"/>
    <w:pPr>
      <w:ind w:left="720"/>
      <w:contextualSpacing/>
    </w:pPr>
  </w:style>
  <w:style w:type="paragraph" w:styleId="ad">
    <w:name w:val="No Spacing"/>
    <w:link w:val="ae"/>
    <w:uiPriority w:val="1"/>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nhideWhenUsed/>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rsid w:val="0078035C"/>
    <w:rPr>
      <w:rFonts w:ascii="Calibri" w:eastAsia="Calibri" w:hAnsi="Calibri" w:cs="Times New Roman"/>
      <w:sz w:val="16"/>
      <w:szCs w:val="16"/>
      <w:lang w:val="uk-UA"/>
    </w:rPr>
  </w:style>
  <w:style w:type="character" w:customStyle="1" w:styleId="41">
    <w:name w:val="Заголовок 4 Знак"/>
    <w:basedOn w:val="a0"/>
    <w:link w:val="40"/>
    <w:rsid w:val="008D7261"/>
    <w:rPr>
      <w:rFonts w:asciiTheme="majorHAnsi" w:eastAsiaTheme="majorEastAsia" w:hAnsiTheme="majorHAnsi" w:cstheme="majorBidi"/>
      <w:i/>
      <w:iCs/>
      <w:color w:val="365F91" w:themeColor="accent1" w:themeShade="BF"/>
    </w:rPr>
  </w:style>
  <w:style w:type="paragraph" w:styleId="af">
    <w:name w:val="Balloon Text"/>
    <w:basedOn w:val="a"/>
    <w:link w:val="af0"/>
    <w:unhideWhenUsed/>
    <w:rsid w:val="00002CF0"/>
    <w:pPr>
      <w:spacing w:after="0" w:line="240" w:lineRule="auto"/>
    </w:pPr>
    <w:rPr>
      <w:rFonts w:ascii="Segoe UI" w:hAnsi="Segoe UI" w:cs="Segoe UI"/>
      <w:sz w:val="18"/>
      <w:szCs w:val="18"/>
    </w:rPr>
  </w:style>
  <w:style w:type="character" w:customStyle="1" w:styleId="af0">
    <w:name w:val="Текст выноски Знак"/>
    <w:basedOn w:val="a0"/>
    <w:link w:val="af"/>
    <w:rsid w:val="00002CF0"/>
    <w:rPr>
      <w:rFonts w:ascii="Segoe UI" w:hAnsi="Segoe UI" w:cs="Segoe UI"/>
      <w:sz w:val="18"/>
      <w:szCs w:val="18"/>
    </w:rPr>
  </w:style>
  <w:style w:type="paragraph" w:customStyle="1" w:styleId="af1">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2">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3">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numbering" w:customStyle="1" w:styleId="15">
    <w:name w:val="Нет списка1"/>
    <w:next w:val="a2"/>
    <w:uiPriority w:val="99"/>
    <w:semiHidden/>
    <w:unhideWhenUsed/>
    <w:rsid w:val="00AD2CD2"/>
  </w:style>
  <w:style w:type="paragraph" w:styleId="af4">
    <w:name w:val="header"/>
    <w:aliases w:val="hdr"/>
    <w:basedOn w:val="a"/>
    <w:link w:val="af5"/>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5">
    <w:name w:val="Верхний колонтитул Знак"/>
    <w:aliases w:val="hdr Знак"/>
    <w:basedOn w:val="a0"/>
    <w:link w:val="af4"/>
    <w:uiPriority w:val="99"/>
    <w:rsid w:val="00AD2CD2"/>
    <w:rPr>
      <w:rFonts w:ascii="Times New Roman" w:eastAsia="Times New Roman" w:hAnsi="Times New Roman" w:cs="Times New Roman"/>
      <w:lang w:val="uk-UA"/>
    </w:rPr>
  </w:style>
  <w:style w:type="paragraph" w:styleId="af6">
    <w:name w:val="footer"/>
    <w:basedOn w:val="a"/>
    <w:link w:val="af7"/>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7">
    <w:name w:val="Нижний колонтитул Знак"/>
    <w:basedOn w:val="a0"/>
    <w:link w:val="af6"/>
    <w:uiPriority w:val="99"/>
    <w:rsid w:val="00AD2CD2"/>
    <w:rPr>
      <w:rFonts w:ascii="Times New Roman" w:eastAsia="Times New Roman" w:hAnsi="Times New Roman" w:cs="Times New Roman"/>
      <w:lang w:val="uk-UA"/>
    </w:rPr>
  </w:style>
  <w:style w:type="character" w:customStyle="1" w:styleId="rvts0">
    <w:name w:val="rvts0"/>
    <w:basedOn w:val="a0"/>
    <w:rsid w:val="003828C7"/>
  </w:style>
  <w:style w:type="character" w:customStyle="1" w:styleId="af8">
    <w:name w:val="Основной текст_"/>
    <w:link w:val="16"/>
    <w:uiPriority w:val="99"/>
    <w:locked/>
    <w:rsid w:val="005B3527"/>
    <w:rPr>
      <w:sz w:val="19"/>
      <w:szCs w:val="19"/>
      <w:shd w:val="clear" w:color="auto" w:fill="FFFFFF"/>
    </w:rPr>
  </w:style>
  <w:style w:type="paragraph" w:customStyle="1" w:styleId="16">
    <w:name w:val="Основной текст1"/>
    <w:basedOn w:val="a"/>
    <w:link w:val="af8"/>
    <w:rsid w:val="005B3527"/>
    <w:pPr>
      <w:widowControl w:val="0"/>
      <w:shd w:val="clear" w:color="auto" w:fill="FFFFFF"/>
      <w:spacing w:after="300" w:line="240" w:lineRule="atLeast"/>
      <w:jc w:val="both"/>
    </w:pPr>
    <w:rPr>
      <w:sz w:val="19"/>
      <w:szCs w:val="19"/>
    </w:rPr>
  </w:style>
  <w:style w:type="character" w:customStyle="1" w:styleId="23">
    <w:name w:val="Основной текст (2)_"/>
    <w:link w:val="24"/>
    <w:locked/>
    <w:rsid w:val="005B3527"/>
    <w:rPr>
      <w:i/>
      <w:iCs/>
      <w:shd w:val="clear" w:color="auto" w:fill="FFFFFF"/>
    </w:rPr>
  </w:style>
  <w:style w:type="paragraph" w:customStyle="1" w:styleId="24">
    <w:name w:val="Основной текст (2)"/>
    <w:basedOn w:val="a"/>
    <w:link w:val="23"/>
    <w:rsid w:val="005B3527"/>
    <w:pPr>
      <w:widowControl w:val="0"/>
      <w:shd w:val="clear" w:color="auto" w:fill="FFFFFF"/>
      <w:spacing w:before="180" w:after="0" w:line="235" w:lineRule="exact"/>
      <w:jc w:val="center"/>
    </w:pPr>
    <w:rPr>
      <w:i/>
      <w:iCs/>
    </w:rPr>
  </w:style>
  <w:style w:type="character" w:customStyle="1" w:styleId="Exact">
    <w:name w:val="Основной текст Exact"/>
    <w:rsid w:val="005B3527"/>
    <w:rPr>
      <w:rFonts w:ascii="Times New Roman" w:hAnsi="Times New Roman" w:cs="Times New Roman" w:hint="default"/>
      <w:strike w:val="0"/>
      <w:dstrike w:val="0"/>
      <w:spacing w:val="2"/>
      <w:sz w:val="18"/>
      <w:szCs w:val="18"/>
      <w:u w:val="none"/>
      <w:effect w:val="none"/>
    </w:rPr>
  </w:style>
  <w:style w:type="character" w:customStyle="1" w:styleId="st">
    <w:name w:val="st"/>
    <w:basedOn w:val="a0"/>
    <w:rsid w:val="005B3527"/>
  </w:style>
  <w:style w:type="character" w:customStyle="1" w:styleId="12">
    <w:name w:val="Заголовок 1 Знак"/>
    <w:basedOn w:val="a0"/>
    <w:link w:val="11"/>
    <w:rsid w:val="00B442DF"/>
    <w:rPr>
      <w:rFonts w:ascii="Cambria" w:eastAsia="Times New Roman" w:hAnsi="Cambria" w:cs="Times New Roman"/>
      <w:b/>
      <w:bCs/>
      <w:color w:val="365F91"/>
      <w:sz w:val="28"/>
      <w:szCs w:val="28"/>
      <w:lang w:eastAsia="ru-RU"/>
    </w:rPr>
  </w:style>
  <w:style w:type="character" w:customStyle="1" w:styleId="31">
    <w:name w:val="Заголовок 3 Знак"/>
    <w:basedOn w:val="a0"/>
    <w:link w:val="30"/>
    <w:rsid w:val="00B442DF"/>
    <w:rPr>
      <w:rFonts w:ascii="Times New Roman" w:eastAsia="Times New Roman" w:hAnsi="Times New Roman" w:cs="Times New Roman"/>
      <w:b/>
      <w:bCs/>
      <w:sz w:val="24"/>
      <w:szCs w:val="24"/>
      <w:lang w:eastAsia="ru-RU"/>
    </w:rPr>
  </w:style>
  <w:style w:type="character" w:customStyle="1" w:styleId="51">
    <w:name w:val="Заголовок 5 Знак"/>
    <w:basedOn w:val="a0"/>
    <w:link w:val="50"/>
    <w:rsid w:val="00B442DF"/>
    <w:rPr>
      <w:rFonts w:ascii="Calibri" w:eastAsia="Times New Roman" w:hAnsi="Calibri" w:cs="Times New Roman"/>
      <w:b/>
      <w:bCs/>
      <w:i/>
      <w:iCs/>
      <w:sz w:val="26"/>
      <w:szCs w:val="26"/>
      <w:lang w:eastAsia="ru-RU"/>
    </w:rPr>
  </w:style>
  <w:style w:type="character" w:customStyle="1" w:styleId="70">
    <w:name w:val="Заголовок 7 Знак"/>
    <w:basedOn w:val="a0"/>
    <w:link w:val="7"/>
    <w:semiHidden/>
    <w:rsid w:val="00B442DF"/>
    <w:rPr>
      <w:rFonts w:ascii="Cambria" w:eastAsia="Times New Roman" w:hAnsi="Cambria" w:cs="Times New Roman"/>
      <w:i/>
      <w:iCs/>
      <w:color w:val="404040"/>
      <w:sz w:val="24"/>
      <w:szCs w:val="24"/>
      <w:lang w:eastAsia="ru-RU"/>
    </w:rPr>
  </w:style>
  <w:style w:type="paragraph" w:styleId="25">
    <w:name w:val="Body Text 2"/>
    <w:basedOn w:val="a"/>
    <w:link w:val="26"/>
    <w:rsid w:val="00B442DF"/>
    <w:pPr>
      <w:spacing w:after="0" w:line="240" w:lineRule="auto"/>
      <w:jc w:val="center"/>
    </w:pPr>
    <w:rPr>
      <w:rFonts w:ascii="Times New Roman" w:eastAsia="Times New Roman" w:hAnsi="Times New Roman" w:cs="Times New Roman"/>
      <w:b/>
      <w:bCs/>
      <w:sz w:val="24"/>
      <w:szCs w:val="24"/>
      <w:lang w:eastAsia="ru-RU"/>
    </w:rPr>
  </w:style>
  <w:style w:type="character" w:customStyle="1" w:styleId="26">
    <w:name w:val="Основной текст 2 Знак"/>
    <w:basedOn w:val="a0"/>
    <w:link w:val="25"/>
    <w:rsid w:val="00B442DF"/>
    <w:rPr>
      <w:rFonts w:ascii="Times New Roman" w:eastAsia="Times New Roman" w:hAnsi="Times New Roman" w:cs="Times New Roman"/>
      <w:b/>
      <w:bCs/>
      <w:sz w:val="24"/>
      <w:szCs w:val="24"/>
      <w:lang w:eastAsia="ru-RU"/>
    </w:rPr>
  </w:style>
  <w:style w:type="paragraph" w:styleId="af9">
    <w:name w:val="Title"/>
    <w:basedOn w:val="a"/>
    <w:link w:val="afa"/>
    <w:qFormat/>
    <w:rsid w:val="00B442DF"/>
    <w:pPr>
      <w:spacing w:after="0" w:line="240" w:lineRule="auto"/>
      <w:jc w:val="center"/>
    </w:pPr>
    <w:rPr>
      <w:rFonts w:ascii="Times New Roman" w:eastAsia="Times New Roman" w:hAnsi="Times New Roman" w:cs="Times New Roman"/>
      <w:sz w:val="24"/>
      <w:szCs w:val="20"/>
      <w:lang w:eastAsia="ru-RU"/>
    </w:rPr>
  </w:style>
  <w:style w:type="character" w:customStyle="1" w:styleId="afa">
    <w:name w:val="Название Знак"/>
    <w:basedOn w:val="a0"/>
    <w:link w:val="af9"/>
    <w:rsid w:val="00B442DF"/>
    <w:rPr>
      <w:rFonts w:ascii="Times New Roman" w:eastAsia="Times New Roman" w:hAnsi="Times New Roman" w:cs="Times New Roman"/>
      <w:sz w:val="24"/>
      <w:szCs w:val="20"/>
      <w:lang w:eastAsia="ru-RU"/>
    </w:rPr>
  </w:style>
  <w:style w:type="paragraph" w:customStyle="1" w:styleId="afb">
    <w:name w:val="Заголовок таблици"/>
    <w:basedOn w:val="a"/>
    <w:rsid w:val="00B442DF"/>
    <w:pPr>
      <w:spacing w:after="0" w:line="240" w:lineRule="auto"/>
      <w:jc w:val="center"/>
    </w:pPr>
    <w:rPr>
      <w:rFonts w:ascii="Courier New" w:eastAsia="Times New Roman" w:hAnsi="Courier New" w:cs="Times New Roman"/>
      <w:b/>
      <w:bCs/>
      <w:szCs w:val="24"/>
      <w:lang w:val="en-US"/>
    </w:rPr>
  </w:style>
  <w:style w:type="paragraph" w:styleId="afc">
    <w:name w:val="Subtitle"/>
    <w:basedOn w:val="a"/>
    <w:link w:val="afd"/>
    <w:uiPriority w:val="99"/>
    <w:qFormat/>
    <w:rsid w:val="00B442DF"/>
    <w:pPr>
      <w:spacing w:after="0" w:line="240" w:lineRule="auto"/>
      <w:jc w:val="center"/>
    </w:pPr>
    <w:rPr>
      <w:rFonts w:ascii="Times New Roman" w:eastAsia="Times New Roman" w:hAnsi="Times New Roman" w:cs="Times New Roman"/>
      <w:sz w:val="24"/>
      <w:szCs w:val="20"/>
      <w:lang w:val="uk-UA" w:eastAsia="ru-RU"/>
    </w:rPr>
  </w:style>
  <w:style w:type="character" w:customStyle="1" w:styleId="afd">
    <w:name w:val="Подзаголовок Знак"/>
    <w:basedOn w:val="a0"/>
    <w:link w:val="afc"/>
    <w:uiPriority w:val="99"/>
    <w:rsid w:val="00B442DF"/>
    <w:rPr>
      <w:rFonts w:ascii="Times New Roman" w:eastAsia="Times New Roman" w:hAnsi="Times New Roman" w:cs="Times New Roman"/>
      <w:sz w:val="24"/>
      <w:szCs w:val="20"/>
      <w:lang w:val="uk-UA" w:eastAsia="ru-RU"/>
    </w:rPr>
  </w:style>
  <w:style w:type="paragraph" w:customStyle="1" w:styleId="Iau">
    <w:name w:val="Iau"/>
    <w:next w:val="a"/>
    <w:uiPriority w:val="99"/>
    <w:qFormat/>
    <w:rsid w:val="00B442DF"/>
    <w:pPr>
      <w:widowControl w:val="0"/>
      <w:spacing w:after="0" w:line="240" w:lineRule="auto"/>
    </w:pPr>
    <w:rPr>
      <w:rFonts w:ascii="Times New Roman" w:eastAsia="Times New Roman" w:hAnsi="Times New Roman" w:cs="Times New Roman"/>
      <w:snapToGrid w:val="0"/>
      <w:sz w:val="20"/>
      <w:szCs w:val="20"/>
      <w:lang w:val="de-DE" w:eastAsia="ru-RU"/>
    </w:rPr>
  </w:style>
  <w:style w:type="paragraph" w:customStyle="1" w:styleId="style121">
    <w:name w:val="style121"/>
    <w:basedOn w:val="a"/>
    <w:uiPriority w:val="99"/>
    <w:qFormat/>
    <w:rsid w:val="00B442DF"/>
    <w:pPr>
      <w:spacing w:after="0" w:line="240" w:lineRule="auto"/>
      <w:ind w:left="63" w:right="63"/>
    </w:pPr>
    <w:rPr>
      <w:rFonts w:ascii="Times New Roman" w:eastAsia="Times New Roman" w:hAnsi="Times New Roman" w:cs="Times New Roman"/>
      <w:color w:val="323232"/>
      <w:sz w:val="15"/>
      <w:szCs w:val="15"/>
      <w:lang w:eastAsia="ru-RU"/>
    </w:rPr>
  </w:style>
  <w:style w:type="character" w:customStyle="1" w:styleId="hps">
    <w:name w:val="hps"/>
    <w:basedOn w:val="a0"/>
    <w:rsid w:val="00B442DF"/>
  </w:style>
  <w:style w:type="paragraph" w:styleId="afe">
    <w:name w:val="Body Text Indent"/>
    <w:basedOn w:val="a"/>
    <w:link w:val="aff"/>
    <w:uiPriority w:val="99"/>
    <w:rsid w:val="00B442DF"/>
    <w:pPr>
      <w:spacing w:after="120" w:line="240" w:lineRule="auto"/>
      <w:ind w:left="283"/>
    </w:pPr>
    <w:rPr>
      <w:rFonts w:ascii="Times New Roman" w:eastAsia="Times New Roman" w:hAnsi="Times New Roman" w:cs="Times New Roman"/>
      <w:sz w:val="24"/>
      <w:szCs w:val="24"/>
      <w:lang w:eastAsia="ru-RU"/>
    </w:rPr>
  </w:style>
  <w:style w:type="character" w:customStyle="1" w:styleId="aff">
    <w:name w:val="Основной текст с отступом Знак"/>
    <w:basedOn w:val="a0"/>
    <w:link w:val="afe"/>
    <w:uiPriority w:val="99"/>
    <w:rsid w:val="00B442DF"/>
    <w:rPr>
      <w:rFonts w:ascii="Times New Roman" w:eastAsia="Times New Roman" w:hAnsi="Times New Roman" w:cs="Times New Roman"/>
      <w:sz w:val="24"/>
      <w:szCs w:val="24"/>
      <w:lang w:eastAsia="ru-RU"/>
    </w:rPr>
  </w:style>
  <w:style w:type="character" w:styleId="aff0">
    <w:name w:val="annotation reference"/>
    <w:uiPriority w:val="99"/>
    <w:unhideWhenUsed/>
    <w:rsid w:val="00B442DF"/>
    <w:rPr>
      <w:sz w:val="16"/>
      <w:szCs w:val="16"/>
    </w:rPr>
  </w:style>
  <w:style w:type="paragraph" w:styleId="aff1">
    <w:name w:val="annotation text"/>
    <w:basedOn w:val="a"/>
    <w:link w:val="aff2"/>
    <w:uiPriority w:val="99"/>
    <w:unhideWhenUsed/>
    <w:rsid w:val="00B442DF"/>
    <w:pPr>
      <w:suppressAutoHyphens/>
      <w:spacing w:after="0" w:line="240" w:lineRule="auto"/>
    </w:pPr>
    <w:rPr>
      <w:rFonts w:ascii="Times New Roman" w:eastAsia="Times New Roman" w:hAnsi="Times New Roman" w:cs="Times New Roman"/>
      <w:sz w:val="20"/>
      <w:szCs w:val="20"/>
      <w:lang w:eastAsia="ar-SA"/>
    </w:rPr>
  </w:style>
  <w:style w:type="character" w:customStyle="1" w:styleId="aff2">
    <w:name w:val="Текст примечания Знак"/>
    <w:basedOn w:val="a0"/>
    <w:link w:val="aff1"/>
    <w:uiPriority w:val="99"/>
    <w:rsid w:val="00B442DF"/>
    <w:rPr>
      <w:rFonts w:ascii="Times New Roman" w:eastAsia="Times New Roman" w:hAnsi="Times New Roman" w:cs="Times New Roman"/>
      <w:sz w:val="20"/>
      <w:szCs w:val="20"/>
      <w:lang w:eastAsia="ar-SA"/>
    </w:rPr>
  </w:style>
  <w:style w:type="paragraph" w:styleId="aff3">
    <w:name w:val="annotation subject"/>
    <w:basedOn w:val="aff1"/>
    <w:next w:val="aff1"/>
    <w:link w:val="aff4"/>
    <w:rsid w:val="00B442DF"/>
    <w:pPr>
      <w:suppressAutoHyphens w:val="0"/>
    </w:pPr>
    <w:rPr>
      <w:b/>
      <w:bCs/>
      <w:lang w:eastAsia="ru-RU"/>
    </w:rPr>
  </w:style>
  <w:style w:type="character" w:customStyle="1" w:styleId="aff4">
    <w:name w:val="Тема примечания Знак"/>
    <w:basedOn w:val="aff2"/>
    <w:link w:val="aff3"/>
    <w:rsid w:val="00B442DF"/>
    <w:rPr>
      <w:rFonts w:ascii="Times New Roman" w:eastAsia="Times New Roman" w:hAnsi="Times New Roman" w:cs="Times New Roman"/>
      <w:b/>
      <w:bCs/>
      <w:sz w:val="20"/>
      <w:szCs w:val="20"/>
      <w:lang w:eastAsia="ru-RU"/>
    </w:rPr>
  </w:style>
  <w:style w:type="character" w:customStyle="1" w:styleId="apple-converted-space">
    <w:name w:val="apple-converted-space"/>
    <w:rsid w:val="00B442DF"/>
  </w:style>
  <w:style w:type="character" w:customStyle="1" w:styleId="FontStyle29">
    <w:name w:val="Font Style29"/>
    <w:uiPriority w:val="99"/>
    <w:rsid w:val="00B442DF"/>
    <w:rPr>
      <w:rFonts w:ascii="Arial" w:hAnsi="Arial" w:cs="Arial"/>
      <w:sz w:val="18"/>
      <w:szCs w:val="18"/>
    </w:rPr>
  </w:style>
  <w:style w:type="character" w:customStyle="1" w:styleId="FontStyle20">
    <w:name w:val="Font Style20"/>
    <w:uiPriority w:val="99"/>
    <w:rsid w:val="00B442DF"/>
    <w:rPr>
      <w:rFonts w:ascii="Arial" w:hAnsi="Arial" w:cs="Arial"/>
      <w:sz w:val="26"/>
      <w:szCs w:val="26"/>
    </w:rPr>
  </w:style>
  <w:style w:type="paragraph" w:styleId="aff5">
    <w:name w:val="Revision"/>
    <w:hidden/>
    <w:uiPriority w:val="99"/>
    <w:semiHidden/>
    <w:rsid w:val="00B442DF"/>
    <w:pPr>
      <w:spacing w:after="0" w:line="240" w:lineRule="auto"/>
    </w:pPr>
    <w:rPr>
      <w:rFonts w:ascii="Times New Roman" w:eastAsia="Times New Roman" w:hAnsi="Times New Roman" w:cs="Times New Roman"/>
      <w:sz w:val="24"/>
      <w:szCs w:val="24"/>
      <w:lang w:eastAsia="ru-RU"/>
    </w:rPr>
  </w:style>
  <w:style w:type="character" w:customStyle="1" w:styleId="2Exact">
    <w:name w:val="Основной текст (2) Exact"/>
    <w:basedOn w:val="a0"/>
    <w:rsid w:val="00B442DF"/>
    <w:rPr>
      <w:rFonts w:ascii="Times New Roman" w:eastAsia="Times New Roman" w:hAnsi="Times New Roman" w:cs="Times New Roman"/>
      <w:b w:val="0"/>
      <w:bCs w:val="0"/>
      <w:i w:val="0"/>
      <w:iCs w:val="0"/>
      <w:smallCaps w:val="0"/>
      <w:strike w:val="0"/>
      <w:u w:val="none"/>
    </w:rPr>
  </w:style>
  <w:style w:type="character" w:customStyle="1" w:styleId="34">
    <w:name w:val="Заголовок №3_"/>
    <w:basedOn w:val="a0"/>
    <w:link w:val="35"/>
    <w:rsid w:val="00B442DF"/>
    <w:rPr>
      <w:b/>
      <w:bCs/>
      <w:shd w:val="clear" w:color="auto" w:fill="FFFFFF"/>
    </w:rPr>
  </w:style>
  <w:style w:type="character" w:customStyle="1" w:styleId="3Exact">
    <w:name w:val="Заголовок №3 Exact"/>
    <w:basedOn w:val="a0"/>
    <w:rsid w:val="00B442DF"/>
    <w:rPr>
      <w:rFonts w:ascii="Times New Roman" w:eastAsia="Times New Roman" w:hAnsi="Times New Roman" w:cs="Times New Roman"/>
      <w:b/>
      <w:bCs/>
      <w:i w:val="0"/>
      <w:iCs w:val="0"/>
      <w:smallCaps w:val="0"/>
      <w:strike w:val="0"/>
      <w:u w:val="none"/>
    </w:rPr>
  </w:style>
  <w:style w:type="paragraph" w:customStyle="1" w:styleId="35">
    <w:name w:val="Заголовок №3"/>
    <w:basedOn w:val="a"/>
    <w:link w:val="34"/>
    <w:rsid w:val="00B442DF"/>
    <w:pPr>
      <w:widowControl w:val="0"/>
      <w:shd w:val="clear" w:color="auto" w:fill="FFFFFF"/>
      <w:spacing w:after="0" w:line="278" w:lineRule="exact"/>
      <w:outlineLvl w:val="2"/>
    </w:pPr>
    <w:rPr>
      <w:b/>
      <w:bCs/>
    </w:rPr>
  </w:style>
  <w:style w:type="character" w:customStyle="1" w:styleId="im">
    <w:name w:val="im"/>
    <w:basedOn w:val="a0"/>
    <w:rsid w:val="00B442DF"/>
  </w:style>
  <w:style w:type="paragraph" w:styleId="36">
    <w:name w:val="Body Text Indent 3"/>
    <w:aliases w:val=" Знак1,Знак"/>
    <w:basedOn w:val="a"/>
    <w:link w:val="37"/>
    <w:rsid w:val="00B442DF"/>
    <w:pPr>
      <w:spacing w:after="120" w:line="240" w:lineRule="auto"/>
      <w:ind w:left="283"/>
    </w:pPr>
    <w:rPr>
      <w:rFonts w:ascii="Times New Roman" w:eastAsia="Times New Roman" w:hAnsi="Times New Roman" w:cs="Times New Roman"/>
      <w:sz w:val="16"/>
      <w:szCs w:val="16"/>
      <w:lang w:val="uk-UA" w:eastAsia="ru-RU"/>
    </w:rPr>
  </w:style>
  <w:style w:type="character" w:customStyle="1" w:styleId="37">
    <w:name w:val="Основной текст с отступом 3 Знак"/>
    <w:aliases w:val=" Знак1 Знак,Знак Знак"/>
    <w:basedOn w:val="a0"/>
    <w:link w:val="36"/>
    <w:rsid w:val="00B442DF"/>
    <w:rPr>
      <w:rFonts w:ascii="Times New Roman" w:eastAsia="Times New Roman" w:hAnsi="Times New Roman" w:cs="Times New Roman"/>
      <w:sz w:val="16"/>
      <w:szCs w:val="16"/>
      <w:lang w:val="uk-UA" w:eastAsia="ru-RU"/>
    </w:rPr>
  </w:style>
  <w:style w:type="paragraph" w:customStyle="1" w:styleId="17">
    <w:name w:val="Абзац списка1"/>
    <w:basedOn w:val="a"/>
    <w:qFormat/>
    <w:rsid w:val="006830DD"/>
    <w:pPr>
      <w:spacing w:after="0" w:line="240" w:lineRule="auto"/>
      <w:contextualSpacing/>
      <w:jc w:val="both"/>
    </w:pPr>
    <w:rPr>
      <w:rFonts w:ascii="Times New Roman" w:eastAsia="Calibri" w:hAnsi="Times New Roman" w:cs="Times New Roman"/>
      <w:sz w:val="24"/>
      <w:szCs w:val="24"/>
      <w:lang w:val="uk-UA"/>
    </w:rPr>
  </w:style>
  <w:style w:type="table" w:styleId="aff6">
    <w:name w:val="Table Grid"/>
    <w:basedOn w:val="a1"/>
    <w:uiPriority w:val="59"/>
    <w:rsid w:val="006830DD"/>
    <w:pPr>
      <w:spacing w:after="0" w:line="220" w:lineRule="exact"/>
      <w:jc w:val="center"/>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Дог_загол_номер"/>
    <w:basedOn w:val="a"/>
    <w:rsid w:val="006830DD"/>
    <w:pPr>
      <w:spacing w:after="0" w:line="240" w:lineRule="auto"/>
      <w:jc w:val="center"/>
    </w:pPr>
    <w:rPr>
      <w:rFonts w:ascii="Verdana" w:eastAsia="Times New Roman" w:hAnsi="Verdana" w:cs="Times New Roman"/>
      <w:b/>
      <w:sz w:val="20"/>
      <w:szCs w:val="24"/>
      <w:lang w:val="uk-UA" w:eastAsia="ru-RU"/>
    </w:rPr>
  </w:style>
  <w:style w:type="paragraph" w:customStyle="1" w:styleId="18">
    <w:name w:val="Дог_текст_1_без_ном"/>
    <w:basedOn w:val="a"/>
    <w:rsid w:val="006830DD"/>
    <w:pPr>
      <w:spacing w:before="240" w:after="120" w:line="240" w:lineRule="auto"/>
      <w:ind w:right="21"/>
      <w:jc w:val="center"/>
    </w:pPr>
    <w:rPr>
      <w:rFonts w:ascii="Verdana" w:eastAsia="Times New Roman" w:hAnsi="Verdana" w:cs="Times New Roman"/>
      <w:b/>
      <w:sz w:val="20"/>
      <w:szCs w:val="24"/>
      <w:lang w:val="uk-UA" w:eastAsia="ru-RU"/>
    </w:rPr>
  </w:style>
  <w:style w:type="paragraph" w:customStyle="1" w:styleId="BodyText21">
    <w:name w:val="Body Text 21"/>
    <w:basedOn w:val="a"/>
    <w:rsid w:val="00262969"/>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aff8">
    <w:name w:val="Назва документа"/>
    <w:basedOn w:val="a"/>
    <w:next w:val="a"/>
    <w:uiPriority w:val="99"/>
    <w:rsid w:val="000F48DE"/>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ae">
    <w:name w:val="Без интервала Знак"/>
    <w:link w:val="ad"/>
    <w:uiPriority w:val="1"/>
    <w:locked/>
    <w:rsid w:val="00B5279B"/>
    <w:rPr>
      <w:rFonts w:ascii="Times New Roman" w:eastAsia="Times New Roman" w:hAnsi="Times New Roman" w:cs="Times New Roman"/>
      <w:sz w:val="24"/>
      <w:szCs w:val="24"/>
      <w:lang w:val="uk-UA" w:eastAsia="zh-CN"/>
    </w:rPr>
  </w:style>
  <w:style w:type="paragraph" w:customStyle="1" w:styleId="Default">
    <w:name w:val="Default"/>
    <w:uiPriority w:val="99"/>
    <w:rsid w:val="00B5279B"/>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27">
    <w:name w:val="Основной текст2"/>
    <w:basedOn w:val="a"/>
    <w:rsid w:val="00B5279B"/>
    <w:pPr>
      <w:widowControl w:val="0"/>
      <w:shd w:val="clear" w:color="auto" w:fill="FFFFFF"/>
      <w:spacing w:after="0" w:line="240" w:lineRule="atLeast"/>
      <w:ind w:hanging="360"/>
    </w:pPr>
    <w:rPr>
      <w:rFonts w:ascii="Times New Roman" w:eastAsia="Times New Roman" w:hAnsi="Times New Roman" w:cs="Times New Roman"/>
      <w:spacing w:val="2"/>
      <w:sz w:val="21"/>
      <w:szCs w:val="20"/>
      <w:lang w:val="uk-UA" w:eastAsia="uk-UA"/>
    </w:rPr>
  </w:style>
  <w:style w:type="character" w:customStyle="1" w:styleId="ac">
    <w:name w:val="Абзац списка Знак"/>
    <w:aliases w:val="Number Bullets Знак,List Paragraph (numbered (a)) Знак,Заголовок 1.1 Знак,AC List 01 Знак,Список уровня 2 Знак,название табл/рис Знак,заголовок 1.1 Знак"/>
    <w:link w:val="ab"/>
    <w:uiPriority w:val="34"/>
    <w:qFormat/>
    <w:locked/>
    <w:rsid w:val="00B5279B"/>
  </w:style>
  <w:style w:type="numbering" w:customStyle="1" w:styleId="3">
    <w:name w:val="Імпортований стиль 3"/>
    <w:rsid w:val="00B5279B"/>
    <w:pPr>
      <w:numPr>
        <w:numId w:val="2"/>
      </w:numPr>
    </w:pPr>
  </w:style>
  <w:style w:type="numbering" w:customStyle="1" w:styleId="2">
    <w:name w:val="Імпортований стиль 2"/>
    <w:rsid w:val="00B5279B"/>
    <w:pPr>
      <w:numPr>
        <w:numId w:val="3"/>
      </w:numPr>
    </w:pPr>
  </w:style>
  <w:style w:type="numbering" w:customStyle="1" w:styleId="10">
    <w:name w:val="Імпортований стиль 1"/>
    <w:rsid w:val="00B5279B"/>
    <w:pPr>
      <w:numPr>
        <w:numId w:val="4"/>
      </w:numPr>
    </w:pPr>
  </w:style>
  <w:style w:type="paragraph" w:customStyle="1" w:styleId="71">
    <w:name w:val="Основной текст7"/>
    <w:basedOn w:val="a"/>
    <w:uiPriority w:val="99"/>
    <w:rsid w:val="00DC70F1"/>
    <w:pPr>
      <w:widowControl w:val="0"/>
      <w:shd w:val="clear" w:color="auto" w:fill="FFFFFF"/>
      <w:spacing w:after="0" w:line="240" w:lineRule="atLeast"/>
      <w:jc w:val="both"/>
    </w:pPr>
    <w:rPr>
      <w:rFonts w:ascii="Calibri" w:eastAsia="Calibri" w:hAnsi="Calibri" w:cs="Times New Roman"/>
      <w:sz w:val="21"/>
      <w:szCs w:val="20"/>
      <w:shd w:val="clear" w:color="auto" w:fill="FFFFFF"/>
      <w:lang w:val="uk-UA" w:eastAsia="uk-UA"/>
    </w:rPr>
  </w:style>
  <w:style w:type="paragraph" w:styleId="aff9">
    <w:name w:val="caption"/>
    <w:basedOn w:val="a"/>
    <w:next w:val="a"/>
    <w:qFormat/>
    <w:rsid w:val="006E71CD"/>
    <w:pPr>
      <w:widowControl w:val="0"/>
      <w:autoSpaceDE w:val="0"/>
      <w:autoSpaceDN w:val="0"/>
      <w:adjustRightInd w:val="0"/>
      <w:spacing w:after="0" w:line="259" w:lineRule="auto"/>
      <w:ind w:left="240"/>
    </w:pPr>
    <w:rPr>
      <w:rFonts w:ascii="Times New Roman" w:eastAsia="Times New Roman" w:hAnsi="Times New Roman" w:cs="Times New Roman"/>
      <w:b/>
      <w:bCs/>
      <w:lang w:val="uk-UA" w:eastAsia="ru-RU"/>
    </w:rPr>
  </w:style>
  <w:style w:type="paragraph" w:styleId="affa">
    <w:name w:val="List"/>
    <w:basedOn w:val="a"/>
    <w:unhideWhenUsed/>
    <w:rsid w:val="00EE0606"/>
    <w:pPr>
      <w:ind w:left="283" w:hanging="283"/>
      <w:contextualSpacing/>
    </w:pPr>
  </w:style>
  <w:style w:type="paragraph" w:customStyle="1" w:styleId="TableText">
    <w:name w:val="Table Text"/>
    <w:basedOn w:val="a"/>
    <w:rsid w:val="00EE0606"/>
    <w:pPr>
      <w:spacing w:before="40" w:after="40" w:line="240" w:lineRule="auto"/>
    </w:pPr>
    <w:rPr>
      <w:rFonts w:ascii="Arial" w:eastAsia="Times New Roman" w:hAnsi="Arial" w:cs="Arial"/>
      <w:noProof/>
      <w:sz w:val="20"/>
      <w:szCs w:val="20"/>
      <w:lang w:val="en-US"/>
    </w:rPr>
  </w:style>
  <w:style w:type="character" w:customStyle="1" w:styleId="affb">
    <w:name w:val="Обычный текст Знак"/>
    <w:link w:val="affc"/>
    <w:locked/>
    <w:rsid w:val="00EE0606"/>
    <w:rPr>
      <w:rFonts w:ascii="Tahoma" w:hAnsi="Tahoma" w:cs="Tahoma"/>
      <w:bCs/>
    </w:rPr>
  </w:style>
  <w:style w:type="paragraph" w:customStyle="1" w:styleId="affc">
    <w:name w:val="Обычный текст"/>
    <w:basedOn w:val="a"/>
    <w:link w:val="affb"/>
    <w:rsid w:val="00EE0606"/>
    <w:pPr>
      <w:spacing w:line="240" w:lineRule="auto"/>
      <w:ind w:left="1701"/>
      <w:jc w:val="both"/>
    </w:pPr>
    <w:rPr>
      <w:rFonts w:ascii="Tahoma" w:hAnsi="Tahoma" w:cs="Tahoma"/>
      <w:bCs/>
    </w:rPr>
  </w:style>
  <w:style w:type="character" w:customStyle="1" w:styleId="tlid-translation">
    <w:name w:val="tlid-translation"/>
    <w:basedOn w:val="a0"/>
    <w:rsid w:val="00FA28AF"/>
  </w:style>
  <w:style w:type="paragraph" w:customStyle="1" w:styleId="affd">
    <w:name w:val="Загальний"/>
    <w:basedOn w:val="a"/>
    <w:link w:val="affe"/>
    <w:qFormat/>
    <w:rsid w:val="00BC6A8C"/>
    <w:pPr>
      <w:spacing w:before="90" w:after="0" w:line="240" w:lineRule="auto"/>
      <w:ind w:firstLine="709"/>
      <w:jc w:val="both"/>
    </w:pPr>
    <w:rPr>
      <w:rFonts w:ascii="Times New Roman" w:eastAsia="Times New Roman" w:hAnsi="Times New Roman" w:cs="Times New Roman"/>
      <w:sz w:val="28"/>
      <w:szCs w:val="28"/>
      <w:lang w:val="x-none" w:eastAsia="ru-RU"/>
    </w:rPr>
  </w:style>
  <w:style w:type="character" w:customStyle="1" w:styleId="affe">
    <w:name w:val="Загальний Знак"/>
    <w:link w:val="affd"/>
    <w:rsid w:val="00BC6A8C"/>
    <w:rPr>
      <w:rFonts w:ascii="Times New Roman" w:eastAsia="Times New Roman" w:hAnsi="Times New Roman" w:cs="Times New Roman"/>
      <w:sz w:val="28"/>
      <w:szCs w:val="28"/>
      <w:lang w:val="x-none" w:eastAsia="ru-RU"/>
    </w:rPr>
  </w:style>
  <w:style w:type="paragraph" w:customStyle="1" w:styleId="1">
    <w:name w:val="Требования 1"/>
    <w:basedOn w:val="a"/>
    <w:autoRedefine/>
    <w:qFormat/>
    <w:rsid w:val="00BC6A8C"/>
    <w:pPr>
      <w:numPr>
        <w:numId w:val="5"/>
      </w:numPr>
      <w:spacing w:before="60" w:after="60" w:line="240" w:lineRule="auto"/>
      <w:jc w:val="both"/>
    </w:pPr>
    <w:rPr>
      <w:rFonts w:ascii="Times New Roman" w:eastAsia="Times New Roman" w:hAnsi="Times New Roman" w:cs="Times New Roman"/>
      <w:b/>
      <w:snapToGrid w:val="0"/>
      <w:sz w:val="28"/>
      <w:szCs w:val="20"/>
      <w:lang w:val="uk-UA" w:eastAsia="uk-UA"/>
    </w:rPr>
  </w:style>
  <w:style w:type="paragraph" w:customStyle="1" w:styleId="4">
    <w:name w:val="Требования 4"/>
    <w:basedOn w:val="a"/>
    <w:autoRedefine/>
    <w:qFormat/>
    <w:rsid w:val="00BC6A8C"/>
    <w:pPr>
      <w:numPr>
        <w:ilvl w:val="3"/>
        <w:numId w:val="5"/>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5">
    <w:name w:val="Требования 5"/>
    <w:basedOn w:val="a"/>
    <w:autoRedefine/>
    <w:qFormat/>
    <w:rsid w:val="00BC6A8C"/>
    <w:pPr>
      <w:numPr>
        <w:ilvl w:val="4"/>
        <w:numId w:val="5"/>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6">
    <w:name w:val="Требования 6"/>
    <w:basedOn w:val="a"/>
    <w:qFormat/>
    <w:rsid w:val="00BC6A8C"/>
    <w:pPr>
      <w:numPr>
        <w:ilvl w:val="5"/>
        <w:numId w:val="5"/>
      </w:numPr>
      <w:spacing w:before="60" w:after="60" w:line="240" w:lineRule="auto"/>
      <w:jc w:val="both"/>
    </w:pPr>
    <w:rPr>
      <w:rFonts w:ascii="Times New Roman" w:eastAsia="Times New Roman" w:hAnsi="Times New Roman" w:cs="Times New Roman"/>
      <w:sz w:val="24"/>
      <w:szCs w:val="20"/>
      <w:lang w:val="uk-UA" w:eastAsia="uk-UA"/>
    </w:rPr>
  </w:style>
  <w:style w:type="paragraph" w:customStyle="1" w:styleId="afff">
    <w:name w:val="Покажчик"/>
    <w:basedOn w:val="a"/>
    <w:qFormat/>
    <w:rsid w:val="00603A84"/>
    <w:pPr>
      <w:suppressLineNumbers/>
      <w:suppressAutoHyphens/>
      <w:spacing w:after="0" w:line="240" w:lineRule="auto"/>
    </w:pPr>
    <w:rPr>
      <w:rFonts w:ascii="Times New Roman" w:eastAsia="Times New Roman" w:hAnsi="Times New Roman" w:cs="Lohit Devanagari"/>
      <w:sz w:val="24"/>
      <w:szCs w:val="24"/>
      <w:lang w:eastAsia="ru-RU"/>
    </w:rPr>
  </w:style>
  <w:style w:type="paragraph" w:customStyle="1" w:styleId="afff0">
    <w:name w:val="Отступ"/>
    <w:basedOn w:val="a"/>
    <w:rsid w:val="00610C19"/>
    <w:pPr>
      <w:widowControl w:val="0"/>
      <w:spacing w:after="0" w:line="240" w:lineRule="auto"/>
      <w:ind w:firstLine="709"/>
      <w:jc w:val="both"/>
    </w:pPr>
    <w:rPr>
      <w:rFonts w:ascii="Times New Roman" w:eastAsia="Times New Roman" w:hAnsi="Times New Roman" w:cs="Times New Roman"/>
      <w:sz w:val="24"/>
      <w:szCs w:val="20"/>
      <w:lang w:val="uk-UA" w:eastAsia="ru-RU"/>
    </w:rPr>
  </w:style>
  <w:style w:type="paragraph" w:customStyle="1" w:styleId="afff1">
    <w:name w:val="Центр жирн"/>
    <w:basedOn w:val="a"/>
    <w:rsid w:val="00610C19"/>
    <w:pPr>
      <w:widowControl w:val="0"/>
      <w:spacing w:after="0" w:line="240" w:lineRule="auto"/>
      <w:jc w:val="center"/>
    </w:pPr>
    <w:rPr>
      <w:rFonts w:ascii="Times New Roman" w:eastAsia="Times New Roman" w:hAnsi="Times New Roman" w:cs="Times New Roman"/>
      <w:b/>
      <w:sz w:val="24"/>
      <w:szCs w:val="20"/>
      <w:lang w:val="uk-UA" w:eastAsia="ru-RU"/>
    </w:rPr>
  </w:style>
  <w:style w:type="character" w:customStyle="1" w:styleId="rvts82">
    <w:name w:val="rvts82"/>
    <w:basedOn w:val="a0"/>
    <w:rsid w:val="007A3A3F"/>
  </w:style>
  <w:style w:type="character" w:customStyle="1" w:styleId="rvts23">
    <w:name w:val="rvts23"/>
    <w:basedOn w:val="a0"/>
    <w:rsid w:val="00660E59"/>
  </w:style>
  <w:style w:type="character" w:customStyle="1" w:styleId="rvts9">
    <w:name w:val="rvts9"/>
    <w:basedOn w:val="a0"/>
    <w:rsid w:val="00660E59"/>
  </w:style>
  <w:style w:type="paragraph" w:customStyle="1" w:styleId="afff2">
    <w:name w:val="Дог_текст_абзац"/>
    <w:basedOn w:val="a"/>
    <w:rsid w:val="004E7A4B"/>
    <w:pPr>
      <w:spacing w:after="0" w:line="240" w:lineRule="auto"/>
      <w:ind w:firstLine="720"/>
      <w:jc w:val="both"/>
    </w:pPr>
    <w:rPr>
      <w:rFonts w:ascii="Verdana" w:eastAsia="Times New Roman" w:hAnsi="Verdana" w:cs="Times New Roman"/>
      <w:sz w:val="20"/>
      <w:szCs w:val="20"/>
      <w:lang w:val="uk-UA" w:eastAsia="ru-RU"/>
    </w:rPr>
  </w:style>
  <w:style w:type="paragraph" w:styleId="28">
    <w:name w:val="Body Text Indent 2"/>
    <w:basedOn w:val="a"/>
    <w:link w:val="29"/>
    <w:rsid w:val="00B05C56"/>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0"/>
    <w:link w:val="28"/>
    <w:rsid w:val="00B05C56"/>
    <w:rPr>
      <w:rFonts w:ascii="Times New Roman" w:eastAsia="Times New Roman" w:hAnsi="Times New Roman" w:cs="Times New Roman"/>
      <w:sz w:val="24"/>
      <w:szCs w:val="24"/>
      <w:lang w:eastAsia="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B05C56"/>
    <w:rPr>
      <w:rFonts w:ascii="Times New Roman" w:eastAsia="Times New Roman" w:hAnsi="Times New Roman" w:cs="Times New Roman"/>
      <w:sz w:val="24"/>
      <w:szCs w:val="24"/>
      <w:lang w:eastAsia="ru-RU"/>
    </w:rPr>
  </w:style>
  <w:style w:type="character" w:customStyle="1" w:styleId="42">
    <w:name w:val="Основной текст (4)_"/>
    <w:basedOn w:val="a0"/>
    <w:link w:val="43"/>
    <w:rsid w:val="0024544E"/>
    <w:rPr>
      <w:rFonts w:ascii="Times New Roman" w:eastAsia="Times New Roman" w:hAnsi="Times New Roman" w:cs="Times New Roman"/>
      <w:b/>
      <w:bCs/>
      <w:shd w:val="clear" w:color="auto" w:fill="FFFFFF"/>
    </w:rPr>
  </w:style>
  <w:style w:type="character" w:customStyle="1" w:styleId="2a">
    <w:name w:val="Основной текст (2) + Полужирный"/>
    <w:basedOn w:val="23"/>
    <w:rsid w:val="0024544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44">
    <w:name w:val="Основной текст (4) + Не полужирный"/>
    <w:basedOn w:val="42"/>
    <w:rsid w:val="0024544E"/>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52">
    <w:name w:val="Основной текст (5)_"/>
    <w:basedOn w:val="a0"/>
    <w:link w:val="53"/>
    <w:rsid w:val="0024544E"/>
    <w:rPr>
      <w:rFonts w:ascii="Times New Roman" w:eastAsia="Times New Roman" w:hAnsi="Times New Roman" w:cs="Times New Roman"/>
      <w:sz w:val="28"/>
      <w:szCs w:val="28"/>
      <w:shd w:val="clear" w:color="auto" w:fill="FFFFFF"/>
    </w:rPr>
  </w:style>
  <w:style w:type="character" w:customStyle="1" w:styleId="60">
    <w:name w:val="Основной текст (6)_"/>
    <w:basedOn w:val="a0"/>
    <w:link w:val="61"/>
    <w:rsid w:val="0024544E"/>
    <w:rPr>
      <w:rFonts w:ascii="Times New Roman" w:eastAsia="Times New Roman" w:hAnsi="Times New Roman" w:cs="Times New Roman"/>
      <w:b/>
      <w:bCs/>
      <w:sz w:val="28"/>
      <w:szCs w:val="28"/>
      <w:shd w:val="clear" w:color="auto" w:fill="FFFFFF"/>
    </w:rPr>
  </w:style>
  <w:style w:type="paragraph" w:customStyle="1" w:styleId="43">
    <w:name w:val="Основной текст (4)"/>
    <w:basedOn w:val="a"/>
    <w:link w:val="42"/>
    <w:rsid w:val="0024544E"/>
    <w:pPr>
      <w:widowControl w:val="0"/>
      <w:shd w:val="clear" w:color="auto" w:fill="FFFFFF"/>
      <w:spacing w:before="900" w:after="120" w:line="0" w:lineRule="atLeast"/>
      <w:ind w:hanging="540"/>
      <w:jc w:val="center"/>
    </w:pPr>
    <w:rPr>
      <w:rFonts w:ascii="Times New Roman" w:eastAsia="Times New Roman" w:hAnsi="Times New Roman" w:cs="Times New Roman"/>
      <w:b/>
      <w:bCs/>
    </w:rPr>
  </w:style>
  <w:style w:type="paragraph" w:customStyle="1" w:styleId="53">
    <w:name w:val="Основной текст (5)"/>
    <w:basedOn w:val="a"/>
    <w:link w:val="52"/>
    <w:rsid w:val="0024544E"/>
    <w:pPr>
      <w:widowControl w:val="0"/>
      <w:shd w:val="clear" w:color="auto" w:fill="FFFFFF"/>
      <w:spacing w:after="960" w:line="0" w:lineRule="atLeast"/>
      <w:jc w:val="right"/>
    </w:pPr>
    <w:rPr>
      <w:rFonts w:ascii="Times New Roman" w:eastAsia="Times New Roman" w:hAnsi="Times New Roman" w:cs="Times New Roman"/>
      <w:sz w:val="28"/>
      <w:szCs w:val="28"/>
    </w:rPr>
  </w:style>
  <w:style w:type="paragraph" w:customStyle="1" w:styleId="61">
    <w:name w:val="Основной текст (6)"/>
    <w:basedOn w:val="a"/>
    <w:link w:val="60"/>
    <w:rsid w:val="0024544E"/>
    <w:pPr>
      <w:widowControl w:val="0"/>
      <w:shd w:val="clear" w:color="auto" w:fill="FFFFFF"/>
      <w:spacing w:before="960" w:after="180" w:line="322" w:lineRule="exact"/>
      <w:jc w:val="center"/>
    </w:pPr>
    <w:rPr>
      <w:rFonts w:ascii="Times New Roman" w:eastAsia="Times New Roman" w:hAnsi="Times New Roman" w:cs="Times New Roman"/>
      <w:b/>
      <w:bCs/>
      <w:sz w:val="28"/>
      <w:szCs w:val="28"/>
    </w:rPr>
  </w:style>
  <w:style w:type="character" w:customStyle="1" w:styleId="afff3">
    <w:name w:val="Основний текст_"/>
    <w:link w:val="19"/>
    <w:rsid w:val="001F793B"/>
    <w:rPr>
      <w:sz w:val="28"/>
      <w:szCs w:val="28"/>
    </w:rPr>
  </w:style>
  <w:style w:type="paragraph" w:customStyle="1" w:styleId="19">
    <w:name w:val="Основний текст1"/>
    <w:basedOn w:val="a"/>
    <w:link w:val="afff3"/>
    <w:rsid w:val="001F793B"/>
    <w:pPr>
      <w:widowControl w:val="0"/>
      <w:spacing w:after="40" w:line="240" w:lineRule="auto"/>
    </w:pPr>
    <w:rPr>
      <w:sz w:val="28"/>
      <w:szCs w:val="28"/>
    </w:rPr>
  </w:style>
  <w:style w:type="character" w:customStyle="1" w:styleId="2b">
    <w:name w:val="Основний текст (2)_"/>
    <w:basedOn w:val="a0"/>
    <w:link w:val="2c"/>
    <w:rsid w:val="00D73BAF"/>
    <w:rPr>
      <w:rFonts w:ascii="Times New Roman" w:eastAsia="Times New Roman" w:hAnsi="Times New Roman" w:cs="Times New Roman"/>
      <w:sz w:val="20"/>
      <w:szCs w:val="20"/>
    </w:rPr>
  </w:style>
  <w:style w:type="paragraph" w:customStyle="1" w:styleId="2c">
    <w:name w:val="Основний текст (2)"/>
    <w:basedOn w:val="a"/>
    <w:link w:val="2b"/>
    <w:rsid w:val="00D73BAF"/>
    <w:pPr>
      <w:widowControl w:val="0"/>
      <w:spacing w:after="40" w:line="240" w:lineRule="auto"/>
      <w:ind w:left="2180"/>
    </w:pPr>
    <w:rPr>
      <w:rFonts w:ascii="Times New Roman" w:eastAsia="Times New Roman" w:hAnsi="Times New Roman" w:cs="Times New Roman"/>
      <w:sz w:val="20"/>
      <w:szCs w:val="20"/>
    </w:rPr>
  </w:style>
  <w:style w:type="character" w:customStyle="1" w:styleId="cs-text-black">
    <w:name w:val="cs-text-black"/>
    <w:basedOn w:val="a0"/>
    <w:rsid w:val="00D17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9857">
      <w:bodyDiv w:val="1"/>
      <w:marLeft w:val="0"/>
      <w:marRight w:val="0"/>
      <w:marTop w:val="0"/>
      <w:marBottom w:val="0"/>
      <w:divBdr>
        <w:top w:val="none" w:sz="0" w:space="0" w:color="auto"/>
        <w:left w:val="none" w:sz="0" w:space="0" w:color="auto"/>
        <w:bottom w:val="none" w:sz="0" w:space="0" w:color="auto"/>
        <w:right w:val="none" w:sz="0" w:space="0" w:color="auto"/>
      </w:divBdr>
    </w:div>
    <w:div w:id="79570639">
      <w:bodyDiv w:val="1"/>
      <w:marLeft w:val="0"/>
      <w:marRight w:val="0"/>
      <w:marTop w:val="0"/>
      <w:marBottom w:val="0"/>
      <w:divBdr>
        <w:top w:val="none" w:sz="0" w:space="0" w:color="auto"/>
        <w:left w:val="none" w:sz="0" w:space="0" w:color="auto"/>
        <w:bottom w:val="none" w:sz="0" w:space="0" w:color="auto"/>
        <w:right w:val="none" w:sz="0" w:space="0" w:color="auto"/>
      </w:divBdr>
    </w:div>
    <w:div w:id="112601938">
      <w:bodyDiv w:val="1"/>
      <w:marLeft w:val="0"/>
      <w:marRight w:val="0"/>
      <w:marTop w:val="0"/>
      <w:marBottom w:val="0"/>
      <w:divBdr>
        <w:top w:val="none" w:sz="0" w:space="0" w:color="auto"/>
        <w:left w:val="none" w:sz="0" w:space="0" w:color="auto"/>
        <w:bottom w:val="none" w:sz="0" w:space="0" w:color="auto"/>
        <w:right w:val="none" w:sz="0" w:space="0" w:color="auto"/>
      </w:divBdr>
    </w:div>
    <w:div w:id="135491289">
      <w:bodyDiv w:val="1"/>
      <w:marLeft w:val="0"/>
      <w:marRight w:val="0"/>
      <w:marTop w:val="0"/>
      <w:marBottom w:val="0"/>
      <w:divBdr>
        <w:top w:val="none" w:sz="0" w:space="0" w:color="auto"/>
        <w:left w:val="none" w:sz="0" w:space="0" w:color="auto"/>
        <w:bottom w:val="none" w:sz="0" w:space="0" w:color="auto"/>
        <w:right w:val="none" w:sz="0" w:space="0" w:color="auto"/>
      </w:divBdr>
    </w:div>
    <w:div w:id="182981923">
      <w:bodyDiv w:val="1"/>
      <w:marLeft w:val="0"/>
      <w:marRight w:val="0"/>
      <w:marTop w:val="0"/>
      <w:marBottom w:val="0"/>
      <w:divBdr>
        <w:top w:val="none" w:sz="0" w:space="0" w:color="auto"/>
        <w:left w:val="none" w:sz="0" w:space="0" w:color="auto"/>
        <w:bottom w:val="none" w:sz="0" w:space="0" w:color="auto"/>
        <w:right w:val="none" w:sz="0" w:space="0" w:color="auto"/>
      </w:divBdr>
    </w:div>
    <w:div w:id="251092739">
      <w:bodyDiv w:val="1"/>
      <w:marLeft w:val="0"/>
      <w:marRight w:val="0"/>
      <w:marTop w:val="0"/>
      <w:marBottom w:val="0"/>
      <w:divBdr>
        <w:top w:val="none" w:sz="0" w:space="0" w:color="auto"/>
        <w:left w:val="none" w:sz="0" w:space="0" w:color="auto"/>
        <w:bottom w:val="none" w:sz="0" w:space="0" w:color="auto"/>
        <w:right w:val="none" w:sz="0" w:space="0" w:color="auto"/>
      </w:divBdr>
    </w:div>
    <w:div w:id="414864230">
      <w:bodyDiv w:val="1"/>
      <w:marLeft w:val="0"/>
      <w:marRight w:val="0"/>
      <w:marTop w:val="0"/>
      <w:marBottom w:val="0"/>
      <w:divBdr>
        <w:top w:val="none" w:sz="0" w:space="0" w:color="auto"/>
        <w:left w:val="none" w:sz="0" w:space="0" w:color="auto"/>
        <w:bottom w:val="none" w:sz="0" w:space="0" w:color="auto"/>
        <w:right w:val="none" w:sz="0" w:space="0" w:color="auto"/>
      </w:divBdr>
    </w:div>
    <w:div w:id="457263320">
      <w:bodyDiv w:val="1"/>
      <w:marLeft w:val="0"/>
      <w:marRight w:val="0"/>
      <w:marTop w:val="0"/>
      <w:marBottom w:val="0"/>
      <w:divBdr>
        <w:top w:val="none" w:sz="0" w:space="0" w:color="auto"/>
        <w:left w:val="none" w:sz="0" w:space="0" w:color="auto"/>
        <w:bottom w:val="none" w:sz="0" w:space="0" w:color="auto"/>
        <w:right w:val="none" w:sz="0" w:space="0" w:color="auto"/>
      </w:divBdr>
    </w:div>
    <w:div w:id="469399518">
      <w:bodyDiv w:val="1"/>
      <w:marLeft w:val="0"/>
      <w:marRight w:val="0"/>
      <w:marTop w:val="0"/>
      <w:marBottom w:val="0"/>
      <w:divBdr>
        <w:top w:val="none" w:sz="0" w:space="0" w:color="auto"/>
        <w:left w:val="none" w:sz="0" w:space="0" w:color="auto"/>
        <w:bottom w:val="none" w:sz="0" w:space="0" w:color="auto"/>
        <w:right w:val="none" w:sz="0" w:space="0" w:color="auto"/>
      </w:divBdr>
    </w:div>
    <w:div w:id="538665892">
      <w:bodyDiv w:val="1"/>
      <w:marLeft w:val="0"/>
      <w:marRight w:val="0"/>
      <w:marTop w:val="0"/>
      <w:marBottom w:val="0"/>
      <w:divBdr>
        <w:top w:val="none" w:sz="0" w:space="0" w:color="auto"/>
        <w:left w:val="none" w:sz="0" w:space="0" w:color="auto"/>
        <w:bottom w:val="none" w:sz="0" w:space="0" w:color="auto"/>
        <w:right w:val="none" w:sz="0" w:space="0" w:color="auto"/>
      </w:divBdr>
    </w:div>
    <w:div w:id="550463583">
      <w:bodyDiv w:val="1"/>
      <w:marLeft w:val="0"/>
      <w:marRight w:val="0"/>
      <w:marTop w:val="0"/>
      <w:marBottom w:val="0"/>
      <w:divBdr>
        <w:top w:val="none" w:sz="0" w:space="0" w:color="auto"/>
        <w:left w:val="none" w:sz="0" w:space="0" w:color="auto"/>
        <w:bottom w:val="none" w:sz="0" w:space="0" w:color="auto"/>
        <w:right w:val="none" w:sz="0" w:space="0" w:color="auto"/>
      </w:divBdr>
    </w:div>
    <w:div w:id="754596769">
      <w:bodyDiv w:val="1"/>
      <w:marLeft w:val="0"/>
      <w:marRight w:val="0"/>
      <w:marTop w:val="0"/>
      <w:marBottom w:val="0"/>
      <w:divBdr>
        <w:top w:val="none" w:sz="0" w:space="0" w:color="auto"/>
        <w:left w:val="none" w:sz="0" w:space="0" w:color="auto"/>
        <w:bottom w:val="none" w:sz="0" w:space="0" w:color="auto"/>
        <w:right w:val="none" w:sz="0" w:space="0" w:color="auto"/>
      </w:divBdr>
    </w:div>
    <w:div w:id="831487135">
      <w:bodyDiv w:val="1"/>
      <w:marLeft w:val="0"/>
      <w:marRight w:val="0"/>
      <w:marTop w:val="0"/>
      <w:marBottom w:val="0"/>
      <w:divBdr>
        <w:top w:val="none" w:sz="0" w:space="0" w:color="auto"/>
        <w:left w:val="none" w:sz="0" w:space="0" w:color="auto"/>
        <w:bottom w:val="none" w:sz="0" w:space="0" w:color="auto"/>
        <w:right w:val="none" w:sz="0" w:space="0" w:color="auto"/>
      </w:divBdr>
    </w:div>
    <w:div w:id="1044596414">
      <w:bodyDiv w:val="1"/>
      <w:marLeft w:val="0"/>
      <w:marRight w:val="0"/>
      <w:marTop w:val="0"/>
      <w:marBottom w:val="0"/>
      <w:divBdr>
        <w:top w:val="none" w:sz="0" w:space="0" w:color="auto"/>
        <w:left w:val="none" w:sz="0" w:space="0" w:color="auto"/>
        <w:bottom w:val="none" w:sz="0" w:space="0" w:color="auto"/>
        <w:right w:val="none" w:sz="0" w:space="0" w:color="auto"/>
      </w:divBdr>
    </w:div>
    <w:div w:id="1333067897">
      <w:bodyDiv w:val="1"/>
      <w:marLeft w:val="0"/>
      <w:marRight w:val="0"/>
      <w:marTop w:val="0"/>
      <w:marBottom w:val="0"/>
      <w:divBdr>
        <w:top w:val="none" w:sz="0" w:space="0" w:color="auto"/>
        <w:left w:val="none" w:sz="0" w:space="0" w:color="auto"/>
        <w:bottom w:val="none" w:sz="0" w:space="0" w:color="auto"/>
        <w:right w:val="none" w:sz="0" w:space="0" w:color="auto"/>
      </w:divBdr>
    </w:div>
    <w:div w:id="1347712923">
      <w:bodyDiv w:val="1"/>
      <w:marLeft w:val="0"/>
      <w:marRight w:val="0"/>
      <w:marTop w:val="0"/>
      <w:marBottom w:val="0"/>
      <w:divBdr>
        <w:top w:val="none" w:sz="0" w:space="0" w:color="auto"/>
        <w:left w:val="none" w:sz="0" w:space="0" w:color="auto"/>
        <w:bottom w:val="none" w:sz="0" w:space="0" w:color="auto"/>
        <w:right w:val="none" w:sz="0" w:space="0" w:color="auto"/>
      </w:divBdr>
    </w:div>
    <w:div w:id="1414355292">
      <w:bodyDiv w:val="1"/>
      <w:marLeft w:val="0"/>
      <w:marRight w:val="0"/>
      <w:marTop w:val="0"/>
      <w:marBottom w:val="0"/>
      <w:divBdr>
        <w:top w:val="none" w:sz="0" w:space="0" w:color="auto"/>
        <w:left w:val="none" w:sz="0" w:space="0" w:color="auto"/>
        <w:bottom w:val="none" w:sz="0" w:space="0" w:color="auto"/>
        <w:right w:val="none" w:sz="0" w:space="0" w:color="auto"/>
      </w:divBdr>
    </w:div>
    <w:div w:id="1561018106">
      <w:bodyDiv w:val="1"/>
      <w:marLeft w:val="0"/>
      <w:marRight w:val="0"/>
      <w:marTop w:val="0"/>
      <w:marBottom w:val="0"/>
      <w:divBdr>
        <w:top w:val="none" w:sz="0" w:space="0" w:color="auto"/>
        <w:left w:val="none" w:sz="0" w:space="0" w:color="auto"/>
        <w:bottom w:val="none" w:sz="0" w:space="0" w:color="auto"/>
        <w:right w:val="none" w:sz="0" w:space="0" w:color="auto"/>
      </w:divBdr>
    </w:div>
    <w:div w:id="1602376171">
      <w:bodyDiv w:val="1"/>
      <w:marLeft w:val="0"/>
      <w:marRight w:val="0"/>
      <w:marTop w:val="0"/>
      <w:marBottom w:val="0"/>
      <w:divBdr>
        <w:top w:val="none" w:sz="0" w:space="0" w:color="auto"/>
        <w:left w:val="none" w:sz="0" w:space="0" w:color="auto"/>
        <w:bottom w:val="none" w:sz="0" w:space="0" w:color="auto"/>
        <w:right w:val="none" w:sz="0" w:space="0" w:color="auto"/>
      </w:divBdr>
    </w:div>
    <w:div w:id="1661687661">
      <w:bodyDiv w:val="1"/>
      <w:marLeft w:val="0"/>
      <w:marRight w:val="0"/>
      <w:marTop w:val="0"/>
      <w:marBottom w:val="0"/>
      <w:divBdr>
        <w:top w:val="none" w:sz="0" w:space="0" w:color="auto"/>
        <w:left w:val="none" w:sz="0" w:space="0" w:color="auto"/>
        <w:bottom w:val="none" w:sz="0" w:space="0" w:color="auto"/>
        <w:right w:val="none" w:sz="0" w:space="0" w:color="auto"/>
      </w:divBdr>
    </w:div>
    <w:div w:id="1820609692">
      <w:bodyDiv w:val="1"/>
      <w:marLeft w:val="0"/>
      <w:marRight w:val="0"/>
      <w:marTop w:val="0"/>
      <w:marBottom w:val="0"/>
      <w:divBdr>
        <w:top w:val="none" w:sz="0" w:space="0" w:color="auto"/>
        <w:left w:val="none" w:sz="0" w:space="0" w:color="auto"/>
        <w:bottom w:val="none" w:sz="0" w:space="0" w:color="auto"/>
        <w:right w:val="none" w:sz="0" w:space="0" w:color="auto"/>
      </w:divBdr>
    </w:div>
    <w:div w:id="214500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755-15" TargetMode="External"/><Relationship Id="rId18" Type="http://schemas.openxmlformats.org/officeDocument/2006/relationships/hyperlink" Target="https://ips.ligazakon.net/document/view/kp230952?ed=2023_09_01&amp;an=27"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ips.ligazakon.net/document/view/t141644?ed=2023_03_21"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ips.ligazakon.net/document/view/kp230471?ed=2023_05_12&amp;an=226"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ps.ligazakon.net/document/view/kp230952?ed=2023_09_01&amp;an=27"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ips.ligazakon.net/document/view/kp230471?ed=2023_05_12&amp;an=226" TargetMode="External"/><Relationship Id="rId31"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ips.ligazakon.net/document/view/kp230471?ed=2023_05_12&amp;an=226"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ips.ligazakon.net/document/view/kp230471?ed=2023_05_12&amp;an=230" TargetMode="External"/><Relationship Id="rId35"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6DE6C-5564-4AEC-A479-5B389415A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38</Pages>
  <Words>67135</Words>
  <Characters>38268</Characters>
  <Application>Microsoft Office Word</Application>
  <DocSecurity>0</DocSecurity>
  <Lines>318</Lines>
  <Paragraphs>210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 Corporation</Company>
  <LinksUpToDate>false</LinksUpToDate>
  <CharactersWithSpaces>105193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Яцко Іван Васильович</dc:creator>
  <cp:lastModifiedBy>Ковальчук Наталія Євгенівна</cp:lastModifiedBy>
  <cp:revision>53</cp:revision>
  <cp:lastPrinted>2023-04-04T11:50:00Z</cp:lastPrinted>
  <dcterms:created xsi:type="dcterms:W3CDTF">2024-04-09T05:34:00Z</dcterms:created>
  <dcterms:modified xsi:type="dcterms:W3CDTF">2024-04-10T12:40:00Z</dcterms:modified>
</cp:coreProperties>
</file>