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11014A" w:rsidRDefault="0011014A" w:rsidP="0011014A">
      <w:pPr>
        <w:spacing w:after="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sz w:val="32"/>
          <w:szCs w:val="32"/>
          <w:lang w:eastAsia="uk-UA"/>
        </w:rPr>
        <w:t xml:space="preserve">ІНСТИТУТ КАРТОПЛЯРСТВА </w:t>
      </w:r>
    </w:p>
    <w:p w:rsidR="0011014A" w:rsidRPr="0011014A" w:rsidRDefault="0011014A" w:rsidP="0011014A">
      <w:pPr>
        <w:spacing w:after="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D35769" w:rsidRPr="00FC488C" w:rsidRDefault="00D35769" w:rsidP="00D35769">
      <w:pPr>
        <w:adjustRightInd w:val="0"/>
        <w:ind w:left="5670" w:right="57"/>
        <w:rPr>
          <w:bCs/>
        </w:rPr>
      </w:pPr>
      <w:r w:rsidRPr="00FC488C">
        <w:rPr>
          <w:bCs/>
        </w:rPr>
        <w:t>ЗАТВЕРДЖЕНО</w:t>
      </w:r>
    </w:p>
    <w:p w:rsidR="00D35769" w:rsidRPr="00FC488C" w:rsidRDefault="00D35769" w:rsidP="00D35769">
      <w:pPr>
        <w:spacing w:before="120"/>
        <w:ind w:left="5670" w:right="57"/>
      </w:pPr>
      <w:r>
        <w:t>Р</w:t>
      </w:r>
      <w:r w:rsidRPr="00FC488C">
        <w:t xml:space="preserve">ішення </w:t>
      </w:r>
      <w:r>
        <w:t xml:space="preserve">уповноваженої особи </w:t>
      </w:r>
      <w:r w:rsidRPr="00E139FF">
        <w:t>відповідально</w:t>
      </w:r>
      <w:r>
        <w:t>ї</w:t>
      </w:r>
      <w:r w:rsidRPr="00E139FF">
        <w:t xml:space="preserve"> за проведення електронних закупівель</w:t>
      </w:r>
      <w:r w:rsidRPr="00136609">
        <w:t xml:space="preserve"> Інституту картоплярства Національної академії аграрних наук України</w:t>
      </w:r>
    </w:p>
    <w:p w:rsidR="00D35769" w:rsidRDefault="00D35769" w:rsidP="00D35769">
      <w:pPr>
        <w:widowControl w:val="0"/>
        <w:adjustRightInd w:val="0"/>
        <w:spacing w:before="120"/>
        <w:ind w:left="5670"/>
        <w:rPr>
          <w:lang w:val="ru-RU"/>
        </w:rPr>
      </w:pPr>
    </w:p>
    <w:p w:rsidR="00D35769" w:rsidRPr="00DE42EE" w:rsidRDefault="0012317F" w:rsidP="00D35769">
      <w:pPr>
        <w:widowControl w:val="0"/>
        <w:adjustRightInd w:val="0"/>
        <w:spacing w:before="120"/>
        <w:ind w:left="5670"/>
        <w:rPr>
          <w:b/>
          <w:bCs/>
        </w:rPr>
      </w:pPr>
      <w:r>
        <w:rPr>
          <w:lang w:val="ru-RU"/>
        </w:rPr>
        <w:t>0</w:t>
      </w:r>
      <w:r w:rsidR="008F5C8C">
        <w:rPr>
          <w:lang w:val="ru-RU"/>
        </w:rPr>
        <w:t>9</w:t>
      </w:r>
      <w:r w:rsidR="00D35769">
        <w:rPr>
          <w:lang w:val="ru-RU"/>
        </w:rPr>
        <w:t xml:space="preserve"> лютого</w:t>
      </w:r>
      <w:r w:rsidR="00D35769" w:rsidRPr="004E6F8F">
        <w:rPr>
          <w:lang w:val="ru-RU"/>
        </w:rPr>
        <w:t xml:space="preserve"> 202</w:t>
      </w:r>
      <w:r>
        <w:rPr>
          <w:lang w:val="ru-RU"/>
        </w:rPr>
        <w:t>3</w:t>
      </w:r>
      <w:r w:rsidR="00D35769" w:rsidRPr="004E6F8F">
        <w:rPr>
          <w:lang w:val="ru-RU"/>
        </w:rPr>
        <w:t xml:space="preserve"> року </w:t>
      </w:r>
      <w:r w:rsidR="00D35769" w:rsidRPr="004E6F8F">
        <w:t xml:space="preserve">№ </w:t>
      </w:r>
      <w:r>
        <w:t>1</w:t>
      </w:r>
      <w:r w:rsidR="008F5C8C">
        <w:t>1</w:t>
      </w:r>
    </w:p>
    <w:p w:rsidR="00D35769" w:rsidRDefault="00D35769" w:rsidP="00D35769">
      <w:pPr>
        <w:widowControl w:val="0"/>
        <w:adjustRightInd w:val="0"/>
        <w:ind w:left="5670"/>
        <w:jc w:val="center"/>
        <w:rPr>
          <w:b/>
          <w:bCs/>
        </w:rPr>
      </w:pPr>
    </w:p>
    <w:p w:rsidR="00D35769" w:rsidRDefault="00D35769" w:rsidP="00D35769">
      <w:pPr>
        <w:widowControl w:val="0"/>
        <w:adjustRightInd w:val="0"/>
        <w:ind w:left="5670"/>
      </w:pPr>
    </w:p>
    <w:p w:rsidR="00D35769" w:rsidRPr="00742585" w:rsidRDefault="00D35769" w:rsidP="00D35769">
      <w:pPr>
        <w:widowControl w:val="0"/>
        <w:adjustRightInd w:val="0"/>
        <w:jc w:val="center"/>
        <w:rPr>
          <w:bCs/>
        </w:rPr>
      </w:pPr>
      <w:r>
        <w:t xml:space="preserve">                                                                                 ________________Ольга КАЛДАРАШ</w:t>
      </w: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11014A" w:rsidTr="0011014A">
        <w:trPr>
          <w:jc w:val="center"/>
        </w:trPr>
        <w:tc>
          <w:tcPr>
            <w:tcW w:w="9732" w:type="dxa"/>
            <w:shd w:val="clear" w:color="auto" w:fill="auto"/>
          </w:tcPr>
          <w:p w:rsidR="0011014A" w:rsidRPr="0011014A"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11014A">
              <w:rPr>
                <w:rFonts w:ascii="Times New Roman" w:eastAsia="Times New Roman" w:hAnsi="Times New Roman" w:cs="Times New Roman"/>
                <w:b/>
                <w:sz w:val="32"/>
                <w:szCs w:val="32"/>
                <w:lang w:eastAsia="ru-RU"/>
              </w:rPr>
              <w:t>ТЕНДЕРНА</w:t>
            </w:r>
            <w:r w:rsidRPr="0011014A">
              <w:rPr>
                <w:rFonts w:ascii="Times New Roman" w:eastAsia="Times New Roman" w:hAnsi="Times New Roman" w:cs="Times New Roman"/>
                <w:b/>
                <w:sz w:val="32"/>
                <w:szCs w:val="20"/>
                <w:lang w:eastAsia="ru-RU"/>
              </w:rPr>
              <w:t xml:space="preserve"> ДОКУМЕНТАЦІЯ</w:t>
            </w:r>
            <w:r w:rsidR="00E96581">
              <w:rPr>
                <w:rFonts w:ascii="Times New Roman" w:eastAsia="Times New Roman" w:hAnsi="Times New Roman" w:cs="Times New Roman"/>
                <w:b/>
                <w:sz w:val="32"/>
                <w:szCs w:val="20"/>
                <w:lang w:eastAsia="ru-RU"/>
              </w:rPr>
              <w:t xml:space="preserve"> </w:t>
            </w:r>
          </w:p>
          <w:p w:rsidR="0011014A" w:rsidRPr="0011014A"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11014A" w:rsidTr="0011014A">
        <w:trPr>
          <w:jc w:val="center"/>
        </w:trPr>
        <w:tc>
          <w:tcPr>
            <w:tcW w:w="9732" w:type="dxa"/>
            <w:shd w:val="clear" w:color="auto" w:fill="auto"/>
          </w:tcPr>
          <w:p w:rsidR="0011014A" w:rsidRPr="0011014A"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667C43">
              <w:rPr>
                <w:rFonts w:ascii="Times New Roman" w:hAnsi="Times New Roman"/>
                <w:b/>
                <w:bCs/>
                <w:sz w:val="28"/>
                <w:szCs w:val="28"/>
              </w:rPr>
              <w:t>предмет закупівлі:</w:t>
            </w:r>
          </w:p>
        </w:tc>
      </w:tr>
    </w:tbl>
    <w:p w:rsidR="0011014A" w:rsidRPr="0011014A" w:rsidRDefault="0011014A" w:rsidP="0011014A">
      <w:pPr>
        <w:spacing w:after="12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bCs/>
          <w:sz w:val="32"/>
          <w:szCs w:val="32"/>
          <w:lang w:eastAsia="uk-UA"/>
        </w:rPr>
        <w:t xml:space="preserve">ДК 021:2015: </w:t>
      </w:r>
      <w:r w:rsidRPr="0011014A">
        <w:rPr>
          <w:rFonts w:ascii="Times New Roman" w:eastAsia="Times New Roman" w:hAnsi="Times New Roman" w:cs="Times New Roman"/>
          <w:b/>
          <w:sz w:val="32"/>
          <w:szCs w:val="32"/>
          <w:lang w:eastAsia="uk-UA"/>
        </w:rPr>
        <w:t>77110000-4 – Послуги, пов’язані з виробництвом сільськогосподарської продукції (</w:t>
      </w:r>
      <w:bookmarkStart w:id="0" w:name="_Hlk43818242"/>
      <w:r w:rsidR="008F5C8C" w:rsidRPr="008F5C8C">
        <w:rPr>
          <w:rFonts w:ascii="Times New Roman" w:eastAsia="Times New Roman" w:hAnsi="Times New Roman" w:cs="Times New Roman"/>
          <w:b/>
          <w:sz w:val="32"/>
          <w:szCs w:val="32"/>
          <w:lang w:eastAsia="uk-UA"/>
        </w:rPr>
        <w:t>Послуги з сушіння зерна кукурудзи</w:t>
      </w:r>
      <w:bookmarkEnd w:id="0"/>
      <w:r w:rsidRPr="0011014A">
        <w:rPr>
          <w:rFonts w:ascii="Times New Roman" w:eastAsia="Times New Roman" w:hAnsi="Times New Roman" w:cs="Times New Roman"/>
          <w:b/>
          <w:sz w:val="32"/>
          <w:szCs w:val="32"/>
          <w:lang w:eastAsia="uk-UA"/>
        </w:rPr>
        <w:t xml:space="preserve">) </w:t>
      </w:r>
    </w:p>
    <w:p w:rsidR="00144775" w:rsidRPr="00667C43" w:rsidRDefault="00144775" w:rsidP="00144775">
      <w:pPr>
        <w:pStyle w:val="aff8"/>
        <w:jc w:val="center"/>
        <w:rPr>
          <w:rFonts w:ascii="Times New Roman" w:hAnsi="Times New Roman"/>
          <w:b/>
          <w:bCs/>
          <w:sz w:val="28"/>
        </w:rPr>
      </w:pPr>
      <w:r w:rsidRPr="00667C43">
        <w:rPr>
          <w:rFonts w:ascii="Times New Roman" w:hAnsi="Times New Roman"/>
          <w:b/>
          <w:bCs/>
          <w:sz w:val="28"/>
        </w:rPr>
        <w:t>процедура закупівлі:</w:t>
      </w:r>
    </w:p>
    <w:p w:rsidR="00144775" w:rsidRPr="00667C43" w:rsidRDefault="00144775" w:rsidP="00144775">
      <w:pPr>
        <w:pStyle w:val="aff8"/>
        <w:jc w:val="center"/>
        <w:rPr>
          <w:rFonts w:ascii="Times New Roman" w:hAnsi="Times New Roman"/>
          <w:b/>
          <w:bCs/>
          <w:sz w:val="28"/>
        </w:rPr>
      </w:pPr>
      <w:r w:rsidRPr="003A65EE">
        <w:rPr>
          <w:rFonts w:ascii="Times New Roman" w:hAnsi="Times New Roman"/>
          <w:b/>
          <w:bCs/>
          <w:sz w:val="28"/>
        </w:rPr>
        <w:t>Відкриті торги</w:t>
      </w:r>
      <w:r>
        <w:rPr>
          <w:rFonts w:ascii="Times New Roman" w:hAnsi="Times New Roman"/>
          <w:b/>
          <w:bCs/>
          <w:sz w:val="28"/>
        </w:rPr>
        <w:t xml:space="preserve"> з особливостями</w:t>
      </w:r>
    </w:p>
    <w:p w:rsidR="00144775" w:rsidRPr="00667C43" w:rsidRDefault="00144775" w:rsidP="00144775">
      <w:pPr>
        <w:widowControl w:val="0"/>
        <w:autoSpaceDE w:val="0"/>
        <w:autoSpaceDN w:val="0"/>
        <w:adjustRightInd w:val="0"/>
        <w:jc w:val="center"/>
        <w:rPr>
          <w:rFonts w:ascii="Times New Roman" w:hAnsi="Times New Roman"/>
          <w:b/>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Default="00144775" w:rsidP="00144775">
      <w:pPr>
        <w:widowControl w:val="0"/>
        <w:autoSpaceDE w:val="0"/>
        <w:autoSpaceDN w:val="0"/>
        <w:adjustRightInd w:val="0"/>
        <w:jc w:val="center"/>
        <w:rPr>
          <w:rFonts w:ascii="Times New Roman" w:hAnsi="Times New Roman"/>
          <w:b/>
          <w:bCs/>
          <w:sz w:val="24"/>
          <w:szCs w:val="24"/>
        </w:rPr>
      </w:pPr>
    </w:p>
    <w:p w:rsidR="00603B05" w:rsidRDefault="00603B05" w:rsidP="00144775">
      <w:pPr>
        <w:widowControl w:val="0"/>
        <w:autoSpaceDE w:val="0"/>
        <w:autoSpaceDN w:val="0"/>
        <w:adjustRightInd w:val="0"/>
        <w:jc w:val="center"/>
        <w:rPr>
          <w:rFonts w:ascii="Times New Roman" w:hAnsi="Times New Roman"/>
          <w:b/>
          <w:bCs/>
          <w:sz w:val="24"/>
          <w:szCs w:val="24"/>
        </w:rPr>
      </w:pPr>
    </w:p>
    <w:p w:rsidR="00603B05" w:rsidRDefault="00603B05" w:rsidP="00144775">
      <w:pPr>
        <w:widowControl w:val="0"/>
        <w:autoSpaceDE w:val="0"/>
        <w:autoSpaceDN w:val="0"/>
        <w:adjustRightInd w:val="0"/>
        <w:jc w:val="center"/>
        <w:rPr>
          <w:rFonts w:ascii="Times New Roman" w:hAnsi="Times New Roman"/>
          <w:b/>
          <w:bCs/>
          <w:sz w:val="24"/>
          <w:szCs w:val="24"/>
        </w:rPr>
      </w:pPr>
    </w:p>
    <w:p w:rsidR="00603B05" w:rsidRPr="00667C43" w:rsidRDefault="00603B0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r>
        <w:rPr>
          <w:rFonts w:ascii="Times New Roman" w:eastAsia="Times New Roman" w:hAnsi="Times New Roman"/>
          <w:b/>
          <w:bCs/>
          <w:sz w:val="24"/>
          <w:szCs w:val="24"/>
          <w:lang w:eastAsia="ru-RU"/>
        </w:rPr>
        <w:t>Смт Немішаєве - 2023</w:t>
      </w:r>
      <w:r w:rsidRPr="00AA4A67">
        <w:rPr>
          <w:rFonts w:ascii="Times New Roman" w:eastAsia="Times New Roman" w:hAnsi="Times New Roman"/>
          <w:b/>
          <w:bCs/>
          <w:sz w:val="24"/>
          <w:szCs w:val="24"/>
          <w:lang w:eastAsia="ru-RU"/>
        </w:rPr>
        <w:t xml:space="preserve"> р.</w:t>
      </w:r>
    </w:p>
    <w:p w:rsidR="0011014A" w:rsidRPr="0011014A"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11014A"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11014A"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11014A" w:rsidRDefault="0011014A" w:rsidP="0011014A">
            <w:pPr>
              <w:spacing w:after="0" w:line="240" w:lineRule="auto"/>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11014A">
              <w:rPr>
                <w:rFonts w:ascii="Times New Roman" w:eastAsia="Calibri" w:hAnsi="Times New Roman" w:cs="Times New Roman"/>
                <w:b/>
                <w:kern w:val="23"/>
                <w:sz w:val="23"/>
                <w:szCs w:val="23"/>
                <w:lang w:eastAsia="uk-UA"/>
              </w:rPr>
              <w:t>1. </w:t>
            </w:r>
            <w:r w:rsidRPr="0011014A">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 </w:t>
            </w:r>
            <w:r w:rsidRPr="00BB5E3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 які використовуються в цій тендерній документації, вживаються в значеннях, визначених Законом.</w:t>
            </w:r>
          </w:p>
        </w:tc>
      </w:tr>
      <w:tr w:rsidR="0011014A"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11014A"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742585" w:rsidRDefault="00D35769" w:rsidP="00CA782F">
            <w:pPr>
              <w:widowControl w:val="0"/>
              <w:tabs>
                <w:tab w:val="left" w:pos="585"/>
              </w:tabs>
              <w:ind w:firstLine="281"/>
              <w:jc w:val="both"/>
            </w:pPr>
            <w:r w:rsidRPr="00136609">
              <w:t>Інститут картоплярства Національної академії аграрних наук України</w:t>
            </w:r>
            <w:r>
              <w:t xml:space="preserve"> </w:t>
            </w:r>
            <w:r w:rsidRPr="00742585">
              <w:rPr>
                <w:b/>
              </w:rPr>
              <w:t>(далі</w:t>
            </w:r>
            <w:r>
              <w:rPr>
                <w:b/>
              </w:rPr>
              <w:t> </w:t>
            </w:r>
            <w:r w:rsidRPr="00742585">
              <w:rPr>
                <w:b/>
              </w:rPr>
              <w:t xml:space="preserve">– «замовник» та/або </w:t>
            </w:r>
            <w:r>
              <w:rPr>
                <w:b/>
              </w:rPr>
              <w:t>Інститут картоплярства</w:t>
            </w:r>
            <w:r w:rsidRPr="00742585">
              <w:rPr>
                <w:b/>
              </w:rPr>
              <w:t>)</w:t>
            </w:r>
            <w:r w:rsidRPr="00742585">
              <w:t>.</w:t>
            </w:r>
          </w:p>
        </w:tc>
      </w:tr>
      <w:tr w:rsidR="00D35769"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11014A"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742585" w:rsidRDefault="00D35769" w:rsidP="00CA782F">
            <w:pPr>
              <w:widowControl w:val="0"/>
              <w:tabs>
                <w:tab w:val="left" w:pos="585"/>
              </w:tabs>
              <w:ind w:firstLine="281"/>
              <w:jc w:val="both"/>
            </w:pPr>
            <w:r>
              <w:t>В</w:t>
            </w:r>
            <w:r w:rsidRPr="00136609">
              <w:t>ул. Чкалова 22, смт. Немішаєве, Б</w:t>
            </w:r>
            <w:r>
              <w:t>уча</w:t>
            </w:r>
            <w:r w:rsidRPr="00136609">
              <w:t>нський район, Київська область, 07853</w:t>
            </w:r>
            <w:r w:rsidRPr="00D165EA">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87254A" w:rsidRDefault="00D551A8" w:rsidP="00357DC8">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87254A" w:rsidRDefault="00D551A8" w:rsidP="00357DC8">
            <w:pPr>
              <w:widowControl w:val="0"/>
              <w:tabs>
                <w:tab w:val="left" w:pos="585"/>
              </w:tabs>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Номер телефону: +380457741205.</w:t>
            </w:r>
          </w:p>
          <w:p w:rsidR="00D551A8" w:rsidRPr="0087254A" w:rsidRDefault="00D551A8" w:rsidP="00357DC8">
            <w:pPr>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Електронна адреса: ekonomikaik.2017@gmail.com.</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667C43" w:rsidRDefault="00D551A8" w:rsidP="006D2808">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40A98">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11014A" w:rsidRDefault="00D551A8" w:rsidP="0011014A">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11014A">
              <w:rPr>
                <w:rFonts w:ascii="Times New Roman" w:eastAsia="Times New Roman" w:hAnsi="Times New Roman" w:cs="Times New Roman"/>
                <w:sz w:val="23"/>
                <w:szCs w:val="23"/>
                <w:lang w:eastAsia="uk-UA"/>
              </w:rPr>
              <w:t xml:space="preserve">ДК 021:2015: 77110000-4 – </w:t>
            </w:r>
            <w:r w:rsidRPr="002C73F6">
              <w:rPr>
                <w:rFonts w:ascii="Times New Roman" w:eastAsia="Times New Roman" w:hAnsi="Times New Roman" w:cs="Times New Roman"/>
                <w:bCs/>
                <w:sz w:val="23"/>
                <w:szCs w:val="23"/>
                <w:lang w:eastAsia="uk-UA"/>
              </w:rPr>
              <w:t>Послуги, пов’язані з виробництвом сільськогосподарської продукції (</w:t>
            </w:r>
            <w:r w:rsidR="008F5C8C" w:rsidRPr="008F5C8C">
              <w:rPr>
                <w:rFonts w:ascii="Times New Roman" w:eastAsia="Times New Roman" w:hAnsi="Times New Roman" w:cs="Times New Roman"/>
                <w:bCs/>
                <w:sz w:val="23"/>
                <w:szCs w:val="23"/>
                <w:lang w:eastAsia="uk-UA"/>
              </w:rPr>
              <w:t>Послуги з сушіння зерна кукурудзи</w:t>
            </w:r>
            <w:r w:rsidRPr="002C73F6">
              <w:rPr>
                <w:rFonts w:ascii="Times New Roman" w:eastAsia="Times New Roman" w:hAnsi="Times New Roman" w:cs="Times New Roman"/>
                <w:bCs/>
                <w:sz w:val="23"/>
                <w:szCs w:val="23"/>
                <w:lang w:eastAsia="uk-UA"/>
              </w:rPr>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6D2808" w:rsidRDefault="008F5C8C" w:rsidP="00E414C1">
            <w:pPr>
              <w:spacing w:after="0" w:line="240" w:lineRule="auto"/>
              <w:ind w:firstLine="284"/>
              <w:contextualSpacing/>
              <w:jc w:val="both"/>
              <w:rPr>
                <w:rFonts w:ascii="Times New Roman" w:eastAsia="Times New Roman" w:hAnsi="Times New Roman" w:cs="Times New Roman"/>
                <w:bCs/>
                <w:sz w:val="23"/>
                <w:szCs w:val="23"/>
                <w:lang w:eastAsia="uk-UA"/>
              </w:rPr>
            </w:pPr>
            <w:r>
              <w:rPr>
                <w:rFonts w:ascii="Times New Roman" w:eastAsia="Times New Roman" w:hAnsi="Times New Roman" w:cs="Times New Roman"/>
                <w:bCs/>
                <w:sz w:val="23"/>
                <w:szCs w:val="23"/>
                <w:lang w:eastAsia="uk-UA"/>
              </w:rPr>
              <w:t>Поділ на лоти не передбачено</w:t>
            </w:r>
          </w:p>
          <w:p w:rsidR="00E414C1" w:rsidRPr="00E414C1"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(більш детально в Додатку № 3 до ТД)</w:t>
            </w:r>
          </w:p>
        </w:tc>
      </w:tr>
      <w:tr w:rsidR="00D551A8" w:rsidRPr="0011014A"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4.3.</w:t>
            </w:r>
            <w:r w:rsidRPr="0011014A">
              <w:rPr>
                <w:rFonts w:ascii="Times New Roman" w:eastAsia="Times New Roman" w:hAnsi="Times New Roman" w:cs="Times New Roman"/>
                <w:kern w:val="23"/>
                <w:sz w:val="24"/>
                <w:szCs w:val="24"/>
                <w:lang w:eastAsia="uk-UA"/>
              </w:rPr>
              <w:t> </w:t>
            </w:r>
            <w:r w:rsidRPr="0011014A">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E414C1"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Місце надання Послуг: </w:t>
            </w:r>
          </w:p>
          <w:p w:rsidR="00D551A8" w:rsidRPr="00E414C1" w:rsidRDefault="00E414C1" w:rsidP="00E414C1">
            <w:pPr>
              <w:ind w:firstLine="284"/>
              <w:contextualSpacing/>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м. Калинівка</w:t>
            </w:r>
            <w:r w:rsidR="00D551A8" w:rsidRPr="00E414C1">
              <w:rPr>
                <w:rFonts w:ascii="Times New Roman" w:eastAsia="Times New Roman" w:hAnsi="Times New Roman" w:cs="Times New Roman"/>
                <w:bCs/>
                <w:sz w:val="23"/>
                <w:szCs w:val="23"/>
                <w:lang w:eastAsia="uk-UA"/>
              </w:rPr>
              <w:t>, Вінницька обл., 22400.</w:t>
            </w:r>
          </w:p>
          <w:p w:rsidR="00D551A8" w:rsidRPr="00E414C1"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Обсяг надання Послуг: </w:t>
            </w:r>
            <w:r w:rsidR="00E414C1" w:rsidRPr="00E414C1">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E414C1">
              <w:rPr>
                <w:rFonts w:ascii="Times New Roman" w:eastAsia="Times New Roman" w:hAnsi="Times New Roman" w:cs="Times New Roman"/>
                <w:bCs/>
                <w:sz w:val="23"/>
                <w:szCs w:val="23"/>
                <w:lang w:eastAsia="uk-UA"/>
              </w:rPr>
              <w:t xml:space="preserve"> </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11014A" w:rsidRDefault="00D551A8" w:rsidP="00D52981">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 xml:space="preserve">З дати підписання Договору </w:t>
            </w:r>
            <w:r w:rsidRPr="0011014A">
              <w:rPr>
                <w:rFonts w:ascii="Times New Roman" w:eastAsia="Times New Roman" w:hAnsi="Times New Roman" w:cs="Times New Roman"/>
                <w:b/>
                <w:kern w:val="23"/>
                <w:sz w:val="23"/>
                <w:szCs w:val="23"/>
                <w:lang w:eastAsia="uk-UA"/>
              </w:rPr>
              <w:t xml:space="preserve">до </w:t>
            </w:r>
            <w:r w:rsidR="00D52981">
              <w:rPr>
                <w:rFonts w:ascii="Times New Roman" w:eastAsia="Times New Roman" w:hAnsi="Times New Roman" w:cs="Times New Roman"/>
                <w:b/>
                <w:kern w:val="23"/>
                <w:sz w:val="23"/>
                <w:szCs w:val="23"/>
                <w:lang w:eastAsia="uk-UA"/>
              </w:rPr>
              <w:t>31</w:t>
            </w:r>
            <w:r w:rsidRPr="0011014A">
              <w:rPr>
                <w:rFonts w:ascii="Times New Roman" w:eastAsia="Times New Roman" w:hAnsi="Times New Roman" w:cs="Times New Roman"/>
                <w:b/>
                <w:kern w:val="23"/>
                <w:sz w:val="23"/>
                <w:szCs w:val="23"/>
                <w:lang w:eastAsia="uk-UA"/>
              </w:rPr>
              <w:t>.</w:t>
            </w:r>
            <w:r w:rsidR="00E414C1">
              <w:rPr>
                <w:rFonts w:ascii="Times New Roman" w:eastAsia="Times New Roman" w:hAnsi="Times New Roman" w:cs="Times New Roman"/>
                <w:b/>
                <w:kern w:val="23"/>
                <w:sz w:val="23"/>
                <w:szCs w:val="23"/>
                <w:lang w:eastAsia="uk-UA"/>
              </w:rPr>
              <w:t>0</w:t>
            </w:r>
            <w:r w:rsidR="00D52981">
              <w:rPr>
                <w:rFonts w:ascii="Times New Roman" w:eastAsia="Times New Roman" w:hAnsi="Times New Roman" w:cs="Times New Roman"/>
                <w:b/>
                <w:kern w:val="23"/>
                <w:sz w:val="23"/>
                <w:szCs w:val="23"/>
                <w:lang w:eastAsia="uk-UA"/>
              </w:rPr>
              <w:t>7</w:t>
            </w:r>
            <w:r w:rsidRPr="0011014A">
              <w:rPr>
                <w:rFonts w:ascii="Times New Roman" w:eastAsia="Times New Roman" w:hAnsi="Times New Roman" w:cs="Times New Roman"/>
                <w:b/>
                <w:kern w:val="23"/>
                <w:sz w:val="23"/>
                <w:szCs w:val="23"/>
                <w:lang w:eastAsia="uk-UA"/>
              </w:rPr>
              <w:t>.202</w:t>
            </w:r>
            <w:r w:rsidR="00E414C1">
              <w:rPr>
                <w:rFonts w:ascii="Times New Roman" w:eastAsia="Times New Roman" w:hAnsi="Times New Roman" w:cs="Times New Roman"/>
                <w:b/>
                <w:kern w:val="23"/>
                <w:sz w:val="23"/>
                <w:szCs w:val="23"/>
                <w:lang w:eastAsia="uk-UA"/>
              </w:rPr>
              <w:t>3</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Default="00E414C1" w:rsidP="00E414C1">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11014A"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C850B9">
              <w:rPr>
                <w:rFonts w:ascii="Times New Roman" w:eastAsia="Times New Roman" w:hAnsi="Times New Roman"/>
                <w:sz w:val="24"/>
                <w:szCs w:val="24"/>
                <w:lang w:val="ru-RU" w:eastAsia="uk-UA"/>
              </w:rPr>
              <w:t>Замовники</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забезпечують</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вільний доступ усіх</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учасників до інформації про закупівлю, передбаченої</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цим Законом</w:t>
            </w:r>
            <w:r w:rsidR="00A2420C">
              <w:rPr>
                <w:rFonts w:ascii="Times New Roman" w:eastAsia="Times New Roman" w:hAnsi="Times New Roman"/>
                <w:sz w:val="24"/>
                <w:szCs w:val="24"/>
                <w:lang w:val="ru-RU" w:eastAsia="uk-UA"/>
              </w:rPr>
              <w:t xml:space="preserve"> та Особливостями</w:t>
            </w:r>
            <w:r w:rsidRPr="00C850B9">
              <w:rPr>
                <w:rFonts w:ascii="Times New Roman" w:eastAsia="Times New Roman" w:hAnsi="Times New Roman"/>
                <w:sz w:val="24"/>
                <w:szCs w:val="24"/>
                <w:lang w:val="ru-RU" w:eastAsia="uk-UA"/>
              </w:rPr>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b/>
                <w:kern w:val="23"/>
                <w:sz w:val="23"/>
                <w:szCs w:val="23"/>
                <w:lang w:eastAsia="uk-UA"/>
              </w:rPr>
              <w:t xml:space="preserve">7. Інформація про мову (мови), якою (якими) повинно бути складено тендерні </w:t>
            </w:r>
            <w:r w:rsidRPr="0011014A">
              <w:rPr>
                <w:rFonts w:ascii="Times New Roman" w:eastAsia="Times New Roman" w:hAnsi="Times New Roman" w:cs="Times New Roman"/>
                <w:b/>
                <w:kern w:val="23"/>
                <w:sz w:val="23"/>
                <w:szCs w:val="23"/>
                <w:lang w:eastAsia="uk-UA"/>
              </w:rPr>
              <w:lastRenderedPageBreak/>
              <w:t>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11014A">
              <w:rPr>
                <w:rFonts w:ascii="Times New Roman" w:eastAsia="Calibri" w:hAnsi="Times New Roman" w:cs="Times New Roman"/>
                <w:kern w:val="23"/>
                <w:sz w:val="23"/>
                <w:szCs w:val="23"/>
              </w:rPr>
              <w:lastRenderedPageBreak/>
              <w:t xml:space="preserve">Під час проведення процедури закупівлі усі документи, що готуються Замовником, викладаються </w:t>
            </w:r>
            <w:r w:rsidRPr="0011014A">
              <w:rPr>
                <w:rFonts w:ascii="Times New Roman" w:eastAsia="Calibri" w:hAnsi="Times New Roman" w:cs="Times New Roman"/>
                <w:kern w:val="23"/>
                <w:sz w:val="23"/>
                <w:szCs w:val="23"/>
              </w:rPr>
              <w:lastRenderedPageBreak/>
              <w:t>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11014A" w:rsidRDefault="00D551A8" w:rsidP="0011014A">
            <w:pPr>
              <w:spacing w:after="0" w:line="240" w:lineRule="auto"/>
              <w:contextualSpacing/>
              <w:jc w:val="both"/>
              <w:rPr>
                <w:rFonts w:ascii="Times New Roman" w:eastAsia="Calibri" w:hAnsi="Times New Roman" w:cs="Times New Roman"/>
                <w:kern w:val="23"/>
                <w:sz w:val="23"/>
                <w:szCs w:val="23"/>
              </w:rPr>
            </w:pPr>
            <w:r w:rsidRPr="0011014A">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667C43" w:rsidRDefault="00ED29D2" w:rsidP="005D6289">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667C43" w:rsidRDefault="00ED29D2" w:rsidP="00ED29D2">
            <w:pPr>
              <w:spacing w:after="0" w:line="240" w:lineRule="auto"/>
              <w:jc w:val="both"/>
              <w:rPr>
                <w:rFonts w:ascii="Times New Roman" w:eastAsia="Times New Roman" w:hAnsi="Times New Roman"/>
                <w:sz w:val="24"/>
                <w:szCs w:val="24"/>
                <w:lang w:eastAsia="uk-UA"/>
              </w:rPr>
            </w:pPr>
            <w:r w:rsidRPr="000B3450">
              <w:rPr>
                <w:rFonts w:ascii="Times New Roman" w:eastAsia="Times New Roman" w:hAnsi="Times New Roman"/>
                <w:sz w:val="24"/>
                <w:szCs w:val="24"/>
                <w:lang w:eastAsia="uk-UA"/>
              </w:rPr>
              <w:t xml:space="preserve">Замовник </w:t>
            </w:r>
            <w:r>
              <w:rPr>
                <w:rFonts w:ascii="Times New Roman" w:eastAsia="Times New Roman" w:hAnsi="Times New Roman"/>
                <w:sz w:val="24"/>
                <w:szCs w:val="24"/>
                <w:lang w:eastAsia="uk-UA"/>
              </w:rPr>
              <w:t xml:space="preserve">не </w:t>
            </w:r>
            <w:r w:rsidRPr="000B3450">
              <w:rPr>
                <w:rFonts w:ascii="Times New Roman" w:eastAsia="Times New Roman" w:hAnsi="Times New Roman"/>
                <w:sz w:val="24"/>
                <w:szCs w:val="24"/>
                <w:lang w:eastAsia="uk-UA"/>
              </w:rPr>
              <w:t>приймає до розгляду тендерні пропозиції, цін</w:t>
            </w:r>
            <w:r>
              <w:rPr>
                <w:rFonts w:ascii="Times New Roman" w:eastAsia="Times New Roman" w:hAnsi="Times New Roman"/>
                <w:sz w:val="24"/>
                <w:szCs w:val="24"/>
                <w:lang w:eastAsia="uk-UA"/>
              </w:rPr>
              <w:t>а</w:t>
            </w:r>
            <w:r w:rsidRPr="000B3450">
              <w:rPr>
                <w:rFonts w:ascii="Times New Roman" w:eastAsia="Times New Roman" w:hAnsi="Times New Roman"/>
                <w:sz w:val="24"/>
                <w:szCs w:val="24"/>
                <w:lang w:eastAsia="uk-UA"/>
              </w:rPr>
              <w:t xml:space="preserve"> яких є вищ</w:t>
            </w:r>
            <w:r>
              <w:rPr>
                <w:rFonts w:ascii="Times New Roman" w:eastAsia="Times New Roman" w:hAnsi="Times New Roman"/>
                <w:sz w:val="24"/>
                <w:szCs w:val="24"/>
                <w:lang w:eastAsia="uk-UA"/>
              </w:rPr>
              <w:t>ою</w:t>
            </w:r>
            <w:r w:rsidRPr="000B3450">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ED29D2" w:rsidRPr="0011014A"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64" w:lineRule="auto"/>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11014A" w:rsidRDefault="00CF5B33" w:rsidP="00357DC8">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Default="00CF5B33" w:rsidP="00CF5B33">
            <w:pPr>
              <w:pStyle w:val="rvps2"/>
              <w:shd w:val="clear" w:color="auto" w:fill="FFFFFF"/>
              <w:spacing w:after="0"/>
              <w:textAlignment w:val="baseline"/>
            </w:pPr>
            <w:r w:rsidRPr="00637B37">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37B37">
              <w:t>та оприлюднити його на веб-порталі Уповноваженого органу відповідно до</w:t>
            </w:r>
            <w:r w:rsidRPr="00637B37">
              <w:rPr>
                <w:rStyle w:val="apple-converted-space"/>
              </w:rPr>
              <w:t> </w:t>
            </w:r>
            <w:r w:rsidRPr="00637B37">
              <w:t>статті 10 Закону.</w:t>
            </w:r>
            <w:r>
              <w:t xml:space="preserve"> </w:t>
            </w:r>
          </w:p>
          <w:p w:rsidR="00CF5B33" w:rsidRPr="00667C43" w:rsidRDefault="00CF5B33" w:rsidP="00CF5B33">
            <w:pPr>
              <w:pStyle w:val="rvps2"/>
              <w:shd w:val="clear" w:color="auto" w:fill="FFFFFF"/>
              <w:spacing w:after="0"/>
              <w:textAlignment w:val="baseline"/>
            </w:pPr>
            <w:r w:rsidRPr="00667C43">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667C43" w:rsidRDefault="00CF5B33" w:rsidP="00CF5B33">
            <w:pPr>
              <w:pStyle w:val="rvps2"/>
              <w:shd w:val="clear" w:color="auto" w:fill="FFFFFF"/>
              <w:spacing w:before="0" w:beforeAutospacing="0" w:after="0" w:afterAutospacing="0"/>
              <w:ind w:firstLine="460"/>
              <w:textAlignment w:val="baseline"/>
            </w:pPr>
            <w:r w:rsidRPr="00667C43">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t xml:space="preserve">их пропозицій не менше як на </w:t>
            </w:r>
            <w:r w:rsidRPr="00E20A0A">
              <w:t>чотири</w:t>
            </w:r>
            <w:r>
              <w:t xml:space="preserve"> дні</w:t>
            </w:r>
            <w:r w:rsidRPr="00667C43">
              <w:t>.</w:t>
            </w:r>
          </w:p>
          <w:p w:rsidR="00CF5B33" w:rsidRPr="00637B37" w:rsidRDefault="00CF5B33" w:rsidP="00CF5B33">
            <w:pPr>
              <w:pStyle w:val="rvps2"/>
              <w:shd w:val="clear" w:color="auto" w:fill="FFFFFF"/>
              <w:spacing w:after="0"/>
              <w:textAlignment w:val="baseline"/>
            </w:pPr>
            <w:r w:rsidRPr="00667C43">
              <w:t>Зазначена у цій частині інформація оприлюднюється замовником відповідно до статті 10 Закону.</w:t>
            </w:r>
          </w:p>
        </w:tc>
      </w:tr>
      <w:tr w:rsidR="00CF5B33" w:rsidRPr="0011014A"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11014A" w:rsidRDefault="00CF5B33" w:rsidP="00357DC8">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667C43" w:rsidRDefault="00CF5B33" w:rsidP="00CF5B3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менше </w:t>
            </w:r>
            <w:r w:rsidRPr="00E20A0A">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CF5B33" w:rsidRPr="00667C43" w:rsidRDefault="00CF5B33" w:rsidP="00CF5B3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hAnsi="Times New Roman"/>
                <w:sz w:val="24"/>
                <w:szCs w:val="24"/>
                <w:lang w:eastAsia="uk-UA"/>
              </w:rPr>
              <w:t>днює перелік змін, що вносяться,</w:t>
            </w:r>
            <w:r w:rsidRPr="00E20A0A">
              <w:rPr>
                <w:rFonts w:ascii="Times New Roman" w:hAnsi="Times New Roman"/>
                <w:sz w:val="24"/>
                <w:szCs w:val="24"/>
                <w:lang w:eastAsia="uk-UA"/>
              </w:rPr>
              <w:t>протягом одного дня з дати прийняття рішення про їх внесення.</w:t>
            </w:r>
          </w:p>
          <w:p w:rsidR="00CF5B33" w:rsidRPr="00637B37" w:rsidRDefault="00CF5B33" w:rsidP="00CF5B33">
            <w:pPr>
              <w:pStyle w:val="rvps2"/>
              <w:shd w:val="clear" w:color="auto" w:fill="FFFFFF"/>
              <w:spacing w:after="0"/>
              <w:textAlignment w:val="baseline"/>
            </w:pPr>
            <w:r w:rsidRPr="00667C43">
              <w:t>Зазначена у цій частині інформація оприлюднюється замовником відповідно до статті 10 Закону.</w:t>
            </w:r>
          </w:p>
        </w:tc>
      </w:tr>
      <w:tr w:rsidR="00ED29D2" w:rsidRPr="0011014A"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40" w:lineRule="auto"/>
              <w:jc w:val="center"/>
              <w:rPr>
                <w:rFonts w:ascii="Times New Roman" w:eastAsia="Times New Roman" w:hAnsi="Times New Roman" w:cs="Times New Roman"/>
                <w:sz w:val="23"/>
                <w:szCs w:val="23"/>
                <w:lang w:eastAsia="uk-UA"/>
              </w:rPr>
            </w:pPr>
            <w:r w:rsidRPr="0011014A">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11014A"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11014A"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11014A">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F5B33" w:rsidRPr="00667C43" w:rsidRDefault="00CF5B33" w:rsidP="00CF5B33">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Pr="00E735D3">
              <w:rPr>
                <w:rFonts w:ascii="Times New Roman" w:hAnsi="Times New Roman"/>
                <w:sz w:val="24"/>
                <w:szCs w:val="24"/>
                <w:lang w:eastAsia="ru-RU"/>
              </w:rPr>
              <w:t>Закону</w:t>
            </w:r>
            <w:r>
              <w:rPr>
                <w:rFonts w:ascii="Times New Roman" w:hAnsi="Times New Roman"/>
                <w:sz w:val="24"/>
                <w:szCs w:val="24"/>
                <w:lang w:eastAsia="ru-RU"/>
              </w:rPr>
              <w:t xml:space="preserve"> </w:t>
            </w:r>
            <w:r w:rsidRPr="00E20A0A">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 xml:space="preserve">пункт </w:t>
            </w:r>
            <w:r w:rsidR="00AF1DF6">
              <w:rPr>
                <w:rFonts w:ascii="Times New Roman" w:hAnsi="Times New Roman"/>
                <w:b/>
                <w:sz w:val="24"/>
                <w:szCs w:val="24"/>
                <w:lang w:eastAsia="ru-RU"/>
              </w:rPr>
              <w:t>6</w:t>
            </w:r>
            <w:r>
              <w:rPr>
                <w:rFonts w:ascii="Times New Roman" w:hAnsi="Times New Roman"/>
                <w:b/>
                <w:sz w:val="24"/>
                <w:szCs w:val="24"/>
                <w:lang w:eastAsia="ru-RU"/>
              </w:rPr>
              <w:t xml:space="preserve"> розділу </w:t>
            </w:r>
            <w:r w:rsidR="00AF1DF6">
              <w:rPr>
                <w:rFonts w:ascii="Times New Roman" w:hAnsi="Times New Roman"/>
                <w:b/>
                <w:sz w:val="24"/>
                <w:szCs w:val="24"/>
                <w:lang w:eastAsia="ru-RU"/>
              </w:rPr>
              <w:t>ІІІ</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щодо відповідності учасника вимогам, визначеним у статті 17 Закону;</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CF5B33" w:rsidRPr="00B3036E" w:rsidRDefault="00CF5B33" w:rsidP="00B3036E">
            <w:pPr>
              <w:numPr>
                <w:ilvl w:val="0"/>
                <w:numId w:val="48"/>
              </w:numPr>
              <w:spacing w:after="0" w:line="240" w:lineRule="auto"/>
              <w:jc w:val="both"/>
              <w:textAlignment w:val="baseline"/>
              <w:rPr>
                <w:rFonts w:ascii="Times New Roman" w:hAnsi="Times New Roman"/>
                <w:sz w:val="24"/>
                <w:szCs w:val="24"/>
                <w:lang w:eastAsia="ru-RU"/>
              </w:rPr>
            </w:pPr>
            <w:r w:rsidRPr="001474EC">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r w:rsidRPr="00B3036E">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інші документи, передбачені цією тендерною документацією.</w:t>
            </w:r>
          </w:p>
          <w:p w:rsidR="00CF5B33" w:rsidRDefault="00CF5B33" w:rsidP="00CF5B33">
            <w:pPr>
              <w:spacing w:after="0" w:line="240" w:lineRule="auto"/>
              <w:ind w:firstLine="460"/>
              <w:jc w:val="both"/>
              <w:textAlignment w:val="baseline"/>
              <w:rPr>
                <w:rFonts w:ascii="Times New Roman" w:hAnsi="Times New Roman"/>
                <w:sz w:val="24"/>
                <w:szCs w:val="24"/>
                <w:lang w:eastAsia="ru-RU"/>
              </w:rPr>
            </w:pPr>
          </w:p>
          <w:p w:rsidR="00CF5B33" w:rsidRPr="00667C43" w:rsidRDefault="00CF5B33" w:rsidP="00CF5B33">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CF5B33" w:rsidRPr="00667C43" w:rsidRDefault="00CF5B33" w:rsidP="00CF5B33">
            <w:pPr>
              <w:spacing w:after="0" w:line="240" w:lineRule="auto"/>
              <w:ind w:firstLine="460"/>
              <w:jc w:val="both"/>
              <w:textAlignment w:val="baseline"/>
              <w:rPr>
                <w:rFonts w:ascii="Times New Roman" w:hAnsi="Times New Roman"/>
                <w:sz w:val="24"/>
                <w:szCs w:val="24"/>
              </w:rPr>
            </w:pPr>
          </w:p>
          <w:p w:rsidR="00CF5B33" w:rsidRPr="00667C43" w:rsidRDefault="00CF5B33" w:rsidP="00CF5B33">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667C43" w:rsidRDefault="00CF5B33" w:rsidP="00CF5B33">
            <w:pPr>
              <w:spacing w:after="0" w:line="240" w:lineRule="auto"/>
              <w:jc w:val="both"/>
              <w:textAlignment w:val="baseline"/>
              <w:rPr>
                <w:rFonts w:ascii="Times New Roman" w:hAnsi="Times New Roman"/>
                <w:sz w:val="24"/>
                <w:szCs w:val="24"/>
              </w:rPr>
            </w:pP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667C43" w:rsidRDefault="00CF5B33" w:rsidP="00CF5B33">
            <w:pPr>
              <w:spacing w:after="0" w:line="240" w:lineRule="auto"/>
              <w:jc w:val="both"/>
              <w:textAlignment w:val="baseline"/>
              <w:rPr>
                <w:rFonts w:ascii="Times New Roman" w:hAnsi="Times New Roman"/>
                <w:sz w:val="24"/>
                <w:szCs w:val="24"/>
              </w:rPr>
            </w:pP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29D2" w:rsidRPr="0011014A" w:rsidRDefault="00CF5B33" w:rsidP="00CF5B33">
            <w:pPr>
              <w:suppressLineNumbers/>
              <w:ind w:firstLine="281"/>
              <w:jc w:val="both"/>
              <w:rPr>
                <w:rFonts w:ascii="Times New Roman" w:eastAsia="Times New Roman" w:hAnsi="Times New Roman" w:cs="Times New Roman"/>
                <w:bCs/>
                <w:sz w:val="23"/>
                <w:szCs w:val="23"/>
                <w:lang w:eastAsia="uk-UA"/>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w:t>
            </w:r>
            <w:r w:rsidRPr="00667C43">
              <w:rPr>
                <w:rFonts w:ascii="Times New Roman" w:hAnsi="Times New Roman"/>
                <w:sz w:val="24"/>
                <w:szCs w:val="24"/>
              </w:rPr>
              <w:lastRenderedPageBreak/>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D29D2" w:rsidRPr="0011014A" w:rsidTr="008E7882">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vAlign w:val="center"/>
          </w:tcPr>
          <w:p w:rsidR="00ED29D2" w:rsidRPr="00555042" w:rsidRDefault="00ED29D2" w:rsidP="003053BF">
            <w:pPr>
              <w:suppressLineNumbers/>
              <w:ind w:firstLine="281"/>
              <w:jc w:val="both"/>
              <w:rPr>
                <w:shd w:val="clear" w:color="auto" w:fill="FFFFFF"/>
              </w:rPr>
            </w:pPr>
            <w:r>
              <w:t>не вимагається</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3. </w:t>
            </w:r>
            <w:r w:rsidRPr="0011014A">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ED29D2" w:rsidRPr="00742585" w:rsidRDefault="00C42E2E" w:rsidP="00A81D6A">
            <w:pPr>
              <w:suppressLineNumbers/>
              <w:ind w:firstLine="281"/>
              <w:jc w:val="both"/>
              <w:rPr>
                <w:highlight w:val="yellow"/>
              </w:rPr>
            </w:pPr>
            <w:r>
              <w:rPr>
                <w:rFonts w:ascii="Times New Roman" w:eastAsia="Times New Roman" w:hAnsi="Times New Roman" w:cs="Times New Roman"/>
                <w:bCs/>
                <w:sz w:val="23"/>
                <w:szCs w:val="23"/>
                <w:lang w:eastAsia="uk-UA"/>
              </w:rPr>
              <w:t>-</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Учасник процедури закупівлі має право:</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Pr="00667C43">
              <w:rPr>
                <w:rFonts w:ascii="Times New Roman" w:hAnsi="Times New Roman"/>
                <w:sz w:val="24"/>
                <w:szCs w:val="24"/>
              </w:rPr>
              <w:t>відхилити таку вимогу</w:t>
            </w:r>
            <w:r w:rsidRPr="00667C43">
              <w:rPr>
                <w:rFonts w:ascii="Times New Roman" w:eastAsia="Times New Roman" w:hAnsi="Times New Roman"/>
                <w:sz w:val="24"/>
                <w:szCs w:val="24"/>
                <w:lang w:eastAsia="uk-UA"/>
              </w:rPr>
              <w:t>;</w:t>
            </w:r>
          </w:p>
          <w:p w:rsidR="00AF1DF6"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ED29D2" w:rsidRPr="0011014A"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E20A0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11014A"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6. </w:t>
            </w:r>
            <w:r w:rsidR="00DA4051" w:rsidRPr="00667C43">
              <w:rPr>
                <w:rFonts w:ascii="Times New Roman" w:eastAsia="Times New Roman" w:hAnsi="Times New Roman"/>
                <w:b/>
                <w:bCs/>
                <w:sz w:val="24"/>
                <w:szCs w:val="24"/>
                <w:lang w:eastAsia="uk-UA"/>
              </w:rPr>
              <w:t>Кваліфікаційні критерії відповідно до статті 16 Закону</w:t>
            </w:r>
            <w:r w:rsidRPr="0011014A">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Default="00DA4051" w:rsidP="00DA4051">
            <w:pPr>
              <w:suppressAutoHyphens/>
              <w:spacing w:after="0" w:line="240" w:lineRule="atLeast"/>
              <w:ind w:right="113" w:firstLine="373"/>
              <w:jc w:val="both"/>
              <w:rPr>
                <w:rFonts w:ascii="Times New Roman" w:eastAsia="Times New Roman" w:hAnsi="Times New Roman"/>
                <w:sz w:val="23"/>
                <w:szCs w:val="23"/>
                <w:lang w:eastAsia="zh-CN"/>
              </w:rPr>
            </w:pPr>
            <w:r w:rsidRPr="00A95C4A">
              <w:rPr>
                <w:rFonts w:ascii="Times New Roman" w:eastAsia="Times New Roman" w:hAnsi="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A40D8F">
              <w:rPr>
                <w:rFonts w:ascii="Times New Roman" w:eastAsia="Times New Roman" w:hAnsi="Times New Roman"/>
                <w:sz w:val="23"/>
                <w:szCs w:val="23"/>
                <w:lang w:eastAsia="zh-CN"/>
              </w:rPr>
              <w:t>ому</w:t>
            </w:r>
            <w:r w:rsidRPr="00A95C4A">
              <w:rPr>
                <w:rFonts w:ascii="Times New Roman" w:eastAsia="Times New Roman" w:hAnsi="Times New Roman"/>
                <w:sz w:val="23"/>
                <w:szCs w:val="23"/>
                <w:lang w:eastAsia="zh-CN"/>
              </w:rPr>
              <w:t xml:space="preserve"> кваліфікаційн</w:t>
            </w:r>
            <w:r w:rsidR="00A40D8F">
              <w:rPr>
                <w:rFonts w:ascii="Times New Roman" w:eastAsia="Times New Roman" w:hAnsi="Times New Roman"/>
                <w:sz w:val="23"/>
                <w:szCs w:val="23"/>
                <w:lang w:eastAsia="zh-CN"/>
              </w:rPr>
              <w:t>ому</w:t>
            </w:r>
            <w:r w:rsidRPr="00A95C4A">
              <w:rPr>
                <w:rFonts w:ascii="Times New Roman" w:eastAsia="Times New Roman" w:hAnsi="Times New Roman"/>
                <w:sz w:val="23"/>
                <w:szCs w:val="23"/>
                <w:lang w:eastAsia="zh-CN"/>
              </w:rPr>
              <w:t xml:space="preserve"> критері</w:t>
            </w:r>
            <w:bookmarkStart w:id="1" w:name="n1252"/>
            <w:bookmarkEnd w:id="1"/>
            <w:r w:rsidR="00A40D8F">
              <w:rPr>
                <w:rFonts w:ascii="Times New Roman" w:eastAsia="Times New Roman" w:hAnsi="Times New Roman"/>
                <w:sz w:val="23"/>
                <w:szCs w:val="23"/>
                <w:lang w:eastAsia="zh-CN"/>
              </w:rPr>
              <w:t>ю</w:t>
            </w:r>
            <w:r w:rsidRPr="00A95C4A">
              <w:rPr>
                <w:rFonts w:ascii="Times New Roman" w:eastAsia="Times New Roman" w:hAnsi="Times New Roman"/>
                <w:sz w:val="23"/>
                <w:szCs w:val="23"/>
                <w:lang w:eastAsia="zh-CN"/>
              </w:rPr>
              <w:t xml:space="preserve">: </w:t>
            </w:r>
          </w:p>
          <w:p w:rsidR="009A4F43" w:rsidRPr="009E7E5F" w:rsidRDefault="00A40D8F" w:rsidP="00A40D8F">
            <w:pPr>
              <w:pStyle w:val="af7"/>
              <w:numPr>
                <w:ilvl w:val="0"/>
                <w:numId w:val="48"/>
              </w:numPr>
              <w:suppressAutoHyphens/>
              <w:spacing w:after="0" w:line="240" w:lineRule="atLeast"/>
              <w:ind w:right="113"/>
              <w:rPr>
                <w:rFonts w:ascii="Times New Roman" w:eastAsia="Times New Roman" w:hAnsi="Times New Roman"/>
                <w:sz w:val="23"/>
                <w:szCs w:val="23"/>
                <w:lang w:eastAsia="zh-CN"/>
              </w:rPr>
            </w:pPr>
            <w:r w:rsidRPr="00480A23">
              <w:rPr>
                <w:rFonts w:ascii="Times New Roman" w:eastAsia="Times New Roman" w:hAnsi="Times New Roman"/>
                <w:color w:val="000000"/>
                <w:sz w:val="24"/>
                <w:szCs w:val="24"/>
                <w:shd w:val="clear" w:color="auto" w:fill="FFFFFF"/>
                <w:lang w:eastAsia="zh-CN"/>
              </w:rPr>
              <w:t>Н</w:t>
            </w:r>
            <w:r w:rsidRPr="00480A23">
              <w:rPr>
                <w:rFonts w:ascii="Times New Roman" w:eastAsia="Times New Roman" w:hAnsi="Times New Roman"/>
                <w:sz w:val="24"/>
                <w:szCs w:val="24"/>
                <w:lang w:eastAsia="zh-CN"/>
              </w:rPr>
              <w:t>аявність документально підтвердженого досвіду виконання аналогічного (аналогічних) за предметом закупівлі</w:t>
            </w:r>
            <w:r>
              <w:rPr>
                <w:rFonts w:ascii="Times New Roman" w:eastAsia="Times New Roman" w:hAnsi="Times New Roman"/>
                <w:sz w:val="24"/>
                <w:szCs w:val="24"/>
                <w:lang w:eastAsia="zh-CN"/>
              </w:rPr>
              <w:t xml:space="preserve"> договору (договорів)</w:t>
            </w:r>
            <w:r w:rsidR="009E7E5F">
              <w:rPr>
                <w:rFonts w:ascii="Times New Roman" w:eastAsia="Times New Roman" w:hAnsi="Times New Roman"/>
                <w:sz w:val="24"/>
                <w:szCs w:val="24"/>
                <w:lang w:eastAsia="zh-CN"/>
              </w:rPr>
              <w:t>.</w:t>
            </w:r>
          </w:p>
          <w:p w:rsidR="009E7E5F" w:rsidRPr="009E7E5F" w:rsidRDefault="009E7E5F" w:rsidP="009E7E5F">
            <w:pPr>
              <w:suppressAutoHyphens/>
              <w:spacing w:after="0" w:line="240" w:lineRule="atLeast"/>
              <w:ind w:right="113" w:firstLine="373"/>
              <w:jc w:val="both"/>
              <w:rPr>
                <w:rFonts w:ascii="Times New Roman" w:eastAsia="Times New Roman" w:hAnsi="Times New Roman"/>
                <w:sz w:val="23"/>
                <w:szCs w:val="23"/>
                <w:lang w:eastAsia="zh-CN"/>
              </w:rPr>
            </w:pPr>
            <w:r w:rsidRPr="009E7E5F">
              <w:rPr>
                <w:rFonts w:ascii="Times New Roman" w:eastAsia="Times New Roman" w:hAnsi="Times New Roman"/>
                <w:sz w:val="23"/>
                <w:szCs w:val="23"/>
                <w:lang w:eastAsia="zh-CN"/>
              </w:rPr>
              <w:t>Аналогічним вважається договір, предмет закупівлі якого підпадає під класифікацію згідно перших чотирьох цифр, які визначають клас (77110000-4) або ієрархічно йому підпорядковуються (за показниками п’ятої-восьмої цифри) згідно класифікатора Український закупівельний словник ДК 021:2015 та/або відповідає конкретному найменуванню предмета закупівлі та/або послуг, наведених у Додатку 4.</w:t>
            </w:r>
          </w:p>
          <w:p w:rsidR="009E7E5F" w:rsidRPr="009E7E5F" w:rsidRDefault="009E7E5F" w:rsidP="009E7E5F">
            <w:pPr>
              <w:suppressAutoHyphens/>
              <w:spacing w:after="0" w:line="240" w:lineRule="atLeast"/>
              <w:ind w:right="113" w:firstLine="373"/>
              <w:jc w:val="both"/>
              <w:rPr>
                <w:rFonts w:ascii="Times New Roman" w:eastAsia="Times New Roman" w:hAnsi="Times New Roman"/>
                <w:sz w:val="23"/>
                <w:szCs w:val="23"/>
                <w:lang w:eastAsia="zh-CN"/>
              </w:rPr>
            </w:pPr>
            <w:r w:rsidRPr="009E7E5F">
              <w:rPr>
                <w:rFonts w:ascii="Times New Roman" w:eastAsia="Times New Roman" w:hAnsi="Times New Roman"/>
                <w:sz w:val="23"/>
                <w:szCs w:val="23"/>
                <w:lang w:eastAsia="zh-CN"/>
              </w:rPr>
              <w:t xml:space="preserve">Підтверджуючим документом виконання аналогічного договору є: </w:t>
            </w:r>
            <w:r w:rsidR="004E7A29">
              <w:rPr>
                <w:rFonts w:ascii="Times New Roman" w:eastAsia="Times New Roman" w:hAnsi="Times New Roman"/>
                <w:sz w:val="23"/>
                <w:szCs w:val="23"/>
                <w:lang w:eastAsia="zh-CN"/>
              </w:rPr>
              <w:t>акт виконаних робіт</w:t>
            </w:r>
            <w:r w:rsidRPr="009E7E5F">
              <w:rPr>
                <w:rFonts w:ascii="Times New Roman" w:eastAsia="Times New Roman" w:hAnsi="Times New Roman"/>
                <w:sz w:val="23"/>
                <w:szCs w:val="23"/>
                <w:lang w:eastAsia="zh-CN"/>
              </w:rPr>
              <w:t xml:space="preserve"> та/або лист-відгук за таким аналогічним договором.</w:t>
            </w:r>
          </w:p>
          <w:p w:rsidR="009E7E5F" w:rsidRPr="009E7E5F" w:rsidRDefault="009E7E5F" w:rsidP="009E7E5F">
            <w:pPr>
              <w:suppressAutoHyphens/>
              <w:spacing w:after="0" w:line="240" w:lineRule="atLeast"/>
              <w:ind w:right="113" w:firstLine="373"/>
              <w:jc w:val="both"/>
              <w:rPr>
                <w:rFonts w:ascii="Times New Roman" w:eastAsia="Times New Roman" w:hAnsi="Times New Roman"/>
                <w:sz w:val="23"/>
                <w:szCs w:val="23"/>
                <w:lang w:eastAsia="zh-CN"/>
              </w:rPr>
            </w:pPr>
            <w:r w:rsidRPr="009E7E5F">
              <w:rPr>
                <w:rFonts w:ascii="Times New Roman" w:eastAsia="Times New Roman" w:hAnsi="Times New Roman"/>
                <w:sz w:val="23"/>
                <w:szCs w:val="23"/>
                <w:lang w:eastAsia="zh-CN"/>
              </w:rPr>
              <w:t>Лист-відгук від організації</w:t>
            </w:r>
            <w:r w:rsidR="00702D5B">
              <w:rPr>
                <w:rFonts w:ascii="Times New Roman" w:eastAsia="Times New Roman" w:hAnsi="Times New Roman"/>
                <w:sz w:val="23"/>
                <w:szCs w:val="23"/>
                <w:lang w:eastAsia="zh-CN"/>
              </w:rPr>
              <w:t>,</w:t>
            </w:r>
            <w:r w:rsidRPr="009E7E5F">
              <w:rPr>
                <w:rFonts w:ascii="Times New Roman" w:eastAsia="Times New Roman" w:hAnsi="Times New Roman"/>
                <w:sz w:val="23"/>
                <w:szCs w:val="23"/>
                <w:lang w:eastAsia="zh-CN"/>
              </w:rPr>
              <w:t xml:space="preserve">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ED29D2" w:rsidRDefault="00CD0458" w:rsidP="0011014A">
            <w:pPr>
              <w:spacing w:after="0" w:line="240" w:lineRule="auto"/>
              <w:ind w:firstLine="284"/>
              <w:jc w:val="both"/>
              <w:rPr>
                <w:rFonts w:ascii="Times New Roman" w:eastAsia="Times New Roman" w:hAnsi="Times New Roman"/>
                <w:sz w:val="23"/>
                <w:szCs w:val="23"/>
                <w:lang w:eastAsia="zh-CN"/>
              </w:rPr>
            </w:pPr>
            <w:r w:rsidRPr="00E20A0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w:t>
            </w:r>
            <w:r w:rsidRPr="00E20A0A">
              <w:rPr>
                <w:rFonts w:ascii="Times New Roman" w:eastAsia="Times New Roman" w:hAnsi="Times New Roman"/>
                <w:sz w:val="23"/>
                <w:szCs w:val="23"/>
                <w:lang w:eastAsia="zh-CN"/>
              </w:rPr>
              <w:lastRenderedPageBreak/>
              <w:t>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CD0458" w:rsidRPr="001921CE" w:rsidRDefault="00CD0458" w:rsidP="00CD0458">
            <w:pPr>
              <w:suppressAutoHyphens/>
              <w:spacing w:after="0" w:line="240" w:lineRule="atLeast"/>
              <w:ind w:right="113" w:firstLine="373"/>
              <w:jc w:val="both"/>
              <w:rPr>
                <w:rFonts w:ascii="Times New Roman" w:eastAsia="Times New Roman" w:hAnsi="Times New Roman"/>
                <w:sz w:val="23"/>
                <w:szCs w:val="23"/>
                <w:lang w:eastAsia="zh-CN"/>
              </w:rPr>
            </w:pPr>
            <w:r w:rsidRPr="00345549">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1921CE">
              <w:rPr>
                <w:rFonts w:ascii="Times New Roman" w:eastAsia="Times New Roman" w:hAnsi="Times New Roman"/>
                <w:sz w:val="23"/>
                <w:szCs w:val="23"/>
                <w:highlight w:val="cyan"/>
                <w:lang w:eastAsia="zh-CN"/>
              </w:rPr>
              <w:t>.</w:t>
            </w:r>
          </w:p>
          <w:p w:rsidR="00CD0458" w:rsidRPr="001921CE" w:rsidRDefault="00CD0458" w:rsidP="00CD0458">
            <w:pPr>
              <w:pStyle w:val="aff8"/>
              <w:jc w:val="both"/>
              <w:rPr>
                <w:rFonts w:ascii="Times New Roman" w:eastAsia="Times New Roman" w:hAnsi="Times New Roman"/>
                <w:i/>
                <w:sz w:val="24"/>
                <w:szCs w:val="24"/>
                <w:highlight w:val="cyan"/>
                <w:lang w:eastAsia="ru-RU"/>
              </w:rPr>
            </w:pP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667C43">
              <w:rPr>
                <w:rFonts w:ascii="Times New Roman" w:eastAsia="Times New Roman" w:hAnsi="Times New Roman"/>
                <w:sz w:val="24"/>
                <w:szCs w:val="24"/>
                <w:lang w:eastAsia="ru-RU"/>
              </w:rPr>
              <w:lastRenderedPageBreak/>
              <w:t>правопорушення або правопорушення, пов’язаного з корупцією;</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D0458" w:rsidRPr="00CB3B99" w:rsidRDefault="00CD0458" w:rsidP="00CD0458">
            <w:pPr>
              <w:pStyle w:val="aff8"/>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CD0458" w:rsidRDefault="00CD0458" w:rsidP="00CD0458">
            <w:pPr>
              <w:spacing w:after="0" w:line="240" w:lineRule="auto"/>
              <w:ind w:firstLine="284"/>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12) службова (посадова) особа учасника процедури закупівлі, яку уповноважено учасником </w:t>
            </w:r>
            <w:r w:rsidRPr="00667C43">
              <w:rPr>
                <w:rFonts w:ascii="Times New Roman" w:eastAsia="Times New Roman" w:hAnsi="Times New Roman"/>
                <w:sz w:val="24"/>
                <w:szCs w:val="24"/>
                <w:lang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lang w:eastAsia="ru-RU"/>
              </w:rPr>
              <w:t xml:space="preserve">. </w:t>
            </w:r>
            <w:r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D0458"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D0458" w:rsidRDefault="00CD0458" w:rsidP="00CD0458">
            <w:pPr>
              <w:spacing w:after="0" w:line="240" w:lineRule="auto"/>
              <w:ind w:firstLine="284"/>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CD0458" w:rsidRPr="00667C43" w:rsidRDefault="00CD0458" w:rsidP="00CD0458">
            <w:pPr>
              <w:pStyle w:val="aff8"/>
              <w:ind w:firstLine="459"/>
              <w:jc w:val="both"/>
              <w:rPr>
                <w:rFonts w:ascii="Times New Roman" w:eastAsia="Times New Roman" w:hAnsi="Times New Roman"/>
                <w:sz w:val="24"/>
                <w:szCs w:val="24"/>
                <w:lang w:eastAsia="ru-RU"/>
              </w:rPr>
            </w:pPr>
            <w:r w:rsidRPr="00345549">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w:t>
            </w:r>
            <w:r w:rsidRPr="00345549">
              <w:rPr>
                <w:rFonts w:ascii="Times New Roman" w:eastAsia="Times New Roman" w:hAnsi="Times New Roman"/>
                <w:i/>
                <w:sz w:val="24"/>
                <w:szCs w:val="24"/>
                <w:lang w:eastAsia="ru-RU"/>
              </w:rPr>
              <w:lastRenderedPageBreak/>
              <w:t>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D0458" w:rsidRPr="00667C43" w:rsidRDefault="00CD0458" w:rsidP="00CD0458">
            <w:pPr>
              <w:pStyle w:val="aff8"/>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Pr="00345549">
              <w:rPr>
                <w:rFonts w:ascii="Times New Roman" w:eastAsia="Times New Roman" w:hAnsi="Times New Roman"/>
                <w:b/>
                <w:sz w:val="24"/>
                <w:szCs w:val="24"/>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Pr>
                <w:rFonts w:ascii="Times New Roman" w:eastAsia="Times New Roman" w:hAnsi="Times New Roman"/>
                <w:sz w:val="24"/>
                <w:szCs w:val="24"/>
                <w:lang w:eastAsia="ru-RU"/>
              </w:rPr>
              <w:t xml:space="preserve"> підстав, визначених пунктами </w:t>
            </w:r>
            <w:r w:rsidRPr="00667C43">
              <w:rPr>
                <w:rFonts w:ascii="Times New Roman" w:eastAsia="Times New Roman" w:hAnsi="Times New Roman"/>
                <w:sz w:val="24"/>
                <w:szCs w:val="24"/>
                <w:lang w:eastAsia="ru-RU"/>
              </w:rPr>
              <w:t>3,5, 6,8,</w:t>
            </w:r>
            <w:r>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CD0458" w:rsidRPr="00345549" w:rsidRDefault="00CD0458" w:rsidP="00CD0458">
            <w:pPr>
              <w:pStyle w:val="aff8"/>
              <w:numPr>
                <w:ilvl w:val="0"/>
                <w:numId w:val="49"/>
              </w:numPr>
              <w:ind w:left="743"/>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CD0458" w:rsidRPr="00345549" w:rsidRDefault="00CD0458" w:rsidP="00CD0458">
            <w:pPr>
              <w:pStyle w:val="aff8"/>
              <w:ind w:left="360"/>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CD0458" w:rsidRPr="00740192" w:rsidRDefault="00CD0458" w:rsidP="00CD0458">
            <w:pPr>
              <w:pStyle w:val="aff8"/>
              <w:ind w:left="31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w:t>
            </w:r>
            <w:r w:rsidRPr="00345549">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CD0458" w:rsidRPr="00345549" w:rsidRDefault="00CD0458" w:rsidP="00CD0458">
            <w:pPr>
              <w:pStyle w:val="aff8"/>
              <w:ind w:left="60" w:firstLine="428"/>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Default="00CD0458" w:rsidP="00CD0458">
            <w:pPr>
              <w:spacing w:after="0" w:line="240" w:lineRule="auto"/>
              <w:ind w:firstLine="284"/>
              <w:jc w:val="both"/>
              <w:rPr>
                <w:rFonts w:ascii="Times New Roman" w:eastAsia="Times New Roman" w:hAnsi="Times New Roman"/>
                <w:sz w:val="24"/>
                <w:szCs w:val="24"/>
                <w:lang w:eastAsia="ru-RU"/>
              </w:rPr>
            </w:pPr>
            <w:r w:rsidRPr="00345549">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w:t>
            </w:r>
            <w:r>
              <w:rPr>
                <w:rFonts w:ascii="Times New Roman" w:eastAsia="Times New Roman" w:hAnsi="Times New Roman"/>
                <w:sz w:val="24"/>
                <w:szCs w:val="24"/>
                <w:lang w:eastAsia="ru-RU"/>
              </w:rPr>
              <w:t xml:space="preserve"> </w:t>
            </w:r>
            <w:r w:rsidRPr="00345549">
              <w:rPr>
                <w:rFonts w:ascii="Times New Roman" w:eastAsia="Times New Roman" w:hAnsi="Times New Roman"/>
                <w:sz w:val="24"/>
                <w:szCs w:val="24"/>
                <w:lang w:eastAsia="ru-RU"/>
              </w:rPr>
              <w:t xml:space="preserve">(у разі застосування до учасника процедури закупівлі), </w:t>
            </w:r>
            <w:r w:rsidRPr="00345549">
              <w:rPr>
                <w:rFonts w:ascii="Times New Roman" w:eastAsia="Times New Roman" w:hAnsi="Times New Roman"/>
                <w:sz w:val="24"/>
                <w:szCs w:val="24"/>
                <w:lang w:eastAsia="ru-RU"/>
              </w:rPr>
              <w:lastRenderedPageBreak/>
              <w:t>визначених у частині першій статті 17 Закону (крім пункту 13 частини першої статті 17 Закону).</w:t>
            </w:r>
          </w:p>
          <w:p w:rsidR="00CD0458" w:rsidRPr="00DA4051" w:rsidRDefault="00CD0458" w:rsidP="00CD0458">
            <w:pPr>
              <w:spacing w:after="0" w:line="240" w:lineRule="auto"/>
              <w:ind w:firstLine="284"/>
              <w:jc w:val="both"/>
              <w:rPr>
                <w:rFonts w:ascii="Times New Roman" w:eastAsia="Times New Roman" w:hAnsi="Times New Roman" w:cs="Times New Roman"/>
                <w:spacing w:val="-4"/>
                <w:sz w:val="23"/>
                <w:szCs w:val="23"/>
                <w:lang w:eastAsia="uk-UA"/>
              </w:rPr>
            </w:pPr>
          </w:p>
          <w:p w:rsidR="00CD0458" w:rsidRPr="0011014A" w:rsidRDefault="00CD0458" w:rsidP="00CD0458">
            <w:pPr>
              <w:shd w:val="clear" w:color="auto" w:fill="FFFFFF"/>
              <w:spacing w:after="0" w:line="240" w:lineRule="auto"/>
              <w:ind w:firstLine="450"/>
              <w:jc w:val="both"/>
              <w:rPr>
                <w:rFonts w:ascii="Times New Roman" w:eastAsia="Times New Roman" w:hAnsi="Times New Roman" w:cs="Times New Roman"/>
                <w:sz w:val="23"/>
                <w:szCs w:val="23"/>
                <w:lang w:eastAsia="uk-UA"/>
              </w:rPr>
            </w:pPr>
          </w:p>
        </w:tc>
      </w:tr>
      <w:tr w:rsidR="00ED29D2" w:rsidRPr="0011014A"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7. </w:t>
            </w:r>
            <w:r w:rsidRPr="0011014A">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Default="00CD0458" w:rsidP="00CD0458">
            <w:pPr>
              <w:pStyle w:val="aff8"/>
              <w:ind w:firstLine="460"/>
              <w:jc w:val="both"/>
              <w:rPr>
                <w:rFonts w:ascii="Times New Roman" w:hAnsi="Times New Roman"/>
                <w:sz w:val="24"/>
                <w:szCs w:val="24"/>
                <w:lang w:eastAsia="ar-SA"/>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Pr>
                <w:rFonts w:ascii="Times New Roman" w:hAnsi="Times New Roman"/>
                <w:sz w:val="24"/>
                <w:szCs w:val="24"/>
                <w:lang w:eastAsia="ar-SA"/>
              </w:rPr>
              <w:t>.</w:t>
            </w:r>
          </w:p>
          <w:p w:rsidR="00CD0458" w:rsidRDefault="00CD0458" w:rsidP="00CD0458">
            <w:pPr>
              <w:suppressAutoHyphens/>
              <w:spacing w:after="0" w:line="240" w:lineRule="auto"/>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11014A"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eastAsia="Times New Roman" w:hAnsi="Times New Roman"/>
                <w:sz w:val="24"/>
                <w:szCs w:val="24"/>
                <w:lang w:eastAsia="ar-SA"/>
              </w:rPr>
              <w:t>акону</w:t>
            </w:r>
            <w:r w:rsidRPr="00667C43">
              <w:rPr>
                <w:rFonts w:ascii="Times New Roman" w:eastAsia="Times New Roman" w:hAnsi="Times New Roman"/>
                <w:sz w:val="24"/>
                <w:szCs w:val="24"/>
                <w:lang w:eastAsia="ar-SA"/>
              </w:rPr>
              <w:t>)</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667C43" w:rsidRDefault="00CD0458" w:rsidP="00CD0458">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Default="00CD0458" w:rsidP="00CD0458">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D2" w:rsidRPr="0011014A"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00ED29D2" w:rsidRPr="0011014A">
              <w:rPr>
                <w:rFonts w:ascii="Times New Roman" w:eastAsia="Times New Roman" w:hAnsi="Times New Roman" w:cs="Times New Roman"/>
                <w:sz w:val="23"/>
                <w:szCs w:val="23"/>
                <w:lang w:eastAsia="uk-UA"/>
              </w:rPr>
              <w:t>.</w:t>
            </w:r>
          </w:p>
        </w:tc>
      </w:tr>
      <w:tr w:rsidR="00ED29D2" w:rsidRPr="0011014A"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ІV. Подання та розкриття тендерної пропозиції</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667C43" w:rsidRDefault="00BA308C" w:rsidP="00BA308C">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див. на електронному майданчику.</w:t>
            </w:r>
          </w:p>
          <w:p w:rsidR="00BA308C" w:rsidRPr="00667C43" w:rsidRDefault="00BA308C" w:rsidP="00BA308C">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BA308C" w:rsidRPr="00667C43" w:rsidRDefault="00BA308C" w:rsidP="00BA308C">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Pr="00667C43">
              <w:rPr>
                <w:rFonts w:ascii="Times New Roman" w:eastAsia="Times New Roman" w:hAnsi="Times New Roman"/>
                <w:sz w:val="24"/>
                <w:szCs w:val="24"/>
                <w:lang w:eastAsia="uk-UA"/>
              </w:rPr>
              <w:lastRenderedPageBreak/>
              <w:t>пропозиції всім особам на рівних умовах.</w:t>
            </w:r>
          </w:p>
          <w:p w:rsidR="00ED29D2" w:rsidRPr="0011014A"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Default="00BA308C" w:rsidP="00BA308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r>
              <w:rPr>
                <w:rFonts w:ascii="Times New Roman" w:eastAsia="Times New Roman" w:hAnsi="Times New Roman"/>
                <w:sz w:val="24"/>
                <w:szCs w:val="24"/>
                <w:lang w:eastAsia="uk-UA"/>
              </w:rPr>
              <w:t xml:space="preserve">критеріям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Default="00BA308C" w:rsidP="00BA308C">
            <w:pPr>
              <w:spacing w:after="0" w:line="240" w:lineRule="auto"/>
              <w:ind w:firstLine="460"/>
              <w:jc w:val="both"/>
              <w:rPr>
                <w:rFonts w:ascii="Times New Roman" w:eastAsia="Times New Roman" w:hAnsi="Times New Roman"/>
                <w:sz w:val="24"/>
                <w:szCs w:val="24"/>
                <w:lang w:eastAsia="uk-UA"/>
              </w:rPr>
            </w:pPr>
            <w: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11014A"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345549">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667C43"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667C43" w:rsidRDefault="008E7882" w:rsidP="005D6289">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667C43" w:rsidRDefault="008E7882" w:rsidP="005D6289">
            <w:pPr>
              <w:pStyle w:val="afe"/>
              <w:ind w:firstLine="460"/>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667C43" w:rsidRDefault="008E7882" w:rsidP="005D6289">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Pr>
                <w:rFonts w:ascii="Times New Roman" w:eastAsia="Times New Roman" w:hAnsi="Times New Roman"/>
                <w:b/>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8E7882" w:rsidRPr="00667C43" w:rsidRDefault="008E7882" w:rsidP="005D6289">
            <w:pPr>
              <w:tabs>
                <w:tab w:val="left" w:pos="6840"/>
              </w:tabs>
              <w:spacing w:after="0" w:line="240" w:lineRule="auto"/>
              <w:ind w:firstLine="460"/>
              <w:jc w:val="both"/>
              <w:rPr>
                <w:rFonts w:ascii="Times New Roman" w:eastAsia="Times New Roman" w:hAnsi="Times New Roman"/>
                <w:sz w:val="24"/>
                <w:szCs w:val="24"/>
                <w:lang w:eastAsia="ar-SA"/>
              </w:rPr>
            </w:pP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667C43" w:rsidRDefault="008E7882" w:rsidP="005D6289">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667C43" w:rsidRDefault="008E7882" w:rsidP="005D6289">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667C43" w:rsidRDefault="008E7882" w:rsidP="005D6289">
            <w:pPr>
              <w:pStyle w:val="aff8"/>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667C43" w:rsidRDefault="008E7882" w:rsidP="005D6289">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5557" w:type="dxa"/>
            <w:gridSpan w:val="3"/>
          </w:tcPr>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визначає ціну тендерної пропозиції, з урахуванням податків і зборів, що сплач</w:t>
            </w:r>
            <w:r>
              <w:rPr>
                <w:rFonts w:ascii="Times New Roman" w:hAnsi="Times New Roman"/>
                <w:bCs/>
                <w:sz w:val="24"/>
                <w:szCs w:val="24"/>
              </w:rPr>
              <w:t xml:space="preserve">уються або мають бути сплачені. </w:t>
            </w:r>
            <w:r w:rsidRPr="00667C43">
              <w:rPr>
                <w:rFonts w:ascii="Times New Roman" w:hAnsi="Times New Roman"/>
                <w:bCs/>
                <w:sz w:val="24"/>
                <w:szCs w:val="24"/>
              </w:rPr>
              <w:t xml:space="preserve">Не врахована </w:t>
            </w:r>
            <w:r>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8E7882" w:rsidRDefault="008E7882" w:rsidP="005D6289">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 xml:space="preserve">Учасник відповідає за одержання будь-яких необхідних </w:t>
            </w:r>
            <w:r>
              <w:rPr>
                <w:rFonts w:ascii="Times New Roman" w:hAnsi="Times New Roman"/>
                <w:bCs/>
                <w:sz w:val="24"/>
                <w:szCs w:val="24"/>
              </w:rPr>
              <w:t xml:space="preserve">довідок, </w:t>
            </w:r>
            <w:r w:rsidRPr="00667C43">
              <w:rPr>
                <w:rFonts w:ascii="Times New Roman" w:hAnsi="Times New Roman"/>
                <w:bCs/>
                <w:sz w:val="24"/>
                <w:szCs w:val="24"/>
              </w:rPr>
              <w:t xml:space="preserve">дозволів, ліцензій, </w:t>
            </w:r>
            <w:r w:rsidRPr="00667C43">
              <w:rPr>
                <w:rFonts w:ascii="Times New Roman" w:hAnsi="Times New Roman"/>
                <w:bCs/>
                <w:sz w:val="24"/>
                <w:szCs w:val="24"/>
              </w:rPr>
              <w:lastRenderedPageBreak/>
              <w:t>сертифікатів та іншої документації, та самостійно несе всі витрати на отримання таких до</w:t>
            </w:r>
            <w:r>
              <w:rPr>
                <w:rFonts w:ascii="Times New Roman" w:hAnsi="Times New Roman"/>
                <w:bCs/>
                <w:sz w:val="24"/>
                <w:szCs w:val="24"/>
              </w:rPr>
              <w:t xml:space="preserve">зволів, ліцензій, сертифікатів. </w:t>
            </w:r>
          </w:p>
          <w:p w:rsidR="008E7882" w:rsidRPr="002C5D95" w:rsidRDefault="008E7882" w:rsidP="005D6289">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 метою дотримання вимог визначених </w:t>
            </w:r>
            <w:r w:rsidRPr="002F73E1">
              <w:rPr>
                <w:rFonts w:ascii="Times New Roman" w:eastAsia="Times New Roman" w:hAnsi="Times New Roman"/>
                <w:color w:val="000000"/>
                <w:sz w:val="24"/>
                <w:szCs w:val="24"/>
                <w:lang w:eastAsia="uk-UA"/>
              </w:rPr>
              <w:t>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w:t>
            </w:r>
            <w:r>
              <w:rPr>
                <w:rFonts w:ascii="Times New Roman" w:eastAsia="Times New Roman" w:hAnsi="Times New Roman"/>
                <w:color w:val="000000"/>
                <w:sz w:val="24"/>
                <w:szCs w:val="24"/>
                <w:lang w:eastAsia="uk-UA"/>
              </w:rPr>
              <w:t xml:space="preserve"> повідомлення про намір укласти договір.</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Pr>
                <w:rFonts w:ascii="Times New Roman" w:hAnsi="Times New Roman"/>
                <w:bCs/>
                <w:sz w:val="24"/>
                <w:szCs w:val="24"/>
              </w:rPr>
              <w:t>з</w:t>
            </w:r>
            <w:r w:rsidRPr="00667C43">
              <w:rPr>
                <w:rFonts w:ascii="Times New Roman" w:hAnsi="Times New Roman"/>
                <w:bCs/>
                <w:sz w:val="24"/>
                <w:szCs w:val="24"/>
              </w:rPr>
              <w:t>амовником.</w:t>
            </w:r>
          </w:p>
          <w:p w:rsidR="008E7882" w:rsidRPr="00667C43" w:rsidRDefault="008E7882" w:rsidP="005D6289">
            <w:pPr>
              <w:tabs>
                <w:tab w:val="center" w:pos="4153"/>
                <w:tab w:val="right" w:pos="8306"/>
              </w:tabs>
              <w:spacing w:after="0" w:line="240" w:lineRule="auto"/>
              <w:jc w:val="both"/>
              <w:rPr>
                <w:rFonts w:ascii="Times New Roman" w:hAnsi="Times New Roman"/>
                <w:bCs/>
                <w:sz w:val="24"/>
                <w:szCs w:val="24"/>
              </w:rPr>
            </w:pP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Обґрунтування аномально низької тендерної </w:t>
            </w:r>
            <w:r w:rsidRPr="00667C43">
              <w:rPr>
                <w:rFonts w:ascii="Times New Roman" w:hAnsi="Times New Roman"/>
                <w:bCs/>
                <w:sz w:val="24"/>
                <w:szCs w:val="24"/>
              </w:rPr>
              <w:lastRenderedPageBreak/>
              <w:t>пропозиції може містити інформацію про:</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7882" w:rsidRPr="00F9354A"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8E7882"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8E7882" w:rsidRPr="00F9354A"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F9354A" w:rsidRDefault="008E7882" w:rsidP="005D6289">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2F73E1">
              <w:rPr>
                <w:rFonts w:ascii="Times New Roman" w:eastAsia="Times New Roman" w:hAnsi="Times New Roman"/>
                <w:color w:val="000000"/>
                <w:sz w:val="24"/>
                <w:szCs w:val="24"/>
                <w:lang w:eastAsia="ru-RU"/>
              </w:rPr>
              <w:lastRenderedPageBreak/>
              <w:t>про усунення таких невідповідностей в електронній системі закупівель.</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E7882" w:rsidRPr="00F9354A" w:rsidRDefault="008E7882" w:rsidP="00B66F03">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lastRenderedPageBreak/>
              <w:t xml:space="preserve">Учасник, </w:t>
            </w:r>
            <w:r>
              <w:rPr>
                <w:rFonts w:ascii="Times New Roman" w:eastAsia="Times New Roman" w:hAnsi="Times New Roman"/>
                <w:color w:val="000000"/>
                <w:sz w:val="24"/>
                <w:szCs w:val="24"/>
                <w:lang w:eastAsia="ru-RU"/>
              </w:rPr>
              <w:t>надає довідки у довільній формі, 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w:t>
            </w:r>
            <w:r w:rsidRPr="00B66F03">
              <w:rPr>
                <w:rFonts w:ascii="Times New Roman" w:eastAsia="Times New Roman" w:hAnsi="Times New Roman"/>
                <w:color w:val="000000"/>
                <w:sz w:val="24"/>
                <w:szCs w:val="24"/>
                <w:lang w:eastAsia="ru-RU"/>
              </w:rPr>
              <w:t xml:space="preserve">своєї тендерної пропозиції протягом строку встановленого в п. </w:t>
            </w:r>
            <w:r w:rsidR="00B66F03" w:rsidRPr="00B66F03">
              <w:rPr>
                <w:rFonts w:ascii="Times New Roman" w:eastAsia="Times New Roman" w:hAnsi="Times New Roman"/>
                <w:color w:val="000000"/>
                <w:sz w:val="24"/>
                <w:szCs w:val="24"/>
                <w:lang w:eastAsia="ru-RU"/>
              </w:rPr>
              <w:t>5</w:t>
            </w:r>
            <w:r w:rsidRPr="00B66F03">
              <w:rPr>
                <w:rFonts w:ascii="Times New Roman" w:eastAsia="Times New Roman" w:hAnsi="Times New Roman"/>
                <w:color w:val="000000"/>
                <w:sz w:val="24"/>
                <w:szCs w:val="24"/>
                <w:lang w:eastAsia="ru-RU"/>
              </w:rPr>
              <w:t xml:space="preserve"> Розділу 3 до тендерної документації.</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667C43" w:rsidRDefault="008E7882" w:rsidP="005D6289">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8E7882" w:rsidRPr="00667C43" w:rsidRDefault="008E7882" w:rsidP="005D6289">
            <w:pPr>
              <w:spacing w:after="150" w:line="240" w:lineRule="auto"/>
              <w:jc w:val="both"/>
              <w:rPr>
                <w:rFonts w:ascii="Times New Roman" w:eastAsia="Times New Roman" w:hAnsi="Times New Roman"/>
                <w:sz w:val="24"/>
                <w:szCs w:val="24"/>
                <w:lang w:eastAsia="uk-UA"/>
              </w:rPr>
            </w:pPr>
          </w:p>
          <w:p w:rsidR="008E7882" w:rsidRPr="00667C43" w:rsidRDefault="008E7882" w:rsidP="005D6289">
            <w:pPr>
              <w:spacing w:after="150" w:line="240" w:lineRule="auto"/>
              <w:jc w:val="both"/>
              <w:rPr>
                <w:rFonts w:ascii="Times New Roman" w:eastAsia="Times New Roman" w:hAnsi="Times New Roman"/>
                <w:sz w:val="24"/>
                <w:szCs w:val="24"/>
                <w:highlight w:val="yellow"/>
                <w:lang w:eastAsia="uk-UA"/>
              </w:rPr>
            </w:pPr>
          </w:p>
        </w:tc>
        <w:tc>
          <w:tcPr>
            <w:tcW w:w="5557" w:type="dxa"/>
            <w:gridSpan w:val="3"/>
          </w:tcPr>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1) учасник процедури закупівлі:</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50086A">
              <w:rPr>
                <w:rFonts w:ascii="Times New Roman" w:eastAsia="Times New Roman" w:hAnsi="Times New Roman"/>
                <w:color w:val="000000"/>
                <w:sz w:val="24"/>
                <w:szCs w:val="24"/>
                <w:lang w:eastAsia="uk-UA"/>
              </w:rPr>
              <w:lastRenderedPageBreak/>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2) тендерна пропозиція:</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строк дії якої закінчився;</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є такою, ціна якої перевищує очікувану вартість предмета закупівлі</w:t>
            </w:r>
            <w:r>
              <w:rPr>
                <w:rFonts w:ascii="Times New Roman" w:eastAsia="Times New Roman" w:hAnsi="Times New Roman"/>
                <w:color w:val="000000"/>
                <w:sz w:val="24"/>
                <w:szCs w:val="24"/>
                <w:lang w:eastAsia="uk-UA"/>
              </w:rPr>
              <w:t xml:space="preserve">, </w:t>
            </w:r>
            <w:r w:rsidRPr="0050086A">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3) переможець процедури закупівлі:</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w:t>
            </w:r>
            <w:r>
              <w:rPr>
                <w:rFonts w:ascii="Times New Roman" w:eastAsia="Times New Roman" w:hAnsi="Times New Roman"/>
                <w:color w:val="000000"/>
                <w:sz w:val="24"/>
                <w:szCs w:val="24"/>
                <w:lang w:eastAsia="uk-UA"/>
              </w:rPr>
              <w:t xml:space="preserve"> установлених статтею 17 Закону</w:t>
            </w:r>
            <w:r w:rsidRPr="0050086A">
              <w:rPr>
                <w:rFonts w:ascii="Times New Roman" w:eastAsia="Times New Roman" w:hAnsi="Times New Roman"/>
                <w:color w:val="000000"/>
                <w:sz w:val="24"/>
                <w:szCs w:val="24"/>
                <w:lang w:eastAsia="uk-UA"/>
              </w:rPr>
              <w:t>;</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8E7882" w:rsidRPr="0050086A" w:rsidRDefault="008E7882" w:rsidP="005D628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7882" w:rsidRPr="0050086A" w:rsidRDefault="008E7882" w:rsidP="005D628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0086A">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50086A">
              <w:rPr>
                <w:rFonts w:ascii="Times New Roman" w:eastAsia="Times New Roman" w:hAnsi="Times New Roman"/>
                <w:color w:val="000000"/>
                <w:sz w:val="24"/>
                <w:szCs w:val="24"/>
                <w:lang w:eastAsia="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7882" w:rsidRDefault="008E7882" w:rsidP="005D6289">
            <w:pPr>
              <w:pStyle w:val="25"/>
              <w:spacing w:after="0" w:line="240" w:lineRule="auto"/>
              <w:ind w:left="-82" w:firstLine="825"/>
              <w:rPr>
                <w:color w:val="000000"/>
                <w:sz w:val="24"/>
                <w:szCs w:val="24"/>
                <w:lang w:eastAsia="uk-UA"/>
              </w:rPr>
            </w:pPr>
            <w:r w:rsidRPr="0050086A">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7882" w:rsidRDefault="008E7882" w:rsidP="005D6289">
            <w:pPr>
              <w:pStyle w:val="25"/>
              <w:spacing w:after="0" w:line="240" w:lineRule="auto"/>
              <w:ind w:left="-82" w:firstLine="825"/>
              <w:rPr>
                <w:color w:val="000000"/>
                <w:sz w:val="24"/>
                <w:szCs w:val="24"/>
                <w:lang w:eastAsia="uk-UA"/>
              </w:rPr>
            </w:pPr>
            <w:r w:rsidRPr="00BA14AF">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Pr>
                <w:color w:val="000000"/>
                <w:sz w:val="24"/>
                <w:szCs w:val="24"/>
                <w:lang w:eastAsia="uk-UA"/>
              </w:rPr>
              <w:t>ії згідно чинного законодавства.</w:t>
            </w:r>
          </w:p>
          <w:p w:rsidR="008E7882" w:rsidRPr="00B71926" w:rsidRDefault="008E7882" w:rsidP="005D6289">
            <w:pPr>
              <w:pStyle w:val="25"/>
              <w:spacing w:after="0" w:line="240" w:lineRule="auto"/>
              <w:ind w:left="-82" w:firstLine="825"/>
              <w:rPr>
                <w:color w:val="000000"/>
                <w:sz w:val="24"/>
                <w:szCs w:val="24"/>
                <w:lang w:eastAsia="uk-UA"/>
              </w:rPr>
            </w:pPr>
            <w:r w:rsidRPr="00667C43">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667C43"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667C43" w:rsidRDefault="008E7882" w:rsidP="005D6289">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5557" w:type="dxa"/>
            <w:gridSpan w:val="3"/>
          </w:tcPr>
          <w:p w:rsidR="008E7882" w:rsidRPr="00122CD8" w:rsidRDefault="008E7882" w:rsidP="005D6289">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1) відсутності подальшої потреби в закупівлі товарів, робіт чи послуг;</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3) скорочення обсягу видатків на здійснення закупівлі товарів, робіт чи послуг;</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4) коли здійснення закупівлі стало неможливим внаслідок дії обставин непереборної сили.</w:t>
            </w:r>
          </w:p>
          <w:p w:rsidR="008E7882" w:rsidRPr="006E3EF2" w:rsidRDefault="008E7882" w:rsidP="005D6289">
            <w:pPr>
              <w:spacing w:after="0" w:line="240" w:lineRule="auto"/>
              <w:ind w:firstLine="459"/>
              <w:jc w:val="both"/>
              <w:rPr>
                <w:rFonts w:ascii="Times New Roman" w:hAnsi="Times New Roman"/>
                <w:sz w:val="24"/>
                <w:szCs w:val="24"/>
              </w:rPr>
            </w:pPr>
          </w:p>
          <w:p w:rsidR="008E7882" w:rsidRPr="006E3EF2" w:rsidRDefault="008E7882" w:rsidP="005D6289">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8E7882" w:rsidRPr="006E3EF2" w:rsidRDefault="008E7882" w:rsidP="005D6289">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8E7882" w:rsidRPr="006E3EF2" w:rsidRDefault="008E7882" w:rsidP="005D6289">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2) не</w:t>
            </w:r>
            <w:r w:rsidRPr="006E3EF2">
              <w:rPr>
                <w:rFonts w:ascii="Times New Roman" w:eastAsia="Times New Roman" w:hAnsi="Times New Roman"/>
                <w:color w:val="000000"/>
                <w:sz w:val="23"/>
                <w:szCs w:val="23"/>
                <w:shd w:val="solid" w:color="FFFFFF" w:fill="FFFFFF"/>
              </w:rPr>
              <w:t>подання жодної тендерної пропозиції для участі</w:t>
            </w:r>
            <w:r w:rsidRPr="006E3EF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8E7882" w:rsidRPr="006E3EF2" w:rsidRDefault="008E7882" w:rsidP="005D6289">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Відкриті торги можуть бути відмінені частково (за лотом).</w:t>
            </w:r>
          </w:p>
          <w:p w:rsidR="008E7882" w:rsidRPr="006E3EF2" w:rsidRDefault="008E7882" w:rsidP="005D6289">
            <w:pPr>
              <w:suppressAutoHyphens/>
              <w:spacing w:after="0" w:line="240" w:lineRule="auto"/>
              <w:ind w:right="162"/>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 xml:space="preserve"> У разі відміни відкритих торгів замовник протягом </w:t>
            </w:r>
            <w:r w:rsidRPr="006E3EF2">
              <w:rPr>
                <w:rFonts w:ascii="Times New Roman" w:eastAsia="Times New Roman" w:hAnsi="Times New Roman"/>
                <w:sz w:val="23"/>
                <w:szCs w:val="23"/>
                <w:lang w:eastAsia="zh-CN"/>
              </w:rPr>
              <w:lastRenderedPageBreak/>
              <w:t xml:space="preserve">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6E3EF2" w:rsidRDefault="008E7882" w:rsidP="005D6289">
            <w:pPr>
              <w:suppressAutoHyphens/>
              <w:spacing w:after="0" w:line="240" w:lineRule="auto"/>
              <w:ind w:right="162" w:firstLine="373"/>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667C43" w:rsidRDefault="008E7882" w:rsidP="005D6289">
            <w:pPr>
              <w:spacing w:after="0" w:line="240" w:lineRule="auto"/>
              <w:ind w:firstLine="459"/>
              <w:jc w:val="both"/>
              <w:rPr>
                <w:rFonts w:ascii="Times New Roman" w:hAnsi="Times New Roman"/>
                <w:sz w:val="24"/>
                <w:szCs w:val="24"/>
                <w:highlight w:val="yellow"/>
              </w:rPr>
            </w:pPr>
            <w:r w:rsidRPr="006E3EF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FF5125" w:rsidRDefault="008E7882" w:rsidP="005D6289">
            <w:pPr>
              <w:pStyle w:val="Default"/>
              <w:ind w:firstLine="460"/>
              <w:jc w:val="both"/>
            </w:pPr>
            <w:r w:rsidRPr="00667C43">
              <w:t>З метою забезпечення права на оскарження рішень замовника договір про закупівлю не може б</w:t>
            </w:r>
            <w:r>
              <w:t xml:space="preserve">ути укладено раніше ніж через </w:t>
            </w:r>
            <w:r w:rsidRPr="00FF5125">
              <w:t xml:space="preserve">п’ять днів з дати оприлюднення в електронній системі закупівель повідомлення про намір укласти договір про закупівлю. </w:t>
            </w:r>
          </w:p>
          <w:p w:rsidR="008E7882" w:rsidRDefault="008E7882" w:rsidP="005D6289">
            <w:pPr>
              <w:pStyle w:val="Default"/>
              <w:ind w:firstLine="460"/>
              <w:jc w:val="both"/>
            </w:pPr>
            <w:r w:rsidRPr="00FF5125">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7882" w:rsidRPr="00970F96" w:rsidRDefault="008E7882" w:rsidP="005D6289">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Pr>
                <w:color w:val="auto"/>
              </w:rPr>
              <w:t>у про закупівлю призупиняється.</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5557" w:type="dxa"/>
            <w:gridSpan w:val="3"/>
          </w:tcPr>
          <w:p w:rsidR="008E7882" w:rsidRPr="00667C43" w:rsidRDefault="008E7882" w:rsidP="005D6289">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8E7882" w:rsidRPr="00667C43" w:rsidRDefault="008E7882" w:rsidP="005D6289">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2) копію ліцензії або документа дозвільного характеру (у разі їх наявності) на провадження </w:t>
            </w:r>
            <w:r w:rsidRPr="00667C43">
              <w:rPr>
                <w:rFonts w:ascii="Times New Roman" w:hAnsi="Times New Roman"/>
                <w:sz w:val="24"/>
                <w:szCs w:val="24"/>
                <w:lang w:eastAsia="ru-RU"/>
              </w:rPr>
              <w:lastRenderedPageBreak/>
              <w:t>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2B219F" w:rsidRDefault="008E7882" w:rsidP="00FE3934">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5557" w:type="dxa"/>
            <w:gridSpan w:val="3"/>
            <w:vAlign w:val="center"/>
          </w:tcPr>
          <w:p w:rsidR="008E7882" w:rsidRPr="00667C43" w:rsidRDefault="008E7882" w:rsidP="005D6289">
            <w:pPr>
              <w:pStyle w:val="rvps2"/>
              <w:spacing w:before="0" w:beforeAutospacing="0" w:after="0" w:afterAutospacing="0"/>
              <w:ind w:firstLine="459"/>
              <w:textAlignment w:val="baseline"/>
            </w:pPr>
            <w:r w:rsidRPr="00667C4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E7882" w:rsidRPr="00310813" w:rsidRDefault="008E7882" w:rsidP="005D6289">
            <w:pPr>
              <w:shd w:val="clear" w:color="auto" w:fill="FFFFFF"/>
              <w:spacing w:after="150"/>
              <w:ind w:firstLine="450"/>
              <w:jc w:val="both"/>
              <w:rPr>
                <w:rFonts w:ascii="Times New Roman" w:eastAsia="Times New Roman" w:hAnsi="Times New Roman"/>
                <w:color w:val="333333"/>
                <w:sz w:val="24"/>
                <w:szCs w:val="24"/>
                <w:lang w:val="ru-RU" w:eastAsia="ru-RU"/>
              </w:rPr>
            </w:pPr>
            <w:bookmarkStart w:id="2" w:name="n1769"/>
            <w:bookmarkEnd w:id="2"/>
            <w:r w:rsidRPr="00667C43">
              <w:t xml:space="preserve">1) </w:t>
            </w:r>
            <w:r w:rsidRPr="00310813">
              <w:rPr>
                <w:rFonts w:ascii="Times New Roman" w:eastAsia="Times New Roman" w:hAnsi="Times New Roman"/>
                <w:color w:val="333333"/>
                <w:sz w:val="24"/>
                <w:szCs w:val="24"/>
                <w:lang w:val="ru-RU" w:eastAsia="ru-RU"/>
              </w:rPr>
              <w:t>зменшення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обсягів</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5"/>
            <w:bookmarkEnd w:id="3"/>
            <w:r w:rsidRPr="00310813">
              <w:rPr>
                <w:rFonts w:ascii="Times New Roman" w:eastAsia="Times New Roman" w:hAnsi="Times New Roman"/>
                <w:color w:val="333333"/>
                <w:sz w:val="24"/>
                <w:szCs w:val="24"/>
                <w:lang w:val="ru-RU" w:eastAsia="ru-RU"/>
              </w:rPr>
              <w:t>2) погодження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в договорі про закупівлю у разі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що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відбулося з моменту укладення договору про закупівлю</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останнього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внесення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 до договору про закупівлю в частині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пропорційно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коливанню</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(відсоток</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збільшення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не може</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перевищувати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відсоток</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6"/>
            <w:bookmarkEnd w:id="4"/>
            <w:r w:rsidRPr="00310813">
              <w:rPr>
                <w:rFonts w:ascii="Times New Roman" w:eastAsia="Times New Roman" w:hAnsi="Times New Roman"/>
                <w:color w:val="333333"/>
                <w:sz w:val="24"/>
                <w:szCs w:val="24"/>
                <w:lang w:val="ru-RU" w:eastAsia="ru-RU"/>
              </w:rPr>
              <w:t>3) покращенняякості предмета закупівлі за умови, що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таке</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покращення не призведе до збільшення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 про закупівлю;</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7"/>
            <w:bookmarkEnd w:id="5"/>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зобов’язань</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щодо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передачі товару, виконання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робіт, надання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послуг у разі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виникнення документально підтверджених</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об’єктивних</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 xml:space="preserve">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w:t>
            </w:r>
            <w:r w:rsidRPr="00310813">
              <w:rPr>
                <w:rFonts w:ascii="Times New Roman" w:eastAsia="Times New Roman" w:hAnsi="Times New Roman"/>
                <w:color w:val="333333"/>
                <w:sz w:val="24"/>
                <w:szCs w:val="24"/>
                <w:lang w:val="ru-RU" w:eastAsia="ru-RU"/>
              </w:rPr>
              <w:lastRenderedPageBreak/>
              <w:t>визначеної в договоріпрозакупівлю;</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8"/>
            <w:bookmarkEnd w:id="6"/>
            <w:r w:rsidRPr="00310813">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79"/>
            <w:bookmarkEnd w:id="7"/>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0"/>
            <w:bookmarkEnd w:id="8"/>
            <w:r w:rsidRPr="00310813">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9" w:name="n81"/>
            <w:bookmarkEnd w:id="9"/>
            <w:r w:rsidRPr="00310813">
              <w:rPr>
                <w:rFonts w:ascii="Times New Roman" w:eastAsia="Times New Roman" w:hAnsi="Times New Roman"/>
                <w:color w:val="333333"/>
                <w:sz w:val="24"/>
                <w:szCs w:val="24"/>
                <w:lang w:val="ru-RU" w:eastAsia="ru-RU"/>
              </w:rPr>
              <w:t>8) зміни умов у зв’язкуіззастосуваннямположень </w:t>
            </w:r>
            <w:hyperlink r:id="rId8" w:anchor="n1778" w:tgtFrame="_blank" w:history="1">
              <w:r w:rsidRPr="00310813">
                <w:rPr>
                  <w:rFonts w:ascii="Times New Roman" w:eastAsia="Times New Roman" w:hAnsi="Times New Roman"/>
                  <w:color w:val="000099"/>
                  <w:sz w:val="24"/>
                  <w:szCs w:val="24"/>
                  <w:u w:val="single"/>
                  <w:lang w:val="ru-RU" w:eastAsia="ru-RU"/>
                </w:rPr>
                <w:t>частинишостої</w:t>
              </w:r>
            </w:hyperlink>
            <w:r w:rsidRPr="00310813">
              <w:rPr>
                <w:rFonts w:ascii="Times New Roman" w:eastAsia="Times New Roman" w:hAnsi="Times New Roman"/>
                <w:color w:val="333333"/>
                <w:sz w:val="24"/>
                <w:szCs w:val="24"/>
                <w:lang w:val="ru-RU" w:eastAsia="ru-RU"/>
              </w:rPr>
              <w:t> статті 41 Закону.</w:t>
            </w:r>
          </w:p>
          <w:p w:rsidR="008E7882" w:rsidRPr="00667C43" w:rsidRDefault="008E7882" w:rsidP="005D6289">
            <w:pPr>
              <w:pStyle w:val="rvps2"/>
              <w:spacing w:before="0" w:beforeAutospacing="0" w:after="0" w:afterAutospacing="0"/>
              <w:ind w:firstLine="459"/>
              <w:textAlignment w:val="baseline"/>
            </w:pPr>
            <w:bookmarkStart w:id="10" w:name="n1777"/>
            <w:bookmarkStart w:id="11" w:name="n1778"/>
            <w:bookmarkEnd w:id="10"/>
            <w:bookmarkEnd w:id="11"/>
            <w:r w:rsidRPr="00667C43">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667C43" w:rsidRDefault="008E7882" w:rsidP="005D6289">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667C43" w:rsidRDefault="008E7882" w:rsidP="005D6289">
            <w:pPr>
              <w:pStyle w:val="rvps2"/>
              <w:shd w:val="clear" w:color="auto" w:fill="FFFFFF"/>
              <w:spacing w:after="0" w:afterAutospacing="0"/>
              <w:ind w:firstLine="319"/>
              <w:textAlignment w:val="baseline"/>
              <w:rPr>
                <w:highlight w:val="yellow"/>
                <w:shd w:val="clear" w:color="auto" w:fill="FFFFFF"/>
              </w:rPr>
            </w:pPr>
            <w:r w:rsidRPr="00667C43">
              <w:rPr>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667C43" w:rsidRDefault="008E7882" w:rsidP="005D628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667C43" w:rsidRDefault="008E7882" w:rsidP="005D6289">
            <w:pPr>
              <w:pStyle w:val="rvps2"/>
              <w:shd w:val="clear" w:color="auto" w:fill="FFFFFF"/>
              <w:spacing w:before="0" w:beforeAutospacing="0" w:after="0" w:afterAutospacing="0"/>
              <w:textAlignment w:val="baseline"/>
            </w:pPr>
            <w:r w:rsidRPr="00667C43">
              <w:t>Не вимагається.</w:t>
            </w:r>
          </w:p>
        </w:tc>
      </w:tr>
    </w:tbl>
    <w:p w:rsidR="008E7882" w:rsidRDefault="008E7882" w:rsidP="008E7882">
      <w:pPr>
        <w:tabs>
          <w:tab w:val="left" w:pos="3810"/>
        </w:tabs>
        <w:jc w:val="both"/>
        <w:rPr>
          <w:rFonts w:ascii="Times New Roman" w:hAnsi="Times New Roman"/>
          <w:b/>
        </w:rPr>
      </w:pPr>
      <w:r>
        <w:rPr>
          <w:rFonts w:ascii="Times New Roman" w:hAnsi="Times New Roman"/>
          <w:b/>
        </w:rPr>
        <w:tab/>
      </w:r>
    </w:p>
    <w:p w:rsidR="008E7882" w:rsidRDefault="008E7882" w:rsidP="008E7882">
      <w:pPr>
        <w:jc w:val="both"/>
        <w:rPr>
          <w:rFonts w:ascii="Times New Roman" w:hAnsi="Times New Roman"/>
          <w:b/>
        </w:rPr>
      </w:pPr>
    </w:p>
    <w:p w:rsidR="008E7882" w:rsidRDefault="008E7882" w:rsidP="008E7882">
      <w:pPr>
        <w:jc w:val="both"/>
        <w:rPr>
          <w:rFonts w:ascii="Times New Roman" w:hAnsi="Times New Roman"/>
          <w:b/>
        </w:rPr>
      </w:pPr>
    </w:p>
    <w:p w:rsidR="008E7882" w:rsidRDefault="008E7882" w:rsidP="008E7882">
      <w:pPr>
        <w:jc w:val="both"/>
        <w:rPr>
          <w:rFonts w:ascii="Times New Roman" w:hAnsi="Times New Roman"/>
          <w:b/>
        </w:rPr>
      </w:pPr>
    </w:p>
    <w:p w:rsidR="00FE3934" w:rsidRDefault="00FE3934"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8E7882" w:rsidRPr="00576F63" w:rsidRDefault="008E7882" w:rsidP="008E7882">
      <w:pPr>
        <w:suppressAutoHyphens/>
        <w:spacing w:after="0" w:line="240" w:lineRule="auto"/>
        <w:jc w:val="right"/>
        <w:rPr>
          <w:rFonts w:ascii="Times New Roman" w:eastAsia="Times New Roman" w:hAnsi="Times New Roman"/>
          <w:b/>
        </w:rPr>
      </w:pPr>
      <w:r>
        <w:rPr>
          <w:rFonts w:ascii="Times New Roman" w:eastAsia="Times New Roman" w:hAnsi="Times New Roman"/>
          <w:b/>
        </w:rPr>
        <w:lastRenderedPageBreak/>
        <w:t>Додаток 1</w:t>
      </w:r>
    </w:p>
    <w:p w:rsidR="008E7882" w:rsidRPr="00492ADC" w:rsidRDefault="008E7882" w:rsidP="008E7882">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b/>
        </w:rPr>
        <w:t xml:space="preserve">до </w:t>
      </w:r>
      <w:r>
        <w:rPr>
          <w:rFonts w:ascii="Times New Roman" w:eastAsia="Times New Roman" w:hAnsi="Times New Roman"/>
          <w:b/>
        </w:rPr>
        <w:t>тендерної документації</w:t>
      </w:r>
    </w:p>
    <w:p w:rsidR="008E7882" w:rsidRPr="00576F63" w:rsidRDefault="008E7882" w:rsidP="008E7882">
      <w:pPr>
        <w:suppressAutoHyphens/>
        <w:spacing w:after="0" w:line="240" w:lineRule="auto"/>
        <w:jc w:val="right"/>
        <w:rPr>
          <w:rFonts w:ascii="Times New Roman" w:eastAsia="Times New Roman" w:hAnsi="Times New Roman"/>
          <w:b/>
        </w:rPr>
      </w:pP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на фірмовому бланку (при наявності), </w:t>
      </w:r>
      <w:r w:rsidRPr="0011014A">
        <w:rPr>
          <w:rFonts w:ascii="Times New Roman" w:eastAsia="Times New Roman" w:hAnsi="Times New Roman" w:cs="Times New Roman"/>
          <w:b/>
          <w:i/>
          <w:iCs/>
          <w:sz w:val="18"/>
          <w:szCs w:val="18"/>
          <w:lang w:eastAsia="uk-UA"/>
        </w:rPr>
        <w:t>за підписом уповноваженої особи</w:t>
      </w:r>
      <w:r w:rsidRPr="0011014A">
        <w:rPr>
          <w:rFonts w:ascii="Times New Roman" w:eastAsia="Times New Roman" w:hAnsi="Times New Roman" w:cs="Times New Roman"/>
          <w:i/>
          <w:iCs/>
          <w:sz w:val="18"/>
          <w:szCs w:val="18"/>
          <w:lang w:eastAsia="uk-UA"/>
        </w:rPr>
        <w:t>,</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з відбитком печатки (при наявності),</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 у заповненому вигляді, наведеному нижче.</w:t>
      </w: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11014A">
        <w:rPr>
          <w:rFonts w:ascii="Times New Roman" w:eastAsia="Times New Roman" w:hAnsi="Times New Roman" w:cs="Times New Roman"/>
          <w:b/>
          <w:bCs/>
          <w:snapToGrid w:val="0"/>
          <w:sz w:val="24"/>
          <w:szCs w:val="24"/>
          <w:lang w:eastAsia="uk-UA"/>
        </w:rPr>
        <w:t xml:space="preserve">ЦІНОВА ПРОПОЗИЦІЯ </w:t>
      </w:r>
    </w:p>
    <w:p w:rsidR="00670A12" w:rsidRPr="0011014A"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Pr>
          <w:rFonts w:ascii="Times New Roman" w:eastAsia="Times New Roman" w:hAnsi="Times New Roman" w:cs="Times New Roman"/>
          <w:b/>
          <w:bCs/>
          <w:snapToGrid w:val="0"/>
          <w:sz w:val="24"/>
          <w:szCs w:val="24"/>
          <w:lang w:eastAsia="uk-UA"/>
        </w:rPr>
        <w:t>ЛОТ ____</w:t>
      </w:r>
    </w:p>
    <w:p w:rsidR="00670A12" w:rsidRPr="0011014A"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11014A">
        <w:rPr>
          <w:rFonts w:ascii="Times New Roman" w:eastAsia="Times New Roman" w:hAnsi="Times New Roman" w:cs="Times New Roman"/>
          <w:sz w:val="24"/>
          <w:szCs w:val="24"/>
          <w:lang w:eastAsia="uk-UA"/>
        </w:rPr>
        <w:t>№ _______ від __________ 202</w:t>
      </w:r>
      <w:r w:rsidR="00BB2598">
        <w:rPr>
          <w:rFonts w:ascii="Times New Roman" w:eastAsia="Times New Roman" w:hAnsi="Times New Roman" w:cs="Times New Roman"/>
          <w:sz w:val="24"/>
          <w:szCs w:val="24"/>
          <w:lang w:eastAsia="uk-UA"/>
        </w:rPr>
        <w:t>3</w:t>
      </w:r>
      <w:r w:rsidRPr="0011014A">
        <w:rPr>
          <w:rFonts w:ascii="Times New Roman" w:eastAsia="Times New Roman" w:hAnsi="Times New Roman" w:cs="Times New Roman"/>
          <w:sz w:val="24"/>
          <w:szCs w:val="24"/>
          <w:lang w:eastAsia="uk-UA"/>
        </w:rPr>
        <w:t xml:space="preserve"> року</w:t>
      </w:r>
    </w:p>
    <w:p w:rsidR="00670A12" w:rsidRPr="00BB2598" w:rsidRDefault="00670A12" w:rsidP="00670A12">
      <w:pPr>
        <w:tabs>
          <w:tab w:val="left" w:pos="709"/>
        </w:tabs>
        <w:spacing w:after="0" w:line="240" w:lineRule="auto"/>
        <w:jc w:val="center"/>
        <w:rPr>
          <w:rFonts w:ascii="Times New Roman" w:eastAsia="Times New Roman" w:hAnsi="Times New Roman" w:cs="Times New Roman"/>
          <w:b/>
          <w:sz w:val="24"/>
          <w:szCs w:val="24"/>
          <w:lang w:eastAsia="uk-UA"/>
        </w:rPr>
      </w:pPr>
      <w:r w:rsidRPr="0011014A">
        <w:rPr>
          <w:rFonts w:ascii="Times New Roman" w:eastAsia="Times New Roman" w:hAnsi="Times New Roman" w:cs="Times New Roman"/>
          <w:b/>
          <w:sz w:val="24"/>
          <w:szCs w:val="24"/>
          <w:lang w:eastAsia="uk-UA"/>
        </w:rPr>
        <w:t>______________ (</w:t>
      </w:r>
      <w:r w:rsidRPr="0011014A">
        <w:rPr>
          <w:rFonts w:ascii="Times New Roman" w:eastAsia="Times New Roman" w:hAnsi="Times New Roman" w:cs="Times New Roman"/>
          <w:b/>
          <w:i/>
          <w:sz w:val="24"/>
          <w:szCs w:val="24"/>
          <w:lang w:eastAsia="uk-UA"/>
        </w:rPr>
        <w:t>Учасник</w:t>
      </w:r>
      <w:r w:rsidRPr="0011014A">
        <w:rPr>
          <w:rFonts w:ascii="Times New Roman" w:eastAsia="Times New Roman" w:hAnsi="Times New Roman" w:cs="Times New Roman"/>
          <w:b/>
          <w:sz w:val="24"/>
          <w:szCs w:val="24"/>
          <w:lang w:eastAsia="uk-UA"/>
        </w:rPr>
        <w:t xml:space="preserve">) </w:t>
      </w:r>
      <w:r w:rsidRPr="0011014A">
        <w:rPr>
          <w:rFonts w:ascii="Times New Roman" w:eastAsia="Times New Roman" w:hAnsi="Times New Roman" w:cs="Times New Roman"/>
          <w:sz w:val="24"/>
          <w:szCs w:val="24"/>
          <w:lang w:eastAsia="uk-UA"/>
        </w:rPr>
        <w:t xml:space="preserve">надає </w:t>
      </w:r>
      <w:r w:rsidRPr="00BB2598">
        <w:rPr>
          <w:rFonts w:ascii="Times New Roman" w:eastAsia="Times New Roman" w:hAnsi="Times New Roman" w:cs="Times New Roman"/>
          <w:sz w:val="24"/>
          <w:szCs w:val="24"/>
          <w:lang w:eastAsia="uk-UA"/>
        </w:rPr>
        <w:t xml:space="preserve">свою цінову пропозицію щодо участі у відкритих торгах на закупівлю </w:t>
      </w:r>
      <w:r w:rsidRPr="00BB2598">
        <w:rPr>
          <w:rFonts w:ascii="Times New Roman" w:eastAsia="Times New Roman" w:hAnsi="Times New Roman" w:cs="Times New Roman"/>
          <w:b/>
          <w:sz w:val="24"/>
          <w:szCs w:val="24"/>
          <w:lang w:eastAsia="ru-RU"/>
        </w:rPr>
        <w:t>ДК 021:2015:</w:t>
      </w:r>
      <w:r w:rsidRPr="00BB2598">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FC26D4" w:rsidRPr="00FC26D4">
        <w:rPr>
          <w:rFonts w:ascii="Times New Roman" w:eastAsia="Times New Roman" w:hAnsi="Times New Roman" w:cs="Times New Roman"/>
          <w:b/>
          <w:bCs/>
          <w:sz w:val="24"/>
          <w:szCs w:val="24"/>
          <w:lang w:eastAsia="uk-UA"/>
        </w:rPr>
        <w:t>Послуги з сушіння зерна кукурудзи</w:t>
      </w:r>
      <w:r w:rsidRPr="00BB2598">
        <w:rPr>
          <w:rFonts w:ascii="Times New Roman" w:eastAsia="Times New Roman" w:hAnsi="Times New Roman" w:cs="Times New Roman"/>
          <w:b/>
          <w:bCs/>
          <w:sz w:val="24"/>
          <w:szCs w:val="24"/>
          <w:lang w:eastAsia="uk-UA"/>
        </w:rPr>
        <w:t>)</w:t>
      </w:r>
    </w:p>
    <w:p w:rsidR="00670A12" w:rsidRPr="00BB2598" w:rsidRDefault="00670A12" w:rsidP="00670A12">
      <w:pPr>
        <w:spacing w:after="0" w:line="240" w:lineRule="auto"/>
        <w:ind w:firstLine="284"/>
        <w:contextualSpacing/>
        <w:jc w:val="both"/>
        <w:rPr>
          <w:rFonts w:ascii="Times New Roman" w:eastAsia="Times New Roman" w:hAnsi="Times New Roman" w:cs="Times New Roman"/>
          <w:b/>
          <w:kern w:val="23"/>
          <w:sz w:val="24"/>
          <w:szCs w:val="24"/>
          <w:lang w:eastAsia="uk-UA"/>
        </w:rPr>
      </w:pPr>
    </w:p>
    <w:p w:rsidR="00670A12" w:rsidRPr="0011014A" w:rsidRDefault="00670A12" w:rsidP="00670A12">
      <w:pPr>
        <w:spacing w:after="0" w:line="240" w:lineRule="auto"/>
        <w:jc w:val="both"/>
        <w:rPr>
          <w:rFonts w:ascii="Times New Roman" w:eastAsia="Times New Roman" w:hAnsi="Times New Roman" w:cs="Times New Roman"/>
          <w:snapToGrid w:val="0"/>
          <w:sz w:val="24"/>
          <w:szCs w:val="24"/>
          <w:lang w:eastAsia="uk-UA"/>
        </w:rPr>
      </w:pPr>
      <w:r w:rsidRPr="00BB2598">
        <w:rPr>
          <w:rFonts w:ascii="Times New Roman" w:eastAsia="Times New Roman" w:hAnsi="Times New Roman" w:cs="Times New Roman"/>
          <w:snapToGrid w:val="0"/>
          <w:sz w:val="24"/>
          <w:szCs w:val="24"/>
          <w:lang w:eastAsia="uk-UA"/>
        </w:rPr>
        <w:t>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w:t>
      </w:r>
      <w:r w:rsidRPr="0011014A">
        <w:rPr>
          <w:rFonts w:ascii="Times New Roman" w:eastAsia="Times New Roman" w:hAnsi="Times New Roman" w:cs="Times New Roman"/>
          <w:snapToGrid w:val="0"/>
          <w:sz w:val="24"/>
          <w:szCs w:val="24"/>
          <w:lang w:eastAsia="uk-UA"/>
        </w:rPr>
        <w:t xml:space="preserve"> </w:t>
      </w:r>
    </w:p>
    <w:p w:rsidR="00670A12" w:rsidRPr="0011014A"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11014A"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11014A">
        <w:rPr>
          <w:rFonts w:ascii="Times New Roman" w:eastAsia="Times New Roman" w:hAnsi="Times New Roman" w:cs="Times New Roman"/>
          <w:i/>
          <w:iCs/>
          <w:sz w:val="24"/>
          <w:szCs w:val="24"/>
          <w:lang w:eastAsia="ru-RU"/>
        </w:rPr>
        <w:t xml:space="preserve">(сума, цифрами і прописом) </w:t>
      </w:r>
      <w:r w:rsidRPr="0011014A">
        <w:rPr>
          <w:rFonts w:ascii="Times New Roman" w:eastAsia="Times New Roman" w:hAnsi="Times New Roman" w:cs="Times New Roman"/>
          <w:sz w:val="24"/>
          <w:szCs w:val="24"/>
          <w:lang w:eastAsia="ru-RU"/>
        </w:rPr>
        <w:t xml:space="preserve">грн у тому числі ПДВ* – _____________ грн. </w:t>
      </w:r>
      <w:r w:rsidR="000700EC">
        <w:rPr>
          <w:rFonts w:ascii="Times New Roman" w:eastAsia="Times New Roman" w:hAnsi="Times New Roman" w:cs="Times New Roman"/>
          <w:sz w:val="24"/>
          <w:szCs w:val="24"/>
          <w:lang w:eastAsia="ru-RU"/>
        </w:rPr>
        <w:t xml:space="preserve">   </w:t>
      </w:r>
      <w:r w:rsidR="00BB2598">
        <w:rPr>
          <w:rFonts w:ascii="Times New Roman" w:eastAsia="Times New Roman" w:hAnsi="Times New Roman" w:cs="Times New Roman"/>
          <w:sz w:val="24"/>
          <w:szCs w:val="24"/>
          <w:lang w:eastAsia="ru-RU"/>
        </w:rPr>
        <w:t xml:space="preserve">До ціни включені всі </w:t>
      </w:r>
      <w:r w:rsidR="000700EC">
        <w:rPr>
          <w:rFonts w:ascii="Times New Roman" w:eastAsia="Times New Roman" w:hAnsi="Times New Roman" w:cs="Times New Roman"/>
          <w:sz w:val="24"/>
          <w:szCs w:val="24"/>
          <w:lang w:eastAsia="ru-RU"/>
        </w:rPr>
        <w:t xml:space="preserve">податки, збори та </w:t>
      </w:r>
      <w:r w:rsidR="00BB2598">
        <w:rPr>
          <w:rFonts w:ascii="Times New Roman" w:eastAsia="Times New Roman" w:hAnsi="Times New Roman" w:cs="Times New Roman"/>
          <w:sz w:val="24"/>
          <w:szCs w:val="24"/>
          <w:lang w:eastAsia="ru-RU"/>
        </w:rPr>
        <w:t>витрати, пов’язані з наданням послуг</w:t>
      </w:r>
      <w:r w:rsidR="000700EC">
        <w:rPr>
          <w:rFonts w:ascii="Times New Roman" w:eastAsia="Times New Roman" w:hAnsi="Times New Roman" w:cs="Times New Roman"/>
          <w:sz w:val="24"/>
          <w:szCs w:val="24"/>
          <w:lang w:eastAsia="ru-RU"/>
        </w:rPr>
        <w:t>.</w:t>
      </w:r>
    </w:p>
    <w:p w:rsidR="00670A12" w:rsidRPr="0011014A"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11014A" w:rsidTr="005D6289">
        <w:trPr>
          <w:trHeight w:val="429"/>
        </w:trPr>
        <w:tc>
          <w:tcPr>
            <w:tcW w:w="663" w:type="dxa"/>
            <w:shd w:val="clear" w:color="auto" w:fill="auto"/>
            <w:vAlign w:val="center"/>
            <w:hideMark/>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 з/п</w:t>
            </w:r>
          </w:p>
        </w:tc>
        <w:tc>
          <w:tcPr>
            <w:tcW w:w="376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Одиниця виміру</w:t>
            </w:r>
          </w:p>
        </w:tc>
        <w:tc>
          <w:tcPr>
            <w:tcW w:w="1276"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Кількість</w:t>
            </w:r>
          </w:p>
        </w:tc>
        <w:tc>
          <w:tcPr>
            <w:tcW w:w="241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Вартість послуг (грн),</w:t>
            </w:r>
          </w:p>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 xml:space="preserve"> без ПДВ</w:t>
            </w:r>
          </w:p>
        </w:tc>
      </w:tr>
      <w:tr w:rsidR="00670A12" w:rsidRPr="0011014A" w:rsidTr="005D6289">
        <w:trPr>
          <w:trHeight w:val="224"/>
        </w:trPr>
        <w:tc>
          <w:tcPr>
            <w:tcW w:w="663" w:type="dxa"/>
            <w:shd w:val="clear" w:color="auto" w:fill="auto"/>
            <w:vAlign w:val="center"/>
          </w:tcPr>
          <w:p w:rsidR="00670A12" w:rsidRPr="0011014A" w:rsidRDefault="00670A12" w:rsidP="005D6289">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077CD" w:rsidRPr="0011014A" w:rsidTr="005D6289">
        <w:trPr>
          <w:trHeight w:val="224"/>
        </w:trPr>
        <w:tc>
          <w:tcPr>
            <w:tcW w:w="663" w:type="dxa"/>
            <w:shd w:val="clear" w:color="auto" w:fill="auto"/>
            <w:vAlign w:val="center"/>
          </w:tcPr>
          <w:p w:rsidR="006077CD" w:rsidRPr="0011014A" w:rsidRDefault="006077CD" w:rsidP="005D6289">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5D6289">
        <w:trPr>
          <w:trHeight w:val="224"/>
        </w:trPr>
        <w:tc>
          <w:tcPr>
            <w:tcW w:w="7400" w:type="dxa"/>
            <w:gridSpan w:val="4"/>
            <w:shd w:val="clear" w:color="auto" w:fill="auto"/>
            <w:vAlign w:val="center"/>
          </w:tcPr>
          <w:p w:rsidR="00670A12" w:rsidRPr="0011014A" w:rsidRDefault="00670A12" w:rsidP="005D6289">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ВСЬОГО:</w:t>
            </w:r>
          </w:p>
        </w:tc>
        <w:tc>
          <w:tcPr>
            <w:tcW w:w="2410" w:type="dxa"/>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5D6289">
        <w:trPr>
          <w:trHeight w:val="224"/>
        </w:trPr>
        <w:tc>
          <w:tcPr>
            <w:tcW w:w="7400" w:type="dxa"/>
            <w:gridSpan w:val="4"/>
            <w:shd w:val="clear" w:color="auto" w:fill="auto"/>
            <w:vAlign w:val="center"/>
          </w:tcPr>
          <w:p w:rsidR="00670A12" w:rsidRPr="0011014A" w:rsidRDefault="00670A12" w:rsidP="005D6289">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ПДВ**:</w:t>
            </w:r>
          </w:p>
        </w:tc>
        <w:tc>
          <w:tcPr>
            <w:tcW w:w="2410" w:type="dxa"/>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5D6289">
        <w:trPr>
          <w:trHeight w:val="224"/>
        </w:trPr>
        <w:tc>
          <w:tcPr>
            <w:tcW w:w="7400" w:type="dxa"/>
            <w:gridSpan w:val="4"/>
            <w:shd w:val="clear" w:color="auto" w:fill="auto"/>
            <w:vAlign w:val="center"/>
          </w:tcPr>
          <w:p w:rsidR="00670A12" w:rsidRPr="0011014A" w:rsidRDefault="00670A12" w:rsidP="005D6289">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РАЗОМ З ПДВ**:</w:t>
            </w:r>
          </w:p>
        </w:tc>
        <w:tc>
          <w:tcPr>
            <w:tcW w:w="2410" w:type="dxa"/>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11014A"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11014A"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11014A">
        <w:rPr>
          <w:rFonts w:ascii="Times New Roman" w:eastAsia="Times New Roman" w:hAnsi="Times New Roman" w:cs="Times New Roman"/>
          <w:bCs/>
          <w:snapToGrid w:val="0"/>
          <w:sz w:val="24"/>
          <w:szCs w:val="24"/>
          <w:lang w:eastAsia="uk-UA"/>
        </w:rPr>
        <w:t xml:space="preserve">Строк дії пропозиції: </w:t>
      </w:r>
      <w:r w:rsidRPr="0011014A">
        <w:rPr>
          <w:rFonts w:ascii="Times New Roman" w:eastAsia="Times New Roman" w:hAnsi="Times New Roman" w:cs="Times New Roman"/>
          <w:bCs/>
          <w:snapToGrid w:val="0"/>
          <w:sz w:val="24"/>
          <w:szCs w:val="24"/>
          <w:u w:val="single"/>
          <w:lang w:val="ru-RU" w:eastAsia="uk-UA"/>
        </w:rPr>
        <w:t>90</w:t>
      </w:r>
      <w:r w:rsidRPr="0011014A">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700EC"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700EC">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700EC"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700EC">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700EC">
          <w:rPr>
            <w:rFonts w:ascii="Times New Roman" w:eastAsia="Times New Roman" w:hAnsi="Times New Roman" w:cs="Times New Roman"/>
            <w:snapToGrid w:val="0"/>
            <w:sz w:val="24"/>
            <w:szCs w:val="24"/>
            <w:lang w:eastAsia="uk-UA"/>
          </w:rPr>
          <w:t>пропозиції для укладення договор</w:t>
        </w:r>
      </w:hyperlink>
      <w:r w:rsidRPr="000700EC">
        <w:rPr>
          <w:rFonts w:ascii="Times New Roman" w:eastAsia="Times New Roman" w:hAnsi="Times New Roman" w:cs="Times New Roman"/>
          <w:snapToGrid w:val="0"/>
          <w:sz w:val="24"/>
          <w:szCs w:val="24"/>
          <w:lang w:eastAsia="uk-UA"/>
        </w:rPr>
        <w:t>у про закупівлю.</w:t>
      </w:r>
    </w:p>
    <w:p w:rsidR="000700EC" w:rsidRDefault="000700EC" w:rsidP="000700EC">
      <w:pPr>
        <w:autoSpaceDE w:val="0"/>
        <w:ind w:firstLine="540"/>
        <w:rPr>
          <w:iCs/>
          <w:color w:val="000000"/>
          <w:shd w:val="clear" w:color="auto" w:fill="FFFFFF"/>
          <w:lang w:eastAsia="ru-RU"/>
        </w:rPr>
      </w:pPr>
    </w:p>
    <w:p w:rsidR="00670A12" w:rsidRPr="0011014A"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11014A"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11014A">
        <w:rPr>
          <w:rFonts w:ascii="Times New Roman" w:eastAsia="Times New Roman" w:hAnsi="Times New Roman" w:cs="Times New Roman"/>
          <w:sz w:val="24"/>
          <w:szCs w:val="24"/>
          <w:lang w:eastAsia="ru-RU"/>
        </w:rPr>
        <w:t>*</w:t>
      </w:r>
      <w:r w:rsidRPr="0011014A">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670A12" w:rsidRPr="0011014A"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Default="008E7882" w:rsidP="008E7882">
      <w:pPr>
        <w:jc w:val="both"/>
        <w:rPr>
          <w:rFonts w:ascii="Times New Roman" w:hAnsi="Times New Roman"/>
          <w:b/>
        </w:rPr>
      </w:pPr>
    </w:p>
    <w:p w:rsidR="008E7882" w:rsidRDefault="008E7882"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357DC8" w:rsidRDefault="00357DC8"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61F6E">
        <w:rPr>
          <w:rFonts w:ascii="Times New Roman" w:eastAsia="Times New Roman" w:hAnsi="Times New Roman"/>
          <w:b/>
          <w:color w:val="000000"/>
          <w:sz w:val="24"/>
          <w:szCs w:val="24"/>
          <w:lang w:eastAsia="zh-CN"/>
        </w:rPr>
        <w:lastRenderedPageBreak/>
        <w:t>Додаток 2 до тендерної документації</w:t>
      </w:r>
    </w:p>
    <w:p w:rsidR="008E7882" w:rsidRDefault="008E7882" w:rsidP="008E7882">
      <w:pPr>
        <w:tabs>
          <w:tab w:val="center" w:pos="5386"/>
          <w:tab w:val="left" w:pos="7655"/>
        </w:tabs>
        <w:ind w:firstLine="425"/>
        <w:contextualSpacing/>
        <w:jc w:val="right"/>
        <w:outlineLvl w:val="0"/>
        <w:rPr>
          <w:b/>
          <w:caps/>
          <w:kern w:val="2"/>
          <w:lang w:eastAsia="ru-RU"/>
        </w:rPr>
      </w:pPr>
      <w:r>
        <w:rPr>
          <w:rFonts w:ascii="Times New Roman" w:eastAsia="Times New Roman" w:hAnsi="Times New Roman"/>
          <w:b/>
          <w:color w:val="000000"/>
          <w:sz w:val="24"/>
          <w:szCs w:val="24"/>
          <w:lang w:eastAsia="zh-CN"/>
        </w:rPr>
        <w:t>Проект договору про закупівлю</w:t>
      </w:r>
    </w:p>
    <w:p w:rsidR="008E7882" w:rsidRDefault="008E7882"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center"/>
        <w:outlineLvl w:val="0"/>
        <w:rPr>
          <w:b/>
          <w:caps/>
          <w:kern w:val="2"/>
          <w:lang w:eastAsia="ru-RU"/>
        </w:rPr>
      </w:pPr>
    </w:p>
    <w:p w:rsidR="00A4261C" w:rsidRPr="0011014A"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11014A">
        <w:rPr>
          <w:rFonts w:ascii="Times New Roman" w:eastAsia="Times New Roman" w:hAnsi="Times New Roman" w:cs="Times New Roman"/>
          <w:b/>
          <w:caps/>
          <w:kern w:val="24"/>
          <w:sz w:val="24"/>
          <w:szCs w:val="24"/>
          <w:lang w:eastAsia="ru-RU"/>
        </w:rPr>
        <w:t>ДОГОВІР</w:t>
      </w:r>
    </w:p>
    <w:p w:rsidR="00A4261C" w:rsidRPr="0011014A"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11014A">
        <w:rPr>
          <w:rFonts w:ascii="Times New Roman" w:eastAsia="Times New Roman" w:hAnsi="Times New Roman" w:cs="Times New Roman"/>
          <w:b/>
          <w:caps/>
          <w:kern w:val="24"/>
          <w:sz w:val="24"/>
          <w:szCs w:val="24"/>
          <w:lang w:eastAsia="ru-RU"/>
        </w:rPr>
        <w:t>про закупівлю послуг № _____</w:t>
      </w:r>
    </w:p>
    <w:p w:rsidR="00A4261C" w:rsidRPr="0011014A"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11014A"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31"/>
        <w:gridCol w:w="3090"/>
        <w:gridCol w:w="3795"/>
      </w:tblGrid>
      <w:tr w:rsidR="00A4261C" w:rsidRPr="0011014A" w:rsidTr="005D6289">
        <w:trPr>
          <w:trHeight w:val="366"/>
        </w:trPr>
        <w:tc>
          <w:tcPr>
            <w:tcW w:w="3067" w:type="dxa"/>
            <w:shd w:val="clear" w:color="auto" w:fill="auto"/>
          </w:tcPr>
          <w:p w:rsidR="00A4261C" w:rsidRPr="0011014A" w:rsidRDefault="00A4261C" w:rsidP="005D6289">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м. ___________</w:t>
            </w:r>
          </w:p>
        </w:tc>
        <w:tc>
          <w:tcPr>
            <w:tcW w:w="3160" w:type="dxa"/>
            <w:shd w:val="clear" w:color="auto" w:fill="auto"/>
          </w:tcPr>
          <w:p w:rsidR="00A4261C" w:rsidRPr="0011014A" w:rsidRDefault="00A4261C" w:rsidP="005D6289">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11014A" w:rsidRDefault="00A4261C"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«___» __________ 202</w:t>
            </w:r>
            <w:r>
              <w:rPr>
                <w:rFonts w:ascii="Times New Roman" w:eastAsia="Times New Roman" w:hAnsi="Times New Roman" w:cs="Times New Roman"/>
                <w:sz w:val="24"/>
                <w:szCs w:val="24"/>
                <w:lang w:eastAsia="ru-RU"/>
              </w:rPr>
              <w:t>3</w:t>
            </w:r>
            <w:r w:rsidRPr="0011014A">
              <w:rPr>
                <w:rFonts w:ascii="Times New Roman" w:eastAsia="Times New Roman" w:hAnsi="Times New Roman" w:cs="Times New Roman"/>
                <w:sz w:val="24"/>
                <w:szCs w:val="24"/>
                <w:lang w:eastAsia="ru-RU"/>
              </w:rPr>
              <w:t xml:space="preserve"> р.</w:t>
            </w:r>
          </w:p>
        </w:tc>
      </w:tr>
    </w:tbl>
    <w:p w:rsidR="00A4261C" w:rsidRPr="0011014A"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11014A"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bCs/>
          <w:color w:val="000000"/>
          <w:sz w:val="24"/>
          <w:szCs w:val="24"/>
          <w:lang w:eastAsia="ru-RU"/>
        </w:rPr>
        <w:t>______________________</w:t>
      </w:r>
      <w:r w:rsidRPr="0011014A">
        <w:rPr>
          <w:rFonts w:ascii="Times New Roman" w:eastAsia="Times New Roman" w:hAnsi="Times New Roman" w:cs="Times New Roman"/>
          <w:color w:val="000000"/>
          <w:sz w:val="24"/>
          <w:szCs w:val="24"/>
          <w:lang w:eastAsia="ru-RU"/>
        </w:rPr>
        <w:t xml:space="preserve">(далі - Замовник), в особі _________________________, який діє на підставі </w:t>
      </w:r>
      <w:r w:rsidRPr="0011014A">
        <w:rPr>
          <w:rFonts w:ascii="Times New Roman" w:eastAsia="Times New Roman" w:hAnsi="Times New Roman" w:cs="Times New Roman"/>
          <w:color w:val="000000"/>
          <w:spacing w:val="-6"/>
          <w:sz w:val="24"/>
          <w:szCs w:val="24"/>
          <w:lang w:eastAsia="ru-RU"/>
        </w:rPr>
        <w:t>______________________________</w:t>
      </w:r>
      <w:r w:rsidRPr="0011014A">
        <w:rPr>
          <w:rFonts w:ascii="Times New Roman" w:eastAsia="Times New Roman" w:hAnsi="Times New Roman" w:cs="Times New Roman"/>
          <w:sz w:val="24"/>
          <w:szCs w:val="24"/>
          <w:lang w:eastAsia="ru-RU"/>
        </w:rPr>
        <w:t xml:space="preserve">, з однієї сторони, і </w:t>
      </w:r>
      <w:r w:rsidRPr="0011014A">
        <w:rPr>
          <w:rFonts w:ascii="Times New Roman" w:eastAsia="Times New Roman" w:hAnsi="Times New Roman" w:cs="Times New Roman"/>
          <w:b/>
          <w:color w:val="000000"/>
          <w:sz w:val="24"/>
          <w:szCs w:val="24"/>
          <w:lang w:eastAsia="ru-RU"/>
        </w:rPr>
        <w:t xml:space="preserve">_______________________ </w:t>
      </w:r>
      <w:r w:rsidRPr="0011014A">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11014A">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 ПРЕДМЕТ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Pr>
          <w:rFonts w:ascii="Times New Roman" w:eastAsia="Times New Roman" w:hAnsi="Times New Roman" w:cs="Times New Roman"/>
          <w:b/>
          <w:bCs/>
          <w:sz w:val="24"/>
          <w:szCs w:val="24"/>
          <w:lang w:eastAsia="uk-UA"/>
        </w:rPr>
        <w:t>п</w:t>
      </w:r>
      <w:r w:rsidRPr="001C722A">
        <w:rPr>
          <w:rFonts w:ascii="Times New Roman" w:eastAsia="Times New Roman" w:hAnsi="Times New Roman" w:cs="Times New Roman"/>
          <w:b/>
          <w:bCs/>
          <w:sz w:val="24"/>
          <w:szCs w:val="24"/>
          <w:lang w:eastAsia="uk-UA"/>
        </w:rPr>
        <w:t xml:space="preserve">ослуги </w:t>
      </w:r>
      <w:r w:rsidR="00C01D76" w:rsidRPr="00C01D76">
        <w:rPr>
          <w:rFonts w:ascii="Times New Roman" w:eastAsia="Times New Roman" w:hAnsi="Times New Roman" w:cs="Times New Roman"/>
          <w:b/>
          <w:bCs/>
          <w:sz w:val="24"/>
          <w:szCs w:val="24"/>
          <w:lang w:eastAsia="uk-UA"/>
        </w:rPr>
        <w:t>з сушіння зерна кукурудзи</w:t>
      </w:r>
      <w:r>
        <w:rPr>
          <w:rFonts w:ascii="Times New Roman" w:eastAsia="Times New Roman" w:hAnsi="Times New Roman" w:cs="Times New Roman"/>
          <w:b/>
          <w:bCs/>
          <w:sz w:val="24"/>
          <w:szCs w:val="24"/>
          <w:lang w:eastAsia="uk-UA"/>
        </w:rPr>
        <w:t xml:space="preserve"> </w:t>
      </w:r>
      <w:r w:rsidRPr="0011014A">
        <w:rPr>
          <w:rFonts w:ascii="Times New Roman" w:eastAsia="Times New Roman" w:hAnsi="Times New Roman" w:cs="Times New Roman"/>
          <w:color w:val="000000"/>
          <w:sz w:val="24"/>
          <w:szCs w:val="24"/>
          <w:lang w:eastAsia="ru-RU"/>
        </w:rPr>
        <w:t>(</w:t>
      </w:r>
      <w:hyperlink r:id="rId10" w:anchor="n14" w:tgtFrame="_blank" w:history="1">
        <w:r w:rsidRPr="0011014A">
          <w:rPr>
            <w:rFonts w:ascii="Times New Roman" w:eastAsia="Times New Roman" w:hAnsi="Times New Roman" w:cs="Times New Roman"/>
            <w:sz w:val="24"/>
            <w:szCs w:val="24"/>
            <w:bdr w:val="none" w:sz="0" w:space="0" w:color="auto" w:frame="1"/>
            <w:lang w:eastAsia="ru-RU"/>
          </w:rPr>
          <w:t>ДК 021:2015</w:t>
        </w:r>
      </w:hyperlink>
      <w:r w:rsidRPr="0011014A">
        <w:rPr>
          <w:rFonts w:ascii="Times New Roman" w:eastAsia="Times New Roman" w:hAnsi="Times New Roman" w:cs="Times New Roman"/>
          <w:color w:val="000000"/>
          <w:sz w:val="24"/>
          <w:szCs w:val="24"/>
          <w:bdr w:val="none" w:sz="0" w:space="0" w:color="auto" w:frame="1"/>
          <w:lang w:eastAsia="ru-RU"/>
        </w:rPr>
        <w:t xml:space="preserve">: </w:t>
      </w:r>
      <w:r w:rsidRPr="0011014A">
        <w:rPr>
          <w:rFonts w:ascii="Times New Roman" w:eastAsia="Times New Roman" w:hAnsi="Times New Roman" w:cs="Times New Roman"/>
          <w:color w:val="000000"/>
          <w:sz w:val="24"/>
          <w:szCs w:val="24"/>
          <w:lang w:eastAsia="ru-RU"/>
        </w:rPr>
        <w:t>77110000-4 – Послуги, пов’язані з виробництвом сільськогосподарської продукції</w:t>
      </w:r>
      <w:r w:rsidRPr="0011014A">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 ЯКІСТЬ ПОСЛУГ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11014A">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11014A"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2.3.</w:t>
      </w:r>
      <w:r w:rsidRPr="0011014A">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11014A">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11014A">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11014A">
        <w:rPr>
          <w:rFonts w:ascii="Times New Roman" w:eastAsia="Times New Roman" w:hAnsi="Times New Roman" w:cs="Times New Roman"/>
          <w:sz w:val="24"/>
          <w:szCs w:val="24"/>
          <w:lang w:eastAsia="ru-RU"/>
        </w:rPr>
        <w:t>(згідно п.1 ч.1 ст. 236 ГК України).</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3. ЦІНА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3.1. Ціна цього Договору становить </w:t>
      </w:r>
      <w:r w:rsidRPr="0011014A">
        <w:rPr>
          <w:rFonts w:ascii="Times New Roman" w:eastAsia="Times New Roman" w:hAnsi="Times New Roman" w:cs="Times New Roman"/>
          <w:b/>
          <w:sz w:val="24"/>
          <w:szCs w:val="24"/>
          <w:lang w:eastAsia="ru-RU"/>
        </w:rPr>
        <w:t xml:space="preserve">_____________________. </w:t>
      </w:r>
      <w:r w:rsidRPr="0011014A">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shd w:val="clear" w:color="auto" w:fill="FFFFFF"/>
          <w:lang w:eastAsia="ru-RU"/>
        </w:rPr>
        <w:t xml:space="preserve">3.3. Ціна </w:t>
      </w:r>
      <w:r w:rsidRPr="0011014A">
        <w:rPr>
          <w:rFonts w:ascii="Times New Roman" w:eastAsia="Times New Roman" w:hAnsi="Times New Roman" w:cs="Times New Roman"/>
          <w:sz w:val="24"/>
          <w:szCs w:val="24"/>
          <w:lang w:eastAsia="ru-RU"/>
        </w:rPr>
        <w:t xml:space="preserve">цього </w:t>
      </w:r>
      <w:r w:rsidRPr="0011014A">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 ПОРЯДОК ЗДІЙСНЕННЯ ОПЛАТИ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4.1. 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 </w:t>
      </w:r>
      <w:r w:rsidRPr="0011014A">
        <w:rPr>
          <w:rFonts w:ascii="Times New Roman" w:eastAsia="Times New Roman" w:hAnsi="Times New Roman" w:cs="Times New Roman"/>
          <w:sz w:val="24"/>
          <w:szCs w:val="24"/>
          <w:lang w:eastAsia="ru-RU"/>
        </w:rPr>
        <w:lastRenderedPageBreak/>
        <w:t>протягом 30 календарних днів після надання Послуг.</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4.2. Розрахунки за надані Послуги здійснюються за фактом надання Послуг та після підписання Сторонами Акту приймання-передачі виконаних робіт (наданих послуг) </w:t>
      </w:r>
      <w:r w:rsidRPr="0011014A">
        <w:rPr>
          <w:rFonts w:ascii="Times New Roman" w:eastAsia="Times New Roman" w:hAnsi="Times New Roman" w:cs="Times New Roman"/>
          <w:b/>
          <w:sz w:val="24"/>
          <w:szCs w:val="24"/>
          <w:lang w:eastAsia="ru-RU"/>
        </w:rPr>
        <w:t>протягом 30 календарних днів.</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4.3.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4.4.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4.5. Ціна на Послуги, обсяг та загальна вартість Послуг проставляється в Акті приймання-передачі виконаних робіт (наданих послуг).</w:t>
      </w:r>
    </w:p>
    <w:p w:rsidR="00A4261C" w:rsidRPr="0011014A"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866C3C">
        <w:rPr>
          <w:rFonts w:ascii="Times New Roman" w:eastAsia="Times New Roman" w:hAnsi="Times New Roman" w:cs="Times New Roman"/>
          <w:sz w:val="24"/>
          <w:szCs w:val="24"/>
          <w:lang w:eastAsia="ru-RU"/>
        </w:rPr>
        <w:t>Датою реєстрації податкової накладної є дата зарахування коштів на банківський рахунок платника податку (ст. 187 п. 7 Податкового кодексу України)</w:t>
      </w:r>
      <w:r>
        <w:rPr>
          <w:rFonts w:ascii="Times New Roman" w:eastAsia="Times New Roman" w:hAnsi="Times New Roman" w:cs="Times New Roman"/>
          <w:sz w:val="24"/>
          <w:szCs w:val="24"/>
          <w:lang w:eastAsia="ru-RU"/>
        </w:rPr>
        <w:t>.</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5. ПОРЯДОК НАДАННЯ ПОСЛУГ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5.1.Термін надання Послуг: </w:t>
      </w:r>
      <w:r w:rsidRPr="0011014A">
        <w:rPr>
          <w:rFonts w:ascii="Times New Roman" w:eastAsia="Times New Roman" w:hAnsi="Times New Roman" w:cs="Times New Roman"/>
          <w:b/>
          <w:sz w:val="24"/>
          <w:szCs w:val="24"/>
          <w:lang w:eastAsia="ru-RU"/>
        </w:rPr>
        <w:t>до ___.___.202</w:t>
      </w:r>
      <w:r w:rsidR="006170FA">
        <w:rPr>
          <w:rFonts w:ascii="Times New Roman" w:eastAsia="Times New Roman" w:hAnsi="Times New Roman" w:cs="Times New Roman"/>
          <w:b/>
          <w:sz w:val="24"/>
          <w:szCs w:val="24"/>
          <w:lang w:eastAsia="ru-RU"/>
        </w:rPr>
        <w:t>3</w:t>
      </w:r>
      <w:r w:rsidRPr="0011014A">
        <w:rPr>
          <w:rFonts w:ascii="Times New Roman" w:eastAsia="Times New Roman" w:hAnsi="Times New Roman" w:cs="Times New Roman"/>
          <w:b/>
          <w:sz w:val="24"/>
          <w:szCs w:val="24"/>
          <w:lang w:eastAsia="ru-RU"/>
        </w:rPr>
        <w:t xml:space="preserve"> року.</w:t>
      </w:r>
    </w:p>
    <w:p w:rsidR="00A4261C" w:rsidRPr="008C21E8" w:rsidRDefault="00A4261C" w:rsidP="00A426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     5.2. Місце надання Послуг: </w:t>
      </w:r>
      <w:r w:rsidR="008C21E8" w:rsidRPr="008C21E8">
        <w:rPr>
          <w:rFonts w:ascii="Times New Roman" w:eastAsia="Times New Roman" w:hAnsi="Times New Roman" w:cs="Times New Roman"/>
          <w:sz w:val="24"/>
          <w:szCs w:val="24"/>
          <w:lang w:eastAsia="ru-RU"/>
        </w:rPr>
        <w:t>за адресою розташування виробничих потужностей Виконавця</w:t>
      </w:r>
      <w:r w:rsidR="006170FA" w:rsidRPr="008C21E8">
        <w:rPr>
          <w:rFonts w:ascii="Times New Roman" w:eastAsia="Times New Roman" w:hAnsi="Times New Roman" w:cs="Times New Roman"/>
          <w:sz w:val="24"/>
          <w:szCs w:val="24"/>
          <w:lang w:eastAsia="ru-RU"/>
        </w:rPr>
        <w:t>.</w:t>
      </w:r>
    </w:p>
    <w:p w:rsidR="00A4261C" w:rsidRPr="0011014A"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засобами телекомунікаційного зв’язку (або письмово, або телеграфом, або за допомогою електронного повідомлення, або в будь-який інший можливий спосіб.</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 ПРАВА ТА ОБОВ’ЯЗКИ СТОРІН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6.1. Виконавець зобов’язаний:</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6.1.3. </w:t>
      </w:r>
      <w:r w:rsidRPr="0011014A">
        <w:rPr>
          <w:rFonts w:ascii="Times New Roman" w:eastAsia="Times New Roman" w:hAnsi="Times New Roman" w:cs="Times New Roman"/>
          <w:color w:val="000000"/>
          <w:sz w:val="24"/>
          <w:szCs w:val="24"/>
          <w:lang w:eastAsia="ru-RU"/>
        </w:rPr>
        <w:t>під час надання</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eastAsia="ru-RU"/>
        </w:rPr>
        <w:t>П</w:t>
      </w:r>
      <w:r w:rsidRPr="0011014A">
        <w:rPr>
          <w:rFonts w:ascii="Times New Roman" w:eastAsia="Times New Roman" w:hAnsi="Times New Roman" w:cs="Times New Roman"/>
          <w:color w:val="000000"/>
          <w:sz w:val="24"/>
          <w:szCs w:val="24"/>
          <w:lang w:val="ru-RU" w:eastAsia="ru-RU"/>
        </w:rPr>
        <w:t>ослуг</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дотримуватися норм і правил, що</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діють у сфері</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eastAsia="ru-RU"/>
        </w:rPr>
        <w:t>сільського</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val="ru-RU" w:eastAsia="ru-RU"/>
        </w:rPr>
        <w:t>господарства, правил техніки</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безпеки</w:t>
      </w:r>
      <w:r w:rsidRPr="0011014A">
        <w:rPr>
          <w:rFonts w:ascii="Times New Roman" w:eastAsia="Times New Roman" w:hAnsi="Times New Roman" w:cs="Times New Roman"/>
          <w:sz w:val="24"/>
          <w:szCs w:val="24"/>
          <w:lang w:eastAsia="ru-RU"/>
        </w:rPr>
        <w:t xml:space="preserve">.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6.1.8. </w:t>
      </w:r>
      <w:r w:rsidRPr="0011014A">
        <w:rPr>
          <w:rFonts w:ascii="Times New Roman" w:eastAsia="Times New Roman" w:hAnsi="Times New Roman" w:cs="Times New Roman"/>
          <w:color w:val="000000"/>
          <w:sz w:val="24"/>
          <w:szCs w:val="24"/>
          <w:lang w:eastAsia="ru-RU"/>
        </w:rPr>
        <w:t>під час наданняП</w:t>
      </w:r>
      <w:r w:rsidRPr="0011014A">
        <w:rPr>
          <w:rFonts w:ascii="Times New Roman" w:eastAsia="Times New Roman" w:hAnsi="Times New Roman" w:cs="Times New Roman"/>
          <w:color w:val="000000"/>
          <w:sz w:val="24"/>
          <w:szCs w:val="24"/>
          <w:lang w:val="ru-RU" w:eastAsia="ru-RU"/>
        </w:rPr>
        <w:t>ослуг</w:t>
      </w:r>
      <w:r w:rsidRPr="0011014A">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6.2. Виконавець має право:</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6.2.4. інші права, передбачені цим Договором, Цивільним і Господарським кодекса</w:t>
      </w:r>
      <w:r w:rsidRPr="0011014A">
        <w:rPr>
          <w:rFonts w:ascii="Times New Roman" w:eastAsia="Times New Roman" w:hAnsi="Times New Roman" w:cs="Times New Roman"/>
          <w:sz w:val="24"/>
          <w:szCs w:val="24"/>
          <w:lang w:eastAsia="ru-RU"/>
        </w:rPr>
        <w:softHyphen/>
        <w:t>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6.3. Замовник зобов’язаний:</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 xml:space="preserve">6.3.2. приймати надані Послуги в порядку, визначеному даним Договором;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6.3.4. </w:t>
      </w:r>
      <w:r w:rsidRPr="0011014A">
        <w:rPr>
          <w:rFonts w:ascii="Times New Roman" w:eastAsia="Times New Roman" w:hAnsi="Times New Roman" w:cs="Times New Roman"/>
          <w:color w:val="000000"/>
          <w:sz w:val="24"/>
          <w:szCs w:val="24"/>
          <w:lang w:eastAsia="ru-RU"/>
        </w:rPr>
        <w:t>н</w:t>
      </w:r>
      <w:r w:rsidRPr="0011014A">
        <w:rPr>
          <w:rFonts w:ascii="Times New Roman" w:eastAsia="Times New Roman" w:hAnsi="Times New Roman" w:cs="Times New Roman"/>
          <w:color w:val="000000"/>
          <w:sz w:val="24"/>
          <w:szCs w:val="24"/>
          <w:lang w:val="ru-RU" w:eastAsia="ru-RU"/>
        </w:rPr>
        <w:t>адати</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Виконавцю всю необхідну</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документацію, що</w:t>
      </w:r>
      <w:r w:rsidRPr="0011014A">
        <w:rPr>
          <w:rFonts w:ascii="Times New Roman" w:eastAsia="Times New Roman" w:hAnsi="Times New Roman" w:cs="Times New Roman"/>
          <w:color w:val="000000"/>
          <w:sz w:val="24"/>
          <w:szCs w:val="24"/>
          <w:lang w:eastAsia="ru-RU"/>
        </w:rPr>
        <w:t>стосується надання Послуг</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val="ru-RU" w:eastAsia="ru-RU"/>
        </w:rPr>
        <w:t>згідно з цим Договором</w:t>
      </w:r>
      <w:r w:rsidRPr="0011014A">
        <w:rPr>
          <w:rFonts w:ascii="Times New Roman" w:eastAsia="Times New Roman" w:hAnsi="Times New Roman" w:cs="Times New Roman"/>
          <w:sz w:val="24"/>
          <w:szCs w:val="24"/>
          <w:lang w:eastAsia="ru-RU"/>
        </w:rPr>
        <w:t>.</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Представником в цілях цього договору визнається  ________________________________.</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6.4. Замовник має право:</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11014A">
        <w:rPr>
          <w:rFonts w:ascii="Times New Roman" w:eastAsia="Times New Roman" w:hAnsi="Times New Roman" w:cs="Times New Roman"/>
          <w:sz w:val="24"/>
          <w:szCs w:val="24"/>
          <w:lang w:eastAsia="ru-RU"/>
        </w:rPr>
        <w:softHyphen/>
        <w:t>ми України та іншими актами законодавства.</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 ВІДПОВІДАЛЬНІСТЬ СТОРІН</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прострочення, а за прострочення понад 30 днів додатково стягується штраф у розмірі 7 відсотків вказаної вартості</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 ОБСТАВИНИ НЕПЕРЕБОРНОЇ СИЛИ</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11014A"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11014A"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8.9. Форс-мажор звільняє Сторони від відповідальності, але не звільняє від виконання грошових зобов’язань.</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9. ВИРІШЕННЯ СПОРІВ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w:t>
      </w:r>
      <w:r w:rsidRPr="0011014A">
        <w:rPr>
          <w:rFonts w:ascii="Times New Roman" w:eastAsia="Times New Roman" w:hAnsi="Times New Roman" w:cs="Times New Roman"/>
          <w:sz w:val="24"/>
          <w:szCs w:val="24"/>
          <w:lang w:eastAsia="ru-RU"/>
        </w:rPr>
        <w:lastRenderedPageBreak/>
        <w:t>представниками Сторін.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 СТРОК ДІЇ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w:t>
      </w:r>
      <w:r>
        <w:rPr>
          <w:rFonts w:ascii="Times New Roman" w:eastAsia="Times New Roman" w:hAnsi="Times New Roman" w:cs="Times New Roman"/>
          <w:sz w:val="24"/>
          <w:szCs w:val="24"/>
          <w:lang w:eastAsia="ru-RU"/>
        </w:rPr>
        <w:t>2</w:t>
      </w:r>
      <w:r w:rsidR="00962B68">
        <w:rPr>
          <w:rFonts w:ascii="Times New Roman" w:eastAsia="Times New Roman" w:hAnsi="Times New Roman" w:cs="Times New Roman"/>
          <w:sz w:val="24"/>
          <w:szCs w:val="24"/>
          <w:lang w:eastAsia="ru-RU"/>
        </w:rPr>
        <w:t>3</w:t>
      </w:r>
      <w:r w:rsidRPr="0011014A">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 ІНШІ УМОВИ</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 Цей Договір укладений за результатами проведення відкритих торгів у порядку, передбаченому Законом України «Про публічні закупівлі».</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додатковими угодами до цього Договору та є його невід’ємними частинами.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11.10.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4261C" w:rsidRPr="002349AF" w:rsidRDefault="00A4261C" w:rsidP="00A4261C">
      <w:pPr>
        <w:shd w:val="clear" w:color="auto" w:fill="FFFFFF"/>
        <w:spacing w:after="0" w:line="240" w:lineRule="auto"/>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 xml:space="preserve">     11.14.Умови договору про закупівлю не повинні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відрізнятися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змісту</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пропозиції/пропозиції за результатами електронного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аукціону (у тому числіціни за одиницю товару) переможця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закупівлі, крім</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випадків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визначення грошового еквівалента</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зобов’язання в іноземній</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валюті та/або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випадків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перерахунку</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ціни за результатами електронного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аукціону в бік</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зменшення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ціни</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пропозиції без зменшення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обсягів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Істотні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умови договору про закупівлю не можуть</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змінюватися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післяйогопідписання до виконаннязобов’язань сторонами в повномуобсязі, крімвипадків:</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1) зменшенняобсягівзакупівлі, зокрема з урахуванням фактичного обсягувидатківзамовника;</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2) збільшенняціни за одиницю товару до 10 відсотківпропорційнозбільшеннюціни такого товару на ринку у разіколиванняціни такого товару на ринку за умови, щотаказміна не призведе до збільшеннясуми, визначеної в договорі про закупівлю, - не частішеніж один раз на 90 днів з моменту підписання договору про закупівлю. Обмеженнящодостроківзміниціни за одиницю товару не застосовується у випадкахзміни умов договору про закупівлю бензину та дизельного пального, газу та електричноїенергії;</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3) покращенняякості предмета закупівлі, за умовищотакепокращення не призведе до збільшеннясуми, визначеної в договорі про закупівлю;</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умовищотакізміни не призведуть до збільшеннясуми, визначеної в договорі про закупівлю;</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5) погодженнязміниціни в договорі про закупівлю в бікзменшення (без зміникількості (обсягу) та якостітоварів, робіт і послуг), у тому числі у разіколиванняціни товару на ринку;</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6) зміниціни в договорі про закупівлю у зв’язкузізміною ставок податків і зборів та/абозміною умов щодонаданняпільг з оподаткування - пропорційно до зміни таких ставок та/абопільг з оподаткування;</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і нормативів, щозастосовуються в договорі про закупівлю, у разівстановлення в договорі про закупівлю порядку зміниціни;</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8) зміни умов у зв’язкуіззастосуваннямположень </w:t>
      </w:r>
      <w:hyperlink r:id="rId11" w:anchor="n1778" w:history="1">
        <w:r w:rsidRPr="002349AF">
          <w:rPr>
            <w:rFonts w:ascii="Times New Roman" w:eastAsia="Times New Roman" w:hAnsi="Times New Roman" w:cs="Times New Roman"/>
            <w:sz w:val="24"/>
            <w:szCs w:val="24"/>
            <w:u w:val="single"/>
          </w:rPr>
          <w:t>частинишостої</w:t>
        </w:r>
      </w:hyperlink>
      <w:r w:rsidRPr="002349AF">
        <w:rPr>
          <w:rFonts w:ascii="Times New Roman" w:eastAsia="Times New Roman" w:hAnsi="Times New Roman" w:cs="Times New Roman"/>
          <w:sz w:val="24"/>
          <w:szCs w:val="24"/>
        </w:rPr>
        <w:t>статті 41 Закону.</w:t>
      </w:r>
    </w:p>
    <w:p w:rsidR="00A4261C" w:rsidRPr="002349AF"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r w:rsidRPr="002349AF">
        <w:rPr>
          <w:rFonts w:ascii="Times New Roman" w:eastAsia="Times New Roman" w:hAnsi="Times New Roman" w:cs="Times New Roman"/>
          <w:sz w:val="24"/>
          <w:szCs w:val="24"/>
          <w:lang w:eastAsia="ru-RU"/>
        </w:rPr>
        <w:t xml:space="preserve"> 11.15. </w:t>
      </w:r>
      <w:r w:rsidRPr="002349AF">
        <w:rPr>
          <w:rFonts w:ascii="Times New Roman" w:eastAsia="Times New Roman" w:hAnsi="Times New Roman" w:cs="Times New Roman"/>
          <w:sz w:val="24"/>
          <w:szCs w:val="24"/>
          <w:shd w:val="clear" w:color="auto" w:fill="FFFFFF"/>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49AF">
        <w:rPr>
          <w:rFonts w:ascii="Times New Roman" w:eastAsia="Times New Roman" w:hAnsi="Times New Roman" w:cs="Times New Roman"/>
          <w:sz w:val="24"/>
          <w:szCs w:val="24"/>
          <w:shd w:val="clear" w:color="auto" w:fill="FFFFFF"/>
          <w:lang w:eastAsia="ru-RU"/>
        </w:rPr>
        <w:t xml:space="preserve">. </w:t>
      </w:r>
    </w:p>
    <w:p w:rsidR="00A4261C" w:rsidRPr="0011014A"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12. ДОДАТКИ ДО ДОГОВОРУ</w:t>
      </w:r>
    </w:p>
    <w:p w:rsidR="00A4261C" w:rsidRPr="0011014A" w:rsidRDefault="00A4261C" w:rsidP="00A4261C">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11014A">
        <w:rPr>
          <w:rFonts w:ascii="Times New Roman" w:eastAsia="Times New Roman" w:hAnsi="Times New Roman" w:cs="Times New Roman"/>
          <w:sz w:val="24"/>
          <w:szCs w:val="24"/>
          <w:lang w:eastAsia="ru-RU"/>
        </w:rPr>
        <w:t>12.1. Невід'ємною частиною цього Договору є: Додаток 1 (Технічні вимоги).</w:t>
      </w:r>
    </w:p>
    <w:p w:rsidR="00A4261C" w:rsidRPr="0011014A"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11014A">
        <w:rPr>
          <w:rFonts w:ascii="Times New Roman" w:eastAsia="Times New Roman" w:hAnsi="Times New Roman" w:cs="Times New Roman"/>
          <w:sz w:val="20"/>
          <w:szCs w:val="20"/>
          <w:lang w:eastAsia="ru-RU"/>
        </w:rPr>
        <w:t>13. МІСЦЕЗНАХОДЖЕННЯ ТА БАНКІВСЬКІ РЕКВІЗИТИ СТОРІН</w:t>
      </w:r>
    </w:p>
    <w:p w:rsidR="00A4261C" w:rsidRPr="002349AF"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2349AF">
        <w:rPr>
          <w:rFonts w:ascii="Times New Roman" w:eastAsia="Times New Roman" w:hAnsi="Times New Roman" w:cs="Times New Roman"/>
          <w:sz w:val="18"/>
          <w:szCs w:val="18"/>
          <w:lang w:eastAsia="ru-RU"/>
        </w:rPr>
        <w:t xml:space="preserve">*Примітки: </w:t>
      </w:r>
      <w:r w:rsidRPr="002349AF">
        <w:rPr>
          <w:rFonts w:ascii="Times New Roman" w:eastAsia="Times New Roman" w:hAnsi="Times New Roman" w:cs="Times New Roman"/>
          <w:i/>
          <w:sz w:val="18"/>
          <w:szCs w:val="18"/>
          <w:lang w:eastAsia="ar-SA"/>
        </w:rPr>
        <w:t xml:space="preserve">зазначені вище умови проекту договору не є остаточними і вичерпними та можуть бути доповнені </w:t>
      </w:r>
      <w:r w:rsidRPr="002349AF">
        <w:rPr>
          <w:rFonts w:ascii="Times New Roman" w:eastAsia="Times New Roman" w:hAnsi="Times New Roman" w:cs="Times New Roman"/>
          <w:i/>
          <w:sz w:val="18"/>
          <w:szCs w:val="18"/>
          <w:lang w:eastAsia="ar-SA"/>
        </w:rPr>
        <w:lastRenderedPageBreak/>
        <w:t>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Default="00A4261C" w:rsidP="008E7882">
      <w:pPr>
        <w:tabs>
          <w:tab w:val="center" w:pos="5386"/>
          <w:tab w:val="left" w:pos="7655"/>
        </w:tabs>
        <w:ind w:firstLine="425"/>
        <w:contextualSpacing/>
        <w:jc w:val="center"/>
        <w:outlineLvl w:val="0"/>
        <w:rPr>
          <w:b/>
          <w:caps/>
          <w:kern w:val="2"/>
          <w:lang w:eastAsia="ru-RU"/>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bookmarkStart w:id="12" w:name="_GoBack"/>
      <w:bookmarkEnd w:id="12"/>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8E7882" w:rsidRPr="00C64EEE" w:rsidRDefault="008E7882" w:rsidP="008E7882">
      <w:pPr>
        <w:tabs>
          <w:tab w:val="left" w:pos="180"/>
          <w:tab w:val="left" w:pos="360"/>
          <w:tab w:val="left" w:pos="540"/>
        </w:tabs>
        <w:spacing w:after="0" w:line="240" w:lineRule="auto"/>
        <w:jc w:val="right"/>
        <w:rPr>
          <w:rFonts w:ascii="Times New Roman" w:hAnsi="Times New Roman"/>
          <w:b/>
          <w:sz w:val="24"/>
          <w:szCs w:val="24"/>
        </w:rPr>
      </w:pPr>
      <w:r w:rsidRPr="00C64EEE">
        <w:rPr>
          <w:rFonts w:ascii="Times New Roman" w:hAnsi="Times New Roman"/>
          <w:b/>
          <w:sz w:val="24"/>
          <w:szCs w:val="24"/>
        </w:rPr>
        <w:lastRenderedPageBreak/>
        <w:t>Додаток 3</w:t>
      </w:r>
    </w:p>
    <w:p w:rsidR="008E7882" w:rsidRPr="00C64EEE" w:rsidRDefault="008E7882" w:rsidP="008E7882">
      <w:pPr>
        <w:tabs>
          <w:tab w:val="left" w:pos="180"/>
          <w:tab w:val="left" w:pos="360"/>
          <w:tab w:val="left" w:pos="540"/>
        </w:tabs>
        <w:spacing w:after="0" w:line="240" w:lineRule="auto"/>
        <w:jc w:val="center"/>
        <w:rPr>
          <w:rFonts w:ascii="Times New Roman" w:hAnsi="Times New Roman"/>
          <w:b/>
          <w:sz w:val="24"/>
          <w:szCs w:val="24"/>
        </w:rPr>
      </w:pPr>
    </w:p>
    <w:p w:rsidR="00357DC8" w:rsidRDefault="008E7882" w:rsidP="00357DC8">
      <w:pPr>
        <w:spacing w:after="0" w:line="240" w:lineRule="auto"/>
        <w:jc w:val="right"/>
        <w:rPr>
          <w:rFonts w:ascii="Times New Roman" w:hAnsi="Times New Roman"/>
          <w:b/>
          <w:bCs/>
          <w:iCs/>
          <w:sz w:val="24"/>
          <w:szCs w:val="24"/>
          <w:lang w:eastAsia="ru-RU"/>
        </w:rPr>
      </w:pPr>
      <w:r w:rsidRPr="00C64EEE">
        <w:rPr>
          <w:rFonts w:ascii="Times New Roman" w:hAnsi="Times New Roman"/>
          <w:b/>
          <w:bCs/>
          <w:iCs/>
          <w:sz w:val="24"/>
          <w:szCs w:val="24"/>
          <w:lang w:eastAsia="ru-RU"/>
        </w:rPr>
        <w:t xml:space="preserve">Інформація про необхідні технічні, якісні та </w:t>
      </w:r>
    </w:p>
    <w:p w:rsidR="00357DC8" w:rsidRDefault="008E7882" w:rsidP="00357DC8">
      <w:pPr>
        <w:spacing w:after="0" w:line="240" w:lineRule="auto"/>
        <w:jc w:val="right"/>
        <w:rPr>
          <w:rFonts w:ascii="Times New Roman" w:hAnsi="Times New Roman"/>
          <w:b/>
          <w:bCs/>
          <w:iCs/>
          <w:sz w:val="24"/>
          <w:szCs w:val="24"/>
          <w:lang w:eastAsia="ru-RU"/>
        </w:rPr>
      </w:pPr>
      <w:r w:rsidRPr="00C64EEE">
        <w:rPr>
          <w:rFonts w:ascii="Times New Roman" w:hAnsi="Times New Roman"/>
          <w:b/>
          <w:bCs/>
          <w:iCs/>
          <w:sz w:val="24"/>
          <w:szCs w:val="24"/>
          <w:lang w:eastAsia="ru-RU"/>
        </w:rPr>
        <w:t xml:space="preserve">кількісні характеристики предмета закупівлі </w:t>
      </w:r>
      <w:r w:rsidR="00357DC8">
        <w:rPr>
          <w:rFonts w:ascii="Times New Roman" w:hAnsi="Times New Roman"/>
          <w:b/>
          <w:bCs/>
          <w:iCs/>
          <w:sz w:val="24"/>
          <w:szCs w:val="24"/>
          <w:lang w:eastAsia="ru-RU"/>
        </w:rPr>
        <w:t>–</w:t>
      </w:r>
      <w:r w:rsidRPr="00C64EEE">
        <w:rPr>
          <w:rFonts w:ascii="Times New Roman" w:hAnsi="Times New Roman"/>
          <w:b/>
          <w:bCs/>
          <w:iCs/>
          <w:sz w:val="24"/>
          <w:szCs w:val="24"/>
          <w:lang w:eastAsia="ru-RU"/>
        </w:rPr>
        <w:t xml:space="preserve"> </w:t>
      </w:r>
    </w:p>
    <w:p w:rsidR="008E7882" w:rsidRPr="00C64EEE" w:rsidRDefault="008E7882" w:rsidP="00357DC8">
      <w:pPr>
        <w:spacing w:after="0" w:line="240" w:lineRule="auto"/>
        <w:jc w:val="right"/>
        <w:rPr>
          <w:rFonts w:ascii="Times New Roman" w:hAnsi="Times New Roman"/>
          <w:b/>
          <w:bCs/>
          <w:iCs/>
          <w:sz w:val="24"/>
          <w:szCs w:val="24"/>
          <w:lang w:eastAsia="ru-RU"/>
        </w:rPr>
      </w:pPr>
      <w:r w:rsidRPr="00C64EEE">
        <w:rPr>
          <w:rFonts w:ascii="Times New Roman" w:hAnsi="Times New Roman"/>
          <w:b/>
          <w:bCs/>
          <w:iCs/>
          <w:sz w:val="24"/>
          <w:szCs w:val="24"/>
          <w:lang w:eastAsia="ru-RU"/>
        </w:rPr>
        <w:t>технічні вимоги до предмета закупівлі</w:t>
      </w:r>
    </w:p>
    <w:p w:rsidR="008E7882" w:rsidRPr="00C64EEE" w:rsidRDefault="008E7882" w:rsidP="008E7882">
      <w:pPr>
        <w:spacing w:after="0" w:line="240" w:lineRule="auto"/>
        <w:jc w:val="center"/>
        <w:rPr>
          <w:rFonts w:ascii="Times New Roman" w:hAnsi="Times New Roman"/>
          <w:sz w:val="24"/>
          <w:szCs w:val="24"/>
          <w:lang w:eastAsia="ru-RU"/>
        </w:rPr>
      </w:pPr>
    </w:p>
    <w:p w:rsidR="008E7882" w:rsidRPr="00C64EEE" w:rsidRDefault="008E7882" w:rsidP="008E7882">
      <w:pPr>
        <w:spacing w:after="0" w:line="240" w:lineRule="auto"/>
        <w:jc w:val="both"/>
        <w:rPr>
          <w:rFonts w:ascii="Times New Roman" w:hAnsi="Times New Roman"/>
          <w:b/>
          <w:bCs/>
          <w:i/>
          <w:iCs/>
          <w:sz w:val="24"/>
          <w:szCs w:val="24"/>
          <w:lang w:eastAsia="ru-RU"/>
        </w:rPr>
      </w:pPr>
    </w:p>
    <w:p w:rsidR="0011014A" w:rsidRPr="001C722A"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1C722A">
        <w:rPr>
          <w:rFonts w:ascii="Times New Roman" w:eastAsia="Times New Roman" w:hAnsi="Times New Roman" w:cs="Times New Roman"/>
          <w:b/>
          <w:sz w:val="24"/>
          <w:szCs w:val="24"/>
          <w:lang w:eastAsia="uk-UA"/>
        </w:rPr>
        <w:t>ТЕХНІЧНА СПЕЦИФІКАЦІЯ</w:t>
      </w:r>
      <w:r w:rsidRPr="001C722A">
        <w:rPr>
          <w:rFonts w:ascii="Times New Roman" w:eastAsia="Times New Roman" w:hAnsi="Times New Roman" w:cs="Times New Roman"/>
          <w:b/>
          <w:sz w:val="24"/>
          <w:szCs w:val="24"/>
          <w:lang w:eastAsia="uk-UA"/>
        </w:rPr>
        <w:br/>
        <w:t>до предмета закупівлі:</w:t>
      </w:r>
    </w:p>
    <w:p w:rsidR="0011014A" w:rsidRPr="001C722A"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1C722A">
        <w:rPr>
          <w:rFonts w:ascii="Times New Roman" w:eastAsia="Times New Roman" w:hAnsi="Times New Roman" w:cs="Times New Roman"/>
          <w:b/>
          <w:sz w:val="24"/>
          <w:szCs w:val="24"/>
          <w:lang w:eastAsia="ru-RU"/>
        </w:rPr>
        <w:t>ДК 021:2015:</w:t>
      </w:r>
      <w:r w:rsidR="00D22F4C" w:rsidRPr="001C722A">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ED3CF2" w:rsidRPr="00E63E0F">
        <w:rPr>
          <w:rFonts w:ascii="Times New Roman" w:eastAsia="Times New Roman" w:hAnsi="Times New Roman" w:cs="Times New Roman"/>
          <w:b/>
          <w:bCs/>
          <w:sz w:val="24"/>
          <w:szCs w:val="24"/>
          <w:lang w:eastAsia="uk-UA"/>
        </w:rPr>
        <w:t xml:space="preserve">Послуги </w:t>
      </w:r>
      <w:r w:rsidR="005A60CB" w:rsidRPr="00FC26D4">
        <w:rPr>
          <w:rFonts w:ascii="Times New Roman" w:eastAsia="Times New Roman" w:hAnsi="Times New Roman" w:cs="Times New Roman"/>
          <w:b/>
          <w:bCs/>
          <w:sz w:val="24"/>
          <w:szCs w:val="24"/>
          <w:lang w:eastAsia="uk-UA"/>
        </w:rPr>
        <w:t>з сушіння зерна кукурудзи</w:t>
      </w:r>
      <w:r w:rsidR="00D22F4C" w:rsidRPr="001C722A">
        <w:rPr>
          <w:rFonts w:ascii="Times New Roman" w:eastAsia="Times New Roman" w:hAnsi="Times New Roman" w:cs="Times New Roman"/>
          <w:b/>
          <w:bCs/>
          <w:sz w:val="24"/>
          <w:szCs w:val="24"/>
          <w:lang w:eastAsia="uk-UA"/>
        </w:rPr>
        <w:t>)</w:t>
      </w:r>
    </w:p>
    <w:p w:rsidR="0011014A" w:rsidRPr="0011014A" w:rsidRDefault="0011014A" w:rsidP="0011014A">
      <w:pPr>
        <w:spacing w:after="0" w:line="240" w:lineRule="auto"/>
        <w:rPr>
          <w:rFonts w:ascii="Times New Roman" w:eastAsia="Times New Roman" w:hAnsi="Times New Roman" w:cs="Times New Roman"/>
          <w:b/>
          <w:sz w:val="24"/>
          <w:szCs w:val="24"/>
          <w:lang w:eastAsia="ru-RU"/>
        </w:rPr>
      </w:pPr>
    </w:p>
    <w:p w:rsidR="0011014A" w:rsidRPr="0011014A"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11014A">
        <w:rPr>
          <w:rFonts w:ascii="Times New Roman" w:eastAsia="Arial Narrow" w:hAnsi="Times New Roman" w:cs="Times New Roman"/>
          <w:b/>
          <w:sz w:val="24"/>
          <w:szCs w:val="24"/>
          <w:lang w:eastAsia="ru-RU"/>
        </w:rPr>
        <w:t>1. Загальні відомості.</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color w:val="000000"/>
          <w:sz w:val="24"/>
          <w:szCs w:val="24"/>
          <w:lang w:eastAsia="ru-RU"/>
        </w:rPr>
        <w:t xml:space="preserve">Виконавець </w:t>
      </w:r>
      <w:r w:rsidRPr="0011014A">
        <w:rPr>
          <w:rFonts w:ascii="Times New Roman" w:eastAsia="Times New Roman" w:hAnsi="Times New Roman" w:cs="Times New Roman"/>
          <w:sz w:val="24"/>
          <w:szCs w:val="24"/>
          <w:lang w:eastAsia="ru-RU"/>
        </w:rPr>
        <w:t xml:space="preserve">повинен надати замовнику послуги, якість яких відповідає </w:t>
      </w:r>
      <w:r w:rsidRPr="0011014A">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w:t>
      </w:r>
      <w:r w:rsidR="00F4665E">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eastAsia="ru-RU"/>
        </w:rPr>
        <w:t>тощо).</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color w:val="000000"/>
          <w:sz w:val="24"/>
          <w:szCs w:val="24"/>
          <w:lang w:eastAsia="ru-RU"/>
        </w:rPr>
        <w:t xml:space="preserve">Виконавець під час </w:t>
      </w:r>
      <w:r w:rsidR="001C722A">
        <w:rPr>
          <w:rFonts w:ascii="Times New Roman" w:eastAsia="Times New Roman" w:hAnsi="Times New Roman" w:cs="Times New Roman"/>
          <w:bCs/>
          <w:sz w:val="24"/>
          <w:szCs w:val="24"/>
          <w:lang w:eastAsia="uk-UA"/>
        </w:rPr>
        <w:t xml:space="preserve">надання послуг </w:t>
      </w:r>
      <w:r w:rsidRPr="0011014A">
        <w:rPr>
          <w:rFonts w:ascii="Times New Roman" w:eastAsia="Times New Roman" w:hAnsi="Times New Roman" w:cs="Times New Roman"/>
          <w:color w:val="000000"/>
          <w:sz w:val="24"/>
          <w:szCs w:val="24"/>
          <w:lang w:eastAsia="ru-RU"/>
        </w:rPr>
        <w:t xml:space="preserve">самостійно та за власний рахунок забезпечує себе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uk-UA"/>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b/>
          <w:sz w:val="24"/>
          <w:szCs w:val="24"/>
          <w:lang w:eastAsia="ru-RU"/>
        </w:rPr>
      </w:pPr>
      <w:r w:rsidRPr="0011014A">
        <w:rPr>
          <w:rFonts w:ascii="Times New Roman" w:eastAsia="Times New Roman" w:hAnsi="Times New Roman" w:cs="Times New Roman"/>
          <w:sz w:val="24"/>
          <w:szCs w:val="24"/>
          <w:lang w:eastAsia="ru-RU"/>
        </w:rPr>
        <w:t xml:space="preserve">Строк (термін) надання послуг: </w:t>
      </w:r>
      <w:r w:rsidRPr="0011014A">
        <w:rPr>
          <w:rFonts w:ascii="Times New Roman" w:eastAsia="Times New Roman" w:hAnsi="Times New Roman" w:cs="Times New Roman"/>
          <w:b/>
          <w:sz w:val="24"/>
          <w:szCs w:val="24"/>
          <w:lang w:eastAsia="ru-RU"/>
        </w:rPr>
        <w:t xml:space="preserve">до </w:t>
      </w:r>
      <w:r w:rsidR="00A10C0F">
        <w:rPr>
          <w:rFonts w:ascii="Times New Roman" w:eastAsia="Times New Roman" w:hAnsi="Times New Roman" w:cs="Times New Roman"/>
          <w:b/>
          <w:sz w:val="24"/>
          <w:szCs w:val="24"/>
          <w:lang w:eastAsia="ru-RU"/>
        </w:rPr>
        <w:t>31</w:t>
      </w:r>
      <w:r w:rsidRPr="0011014A">
        <w:rPr>
          <w:rFonts w:ascii="Times New Roman" w:eastAsia="Times New Roman" w:hAnsi="Times New Roman" w:cs="Times New Roman"/>
          <w:b/>
          <w:sz w:val="24"/>
          <w:szCs w:val="24"/>
          <w:lang w:eastAsia="ru-RU"/>
        </w:rPr>
        <w:t>.</w:t>
      </w:r>
      <w:r w:rsidR="00E63E0F">
        <w:rPr>
          <w:rFonts w:ascii="Times New Roman" w:eastAsia="Times New Roman" w:hAnsi="Times New Roman" w:cs="Times New Roman"/>
          <w:b/>
          <w:sz w:val="24"/>
          <w:szCs w:val="24"/>
          <w:lang w:eastAsia="ru-RU"/>
        </w:rPr>
        <w:t>0</w:t>
      </w:r>
      <w:r w:rsidR="00A10C0F">
        <w:rPr>
          <w:rFonts w:ascii="Times New Roman" w:eastAsia="Times New Roman" w:hAnsi="Times New Roman" w:cs="Times New Roman"/>
          <w:b/>
          <w:sz w:val="24"/>
          <w:szCs w:val="24"/>
          <w:lang w:eastAsia="ru-RU"/>
        </w:rPr>
        <w:t>7</w:t>
      </w:r>
      <w:r w:rsidRPr="0011014A">
        <w:rPr>
          <w:rFonts w:ascii="Times New Roman" w:eastAsia="Times New Roman" w:hAnsi="Times New Roman" w:cs="Times New Roman"/>
          <w:b/>
          <w:sz w:val="24"/>
          <w:szCs w:val="24"/>
          <w:lang w:eastAsia="ru-RU"/>
        </w:rPr>
        <w:t>.202</w:t>
      </w:r>
      <w:r w:rsidR="00E63E0F">
        <w:rPr>
          <w:rFonts w:ascii="Times New Roman" w:eastAsia="Times New Roman" w:hAnsi="Times New Roman" w:cs="Times New Roman"/>
          <w:b/>
          <w:sz w:val="24"/>
          <w:szCs w:val="24"/>
          <w:lang w:eastAsia="ru-RU"/>
        </w:rPr>
        <w:t>3</w:t>
      </w:r>
      <w:r w:rsidRPr="0011014A">
        <w:rPr>
          <w:rFonts w:ascii="Times New Roman" w:eastAsia="Times New Roman" w:hAnsi="Times New Roman" w:cs="Times New Roman"/>
          <w:b/>
          <w:sz w:val="24"/>
          <w:szCs w:val="24"/>
          <w:lang w:eastAsia="ru-RU"/>
        </w:rPr>
        <w:t xml:space="preserve"> року.</w:t>
      </w:r>
    </w:p>
    <w:p w:rsidR="0011014A" w:rsidRPr="0011014A" w:rsidRDefault="0011014A" w:rsidP="0011014A">
      <w:pPr>
        <w:spacing w:after="0" w:line="240" w:lineRule="auto"/>
        <w:contextualSpacing/>
        <w:rPr>
          <w:rFonts w:ascii="Times New Roman" w:eastAsia="Arial Narrow" w:hAnsi="Times New Roman" w:cs="Times New Roman"/>
          <w:b/>
          <w:sz w:val="24"/>
          <w:szCs w:val="24"/>
          <w:lang w:eastAsia="ru-RU"/>
        </w:rPr>
      </w:pPr>
    </w:p>
    <w:p w:rsidR="0011014A" w:rsidRPr="0011014A" w:rsidRDefault="0011014A" w:rsidP="0011014A">
      <w:pPr>
        <w:spacing w:after="0" w:line="240" w:lineRule="auto"/>
        <w:ind w:firstLine="567"/>
        <w:contextualSpacing/>
        <w:rPr>
          <w:rFonts w:ascii="Times New Roman" w:eastAsia="Arial Narrow" w:hAnsi="Times New Roman" w:cs="Times New Roman"/>
          <w:b/>
          <w:sz w:val="24"/>
          <w:szCs w:val="24"/>
          <w:lang w:eastAsia="ru-RU"/>
        </w:rPr>
      </w:pPr>
      <w:r w:rsidRPr="0011014A">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p w:rsidR="00C72F87" w:rsidRDefault="00C72F87" w:rsidP="00C72F87">
      <w:pPr>
        <w:widowControl w:val="0"/>
        <w:ind w:firstLine="567"/>
        <w:rPr>
          <w:bCs/>
          <w:lang w:eastAsia="ru-RU"/>
        </w:rPr>
      </w:pPr>
      <w:r w:rsidRPr="009C5E98">
        <w:rPr>
          <w:bCs/>
          <w:lang w:eastAsia="ru-RU"/>
        </w:rPr>
        <w:t>Віддаленість від м. Калинівки</w:t>
      </w:r>
      <w:r w:rsidR="00105A38">
        <w:rPr>
          <w:bCs/>
          <w:lang w:eastAsia="ru-RU"/>
        </w:rPr>
        <w:t xml:space="preserve"> Вінницької обл. </w:t>
      </w:r>
      <w:r w:rsidRPr="009C5E98">
        <w:rPr>
          <w:bCs/>
          <w:lang w:eastAsia="ru-RU"/>
        </w:rPr>
        <w:t xml:space="preserve">до місця сушіння не більше </w:t>
      </w:r>
      <w:r w:rsidR="00DA3773">
        <w:rPr>
          <w:bCs/>
          <w:lang w:eastAsia="ru-RU"/>
        </w:rPr>
        <w:t>50</w:t>
      </w:r>
      <w:r w:rsidRPr="009C5E98">
        <w:rPr>
          <w:bCs/>
          <w:lang w:eastAsia="ru-RU"/>
        </w:rPr>
        <w:t xml:space="preserve"> км.</w:t>
      </w:r>
    </w:p>
    <w:p w:rsidR="00544B27" w:rsidRPr="009C5E98" w:rsidRDefault="00544B27" w:rsidP="00C72F87">
      <w:pPr>
        <w:widowControl w:val="0"/>
        <w:ind w:firstLine="567"/>
        <w:rPr>
          <w:bCs/>
          <w:lang w:eastAsia="ru-RU"/>
        </w:rPr>
      </w:pPr>
      <w:r>
        <w:rPr>
          <w:bCs/>
          <w:lang w:eastAsia="ru-RU"/>
        </w:rPr>
        <w:t>Максимальна вологість зерна, що надається на доопрацювання – 28%.</w:t>
      </w:r>
    </w:p>
    <w:p w:rsidR="00C72F87" w:rsidRDefault="00C72F87" w:rsidP="00C72F87">
      <w:pPr>
        <w:contextualSpacing/>
        <w:rPr>
          <w:rFonts w:eastAsia="Arial Narrow"/>
          <w:b/>
          <w:lang w:eastAsia="ru-RU"/>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955"/>
        <w:gridCol w:w="1276"/>
        <w:gridCol w:w="1418"/>
      </w:tblGrid>
      <w:tr w:rsidR="00C72F87" w:rsidRPr="00BA2BF9" w:rsidTr="00A50DDA">
        <w:trPr>
          <w:trHeight w:val="429"/>
        </w:trPr>
        <w:tc>
          <w:tcPr>
            <w:tcW w:w="567" w:type="dxa"/>
            <w:shd w:val="clear" w:color="auto" w:fill="auto"/>
            <w:vAlign w:val="center"/>
            <w:hideMark/>
          </w:tcPr>
          <w:p w:rsidR="00C72F87" w:rsidRPr="00BA2BF9" w:rsidRDefault="00C72F87" w:rsidP="00A50DDA">
            <w:pPr>
              <w:widowControl w:val="0"/>
              <w:autoSpaceDE w:val="0"/>
              <w:autoSpaceDN w:val="0"/>
              <w:jc w:val="center"/>
            </w:pPr>
            <w:r w:rsidRPr="00BA2BF9">
              <w:t>№ з/п</w:t>
            </w:r>
          </w:p>
        </w:tc>
        <w:tc>
          <w:tcPr>
            <w:tcW w:w="4962" w:type="dxa"/>
            <w:vAlign w:val="center"/>
          </w:tcPr>
          <w:p w:rsidR="00C72F87" w:rsidRPr="00BA2BF9" w:rsidRDefault="00C72F87" w:rsidP="00A50DDA">
            <w:pPr>
              <w:widowControl w:val="0"/>
              <w:autoSpaceDE w:val="0"/>
              <w:autoSpaceDN w:val="0"/>
              <w:jc w:val="center"/>
            </w:pPr>
            <w:r w:rsidRPr="00BA2BF9">
              <w:t xml:space="preserve">Найменування послуг </w:t>
            </w:r>
          </w:p>
        </w:tc>
        <w:tc>
          <w:tcPr>
            <w:tcW w:w="1955" w:type="dxa"/>
            <w:shd w:val="clear" w:color="auto" w:fill="auto"/>
            <w:vAlign w:val="center"/>
          </w:tcPr>
          <w:p w:rsidR="00C72F87" w:rsidRPr="00BA2BF9" w:rsidRDefault="00C72F87" w:rsidP="00A50DDA">
            <w:pPr>
              <w:widowControl w:val="0"/>
              <w:autoSpaceDE w:val="0"/>
              <w:autoSpaceDN w:val="0"/>
              <w:jc w:val="center"/>
            </w:pPr>
            <w:r w:rsidRPr="00BA2BF9">
              <w:t>Одиниця виміру</w:t>
            </w:r>
          </w:p>
        </w:tc>
        <w:tc>
          <w:tcPr>
            <w:tcW w:w="1276" w:type="dxa"/>
            <w:vAlign w:val="center"/>
          </w:tcPr>
          <w:p w:rsidR="00C72F87" w:rsidRPr="00BA2BF9" w:rsidRDefault="00C72F87" w:rsidP="00A50DDA">
            <w:pPr>
              <w:widowControl w:val="0"/>
              <w:autoSpaceDE w:val="0"/>
              <w:autoSpaceDN w:val="0"/>
              <w:jc w:val="center"/>
            </w:pPr>
            <w:r w:rsidRPr="00BA2BF9">
              <w:t>Кількість</w:t>
            </w:r>
          </w:p>
        </w:tc>
        <w:tc>
          <w:tcPr>
            <w:tcW w:w="1418" w:type="dxa"/>
          </w:tcPr>
          <w:p w:rsidR="00C72F87" w:rsidRPr="00BA2BF9" w:rsidRDefault="00C72F87" w:rsidP="00A50DDA">
            <w:pPr>
              <w:widowControl w:val="0"/>
              <w:autoSpaceDE w:val="0"/>
              <w:autoSpaceDN w:val="0"/>
              <w:jc w:val="center"/>
            </w:pPr>
          </w:p>
          <w:p w:rsidR="00C72F87" w:rsidRPr="00BA2BF9" w:rsidRDefault="00C72F87" w:rsidP="00A50DDA">
            <w:pPr>
              <w:widowControl w:val="0"/>
              <w:autoSpaceDE w:val="0"/>
              <w:autoSpaceDN w:val="0"/>
            </w:pPr>
            <w:r w:rsidRPr="00BA2BF9">
              <w:t xml:space="preserve">Вологість, </w:t>
            </w:r>
          </w:p>
          <w:p w:rsidR="00C72F87" w:rsidRPr="00BA2BF9" w:rsidRDefault="00C72F87" w:rsidP="00A50DDA">
            <w:pPr>
              <w:widowControl w:val="0"/>
              <w:autoSpaceDE w:val="0"/>
              <w:autoSpaceDN w:val="0"/>
              <w:jc w:val="center"/>
            </w:pPr>
            <w:r w:rsidRPr="00BA2BF9">
              <w:t>%</w:t>
            </w:r>
          </w:p>
        </w:tc>
      </w:tr>
      <w:tr w:rsidR="00C72F87" w:rsidRPr="00BA2BF9" w:rsidTr="00A50DDA">
        <w:trPr>
          <w:trHeight w:val="224"/>
        </w:trPr>
        <w:tc>
          <w:tcPr>
            <w:tcW w:w="567" w:type="dxa"/>
            <w:shd w:val="clear" w:color="auto" w:fill="auto"/>
            <w:vAlign w:val="center"/>
          </w:tcPr>
          <w:p w:rsidR="00C72F87" w:rsidRPr="00BA2BF9" w:rsidRDefault="00C72F87" w:rsidP="00A50DDA">
            <w:pPr>
              <w:widowControl w:val="0"/>
              <w:autoSpaceDE w:val="0"/>
              <w:autoSpaceDN w:val="0"/>
              <w:jc w:val="center"/>
            </w:pPr>
            <w:r w:rsidRPr="00BA2BF9">
              <w:t>1.</w:t>
            </w:r>
          </w:p>
        </w:tc>
        <w:tc>
          <w:tcPr>
            <w:tcW w:w="4962" w:type="dxa"/>
            <w:vAlign w:val="center"/>
          </w:tcPr>
          <w:p w:rsidR="00C72F87" w:rsidRPr="00BA2BF9" w:rsidRDefault="00C72F87" w:rsidP="00A50DDA">
            <w:pPr>
              <w:widowControl w:val="0"/>
              <w:autoSpaceDE w:val="0"/>
              <w:autoSpaceDN w:val="0"/>
              <w:rPr>
                <w:color w:val="000000"/>
                <w:lang w:eastAsia="ru-RU"/>
              </w:rPr>
            </w:pPr>
            <w:r w:rsidRPr="00BA2BF9">
              <w:rPr>
                <w:color w:val="000000"/>
                <w:lang w:eastAsia="ru-RU"/>
              </w:rPr>
              <w:t>Сушіння кукурудзи</w:t>
            </w:r>
            <w:r w:rsidR="001E40AF">
              <w:rPr>
                <w:color w:val="000000"/>
                <w:lang w:eastAsia="ru-RU"/>
              </w:rPr>
              <w:t xml:space="preserve"> до базової вологості</w:t>
            </w:r>
          </w:p>
        </w:tc>
        <w:tc>
          <w:tcPr>
            <w:tcW w:w="1955" w:type="dxa"/>
            <w:shd w:val="clear" w:color="auto" w:fill="auto"/>
            <w:vAlign w:val="center"/>
          </w:tcPr>
          <w:p w:rsidR="00C72F87" w:rsidRPr="00BA2BF9" w:rsidRDefault="00C72F87" w:rsidP="00A50DDA">
            <w:pPr>
              <w:widowControl w:val="0"/>
              <w:autoSpaceDE w:val="0"/>
              <w:autoSpaceDN w:val="0"/>
              <w:jc w:val="center"/>
              <w:rPr>
                <w:color w:val="000000"/>
                <w:lang w:eastAsia="ru-RU"/>
              </w:rPr>
            </w:pPr>
            <w:r w:rsidRPr="00BA2BF9">
              <w:rPr>
                <w:color w:val="000000"/>
                <w:lang w:eastAsia="ru-RU"/>
              </w:rPr>
              <w:t>т</w:t>
            </w:r>
          </w:p>
        </w:tc>
        <w:tc>
          <w:tcPr>
            <w:tcW w:w="1276" w:type="dxa"/>
            <w:vAlign w:val="center"/>
          </w:tcPr>
          <w:p w:rsidR="00C72F87" w:rsidRPr="00BA2BF9" w:rsidRDefault="00DA3773" w:rsidP="00A50DDA">
            <w:pPr>
              <w:widowControl w:val="0"/>
              <w:autoSpaceDE w:val="0"/>
              <w:autoSpaceDN w:val="0"/>
              <w:jc w:val="center"/>
              <w:rPr>
                <w:color w:val="000000"/>
                <w:lang w:eastAsia="ru-RU"/>
              </w:rPr>
            </w:pPr>
            <w:r>
              <w:rPr>
                <w:color w:val="000000"/>
                <w:lang w:eastAsia="ru-RU"/>
              </w:rPr>
              <w:t>700</w:t>
            </w:r>
          </w:p>
        </w:tc>
        <w:tc>
          <w:tcPr>
            <w:tcW w:w="1418" w:type="dxa"/>
          </w:tcPr>
          <w:p w:rsidR="00C72F87" w:rsidRPr="00BA2BF9" w:rsidRDefault="00C72F87" w:rsidP="00A50DDA">
            <w:pPr>
              <w:widowControl w:val="0"/>
              <w:autoSpaceDE w:val="0"/>
              <w:autoSpaceDN w:val="0"/>
              <w:jc w:val="center"/>
              <w:rPr>
                <w:color w:val="000000"/>
                <w:lang w:eastAsia="ru-RU"/>
              </w:rPr>
            </w:pPr>
            <w:r w:rsidRPr="00BA2BF9">
              <w:rPr>
                <w:color w:val="000000"/>
                <w:lang w:eastAsia="ru-RU"/>
              </w:rPr>
              <w:t>28,00</w:t>
            </w:r>
          </w:p>
        </w:tc>
      </w:tr>
      <w:tr w:rsidR="00C72F87" w:rsidRPr="00DC7D6B" w:rsidTr="00A50DDA">
        <w:trPr>
          <w:trHeight w:val="224"/>
        </w:trPr>
        <w:tc>
          <w:tcPr>
            <w:tcW w:w="567" w:type="dxa"/>
            <w:shd w:val="clear" w:color="auto" w:fill="auto"/>
            <w:vAlign w:val="center"/>
          </w:tcPr>
          <w:p w:rsidR="00C72F87" w:rsidRPr="00BA2BF9" w:rsidRDefault="00C72F87" w:rsidP="00A50DDA">
            <w:pPr>
              <w:widowControl w:val="0"/>
              <w:autoSpaceDE w:val="0"/>
              <w:autoSpaceDN w:val="0"/>
              <w:jc w:val="center"/>
            </w:pPr>
            <w:r w:rsidRPr="00BA2BF9">
              <w:t>2</w:t>
            </w:r>
          </w:p>
        </w:tc>
        <w:tc>
          <w:tcPr>
            <w:tcW w:w="4962" w:type="dxa"/>
            <w:vAlign w:val="center"/>
          </w:tcPr>
          <w:p w:rsidR="00C72F87" w:rsidRPr="00BA2BF9" w:rsidRDefault="00C72F87" w:rsidP="00A50DDA">
            <w:pPr>
              <w:widowControl w:val="0"/>
              <w:autoSpaceDE w:val="0"/>
              <w:autoSpaceDN w:val="0"/>
              <w:rPr>
                <w:color w:val="000000"/>
              </w:rPr>
            </w:pPr>
            <w:r w:rsidRPr="00BA2BF9">
              <w:rPr>
                <w:color w:val="000000"/>
              </w:rPr>
              <w:t>Відвантаження кукурудзи</w:t>
            </w:r>
          </w:p>
        </w:tc>
        <w:tc>
          <w:tcPr>
            <w:tcW w:w="1955" w:type="dxa"/>
            <w:shd w:val="clear" w:color="auto" w:fill="auto"/>
            <w:vAlign w:val="center"/>
          </w:tcPr>
          <w:p w:rsidR="00C72F87" w:rsidRPr="00BA2BF9" w:rsidRDefault="00C72F87" w:rsidP="00A50DDA">
            <w:pPr>
              <w:widowControl w:val="0"/>
              <w:autoSpaceDE w:val="0"/>
              <w:autoSpaceDN w:val="0"/>
              <w:jc w:val="center"/>
              <w:rPr>
                <w:color w:val="000000"/>
              </w:rPr>
            </w:pPr>
          </w:p>
        </w:tc>
        <w:tc>
          <w:tcPr>
            <w:tcW w:w="1276" w:type="dxa"/>
            <w:vAlign w:val="center"/>
          </w:tcPr>
          <w:p w:rsidR="00C72F87" w:rsidRPr="00BA2BF9" w:rsidRDefault="00C72F87" w:rsidP="00A50DDA">
            <w:pPr>
              <w:widowControl w:val="0"/>
              <w:autoSpaceDE w:val="0"/>
              <w:autoSpaceDN w:val="0"/>
              <w:jc w:val="center"/>
              <w:rPr>
                <w:color w:val="000000"/>
              </w:rPr>
            </w:pPr>
          </w:p>
        </w:tc>
        <w:tc>
          <w:tcPr>
            <w:tcW w:w="1418" w:type="dxa"/>
          </w:tcPr>
          <w:p w:rsidR="00C72F87" w:rsidRDefault="00C72F87" w:rsidP="00A50DDA">
            <w:pPr>
              <w:widowControl w:val="0"/>
              <w:autoSpaceDE w:val="0"/>
              <w:autoSpaceDN w:val="0"/>
              <w:jc w:val="center"/>
              <w:rPr>
                <w:color w:val="000000"/>
              </w:rPr>
            </w:pPr>
            <w:r w:rsidRPr="00BA2BF9">
              <w:rPr>
                <w:color w:val="000000"/>
              </w:rPr>
              <w:t>14,00</w:t>
            </w:r>
          </w:p>
        </w:tc>
      </w:tr>
    </w:tbl>
    <w:p w:rsidR="00C72F87" w:rsidRPr="00DC7D6B" w:rsidRDefault="00C72F87" w:rsidP="00C72F87">
      <w:pPr>
        <w:ind w:firstLine="567"/>
        <w:contextualSpacing/>
        <w:rPr>
          <w:rFonts w:eastAsia="Arial Narrow"/>
          <w:b/>
          <w:lang w:eastAsia="ru-RU"/>
        </w:rPr>
      </w:pPr>
    </w:p>
    <w:p w:rsidR="00BE478E"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4C64EC"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11014A"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11014A" w:rsidSect="0011014A">
      <w:headerReference w:type="even" r:id="rId12"/>
      <w:headerReference w:type="default" r:id="rId13"/>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C0D" w:rsidRDefault="00CD4C0D">
      <w:pPr>
        <w:spacing w:after="0" w:line="240" w:lineRule="auto"/>
      </w:pPr>
      <w:r>
        <w:separator/>
      </w:r>
    </w:p>
  </w:endnote>
  <w:endnote w:type="continuationSeparator" w:id="1">
    <w:p w:rsidR="00CD4C0D" w:rsidRDefault="00CD4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C0D" w:rsidRDefault="00CD4C0D">
      <w:pPr>
        <w:spacing w:after="0" w:line="240" w:lineRule="auto"/>
      </w:pPr>
      <w:r>
        <w:separator/>
      </w:r>
    </w:p>
  </w:footnote>
  <w:footnote w:type="continuationSeparator" w:id="1">
    <w:p w:rsidR="00CD4C0D" w:rsidRDefault="00CD4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5F" w:rsidRDefault="007E16B4" w:rsidP="0011014A">
    <w:pPr>
      <w:pStyle w:val="a9"/>
      <w:framePr w:wrap="around" w:vAnchor="text" w:hAnchor="margin" w:xAlign="center" w:y="1"/>
      <w:rPr>
        <w:rStyle w:val="ab"/>
      </w:rPr>
    </w:pPr>
    <w:r>
      <w:rPr>
        <w:rStyle w:val="ab"/>
      </w:rPr>
      <w:fldChar w:fldCharType="begin"/>
    </w:r>
    <w:r w:rsidR="009E7E5F">
      <w:rPr>
        <w:rStyle w:val="ab"/>
      </w:rPr>
      <w:instrText xml:space="preserve">PAGE  </w:instrText>
    </w:r>
    <w:r>
      <w:rPr>
        <w:rStyle w:val="ab"/>
      </w:rPr>
      <w:fldChar w:fldCharType="separate"/>
    </w:r>
    <w:r w:rsidR="009E7E5F">
      <w:rPr>
        <w:rStyle w:val="ab"/>
        <w:noProof/>
      </w:rPr>
      <w:t>19</w:t>
    </w:r>
    <w:r>
      <w:rPr>
        <w:rStyle w:val="ab"/>
      </w:rPr>
      <w:fldChar w:fldCharType="end"/>
    </w:r>
  </w:p>
  <w:p w:rsidR="009E7E5F" w:rsidRDefault="009E7E5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5F" w:rsidRDefault="007E16B4" w:rsidP="0011014A">
    <w:pPr>
      <w:pStyle w:val="a9"/>
      <w:framePr w:wrap="around" w:vAnchor="text" w:hAnchor="margin" w:xAlign="center" w:y="1"/>
      <w:rPr>
        <w:rStyle w:val="ab"/>
      </w:rPr>
    </w:pPr>
    <w:r>
      <w:rPr>
        <w:rStyle w:val="ab"/>
      </w:rPr>
      <w:fldChar w:fldCharType="begin"/>
    </w:r>
    <w:r w:rsidR="009E7E5F">
      <w:rPr>
        <w:rStyle w:val="ab"/>
      </w:rPr>
      <w:instrText xml:space="preserve">PAGE  </w:instrText>
    </w:r>
    <w:r>
      <w:rPr>
        <w:rStyle w:val="ab"/>
      </w:rPr>
      <w:fldChar w:fldCharType="end"/>
    </w:r>
  </w:p>
  <w:p w:rsidR="009E7E5F" w:rsidRDefault="009E7E5F">
    <w:pPr>
      <w:pStyle w:val="a9"/>
    </w:pPr>
  </w:p>
  <w:p w:rsidR="009E7E5F" w:rsidRDefault="009E7E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5F" w:rsidRDefault="009E7E5F">
    <w:pPr>
      <w:pStyle w:val="a9"/>
    </w:pPr>
  </w:p>
  <w:p w:rsidR="009E7E5F" w:rsidRDefault="009E7E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28"/>
    <w:multiLevelType w:val="hybridMultilevel"/>
    <w:tmpl w:val="63FE944E"/>
    <w:lvl w:ilvl="0" w:tplc="6E264138">
      <w:start w:val="1"/>
      <w:numFmt w:val="decimal"/>
      <w:lvlText w:val="%1."/>
      <w:lvlJc w:val="left"/>
      <w:pPr>
        <w:ind w:left="644" w:hanging="360"/>
      </w:pPr>
      <w:rPr>
        <w:rFonts w:eastAsia="Arial Unicode M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AB564D"/>
    <w:multiLevelType w:val="hybridMultilevel"/>
    <w:tmpl w:val="AE84A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37D1"/>
    <w:multiLevelType w:val="hybridMultilevel"/>
    <w:tmpl w:val="30E8A1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346FF"/>
    <w:multiLevelType w:val="hybridMultilevel"/>
    <w:tmpl w:val="833AB492"/>
    <w:lvl w:ilvl="0" w:tplc="573E80FA">
      <w:start w:val="2"/>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0C315AEC"/>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CC0A43"/>
    <w:multiLevelType w:val="hybridMultilevel"/>
    <w:tmpl w:val="8918D75E"/>
    <w:lvl w:ilvl="0" w:tplc="BC3E4848">
      <w:start w:val="1"/>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115E0465"/>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3CC2B5E"/>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5CB4210"/>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8B6B3B"/>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1D782C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EF01F0F"/>
    <w:multiLevelType w:val="hybridMultilevel"/>
    <w:tmpl w:val="14E4F108"/>
    <w:lvl w:ilvl="0" w:tplc="5E10E7A4">
      <w:start w:val="1"/>
      <w:numFmt w:val="decimal"/>
      <w:lvlText w:val="%1."/>
      <w:lvlJc w:val="left"/>
      <w:pPr>
        <w:ind w:left="1086" w:hanging="660"/>
      </w:pPr>
      <w:rPr>
        <w:rFonts w:eastAsia="Arial Unicode M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0D23FA1"/>
    <w:multiLevelType w:val="multilevel"/>
    <w:tmpl w:val="C33692F0"/>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24E3756"/>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2740709"/>
    <w:multiLevelType w:val="hybridMultilevel"/>
    <w:tmpl w:val="3ED4D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C91419"/>
    <w:multiLevelType w:val="hybridMultilevel"/>
    <w:tmpl w:val="A2D4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D2C3E"/>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C43F3A"/>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44BCC"/>
    <w:multiLevelType w:val="hybridMultilevel"/>
    <w:tmpl w:val="335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D0F04"/>
    <w:multiLevelType w:val="hybridMultilevel"/>
    <w:tmpl w:val="612EB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A1F97"/>
    <w:multiLevelType w:val="hybridMultilevel"/>
    <w:tmpl w:val="A5ECECB2"/>
    <w:lvl w:ilvl="0" w:tplc="A1525F68">
      <w:start w:val="1"/>
      <w:numFmt w:val="decimal"/>
      <w:lvlText w:val="%1."/>
      <w:lvlJc w:val="left"/>
      <w:pPr>
        <w:ind w:left="733" w:hanging="360"/>
      </w:pPr>
      <w:rPr>
        <w:rFonts w:hint="default"/>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3">
    <w:nsid w:val="397C0329"/>
    <w:multiLevelType w:val="hybridMultilevel"/>
    <w:tmpl w:val="CEE6FF30"/>
    <w:lvl w:ilvl="0" w:tplc="4CF6FD2E">
      <w:numFmt w:val="bullet"/>
      <w:lvlText w:val="•"/>
      <w:lvlJc w:val="left"/>
      <w:pPr>
        <w:ind w:left="1778" w:hanging="360"/>
      </w:pPr>
      <w:rPr>
        <w:rFonts w:ascii="Times New Roman" w:eastAsia="Times New Roman" w:hAnsi="Times New Roman" w:cs="Times New Roman" w:hint="default"/>
        <w:color w:val="2222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B7360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1E06DF6"/>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974E4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A5D270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E6609"/>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54A54"/>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6F5970"/>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4">
    <w:nsid w:val="567510AE"/>
    <w:multiLevelType w:val="hybridMultilevel"/>
    <w:tmpl w:val="A15E3CB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177F0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C2427B1"/>
    <w:multiLevelType w:val="hybridMultilevel"/>
    <w:tmpl w:val="4C002952"/>
    <w:lvl w:ilvl="0" w:tplc="88EAEBC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3A7FE5"/>
    <w:multiLevelType w:val="hybridMultilevel"/>
    <w:tmpl w:val="E1EE260C"/>
    <w:lvl w:ilvl="0" w:tplc="2A8A791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8">
    <w:nsid w:val="67C77EC2"/>
    <w:multiLevelType w:val="hybridMultilevel"/>
    <w:tmpl w:val="E6248B20"/>
    <w:lvl w:ilvl="0" w:tplc="303841D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6C526236"/>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1">
    <w:nsid w:val="6DD72E1D"/>
    <w:multiLevelType w:val="multilevel"/>
    <w:tmpl w:val="9EF23C5C"/>
    <w:lvl w:ilvl="0">
      <w:start w:val="9"/>
      <w:numFmt w:val="upperRoman"/>
      <w:lvlText w:val="%1."/>
      <w:lvlJc w:val="left"/>
      <w:pPr>
        <w:ind w:left="1288"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7255054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4">
    <w:nsid w:val="7AE62702"/>
    <w:multiLevelType w:val="multilevel"/>
    <w:tmpl w:val="65668EB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FD5E89"/>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A2EC6"/>
    <w:multiLevelType w:val="multilevel"/>
    <w:tmpl w:val="CFB4EB4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E52521"/>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F896CE3"/>
    <w:multiLevelType w:val="multilevel"/>
    <w:tmpl w:val="25DE03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3"/>
  </w:num>
  <w:num w:numId="3">
    <w:abstractNumId w:val="18"/>
  </w:num>
  <w:num w:numId="4">
    <w:abstractNumId w:val="33"/>
  </w:num>
  <w:num w:numId="5">
    <w:abstractNumId w:val="36"/>
  </w:num>
  <w:num w:numId="6">
    <w:abstractNumId w:val="17"/>
  </w:num>
  <w:num w:numId="7">
    <w:abstractNumId w:val="23"/>
  </w:num>
  <w:num w:numId="8">
    <w:abstractNumId w:val="13"/>
  </w:num>
  <w:num w:numId="9">
    <w:abstractNumId w:val="42"/>
  </w:num>
  <w:num w:numId="10">
    <w:abstractNumId w:val="26"/>
  </w:num>
  <w:num w:numId="11">
    <w:abstractNumId w:val="32"/>
  </w:num>
  <w:num w:numId="12">
    <w:abstractNumId w:val="9"/>
  </w:num>
  <w:num w:numId="13">
    <w:abstractNumId w:val="20"/>
  </w:num>
  <w:num w:numId="14">
    <w:abstractNumId w:val="15"/>
  </w:num>
  <w:num w:numId="15">
    <w:abstractNumId w:val="21"/>
  </w:num>
  <w:num w:numId="16">
    <w:abstractNumId w:val="11"/>
  </w:num>
  <w:num w:numId="17">
    <w:abstractNumId w:val="39"/>
  </w:num>
  <w:num w:numId="18">
    <w:abstractNumId w:val="29"/>
  </w:num>
  <w:num w:numId="19">
    <w:abstractNumId w:val="47"/>
  </w:num>
  <w:num w:numId="20">
    <w:abstractNumId w:val="35"/>
  </w:num>
  <w:num w:numId="21">
    <w:abstractNumId w:val="48"/>
  </w:num>
  <w:num w:numId="22">
    <w:abstractNumId w:val="27"/>
  </w:num>
  <w:num w:numId="23">
    <w:abstractNumId w:val="7"/>
  </w:num>
  <w:num w:numId="24">
    <w:abstractNumId w:val="31"/>
  </w:num>
  <w:num w:numId="25">
    <w:abstractNumId w:val="24"/>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num>
  <w:num w:numId="33">
    <w:abstractNumId w:val="19"/>
  </w:num>
  <w:num w:numId="34">
    <w:abstractNumId w:val="44"/>
  </w:num>
  <w:num w:numId="35">
    <w:abstractNumId w:val="6"/>
  </w:num>
  <w:num w:numId="36">
    <w:abstractNumId w:val="25"/>
  </w:num>
  <w:num w:numId="37">
    <w:abstractNumId w:val="45"/>
  </w:num>
  <w:num w:numId="38">
    <w:abstractNumId w:val="34"/>
  </w:num>
  <w:num w:numId="39">
    <w:abstractNumId w:val="10"/>
  </w:num>
  <w:num w:numId="40">
    <w:abstractNumId w:val="4"/>
  </w:num>
  <w:num w:numId="41">
    <w:abstractNumId w:val="14"/>
  </w:num>
  <w:num w:numId="42">
    <w:abstractNumId w:val="38"/>
  </w:num>
  <w:num w:numId="43">
    <w:abstractNumId w:val="0"/>
  </w:num>
  <w:num w:numId="44">
    <w:abstractNumId w:val="3"/>
  </w:num>
  <w:num w:numId="45">
    <w:abstractNumId w:val="12"/>
  </w:num>
  <w:num w:numId="46">
    <w:abstractNumId w:val="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1014A"/>
    <w:rsid w:val="00064560"/>
    <w:rsid w:val="000670A9"/>
    <w:rsid w:val="000676B3"/>
    <w:rsid w:val="000700EC"/>
    <w:rsid w:val="00082B28"/>
    <w:rsid w:val="000868AA"/>
    <w:rsid w:val="000E4181"/>
    <w:rsid w:val="00102542"/>
    <w:rsid w:val="00105A38"/>
    <w:rsid w:val="0011014A"/>
    <w:rsid w:val="001109B3"/>
    <w:rsid w:val="0012317F"/>
    <w:rsid w:val="00131EB5"/>
    <w:rsid w:val="00144775"/>
    <w:rsid w:val="001543AB"/>
    <w:rsid w:val="001909A6"/>
    <w:rsid w:val="001B3AA9"/>
    <w:rsid w:val="001C722A"/>
    <w:rsid w:val="001E40AF"/>
    <w:rsid w:val="001F3CB6"/>
    <w:rsid w:val="002063C6"/>
    <w:rsid w:val="00221538"/>
    <w:rsid w:val="002349AF"/>
    <w:rsid w:val="00274C4B"/>
    <w:rsid w:val="00283CAB"/>
    <w:rsid w:val="002C73F6"/>
    <w:rsid w:val="002D0B50"/>
    <w:rsid w:val="002F4352"/>
    <w:rsid w:val="003053BF"/>
    <w:rsid w:val="00306E4F"/>
    <w:rsid w:val="00357DC8"/>
    <w:rsid w:val="0038459A"/>
    <w:rsid w:val="003B1267"/>
    <w:rsid w:val="003C627B"/>
    <w:rsid w:val="003D5DBF"/>
    <w:rsid w:val="00423FC5"/>
    <w:rsid w:val="00425034"/>
    <w:rsid w:val="00457446"/>
    <w:rsid w:val="00480665"/>
    <w:rsid w:val="004C28EC"/>
    <w:rsid w:val="004C64EC"/>
    <w:rsid w:val="004E7A29"/>
    <w:rsid w:val="004F6398"/>
    <w:rsid w:val="004F7828"/>
    <w:rsid w:val="00506314"/>
    <w:rsid w:val="005213CF"/>
    <w:rsid w:val="00522E41"/>
    <w:rsid w:val="00542036"/>
    <w:rsid w:val="00544B27"/>
    <w:rsid w:val="005A03D4"/>
    <w:rsid w:val="005A60CB"/>
    <w:rsid w:val="005D6289"/>
    <w:rsid w:val="00603B05"/>
    <w:rsid w:val="006077CD"/>
    <w:rsid w:val="006105ED"/>
    <w:rsid w:val="006170FA"/>
    <w:rsid w:val="00645151"/>
    <w:rsid w:val="0064674F"/>
    <w:rsid w:val="00647775"/>
    <w:rsid w:val="00651D5C"/>
    <w:rsid w:val="00661843"/>
    <w:rsid w:val="00670A12"/>
    <w:rsid w:val="006C47E9"/>
    <w:rsid w:val="006D2808"/>
    <w:rsid w:val="00702D5B"/>
    <w:rsid w:val="007E16B4"/>
    <w:rsid w:val="00814193"/>
    <w:rsid w:val="00856473"/>
    <w:rsid w:val="00866C3C"/>
    <w:rsid w:val="008C21E8"/>
    <w:rsid w:val="008E7882"/>
    <w:rsid w:val="008F5C8C"/>
    <w:rsid w:val="0094090C"/>
    <w:rsid w:val="00962B68"/>
    <w:rsid w:val="009A1661"/>
    <w:rsid w:val="009A4F43"/>
    <w:rsid w:val="009C7AAB"/>
    <w:rsid w:val="009D229D"/>
    <w:rsid w:val="009D7904"/>
    <w:rsid w:val="009E7E5F"/>
    <w:rsid w:val="009F64BC"/>
    <w:rsid w:val="00A10C0F"/>
    <w:rsid w:val="00A2420C"/>
    <w:rsid w:val="00A40D8F"/>
    <w:rsid w:val="00A4261C"/>
    <w:rsid w:val="00A510AC"/>
    <w:rsid w:val="00A81D6A"/>
    <w:rsid w:val="00AB2A8F"/>
    <w:rsid w:val="00AF1DF6"/>
    <w:rsid w:val="00B17FB5"/>
    <w:rsid w:val="00B3036E"/>
    <w:rsid w:val="00B66F03"/>
    <w:rsid w:val="00B93708"/>
    <w:rsid w:val="00BA308C"/>
    <w:rsid w:val="00BB2598"/>
    <w:rsid w:val="00BE478E"/>
    <w:rsid w:val="00C01D76"/>
    <w:rsid w:val="00C20468"/>
    <w:rsid w:val="00C42E2E"/>
    <w:rsid w:val="00C72F87"/>
    <w:rsid w:val="00C90B2C"/>
    <w:rsid w:val="00CA5DAD"/>
    <w:rsid w:val="00CA782F"/>
    <w:rsid w:val="00CB2B1D"/>
    <w:rsid w:val="00CD0458"/>
    <w:rsid w:val="00CD4C0D"/>
    <w:rsid w:val="00CE325E"/>
    <w:rsid w:val="00CF1596"/>
    <w:rsid w:val="00CF5B33"/>
    <w:rsid w:val="00CF7251"/>
    <w:rsid w:val="00D22F4C"/>
    <w:rsid w:val="00D35769"/>
    <w:rsid w:val="00D4259B"/>
    <w:rsid w:val="00D52981"/>
    <w:rsid w:val="00D551A8"/>
    <w:rsid w:val="00DA3773"/>
    <w:rsid w:val="00DA4051"/>
    <w:rsid w:val="00DC33B3"/>
    <w:rsid w:val="00E141EF"/>
    <w:rsid w:val="00E414C1"/>
    <w:rsid w:val="00E63E0F"/>
    <w:rsid w:val="00E709F4"/>
    <w:rsid w:val="00E71EDD"/>
    <w:rsid w:val="00E741D2"/>
    <w:rsid w:val="00E74CCC"/>
    <w:rsid w:val="00E96581"/>
    <w:rsid w:val="00ED29D2"/>
    <w:rsid w:val="00ED3CF2"/>
    <w:rsid w:val="00F21B1C"/>
    <w:rsid w:val="00F353F1"/>
    <w:rsid w:val="00F4665E"/>
    <w:rsid w:val="00FB089B"/>
    <w:rsid w:val="00FB6A92"/>
    <w:rsid w:val="00FC26D4"/>
    <w:rsid w:val="00FC2992"/>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22">
    <w:name w:val="2"/>
    <w:basedOn w:val="a1"/>
    <w:next w:val="a5"/>
    <w:link w:val="a6"/>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7">
    <w:name w:val="Balloon Text"/>
    <w:basedOn w:val="a1"/>
    <w:link w:val="a8"/>
    <w:uiPriority w:val="99"/>
    <w:semiHidden/>
    <w:rsid w:val="0011014A"/>
    <w:pPr>
      <w:spacing w:after="0" w:line="240" w:lineRule="auto"/>
      <w:jc w:val="both"/>
    </w:pPr>
    <w:rPr>
      <w:rFonts w:ascii="Tahoma" w:eastAsia="Times New Roman" w:hAnsi="Tahoma" w:cs="Times New Roman"/>
      <w:sz w:val="16"/>
      <w:szCs w:val="16"/>
    </w:rPr>
  </w:style>
  <w:style w:type="character" w:customStyle="1" w:styleId="a8">
    <w:name w:val="Текст выноски Знак"/>
    <w:basedOn w:val="a2"/>
    <w:link w:val="a7"/>
    <w:uiPriority w:val="99"/>
    <w:semiHidden/>
    <w:rsid w:val="0011014A"/>
    <w:rPr>
      <w:rFonts w:ascii="Tahoma" w:eastAsia="Times New Roman" w:hAnsi="Tahoma" w:cs="Times New Roman"/>
      <w:sz w:val="16"/>
      <w:szCs w:val="16"/>
    </w:rPr>
  </w:style>
  <w:style w:type="paragraph" w:styleId="a9">
    <w:name w:val="header"/>
    <w:basedOn w:val="a1"/>
    <w:link w:val="aa"/>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a">
    <w:name w:val="Верхний колонтитул Знак"/>
    <w:basedOn w:val="a2"/>
    <w:link w:val="a9"/>
    <w:uiPriority w:val="99"/>
    <w:rsid w:val="0011014A"/>
    <w:rPr>
      <w:rFonts w:ascii="Times New Roman" w:eastAsia="Times New Roman" w:hAnsi="Times New Roman" w:cs="Times New Roman"/>
      <w:sz w:val="24"/>
      <w:szCs w:val="24"/>
    </w:rPr>
  </w:style>
  <w:style w:type="character" w:styleId="ab">
    <w:name w:val="page number"/>
    <w:basedOn w:val="a2"/>
    <w:rsid w:val="0011014A"/>
  </w:style>
  <w:style w:type="character" w:customStyle="1" w:styleId="a6">
    <w:name w:val="Название Знак"/>
    <w:link w:val="22"/>
    <w:rsid w:val="0011014A"/>
    <w:rPr>
      <w:rFonts w:ascii="Arial" w:hAnsi="Arial"/>
      <w:b/>
      <w:snapToGrid w:val="0"/>
      <w:sz w:val="18"/>
      <w:lang w:eastAsia="ru-RU"/>
    </w:rPr>
  </w:style>
  <w:style w:type="paragraph" w:styleId="23">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4"/>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4">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3"/>
    <w:rsid w:val="0011014A"/>
    <w:rPr>
      <w:rFonts w:ascii="Times New Roman" w:eastAsia="Times New Roman" w:hAnsi="Times New Roman" w:cs="Times New Roman"/>
      <w:b/>
      <w:sz w:val="24"/>
      <w:szCs w:val="20"/>
      <w:lang w:eastAsia="ru-RU"/>
    </w:rPr>
  </w:style>
  <w:style w:type="paragraph" w:styleId="ac">
    <w:name w:val="Subtitle"/>
    <w:basedOn w:val="a1"/>
    <w:link w:val="ad"/>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одзаголовок Знак"/>
    <w:basedOn w:val="a2"/>
    <w:link w:val="ac"/>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e">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11014A"/>
    <w:rPr>
      <w:color w:val="0000FF"/>
      <w:u w:val="single"/>
    </w:rPr>
  </w:style>
  <w:style w:type="paragraph" w:styleId="af1">
    <w:name w:val="footer"/>
    <w:basedOn w:val="a1"/>
    <w:link w:val="af2"/>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2">
    <w:name w:val="Нижний колонтитул Знак"/>
    <w:basedOn w:val="a2"/>
    <w:link w:val="af1"/>
    <w:uiPriority w:val="99"/>
    <w:rsid w:val="0011014A"/>
    <w:rPr>
      <w:rFonts w:ascii="Times New Roman" w:eastAsia="Times New Roman" w:hAnsi="Times New Roman" w:cs="Times New Roman"/>
      <w:sz w:val="20"/>
      <w:szCs w:val="20"/>
      <w:lang w:eastAsia="ru-RU"/>
    </w:rPr>
  </w:style>
  <w:style w:type="paragraph" w:styleId="af3">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4">
    <w:name w:val="Body Text"/>
    <w:basedOn w:val="a1"/>
    <w:link w:val="af5"/>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5">
    <w:name w:val="Основной текст Знак"/>
    <w:basedOn w:val="a2"/>
    <w:link w:val="af4"/>
    <w:rsid w:val="0011014A"/>
    <w:rPr>
      <w:rFonts w:ascii="Times New Roman" w:eastAsia="Times New Roman" w:hAnsi="Times New Roman" w:cs="Times New Roman"/>
      <w:sz w:val="20"/>
      <w:szCs w:val="20"/>
      <w:lang w:eastAsia="ru-RU"/>
    </w:rPr>
  </w:style>
  <w:style w:type="paragraph" w:styleId="25">
    <w:name w:val="Body Text Indent 2"/>
    <w:basedOn w:val="a1"/>
    <w:link w:val="26"/>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2"/>
    <w:link w:val="25"/>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6">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8"/>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9">
    <w:name w:val="Body Text Indent"/>
    <w:basedOn w:val="a1"/>
    <w:link w:val="afa"/>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2"/>
    <w:link w:val="af9"/>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7">
    <w:name w:val="Основной текст (2)_"/>
    <w:link w:val="28"/>
    <w:rsid w:val="0011014A"/>
    <w:rPr>
      <w:shd w:val="clear" w:color="auto" w:fill="FFFFFF"/>
    </w:rPr>
  </w:style>
  <w:style w:type="paragraph" w:customStyle="1" w:styleId="28">
    <w:name w:val="Основной текст (2)"/>
    <w:basedOn w:val="a1"/>
    <w:link w:val="27"/>
    <w:rsid w:val="0011014A"/>
    <w:pPr>
      <w:widowControl w:val="0"/>
      <w:shd w:val="clear" w:color="auto" w:fill="FFFFFF"/>
      <w:spacing w:before="660" w:after="300" w:line="0" w:lineRule="atLeast"/>
      <w:jc w:val="both"/>
    </w:pPr>
    <w:rPr>
      <w:shd w:val="clear" w:color="auto" w:fill="FFFFFF"/>
    </w:rPr>
  </w:style>
  <w:style w:type="paragraph" w:customStyle="1" w:styleId="29">
    <w:name w:val="Обычный2"/>
    <w:rsid w:val="0011014A"/>
    <w:pPr>
      <w:spacing w:after="0" w:line="276" w:lineRule="auto"/>
      <w:jc w:val="both"/>
    </w:pPr>
    <w:rPr>
      <w:rFonts w:ascii="Arial" w:eastAsia="Arial" w:hAnsi="Arial" w:cs="Arial"/>
      <w:color w:val="000000"/>
      <w:lang w:val="ru-RU" w:eastAsia="ru-RU"/>
    </w:rPr>
  </w:style>
  <w:style w:type="paragraph" w:customStyle="1" w:styleId="afb">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c">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e"/>
    <w:uiPriority w:val="99"/>
    <w:qFormat/>
    <w:rsid w:val="0011014A"/>
    <w:rPr>
      <w:sz w:val="24"/>
      <w:szCs w:val="24"/>
      <w:lang w:val="uk-UA" w:eastAsia="uk-UA"/>
    </w:rPr>
  </w:style>
  <w:style w:type="character" w:styleId="aff">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a">
    <w:name w:val="Без интервала2"/>
    <w:qFormat/>
    <w:rsid w:val="0011014A"/>
    <w:pPr>
      <w:spacing w:after="0" w:line="240" w:lineRule="auto"/>
      <w:jc w:val="both"/>
    </w:pPr>
    <w:rPr>
      <w:rFonts w:ascii="Calibri" w:eastAsia="Calibri" w:hAnsi="Calibri" w:cs="Times New Roman"/>
    </w:rPr>
  </w:style>
  <w:style w:type="paragraph" w:customStyle="1" w:styleId="2b">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10">
    <w:name w:val="Знак1 Знак Знак Знак Знак Знак Знак Знак Знак Знак1"/>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c">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1">
    <w:name w:val="Нет списка11"/>
    <w:next w:val="a4"/>
    <w:uiPriority w:val="99"/>
    <w:semiHidden/>
    <w:unhideWhenUsed/>
    <w:rsid w:val="0011014A"/>
  </w:style>
  <w:style w:type="paragraph" w:customStyle="1" w:styleId="aff0">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7">
    <w:name w:val="Заголовок №1_"/>
    <w:link w:val="18"/>
    <w:rsid w:val="0011014A"/>
    <w:rPr>
      <w:rFonts w:ascii="Arial Narrow" w:eastAsia="Arial Narrow" w:hAnsi="Arial Narrow" w:cs="Arial Narrow"/>
      <w:sz w:val="25"/>
      <w:szCs w:val="25"/>
      <w:shd w:val="clear" w:color="auto" w:fill="FFFFFF"/>
    </w:rPr>
  </w:style>
  <w:style w:type="character" w:customStyle="1" w:styleId="aff1">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8">
    <w:name w:val="Заголовок №1"/>
    <w:basedOn w:val="a1"/>
    <w:link w:val="17"/>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1"/>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2">
    <w:name w:val="annotation reference"/>
    <w:uiPriority w:val="99"/>
    <w:unhideWhenUsed/>
    <w:rsid w:val="0011014A"/>
    <w:rPr>
      <w:sz w:val="16"/>
      <w:szCs w:val="16"/>
    </w:rPr>
  </w:style>
  <w:style w:type="paragraph" w:styleId="aff3">
    <w:name w:val="annotation text"/>
    <w:basedOn w:val="a1"/>
    <w:link w:val="aff4"/>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2"/>
    <w:link w:val="aff3"/>
    <w:uiPriority w:val="99"/>
    <w:rsid w:val="0011014A"/>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11014A"/>
    <w:rPr>
      <w:b/>
      <w:bCs/>
    </w:rPr>
  </w:style>
  <w:style w:type="character" w:customStyle="1" w:styleId="aff6">
    <w:name w:val="Тема примечания Знак"/>
    <w:basedOn w:val="aff4"/>
    <w:link w:val="aff5"/>
    <w:uiPriority w:val="99"/>
    <w:rsid w:val="0011014A"/>
    <w:rPr>
      <w:rFonts w:ascii="Times New Roman" w:eastAsia="Times New Roman" w:hAnsi="Times New Roman" w:cs="Times New Roman"/>
      <w:b/>
      <w:bCs/>
      <w:sz w:val="20"/>
      <w:szCs w:val="20"/>
      <w:lang w:eastAsia="ru-RU"/>
    </w:rPr>
  </w:style>
  <w:style w:type="numbering" w:customStyle="1" w:styleId="2d">
    <w:name w:val="Нет списка2"/>
    <w:next w:val="a4"/>
    <w:uiPriority w:val="99"/>
    <w:semiHidden/>
    <w:unhideWhenUsed/>
    <w:rsid w:val="0011014A"/>
  </w:style>
  <w:style w:type="table" w:customStyle="1" w:styleId="19">
    <w:name w:val="Сетка таблицы1"/>
    <w:basedOn w:val="a3"/>
    <w:next w:val="af"/>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7">
    <w:name w:val="Без интервала Знак"/>
    <w:link w:val="aff8"/>
    <w:uiPriority w:val="1"/>
    <w:locked/>
    <w:rsid w:val="0011014A"/>
    <w:rPr>
      <w:rFonts w:ascii="Calibri" w:hAnsi="Calibri"/>
      <w:lang w:val="uk-UA" w:eastAsia="uk-UA"/>
    </w:rPr>
  </w:style>
  <w:style w:type="paragraph" w:styleId="aff8">
    <w:name w:val="No Spacing"/>
    <w:link w:val="aff7"/>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9">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a">
    <w:name w:val="Текст выноски Знак1"/>
    <w:uiPriority w:val="99"/>
    <w:semiHidden/>
    <w:rsid w:val="0011014A"/>
    <w:rPr>
      <w:rFonts w:ascii="Tahoma" w:hAnsi="Tahoma" w:cs="Tahoma"/>
      <w:sz w:val="16"/>
      <w:szCs w:val="16"/>
      <w:lang w:val="ru-RU" w:eastAsia="ru-RU"/>
    </w:rPr>
  </w:style>
  <w:style w:type="character" w:customStyle="1" w:styleId="1b">
    <w:name w:val="Верхний колонтитул Знак1"/>
    <w:semiHidden/>
    <w:rsid w:val="0011014A"/>
    <w:rPr>
      <w:sz w:val="24"/>
      <w:szCs w:val="24"/>
      <w:lang w:val="ru-RU" w:eastAsia="ru-RU"/>
    </w:rPr>
  </w:style>
  <w:style w:type="character" w:customStyle="1" w:styleId="1c">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a">
    <w:name w:val="Document Map"/>
    <w:basedOn w:val="a1"/>
    <w:link w:val="affb"/>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b">
    <w:name w:val="Схема документа Знак"/>
    <w:basedOn w:val="a2"/>
    <w:link w:val="affa"/>
    <w:rsid w:val="0011014A"/>
    <w:rPr>
      <w:rFonts w:ascii="Tahoma" w:eastAsia="Times New Roman" w:hAnsi="Tahoma" w:cs="Times New Roman"/>
      <w:sz w:val="20"/>
      <w:szCs w:val="20"/>
      <w:shd w:val="clear" w:color="auto" w:fill="000080"/>
      <w:lang w:val="ru-RU" w:eastAsia="ru-RU"/>
    </w:rPr>
  </w:style>
  <w:style w:type="paragraph" w:customStyle="1" w:styleId="1d">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12">
    <w:name w:val="Обычный11"/>
    <w:uiPriority w:val="99"/>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c">
    <w:name w:val="......."/>
    <w:basedOn w:val="Default"/>
    <w:next w:val="Default"/>
    <w:rsid w:val="0011014A"/>
    <w:rPr>
      <w:rFonts w:eastAsia="Times New Roman"/>
      <w:color w:val="auto"/>
      <w:lang w:val="ru-RU" w:eastAsia="ru-RU"/>
    </w:rPr>
  </w:style>
  <w:style w:type="paragraph" w:customStyle="1" w:styleId="affd">
    <w:name w:val="Заголовок страницы"/>
    <w:basedOn w:val="112"/>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9"/>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3"/>
      </w:numPr>
    </w:pPr>
  </w:style>
  <w:style w:type="paragraph" w:customStyle="1" w:styleId="affe">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e">
    <w:name w:val="Основной шрифт абзаца1"/>
    <w:rsid w:val="0011014A"/>
    <w:rPr>
      <w:rFonts w:ascii="Arial" w:hAnsi="Arial"/>
      <w:b/>
      <w:sz w:val="24"/>
    </w:rPr>
  </w:style>
  <w:style w:type="paragraph" w:customStyle="1" w:styleId="afff">
    <w:name w:val="Основной"/>
    <w:basedOn w:val="a1"/>
    <w:link w:val="afff0"/>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0">
    <w:name w:val="Основной Знак"/>
    <w:link w:val="afff"/>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e">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1"/>
    <w:rsid w:val="0011014A"/>
    <w:pPr>
      <w:numPr>
        <w:numId w:val="4"/>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1">
    <w:name w:val="Текст Знак"/>
    <w:basedOn w:val="a2"/>
    <w:link w:val="a"/>
    <w:rsid w:val="0011014A"/>
    <w:rPr>
      <w:rFonts w:ascii="Wingdings" w:eastAsia="Times New Roman" w:hAnsi="Wingdings" w:cs="Times New Roman"/>
      <w:szCs w:val="20"/>
      <w:lang w:eastAsia="ru-RU"/>
    </w:rPr>
  </w:style>
  <w:style w:type="paragraph" w:styleId="afff2">
    <w:name w:val="footnote text"/>
    <w:basedOn w:val="a1"/>
    <w:link w:val="afff3"/>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3">
    <w:name w:val="Текст сноски Знак"/>
    <w:basedOn w:val="a2"/>
    <w:link w:val="afff2"/>
    <w:rsid w:val="0011014A"/>
    <w:rPr>
      <w:rFonts w:ascii="Times New Roman" w:eastAsia="Times New Roman" w:hAnsi="Times New Roman" w:cs="Times New Roman"/>
      <w:sz w:val="20"/>
      <w:szCs w:val="20"/>
      <w:lang w:val="ru-RU" w:eastAsia="ru-RU"/>
    </w:rPr>
  </w:style>
  <w:style w:type="character" w:styleId="afff4">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f">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34"/>
    <w:locked/>
    <w:rsid w:val="0011014A"/>
    <w:rPr>
      <w:rFonts w:ascii="Calibri" w:eastAsia="Calibri" w:hAnsi="Calibri" w:cs="Times New Roman"/>
      <w:lang w:val="uk-UA"/>
    </w:rPr>
  </w:style>
  <w:style w:type="paragraph" w:customStyle="1" w:styleId="afff5">
    <w:name w:val="Основний"/>
    <w:basedOn w:val="af9"/>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0">
    <w:name w:val="Сетка таблицы2"/>
    <w:basedOn w:val="a3"/>
    <w:next w:val="af"/>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1">
    <w:name w:val="Основний текст (2)_"/>
    <w:rsid w:val="0011014A"/>
    <w:rPr>
      <w:b w:val="0"/>
      <w:bCs w:val="0"/>
      <w:i w:val="0"/>
      <w:iCs w:val="0"/>
      <w:smallCaps w:val="0"/>
      <w:strike w:val="0"/>
      <w:sz w:val="18"/>
      <w:szCs w:val="18"/>
      <w:u w:val="none"/>
    </w:rPr>
  </w:style>
  <w:style w:type="character" w:customStyle="1" w:styleId="2f2">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3">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e">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d"/>
    <w:uiPriority w:val="99"/>
    <w:unhideWhenUsed/>
    <w:qFormat/>
    <w:rsid w:val="0011014A"/>
    <w:pPr>
      <w:spacing w:after="0" w:line="240" w:lineRule="auto"/>
      <w:jc w:val="both"/>
    </w:pPr>
    <w:rPr>
      <w:sz w:val="24"/>
      <w:szCs w:val="24"/>
      <w:lang w:eastAsia="uk-UA"/>
    </w:rPr>
  </w:style>
  <w:style w:type="paragraph" w:styleId="a5">
    <w:name w:val="Title"/>
    <w:basedOn w:val="a1"/>
    <w:next w:val="a1"/>
    <w:link w:val="1f0"/>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0">
    <w:name w:val="Название Знак1"/>
    <w:basedOn w:val="a2"/>
    <w:link w:val="a5"/>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31</Pages>
  <Words>46416</Words>
  <Characters>26458</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72729</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852048</vt:i4>
      </vt:variant>
      <vt:variant>
        <vt:i4>6</vt:i4>
      </vt:variant>
      <vt:variant>
        <vt:i4>0</vt:i4>
      </vt:variant>
      <vt:variant>
        <vt:i4>5</vt:i4>
      </vt:variant>
      <vt:variant>
        <vt:lpwstr>http://zakon5.rada.gov.ua/laws/show/v1749731-15/paran14</vt:lpwstr>
      </vt:variant>
      <vt:variant>
        <vt:lpwstr>n14</vt:lpwstr>
      </vt:variant>
      <vt:variant>
        <vt:i4>68944941</vt:i4>
      </vt:variant>
      <vt:variant>
        <vt:i4>3</vt:i4>
      </vt:variant>
      <vt:variant>
        <vt:i4>0</vt:i4>
      </vt:variant>
      <vt:variant>
        <vt:i4>5</vt:i4>
      </vt:variant>
      <vt:variant>
        <vt:lpwstr>https://uk.wikipedia.org/wiki/Оферта</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ekonomika</cp:lastModifiedBy>
  <cp:revision>18</cp:revision>
  <dcterms:created xsi:type="dcterms:W3CDTF">2023-02-09T06:30:00Z</dcterms:created>
  <dcterms:modified xsi:type="dcterms:W3CDTF">2023-02-09T12:57:00Z</dcterms:modified>
</cp:coreProperties>
</file>