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47D0" w14:textId="77777777" w:rsidR="00E268E4" w:rsidRDefault="00E268E4">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14:paraId="030EB907" w14:textId="77777777" w:rsidR="00E268E4" w:rsidRDefault="00BC3C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6DCF970" w14:textId="77777777" w:rsidR="00E268E4" w:rsidRDefault="00BC3C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4241298" w14:textId="77777777" w:rsidR="006E7DA1" w:rsidRDefault="006E7DA1" w:rsidP="006E7DA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56EA2F41" w14:textId="77777777" w:rsidR="006E7DA1" w:rsidRDefault="006E7DA1" w:rsidP="006E7DA1">
      <w:pPr>
        <w:spacing w:after="0" w:line="240" w:lineRule="auto"/>
        <w:ind w:left="885"/>
        <w:jc w:val="center"/>
        <w:rPr>
          <w:rFonts w:ascii="Times New Roman" w:eastAsia="Times New Roman" w:hAnsi="Times New Roman" w:cs="Times New Roman"/>
          <w:b/>
          <w:i/>
          <w:color w:val="4A86E8"/>
          <w:sz w:val="20"/>
          <w:szCs w:val="20"/>
        </w:rPr>
      </w:pPr>
    </w:p>
    <w:p w14:paraId="7123A8E0" w14:textId="77777777" w:rsidR="006E7DA1" w:rsidRDefault="006E7DA1" w:rsidP="006E7DA1">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6E7DA1" w14:paraId="239BF02F" w14:textId="77777777" w:rsidTr="0090330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129888" w14:textId="77777777" w:rsidR="006E7DA1" w:rsidRDefault="006E7DA1" w:rsidP="009033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25652" w14:textId="77777777" w:rsidR="006E7DA1" w:rsidRDefault="006E7DA1" w:rsidP="009033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67B7C" w14:textId="77777777" w:rsidR="006E7DA1" w:rsidRDefault="006E7DA1" w:rsidP="009033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6E7DA1" w14:paraId="0F5B7A85" w14:textId="77777777" w:rsidTr="0090330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9EE07" w14:textId="77777777" w:rsidR="006E7DA1" w:rsidRPr="00F70866" w:rsidRDefault="006E7DA1" w:rsidP="0090330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D49CE" w14:textId="77777777" w:rsidR="006E7DA1" w:rsidRDefault="006E7DA1" w:rsidP="009033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50D58" w14:textId="77777777" w:rsidR="006E7DA1" w:rsidRDefault="006E7DA1" w:rsidP="009033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14:paraId="2D6DDAF0" w14:textId="77777777" w:rsidR="006E7DA1" w:rsidRDefault="006E7DA1" w:rsidP="009033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14:paraId="6A74E73A" w14:textId="77777777" w:rsidR="006E7DA1" w:rsidRDefault="006E7DA1" w:rsidP="009033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21D78532" w14:textId="77777777" w:rsidR="006E7DA1" w:rsidRDefault="006E7DA1" w:rsidP="0090330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641DA2EF" w14:textId="77777777" w:rsidR="006E7DA1" w:rsidRPr="003C4524" w:rsidRDefault="006E7DA1" w:rsidP="0090330C">
            <w:pPr>
              <w:spacing w:after="0" w:line="240" w:lineRule="auto"/>
              <w:jc w:val="both"/>
              <w:rPr>
                <w:rFonts w:ascii="Times New Roman" w:eastAsia="Times New Roman" w:hAnsi="Times New Roman" w:cs="Times New Roman"/>
                <w:sz w:val="20"/>
                <w:szCs w:val="20"/>
              </w:rPr>
            </w:pPr>
            <w:r w:rsidRPr="003C4524">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3C4524">
              <w:rPr>
                <w:rFonts w:ascii="Times New Roman" w:eastAsia="Times New Roman" w:hAnsi="Times New Roman" w:cs="Times New Roman"/>
                <w:i/>
                <w:sz w:val="20"/>
                <w:szCs w:val="20"/>
              </w:rPr>
              <w:t>частини  договору</w:t>
            </w:r>
            <w:proofErr w:type="gramEnd"/>
            <w:r w:rsidRPr="003C4524">
              <w:rPr>
                <w:rFonts w:ascii="Times New Roman" w:eastAsia="Times New Roman" w:hAnsi="Times New Roman" w:cs="Times New Roman"/>
                <w:i/>
                <w:sz w:val="20"/>
                <w:szCs w:val="20"/>
              </w:rPr>
              <w:t xml:space="preserve">. Їх відсутність не буде </w:t>
            </w:r>
            <w:proofErr w:type="gramStart"/>
            <w:r w:rsidRPr="003C4524">
              <w:rPr>
                <w:rFonts w:ascii="Times New Roman" w:eastAsia="Times New Roman" w:hAnsi="Times New Roman" w:cs="Times New Roman"/>
                <w:i/>
                <w:sz w:val="20"/>
                <w:szCs w:val="20"/>
              </w:rPr>
              <w:t>вважатись  невідповідністю</w:t>
            </w:r>
            <w:proofErr w:type="gramEnd"/>
            <w:r w:rsidRPr="003C4524">
              <w:rPr>
                <w:rFonts w:ascii="Times New Roman" w:eastAsia="Times New Roman" w:hAnsi="Times New Roman" w:cs="Times New Roman"/>
                <w:i/>
                <w:sz w:val="20"/>
                <w:szCs w:val="20"/>
              </w:rPr>
              <w:t xml:space="preserve"> тендерної пропозиції  учасника.</w:t>
            </w:r>
          </w:p>
          <w:p w14:paraId="60008782" w14:textId="77777777" w:rsidR="006E7DA1" w:rsidRDefault="006E7DA1" w:rsidP="0090330C">
            <w:pPr>
              <w:spacing w:after="0" w:line="240" w:lineRule="auto"/>
              <w:jc w:val="both"/>
              <w:rPr>
                <w:rFonts w:ascii="Times New Roman" w:eastAsia="Times New Roman" w:hAnsi="Times New Roman" w:cs="Times New Roman"/>
                <w:sz w:val="20"/>
                <w:szCs w:val="20"/>
              </w:rPr>
            </w:pPr>
          </w:p>
        </w:tc>
      </w:tr>
    </w:tbl>
    <w:p w14:paraId="465A2ADC" w14:textId="77777777" w:rsidR="00E268E4" w:rsidRDefault="00BC3C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5F762F7" w14:textId="33FD8CE8" w:rsidR="0030756A" w:rsidRPr="00900032" w:rsidRDefault="006E7DA1" w:rsidP="0030756A">
      <w:pPr>
        <w:pStyle w:val="10"/>
        <w:spacing w:after="0" w:line="240" w:lineRule="auto"/>
        <w:ind w:left="0" w:firstLine="709"/>
        <w:jc w:val="both"/>
        <w:rPr>
          <w:rFonts w:ascii="Times New Roman" w:eastAsia="Times New Roman" w:hAnsi="Times New Roman" w:cs="Times New Roman"/>
          <w:b/>
          <w:bCs/>
          <w:kern w:val="0"/>
          <w:sz w:val="24"/>
          <w:szCs w:val="24"/>
          <w:lang w:eastAsia="ru-RU"/>
        </w:rPr>
      </w:pPr>
      <w:bookmarkStart w:id="1" w:name="_heading=h.gjdgxs" w:colFirst="0" w:colLast="0"/>
      <w:bookmarkEnd w:id="1"/>
      <w:r>
        <w:rPr>
          <w:rFonts w:ascii="Times New Roman" w:hAnsi="Times New Roman" w:cs="Times New Roman"/>
          <w:b/>
          <w:sz w:val="24"/>
          <w:szCs w:val="24"/>
        </w:rPr>
        <w:t>2</w:t>
      </w:r>
      <w:r w:rsidR="0030756A" w:rsidRPr="00900032">
        <w:rPr>
          <w:rFonts w:ascii="Times New Roman" w:hAnsi="Times New Roman" w:cs="Times New Roman"/>
          <w:b/>
          <w:sz w:val="24"/>
          <w:szCs w:val="24"/>
        </w:rPr>
        <w:t xml:space="preserve">. </w:t>
      </w:r>
      <w:bookmarkStart w:id="2" w:name="_Hlk74566690"/>
      <w:r w:rsidR="0030756A" w:rsidRPr="00900032">
        <w:rPr>
          <w:rFonts w:ascii="Times New Roman" w:eastAsia="Times New Roman" w:hAnsi="Times New Roman" w:cs="Times New Roman"/>
          <w:b/>
          <w:bCs/>
          <w:kern w:val="0"/>
          <w:sz w:val="24"/>
          <w:szCs w:val="24"/>
          <w:lang w:eastAsia="ru-RU"/>
        </w:rPr>
        <w:t>Перелік  документів, що має надати учасник для підтвердження інформації про відсутність підстав для відмови учаснику (в тому числі для об’єднання учасників як учасника процедури) в участі у процедурі закупівлі на підставі п. 47 Особливостей:</w:t>
      </w:r>
    </w:p>
    <w:p w14:paraId="2E9CA14E" w14:textId="77777777" w:rsidR="0030756A" w:rsidRPr="00900032" w:rsidRDefault="0030756A" w:rsidP="0030756A">
      <w:pPr>
        <w:spacing w:after="0" w:line="240" w:lineRule="auto"/>
        <w:ind w:firstLine="709"/>
        <w:jc w:val="both"/>
        <w:rPr>
          <w:rFonts w:ascii="Times New Roman" w:hAnsi="Times New Roman"/>
          <w:b/>
          <w:bCs/>
          <w:sz w:val="24"/>
          <w:szCs w:val="24"/>
        </w:rPr>
      </w:pPr>
    </w:p>
    <w:p w14:paraId="49E505AD" w14:textId="77777777" w:rsidR="0030756A" w:rsidRPr="00900032" w:rsidRDefault="0030756A" w:rsidP="0030756A">
      <w:pPr>
        <w:spacing w:after="0" w:line="240" w:lineRule="auto"/>
        <w:ind w:firstLine="709"/>
        <w:jc w:val="both"/>
        <w:rPr>
          <w:rFonts w:ascii="Times New Roman" w:hAnsi="Times New Roman"/>
          <w:b/>
          <w:sz w:val="24"/>
          <w:szCs w:val="24"/>
        </w:rPr>
      </w:pPr>
      <w:r w:rsidRPr="00900032">
        <w:rPr>
          <w:rFonts w:ascii="Times New Roman" w:hAnsi="Times New Roman"/>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00032">
        <w:rPr>
          <w:rFonts w:ascii="Times New Roman" w:hAnsi="Times New Roman"/>
          <w:sz w:val="24"/>
          <w:szCs w:val="24"/>
        </w:rPr>
        <w:t>до абзацу</w:t>
      </w:r>
      <w:proofErr w:type="gramEnd"/>
      <w:r w:rsidRPr="00900032">
        <w:rPr>
          <w:rFonts w:ascii="Times New Roman" w:hAnsi="Times New Roman"/>
          <w:sz w:val="24"/>
          <w:szCs w:val="24"/>
        </w:rPr>
        <w:t xml:space="preserve"> шістнадцятого пункту 47 Особливостей.</w:t>
      </w:r>
    </w:p>
    <w:p w14:paraId="72179D9A" w14:textId="77777777" w:rsidR="0030756A" w:rsidRPr="00900032" w:rsidRDefault="0030756A" w:rsidP="0030756A">
      <w:pPr>
        <w:widowControl w:val="0"/>
        <w:spacing w:after="0" w:line="240" w:lineRule="auto"/>
        <w:ind w:firstLine="709"/>
        <w:jc w:val="both"/>
        <w:rPr>
          <w:rFonts w:ascii="Times New Roman" w:hAnsi="Times New Roman"/>
          <w:sz w:val="24"/>
          <w:szCs w:val="24"/>
        </w:rPr>
      </w:pPr>
      <w:r w:rsidRPr="00900032">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00032">
        <w:rPr>
          <w:rFonts w:ascii="Times New Roman" w:hAnsi="Times New Roman"/>
          <w:b/>
          <w:sz w:val="24"/>
          <w:szCs w:val="24"/>
        </w:rPr>
        <w:t>шляхом самостійного декларування відсутності таких підстав</w:t>
      </w:r>
      <w:r w:rsidRPr="00900032">
        <w:rPr>
          <w:rFonts w:ascii="Times New Roman" w:hAnsi="Times New Roman"/>
          <w:sz w:val="24"/>
          <w:szCs w:val="24"/>
        </w:rPr>
        <w:t xml:space="preserve"> в електронній системі закупівель під час подання тендерної пропозиції</w:t>
      </w:r>
      <w:r w:rsidRPr="00900032">
        <w:rPr>
          <w:rFonts w:ascii="Times New Roman" w:hAnsi="Times New Roman"/>
          <w:sz w:val="24"/>
          <w:szCs w:val="24"/>
          <w:lang w:eastAsia="uk-UA"/>
        </w:rPr>
        <w:t>*</w:t>
      </w:r>
      <w:r w:rsidRPr="00900032">
        <w:rPr>
          <w:rFonts w:ascii="Times New Roman" w:hAnsi="Times New Roman"/>
          <w:sz w:val="24"/>
          <w:szCs w:val="24"/>
        </w:rPr>
        <w:t>.</w:t>
      </w:r>
    </w:p>
    <w:p w14:paraId="0F062265" w14:textId="77777777" w:rsidR="0030756A" w:rsidRPr="00900032" w:rsidRDefault="0030756A" w:rsidP="0030756A">
      <w:pPr>
        <w:widowControl w:val="0"/>
        <w:spacing w:after="0" w:line="240" w:lineRule="auto"/>
        <w:ind w:firstLine="709"/>
        <w:jc w:val="both"/>
        <w:rPr>
          <w:rFonts w:ascii="Times New Roman" w:hAnsi="Times New Roman"/>
          <w:sz w:val="24"/>
          <w:szCs w:val="24"/>
        </w:rPr>
      </w:pPr>
      <w:proofErr w:type="gramStart"/>
      <w:r w:rsidRPr="00900032">
        <w:rPr>
          <w:rFonts w:ascii="Times New Roman" w:hAnsi="Times New Roman"/>
          <w:sz w:val="24"/>
          <w:szCs w:val="24"/>
        </w:rPr>
        <w:t>Учасник  повинен</w:t>
      </w:r>
      <w:proofErr w:type="gramEnd"/>
      <w:r w:rsidRPr="00900032">
        <w:rPr>
          <w:rFonts w:ascii="Times New Roman" w:hAnsi="Times New Roman"/>
          <w:sz w:val="24"/>
          <w:szCs w:val="24"/>
        </w:rPr>
        <w:t xml:space="preserve"> надати </w:t>
      </w:r>
      <w:r w:rsidRPr="00900032">
        <w:rPr>
          <w:rFonts w:ascii="Times New Roman" w:hAnsi="Times New Roman"/>
          <w:b/>
          <w:sz w:val="24"/>
          <w:szCs w:val="24"/>
        </w:rPr>
        <w:t>довідку у довільній формі</w:t>
      </w:r>
      <w:r w:rsidRPr="00900032">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62437F" w14:textId="77777777" w:rsidR="0030756A" w:rsidRPr="00900032" w:rsidRDefault="0030756A" w:rsidP="0030756A">
      <w:pPr>
        <w:widowControl w:val="0"/>
        <w:spacing w:after="0" w:line="240" w:lineRule="auto"/>
        <w:ind w:firstLine="709"/>
        <w:jc w:val="both"/>
        <w:rPr>
          <w:rFonts w:ascii="Times New Roman" w:hAnsi="Times New Roman"/>
          <w:sz w:val="24"/>
          <w:szCs w:val="24"/>
        </w:rPr>
      </w:pPr>
      <w:r w:rsidRPr="00900032">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замовник перевіряє таких суб’єктів господарювання на відсутність підстав, визначених пунктом 47 Особливостей.</w:t>
      </w:r>
    </w:p>
    <w:p w14:paraId="49C451ED" w14:textId="77777777" w:rsidR="0030756A" w:rsidRPr="00900032" w:rsidRDefault="0030756A" w:rsidP="0030756A">
      <w:pPr>
        <w:widowControl w:val="0"/>
        <w:spacing w:after="0" w:line="240" w:lineRule="auto"/>
        <w:ind w:firstLine="709"/>
        <w:jc w:val="both"/>
        <w:rPr>
          <w:rFonts w:ascii="Times New Roman" w:hAnsi="Times New Roman"/>
          <w:sz w:val="24"/>
          <w:szCs w:val="24"/>
        </w:rPr>
      </w:pPr>
      <w:r w:rsidRPr="00900032">
        <w:rPr>
          <w:rFonts w:ascii="Times New Roman" w:hAnsi="Times New Roman"/>
          <w:i/>
          <w:sz w:val="24"/>
          <w:szCs w:val="24"/>
        </w:rPr>
        <w:t xml:space="preserve">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w:t>
      </w:r>
      <w:r w:rsidRPr="00900032">
        <w:rPr>
          <w:rFonts w:ascii="Times New Roman" w:hAnsi="Times New Roman"/>
          <w:i/>
          <w:sz w:val="24"/>
          <w:szCs w:val="24"/>
        </w:rPr>
        <w:lastRenderedPageBreak/>
        <w:t>особи учасника процедури закупівлі, яка підписала тендерну пропозицію, підтверджує інформацію  саме щодо керівника учасника.</w:t>
      </w:r>
    </w:p>
    <w:p w14:paraId="0B87D56E" w14:textId="77777777" w:rsidR="0030756A" w:rsidRPr="003520B4" w:rsidRDefault="0030756A" w:rsidP="0030756A">
      <w:pPr>
        <w:widowControl w:val="0"/>
        <w:spacing w:after="0" w:line="240" w:lineRule="auto"/>
        <w:ind w:firstLine="709"/>
        <w:jc w:val="both"/>
        <w:rPr>
          <w:rFonts w:ascii="Times New Roman" w:hAnsi="Times New Roman"/>
          <w:sz w:val="24"/>
          <w:szCs w:val="24"/>
        </w:rPr>
      </w:pPr>
      <w:r w:rsidRPr="00900032">
        <w:rPr>
          <w:rStyle w:val="af6"/>
          <w:rFonts w:ascii="Times New Roman" w:hAnsi="Times New Roman"/>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Style w:val="af6"/>
          <w:rFonts w:ascii="Times New Roman" w:hAnsi="Times New Roman"/>
          <w:sz w:val="24"/>
          <w:szCs w:val="24"/>
        </w:rPr>
        <w:t xml:space="preserve">, </w:t>
      </w:r>
      <w:r w:rsidRPr="00475E64">
        <w:rPr>
          <w:rFonts w:ascii="Times New Roman" w:hAnsi="Times New Roman"/>
          <w:i/>
          <w:sz w:val="24"/>
          <w:szCs w:val="24"/>
          <w:shd w:val="clear" w:color="auto" w:fill="FFFFFF"/>
        </w:rPr>
        <w:t>крім випадку, коли активи такої особи в установленому законодавством порядку передані в управління АРМА</w:t>
      </w:r>
      <w:r w:rsidRPr="00475E64">
        <w:rPr>
          <w:rStyle w:val="af6"/>
          <w:rFonts w:ascii="Times New Roman" w:hAnsi="Times New Roman"/>
          <w:i w:val="0"/>
          <w:sz w:val="24"/>
          <w:szCs w:val="24"/>
        </w:rPr>
        <w:t>.</w:t>
      </w:r>
    </w:p>
    <w:p w14:paraId="751398C0" w14:textId="77777777" w:rsidR="0030756A" w:rsidRPr="00900032" w:rsidRDefault="0030756A" w:rsidP="0030756A">
      <w:pPr>
        <w:spacing w:before="20" w:after="20" w:line="240" w:lineRule="auto"/>
        <w:jc w:val="both"/>
        <w:rPr>
          <w:rFonts w:ascii="Times New Roman" w:eastAsia="Times New Roman" w:hAnsi="Times New Roman"/>
          <w:i/>
          <w:iCs/>
          <w:color w:val="000000"/>
          <w:sz w:val="24"/>
          <w:szCs w:val="24"/>
          <w:lang w:eastAsia="ru-RU"/>
        </w:rPr>
      </w:pPr>
      <w:r w:rsidRPr="00900032">
        <w:rPr>
          <w:rFonts w:ascii="Times New Roman" w:eastAsia="Times New Roman" w:hAnsi="Times New Roman"/>
          <w:i/>
          <w:iCs/>
          <w:color w:val="000000"/>
          <w:sz w:val="24"/>
          <w:szCs w:val="24"/>
          <w:lang w:eastAsia="ru-RU"/>
        </w:rPr>
        <w:t xml:space="preserve">*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BD7FC02" w14:textId="77777777" w:rsidR="0030756A" w:rsidRPr="00900032" w:rsidRDefault="0030756A" w:rsidP="0030756A">
      <w:pPr>
        <w:shd w:val="clear" w:color="auto" w:fill="FFFFFF"/>
        <w:spacing w:before="240" w:after="0" w:line="240" w:lineRule="auto"/>
        <w:contextualSpacing/>
        <w:jc w:val="both"/>
        <w:rPr>
          <w:rFonts w:ascii="Times New Roman" w:eastAsia="Times New Roman" w:hAnsi="Times New Roman"/>
          <w:i/>
          <w:iCs/>
          <w:color w:val="000000"/>
          <w:sz w:val="24"/>
          <w:szCs w:val="24"/>
          <w:lang w:eastAsia="ru-RU"/>
        </w:rPr>
      </w:pPr>
      <w:r w:rsidRPr="00900032">
        <w:rPr>
          <w:rFonts w:ascii="Times New Roman" w:eastAsia="Times New Roman" w:hAnsi="Times New Roman"/>
          <w:i/>
          <w:iCs/>
          <w:color w:val="000000"/>
          <w:sz w:val="24"/>
          <w:szCs w:val="24"/>
          <w:lang w:eastAsia="ru-RU"/>
        </w:rPr>
        <w:t>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(https://usr.minjust.gov.ua/ua/freesearch) та Єдиному реєстрі підприємств, щодо яких порушено провадження у справі про банкрутство (</w:t>
      </w:r>
      <w:hyperlink r:id="rId6" w:history="1">
        <w:r w:rsidRPr="00900032">
          <w:rPr>
            <w:rStyle w:val="a5"/>
            <w:rFonts w:ascii="Times New Roman" w:eastAsia="Times New Roman" w:hAnsi="Times New Roman"/>
            <w:i/>
            <w:iCs/>
            <w:sz w:val="24"/>
            <w:szCs w:val="24"/>
            <w:lang w:eastAsia="ru-RU"/>
          </w:rPr>
          <w:t>https://minjust.gov.ua/section_397</w:t>
        </w:r>
      </w:hyperlink>
      <w:r w:rsidRPr="00900032">
        <w:rPr>
          <w:rFonts w:ascii="Times New Roman" w:eastAsia="Times New Roman" w:hAnsi="Times New Roman"/>
          <w:i/>
          <w:iCs/>
          <w:color w:val="000000"/>
          <w:sz w:val="24"/>
          <w:szCs w:val="24"/>
          <w:lang w:eastAsia="ru-RU"/>
        </w:rPr>
        <w:t>).</w:t>
      </w:r>
    </w:p>
    <w:p w14:paraId="77EB8EBF" w14:textId="77777777" w:rsidR="0030756A" w:rsidRPr="00900032" w:rsidRDefault="0030756A" w:rsidP="0030756A">
      <w:pPr>
        <w:shd w:val="clear" w:color="auto" w:fill="FFFFFF"/>
        <w:spacing w:before="240" w:after="0" w:line="240" w:lineRule="auto"/>
        <w:ind w:firstLine="708"/>
        <w:contextualSpacing/>
        <w:jc w:val="both"/>
        <w:rPr>
          <w:rFonts w:ascii="Times New Roman" w:eastAsia="Times New Roman" w:hAnsi="Times New Roman"/>
          <w:i/>
          <w:iCs/>
          <w:color w:val="000000"/>
          <w:sz w:val="24"/>
          <w:szCs w:val="24"/>
          <w:lang w:eastAsia="ru-RU"/>
        </w:rPr>
      </w:pPr>
      <w:r w:rsidRPr="00900032">
        <w:rPr>
          <w:rFonts w:ascii="Times New Roman" w:eastAsia="Times New Roman" w:hAnsi="Times New Roman"/>
          <w:i/>
          <w:iCs/>
          <w:color w:val="000000"/>
          <w:sz w:val="24"/>
          <w:szCs w:val="24"/>
          <w:lang w:eastAsia="ru-RU"/>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22D0342B" w14:textId="77777777" w:rsidR="0030756A" w:rsidRPr="00900032" w:rsidRDefault="0030756A" w:rsidP="0030756A">
      <w:pPr>
        <w:shd w:val="clear" w:color="auto" w:fill="FFFFFF"/>
        <w:spacing w:before="240" w:after="0" w:line="240" w:lineRule="auto"/>
        <w:contextualSpacing/>
        <w:jc w:val="both"/>
        <w:rPr>
          <w:rFonts w:ascii="Times New Roman" w:eastAsia="Times New Roman" w:hAnsi="Times New Roman"/>
          <w:b/>
          <w:i/>
          <w:iCs/>
          <w:color w:val="000000"/>
          <w:sz w:val="24"/>
          <w:szCs w:val="24"/>
          <w:lang w:eastAsia="ru-RU"/>
        </w:rPr>
      </w:pPr>
      <w:r w:rsidRPr="00900032">
        <w:rPr>
          <w:rFonts w:ascii="Times New Roman" w:eastAsia="Times New Roman" w:hAnsi="Times New Roman"/>
          <w:i/>
          <w:iCs/>
          <w:color w:val="000000"/>
          <w:sz w:val="24"/>
          <w:szCs w:val="24"/>
          <w:lang w:eastAsia="ru-RU"/>
        </w:rPr>
        <w:t xml:space="preserve">  </w:t>
      </w:r>
      <w:r w:rsidRPr="00900032">
        <w:rPr>
          <w:rFonts w:ascii="Times New Roman" w:eastAsia="Times New Roman" w:hAnsi="Times New Roman"/>
          <w:b/>
          <w:i/>
          <w:iCs/>
          <w:color w:val="000000"/>
          <w:sz w:val="24"/>
          <w:szCs w:val="24"/>
          <w:lang w:eastAsia="ru-RU"/>
        </w:rPr>
        <w:t>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YouControl (не є відкритими даними);</w:t>
      </w:r>
    </w:p>
    <w:p w14:paraId="286E15FC" w14:textId="77777777" w:rsidR="0030756A" w:rsidRPr="00900032" w:rsidRDefault="0030756A" w:rsidP="0030756A">
      <w:pPr>
        <w:shd w:val="clear" w:color="auto" w:fill="FFFFFF"/>
        <w:spacing w:before="240" w:after="0" w:line="240" w:lineRule="auto"/>
        <w:contextualSpacing/>
        <w:jc w:val="both"/>
        <w:rPr>
          <w:rFonts w:ascii="Times New Roman" w:eastAsia="Times New Roman" w:hAnsi="Times New Roman"/>
          <w:b/>
          <w:i/>
          <w:iCs/>
          <w:color w:val="000000"/>
          <w:sz w:val="24"/>
          <w:szCs w:val="24"/>
          <w:lang w:eastAsia="ru-RU"/>
        </w:rPr>
      </w:pPr>
      <w:r w:rsidRPr="00900032">
        <w:rPr>
          <w:rFonts w:ascii="Times New Roman" w:eastAsia="Times New Roman" w:hAnsi="Times New Roman"/>
          <w:b/>
          <w:i/>
          <w:iCs/>
          <w:color w:val="000000"/>
          <w:sz w:val="24"/>
          <w:szCs w:val="24"/>
          <w:lang w:eastAsia="ru-RU"/>
        </w:rPr>
        <w:t>аналітичну систему застосунку Опендатабот (не є відкритими даними).</w:t>
      </w:r>
    </w:p>
    <w:bookmarkEnd w:id="2"/>
    <w:p w14:paraId="224E3F83" w14:textId="77777777" w:rsidR="0030756A" w:rsidRPr="00900032" w:rsidRDefault="0030756A" w:rsidP="0030756A">
      <w:pPr>
        <w:shd w:val="clear" w:color="auto" w:fill="FFFFFF"/>
        <w:spacing w:after="0" w:line="240" w:lineRule="auto"/>
        <w:contextualSpacing/>
        <w:jc w:val="both"/>
        <w:rPr>
          <w:rFonts w:ascii="Times New Roman" w:eastAsia="Times New Roman" w:hAnsi="Times New Roman"/>
          <w:color w:val="000000"/>
          <w:sz w:val="24"/>
          <w:szCs w:val="24"/>
          <w:lang w:eastAsia="uk-UA"/>
        </w:rPr>
      </w:pPr>
    </w:p>
    <w:p w14:paraId="2EE74BB3" w14:textId="77777777" w:rsidR="0030756A" w:rsidRPr="00900032" w:rsidRDefault="0030756A" w:rsidP="0030756A">
      <w:pPr>
        <w:shd w:val="clear" w:color="auto" w:fill="FFFFFF"/>
        <w:spacing w:after="0" w:line="240" w:lineRule="auto"/>
        <w:contextualSpacing/>
        <w:jc w:val="both"/>
        <w:rPr>
          <w:rFonts w:ascii="Times New Roman" w:eastAsia="Times New Roman" w:hAnsi="Times New Roman"/>
          <w:color w:val="000000"/>
          <w:sz w:val="24"/>
          <w:szCs w:val="24"/>
          <w:lang w:eastAsia="uk-UA"/>
        </w:rPr>
      </w:pPr>
    </w:p>
    <w:p w14:paraId="7A4FD3F6" w14:textId="04859A53" w:rsidR="0030756A" w:rsidRPr="00900032" w:rsidRDefault="006E7DA1" w:rsidP="0030756A">
      <w:pPr>
        <w:pBdr>
          <w:top w:val="nil"/>
          <w:left w:val="nil"/>
          <w:bottom w:val="nil"/>
          <w:right w:val="nil"/>
          <w:between w:val="nil"/>
        </w:pBdr>
        <w:spacing w:after="0" w:line="240" w:lineRule="auto"/>
        <w:jc w:val="both"/>
        <w:rPr>
          <w:rFonts w:ascii="Times New Roman" w:eastAsia="Times New Roman" w:hAnsi="Times New Roman"/>
          <w:b/>
          <w:sz w:val="24"/>
          <w:szCs w:val="24"/>
        </w:rPr>
      </w:pPr>
      <w:r>
        <w:rPr>
          <w:rFonts w:ascii="Times New Roman" w:eastAsia="Times New Roman" w:hAnsi="Times New Roman"/>
          <w:b/>
          <w:bCs/>
          <w:color w:val="000000"/>
          <w:sz w:val="24"/>
          <w:szCs w:val="24"/>
          <w:lang w:val="uk-UA" w:eastAsia="ru-RU"/>
        </w:rPr>
        <w:t>3</w:t>
      </w:r>
      <w:r w:rsidR="0030756A" w:rsidRPr="00900032">
        <w:rPr>
          <w:rFonts w:ascii="Times New Roman" w:eastAsia="Times New Roman" w:hAnsi="Times New Roman"/>
          <w:b/>
          <w:bCs/>
          <w:color w:val="000000"/>
          <w:sz w:val="24"/>
          <w:szCs w:val="24"/>
          <w:lang w:eastAsia="ru-RU"/>
        </w:rPr>
        <w:t xml:space="preserve">. </w:t>
      </w:r>
      <w:r w:rsidR="0030756A" w:rsidRPr="00900032">
        <w:rPr>
          <w:rFonts w:ascii="Times New Roman" w:eastAsia="Times New Roman" w:hAnsi="Times New Roman"/>
          <w:b/>
          <w:sz w:val="24"/>
          <w:szCs w:val="24"/>
        </w:rPr>
        <w:t xml:space="preserve">Перелік документів та </w:t>
      </w:r>
      <w:proofErr w:type="gramStart"/>
      <w:r w:rsidR="0030756A" w:rsidRPr="00900032">
        <w:rPr>
          <w:rFonts w:ascii="Times New Roman" w:eastAsia="Times New Roman" w:hAnsi="Times New Roman"/>
          <w:b/>
          <w:sz w:val="24"/>
          <w:szCs w:val="24"/>
        </w:rPr>
        <w:t>інформації  для</w:t>
      </w:r>
      <w:proofErr w:type="gramEnd"/>
      <w:r w:rsidR="0030756A" w:rsidRPr="00900032">
        <w:rPr>
          <w:rFonts w:ascii="Times New Roman" w:eastAsia="Times New Roman" w:hAnsi="Times New Roman"/>
          <w:b/>
          <w:sz w:val="24"/>
          <w:szCs w:val="24"/>
        </w:rPr>
        <w:t xml:space="preserve"> підтвердження відповідності ПЕРЕМОЖЦЯ вимогам, визначеним у пункті 47 Особливостей:</w:t>
      </w:r>
    </w:p>
    <w:p w14:paraId="63837E93" w14:textId="77777777" w:rsidR="0030756A" w:rsidRPr="00900032" w:rsidRDefault="0030756A" w:rsidP="0030756A">
      <w:pPr>
        <w:tabs>
          <w:tab w:val="left" w:pos="2160"/>
          <w:tab w:val="left" w:pos="3600"/>
          <w:tab w:val="left" w:pos="5670"/>
        </w:tabs>
        <w:spacing w:after="0" w:line="240" w:lineRule="auto"/>
        <w:jc w:val="both"/>
        <w:rPr>
          <w:rFonts w:ascii="Times New Roman" w:hAnsi="Times New Roman"/>
          <w:sz w:val="24"/>
          <w:szCs w:val="24"/>
        </w:rPr>
      </w:pPr>
      <w:r w:rsidRPr="00900032">
        <w:rPr>
          <w:rFonts w:ascii="Times New Roman" w:hAnsi="Times New Roman"/>
          <w:b/>
          <w:bCs/>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00032">
        <w:rPr>
          <w:rFonts w:ascii="Times New Roman" w:hAnsi="Times New Roman"/>
          <w:sz w:val="24"/>
          <w:szCs w:val="24"/>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469BB122" w14:textId="77777777" w:rsidR="0030756A" w:rsidRPr="00900032" w:rsidRDefault="0030756A" w:rsidP="0030756A">
      <w:pPr>
        <w:tabs>
          <w:tab w:val="left" w:pos="2160"/>
          <w:tab w:val="left" w:pos="3600"/>
          <w:tab w:val="left" w:pos="5670"/>
        </w:tabs>
        <w:spacing w:after="0" w:line="240" w:lineRule="auto"/>
        <w:jc w:val="both"/>
        <w:rPr>
          <w:rFonts w:ascii="Times New Roman" w:hAnsi="Times New Roman"/>
          <w:sz w:val="24"/>
          <w:szCs w:val="24"/>
          <w:lang w:eastAsia="uk-UA"/>
        </w:rPr>
      </w:pPr>
    </w:p>
    <w:p w14:paraId="5DE7361F" w14:textId="77777777" w:rsidR="0030756A" w:rsidRPr="00900032" w:rsidRDefault="0030756A" w:rsidP="0030756A">
      <w:pPr>
        <w:spacing w:after="0" w:line="240" w:lineRule="auto"/>
        <w:rPr>
          <w:rFonts w:ascii="Times New Roman" w:hAnsi="Times New Roman"/>
          <w:b/>
          <w:sz w:val="24"/>
          <w:szCs w:val="24"/>
        </w:rPr>
      </w:pPr>
      <w:r w:rsidRPr="00900032">
        <w:rPr>
          <w:rFonts w:ascii="Times New Roman" w:hAnsi="Times New Roman"/>
          <w:b/>
          <w:sz w:val="24"/>
          <w:szCs w:val="24"/>
        </w:rPr>
        <w:t xml:space="preserve"> Документи, які </w:t>
      </w:r>
      <w:proofErr w:type="gramStart"/>
      <w:r w:rsidRPr="00900032">
        <w:rPr>
          <w:rFonts w:ascii="Times New Roman" w:hAnsi="Times New Roman"/>
          <w:b/>
          <w:sz w:val="24"/>
          <w:szCs w:val="24"/>
        </w:rPr>
        <w:t>надаються  ПЕРЕМОЖЦЕМ</w:t>
      </w:r>
      <w:proofErr w:type="gramEnd"/>
      <w:r w:rsidRPr="00900032">
        <w:rPr>
          <w:rFonts w:ascii="Times New Roman" w:hAnsi="Times New Roman"/>
          <w:b/>
          <w:sz w:val="24"/>
          <w:szCs w:val="24"/>
        </w:rPr>
        <w:t xml:space="preserve"> (юридичною особою):</w:t>
      </w:r>
    </w:p>
    <w:p w14:paraId="0A143C20" w14:textId="77777777" w:rsidR="0030756A" w:rsidRPr="00900032" w:rsidRDefault="0030756A" w:rsidP="0030756A">
      <w:pPr>
        <w:spacing w:after="0" w:line="240" w:lineRule="auto"/>
        <w:rPr>
          <w:rFonts w:ascii="Times New Roman" w:hAnsi="Times New Roman"/>
          <w:b/>
          <w:sz w:val="24"/>
          <w:szCs w:val="24"/>
        </w:rPr>
      </w:pPr>
    </w:p>
    <w:tbl>
      <w:tblPr>
        <w:tblW w:w="10548" w:type="dxa"/>
        <w:tblInd w:w="-100" w:type="dxa"/>
        <w:tblLayout w:type="fixed"/>
        <w:tblLook w:val="0400" w:firstRow="0" w:lastRow="0" w:firstColumn="0" w:lastColumn="0" w:noHBand="0" w:noVBand="1"/>
      </w:tblPr>
      <w:tblGrid>
        <w:gridCol w:w="765"/>
        <w:gridCol w:w="4538"/>
        <w:gridCol w:w="5245"/>
      </w:tblGrid>
      <w:tr w:rsidR="0030756A" w:rsidRPr="00900032" w14:paraId="617FBFBA" w14:textId="77777777" w:rsidTr="0090330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34A94"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w:t>
            </w:r>
          </w:p>
          <w:p w14:paraId="2760D706"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5D10E"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 xml:space="preserve">Вимоги </w:t>
            </w:r>
            <w:r w:rsidRPr="00900032">
              <w:rPr>
                <w:rFonts w:ascii="Times New Roman" w:hAnsi="Times New Roman"/>
                <w:sz w:val="24"/>
                <w:szCs w:val="24"/>
              </w:rPr>
              <w:t>згідно п. 47 Особливостей</w:t>
            </w:r>
          </w:p>
          <w:p w14:paraId="4AD1D1B0" w14:textId="77777777" w:rsidR="0030756A" w:rsidRPr="00900032" w:rsidRDefault="0030756A" w:rsidP="0090330C">
            <w:pPr>
              <w:spacing w:after="0" w:line="240" w:lineRule="auto"/>
              <w:jc w:val="center"/>
              <w:rPr>
                <w:rFonts w:ascii="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63157"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 xml:space="preserve">Переможець торгів на виконання вимоги </w:t>
            </w:r>
            <w:r w:rsidRPr="00900032">
              <w:rPr>
                <w:rFonts w:ascii="Times New Roman" w:hAnsi="Times New Roman"/>
                <w:sz w:val="24"/>
                <w:szCs w:val="24"/>
              </w:rPr>
              <w:t>згідно п. 47 Особливостей</w:t>
            </w:r>
            <w:r w:rsidRPr="00900032">
              <w:rPr>
                <w:rFonts w:ascii="Times New Roman" w:hAnsi="Times New Roman"/>
                <w:b/>
                <w:sz w:val="24"/>
                <w:szCs w:val="24"/>
              </w:rPr>
              <w:t xml:space="preserve"> (підтвердження відсутності підстав) повинен надати таку інформацію:</w:t>
            </w:r>
          </w:p>
        </w:tc>
      </w:tr>
      <w:tr w:rsidR="0030756A" w:rsidRPr="00900032" w14:paraId="14B10FF7" w14:textId="77777777" w:rsidTr="0090330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B3CC6"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81F2" w14:textId="77777777" w:rsidR="0030756A" w:rsidRPr="00900032" w:rsidRDefault="0030756A" w:rsidP="0090330C">
            <w:pPr>
              <w:widowControl w:val="0"/>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00032">
              <w:rPr>
                <w:rFonts w:ascii="Times New Roman" w:hAnsi="Times New Roman"/>
                <w:sz w:val="24"/>
                <w:szCs w:val="24"/>
              </w:rPr>
              <w:t>законом  до</w:t>
            </w:r>
            <w:proofErr w:type="gramEnd"/>
            <w:r w:rsidRPr="00900032">
              <w:rPr>
                <w:rFonts w:ascii="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14:paraId="5491113B" w14:textId="77777777" w:rsidR="0030756A" w:rsidRPr="00900032" w:rsidRDefault="0030756A" w:rsidP="0090330C">
            <w:pPr>
              <w:spacing w:after="0" w:line="240" w:lineRule="auto"/>
              <w:jc w:val="both"/>
              <w:rPr>
                <w:rFonts w:ascii="Times New Roman" w:hAnsi="Times New Roman"/>
                <w:b/>
                <w:sz w:val="24"/>
                <w:szCs w:val="24"/>
              </w:rPr>
            </w:pPr>
            <w:r w:rsidRPr="00900032">
              <w:rPr>
                <w:rFonts w:ascii="Times New Roman" w:hAnsi="Times New Roman"/>
                <w:b/>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EE8FC" w14:textId="77777777" w:rsidR="0030756A" w:rsidRPr="00900032" w:rsidRDefault="0030756A" w:rsidP="0090330C">
            <w:pPr>
              <w:spacing w:after="0" w:line="240" w:lineRule="auto"/>
              <w:jc w:val="both"/>
              <w:rPr>
                <w:rFonts w:ascii="Times New Roman" w:hAnsi="Times New Roman"/>
                <w:bCs/>
                <w:sz w:val="24"/>
                <w:szCs w:val="24"/>
              </w:rPr>
            </w:pPr>
            <w:r w:rsidRPr="00900032">
              <w:rPr>
                <w:rFonts w:ascii="Times New Roman" w:hAnsi="Times New Roman"/>
                <w:bCs/>
                <w:sz w:val="24"/>
                <w:szCs w:val="24"/>
              </w:rPr>
              <w:t>Витяг або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A4D029B" w14:textId="77777777" w:rsidR="0030756A" w:rsidRPr="00900032" w:rsidRDefault="0030756A" w:rsidP="0090330C">
            <w:pPr>
              <w:spacing w:after="0" w:line="240" w:lineRule="auto"/>
              <w:jc w:val="both"/>
              <w:rPr>
                <w:rFonts w:ascii="Times New Roman" w:hAnsi="Times New Roman"/>
                <w:bCs/>
                <w:sz w:val="24"/>
                <w:szCs w:val="24"/>
              </w:rPr>
            </w:pPr>
          </w:p>
          <w:p w14:paraId="5769E633" w14:textId="77777777" w:rsidR="0030756A" w:rsidRPr="00900032" w:rsidRDefault="0030756A" w:rsidP="0090330C">
            <w:pPr>
              <w:spacing w:after="0" w:line="240" w:lineRule="auto"/>
              <w:jc w:val="both"/>
              <w:rPr>
                <w:rFonts w:ascii="Times New Roman" w:hAnsi="Times New Roman"/>
                <w:bCs/>
                <w:sz w:val="24"/>
                <w:szCs w:val="24"/>
              </w:rPr>
            </w:pPr>
            <w:r w:rsidRPr="00900032">
              <w:rPr>
                <w:rFonts w:ascii="Times New Roman" w:hAnsi="Times New Roman"/>
                <w:iCs/>
                <w:sz w:val="24"/>
                <w:szCs w:val="24"/>
                <w:lang w:eastAsia="zh-CN" w:bidi="hi-IN"/>
              </w:rPr>
              <w:t xml:space="preserve">Документ повинен бути датованим </w:t>
            </w:r>
            <w:r w:rsidRPr="00900032">
              <w:rPr>
                <w:rFonts w:ascii="Times New Roman" w:hAnsi="Times New Roman"/>
                <w:b/>
                <w:bCs/>
                <w:sz w:val="24"/>
                <w:szCs w:val="24"/>
              </w:rPr>
              <w:t>не більше тридцятиденної давнини</w:t>
            </w:r>
            <w:r w:rsidRPr="00900032">
              <w:rPr>
                <w:rFonts w:ascii="Times New Roman" w:hAnsi="Times New Roman"/>
                <w:bCs/>
                <w:sz w:val="24"/>
                <w:szCs w:val="24"/>
              </w:rPr>
              <w:t xml:space="preserve"> від дати його подання.</w:t>
            </w:r>
            <w:r w:rsidRPr="00900032">
              <w:rPr>
                <w:rFonts w:ascii="Times New Roman" w:hAnsi="Times New Roman"/>
                <w:iCs/>
                <w:sz w:val="24"/>
                <w:szCs w:val="24"/>
                <w:lang w:eastAsia="zh-CN" w:bidi="hi-IN"/>
              </w:rPr>
              <w:t xml:space="preserve"> </w:t>
            </w:r>
          </w:p>
        </w:tc>
      </w:tr>
      <w:tr w:rsidR="0030756A" w:rsidRPr="00900032" w14:paraId="13EBF1D7" w14:textId="77777777" w:rsidTr="0090330C">
        <w:trPr>
          <w:trHeight w:val="22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E3D9C"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E836F" w14:textId="77777777" w:rsidR="0030756A" w:rsidRPr="00900032" w:rsidRDefault="0030756A" w:rsidP="0090330C">
            <w:pPr>
              <w:widowControl w:val="0"/>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14F32B" w14:textId="77777777" w:rsidR="0030756A" w:rsidRPr="00900032" w:rsidRDefault="0030756A" w:rsidP="0090330C">
            <w:pPr>
              <w:spacing w:after="0" w:line="240" w:lineRule="auto"/>
              <w:jc w:val="both"/>
              <w:rPr>
                <w:rFonts w:ascii="Times New Roman" w:hAnsi="Times New Roman"/>
                <w:b/>
                <w:sz w:val="24"/>
                <w:szCs w:val="24"/>
              </w:rPr>
            </w:pPr>
            <w:r w:rsidRPr="00900032">
              <w:rPr>
                <w:rFonts w:ascii="Times New Roman" w:hAnsi="Times New Roman"/>
                <w:b/>
                <w:sz w:val="24"/>
                <w:szCs w:val="24"/>
              </w:rPr>
              <w:t>(підпункт 6 пункт 47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C19B28" w14:textId="77777777" w:rsidR="0030756A" w:rsidRPr="00900032" w:rsidRDefault="0030756A" w:rsidP="0090330C">
            <w:pPr>
              <w:spacing w:after="0" w:line="240" w:lineRule="auto"/>
              <w:jc w:val="both"/>
              <w:rPr>
                <w:rFonts w:ascii="Times New Roman" w:hAnsi="Times New Roman"/>
                <w:bCs/>
                <w:sz w:val="24"/>
                <w:szCs w:val="24"/>
              </w:rPr>
            </w:pPr>
            <w:r w:rsidRPr="00900032">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69FB89" w14:textId="77777777" w:rsidR="0030756A" w:rsidRPr="00900032" w:rsidRDefault="0030756A" w:rsidP="0090330C">
            <w:pPr>
              <w:spacing w:after="0" w:line="240" w:lineRule="auto"/>
              <w:jc w:val="both"/>
              <w:rPr>
                <w:rFonts w:ascii="Times New Roman" w:hAnsi="Times New Roman"/>
                <w:bCs/>
                <w:sz w:val="24"/>
                <w:szCs w:val="24"/>
              </w:rPr>
            </w:pPr>
          </w:p>
          <w:p w14:paraId="73E3A4D6" w14:textId="77777777" w:rsidR="0030756A" w:rsidRPr="00900032" w:rsidRDefault="0030756A" w:rsidP="0090330C">
            <w:pPr>
              <w:spacing w:after="0" w:line="240" w:lineRule="auto"/>
              <w:jc w:val="both"/>
              <w:rPr>
                <w:rFonts w:ascii="Times New Roman" w:hAnsi="Times New Roman"/>
                <w:bCs/>
                <w:sz w:val="24"/>
                <w:szCs w:val="24"/>
              </w:rPr>
            </w:pPr>
          </w:p>
          <w:p w14:paraId="7F379F6C"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iCs/>
                <w:sz w:val="24"/>
                <w:szCs w:val="24"/>
                <w:lang w:eastAsia="zh-CN" w:bidi="hi-IN"/>
              </w:rPr>
              <w:t xml:space="preserve">Документ повинен бути датованим </w:t>
            </w:r>
            <w:r w:rsidRPr="00900032">
              <w:rPr>
                <w:rFonts w:ascii="Times New Roman" w:hAnsi="Times New Roman"/>
                <w:b/>
                <w:bCs/>
                <w:sz w:val="24"/>
                <w:szCs w:val="24"/>
              </w:rPr>
              <w:t>не більше тридцятиденної давнини</w:t>
            </w:r>
            <w:r w:rsidRPr="00900032">
              <w:rPr>
                <w:rFonts w:ascii="Times New Roman" w:hAnsi="Times New Roman"/>
                <w:bCs/>
                <w:sz w:val="24"/>
                <w:szCs w:val="24"/>
              </w:rPr>
              <w:t xml:space="preserve"> від дати його подання.</w:t>
            </w:r>
          </w:p>
        </w:tc>
      </w:tr>
      <w:tr w:rsidR="0030756A" w:rsidRPr="00900032" w14:paraId="106466D0" w14:textId="77777777" w:rsidTr="0090330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98578"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2278E" w14:textId="77777777" w:rsidR="0030756A" w:rsidRPr="00900032" w:rsidRDefault="0030756A" w:rsidP="0090330C">
            <w:pPr>
              <w:widowControl w:val="0"/>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4600E" w14:textId="77777777" w:rsidR="0030756A" w:rsidRPr="00900032" w:rsidRDefault="0030756A" w:rsidP="0090330C">
            <w:pPr>
              <w:spacing w:after="0" w:line="240" w:lineRule="auto"/>
              <w:jc w:val="both"/>
              <w:rPr>
                <w:rFonts w:ascii="Times New Roman" w:hAnsi="Times New Roman"/>
                <w:b/>
                <w:sz w:val="24"/>
                <w:szCs w:val="24"/>
              </w:rPr>
            </w:pPr>
            <w:r w:rsidRPr="00900032">
              <w:rPr>
                <w:rFonts w:ascii="Times New Roman" w:hAnsi="Times New Roman"/>
                <w:b/>
                <w:sz w:val="24"/>
                <w:szCs w:val="24"/>
              </w:rPr>
              <w:t>(підпункт 12 пункт 47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C5E163" w14:textId="77777777" w:rsidR="0030756A" w:rsidRPr="00900032" w:rsidRDefault="0030756A" w:rsidP="0090330C">
            <w:pPr>
              <w:widowControl w:val="0"/>
              <w:pBdr>
                <w:top w:val="nil"/>
                <w:left w:val="nil"/>
                <w:bottom w:val="nil"/>
                <w:right w:val="nil"/>
                <w:between w:val="nil"/>
              </w:pBdr>
              <w:spacing w:after="0" w:line="240" w:lineRule="auto"/>
              <w:rPr>
                <w:rFonts w:ascii="Times New Roman" w:hAnsi="Times New Roman"/>
                <w:b/>
                <w:sz w:val="24"/>
                <w:szCs w:val="24"/>
              </w:rPr>
            </w:pPr>
          </w:p>
        </w:tc>
      </w:tr>
      <w:tr w:rsidR="0030756A" w:rsidRPr="00900032" w14:paraId="5A917917" w14:textId="77777777" w:rsidTr="0090330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8F6DA" w14:textId="77777777" w:rsidR="0030756A" w:rsidRPr="00900032" w:rsidRDefault="0030756A" w:rsidP="0090330C">
            <w:pPr>
              <w:spacing w:after="0" w:line="240" w:lineRule="auto"/>
              <w:jc w:val="center"/>
              <w:rPr>
                <w:rFonts w:ascii="Times New Roman" w:hAnsi="Times New Roman"/>
                <w:b/>
                <w:sz w:val="24"/>
                <w:szCs w:val="24"/>
              </w:rPr>
            </w:pPr>
            <w:r w:rsidRPr="00900032">
              <w:rPr>
                <w:rFonts w:ascii="Times New Roman" w:hAnsi="Times New Roman"/>
                <w:b/>
                <w:sz w:val="24"/>
                <w:szCs w:val="24"/>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2F95E" w14:textId="77777777" w:rsidR="0030756A" w:rsidRPr="00900032" w:rsidRDefault="0030756A" w:rsidP="0090330C">
            <w:pPr>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900032">
              <w:rPr>
                <w:rFonts w:ascii="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153B7A" w14:textId="77777777" w:rsidR="0030756A" w:rsidRPr="00900032" w:rsidRDefault="0030756A" w:rsidP="0090330C">
            <w:pPr>
              <w:pBdr>
                <w:top w:val="nil"/>
                <w:left w:val="nil"/>
                <w:bottom w:val="nil"/>
                <w:right w:val="nil"/>
                <w:between w:val="nil"/>
              </w:pBdr>
              <w:spacing w:after="0" w:line="240" w:lineRule="auto"/>
              <w:jc w:val="both"/>
              <w:rPr>
                <w:rFonts w:ascii="Times New Roman" w:hAnsi="Times New Roman"/>
                <w:b/>
                <w:sz w:val="24"/>
                <w:szCs w:val="24"/>
              </w:rPr>
            </w:pPr>
            <w:r w:rsidRPr="00900032">
              <w:rPr>
                <w:rFonts w:ascii="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7973B" w14:textId="77777777" w:rsidR="0030756A" w:rsidRPr="00900032" w:rsidRDefault="0030756A" w:rsidP="0090330C">
            <w:pPr>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b/>
                <w:sz w:val="24"/>
                <w:szCs w:val="24"/>
              </w:rPr>
              <w:lastRenderedPageBreak/>
              <w:t>Довідка в довільній формі</w:t>
            </w:r>
            <w:r w:rsidRPr="00900032">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900032">
              <w:rPr>
                <w:rFonts w:ascii="Times New Roman" w:hAnsi="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DF4C36" w14:textId="77777777" w:rsidR="0030756A" w:rsidRPr="00900032" w:rsidRDefault="0030756A" w:rsidP="0030756A">
      <w:pPr>
        <w:spacing w:after="0" w:line="240" w:lineRule="auto"/>
        <w:rPr>
          <w:rFonts w:ascii="Times New Roman" w:hAnsi="Times New Roman"/>
          <w:b/>
          <w:sz w:val="24"/>
          <w:szCs w:val="24"/>
        </w:rPr>
      </w:pPr>
    </w:p>
    <w:p w14:paraId="267B79D4" w14:textId="77777777" w:rsidR="0030756A" w:rsidRPr="00900032" w:rsidRDefault="0030756A" w:rsidP="0030756A">
      <w:pPr>
        <w:spacing w:after="0" w:line="240" w:lineRule="auto"/>
        <w:rPr>
          <w:rFonts w:ascii="Times New Roman" w:hAnsi="Times New Roman"/>
          <w:b/>
          <w:sz w:val="24"/>
          <w:szCs w:val="24"/>
        </w:rPr>
      </w:pPr>
    </w:p>
    <w:p w14:paraId="69FD750F" w14:textId="77777777" w:rsidR="0030756A" w:rsidRPr="00900032" w:rsidRDefault="0030756A" w:rsidP="0030756A">
      <w:pPr>
        <w:spacing w:after="0" w:line="240" w:lineRule="auto"/>
        <w:rPr>
          <w:rFonts w:ascii="Times New Roman" w:hAnsi="Times New Roman"/>
          <w:b/>
          <w:sz w:val="24"/>
          <w:szCs w:val="24"/>
        </w:rPr>
      </w:pPr>
    </w:p>
    <w:p w14:paraId="3B809F62" w14:textId="77777777" w:rsidR="0030756A" w:rsidRPr="00900032" w:rsidRDefault="0030756A" w:rsidP="0030756A">
      <w:pPr>
        <w:spacing w:after="0" w:line="240" w:lineRule="auto"/>
        <w:rPr>
          <w:rFonts w:ascii="Times New Roman" w:hAnsi="Times New Roman"/>
          <w:b/>
          <w:sz w:val="24"/>
          <w:szCs w:val="24"/>
        </w:rPr>
      </w:pPr>
      <w:r w:rsidRPr="00900032">
        <w:rPr>
          <w:rFonts w:ascii="Times New Roman" w:hAnsi="Times New Roman"/>
          <w:b/>
          <w:sz w:val="24"/>
          <w:szCs w:val="24"/>
        </w:rPr>
        <w:t>Документи, які надаються ПЕРЕМОЖЦЕМ (фізичною особою чи фізичною особою — підприємцем):</w:t>
      </w:r>
    </w:p>
    <w:tbl>
      <w:tblPr>
        <w:tblW w:w="10548" w:type="dxa"/>
        <w:tblInd w:w="-100" w:type="dxa"/>
        <w:tblLayout w:type="fixed"/>
        <w:tblLook w:val="0400" w:firstRow="0" w:lastRow="0" w:firstColumn="0" w:lastColumn="0" w:noHBand="0" w:noVBand="1"/>
      </w:tblPr>
      <w:tblGrid>
        <w:gridCol w:w="587"/>
        <w:gridCol w:w="4716"/>
        <w:gridCol w:w="5245"/>
      </w:tblGrid>
      <w:tr w:rsidR="0030756A" w:rsidRPr="00900032" w14:paraId="4AB623D8" w14:textId="77777777" w:rsidTr="0090330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F51C3"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w:t>
            </w:r>
          </w:p>
          <w:p w14:paraId="59A0738A"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з/п</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D5CD5"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 xml:space="preserve">Вимоги </w:t>
            </w:r>
            <w:r w:rsidRPr="00900032">
              <w:rPr>
                <w:rFonts w:ascii="Times New Roman" w:hAnsi="Times New Roman"/>
                <w:sz w:val="24"/>
                <w:szCs w:val="24"/>
              </w:rPr>
              <w:t>згідно пункту 47 Особливостей</w:t>
            </w:r>
          </w:p>
          <w:p w14:paraId="135F4035" w14:textId="77777777" w:rsidR="0030756A" w:rsidRPr="00900032" w:rsidRDefault="0030756A" w:rsidP="0090330C">
            <w:pPr>
              <w:spacing w:after="0" w:line="240" w:lineRule="auto"/>
              <w:jc w:val="center"/>
              <w:rPr>
                <w:rFonts w:ascii="Times New Roman" w:hAnsi="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E93A" w14:textId="77777777" w:rsidR="0030756A" w:rsidRPr="00900032" w:rsidRDefault="0030756A" w:rsidP="0090330C">
            <w:pPr>
              <w:spacing w:after="0" w:line="240" w:lineRule="auto"/>
              <w:jc w:val="center"/>
              <w:rPr>
                <w:rFonts w:ascii="Times New Roman" w:hAnsi="Times New Roman"/>
                <w:bCs/>
                <w:sz w:val="24"/>
                <w:szCs w:val="24"/>
              </w:rPr>
            </w:pPr>
            <w:r w:rsidRPr="00900032">
              <w:rPr>
                <w:rFonts w:ascii="Times New Roman" w:hAnsi="Times New Roman"/>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0756A" w:rsidRPr="00900032" w14:paraId="35E1FBFE" w14:textId="77777777" w:rsidTr="009033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A0423"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1</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D976A" w14:textId="77777777" w:rsidR="0030756A" w:rsidRPr="00900032" w:rsidRDefault="0030756A" w:rsidP="0090330C">
            <w:pPr>
              <w:widowControl w:val="0"/>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00032">
              <w:rPr>
                <w:rFonts w:ascii="Times New Roman" w:hAnsi="Times New Roman"/>
                <w:sz w:val="24"/>
                <w:szCs w:val="24"/>
              </w:rPr>
              <w:t>законом  до</w:t>
            </w:r>
            <w:proofErr w:type="gramEnd"/>
            <w:r w:rsidRPr="00900032">
              <w:rPr>
                <w:rFonts w:ascii="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14:paraId="7736C281" w14:textId="77777777" w:rsidR="0030756A" w:rsidRPr="00900032" w:rsidRDefault="0030756A" w:rsidP="0090330C">
            <w:pPr>
              <w:spacing w:after="0" w:line="240" w:lineRule="auto"/>
              <w:jc w:val="both"/>
              <w:rPr>
                <w:rFonts w:ascii="Times New Roman" w:hAnsi="Times New Roman"/>
                <w:b/>
                <w:bCs/>
                <w:sz w:val="24"/>
                <w:szCs w:val="24"/>
              </w:rPr>
            </w:pPr>
            <w:r w:rsidRPr="00900032">
              <w:rPr>
                <w:rFonts w:ascii="Times New Roman" w:hAnsi="Times New Roman"/>
                <w:b/>
                <w:bCs/>
                <w:sz w:val="24"/>
                <w:szCs w:val="24"/>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0B897" w14:textId="77777777" w:rsidR="0030756A" w:rsidRPr="00900032" w:rsidRDefault="0030756A" w:rsidP="0090330C">
            <w:pPr>
              <w:spacing w:after="0" w:line="240" w:lineRule="auto"/>
              <w:jc w:val="both"/>
              <w:rPr>
                <w:rFonts w:ascii="Times New Roman" w:hAnsi="Times New Roman"/>
                <w:bCs/>
                <w:sz w:val="24"/>
                <w:szCs w:val="24"/>
              </w:rPr>
            </w:pPr>
            <w:r w:rsidRPr="00900032">
              <w:rPr>
                <w:rFonts w:ascii="Times New Roman" w:hAnsi="Times New Roman"/>
                <w:bCs/>
                <w:sz w:val="24"/>
                <w:szCs w:val="24"/>
              </w:rPr>
              <w:t>Витяг або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44637B9" w14:textId="77777777" w:rsidR="0030756A" w:rsidRPr="00900032" w:rsidRDefault="0030756A" w:rsidP="0090330C">
            <w:pPr>
              <w:spacing w:after="0" w:line="240" w:lineRule="auto"/>
              <w:jc w:val="both"/>
              <w:rPr>
                <w:rFonts w:ascii="Times New Roman" w:hAnsi="Times New Roman"/>
                <w:iCs/>
                <w:sz w:val="24"/>
                <w:szCs w:val="24"/>
                <w:lang w:eastAsia="zh-CN" w:bidi="hi-IN"/>
              </w:rPr>
            </w:pPr>
          </w:p>
          <w:p w14:paraId="14D476E5" w14:textId="77777777" w:rsidR="0030756A" w:rsidRPr="00900032" w:rsidRDefault="0030756A" w:rsidP="0090330C">
            <w:pPr>
              <w:spacing w:after="0" w:line="240" w:lineRule="auto"/>
              <w:jc w:val="both"/>
              <w:rPr>
                <w:rFonts w:ascii="Times New Roman" w:hAnsi="Times New Roman"/>
                <w:bCs/>
                <w:sz w:val="24"/>
                <w:szCs w:val="24"/>
              </w:rPr>
            </w:pPr>
            <w:r w:rsidRPr="00900032">
              <w:rPr>
                <w:rFonts w:ascii="Times New Roman" w:hAnsi="Times New Roman"/>
                <w:iCs/>
                <w:sz w:val="24"/>
                <w:szCs w:val="24"/>
                <w:lang w:eastAsia="zh-CN" w:bidi="hi-IN"/>
              </w:rPr>
              <w:t xml:space="preserve">Документ повинен бути датованим </w:t>
            </w:r>
            <w:r w:rsidRPr="00900032">
              <w:rPr>
                <w:rFonts w:ascii="Times New Roman" w:hAnsi="Times New Roman"/>
                <w:b/>
                <w:bCs/>
                <w:sz w:val="24"/>
                <w:szCs w:val="24"/>
              </w:rPr>
              <w:t>не більше тридцятиденної давнини</w:t>
            </w:r>
            <w:r w:rsidRPr="00900032">
              <w:rPr>
                <w:rFonts w:ascii="Times New Roman" w:hAnsi="Times New Roman"/>
                <w:bCs/>
                <w:sz w:val="24"/>
                <w:szCs w:val="24"/>
              </w:rPr>
              <w:t xml:space="preserve"> від дати його подання.</w:t>
            </w:r>
          </w:p>
        </w:tc>
      </w:tr>
      <w:tr w:rsidR="0030756A" w:rsidRPr="00900032" w14:paraId="543B3A97" w14:textId="77777777" w:rsidTr="0090330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D2015"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2</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4932D" w14:textId="77777777" w:rsidR="0030756A" w:rsidRPr="00900032" w:rsidRDefault="0030756A" w:rsidP="0090330C">
            <w:pPr>
              <w:widowControl w:val="0"/>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5F257A" w14:textId="77777777" w:rsidR="0030756A" w:rsidRPr="00900032" w:rsidRDefault="0030756A" w:rsidP="0090330C">
            <w:pPr>
              <w:widowControl w:val="0"/>
              <w:pBdr>
                <w:top w:val="nil"/>
                <w:left w:val="nil"/>
                <w:bottom w:val="nil"/>
                <w:right w:val="nil"/>
                <w:between w:val="nil"/>
              </w:pBdr>
              <w:spacing w:after="0" w:line="240" w:lineRule="auto"/>
              <w:jc w:val="both"/>
              <w:rPr>
                <w:rFonts w:ascii="Times New Roman" w:hAnsi="Times New Roman"/>
                <w:b/>
                <w:bCs/>
                <w:sz w:val="24"/>
                <w:szCs w:val="24"/>
              </w:rPr>
            </w:pPr>
            <w:r w:rsidRPr="00900032">
              <w:rPr>
                <w:rFonts w:ascii="Times New Roman" w:hAnsi="Times New Roman"/>
                <w:b/>
                <w:bCs/>
                <w:sz w:val="24"/>
                <w:szCs w:val="24"/>
              </w:rPr>
              <w:t>(підпункт 5 пункт 47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2D842C" w14:textId="77777777" w:rsidR="0030756A" w:rsidRPr="00900032" w:rsidRDefault="0030756A" w:rsidP="0090330C">
            <w:pPr>
              <w:spacing w:after="0" w:line="240" w:lineRule="auto"/>
              <w:jc w:val="both"/>
              <w:rPr>
                <w:rFonts w:ascii="Times New Roman" w:hAnsi="Times New Roman"/>
                <w:bCs/>
                <w:sz w:val="24"/>
                <w:szCs w:val="24"/>
              </w:rPr>
            </w:pPr>
            <w:r w:rsidRPr="00900032">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34776F" w14:textId="77777777" w:rsidR="0030756A" w:rsidRPr="00900032" w:rsidRDefault="0030756A" w:rsidP="0090330C">
            <w:pPr>
              <w:spacing w:after="0" w:line="240" w:lineRule="auto"/>
              <w:jc w:val="both"/>
              <w:rPr>
                <w:rFonts w:ascii="Times New Roman" w:hAnsi="Times New Roman"/>
                <w:bCs/>
                <w:sz w:val="24"/>
                <w:szCs w:val="24"/>
              </w:rPr>
            </w:pPr>
          </w:p>
          <w:p w14:paraId="5BD6A315"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iCs/>
                <w:sz w:val="24"/>
                <w:szCs w:val="24"/>
                <w:lang w:eastAsia="zh-CN" w:bidi="hi-IN"/>
              </w:rPr>
              <w:t xml:space="preserve">Документ повинен бути датованим </w:t>
            </w:r>
            <w:r w:rsidRPr="00900032">
              <w:rPr>
                <w:rFonts w:ascii="Times New Roman" w:hAnsi="Times New Roman"/>
                <w:b/>
                <w:bCs/>
                <w:sz w:val="24"/>
                <w:szCs w:val="24"/>
              </w:rPr>
              <w:t>не більше тридцятиденної давнини</w:t>
            </w:r>
            <w:r w:rsidRPr="00900032">
              <w:rPr>
                <w:rFonts w:ascii="Times New Roman" w:hAnsi="Times New Roman"/>
                <w:bCs/>
                <w:sz w:val="24"/>
                <w:szCs w:val="24"/>
              </w:rPr>
              <w:t xml:space="preserve"> від дати його подання.</w:t>
            </w:r>
          </w:p>
        </w:tc>
      </w:tr>
      <w:tr w:rsidR="0030756A" w:rsidRPr="00900032" w14:paraId="5FB5E21A" w14:textId="77777777" w:rsidTr="009033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38426" w14:textId="77777777" w:rsidR="0030756A" w:rsidRPr="00900032" w:rsidRDefault="0030756A" w:rsidP="0090330C">
            <w:pPr>
              <w:spacing w:after="0" w:line="240" w:lineRule="auto"/>
              <w:jc w:val="center"/>
              <w:rPr>
                <w:rFonts w:ascii="Times New Roman" w:hAnsi="Times New Roman"/>
                <w:sz w:val="24"/>
                <w:szCs w:val="24"/>
              </w:rPr>
            </w:pPr>
            <w:r w:rsidRPr="00900032">
              <w:rPr>
                <w:rFonts w:ascii="Times New Roman" w:hAnsi="Times New Roman"/>
                <w:b/>
                <w:sz w:val="24"/>
                <w:szCs w:val="24"/>
              </w:rPr>
              <w:t>3</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1A914" w14:textId="77777777" w:rsidR="0030756A" w:rsidRPr="00900032" w:rsidRDefault="0030756A" w:rsidP="0090330C">
            <w:pPr>
              <w:widowControl w:val="0"/>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900032">
              <w:rPr>
                <w:rFonts w:ascii="Times New Roman" w:hAnsi="Times New Roman"/>
                <w:sz w:val="24"/>
                <w:szCs w:val="24"/>
              </w:rPr>
              <w:lastRenderedPageBreak/>
              <w:t>формами торгівлі людьми.</w:t>
            </w:r>
          </w:p>
          <w:p w14:paraId="78304718" w14:textId="77777777" w:rsidR="0030756A" w:rsidRPr="00900032" w:rsidRDefault="0030756A" w:rsidP="0090330C">
            <w:pPr>
              <w:spacing w:after="0" w:line="240" w:lineRule="auto"/>
              <w:jc w:val="both"/>
              <w:rPr>
                <w:rFonts w:ascii="Times New Roman" w:hAnsi="Times New Roman"/>
                <w:b/>
                <w:sz w:val="24"/>
                <w:szCs w:val="24"/>
              </w:rPr>
            </w:pPr>
            <w:r w:rsidRPr="00900032">
              <w:rPr>
                <w:rFonts w:ascii="Times New Roman" w:hAnsi="Times New Roman"/>
                <w:b/>
                <w:bCs/>
                <w:sz w:val="24"/>
                <w:szCs w:val="24"/>
              </w:rPr>
              <w:t>(підпункт 12 пункт 47 Особливостей</w:t>
            </w:r>
            <w:r w:rsidRPr="00900032">
              <w:rPr>
                <w:rFonts w:ascii="Times New Roman" w:hAnsi="Times New Roman"/>
                <w:b/>
                <w:sz w:val="24"/>
                <w:szCs w:val="24"/>
              </w:rPr>
              <w:t>)</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2453F5" w14:textId="77777777" w:rsidR="0030756A" w:rsidRPr="00900032" w:rsidRDefault="0030756A" w:rsidP="0090330C">
            <w:pPr>
              <w:widowControl w:val="0"/>
              <w:pBdr>
                <w:top w:val="nil"/>
                <w:left w:val="nil"/>
                <w:bottom w:val="nil"/>
                <w:right w:val="nil"/>
                <w:between w:val="nil"/>
              </w:pBdr>
              <w:spacing w:after="0" w:line="240" w:lineRule="auto"/>
              <w:rPr>
                <w:rFonts w:ascii="Times New Roman" w:hAnsi="Times New Roman"/>
                <w:sz w:val="24"/>
                <w:szCs w:val="24"/>
              </w:rPr>
            </w:pPr>
          </w:p>
        </w:tc>
      </w:tr>
      <w:tr w:rsidR="0030756A" w:rsidRPr="00900032" w14:paraId="4058E672" w14:textId="77777777" w:rsidTr="0090330C">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FE246" w14:textId="77777777" w:rsidR="0030756A" w:rsidRPr="00900032" w:rsidRDefault="0030756A" w:rsidP="0090330C">
            <w:pPr>
              <w:spacing w:after="0" w:line="240" w:lineRule="auto"/>
              <w:jc w:val="center"/>
              <w:rPr>
                <w:rFonts w:ascii="Times New Roman" w:hAnsi="Times New Roman"/>
                <w:b/>
                <w:sz w:val="24"/>
                <w:szCs w:val="24"/>
              </w:rPr>
            </w:pPr>
            <w:r w:rsidRPr="00900032">
              <w:rPr>
                <w:rFonts w:ascii="Times New Roman" w:hAnsi="Times New Roman"/>
                <w:b/>
                <w:sz w:val="24"/>
                <w:szCs w:val="24"/>
              </w:rPr>
              <w:lastRenderedPageBreak/>
              <w:t>4</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887AB" w14:textId="77777777" w:rsidR="0030756A" w:rsidRPr="00900032" w:rsidRDefault="0030756A" w:rsidP="0090330C">
            <w:pPr>
              <w:pBdr>
                <w:top w:val="nil"/>
                <w:left w:val="nil"/>
                <w:bottom w:val="nil"/>
                <w:right w:val="nil"/>
                <w:between w:val="nil"/>
              </w:pBdr>
              <w:spacing w:after="0" w:line="240" w:lineRule="auto"/>
              <w:jc w:val="both"/>
              <w:rPr>
                <w:rFonts w:ascii="Times New Roman" w:hAnsi="Times New Roman"/>
                <w:sz w:val="24"/>
                <w:szCs w:val="24"/>
              </w:rPr>
            </w:pPr>
            <w:r w:rsidRPr="00900032">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C9AF13" w14:textId="77777777" w:rsidR="0030756A" w:rsidRPr="00900032" w:rsidRDefault="0030756A" w:rsidP="0090330C">
            <w:pPr>
              <w:pBdr>
                <w:top w:val="nil"/>
                <w:left w:val="nil"/>
                <w:bottom w:val="nil"/>
                <w:right w:val="nil"/>
                <w:between w:val="nil"/>
              </w:pBdr>
              <w:spacing w:after="0" w:line="240" w:lineRule="auto"/>
              <w:jc w:val="both"/>
              <w:rPr>
                <w:rFonts w:ascii="Times New Roman" w:hAnsi="Times New Roman"/>
                <w:b/>
                <w:sz w:val="24"/>
                <w:szCs w:val="24"/>
                <w:highlight w:val="yellow"/>
              </w:rPr>
            </w:pPr>
            <w:r w:rsidRPr="00900032">
              <w:rPr>
                <w:rFonts w:ascii="Times New Roman" w:hAnsi="Times New Roman"/>
                <w:b/>
                <w:sz w:val="24"/>
                <w:szCs w:val="24"/>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1A6F" w14:textId="77777777" w:rsidR="0030756A" w:rsidRPr="00900032" w:rsidRDefault="0030756A" w:rsidP="0090330C">
            <w:pPr>
              <w:pBdr>
                <w:top w:val="nil"/>
                <w:left w:val="nil"/>
                <w:bottom w:val="nil"/>
                <w:right w:val="nil"/>
                <w:between w:val="nil"/>
              </w:pBdr>
              <w:spacing w:after="0" w:line="240" w:lineRule="auto"/>
              <w:jc w:val="both"/>
              <w:rPr>
                <w:rFonts w:ascii="Times New Roman" w:hAnsi="Times New Roman"/>
                <w:sz w:val="24"/>
                <w:szCs w:val="24"/>
                <w:highlight w:val="yellow"/>
              </w:rPr>
            </w:pPr>
            <w:r w:rsidRPr="00900032">
              <w:rPr>
                <w:rFonts w:ascii="Times New Roman" w:hAnsi="Times New Roman"/>
                <w:b/>
                <w:sz w:val="24"/>
                <w:szCs w:val="24"/>
              </w:rPr>
              <w:t>Довідка в довільній формі</w:t>
            </w:r>
            <w:r w:rsidRPr="00900032">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8D8040" w14:textId="77777777" w:rsidR="0030756A" w:rsidRPr="00900032" w:rsidRDefault="0030756A" w:rsidP="0030756A">
      <w:pPr>
        <w:shd w:val="clear" w:color="auto" w:fill="FFFFFF"/>
        <w:spacing w:after="0" w:line="240" w:lineRule="auto"/>
        <w:jc w:val="both"/>
        <w:rPr>
          <w:rFonts w:ascii="Times New Roman" w:hAnsi="Times New Roman"/>
          <w:b/>
          <w:i/>
          <w:sz w:val="24"/>
          <w:szCs w:val="24"/>
        </w:rPr>
      </w:pPr>
    </w:p>
    <w:p w14:paraId="287DF31D" w14:textId="77777777" w:rsidR="0030756A" w:rsidRPr="00900032" w:rsidRDefault="0030756A" w:rsidP="0030756A">
      <w:pPr>
        <w:spacing w:after="0" w:line="240" w:lineRule="auto"/>
        <w:jc w:val="both"/>
        <w:rPr>
          <w:rFonts w:ascii="Times New Roman" w:hAnsi="Times New Roman"/>
          <w:b/>
          <w:bCs/>
          <w:i/>
          <w:sz w:val="24"/>
          <w:szCs w:val="24"/>
        </w:rPr>
      </w:pPr>
      <w:r w:rsidRPr="00900032">
        <w:rPr>
          <w:rFonts w:ascii="Times New Roman" w:hAnsi="Times New Roman"/>
          <w:b/>
          <w:bCs/>
          <w:i/>
          <w:sz w:val="24"/>
          <w:szCs w:val="24"/>
        </w:rPr>
        <w:t>Примітки:</w:t>
      </w:r>
    </w:p>
    <w:p w14:paraId="02E46D8A" w14:textId="77777777" w:rsidR="0030756A" w:rsidRPr="00900032" w:rsidRDefault="0030756A" w:rsidP="0030756A">
      <w:pPr>
        <w:spacing w:after="0" w:line="240" w:lineRule="auto"/>
        <w:jc w:val="both"/>
        <w:rPr>
          <w:rFonts w:ascii="Times New Roman" w:hAnsi="Times New Roman"/>
          <w:bCs/>
          <w:i/>
          <w:sz w:val="24"/>
          <w:szCs w:val="24"/>
        </w:rPr>
      </w:pPr>
      <w:r w:rsidRPr="00900032">
        <w:rPr>
          <w:rFonts w:ascii="Times New Roman" w:hAnsi="Times New Roman"/>
          <w:bCs/>
          <w:i/>
          <w:sz w:val="24"/>
          <w:szCs w:val="24"/>
        </w:rPr>
        <w:t>а) вся інформація та документи, повинні бути засвідчені відповідно до вимог цієї тендерної документації;</w:t>
      </w:r>
    </w:p>
    <w:p w14:paraId="104AFDFC" w14:textId="77777777" w:rsidR="0030756A" w:rsidRPr="00900032" w:rsidRDefault="0030756A" w:rsidP="0030756A">
      <w:pPr>
        <w:spacing w:after="0" w:line="240" w:lineRule="auto"/>
        <w:jc w:val="both"/>
        <w:rPr>
          <w:rFonts w:ascii="Times New Roman" w:hAnsi="Times New Roman"/>
          <w:bCs/>
          <w:i/>
          <w:sz w:val="24"/>
          <w:szCs w:val="24"/>
        </w:rPr>
      </w:pPr>
      <w:r w:rsidRPr="00900032">
        <w:rPr>
          <w:rFonts w:ascii="Times New Roman" w:hAnsi="Times New Roman"/>
          <w:bCs/>
          <w:i/>
          <w:sz w:val="24"/>
          <w:szCs w:val="24"/>
        </w:rPr>
        <w:t>б) учасник нерезидент повинен надати зазначені документи з урахуванням особливостей законодавства країни походження. У разі подання документу Учасник-нерезидент повинен надати разом з ним лист з зазначенням замість якого документу він подав такий документ,</w:t>
      </w:r>
      <w:r w:rsidRPr="00900032">
        <w:rPr>
          <w:rFonts w:ascii="Times New Roman" w:hAnsi="Times New Roman"/>
          <w:i/>
          <w:sz w:val="24"/>
          <w:szCs w:val="24"/>
        </w:rPr>
        <w:t xml:space="preserve"> або довідку в довільній формі з поясненням щодо їх відсутності</w:t>
      </w:r>
      <w:r w:rsidRPr="00900032">
        <w:rPr>
          <w:rFonts w:ascii="Times New Roman" w:hAnsi="Times New Roman"/>
          <w:bCs/>
          <w:i/>
          <w:sz w:val="24"/>
          <w:szCs w:val="24"/>
        </w:rPr>
        <w:t>.</w:t>
      </w:r>
    </w:p>
    <w:p w14:paraId="27FE5E87" w14:textId="77777777" w:rsidR="0030756A" w:rsidRPr="00900032" w:rsidRDefault="0030756A" w:rsidP="0030756A">
      <w:pPr>
        <w:tabs>
          <w:tab w:val="left" w:pos="1080"/>
        </w:tabs>
        <w:spacing w:after="0" w:line="240" w:lineRule="auto"/>
        <w:jc w:val="both"/>
        <w:rPr>
          <w:rFonts w:ascii="Times New Roman" w:hAnsi="Times New Roman"/>
          <w:b/>
          <w:bCs/>
          <w:sz w:val="24"/>
          <w:szCs w:val="24"/>
          <w:lang w:eastAsia="uk-UA"/>
        </w:rPr>
      </w:pPr>
      <w:r w:rsidRPr="00900032">
        <w:rPr>
          <w:rFonts w:ascii="Times New Roman" w:hAnsi="Times New Roman"/>
          <w:b/>
          <w:bCs/>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946"/>
      </w:tblGrid>
      <w:tr w:rsidR="0030756A" w:rsidRPr="00900032" w14:paraId="62DA40C0" w14:textId="77777777" w:rsidTr="0090330C">
        <w:trPr>
          <w:trHeight w:val="841"/>
        </w:trPr>
        <w:tc>
          <w:tcPr>
            <w:tcW w:w="426" w:type="dxa"/>
            <w:tcBorders>
              <w:top w:val="single" w:sz="4" w:space="0" w:color="000000"/>
              <w:left w:val="single" w:sz="4" w:space="0" w:color="000000"/>
              <w:bottom w:val="single" w:sz="4" w:space="0" w:color="000000"/>
              <w:right w:val="nil"/>
            </w:tcBorders>
            <w:hideMark/>
          </w:tcPr>
          <w:p w14:paraId="647D3170" w14:textId="77777777" w:rsidR="0030756A" w:rsidRPr="00900032" w:rsidRDefault="0030756A" w:rsidP="0090330C">
            <w:pPr>
              <w:widowControl w:val="0"/>
              <w:suppressAutoHyphens/>
              <w:autoSpaceDE w:val="0"/>
              <w:spacing w:after="0" w:line="240" w:lineRule="auto"/>
              <w:jc w:val="center"/>
              <w:rPr>
                <w:rFonts w:ascii="Times New Roman" w:hAnsi="Times New Roman"/>
                <w:color w:val="000000"/>
                <w:sz w:val="24"/>
                <w:szCs w:val="24"/>
              </w:rPr>
            </w:pPr>
            <w:r w:rsidRPr="00900032">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31DE9212" w14:textId="77777777" w:rsidR="0030756A" w:rsidRPr="00900032" w:rsidRDefault="0030756A" w:rsidP="0090330C">
            <w:pPr>
              <w:widowControl w:val="0"/>
              <w:suppressAutoHyphens/>
              <w:autoSpaceDE w:val="0"/>
              <w:spacing w:after="0" w:line="240" w:lineRule="auto"/>
              <w:rPr>
                <w:rFonts w:ascii="Times New Roman" w:hAnsi="Times New Roman"/>
                <w:color w:val="000000"/>
                <w:sz w:val="24"/>
                <w:szCs w:val="24"/>
              </w:rPr>
            </w:pPr>
            <w:r w:rsidRPr="00900032">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14:paraId="42968419" w14:textId="77777777" w:rsidR="0030756A" w:rsidRPr="00900032" w:rsidRDefault="0030756A" w:rsidP="0090330C">
            <w:pPr>
              <w:widowControl w:val="0"/>
              <w:spacing w:after="0" w:line="240" w:lineRule="auto"/>
              <w:jc w:val="both"/>
              <w:rPr>
                <w:rFonts w:ascii="Times New Roman" w:hAnsi="Times New Roman"/>
                <w:b/>
                <w:color w:val="000000"/>
                <w:kern w:val="2"/>
                <w:sz w:val="24"/>
                <w:szCs w:val="24"/>
              </w:rPr>
            </w:pPr>
            <w:r w:rsidRPr="00900032">
              <w:rPr>
                <w:rFonts w:ascii="Times New Roman" w:eastAsia="SimSun" w:hAnsi="Times New Roman"/>
                <w:b/>
                <w:color w:val="000000"/>
                <w:kern w:val="2"/>
                <w:sz w:val="24"/>
                <w:szCs w:val="24"/>
                <w:lang w:eastAsia="zh-CN"/>
              </w:rPr>
              <w:t>Для юридичних осіб</w:t>
            </w:r>
          </w:p>
          <w:p w14:paraId="23567878" w14:textId="77777777" w:rsidR="0030756A" w:rsidRPr="00900032" w:rsidRDefault="0030756A" w:rsidP="0090330C">
            <w:pPr>
              <w:spacing w:after="0" w:line="240" w:lineRule="auto"/>
              <w:jc w:val="both"/>
              <w:rPr>
                <w:rFonts w:ascii="Times New Roman" w:hAnsi="Times New Roman"/>
                <w:sz w:val="24"/>
                <w:szCs w:val="24"/>
                <w:lang w:eastAsia="ar-SA"/>
              </w:rPr>
            </w:pPr>
            <w:r w:rsidRPr="00900032">
              <w:rPr>
                <w:rFonts w:ascii="Times New Roman" w:eastAsia="SimSun" w:hAnsi="Times New Roman"/>
                <w:color w:val="000000"/>
                <w:kern w:val="2"/>
                <w:sz w:val="24"/>
                <w:szCs w:val="24"/>
                <w:lang w:eastAsia="zh-CN"/>
              </w:rPr>
              <w:t>1.</w:t>
            </w:r>
            <w:r w:rsidRPr="00900032">
              <w:rPr>
                <w:rFonts w:ascii="Times New Roman" w:hAnsi="Times New Roman"/>
                <w:sz w:val="24"/>
                <w:szCs w:val="24"/>
              </w:rPr>
              <w:t>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900032">
              <w:rPr>
                <w:rFonts w:ascii="Times New Roman" w:hAnsi="Times New Roman"/>
                <w:b/>
                <w:color w:val="000000"/>
                <w:sz w:val="24"/>
                <w:szCs w:val="24"/>
              </w:rPr>
              <w:t>*</w:t>
            </w:r>
            <w:r w:rsidRPr="00900032">
              <w:rPr>
                <w:rFonts w:ascii="Times New Roman" w:hAnsi="Times New Roman"/>
                <w:sz w:val="24"/>
                <w:szCs w:val="24"/>
              </w:rPr>
              <w:t>:</w:t>
            </w:r>
          </w:p>
          <w:p w14:paraId="47584EB6"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sz w:val="24"/>
                <w:szCs w:val="24"/>
              </w:rPr>
              <w:t xml:space="preserve">- виписка з протоколу засновників або копія протоколу засновників (для керівника учасника), </w:t>
            </w:r>
          </w:p>
          <w:p w14:paraId="21D08206"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sz w:val="24"/>
                <w:szCs w:val="24"/>
              </w:rPr>
              <w:t xml:space="preserve">- наказ про призначення (для керівника або уповноваженої особи), </w:t>
            </w:r>
          </w:p>
          <w:p w14:paraId="5718D4DA"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sz w:val="24"/>
                <w:szCs w:val="24"/>
              </w:rPr>
              <w:t xml:space="preserve">- довіреність або доручення (для уповноваженої особи, повіреного), </w:t>
            </w:r>
          </w:p>
          <w:p w14:paraId="6EAAA3A2"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sz w:val="24"/>
                <w:szCs w:val="24"/>
              </w:rPr>
              <w:t>- інший документ (за наявності), що підтверджує повноваження посадової особи учасника на підписання документів.</w:t>
            </w:r>
          </w:p>
          <w:p w14:paraId="23546208"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sz w:val="24"/>
                <w:szCs w:val="24"/>
              </w:rPr>
              <w:t>*</w:t>
            </w:r>
            <w:r w:rsidRPr="00900032">
              <w:rPr>
                <w:rFonts w:ascii="Times New Roman" w:hAnsi="Times New Roman"/>
                <w:i/>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7741A133" w14:textId="77777777" w:rsidR="0030756A" w:rsidRPr="00900032" w:rsidRDefault="0030756A" w:rsidP="0090330C">
            <w:pPr>
              <w:widowControl w:val="0"/>
              <w:spacing w:after="0" w:line="240" w:lineRule="auto"/>
              <w:jc w:val="both"/>
              <w:rPr>
                <w:rFonts w:ascii="Times New Roman" w:eastAsia="SimSun" w:hAnsi="Times New Roman"/>
                <w:color w:val="000000"/>
                <w:kern w:val="2"/>
                <w:sz w:val="24"/>
                <w:szCs w:val="24"/>
                <w:lang w:eastAsia="zh-CN"/>
              </w:rPr>
            </w:pPr>
            <w:r w:rsidRPr="00900032">
              <w:rPr>
                <w:rFonts w:ascii="Times New Roman" w:eastAsia="SimSun" w:hAnsi="Times New Roman"/>
                <w:color w:val="000000"/>
                <w:kern w:val="2"/>
                <w:sz w:val="24"/>
                <w:szCs w:val="24"/>
                <w:lang w:eastAsia="zh-CN"/>
              </w:rPr>
              <w:t xml:space="preserve">2. Сканована копія Статуту в чинній редакції або іншого установчого документу. </w:t>
            </w:r>
          </w:p>
          <w:p w14:paraId="2BD208A1" w14:textId="77777777" w:rsidR="0030756A" w:rsidRPr="00900032" w:rsidRDefault="0030756A" w:rsidP="0090330C">
            <w:pPr>
              <w:widowControl w:val="0"/>
              <w:spacing w:after="0" w:line="240" w:lineRule="auto"/>
              <w:jc w:val="both"/>
              <w:rPr>
                <w:rFonts w:ascii="Times New Roman" w:eastAsia="SimSun" w:hAnsi="Times New Roman"/>
                <w:color w:val="000000"/>
                <w:kern w:val="2"/>
                <w:sz w:val="24"/>
                <w:szCs w:val="24"/>
                <w:lang w:eastAsia="zh-CN"/>
              </w:rPr>
            </w:pPr>
            <w:r w:rsidRPr="00900032">
              <w:rPr>
                <w:rFonts w:ascii="Times New Roman" w:eastAsia="SimSun" w:hAnsi="Times New Roman"/>
                <w:color w:val="000000"/>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33A1DFEE" w14:textId="77777777" w:rsidR="0030756A" w:rsidRPr="00900032" w:rsidRDefault="0030756A" w:rsidP="0090330C">
            <w:pPr>
              <w:widowControl w:val="0"/>
              <w:spacing w:after="0" w:line="240" w:lineRule="auto"/>
              <w:jc w:val="both"/>
              <w:rPr>
                <w:rFonts w:ascii="Times New Roman" w:eastAsia="SimSun" w:hAnsi="Times New Roman"/>
                <w:b/>
                <w:bCs/>
                <w:color w:val="000000"/>
                <w:kern w:val="2"/>
                <w:sz w:val="24"/>
                <w:szCs w:val="24"/>
                <w:u w:val="single"/>
                <w:lang w:eastAsia="zh-CN"/>
              </w:rPr>
            </w:pPr>
            <w:r w:rsidRPr="00900032">
              <w:rPr>
                <w:rFonts w:ascii="Times New Roman" w:eastAsia="SimSun" w:hAnsi="Times New Roman"/>
                <w:b/>
                <w:bCs/>
                <w:color w:val="000000"/>
                <w:kern w:val="2"/>
                <w:sz w:val="24"/>
                <w:szCs w:val="24"/>
                <w:u w:val="single"/>
                <w:lang w:eastAsia="zh-CN"/>
              </w:rPr>
              <w:t>Для фізичних осіб-підприємців:</w:t>
            </w:r>
          </w:p>
          <w:p w14:paraId="64188653"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sz w:val="24"/>
                <w:szCs w:val="24"/>
              </w:rPr>
              <w:lastRenderedPageBreak/>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BE60854" w14:textId="77777777" w:rsidR="0030756A" w:rsidRPr="00900032" w:rsidRDefault="0030756A" w:rsidP="0090330C">
            <w:pPr>
              <w:widowControl w:val="0"/>
              <w:suppressAutoHyphens/>
              <w:autoSpaceDE w:val="0"/>
              <w:spacing w:after="0" w:line="240" w:lineRule="auto"/>
              <w:jc w:val="both"/>
              <w:rPr>
                <w:rFonts w:ascii="Times New Roman" w:hAnsi="Times New Roman"/>
                <w:i/>
                <w:sz w:val="24"/>
                <w:szCs w:val="24"/>
              </w:rPr>
            </w:pPr>
            <w:r w:rsidRPr="00900032">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900032">
              <w:rPr>
                <w:rFonts w:ascii="Times New Roman" w:eastAsia="Times New Roman" w:hAnsi="Times New Roman"/>
                <w:color w:val="000000"/>
                <w:sz w:val="24"/>
                <w:szCs w:val="24"/>
                <w:lang w:eastAsia="uk-UA"/>
              </w:rPr>
              <w:t xml:space="preserve"> </w:t>
            </w:r>
            <w:r w:rsidRPr="00900032">
              <w:rPr>
                <w:rFonts w:ascii="Times New Roman" w:hAnsi="Times New Roman"/>
                <w:sz w:val="24"/>
                <w:szCs w:val="24"/>
              </w:rPr>
              <w:t>*</w:t>
            </w:r>
            <w:r w:rsidRPr="00900032">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0756A" w:rsidRPr="00900032" w14:paraId="35EBA9E5" w14:textId="77777777" w:rsidTr="0090330C">
        <w:trPr>
          <w:trHeight w:val="375"/>
        </w:trPr>
        <w:tc>
          <w:tcPr>
            <w:tcW w:w="426" w:type="dxa"/>
            <w:tcBorders>
              <w:top w:val="single" w:sz="4" w:space="0" w:color="000000"/>
              <w:left w:val="single" w:sz="4" w:space="0" w:color="000000"/>
              <w:bottom w:val="single" w:sz="4" w:space="0" w:color="000000"/>
              <w:right w:val="nil"/>
            </w:tcBorders>
            <w:hideMark/>
          </w:tcPr>
          <w:p w14:paraId="69F2F577" w14:textId="77777777" w:rsidR="0030756A" w:rsidRPr="00900032" w:rsidRDefault="0030756A" w:rsidP="0090330C">
            <w:pPr>
              <w:widowControl w:val="0"/>
              <w:suppressAutoHyphens/>
              <w:autoSpaceDE w:val="0"/>
              <w:spacing w:after="0" w:line="240" w:lineRule="auto"/>
              <w:jc w:val="center"/>
              <w:rPr>
                <w:rFonts w:ascii="Times New Roman" w:hAnsi="Times New Roman"/>
                <w:b/>
                <w:bCs/>
                <w:color w:val="000000"/>
                <w:sz w:val="24"/>
                <w:szCs w:val="24"/>
              </w:rPr>
            </w:pPr>
            <w:r w:rsidRPr="00900032">
              <w:rPr>
                <w:rFonts w:ascii="Times New Roman" w:hAnsi="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28BFCFC4" w14:textId="77777777" w:rsidR="0030756A" w:rsidRPr="00900032" w:rsidRDefault="0030756A" w:rsidP="0090330C">
            <w:pPr>
              <w:widowControl w:val="0"/>
              <w:suppressAutoHyphens/>
              <w:autoSpaceDE w:val="0"/>
              <w:spacing w:after="0" w:line="240" w:lineRule="auto"/>
              <w:rPr>
                <w:rFonts w:ascii="Times New Roman" w:hAnsi="Times New Roman"/>
                <w:color w:val="000000"/>
                <w:sz w:val="24"/>
                <w:szCs w:val="24"/>
              </w:rPr>
            </w:pPr>
            <w:r w:rsidRPr="00900032">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61925D81" w14:textId="77777777" w:rsidR="0030756A" w:rsidRPr="00900032" w:rsidRDefault="0030756A" w:rsidP="0090330C">
            <w:pPr>
              <w:spacing w:after="0" w:line="240" w:lineRule="auto"/>
              <w:jc w:val="both"/>
              <w:rPr>
                <w:rFonts w:ascii="Times New Roman" w:hAnsi="Times New Roman"/>
                <w:sz w:val="24"/>
                <w:szCs w:val="24"/>
              </w:rPr>
            </w:pPr>
            <w:r w:rsidRPr="00900032">
              <w:rPr>
                <w:rFonts w:ascii="Times New Roman" w:hAnsi="Times New Roman"/>
                <w:sz w:val="24"/>
                <w:szCs w:val="24"/>
              </w:rPr>
              <w:t>Відомості про учасника за встановленою формою:</w:t>
            </w:r>
          </w:p>
          <w:p w14:paraId="471A0CC2" w14:textId="77777777" w:rsidR="0030756A" w:rsidRPr="00900032" w:rsidRDefault="0030756A" w:rsidP="0090330C">
            <w:pPr>
              <w:spacing w:after="0" w:line="240" w:lineRule="auto"/>
              <w:jc w:val="center"/>
              <w:rPr>
                <w:rFonts w:ascii="Times New Roman" w:eastAsia="Times New Roman" w:hAnsi="Times New Roman"/>
                <w:b/>
                <w:sz w:val="24"/>
                <w:szCs w:val="24"/>
              </w:rPr>
            </w:pPr>
            <w:r w:rsidRPr="00900032">
              <w:rPr>
                <w:rFonts w:ascii="Times New Roman" w:eastAsia="Times New Roman" w:hAnsi="Times New Roman"/>
                <w:b/>
                <w:sz w:val="24"/>
                <w:szCs w:val="24"/>
              </w:rPr>
              <w:t>Форма “ВІДОМОСТІ ПРО УЧАСНИКА”.</w:t>
            </w:r>
          </w:p>
          <w:p w14:paraId="4D6841B9" w14:textId="77777777" w:rsidR="0030756A" w:rsidRPr="00900032" w:rsidRDefault="0030756A" w:rsidP="0090330C">
            <w:pPr>
              <w:numPr>
                <w:ilvl w:val="0"/>
                <w:numId w:val="3"/>
              </w:numPr>
              <w:spacing w:after="0" w:line="240" w:lineRule="auto"/>
              <w:ind w:left="0" w:firstLine="0"/>
              <w:jc w:val="both"/>
              <w:rPr>
                <w:rFonts w:ascii="Times New Roman" w:eastAsia="Times New Roman" w:hAnsi="Times New Roman"/>
                <w:sz w:val="24"/>
                <w:szCs w:val="24"/>
              </w:rPr>
            </w:pPr>
            <w:r w:rsidRPr="00900032">
              <w:rPr>
                <w:rFonts w:ascii="Times New Roman" w:eastAsia="Times New Roman" w:hAnsi="Times New Roman"/>
                <w:sz w:val="24"/>
                <w:szCs w:val="24"/>
              </w:rPr>
              <w:t>Повне та скорочене найменування учасника:</w:t>
            </w:r>
          </w:p>
          <w:p w14:paraId="33AE287B" w14:textId="77777777" w:rsidR="0030756A" w:rsidRPr="00900032" w:rsidRDefault="0030756A" w:rsidP="0090330C">
            <w:pPr>
              <w:numPr>
                <w:ilvl w:val="0"/>
                <w:numId w:val="3"/>
              </w:numPr>
              <w:spacing w:after="0" w:line="240" w:lineRule="auto"/>
              <w:ind w:left="0" w:firstLine="0"/>
              <w:jc w:val="both"/>
              <w:rPr>
                <w:rFonts w:ascii="Times New Roman" w:eastAsia="Times New Roman" w:hAnsi="Times New Roman"/>
                <w:sz w:val="24"/>
                <w:szCs w:val="24"/>
              </w:rPr>
            </w:pPr>
            <w:r w:rsidRPr="00900032">
              <w:rPr>
                <w:rFonts w:ascii="Times New Roman" w:eastAsia="Times New Roman" w:hAnsi="Times New Roman"/>
                <w:sz w:val="24"/>
                <w:szCs w:val="24"/>
              </w:rPr>
              <w:t>Код ЄДРПОУ/ідентифікаційний номер:</w:t>
            </w:r>
          </w:p>
          <w:p w14:paraId="3B53BB18" w14:textId="77777777" w:rsidR="0030756A" w:rsidRPr="00900032" w:rsidRDefault="0030756A" w:rsidP="0090330C">
            <w:pPr>
              <w:numPr>
                <w:ilvl w:val="0"/>
                <w:numId w:val="3"/>
              </w:numPr>
              <w:spacing w:after="0" w:line="240" w:lineRule="auto"/>
              <w:ind w:left="0" w:firstLine="0"/>
              <w:jc w:val="both"/>
              <w:rPr>
                <w:rFonts w:ascii="Times New Roman" w:eastAsia="Times New Roman" w:hAnsi="Times New Roman"/>
                <w:sz w:val="24"/>
                <w:szCs w:val="24"/>
              </w:rPr>
            </w:pPr>
            <w:r w:rsidRPr="00900032">
              <w:rPr>
                <w:rFonts w:ascii="Times New Roman" w:eastAsia="Times New Roman" w:hAnsi="Times New Roman"/>
                <w:sz w:val="24"/>
                <w:szCs w:val="24"/>
              </w:rPr>
              <w:t>Місцезнаходження (юридична та фактична адреси):</w:t>
            </w:r>
          </w:p>
          <w:p w14:paraId="163D5B57" w14:textId="77777777" w:rsidR="0030756A" w:rsidRPr="00900032" w:rsidRDefault="0030756A" w:rsidP="0090330C">
            <w:pPr>
              <w:numPr>
                <w:ilvl w:val="0"/>
                <w:numId w:val="3"/>
              </w:numPr>
              <w:spacing w:after="0" w:line="240" w:lineRule="auto"/>
              <w:ind w:left="0" w:firstLine="0"/>
              <w:jc w:val="both"/>
              <w:rPr>
                <w:rFonts w:ascii="Times New Roman" w:eastAsia="Times New Roman" w:hAnsi="Times New Roman"/>
                <w:sz w:val="24"/>
                <w:szCs w:val="24"/>
              </w:rPr>
            </w:pPr>
            <w:r w:rsidRPr="00900032">
              <w:rPr>
                <w:rFonts w:ascii="Times New Roman" w:eastAsia="Times New Roman" w:hAnsi="Times New Roman"/>
                <w:sz w:val="24"/>
                <w:szCs w:val="24"/>
              </w:rPr>
              <w:t>Керівник (ПІБ, посада, контактний телефон):</w:t>
            </w:r>
          </w:p>
          <w:p w14:paraId="4AE5E75B" w14:textId="77777777" w:rsidR="0030756A" w:rsidRPr="00900032" w:rsidRDefault="0030756A" w:rsidP="0090330C">
            <w:pPr>
              <w:numPr>
                <w:ilvl w:val="0"/>
                <w:numId w:val="3"/>
              </w:numPr>
              <w:spacing w:after="0" w:line="240" w:lineRule="auto"/>
              <w:ind w:left="0" w:firstLine="0"/>
              <w:jc w:val="both"/>
              <w:rPr>
                <w:rFonts w:ascii="Times New Roman" w:eastAsia="Times New Roman" w:hAnsi="Times New Roman"/>
                <w:sz w:val="24"/>
                <w:szCs w:val="24"/>
              </w:rPr>
            </w:pPr>
            <w:r w:rsidRPr="00900032">
              <w:rPr>
                <w:rFonts w:ascii="Times New Roman" w:eastAsia="Times New Roman" w:hAnsi="Times New Roman"/>
                <w:sz w:val="24"/>
                <w:szCs w:val="24"/>
              </w:rPr>
              <w:t>Електронна адреса:</w:t>
            </w:r>
          </w:p>
          <w:p w14:paraId="70E96439" w14:textId="77777777" w:rsidR="0030756A" w:rsidRPr="00900032" w:rsidRDefault="0030756A" w:rsidP="0090330C">
            <w:pPr>
              <w:numPr>
                <w:ilvl w:val="0"/>
                <w:numId w:val="3"/>
              </w:numPr>
              <w:spacing w:after="0" w:line="240" w:lineRule="auto"/>
              <w:ind w:left="0" w:firstLine="0"/>
              <w:jc w:val="both"/>
              <w:rPr>
                <w:rFonts w:ascii="Times New Roman" w:eastAsia="Times New Roman" w:hAnsi="Times New Roman"/>
                <w:sz w:val="24"/>
                <w:szCs w:val="24"/>
              </w:rPr>
            </w:pPr>
            <w:r w:rsidRPr="00900032">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 (</w:t>
            </w:r>
            <w:r w:rsidRPr="00900032">
              <w:rPr>
                <w:rFonts w:ascii="Times New Roman" w:hAnsi="Times New Roman"/>
                <w:i/>
                <w:sz w:val="24"/>
                <w:szCs w:val="24"/>
              </w:rPr>
              <w:t>у даному пункті зазначаються реквізити банку (банків) у якому (яких) обслуговується учасник).</w:t>
            </w:r>
          </w:p>
          <w:p w14:paraId="44B6DA90" w14:textId="77777777" w:rsidR="0030756A" w:rsidRPr="00900032" w:rsidRDefault="0030756A" w:rsidP="0090330C">
            <w:pPr>
              <w:numPr>
                <w:ilvl w:val="0"/>
                <w:numId w:val="3"/>
              </w:numPr>
              <w:spacing w:after="0" w:line="240" w:lineRule="auto"/>
              <w:ind w:left="0" w:firstLine="0"/>
              <w:jc w:val="both"/>
              <w:rPr>
                <w:rFonts w:ascii="Times New Roman" w:hAnsi="Times New Roman"/>
                <w:b/>
                <w:iCs/>
                <w:color w:val="000000"/>
                <w:sz w:val="24"/>
                <w:szCs w:val="24"/>
              </w:rPr>
            </w:pPr>
            <w:r w:rsidRPr="00900032">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30756A" w:rsidRPr="00900032" w14:paraId="6F6366DF" w14:textId="77777777" w:rsidTr="0090330C">
        <w:trPr>
          <w:trHeight w:val="375"/>
        </w:trPr>
        <w:tc>
          <w:tcPr>
            <w:tcW w:w="426" w:type="dxa"/>
            <w:tcBorders>
              <w:top w:val="single" w:sz="4" w:space="0" w:color="000000"/>
              <w:left w:val="single" w:sz="4" w:space="0" w:color="000000"/>
              <w:bottom w:val="single" w:sz="4" w:space="0" w:color="000000"/>
              <w:right w:val="nil"/>
            </w:tcBorders>
            <w:hideMark/>
          </w:tcPr>
          <w:p w14:paraId="2CE17907" w14:textId="77777777" w:rsidR="0030756A" w:rsidRPr="00900032" w:rsidRDefault="0030756A" w:rsidP="0090330C">
            <w:pPr>
              <w:widowControl w:val="0"/>
              <w:suppressAutoHyphens/>
              <w:autoSpaceDE w:val="0"/>
              <w:spacing w:after="0" w:line="240" w:lineRule="auto"/>
              <w:jc w:val="center"/>
              <w:rPr>
                <w:rFonts w:ascii="Times New Roman" w:hAnsi="Times New Roman"/>
                <w:b/>
                <w:bCs/>
                <w:color w:val="000000"/>
                <w:sz w:val="24"/>
                <w:szCs w:val="24"/>
              </w:rPr>
            </w:pPr>
            <w:r w:rsidRPr="00900032">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0ECDC48" w14:textId="77777777" w:rsidR="0030756A" w:rsidRPr="00900032" w:rsidRDefault="0030756A" w:rsidP="0090330C">
            <w:pPr>
              <w:widowControl w:val="0"/>
              <w:suppressAutoHyphens/>
              <w:autoSpaceDE w:val="0"/>
              <w:spacing w:after="0" w:line="240" w:lineRule="auto"/>
              <w:rPr>
                <w:rFonts w:ascii="Times New Roman" w:hAnsi="Times New Roman"/>
                <w:color w:val="000000"/>
                <w:sz w:val="24"/>
                <w:szCs w:val="24"/>
              </w:rPr>
            </w:pPr>
            <w:r w:rsidRPr="00900032">
              <w:rPr>
                <w:rFonts w:ascii="Times New Roman" w:hAnsi="Times New Roman"/>
                <w:color w:val="000000"/>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79CB8EB8" w14:textId="77777777" w:rsidR="0030756A" w:rsidRPr="00900032" w:rsidRDefault="0030756A" w:rsidP="0090330C">
            <w:pPr>
              <w:spacing w:after="0" w:line="240" w:lineRule="auto"/>
              <w:jc w:val="both"/>
              <w:rPr>
                <w:rFonts w:ascii="Times New Roman" w:hAnsi="Times New Roman"/>
                <w:color w:val="000000"/>
                <w:sz w:val="24"/>
                <w:szCs w:val="24"/>
              </w:rPr>
            </w:pPr>
            <w:r w:rsidRPr="00900032">
              <w:rPr>
                <w:rFonts w:ascii="Times New Roman" w:hAnsi="Times New Roman"/>
                <w:color w:val="000000"/>
                <w:sz w:val="24"/>
                <w:szCs w:val="24"/>
              </w:rPr>
              <w:t xml:space="preserve">Для платників ПДВ: </w:t>
            </w:r>
          </w:p>
          <w:p w14:paraId="112F1D83" w14:textId="77777777" w:rsidR="0030756A" w:rsidRPr="00900032" w:rsidRDefault="0030756A" w:rsidP="0090330C">
            <w:pPr>
              <w:keepNext/>
              <w:keepLines/>
              <w:suppressAutoHyphens/>
              <w:spacing w:after="0" w:line="240" w:lineRule="auto"/>
              <w:jc w:val="both"/>
              <w:rPr>
                <w:rFonts w:ascii="Times New Roman" w:eastAsia="Times New Roman" w:hAnsi="Times New Roman"/>
                <w:color w:val="000000"/>
                <w:kern w:val="2"/>
                <w:sz w:val="24"/>
                <w:szCs w:val="24"/>
                <w:lang w:eastAsia="ar-SA"/>
              </w:rPr>
            </w:pPr>
            <w:r w:rsidRPr="00900032">
              <w:rPr>
                <w:rFonts w:ascii="Times New Roman" w:eastAsia="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14:paraId="578BD705" w14:textId="77777777" w:rsidR="0030756A" w:rsidRPr="00900032" w:rsidRDefault="0030756A" w:rsidP="0090330C">
            <w:pPr>
              <w:spacing w:after="0" w:line="240" w:lineRule="auto"/>
              <w:jc w:val="both"/>
              <w:rPr>
                <w:rFonts w:ascii="Times New Roman" w:hAnsi="Times New Roman"/>
                <w:color w:val="000000"/>
                <w:sz w:val="24"/>
                <w:szCs w:val="24"/>
              </w:rPr>
            </w:pPr>
            <w:r w:rsidRPr="00900032">
              <w:rPr>
                <w:rFonts w:ascii="Times New Roman" w:hAnsi="Times New Roman"/>
                <w:color w:val="000000"/>
                <w:sz w:val="24"/>
                <w:szCs w:val="24"/>
              </w:rPr>
              <w:t>Для платників єдиного податку:</w:t>
            </w:r>
          </w:p>
          <w:p w14:paraId="2AC4D002" w14:textId="77777777" w:rsidR="0030756A" w:rsidRPr="00900032" w:rsidRDefault="0030756A" w:rsidP="0090330C">
            <w:pPr>
              <w:keepNext/>
              <w:keepLines/>
              <w:widowControl w:val="0"/>
              <w:suppressAutoHyphens/>
              <w:spacing w:after="0" w:line="240" w:lineRule="auto"/>
              <w:jc w:val="both"/>
              <w:rPr>
                <w:rFonts w:ascii="Times New Roman" w:eastAsia="Times New Roman" w:hAnsi="Times New Roman"/>
                <w:color w:val="000000"/>
                <w:kern w:val="2"/>
                <w:sz w:val="24"/>
                <w:szCs w:val="24"/>
                <w:lang w:eastAsia="ar-SA"/>
              </w:rPr>
            </w:pPr>
            <w:r w:rsidRPr="00900032">
              <w:rPr>
                <w:rFonts w:ascii="Times New Roman" w:eastAsia="Times New Roman" w:hAnsi="Times New Roman"/>
                <w:color w:val="000000"/>
                <w:kern w:val="2"/>
                <w:sz w:val="24"/>
                <w:szCs w:val="24"/>
                <w:lang w:eastAsia="ar-SA"/>
              </w:rPr>
              <w:t>- копія свідоцтва про сплату єдиного податку або копія витягу з реєстру платників єдиного податку.</w:t>
            </w:r>
          </w:p>
          <w:p w14:paraId="5B6C937F" w14:textId="77777777" w:rsidR="0030756A" w:rsidRPr="00900032" w:rsidRDefault="0030756A" w:rsidP="0090330C">
            <w:pPr>
              <w:keepNext/>
              <w:keepLines/>
              <w:widowControl w:val="0"/>
              <w:suppressAutoHyphens/>
              <w:autoSpaceDE w:val="0"/>
              <w:spacing w:after="0" w:line="240" w:lineRule="auto"/>
              <w:jc w:val="both"/>
              <w:rPr>
                <w:rFonts w:ascii="Times New Roman" w:hAnsi="Times New Roman"/>
                <w:color w:val="000000"/>
                <w:kern w:val="2"/>
                <w:sz w:val="24"/>
                <w:szCs w:val="24"/>
                <w:lang w:eastAsia="ar-SA"/>
              </w:rPr>
            </w:pPr>
            <w:r w:rsidRPr="00900032">
              <w:rPr>
                <w:rFonts w:ascii="Times New Roman" w:hAnsi="Times New Roman"/>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30756A" w:rsidRPr="00900032" w14:paraId="51F58EEB" w14:textId="77777777" w:rsidTr="0090330C">
        <w:trPr>
          <w:trHeight w:val="375"/>
        </w:trPr>
        <w:tc>
          <w:tcPr>
            <w:tcW w:w="426" w:type="dxa"/>
            <w:tcBorders>
              <w:top w:val="single" w:sz="4" w:space="0" w:color="000000"/>
              <w:left w:val="single" w:sz="4" w:space="0" w:color="000000"/>
              <w:bottom w:val="single" w:sz="4" w:space="0" w:color="000000"/>
              <w:right w:val="nil"/>
            </w:tcBorders>
            <w:hideMark/>
          </w:tcPr>
          <w:p w14:paraId="536E5CE4" w14:textId="77777777" w:rsidR="0030756A" w:rsidRPr="00900032" w:rsidRDefault="0030756A" w:rsidP="0090330C">
            <w:pPr>
              <w:widowControl w:val="0"/>
              <w:suppressAutoHyphens/>
              <w:autoSpaceDE w:val="0"/>
              <w:spacing w:after="0" w:line="240" w:lineRule="auto"/>
              <w:jc w:val="center"/>
              <w:rPr>
                <w:rFonts w:ascii="Times New Roman" w:hAnsi="Times New Roman"/>
                <w:b/>
                <w:bCs/>
                <w:color w:val="000000"/>
                <w:sz w:val="24"/>
                <w:szCs w:val="24"/>
              </w:rPr>
            </w:pPr>
            <w:r w:rsidRPr="00900032">
              <w:rPr>
                <w:rFonts w:ascii="Times New Roman" w:hAnsi="Times New Roman"/>
                <w:b/>
                <w:bCs/>
                <w:color w:val="000000"/>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4BEE759D" w14:textId="77777777" w:rsidR="0030756A" w:rsidRPr="00900032" w:rsidRDefault="0030756A" w:rsidP="0090330C">
            <w:pPr>
              <w:widowControl w:val="0"/>
              <w:suppressAutoHyphens/>
              <w:autoSpaceDE w:val="0"/>
              <w:spacing w:after="0" w:line="240" w:lineRule="auto"/>
              <w:rPr>
                <w:rFonts w:ascii="Times New Roman" w:hAnsi="Times New Roman"/>
                <w:color w:val="000000"/>
                <w:sz w:val="24"/>
                <w:szCs w:val="24"/>
              </w:rPr>
            </w:pPr>
            <w:r w:rsidRPr="00900032">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14:paraId="1622D943" w14:textId="77777777" w:rsidR="0030756A" w:rsidRPr="00900032" w:rsidRDefault="0030756A" w:rsidP="0090330C">
            <w:pPr>
              <w:widowControl w:val="0"/>
              <w:suppressAutoHyphens/>
              <w:autoSpaceDE w:val="0"/>
              <w:spacing w:after="0" w:line="240" w:lineRule="auto"/>
              <w:jc w:val="both"/>
              <w:rPr>
                <w:rFonts w:ascii="Times New Roman" w:hAnsi="Times New Roman"/>
                <w:color w:val="000000"/>
                <w:sz w:val="24"/>
                <w:szCs w:val="24"/>
              </w:rPr>
            </w:pPr>
            <w:r w:rsidRPr="00900032">
              <w:rPr>
                <w:rFonts w:ascii="Times New Roman" w:eastAsia="Times New Roman" w:hAnsi="Times New Roman"/>
                <w:color w:val="000000"/>
                <w:sz w:val="24"/>
                <w:szCs w:val="24"/>
                <w:lang w:eastAsia="ru-RU"/>
              </w:rPr>
              <w:t xml:space="preserve">Проект договору про закупівлю згідно </w:t>
            </w:r>
            <w:r w:rsidRPr="00900032">
              <w:rPr>
                <w:rFonts w:ascii="Times New Roman" w:eastAsia="Times New Roman" w:hAnsi="Times New Roman"/>
                <w:b/>
                <w:color w:val="000000"/>
                <w:sz w:val="24"/>
                <w:szCs w:val="24"/>
                <w:lang w:eastAsia="ru-RU"/>
              </w:rPr>
              <w:t xml:space="preserve">Додатку </w:t>
            </w:r>
            <w:r>
              <w:rPr>
                <w:rFonts w:ascii="Times New Roman" w:eastAsia="Times New Roman" w:hAnsi="Times New Roman"/>
                <w:b/>
                <w:color w:val="000000"/>
                <w:sz w:val="24"/>
                <w:szCs w:val="24"/>
                <w:lang w:eastAsia="ru-RU"/>
              </w:rPr>
              <w:t>4</w:t>
            </w:r>
            <w:r w:rsidRPr="00900032">
              <w:rPr>
                <w:rFonts w:ascii="Times New Roman" w:eastAsia="Times New Roman" w:hAnsi="Times New Roman"/>
                <w:b/>
                <w:color w:val="000000"/>
                <w:sz w:val="24"/>
                <w:szCs w:val="24"/>
                <w:lang w:eastAsia="ru-RU"/>
              </w:rPr>
              <w:t xml:space="preserve">. </w:t>
            </w:r>
          </w:p>
        </w:tc>
      </w:tr>
      <w:tr w:rsidR="0030756A" w:rsidRPr="00900032" w14:paraId="3BCEC56F" w14:textId="77777777" w:rsidTr="0090330C">
        <w:trPr>
          <w:trHeight w:val="375"/>
        </w:trPr>
        <w:tc>
          <w:tcPr>
            <w:tcW w:w="426" w:type="dxa"/>
            <w:tcBorders>
              <w:top w:val="single" w:sz="4" w:space="0" w:color="000000"/>
              <w:left w:val="single" w:sz="4" w:space="0" w:color="000000"/>
              <w:bottom w:val="single" w:sz="4" w:space="0" w:color="000000"/>
              <w:right w:val="nil"/>
            </w:tcBorders>
          </w:tcPr>
          <w:p w14:paraId="5478B452" w14:textId="77777777" w:rsidR="0030756A" w:rsidRPr="00900032" w:rsidRDefault="0030756A" w:rsidP="0090330C">
            <w:pPr>
              <w:widowControl w:val="0"/>
              <w:suppressAutoHyphens/>
              <w:autoSpaceDE w:val="0"/>
              <w:spacing w:after="0" w:line="240" w:lineRule="auto"/>
              <w:jc w:val="center"/>
              <w:rPr>
                <w:rFonts w:ascii="Times New Roman" w:hAnsi="Times New Roman"/>
                <w:b/>
                <w:bCs/>
                <w:color w:val="000000"/>
                <w:sz w:val="24"/>
                <w:szCs w:val="24"/>
              </w:rPr>
            </w:pPr>
            <w:r w:rsidRPr="00900032">
              <w:rPr>
                <w:rFonts w:ascii="Times New Roman" w:hAnsi="Times New Roman"/>
                <w:b/>
                <w:bCs/>
                <w:color w:val="000000"/>
                <w:sz w:val="24"/>
                <w:szCs w:val="24"/>
              </w:rPr>
              <w:t>5.</w:t>
            </w:r>
          </w:p>
        </w:tc>
        <w:tc>
          <w:tcPr>
            <w:tcW w:w="2835" w:type="dxa"/>
            <w:tcBorders>
              <w:top w:val="single" w:sz="4" w:space="0" w:color="000000"/>
              <w:left w:val="single" w:sz="4" w:space="0" w:color="000000"/>
              <w:bottom w:val="single" w:sz="4" w:space="0" w:color="000000"/>
              <w:right w:val="nil"/>
            </w:tcBorders>
          </w:tcPr>
          <w:p w14:paraId="35AA9DA8" w14:textId="77777777" w:rsidR="0030756A" w:rsidRPr="00900032" w:rsidRDefault="0030756A" w:rsidP="0090330C">
            <w:pPr>
              <w:widowControl w:val="0"/>
              <w:suppressAutoHyphens/>
              <w:autoSpaceDE w:val="0"/>
              <w:spacing w:after="0" w:line="240" w:lineRule="auto"/>
              <w:rPr>
                <w:rFonts w:ascii="Times New Roman" w:hAnsi="Times New Roman"/>
                <w:color w:val="000000"/>
                <w:sz w:val="24"/>
                <w:szCs w:val="24"/>
              </w:rPr>
            </w:pPr>
            <w:r w:rsidRPr="00900032">
              <w:rPr>
                <w:rFonts w:ascii="Times New Roman" w:hAnsi="Times New Roman"/>
                <w:color w:val="000000"/>
                <w:sz w:val="24"/>
                <w:szCs w:val="24"/>
              </w:rPr>
              <w:t>Інформація про кінцевого бенефіціарного власника</w:t>
            </w:r>
          </w:p>
        </w:tc>
        <w:tc>
          <w:tcPr>
            <w:tcW w:w="6946" w:type="dxa"/>
            <w:tcBorders>
              <w:top w:val="single" w:sz="4" w:space="0" w:color="000000"/>
              <w:left w:val="single" w:sz="4" w:space="0" w:color="000000"/>
              <w:bottom w:val="single" w:sz="4" w:space="0" w:color="000000"/>
              <w:right w:val="single" w:sz="4" w:space="0" w:color="000000"/>
            </w:tcBorders>
          </w:tcPr>
          <w:p w14:paraId="6D6F1723" w14:textId="77777777" w:rsidR="0030756A" w:rsidRPr="00900032" w:rsidRDefault="0030756A" w:rsidP="0090330C">
            <w:pPr>
              <w:spacing w:after="0" w:line="240" w:lineRule="auto"/>
              <w:ind w:right="120" w:firstLine="37"/>
              <w:jc w:val="both"/>
              <w:rPr>
                <w:rFonts w:ascii="Times New Roman" w:eastAsia="Times New Roman" w:hAnsi="Times New Roman"/>
                <w:sz w:val="24"/>
                <w:szCs w:val="24"/>
              </w:rPr>
            </w:pPr>
            <w:r w:rsidRPr="00900032">
              <w:rPr>
                <w:rFonts w:ascii="Times New Roman" w:eastAsia="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 розмір частки статутного капіталу або відсоток права </w:t>
            </w:r>
            <w:proofErr w:type="gramStart"/>
            <w:r w:rsidRPr="00900032">
              <w:rPr>
                <w:rFonts w:ascii="Times New Roman" w:eastAsia="Times New Roman" w:hAnsi="Times New Roman"/>
                <w:sz w:val="24"/>
                <w:szCs w:val="24"/>
              </w:rPr>
              <w:t>голосу .</w:t>
            </w:r>
            <w:proofErr w:type="gramEnd"/>
          </w:p>
          <w:p w14:paraId="59D78323" w14:textId="77777777" w:rsidR="0030756A" w:rsidRPr="00900032" w:rsidRDefault="0030756A" w:rsidP="0090330C">
            <w:pPr>
              <w:widowControl w:val="0"/>
              <w:suppressAutoHyphens/>
              <w:autoSpaceDE w:val="0"/>
              <w:spacing w:after="0" w:line="240" w:lineRule="auto"/>
              <w:ind w:firstLine="37"/>
              <w:jc w:val="both"/>
              <w:rPr>
                <w:rFonts w:ascii="Times New Roman" w:hAnsi="Times New Roman"/>
                <w:color w:val="000000"/>
                <w:sz w:val="24"/>
                <w:szCs w:val="24"/>
              </w:rPr>
            </w:pPr>
            <w:r w:rsidRPr="00900032">
              <w:rPr>
                <w:rFonts w:ascii="Times New Roman" w:eastAsia="Times New Roman" w:hAnsi="Times New Roman"/>
                <w:i/>
                <w:sz w:val="24"/>
                <w:szCs w:val="24"/>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900032">
              <w:rPr>
                <w:rFonts w:ascii="Times New Roman" w:eastAsia="Times New Roman" w:hAnsi="Times New Roman"/>
                <w:i/>
                <w:sz w:val="24"/>
                <w:szCs w:val="24"/>
              </w:rPr>
              <w:t>до пункту</w:t>
            </w:r>
            <w:proofErr w:type="gramEnd"/>
            <w:r w:rsidRPr="00900032">
              <w:rPr>
                <w:rFonts w:ascii="Times New Roman" w:eastAsia="Times New Roman" w:hAnsi="Times New Roman"/>
                <w:i/>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Зазначена довідка надається учасниками лише в період, коли  </w:t>
            </w:r>
            <w:r w:rsidRPr="00900032">
              <w:rPr>
                <w:rFonts w:ascii="Times New Roman" w:eastAsia="Times New Roman" w:hAnsi="Times New Roman"/>
                <w:i/>
                <w:sz w:val="24"/>
                <w:szCs w:val="24"/>
              </w:rPr>
              <w:lastRenderedPageBreak/>
              <w:t>доступ до такої інформації є обмеженим на момент оприлюднення оголошення про проведення відкритих торгів .</w:t>
            </w:r>
          </w:p>
        </w:tc>
      </w:tr>
    </w:tbl>
    <w:p w14:paraId="06790680" w14:textId="77777777" w:rsidR="0030756A" w:rsidRPr="00900032" w:rsidRDefault="0030756A" w:rsidP="0030756A">
      <w:pPr>
        <w:shd w:val="clear" w:color="auto" w:fill="FFFFFF"/>
        <w:tabs>
          <w:tab w:val="left" w:pos="245"/>
        </w:tabs>
        <w:spacing w:after="0" w:line="240" w:lineRule="auto"/>
        <w:ind w:firstLine="709"/>
        <w:jc w:val="both"/>
        <w:rPr>
          <w:rFonts w:ascii="Times New Roman" w:hAnsi="Times New Roman"/>
          <w:i/>
          <w:iCs/>
          <w:color w:val="000000"/>
          <w:sz w:val="24"/>
          <w:szCs w:val="24"/>
          <w:lang w:eastAsia="ru-RU"/>
        </w:rPr>
      </w:pPr>
      <w:r w:rsidRPr="00900032">
        <w:rPr>
          <w:rFonts w:ascii="Times New Roman" w:hAnsi="Times New Roman"/>
          <w:i/>
          <w:iCs/>
          <w:color w:val="000000"/>
          <w:sz w:val="24"/>
          <w:szCs w:val="24"/>
          <w:lang w:eastAsia="ru-RU"/>
        </w:rPr>
        <w:lastRenderedPageBreak/>
        <w:t xml:space="preserve">  </w:t>
      </w:r>
    </w:p>
    <w:p w14:paraId="6BFB0170" w14:textId="77777777" w:rsidR="0030756A" w:rsidRPr="00900032" w:rsidRDefault="0030756A" w:rsidP="0030756A">
      <w:pPr>
        <w:spacing w:after="0" w:line="240" w:lineRule="auto"/>
        <w:rPr>
          <w:rFonts w:ascii="Times New Roman" w:hAnsi="Times New Roman"/>
          <w:i/>
          <w:iCs/>
          <w:color w:val="000000"/>
          <w:sz w:val="24"/>
          <w:szCs w:val="24"/>
          <w:lang w:eastAsia="ru-RU"/>
        </w:rPr>
      </w:pPr>
      <w:r w:rsidRPr="00900032">
        <w:rPr>
          <w:rFonts w:ascii="Times New Roman" w:hAnsi="Times New Roman"/>
          <w:i/>
          <w:iCs/>
          <w:color w:val="000000"/>
          <w:sz w:val="24"/>
          <w:szCs w:val="24"/>
          <w:lang w:eastAsia="ru-RU"/>
        </w:rPr>
        <w:t xml:space="preserve">  Примітки:</w:t>
      </w:r>
    </w:p>
    <w:p w14:paraId="17731496" w14:textId="77777777" w:rsidR="0030756A" w:rsidRPr="00900032" w:rsidRDefault="0030756A" w:rsidP="0030756A">
      <w:pPr>
        <w:numPr>
          <w:ilvl w:val="0"/>
          <w:numId w:val="2"/>
        </w:numPr>
        <w:tabs>
          <w:tab w:val="left" w:pos="284"/>
        </w:tabs>
        <w:spacing w:after="0" w:line="240" w:lineRule="auto"/>
        <w:ind w:left="0" w:firstLine="0"/>
        <w:jc w:val="both"/>
        <w:rPr>
          <w:rFonts w:ascii="Times New Roman" w:hAnsi="Times New Roman"/>
          <w:bCs/>
          <w:i/>
          <w:iCs/>
          <w:color w:val="000000"/>
          <w:sz w:val="24"/>
          <w:szCs w:val="24"/>
          <w:lang w:eastAsia="ru-RU"/>
        </w:rPr>
      </w:pPr>
      <w:r w:rsidRPr="00900032">
        <w:rPr>
          <w:rFonts w:ascii="Times New Roman" w:hAnsi="Times New Roman"/>
          <w:bCs/>
          <w:i/>
          <w:iCs/>
          <w:color w:val="000000"/>
          <w:sz w:val="24"/>
          <w:szCs w:val="24"/>
          <w:lang w:eastAsia="ru-RU"/>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34E96B60" w14:textId="77777777" w:rsidR="0030756A" w:rsidRPr="00900032" w:rsidRDefault="0030756A" w:rsidP="0030756A">
      <w:pPr>
        <w:numPr>
          <w:ilvl w:val="0"/>
          <w:numId w:val="2"/>
        </w:numPr>
        <w:tabs>
          <w:tab w:val="left" w:pos="284"/>
        </w:tabs>
        <w:spacing w:after="0" w:line="240" w:lineRule="auto"/>
        <w:ind w:left="0" w:firstLine="0"/>
        <w:jc w:val="both"/>
        <w:rPr>
          <w:rFonts w:ascii="Times New Roman" w:hAnsi="Times New Roman"/>
          <w:bCs/>
          <w:i/>
          <w:iCs/>
          <w:color w:val="000000"/>
          <w:sz w:val="24"/>
          <w:szCs w:val="24"/>
          <w:lang w:eastAsia="ru-RU"/>
        </w:rPr>
      </w:pPr>
      <w:r w:rsidRPr="00900032">
        <w:rPr>
          <w:rFonts w:ascii="Times New Roman" w:hAnsi="Times New Roman"/>
          <w:bCs/>
          <w:i/>
          <w:iCs/>
          <w:color w:val="000000"/>
          <w:sz w:val="24"/>
          <w:szCs w:val="24"/>
          <w:lang w:eastAsia="ru-RU"/>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w:t>
      </w:r>
      <w:proofErr w:type="gramStart"/>
      <w:r w:rsidRPr="00900032">
        <w:rPr>
          <w:rFonts w:ascii="Times New Roman" w:hAnsi="Times New Roman"/>
          <w:bCs/>
          <w:i/>
          <w:iCs/>
          <w:color w:val="000000"/>
          <w:sz w:val="24"/>
          <w:szCs w:val="24"/>
          <w:lang w:eastAsia="ru-RU"/>
        </w:rPr>
        <w:t>своєї  пропозиції</w:t>
      </w:r>
      <w:proofErr w:type="gramEnd"/>
      <w:r w:rsidRPr="00900032">
        <w:rPr>
          <w:rFonts w:ascii="Times New Roman" w:hAnsi="Times New Roman"/>
          <w:bCs/>
          <w:i/>
          <w:iCs/>
          <w:color w:val="000000"/>
          <w:sz w:val="24"/>
          <w:szCs w:val="24"/>
          <w:lang w:eastAsia="ru-RU"/>
        </w:rPr>
        <w:t>.</w:t>
      </w:r>
    </w:p>
    <w:p w14:paraId="79C91425" w14:textId="77777777" w:rsidR="0030756A" w:rsidRPr="00900032" w:rsidRDefault="0030756A" w:rsidP="0030756A">
      <w:pPr>
        <w:pStyle w:val="a6"/>
        <w:widowControl w:val="0"/>
        <w:numPr>
          <w:ilvl w:val="0"/>
          <w:numId w:val="2"/>
        </w:numPr>
        <w:tabs>
          <w:tab w:val="left" w:pos="284"/>
        </w:tabs>
        <w:suppressAutoHyphens/>
        <w:autoSpaceDE w:val="0"/>
        <w:spacing w:after="0" w:line="240" w:lineRule="auto"/>
        <w:ind w:left="0" w:firstLine="0"/>
        <w:jc w:val="both"/>
        <w:rPr>
          <w:rFonts w:ascii="Times New Roman" w:eastAsia="Arial" w:hAnsi="Times New Roman"/>
          <w:i/>
          <w:sz w:val="24"/>
          <w:szCs w:val="24"/>
          <w:lang w:bidi="en-US"/>
        </w:rPr>
      </w:pPr>
      <w:r w:rsidRPr="00900032">
        <w:rPr>
          <w:rFonts w:ascii="Times New Roman" w:eastAsia="Arial" w:hAnsi="Times New Roman"/>
          <w:i/>
          <w:sz w:val="24"/>
          <w:szCs w:val="24"/>
          <w:lang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w:t>
      </w:r>
      <w:r w:rsidRPr="00900032">
        <w:rPr>
          <w:rFonts w:ascii="Times New Roman" w:eastAsia="Times New Roman" w:hAnsi="Times New Roman"/>
          <w:i/>
          <w:sz w:val="24"/>
          <w:szCs w:val="24"/>
          <w:highlight w:val="white"/>
        </w:rPr>
        <w:t>пунктом 44 Особливостей</w:t>
      </w:r>
      <w:r w:rsidRPr="00900032">
        <w:rPr>
          <w:rFonts w:ascii="Times New Roman" w:eastAsia="Arial" w:hAnsi="Times New Roman"/>
          <w:i/>
          <w:sz w:val="24"/>
          <w:szCs w:val="24"/>
          <w:lang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216BA37" w14:textId="77777777" w:rsidR="0030756A" w:rsidRPr="00900032" w:rsidRDefault="0030756A" w:rsidP="0030756A">
      <w:pPr>
        <w:widowControl w:val="0"/>
        <w:numPr>
          <w:ilvl w:val="0"/>
          <w:numId w:val="2"/>
        </w:numPr>
        <w:pBdr>
          <w:top w:val="nil"/>
          <w:left w:val="nil"/>
          <w:bottom w:val="nil"/>
          <w:right w:val="nil"/>
          <w:between w:val="nil"/>
        </w:pBdr>
        <w:spacing w:after="0" w:line="240" w:lineRule="auto"/>
        <w:ind w:left="0" w:firstLine="0"/>
        <w:rPr>
          <w:rFonts w:ascii="Times New Roman" w:eastAsia="Times New Roman" w:hAnsi="Times New Roman"/>
          <w:i/>
          <w:sz w:val="24"/>
          <w:szCs w:val="24"/>
        </w:rPr>
      </w:pPr>
      <w:r w:rsidRPr="00900032">
        <w:rPr>
          <w:rFonts w:ascii="Times New Roman" w:eastAsia="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F2A3AD" w14:textId="77777777" w:rsidR="0030756A" w:rsidRPr="00900032" w:rsidRDefault="0030756A" w:rsidP="0030756A">
      <w:pPr>
        <w:widowControl w:val="0"/>
        <w:pBdr>
          <w:top w:val="nil"/>
          <w:left w:val="nil"/>
          <w:bottom w:val="nil"/>
          <w:right w:val="nil"/>
          <w:between w:val="nil"/>
        </w:pBdr>
        <w:spacing w:after="0" w:line="240" w:lineRule="auto"/>
        <w:rPr>
          <w:rFonts w:ascii="Times New Roman" w:eastAsia="Times New Roman" w:hAnsi="Times New Roman"/>
          <w:i/>
          <w:sz w:val="24"/>
          <w:szCs w:val="24"/>
        </w:rPr>
      </w:pPr>
      <w:r w:rsidRPr="00900032">
        <w:rPr>
          <w:rFonts w:ascii="Times New Roman" w:eastAsia="Times New Roman" w:hAnsi="Times New Roman"/>
          <w:i/>
          <w:sz w:val="24"/>
          <w:szCs w:val="24"/>
        </w:rPr>
        <w:t xml:space="preserve">—   </w:t>
      </w:r>
      <w:r w:rsidRPr="00900032">
        <w:rPr>
          <w:rFonts w:ascii="Times New Roman" w:eastAsia="Times New Roman" w:hAnsi="Times New Roman"/>
          <w:i/>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7DF990" w14:textId="77777777" w:rsidR="0030756A" w:rsidRPr="00900032" w:rsidRDefault="0030756A" w:rsidP="0030756A">
      <w:pPr>
        <w:widowControl w:val="0"/>
        <w:pBdr>
          <w:top w:val="nil"/>
          <w:left w:val="nil"/>
          <w:bottom w:val="nil"/>
          <w:right w:val="nil"/>
          <w:between w:val="nil"/>
        </w:pBdr>
        <w:spacing w:after="0" w:line="240" w:lineRule="auto"/>
        <w:rPr>
          <w:rFonts w:ascii="Times New Roman" w:eastAsia="Times New Roman" w:hAnsi="Times New Roman"/>
          <w:i/>
          <w:sz w:val="24"/>
          <w:szCs w:val="24"/>
        </w:rPr>
      </w:pPr>
      <w:r w:rsidRPr="00900032">
        <w:rPr>
          <w:rFonts w:ascii="Times New Roman" w:eastAsia="Times New Roman" w:hAnsi="Times New Roman"/>
          <w:i/>
          <w:sz w:val="24"/>
          <w:szCs w:val="24"/>
        </w:rPr>
        <w:t xml:space="preserve">—   </w:t>
      </w:r>
      <w:r w:rsidRPr="00900032">
        <w:rPr>
          <w:rFonts w:ascii="Times New Roman" w:eastAsia="Times New Roman" w:hAnsi="Times New Roman"/>
          <w: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DC01B9" w14:textId="77777777" w:rsidR="0030756A" w:rsidRPr="00900032" w:rsidRDefault="0030756A" w:rsidP="0030756A">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900032">
        <w:rPr>
          <w:rFonts w:ascii="Times New Roman" w:eastAsia="Times New Roman" w:hAnsi="Times New Roman"/>
          <w:i/>
          <w:sz w:val="24"/>
          <w:szCs w:val="24"/>
        </w:rPr>
        <w:t xml:space="preserve">—   </w:t>
      </w:r>
      <w:r w:rsidRPr="00900032">
        <w:rPr>
          <w:rFonts w:ascii="Times New Roman" w:eastAsia="Times New Roman" w:hAnsi="Times New Roman"/>
          <w:i/>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3AEC27" w14:textId="77777777" w:rsidR="0030756A" w:rsidRPr="00900032" w:rsidRDefault="0030756A" w:rsidP="0030756A">
      <w:pPr>
        <w:widowControl w:val="0"/>
        <w:spacing w:after="0" w:line="240" w:lineRule="auto"/>
        <w:jc w:val="both"/>
        <w:rPr>
          <w:rFonts w:ascii="Times New Roman" w:eastAsia="Times New Roman" w:hAnsi="Times New Roman"/>
          <w:i/>
          <w:sz w:val="24"/>
          <w:szCs w:val="24"/>
        </w:rPr>
      </w:pPr>
      <w:r w:rsidRPr="00900032">
        <w:rPr>
          <w:rFonts w:ascii="Times New Roman" w:eastAsia="Times New Roman" w:hAnsi="Times New Roman"/>
          <w:i/>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6138913" w14:textId="288254C2" w:rsidR="00E268E4" w:rsidRDefault="0030756A" w:rsidP="0030756A">
      <w:pPr>
        <w:spacing w:after="0" w:line="240" w:lineRule="auto"/>
        <w:rPr>
          <w:rFonts w:ascii="Times New Roman" w:eastAsia="Times New Roman" w:hAnsi="Times New Roman" w:cs="Times New Roman"/>
          <w:sz w:val="20"/>
          <w:szCs w:val="20"/>
        </w:rPr>
      </w:pPr>
      <w:r w:rsidRPr="00900032">
        <w:rPr>
          <w:rFonts w:ascii="Times New Roman" w:eastAsia="Times New Roman" w:hAnsi="Times New Roman"/>
          <w:i/>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sectPr w:rsidR="00E268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852"/>
    <w:multiLevelType w:val="multilevel"/>
    <w:tmpl w:val="DCD67A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2C3FF3"/>
    <w:multiLevelType w:val="hybridMultilevel"/>
    <w:tmpl w:val="C4D81138"/>
    <w:lvl w:ilvl="0" w:tplc="DF4E6998">
      <w:start w:val="1"/>
      <w:numFmt w:val="decimal"/>
      <w:lvlText w:val="%1."/>
      <w:lvlJc w:val="left"/>
      <w:pPr>
        <w:tabs>
          <w:tab w:val="num" w:pos="360"/>
        </w:tabs>
        <w:ind w:left="360" w:hanging="360"/>
      </w:pPr>
      <w:rPr>
        <w:rFonts w:hint="default"/>
        <w:b/>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E4"/>
    <w:rsid w:val="000A360E"/>
    <w:rsid w:val="00165205"/>
    <w:rsid w:val="0030756A"/>
    <w:rsid w:val="0030767D"/>
    <w:rsid w:val="003C4524"/>
    <w:rsid w:val="006E7DA1"/>
    <w:rsid w:val="007416A6"/>
    <w:rsid w:val="00A92FE2"/>
    <w:rsid w:val="00BC3C92"/>
    <w:rsid w:val="00DE4239"/>
    <w:rsid w:val="00E268E4"/>
    <w:rsid w:val="00EC2186"/>
    <w:rsid w:val="00F7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E236"/>
  <w15:docId w15:val="{0D262EE8-24F6-4E67-92F2-2F68F963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30756A"/>
  </w:style>
  <w:style w:type="character" w:styleId="af6">
    <w:name w:val="Emphasis"/>
    <w:uiPriority w:val="20"/>
    <w:qFormat/>
    <w:rsid w:val="0030756A"/>
    <w:rPr>
      <w:i/>
      <w:iCs/>
    </w:rPr>
  </w:style>
  <w:style w:type="paragraph" w:customStyle="1" w:styleId="10">
    <w:name w:val="Абзац списка1"/>
    <w:basedOn w:val="a"/>
    <w:rsid w:val="0030756A"/>
    <w:pPr>
      <w:suppressAutoHyphens/>
      <w:spacing w:after="200" w:line="276" w:lineRule="auto"/>
      <w:ind w:left="720"/>
    </w:pPr>
    <w:rPr>
      <w:kern w:val="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just.gov.ua/section_3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2023-11-27T11:52:00Z</dcterms:created>
  <dcterms:modified xsi:type="dcterms:W3CDTF">2023-11-27T11:52:00Z</dcterms:modified>
</cp:coreProperties>
</file>