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Додаток 4 (проєкт)</w:t>
      </w:r>
    </w:p>
    <w:p>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sz w:val="22"/>
          <w:szCs w:val="22"/>
          <w:lang w:eastAsia="ru-RU"/>
        </w:rPr>
        <w:t>до тендерної документації</w:t>
      </w:r>
    </w:p>
    <w:p>
      <w:pPr>
        <w:jc w:val="center"/>
        <w:rPr>
          <w:b/>
          <w:sz w:val="22"/>
          <w:szCs w:val="22"/>
          <w:lang w:eastAsia="ru-RU"/>
        </w:rPr>
      </w:pPr>
      <w:r>
        <w:rPr>
          <w:b/>
          <w:sz w:val="22"/>
          <w:szCs w:val="22"/>
          <w:lang w:eastAsia="ru-RU"/>
        </w:rPr>
        <w:t xml:space="preserve">ДОГОВІР № </w:t>
      </w:r>
    </w:p>
    <w:p>
      <w:pPr>
        <w:jc w:val="center"/>
        <w:rPr>
          <w:b/>
          <w:sz w:val="22"/>
          <w:szCs w:val="22"/>
          <w:lang w:eastAsia="ru-RU"/>
        </w:rPr>
      </w:pPr>
      <w:r>
        <w:rPr>
          <w:b/>
          <w:sz w:val="22"/>
          <w:szCs w:val="22"/>
          <w:lang w:eastAsia="ru-RU"/>
        </w:rPr>
        <w:t>поставки товару</w:t>
      </w:r>
    </w:p>
    <w:p>
      <w:pPr>
        <w:ind w:firstLine="719" w:firstLineChars="327"/>
        <w:rPr>
          <w:sz w:val="22"/>
          <w:szCs w:val="22"/>
          <w:lang w:eastAsia="ru-RU"/>
        </w:rPr>
      </w:pPr>
    </w:p>
    <w:p>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від «____» _______________ 2023 року</w:t>
      </w:r>
    </w:p>
    <w:p>
      <w:pPr>
        <w:ind w:firstLine="719" w:firstLineChars="327"/>
        <w:rPr>
          <w:sz w:val="22"/>
          <w:szCs w:val="22"/>
          <w:lang w:eastAsia="ru-RU"/>
        </w:rPr>
      </w:pPr>
    </w:p>
    <w:p>
      <w:pPr>
        <w:ind w:firstLine="599" w:firstLineChars="272"/>
        <w:jc w:val="both"/>
        <w:rPr>
          <w:rFonts w:eastAsia="Times New Roman"/>
          <w:snapToGrid w:val="0"/>
          <w:color w:val="000000" w:themeColor="text1"/>
          <w:sz w:val="22"/>
          <w:szCs w:val="22"/>
          <w:lang w:eastAsia="ru-RU"/>
          <w14:textFill>
            <w14:solidFill>
              <w14:schemeClr w14:val="tx1"/>
            </w14:solidFill>
          </w14:textFill>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який діє на підставі ____________________________________________________, </w:t>
      </w:r>
      <w:r>
        <w:rPr>
          <w:snapToGrid w:val="0"/>
          <w:sz w:val="22"/>
          <w:szCs w:val="22"/>
        </w:rPr>
        <w:t>з однієї сторони та</w:t>
      </w:r>
    </w:p>
    <w:p>
      <w:pPr>
        <w:ind w:left="-567" w:firstLine="567"/>
        <w:jc w:val="both"/>
        <w:rPr>
          <w:b/>
          <w:color w:val="000000" w:themeColor="text1"/>
          <w:sz w:val="20"/>
          <w:szCs w:val="20"/>
          <w14:textFill>
            <w14:solidFill>
              <w14:schemeClr w14:val="tx1"/>
            </w14:solidFill>
          </w14:textFill>
        </w:rPr>
      </w:pPr>
      <w:r>
        <w:rPr>
          <w:b/>
          <w:color w:val="000000" w:themeColor="text1"/>
          <w:sz w:val="22"/>
          <w:szCs w:val="22"/>
          <w14:textFill>
            <w14:solidFill>
              <w14:schemeClr w14:val="tx1"/>
            </w14:solidFill>
          </w14:textFill>
        </w:rPr>
        <w:t xml:space="preserve">______________________________________, </w:t>
      </w:r>
      <w:r>
        <w:rPr>
          <w:color w:val="000000" w:themeColor="text1"/>
          <w:sz w:val="22"/>
          <w:szCs w:val="22"/>
          <w14:textFill>
            <w14:solidFill>
              <w14:schemeClr w14:val="tx1"/>
            </w14:solidFill>
          </w14:textFill>
        </w:rPr>
        <w:t xml:space="preserve">надалі по тексту Договору - </w:t>
      </w:r>
      <w:r>
        <w:rPr>
          <w:bCs/>
          <w:color w:val="000000" w:themeColor="text1"/>
          <w:spacing w:val="-4"/>
          <w:sz w:val="22"/>
          <w:szCs w:val="22"/>
          <w14:textFill>
            <w14:solidFill>
              <w14:schemeClr w14:val="tx1"/>
            </w14:solidFill>
          </w14:textFill>
        </w:rPr>
        <w:t>Продавець</w:t>
      </w:r>
      <w:r>
        <w:rPr>
          <w:b/>
          <w:color w:val="000000" w:themeColor="text1"/>
          <w:spacing w:val="-4"/>
          <w:sz w:val="22"/>
          <w:szCs w:val="22"/>
          <w14:textFill>
            <w14:solidFill>
              <w14:schemeClr w14:val="tx1"/>
            </w14:solidFill>
          </w14:textFill>
        </w:rPr>
        <w:t xml:space="preserve"> </w:t>
      </w:r>
      <w:r>
        <w:rPr>
          <w:color w:val="000000" w:themeColor="text1"/>
          <w:sz w:val="22"/>
          <w:szCs w:val="22"/>
          <w14:textFill>
            <w14:solidFill>
              <w14:schemeClr w14:val="tx1"/>
            </w14:solidFill>
          </w14:textFill>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w:t>
      </w:r>
      <w:r>
        <w:rPr>
          <w:rFonts w:hint="default" w:ascii="Times New Roman" w:hAnsi="Times New Roman" w:cs="Times New Roman"/>
          <w:color w:val="000000" w:themeColor="text1"/>
          <w:sz w:val="22"/>
          <w:szCs w:val="22"/>
          <w:lang w:val="uk-UA"/>
          <w14:textFill>
            <w14:solidFill>
              <w14:schemeClr w14:val="tx1"/>
            </w14:solidFill>
          </w14:textFill>
        </w:rPr>
        <w:t>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p>
    <w:p>
      <w:pPr>
        <w:widowControl w:val="0"/>
        <w:ind w:firstLine="720" w:firstLineChars="327"/>
        <w:jc w:val="center"/>
        <w:rPr>
          <w:b/>
          <w:caps/>
          <w:sz w:val="22"/>
          <w:szCs w:val="22"/>
        </w:rPr>
      </w:pPr>
      <w:r>
        <w:rPr>
          <w:b/>
          <w:caps/>
          <w:sz w:val="22"/>
          <w:szCs w:val="22"/>
        </w:rPr>
        <w:t>1. Предмет договору</w:t>
      </w:r>
    </w:p>
    <w:p>
      <w:pPr>
        <w:pStyle w:val="7"/>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100"/>
        <w:jc w:val="both"/>
        <w:rPr>
          <w:sz w:val="22"/>
          <w:szCs w:val="22"/>
        </w:rPr>
      </w:pPr>
      <w:r>
        <w:rPr>
          <w:sz w:val="22"/>
          <w:szCs w:val="22"/>
        </w:rPr>
        <w:t>1.1. Продавець зобов’язується передати у власність Покупця на умовах даного Договору _________________ відповідно до коду</w:t>
      </w:r>
      <w:r>
        <w:rPr>
          <w:rFonts w:hint="default"/>
          <w:sz w:val="22"/>
          <w:szCs w:val="22"/>
          <w:lang w:val="ru-RU"/>
        </w:rPr>
        <w:t xml:space="preserve"> </w:t>
      </w:r>
      <w:r>
        <w:rPr>
          <w:rFonts w:hint="default" w:ascii="Times New Roman" w:hAnsi="Times New Roman" w:cs="Times New Roman"/>
          <w:b/>
          <w:bCs w:val="0"/>
          <w:sz w:val="22"/>
          <w:szCs w:val="22"/>
          <w:lang w:val="uk-UA"/>
        </w:rPr>
        <w:t>15810000 - 9-</w:t>
      </w:r>
      <w:r>
        <w:rPr>
          <w:rFonts w:hint="default" w:ascii="Times New Roman" w:hAnsi="Times New Roman" w:cs="Times New Roman"/>
          <w:b/>
          <w:bCs w:val="0"/>
          <w:sz w:val="22"/>
          <w:szCs w:val="22"/>
          <w:lang w:val="ru-RU"/>
        </w:rPr>
        <w:t xml:space="preserve"> «</w:t>
      </w:r>
      <w:r>
        <w:rPr>
          <w:rFonts w:hint="default" w:ascii="Times New Roman" w:hAnsi="Times New Roman" w:eastAsia="Segoe UI" w:cs="Times New Roman"/>
          <w:b/>
          <w:bCs w:val="0"/>
          <w:i w:val="0"/>
          <w:iCs w:val="0"/>
          <w:caps w:val="0"/>
          <w:color w:val="000000"/>
          <w:spacing w:val="0"/>
          <w:sz w:val="22"/>
          <w:szCs w:val="22"/>
        </w:rPr>
        <w:t>Хлібопродукти, свіжовипечені хлібобулочні та кондитерські вироби </w:t>
      </w:r>
      <w:r>
        <w:rPr>
          <w:rFonts w:hint="default" w:ascii="Times New Roman" w:hAnsi="Times New Roman" w:eastAsia="SimSun" w:cs="Times New Roman"/>
          <w:b/>
          <w:bCs w:val="0"/>
          <w:sz w:val="22"/>
          <w:szCs w:val="22"/>
          <w:lang w:val="ru-RU"/>
        </w:rPr>
        <w:t>»</w:t>
      </w:r>
      <w:r>
        <w:rPr>
          <w:sz w:val="24"/>
          <w:szCs w:val="24"/>
        </w:rPr>
        <w:t xml:space="preserve"> надалі по </w:t>
      </w:r>
      <w:r>
        <w:rPr>
          <w:sz w:val="22"/>
          <w:szCs w:val="22"/>
        </w:rPr>
        <w:t>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pPr>
        <w:ind w:firstLine="719" w:firstLineChars="327"/>
        <w:jc w:val="both"/>
        <w:rPr>
          <w:bCs/>
          <w:sz w:val="22"/>
          <w:szCs w:val="22"/>
        </w:rPr>
      </w:pPr>
      <w:r>
        <w:rPr>
          <w:sz w:val="22"/>
          <w:szCs w:val="22"/>
        </w:rPr>
        <w:t>1.2. Покупець зобов’язується прийняти товар і оплатити його на умовах даного Договору.</w:t>
      </w:r>
    </w:p>
    <w:p>
      <w:pPr>
        <w:ind w:firstLine="719" w:firstLineChars="327"/>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pPr>
        <w:ind w:firstLine="719" w:firstLineChars="327"/>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pPr>
        <w:ind w:firstLine="719" w:firstLineChars="327"/>
        <w:jc w:val="center"/>
        <w:rPr>
          <w:sz w:val="22"/>
          <w:szCs w:val="22"/>
        </w:rPr>
      </w:pPr>
    </w:p>
    <w:p>
      <w:pPr>
        <w:ind w:firstLine="720" w:firstLineChars="327"/>
        <w:jc w:val="center"/>
        <w:rPr>
          <w:b/>
          <w:caps/>
          <w:sz w:val="22"/>
          <w:szCs w:val="22"/>
        </w:rPr>
      </w:pPr>
      <w:r>
        <w:rPr>
          <w:b/>
          <w:caps/>
          <w:sz w:val="22"/>
          <w:szCs w:val="22"/>
        </w:rPr>
        <w:t>2. Умови поставки</w:t>
      </w:r>
    </w:p>
    <w:p>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pPr>
        <w:ind w:firstLine="708" w:firstLineChars="0"/>
        <w:jc w:val="both"/>
        <w:rPr>
          <w:rFonts w:hint="default" w:ascii="Times New Roman" w:hAnsi="Times New Roman" w:cs="Times New Roman"/>
          <w:color w:val="auto"/>
          <w:sz w:val="22"/>
          <w:szCs w:val="22"/>
          <w:lang w:val="uk-UA"/>
        </w:rPr>
      </w:pPr>
      <w:r>
        <w:rPr>
          <w:rFonts w:hint="default" w:cs="Times New Roman"/>
          <w:color w:val="auto"/>
          <w:sz w:val="22"/>
          <w:szCs w:val="22"/>
          <w:lang w:val="uk-UA"/>
        </w:rPr>
        <w:t xml:space="preserve">2.5. </w:t>
      </w:r>
      <w:r>
        <w:rPr>
          <w:rFonts w:hint="default" w:ascii="Times New Roman" w:hAnsi="Times New Roman" w:cs="Times New Roman"/>
          <w:color w:val="auto"/>
          <w:sz w:val="22"/>
          <w:szCs w:val="22"/>
          <w:lang w:val="uk-UA"/>
        </w:rPr>
        <w:t>Якщо при прийманні Товару Покупцем буде виявлена недостача, невідповідність якості</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uk-UA"/>
        </w:rPr>
        <w:t>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pPr>
        <w:ind w:firstLine="708" w:firstLineChars="0"/>
        <w:jc w:val="both"/>
        <w:rPr>
          <w:rFonts w:hint="default" w:ascii="Times New Roman" w:hAnsi="Times New Roman" w:cs="Times New Roman"/>
          <w:color w:val="auto"/>
          <w:sz w:val="22"/>
          <w:szCs w:val="22"/>
          <w:lang w:val="uk-UA"/>
        </w:rPr>
      </w:pPr>
      <w:r>
        <w:rPr>
          <w:rFonts w:hint="default" w:ascii="Times New Roman" w:hAnsi="Times New Roman" w:cs="Times New Roman"/>
          <w:color w:val="auto"/>
          <w:sz w:val="22"/>
          <w:szCs w:val="22"/>
          <w:lang w:val="uk-UA"/>
        </w:rPr>
        <w:t>- не прийняти Товар, склавши відповідний Акт у простій письмові формі про невідповідність Товару</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uk-UA"/>
        </w:rPr>
        <w:t>умовам,</w:t>
      </w:r>
      <w:r>
        <w:rPr>
          <w:rFonts w:hint="default" w:cs="Times New Roman"/>
          <w:color w:val="auto"/>
          <w:sz w:val="22"/>
          <w:szCs w:val="22"/>
          <w:lang w:val="uk-UA"/>
        </w:rPr>
        <w:t xml:space="preserve"> </w:t>
      </w:r>
      <w:r>
        <w:rPr>
          <w:rFonts w:hint="default" w:ascii="Times New Roman" w:hAnsi="Times New Roman" w:cs="Times New Roman"/>
          <w:color w:val="auto"/>
          <w:sz w:val="22"/>
          <w:szCs w:val="22"/>
          <w:lang w:val="uk-UA"/>
        </w:rPr>
        <w:t>передбаченим у погодженій заявці;</w:t>
      </w:r>
    </w:p>
    <w:p>
      <w:pPr>
        <w:ind w:left="-567" w:firstLine="1275" w:firstLineChars="0"/>
        <w:jc w:val="both"/>
        <w:rPr>
          <w:rFonts w:hint="default" w:ascii="Times New Roman" w:hAnsi="Times New Roman" w:cs="Times New Roman"/>
          <w:color w:val="auto"/>
          <w:sz w:val="22"/>
          <w:szCs w:val="22"/>
          <w:lang w:val="uk-UA"/>
        </w:rPr>
      </w:pPr>
      <w:r>
        <w:rPr>
          <w:rFonts w:hint="default" w:ascii="Times New Roman" w:hAnsi="Times New Roman" w:cs="Times New Roman"/>
          <w:color w:val="auto"/>
          <w:sz w:val="22"/>
          <w:szCs w:val="22"/>
          <w:lang w:val="uk-UA"/>
        </w:rPr>
        <w:t>- прийняти поставлену частину Товару при недопоставці, склавши відповідний Акт у простій</w:t>
      </w:r>
    </w:p>
    <w:p>
      <w:pPr>
        <w:ind w:left="-567" w:firstLine="567"/>
        <w:jc w:val="both"/>
        <w:rPr>
          <w:rFonts w:hint="default" w:ascii="Times New Roman" w:hAnsi="Times New Roman" w:cs="Times New Roman"/>
          <w:color w:val="auto"/>
          <w:sz w:val="22"/>
          <w:szCs w:val="22"/>
          <w:lang w:val="ru-RU"/>
        </w:rPr>
      </w:pPr>
      <w:r>
        <w:rPr>
          <w:rFonts w:hint="default" w:ascii="Times New Roman" w:hAnsi="Times New Roman" w:cs="Times New Roman"/>
          <w:color w:val="auto"/>
          <w:sz w:val="22"/>
          <w:szCs w:val="22"/>
          <w:lang w:val="uk-UA"/>
        </w:rPr>
        <w:t>письмові формі про фактичну кількість Товару</w:t>
      </w:r>
      <w:r>
        <w:rPr>
          <w:rFonts w:hint="default" w:ascii="Times New Roman" w:hAnsi="Times New Roman" w:cs="Times New Roman"/>
          <w:color w:val="auto"/>
          <w:sz w:val="22"/>
          <w:szCs w:val="22"/>
          <w:lang w:val="ru-RU"/>
        </w:rPr>
        <w:t>.</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 xml:space="preserve">2.6. </w:t>
      </w:r>
      <w:r>
        <w:rPr>
          <w:rFonts w:hint="default" w:ascii="Times New Roman" w:hAnsi="Times New Roman" w:cs="Times New Roman"/>
          <w:color w:val="auto"/>
          <w:sz w:val="22"/>
          <w:szCs w:val="22"/>
        </w:rPr>
        <w:t>У разі виявлення недостачі товару</w:t>
      </w:r>
      <w:r>
        <w:rPr>
          <w:rFonts w:hint="default" w:ascii="Times New Roman" w:hAnsi="Times New Roman" w:cs="Times New Roman"/>
          <w:color w:val="auto"/>
          <w:sz w:val="22"/>
          <w:szCs w:val="22"/>
          <w:lang w:val="uk-UA"/>
        </w:rPr>
        <w:t xml:space="preserve"> після прийняття товару</w:t>
      </w:r>
      <w:r>
        <w:rPr>
          <w:rFonts w:hint="default" w:ascii="Times New Roman" w:hAnsi="Times New Roman" w:cs="Times New Roman"/>
          <w:color w:val="auto"/>
          <w:sz w:val="22"/>
          <w:szCs w:val="22"/>
        </w:rPr>
        <w:t xml:space="preserve"> Продавець повинен на протязі однієї доби, провести поставку товару, якого не достає, без будь-якої додаткової оплати з боку Покупця. </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2.7.</w:t>
      </w:r>
      <w:r>
        <w:rPr>
          <w:rFonts w:hint="default" w:ascii="Times New Roman" w:hAnsi="Times New Roman" w:cs="Times New Roman"/>
          <w:color w:val="auto"/>
          <w:sz w:val="22"/>
          <w:szCs w:val="22"/>
        </w:rPr>
        <w:t>У разі виявлення неякісного (некомплектного) товару або такого</w:t>
      </w:r>
      <w:r>
        <w:rPr>
          <w:rFonts w:hint="default" w:ascii="Times New Roman" w:hAnsi="Times New Roman" w:cs="Times New Roman"/>
          <w:color w:val="auto"/>
          <w:sz w:val="22"/>
          <w:szCs w:val="22"/>
          <w:lang w:val="uk-UA"/>
        </w:rPr>
        <w:t xml:space="preserve"> після прийняття товару</w:t>
      </w:r>
      <w:r>
        <w:rPr>
          <w:rFonts w:hint="default" w:ascii="Times New Roman" w:hAnsi="Times New Roman" w:cs="Times New Roman"/>
          <w:color w:val="auto"/>
          <w:sz w:val="22"/>
          <w:szCs w:val="22"/>
        </w:rPr>
        <w:t xml:space="preserve">,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pPr>
        <w:ind w:firstLine="708" w:firstLineChars="0"/>
        <w:jc w:val="both"/>
        <w:rPr>
          <w:rFonts w:hint="default" w:ascii="Times New Roman" w:hAnsi="Times New Roman" w:cs="Times New Roman"/>
          <w:color w:val="auto"/>
          <w:sz w:val="22"/>
          <w:szCs w:val="22"/>
          <w:lang w:val="uk-UA"/>
        </w:rPr>
      </w:pPr>
      <w:r>
        <w:rPr>
          <w:rFonts w:hint="default" w:cs="Times New Roman"/>
          <w:color w:val="auto"/>
          <w:sz w:val="22"/>
          <w:szCs w:val="22"/>
          <w:lang w:val="uk-UA"/>
        </w:rPr>
        <w:t xml:space="preserve">2.8. </w:t>
      </w:r>
      <w:r>
        <w:rPr>
          <w:rFonts w:hint="default" w:ascii="Times New Roman" w:hAnsi="Times New Roman" w:cs="Times New Roman"/>
          <w:color w:val="auto"/>
          <w:sz w:val="22"/>
          <w:szCs w:val="22"/>
        </w:rPr>
        <w:t>Продавець здійснює доставку товару своїм транспортом за власний рахунок, за адресою: м. Запоріжжя, вул. Чумаченка, 21а</w:t>
      </w:r>
      <w:r>
        <w:rPr>
          <w:rFonts w:hint="default" w:cs="Times New Roman"/>
          <w:color w:val="auto"/>
          <w:sz w:val="22"/>
          <w:szCs w:val="22"/>
          <w:lang w:val="uk-UA"/>
        </w:rPr>
        <w:t>,</w:t>
      </w:r>
      <w:r>
        <w:rPr>
          <w:rFonts w:hint="default" w:cs="Times New Roman"/>
          <w:color w:val="auto"/>
          <w:sz w:val="22"/>
          <w:szCs w:val="22"/>
          <w:lang w:val="ru-RU"/>
        </w:rPr>
        <w:t xml:space="preserve"> </w:t>
      </w:r>
      <w:r>
        <w:rPr>
          <w:sz w:val="22"/>
          <w:szCs w:val="22"/>
        </w:rPr>
        <w:t>склад харчоблоку.</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 xml:space="preserve">2.9. </w:t>
      </w:r>
      <w:r>
        <w:rPr>
          <w:rFonts w:hint="default" w:ascii="Times New Roman" w:hAnsi="Times New Roman" w:cs="Times New Roman"/>
          <w:color w:val="auto"/>
          <w:sz w:val="22"/>
          <w:szCs w:val="22"/>
        </w:rPr>
        <w:t xml:space="preserve">Вантажно-розвантажувальні роботи виконуються силами Продавця та за його рахунок. Час постачання товару узгоджується за домовленістю Сторін. </w:t>
      </w:r>
    </w:p>
    <w:p>
      <w:pPr>
        <w:ind w:left="-567" w:firstLine="1275" w:firstLineChars="0"/>
        <w:jc w:val="both"/>
        <w:rPr>
          <w:b/>
          <w:caps/>
          <w:color w:val="auto"/>
          <w:sz w:val="22"/>
          <w:szCs w:val="22"/>
        </w:rPr>
      </w:pPr>
      <w:r>
        <w:rPr>
          <w:rFonts w:hint="default" w:ascii="Times New Roman" w:hAnsi="Times New Roman" w:cs="Times New Roman"/>
          <w:color w:val="auto"/>
          <w:sz w:val="22"/>
          <w:szCs w:val="22"/>
        </w:rPr>
        <w:t>2.10. Будь – яке пересилання документів здійснюється за рахунок Продавця.</w:t>
      </w:r>
    </w:p>
    <w:p>
      <w:pPr>
        <w:ind w:left="-567" w:firstLine="567"/>
        <w:jc w:val="center"/>
        <w:rPr>
          <w:b/>
          <w:caps/>
          <w:sz w:val="22"/>
          <w:szCs w:val="22"/>
        </w:rPr>
      </w:pPr>
    </w:p>
    <w:p>
      <w:pPr>
        <w:ind w:left="-567" w:firstLine="567"/>
        <w:jc w:val="center"/>
        <w:rPr>
          <w:b/>
          <w:caps/>
          <w:sz w:val="22"/>
          <w:szCs w:val="22"/>
        </w:rPr>
      </w:pPr>
      <w:r>
        <w:rPr>
          <w:b/>
          <w:caps/>
          <w:sz w:val="22"/>
          <w:szCs w:val="22"/>
        </w:rPr>
        <w:t>3. Якість, гарантія та упакування товару</w:t>
      </w:r>
    </w:p>
    <w:p>
      <w:pPr>
        <w:ind w:firstLine="567"/>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pPr>
        <w:suppressAutoHyphens/>
        <w:ind w:firstLine="567"/>
        <w:jc w:val="both"/>
        <w:rPr>
          <w:sz w:val="22"/>
          <w:szCs w:val="22"/>
          <w:lang w:eastAsia="ar-SA"/>
        </w:rPr>
      </w:pPr>
      <w:r>
        <w:rPr>
          <w:sz w:val="22"/>
          <w:szCs w:val="22"/>
        </w:rPr>
        <w:t xml:space="preserve">3.2. Товар постачається з терміном </w:t>
      </w:r>
      <w:r>
        <w:rPr>
          <w:sz w:val="22"/>
          <w:szCs w:val="22"/>
          <w:lang w:eastAsia="ar-SA"/>
        </w:rPr>
        <w:t xml:space="preserve">придатності на момент факту приймання товару не менше </w:t>
      </w:r>
      <w:r>
        <w:rPr>
          <w:rFonts w:hint="default"/>
          <w:sz w:val="22"/>
          <w:szCs w:val="22"/>
          <w:lang w:val="ru-RU" w:eastAsia="ar-SA"/>
        </w:rPr>
        <w:t>10</w:t>
      </w:r>
      <w:r>
        <w:rPr>
          <w:sz w:val="22"/>
          <w:szCs w:val="22"/>
          <w:lang w:eastAsia="ar-SA"/>
        </w:rPr>
        <w:t>0 % від загального терміну зберігання, передбаченого виробником.</w:t>
      </w:r>
    </w:p>
    <w:p>
      <w:pPr>
        <w:suppressAutoHyphens/>
        <w:ind w:firstLine="567"/>
        <w:jc w:val="both"/>
        <w:rPr>
          <w:rFonts w:hint="default" w:ascii="Times New Roman" w:hAnsi="Times New Roman" w:eastAsia="Calibri" w:cs="Times New Roman"/>
          <w:color w:val="auto"/>
          <w:sz w:val="22"/>
          <w:szCs w:val="22"/>
          <w:lang w:val="uk-UA" w:eastAsia="en-US"/>
        </w:rPr>
      </w:pPr>
      <w:r>
        <w:rPr>
          <w:rFonts w:hint="default" w:eastAsia="Calibri" w:cs="Times New Roman"/>
          <w:color w:val="auto"/>
          <w:sz w:val="22"/>
          <w:szCs w:val="22"/>
          <w:lang w:val="uk-UA" w:eastAsia="en-US"/>
        </w:rPr>
        <w:t xml:space="preserve">3.3. </w:t>
      </w:r>
      <w:r>
        <w:rPr>
          <w:rFonts w:hint="default" w:ascii="Times New Roman" w:hAnsi="Times New Roman" w:eastAsia="Calibri" w:cs="Times New Roman"/>
          <w:color w:val="auto"/>
          <w:sz w:val="22"/>
          <w:szCs w:val="22"/>
          <w:lang w:val="uk-UA" w:eastAsia="en-US"/>
        </w:rPr>
        <w:t>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pPr>
        <w:suppressAutoHyphens/>
        <w:ind w:firstLine="567"/>
        <w:jc w:val="both"/>
        <w:rPr>
          <w:rFonts w:hint="default" w:ascii="Times New Roman" w:hAnsi="Times New Roman" w:cs="Times New Roman"/>
          <w:color w:val="auto"/>
          <w:sz w:val="22"/>
          <w:szCs w:val="22"/>
          <w:lang w:val="uk-UA" w:eastAsia="en-US"/>
        </w:rPr>
      </w:pPr>
      <w:r>
        <w:rPr>
          <w:rFonts w:hint="default" w:eastAsia="Calibri" w:cs="Times New Roman"/>
          <w:color w:val="auto"/>
          <w:sz w:val="22"/>
          <w:szCs w:val="22"/>
          <w:lang w:val="uk-UA" w:eastAsia="en-US"/>
        </w:rPr>
        <w:t xml:space="preserve">3.4. </w:t>
      </w:r>
      <w:r>
        <w:rPr>
          <w:rFonts w:hint="default" w:ascii="Times New Roman" w:hAnsi="Times New Roman" w:eastAsia="Calibri" w:cs="Times New Roman"/>
          <w:color w:val="auto"/>
          <w:sz w:val="22"/>
          <w:szCs w:val="22"/>
          <w:lang w:val="uk-UA" w:eastAsia="en-US"/>
        </w:rPr>
        <w:t>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r>
        <w:rPr>
          <w:rFonts w:hint="default" w:ascii="Times New Roman" w:hAnsi="Times New Roman" w:cs="Times New Roman"/>
          <w:color w:val="auto"/>
          <w:sz w:val="22"/>
          <w:szCs w:val="22"/>
          <w:lang w:val="uk-UA" w:eastAsia="en-US"/>
        </w:rPr>
        <w:t>є.</w:t>
      </w:r>
    </w:p>
    <w:p>
      <w:pPr>
        <w:suppressAutoHyphens/>
        <w:ind w:firstLine="567"/>
        <w:jc w:val="both"/>
        <w:rPr>
          <w:rFonts w:hint="default" w:ascii="Times New Roman" w:hAnsi="Times New Roman" w:cs="Times New Roman"/>
          <w:color w:val="auto"/>
          <w:sz w:val="22"/>
          <w:szCs w:val="22"/>
          <w:lang w:val="uk-UA" w:eastAsia="ar-SA"/>
        </w:rPr>
      </w:pPr>
    </w:p>
    <w:p>
      <w:pPr>
        <w:ind w:firstLine="567"/>
        <w:jc w:val="center"/>
        <w:rPr>
          <w:b/>
          <w:caps/>
          <w:color w:val="auto"/>
          <w:sz w:val="22"/>
          <w:szCs w:val="22"/>
        </w:rPr>
      </w:pPr>
      <w:r>
        <w:rPr>
          <w:b/>
          <w:caps/>
          <w:color w:val="auto"/>
          <w:sz w:val="22"/>
          <w:szCs w:val="22"/>
        </w:rPr>
        <w:t>4. Ціна договору і порядок розрахунку</w:t>
      </w:r>
    </w:p>
    <w:p>
      <w:pPr>
        <w:ind w:firstLine="607" w:firstLineChars="276"/>
        <w:jc w:val="both"/>
        <w:rPr>
          <w:rFonts w:ascii="Times New Roman" w:hAnsi="Times New Roman" w:cs="Times New Roman"/>
          <w:b/>
          <w:bCs/>
          <w:color w:val="auto"/>
          <w:sz w:val="22"/>
          <w:szCs w:val="22"/>
          <w:lang w:val="ru-RU"/>
        </w:rPr>
      </w:pPr>
      <w:r>
        <w:rPr>
          <w:color w:val="auto"/>
          <w:sz w:val="22"/>
          <w:szCs w:val="22"/>
        </w:rPr>
        <w:t>4.1. Загальна ціна Договору становить ______________________</w:t>
      </w:r>
      <w:r>
        <w:rPr>
          <w:b/>
          <w:color w:val="auto"/>
          <w:sz w:val="22"/>
          <w:szCs w:val="22"/>
        </w:rPr>
        <w:t xml:space="preserve"> </w:t>
      </w:r>
      <w:r>
        <w:rPr>
          <w:b/>
          <w:bCs/>
          <w:color w:val="auto"/>
          <w:sz w:val="22"/>
          <w:szCs w:val="22"/>
        </w:rPr>
        <w:t>грн. (_________________ грн. ____________коп.) у т. ч. ПДВ</w:t>
      </w:r>
      <w:r>
        <w:rPr>
          <w:rFonts w:hint="default"/>
          <w:b/>
          <w:bCs/>
          <w:color w:val="auto"/>
          <w:sz w:val="22"/>
          <w:szCs w:val="22"/>
          <w:lang w:val="uk-UA"/>
        </w:rPr>
        <w:t xml:space="preserve">, </w:t>
      </w:r>
      <w:r>
        <w:rPr>
          <w:rFonts w:ascii="Times New Roman" w:hAnsi="Times New Roman" w:cs="Times New Roman"/>
          <w:bCs/>
          <w:color w:val="auto"/>
          <w:sz w:val="22"/>
          <w:szCs w:val="22"/>
          <w:lang w:val="ru-RU"/>
        </w:rPr>
        <w:t>а саме</w:t>
      </w:r>
      <w:r>
        <w:rPr>
          <w:rFonts w:ascii="Times New Roman" w:hAnsi="Times New Roman" w:cs="Times New Roman"/>
          <w:b/>
          <w:bCs/>
          <w:color w:val="auto"/>
          <w:sz w:val="22"/>
          <w:szCs w:val="22"/>
          <w:lang w:val="ru-RU"/>
        </w:rPr>
        <w:t>:</w:t>
      </w:r>
    </w:p>
    <w:p>
      <w:pPr>
        <w:ind w:firstLine="426"/>
        <w:jc w:val="both"/>
        <w:rPr>
          <w:rFonts w:ascii="Times New Roman" w:hAnsi="Times New Roman"/>
          <w:b w:val="0"/>
          <w:bCs w:val="0"/>
          <w:color w:val="auto"/>
          <w:sz w:val="22"/>
          <w:szCs w:val="22"/>
          <w:lang w:val="ru-RU"/>
        </w:rPr>
      </w:pPr>
      <w:r>
        <w:rPr>
          <w:rFonts w:ascii="Times New Roman" w:hAnsi="Times New Roman"/>
          <w:color w:val="auto"/>
          <w:sz w:val="22"/>
          <w:szCs w:val="22"/>
          <w:lang w:val="ru-RU"/>
        </w:rPr>
        <w:t xml:space="preserve">- за рахунок коштів НСЗУ – </w:t>
      </w:r>
      <w:r>
        <w:rPr>
          <w:rFonts w:hint="default"/>
          <w:color w:val="auto"/>
          <w:sz w:val="22"/>
          <w:szCs w:val="22"/>
          <w:lang w:val="uk-UA"/>
        </w:rPr>
        <w:t>0</w:t>
      </w:r>
      <w:r>
        <w:rPr>
          <w:rFonts w:ascii="Times New Roman" w:hAnsi="Times New Roman"/>
          <w:b w:val="0"/>
          <w:bCs w:val="0"/>
          <w:color w:val="auto"/>
          <w:sz w:val="22"/>
          <w:szCs w:val="22"/>
          <w:lang w:val="ru-RU"/>
        </w:rPr>
        <w:t>,00 грн. (</w:t>
      </w:r>
      <w:r>
        <w:rPr>
          <w:b w:val="0"/>
          <w:bCs w:val="0"/>
          <w:color w:val="auto"/>
          <w:sz w:val="22"/>
          <w:szCs w:val="22"/>
          <w:lang w:val="uk-UA"/>
        </w:rPr>
        <w:t>нуль</w:t>
      </w:r>
      <w:r>
        <w:rPr>
          <w:rFonts w:ascii="Times New Roman" w:hAnsi="Times New Roman"/>
          <w:b w:val="0"/>
          <w:bCs w:val="0"/>
          <w:color w:val="auto"/>
          <w:sz w:val="22"/>
          <w:szCs w:val="22"/>
          <w:lang w:val="ru-RU"/>
        </w:rPr>
        <w:t xml:space="preserve"> грн. 00 коп.) без ПДВ;</w:t>
      </w:r>
    </w:p>
    <w:p>
      <w:pPr>
        <w:ind w:firstLine="426"/>
        <w:jc w:val="both"/>
        <w:rPr>
          <w:rFonts w:ascii="Times New Roman" w:hAnsi="Times New Roman" w:cs="Times New Roman"/>
          <w:bCs/>
          <w:color w:val="auto"/>
          <w:sz w:val="22"/>
          <w:szCs w:val="22"/>
          <w:lang w:val="uk-UA"/>
        </w:rPr>
      </w:pPr>
      <w:r>
        <w:rPr>
          <w:rFonts w:ascii="Times New Roman" w:hAnsi="Times New Roman"/>
          <w:b w:val="0"/>
          <w:bCs w:val="0"/>
          <w:color w:val="auto"/>
          <w:sz w:val="22"/>
          <w:szCs w:val="22"/>
          <w:lang w:val="ru-RU"/>
        </w:rPr>
        <w:t xml:space="preserve">- за рахунок власних коштів підприємства, розміщених на розрахункових рахунках в АБ «УКРГАЗБАНК» – </w:t>
      </w:r>
      <w:r>
        <w:rPr>
          <w:rFonts w:hint="default" w:ascii="Times New Roman" w:hAnsi="Times New Roman"/>
          <w:b w:val="0"/>
          <w:bCs w:val="0"/>
          <w:color w:val="auto"/>
          <w:sz w:val="22"/>
          <w:szCs w:val="22"/>
          <w:lang w:val="uk-UA"/>
        </w:rPr>
        <w:t>0</w:t>
      </w:r>
      <w:r>
        <w:rPr>
          <w:rFonts w:ascii="Times New Roman" w:hAnsi="Times New Roman"/>
          <w:b w:val="0"/>
          <w:bCs w:val="0"/>
          <w:color w:val="auto"/>
          <w:sz w:val="22"/>
          <w:szCs w:val="22"/>
          <w:lang w:val="ru-RU"/>
        </w:rPr>
        <w:t>,00 грн. (</w:t>
      </w:r>
      <w:r>
        <w:rPr>
          <w:b w:val="0"/>
          <w:bCs w:val="0"/>
          <w:color w:val="auto"/>
          <w:sz w:val="22"/>
          <w:szCs w:val="22"/>
          <w:lang w:val="uk-UA"/>
        </w:rPr>
        <w:t>нуль</w:t>
      </w:r>
      <w:r>
        <w:rPr>
          <w:rFonts w:hint="default" w:ascii="Times New Roman" w:hAnsi="Times New Roman"/>
          <w:b w:val="0"/>
          <w:bCs w:val="0"/>
          <w:color w:val="auto"/>
          <w:sz w:val="22"/>
          <w:szCs w:val="22"/>
          <w:lang w:val="uk-UA"/>
        </w:rPr>
        <w:t xml:space="preserve"> </w:t>
      </w:r>
      <w:r>
        <w:rPr>
          <w:rFonts w:ascii="Times New Roman" w:hAnsi="Times New Roman"/>
          <w:b w:val="0"/>
          <w:bCs w:val="0"/>
          <w:color w:val="auto"/>
          <w:sz w:val="22"/>
          <w:szCs w:val="22"/>
          <w:lang w:val="ru-RU"/>
        </w:rPr>
        <w:t>грн. 00 коп.) без ПДВ</w:t>
      </w:r>
      <w:r>
        <w:rPr>
          <w:rFonts w:ascii="Times New Roman" w:hAnsi="Times New Roman"/>
          <w:b/>
          <w:color w:val="auto"/>
          <w:sz w:val="22"/>
          <w:szCs w:val="22"/>
          <w:lang w:val="ru-RU"/>
        </w:rPr>
        <w:t xml:space="preserve"> </w:t>
      </w:r>
      <w:r>
        <w:rPr>
          <w:rFonts w:ascii="Times New Roman" w:hAnsi="Times New Roman" w:cs="Times New Roman"/>
          <w:color w:val="auto"/>
          <w:sz w:val="22"/>
          <w:szCs w:val="22"/>
          <w:lang w:val="uk-UA"/>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rFonts w:ascii="Times New Roman" w:hAnsi="Times New Roman" w:cs="Times New Roman"/>
          <w:bCs/>
          <w:color w:val="auto"/>
          <w:sz w:val="22"/>
          <w:szCs w:val="22"/>
          <w:lang w:val="uk-UA"/>
        </w:rPr>
        <w:t>.</w:t>
      </w:r>
    </w:p>
    <w:p>
      <w:pPr>
        <w:ind w:firstLine="607" w:firstLineChars="276"/>
        <w:jc w:val="both"/>
        <w:rPr>
          <w:color w:val="auto"/>
          <w:sz w:val="22"/>
          <w:szCs w:val="22"/>
        </w:rPr>
      </w:pPr>
      <w:r>
        <w:rPr>
          <w:color w:val="auto"/>
          <w:sz w:val="22"/>
          <w:szCs w:val="22"/>
        </w:rPr>
        <w:t>4.2. У ціну товару не включаються транспортні витрати та витрати пов’язані з вантажно-розвантажувальними роботами.</w:t>
      </w:r>
    </w:p>
    <w:p>
      <w:pPr>
        <w:ind w:firstLine="607" w:firstLineChars="276"/>
        <w:jc w:val="both"/>
        <w:rPr>
          <w:color w:val="auto"/>
          <w:sz w:val="22"/>
          <w:szCs w:val="22"/>
        </w:rPr>
      </w:pPr>
      <w:r>
        <w:rPr>
          <w:color w:val="auto"/>
          <w:sz w:val="22"/>
          <w:szCs w:val="22"/>
        </w:rPr>
        <w:t>4.3. Оплата за Договором здійснюється Покупцем в національній валюті – гривнях на розрахунковий рахунок Продавця</w:t>
      </w:r>
      <w:r>
        <w:rPr>
          <w:rFonts w:hint="default"/>
          <w:color w:val="auto"/>
          <w:sz w:val="22"/>
          <w:szCs w:val="22"/>
          <w:lang w:val="uk-UA"/>
        </w:rPr>
        <w:t xml:space="preserve">, </w:t>
      </w:r>
      <w:r>
        <w:rPr>
          <w:rFonts w:hint="default" w:ascii="Times New Roman" w:hAnsi="Times New Roman" w:cs="Times New Roman"/>
          <w:color w:val="auto"/>
          <w:sz w:val="22"/>
          <w:szCs w:val="22"/>
          <w:lang w:val="uk-UA"/>
        </w:rPr>
        <w:t>вказаний Продавцем у рахунку на оплату</w:t>
      </w:r>
      <w:r>
        <w:rPr>
          <w:color w:val="auto"/>
          <w:sz w:val="22"/>
          <w:szCs w:val="22"/>
        </w:rPr>
        <w:t xml:space="preserve"> за фактично поставлений товар по кожній видатковій накладній протягом 30 (тридцяти) календарних днів з дати одержання товару.</w:t>
      </w:r>
    </w:p>
    <w:p>
      <w:pPr>
        <w:suppressAutoHyphens/>
        <w:ind w:firstLine="607" w:firstLineChars="276"/>
        <w:jc w:val="both"/>
        <w:rPr>
          <w:color w:val="auto"/>
          <w:sz w:val="22"/>
          <w:szCs w:val="22"/>
          <w:lang w:eastAsia="ar-SA"/>
        </w:rPr>
      </w:pPr>
      <w:r>
        <w:rPr>
          <w:color w:val="auto"/>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pPr>
        <w:ind w:firstLine="720" w:firstLineChars="327"/>
        <w:jc w:val="center"/>
        <w:rPr>
          <w:b/>
          <w:caps/>
          <w:sz w:val="22"/>
          <w:szCs w:val="22"/>
          <w:lang w:eastAsia="ru-RU"/>
        </w:rPr>
      </w:pPr>
      <w:r>
        <w:rPr>
          <w:b/>
          <w:caps/>
          <w:sz w:val="22"/>
          <w:szCs w:val="22"/>
        </w:rPr>
        <w:t>5. Форс-мажорні обставини</w:t>
      </w:r>
    </w:p>
    <w:p>
      <w:pPr>
        <w:pStyle w:val="9"/>
        <w:tabs>
          <w:tab w:val="clear" w:pos="360"/>
        </w:tabs>
        <w:spacing w:before="0"/>
        <w:ind w:right="-5" w:firstLine="719" w:firstLineChars="327"/>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pPr>
        <w:pStyle w:val="9"/>
        <w:tabs>
          <w:tab w:val="clear" w:pos="360"/>
        </w:tabs>
        <w:spacing w:before="0"/>
        <w:ind w:right="-5" w:firstLine="719" w:firstLineChars="327"/>
        <w:textAlignment w:val="baseline"/>
        <w:rPr>
          <w:rFonts w:hint="default" w:ascii="Times New Roman" w:hAnsi="Times New Roman" w:cs="Times New Roman"/>
          <w:color w:val="auto"/>
          <w:sz w:val="22"/>
          <w:szCs w:val="22"/>
        </w:rPr>
      </w:pPr>
      <w:bookmarkStart w:id="1" w:name="_GoBack"/>
      <w:bookmarkEnd w:id="1"/>
      <w:r>
        <w:rPr>
          <w:rFonts w:hint="default"/>
          <w:sz w:val="22"/>
          <w:szCs w:val="22"/>
          <w:lang w:val="uk-UA"/>
        </w:rPr>
        <w:t>5.2</w:t>
      </w:r>
      <w:r>
        <w:rPr>
          <w:rFonts w:hint="default"/>
          <w:color w:val="auto"/>
          <w:sz w:val="22"/>
          <w:szCs w:val="22"/>
          <w:lang w:val="uk-UA"/>
        </w:rPr>
        <w:t xml:space="preserve">. </w:t>
      </w:r>
      <w:r>
        <w:rPr>
          <w:rFonts w:hint="default" w:ascii="Times New Roman" w:hAnsi="Times New Roman" w:eastAsia="Times New Roman" w:cs="Times New Roman"/>
          <w:color w:val="auto"/>
          <w:sz w:val="21"/>
          <w:szCs w:val="21"/>
          <w:lang w:val="uk-UA"/>
        </w:rPr>
        <w:t>С</w:t>
      </w:r>
      <w:r>
        <w:rPr>
          <w:rFonts w:hint="default" w:ascii="Times New Roman" w:hAnsi="Times New Roman" w:eastAsia="Times New Roman" w:cs="Times New Roman"/>
          <w:color w:val="auto"/>
          <w:sz w:val="22"/>
          <w:szCs w:val="22"/>
          <w:lang w:val="uk-UA"/>
        </w:rPr>
        <w:t>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w:t>
      </w:r>
      <w:r>
        <w:rPr>
          <w:rFonts w:hint="default" w:ascii="Times New Roman" w:hAnsi="Times New Roman" w:cs="Times New Roman"/>
          <w:color w:val="auto"/>
          <w:sz w:val="22"/>
          <w:szCs w:val="22"/>
          <w:lang w:val="uk-UA"/>
        </w:rPr>
        <w:t xml:space="preserve"> </w:t>
      </w:r>
      <w:r>
        <w:rPr>
          <w:rFonts w:hint="default" w:ascii="Times New Roman" w:hAnsi="Times New Roman" w:cs="Times New Roman"/>
          <w:color w:val="auto"/>
          <w:sz w:val="22"/>
          <w:szCs w:val="22"/>
        </w:rPr>
        <w:t xml:space="preserve">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pPr>
        <w:pStyle w:val="9"/>
        <w:tabs>
          <w:tab w:val="clear" w:pos="360"/>
        </w:tabs>
        <w:spacing w:before="0"/>
        <w:ind w:right="-5" w:firstLine="719" w:firstLineChars="327"/>
        <w:textAlignment w:val="baseline"/>
        <w:rPr>
          <w:sz w:val="22"/>
          <w:szCs w:val="22"/>
        </w:rPr>
      </w:pPr>
    </w:p>
    <w:p>
      <w:pPr>
        <w:ind w:right="-5" w:firstLine="720" w:firstLineChars="327"/>
        <w:jc w:val="center"/>
        <w:rPr>
          <w:b/>
          <w:caps/>
          <w:sz w:val="22"/>
          <w:szCs w:val="22"/>
        </w:rPr>
      </w:pPr>
      <w:r>
        <w:rPr>
          <w:b/>
          <w:caps/>
          <w:sz w:val="22"/>
          <w:szCs w:val="22"/>
        </w:rPr>
        <w:t>6. Відповідальність сторін</w:t>
      </w:r>
    </w:p>
    <w:p>
      <w:pPr>
        <w:ind w:right="-5" w:firstLine="708"/>
        <w:jc w:val="both"/>
        <w:rPr>
          <w:sz w:val="22"/>
          <w:szCs w:val="22"/>
        </w:rPr>
      </w:pPr>
      <w:r>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pPr>
        <w:ind w:right="-5" w:firstLine="708"/>
        <w:jc w:val="both"/>
        <w:rPr>
          <w:sz w:val="22"/>
          <w:szCs w:val="22"/>
        </w:rPr>
      </w:pPr>
      <w:r>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pPr>
        <w:ind w:right="-5" w:firstLine="708"/>
        <w:jc w:val="both"/>
        <w:rPr>
          <w:sz w:val="22"/>
          <w:szCs w:val="22"/>
        </w:rPr>
      </w:pPr>
      <w:r>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pPr>
        <w:ind w:right="-5" w:firstLine="708"/>
        <w:jc w:val="both"/>
        <w:rPr>
          <w:sz w:val="22"/>
          <w:szCs w:val="22"/>
        </w:rPr>
      </w:pPr>
      <w:r>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pPr>
        <w:autoSpaceDE w:val="0"/>
        <w:autoSpaceDN w:val="0"/>
        <w:adjustRightInd w:val="0"/>
        <w:ind w:right="-5" w:firstLine="708"/>
        <w:jc w:val="both"/>
        <w:rPr>
          <w:sz w:val="22"/>
          <w:szCs w:val="22"/>
        </w:rPr>
      </w:pPr>
      <w:r>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pPr>
        <w:ind w:right="-5" w:firstLine="708"/>
        <w:jc w:val="both"/>
        <w:rPr>
          <w:sz w:val="22"/>
          <w:szCs w:val="22"/>
        </w:rPr>
      </w:pPr>
      <w:r>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pPr>
        <w:ind w:right="-5" w:firstLine="708"/>
        <w:jc w:val="both"/>
        <w:rPr>
          <w:b/>
          <w:bCs/>
          <w:caps/>
          <w:sz w:val="22"/>
          <w:szCs w:val="22"/>
        </w:rPr>
      </w:pPr>
      <w:r>
        <w:rPr>
          <w:sz w:val="22"/>
          <w:szCs w:val="22"/>
        </w:rPr>
        <w:t>6.7. Сплата штрафних санкцій не звільняє Сторону, яка їх сплатила, від виконання зобов’язань за цим Договором.</w:t>
      </w:r>
    </w:p>
    <w:p>
      <w:pPr>
        <w:autoSpaceDE w:val="0"/>
        <w:autoSpaceDN w:val="0"/>
        <w:adjustRightInd w:val="0"/>
        <w:ind w:right="-5" w:firstLine="720" w:firstLineChars="327"/>
        <w:jc w:val="center"/>
        <w:rPr>
          <w:b/>
          <w:bCs/>
          <w:caps/>
          <w:sz w:val="22"/>
          <w:szCs w:val="22"/>
        </w:rPr>
      </w:pPr>
      <w:r>
        <w:rPr>
          <w:b/>
          <w:bCs/>
          <w:caps/>
          <w:sz w:val="22"/>
          <w:szCs w:val="22"/>
        </w:rPr>
        <w:t>7. Термін дії Договору та інші умови</w:t>
      </w:r>
    </w:p>
    <w:p>
      <w:pPr>
        <w:autoSpaceDE w:val="0"/>
        <w:autoSpaceDN w:val="0"/>
        <w:adjustRightInd w:val="0"/>
        <w:ind w:firstLine="567"/>
        <w:jc w:val="both"/>
      </w:pPr>
      <w:bookmarkStart w:id="0" w:name="BM43"/>
      <w:bookmarkEnd w:id="0"/>
      <w:r>
        <w:rPr>
          <w:sz w:val="22"/>
          <w:szCs w:val="22"/>
        </w:rPr>
        <w:t>7.1.</w:t>
      </w:r>
      <w:r>
        <w:rPr>
          <w:sz w:val="22"/>
          <w:szCs w:val="22"/>
          <w:shd w:val="clear" w:color="auto" w:fill="FFFFFF"/>
        </w:rPr>
        <w:t xml:space="preserve"> </w:t>
      </w:r>
      <w:r>
        <w:rPr>
          <w:sz w:val="22"/>
          <w:szCs w:val="22"/>
        </w:rPr>
        <w:t>Цей Договір набирає чинності з моменту його підписання Сторонами та діє до 31.12. 2023 року, але в будь-якому випадку до повного виконання Сторонами своїх зобов’язань за даним Договором.</w:t>
      </w:r>
    </w:p>
    <w:p>
      <w:pPr>
        <w:widowControl w:val="0"/>
        <w:autoSpaceDE w:val="0"/>
        <w:ind w:firstLine="719" w:firstLineChars="327"/>
        <w:jc w:val="both"/>
        <w:rPr>
          <w:sz w:val="22"/>
          <w:szCs w:val="22"/>
        </w:rPr>
      </w:pPr>
      <w:r>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pPr>
        <w:autoSpaceDE w:val="0"/>
        <w:autoSpaceDN w:val="0"/>
        <w:adjustRightInd w:val="0"/>
        <w:ind w:right="-5" w:firstLine="719" w:firstLineChars="327"/>
        <w:jc w:val="both"/>
        <w:rPr>
          <w:sz w:val="22"/>
          <w:szCs w:val="22"/>
        </w:rPr>
      </w:pPr>
      <w:r>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pPr>
        <w:autoSpaceDE w:val="0"/>
        <w:autoSpaceDN w:val="0"/>
        <w:adjustRightInd w:val="0"/>
        <w:ind w:right="-5" w:firstLine="719" w:firstLineChars="327"/>
        <w:jc w:val="both"/>
        <w:rPr>
          <w:sz w:val="22"/>
          <w:szCs w:val="22"/>
        </w:rPr>
      </w:pPr>
      <w:r>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pPr>
        <w:autoSpaceDE w:val="0"/>
        <w:autoSpaceDN w:val="0"/>
        <w:adjustRightInd w:val="0"/>
        <w:ind w:right="-5" w:firstLine="719" w:firstLineChars="327"/>
        <w:jc w:val="both"/>
        <w:rPr>
          <w:sz w:val="22"/>
          <w:szCs w:val="22"/>
        </w:rPr>
      </w:pPr>
      <w:r>
        <w:rPr>
          <w:sz w:val="22"/>
          <w:szCs w:val="22"/>
        </w:rPr>
        <w:t xml:space="preserve">7.5. </w:t>
      </w:r>
      <w:r>
        <w:rPr>
          <w:color w:val="00000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pPr>
        <w:autoSpaceDE w:val="0"/>
        <w:autoSpaceDN w:val="0"/>
        <w:adjustRightInd w:val="0"/>
        <w:ind w:right="-5" w:firstLine="719" w:firstLineChars="327"/>
        <w:jc w:val="both"/>
        <w:rPr>
          <w:sz w:val="22"/>
          <w:szCs w:val="22"/>
        </w:rPr>
      </w:pPr>
      <w:r>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pPr>
        <w:autoSpaceDE w:val="0"/>
        <w:autoSpaceDN w:val="0"/>
        <w:adjustRightInd w:val="0"/>
        <w:ind w:right="-5" w:firstLine="719" w:firstLineChars="327"/>
        <w:jc w:val="both"/>
        <w:rPr>
          <w:sz w:val="22"/>
          <w:szCs w:val="22"/>
        </w:rPr>
      </w:pPr>
      <w:r>
        <w:rPr>
          <w:sz w:val="22"/>
          <w:szCs w:val="22"/>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pPr>
        <w:pStyle w:val="10"/>
        <w:widowControl/>
        <w:tabs>
          <w:tab w:val="left" w:pos="1891"/>
        </w:tabs>
        <w:ind w:firstLine="719" w:firstLineChars="327"/>
        <w:rPr>
          <w:sz w:val="22"/>
          <w:szCs w:val="22"/>
        </w:rPr>
      </w:pPr>
      <w:r>
        <w:rPr>
          <w:sz w:val="22"/>
          <w:szCs w:val="22"/>
        </w:rPr>
        <w:t>7.</w:t>
      </w:r>
      <w:r>
        <w:rPr>
          <w:sz w:val="22"/>
          <w:szCs w:val="22"/>
          <w:lang w:val="uk-UA"/>
        </w:rPr>
        <w:t>8</w:t>
      </w:r>
      <w:r>
        <w:rPr>
          <w:sz w:val="22"/>
          <w:szCs w:val="22"/>
        </w:rPr>
        <w:t xml:space="preserve">. </w:t>
      </w:r>
      <w:r>
        <w:rPr>
          <w:rStyle w:val="11"/>
        </w:rPr>
        <w:t xml:space="preserve">В разі, не виконання або не належного виконання </w:t>
      </w:r>
      <w:r>
        <w:rPr>
          <w:rStyle w:val="12"/>
          <w:lang w:val="uk-UA" w:eastAsia="uk-UA"/>
        </w:rPr>
        <w:t xml:space="preserve">Продавцем </w:t>
      </w:r>
      <w:r>
        <w:rPr>
          <w:rStyle w:val="11"/>
        </w:rPr>
        <w:t xml:space="preserve">умов цього Договору, </w:t>
      </w:r>
      <w:r>
        <w:rPr>
          <w:rStyle w:val="11"/>
          <w:lang w:val="uk-UA"/>
        </w:rPr>
        <w:t>Покупець</w:t>
      </w:r>
      <w:r>
        <w:rPr>
          <w:rStyle w:val="11"/>
        </w:rPr>
        <w:t xml:space="preserve"> має право в односторонньому порядку розірвати Договір.</w:t>
      </w:r>
      <w:r>
        <w:rPr>
          <w:rStyle w:val="11"/>
          <w:lang w:val="uk-UA"/>
        </w:rPr>
        <w:t xml:space="preserve"> </w:t>
      </w:r>
    </w:p>
    <w:p>
      <w:pPr>
        <w:autoSpaceDE w:val="0"/>
        <w:autoSpaceDN w:val="0"/>
        <w:adjustRightInd w:val="0"/>
        <w:ind w:right="-5" w:firstLine="719" w:firstLineChars="327"/>
        <w:jc w:val="both"/>
        <w:rPr>
          <w:sz w:val="22"/>
          <w:szCs w:val="22"/>
        </w:rPr>
      </w:pPr>
      <w:r>
        <w:rPr>
          <w:sz w:val="22"/>
          <w:szCs w:val="22"/>
        </w:rPr>
        <w:t>7.9 У випадках, не передбачених цим Договором, Сторони керуються чинним законодавством України.</w:t>
      </w:r>
    </w:p>
    <w:p>
      <w:pPr>
        <w:ind w:right="-5" w:firstLine="719" w:firstLineChars="327"/>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pPr>
        <w:autoSpaceDE w:val="0"/>
        <w:autoSpaceDN w:val="0"/>
        <w:adjustRightInd w:val="0"/>
        <w:ind w:right="-5" w:firstLine="719" w:firstLineChars="327"/>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pPr>
        <w:autoSpaceDE w:val="0"/>
        <w:autoSpaceDN w:val="0"/>
        <w:adjustRightInd w:val="0"/>
        <w:ind w:right="-5" w:firstLine="719" w:firstLineChars="327"/>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pPr>
        <w:ind w:firstLine="720" w:firstLineChars="327"/>
        <w:jc w:val="center"/>
        <w:rPr>
          <w:b/>
          <w:sz w:val="22"/>
          <w:szCs w:val="22"/>
          <w:lang w:eastAsia="ru-RU"/>
        </w:rPr>
      </w:pPr>
    </w:p>
    <w:p>
      <w:pPr>
        <w:numPr>
          <w:ilvl w:val="0"/>
          <w:numId w:val="1"/>
        </w:numPr>
        <w:ind w:firstLine="720" w:firstLineChars="327"/>
        <w:jc w:val="center"/>
        <w:rPr>
          <w:b/>
          <w:sz w:val="22"/>
          <w:szCs w:val="22"/>
          <w:lang w:eastAsia="ru-RU"/>
        </w:rPr>
      </w:pPr>
      <w:r>
        <w:rPr>
          <w:b/>
          <w:sz w:val="22"/>
          <w:szCs w:val="22"/>
          <w:lang w:eastAsia="ru-RU"/>
        </w:rPr>
        <w:t>РЕКВІЗИТИ ТА ПІДПИСИ СТОРІН.</w:t>
      </w:r>
    </w:p>
    <w:p>
      <w:pPr>
        <w:numPr>
          <w:ilvl w:val="0"/>
          <w:numId w:val="0"/>
        </w:numPr>
        <w:jc w:val="center"/>
        <w:rPr>
          <w:b/>
          <w:sz w:val="22"/>
          <w:szCs w:val="22"/>
          <w:lang w:eastAsia="ru-RU"/>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ПРОДАВЕЦЬ</w:t>
            </w: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lang w:val="ru-RU"/>
              </w:rPr>
            </w:pPr>
            <w:r>
              <w:rPr>
                <w:position w:val="-4"/>
                <w:sz w:val="22"/>
                <w:szCs w:val="22"/>
              </w:rPr>
              <w:t xml:space="preserve">_________________________ </w:t>
            </w:r>
          </w:p>
          <w:p>
            <w:pPr>
              <w:widowControl w:val="0"/>
              <w:tabs>
                <w:tab w:val="left" w:pos="3252"/>
                <w:tab w:val="left" w:pos="7035"/>
              </w:tabs>
              <w:jc w:val="left"/>
              <w:rPr>
                <w:bCs/>
                <w:sz w:val="22"/>
                <w:szCs w:val="22"/>
                <w:lang w:val="ru-RU"/>
              </w:rPr>
            </w:pPr>
            <w:r>
              <w:rPr>
                <w:sz w:val="22"/>
                <w:szCs w:val="22"/>
              </w:rPr>
              <w:t>М.П.</w:t>
            </w:r>
          </w:p>
        </w:tc>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ПОКУПЕЦЬ</w:t>
            </w:r>
          </w:p>
          <w:p>
            <w:pPr>
              <w:widowControl w:val="0"/>
              <w:jc w:val="both"/>
              <w:rPr>
                <w:b/>
                <w:sz w:val="22"/>
                <w:szCs w:val="22"/>
              </w:rPr>
            </w:pPr>
            <w:r>
              <w:rPr>
                <w:b/>
                <w:sz w:val="22"/>
                <w:szCs w:val="22"/>
              </w:rPr>
              <w:t>КНП «Міська лікарня №1» ЗМР</w:t>
            </w:r>
          </w:p>
          <w:p>
            <w:pPr>
              <w:widowControl w:val="0"/>
              <w:jc w:val="both"/>
              <w:rPr>
                <w:sz w:val="22"/>
                <w:szCs w:val="22"/>
              </w:rPr>
            </w:pPr>
            <w:r>
              <w:rPr>
                <w:sz w:val="22"/>
                <w:szCs w:val="22"/>
              </w:rPr>
              <w:t xml:space="preserve">69104, м. Запоріжжя, </w:t>
            </w:r>
          </w:p>
          <w:p>
            <w:pPr>
              <w:widowControl w:val="0"/>
              <w:jc w:val="both"/>
              <w:rPr>
                <w:sz w:val="22"/>
                <w:szCs w:val="22"/>
              </w:rPr>
            </w:pPr>
            <w:r>
              <w:rPr>
                <w:sz w:val="22"/>
                <w:szCs w:val="22"/>
              </w:rPr>
              <w:t>вул. Чумаченка, 21а</w:t>
            </w:r>
          </w:p>
          <w:p>
            <w:pPr>
              <w:widowControl w:val="0"/>
              <w:jc w:val="both"/>
              <w:rPr>
                <w:sz w:val="22"/>
                <w:szCs w:val="22"/>
              </w:rPr>
            </w:pPr>
            <w:r>
              <w:rPr>
                <w:sz w:val="22"/>
                <w:szCs w:val="22"/>
              </w:rPr>
              <w:t xml:space="preserve">код ЄДРПОУ 20498781 </w:t>
            </w:r>
          </w:p>
          <w:p>
            <w:pPr>
              <w:widowControl w:val="0"/>
              <w:jc w:val="both"/>
              <w:rPr>
                <w:sz w:val="22"/>
                <w:szCs w:val="22"/>
              </w:rPr>
            </w:pPr>
            <w:r>
              <w:rPr>
                <w:sz w:val="22"/>
                <w:szCs w:val="22"/>
              </w:rPr>
              <w:t>IBAN № UA83 320478 0000026002924863743</w:t>
            </w:r>
          </w:p>
          <w:p>
            <w:pPr>
              <w:widowControl w:val="0"/>
              <w:jc w:val="both"/>
              <w:rPr>
                <w:sz w:val="22"/>
                <w:szCs w:val="22"/>
              </w:rPr>
            </w:pPr>
            <w:r>
              <w:rPr>
                <w:rFonts w:ascii="Times New Roman" w:hAnsi="Times New Roman"/>
                <w:sz w:val="22"/>
                <w:szCs w:val="22"/>
              </w:rPr>
              <w:t>IBAN</w:t>
            </w:r>
            <w:r>
              <w:rPr>
                <w:rFonts w:ascii="Times New Roman" w:hAnsi="Times New Roman"/>
                <w:sz w:val="22"/>
                <w:szCs w:val="22"/>
                <w:lang w:val="ru-RU"/>
              </w:rPr>
              <w:t xml:space="preserve"> № </w:t>
            </w:r>
            <w:r>
              <w:rPr>
                <w:rFonts w:ascii="Times New Roman" w:hAnsi="Times New Roman"/>
                <w:sz w:val="22"/>
                <w:szCs w:val="22"/>
              </w:rPr>
              <w:t>UA</w:t>
            </w:r>
            <w:r>
              <w:rPr>
                <w:rFonts w:ascii="Times New Roman" w:hAnsi="Times New Roman"/>
                <w:sz w:val="22"/>
                <w:szCs w:val="22"/>
                <w:lang w:val="ru-RU"/>
              </w:rPr>
              <w:t>38 320478 0000026006924863738</w:t>
            </w:r>
          </w:p>
          <w:p>
            <w:pPr>
              <w:widowControl w:val="0"/>
              <w:jc w:val="both"/>
              <w:rPr>
                <w:sz w:val="22"/>
                <w:szCs w:val="22"/>
              </w:rPr>
            </w:pPr>
            <w:r>
              <w:rPr>
                <w:sz w:val="22"/>
                <w:szCs w:val="22"/>
              </w:rPr>
              <w:t>в АБ «УКРГАЗБАНК»</w:t>
            </w:r>
          </w:p>
          <w:p>
            <w:pPr>
              <w:widowControl w:val="0"/>
              <w:jc w:val="both"/>
              <w:rPr>
                <w:sz w:val="22"/>
                <w:szCs w:val="22"/>
              </w:rPr>
            </w:pPr>
            <w:r>
              <w:rPr>
                <w:sz w:val="22"/>
                <w:szCs w:val="22"/>
              </w:rPr>
              <w:t>м. Київ</w:t>
            </w:r>
          </w:p>
          <w:p>
            <w:pPr>
              <w:widowControl w:val="0"/>
              <w:jc w:val="both"/>
              <w:rPr>
                <w:sz w:val="22"/>
                <w:szCs w:val="22"/>
              </w:rPr>
            </w:pPr>
            <w:r>
              <w:rPr>
                <w:sz w:val="22"/>
                <w:szCs w:val="22"/>
              </w:rPr>
              <w:t>ІПН 204987808271</w:t>
            </w:r>
          </w:p>
          <w:p>
            <w:pPr>
              <w:widowControl w:val="0"/>
              <w:jc w:val="both"/>
              <w:rPr>
                <w:sz w:val="22"/>
                <w:szCs w:val="22"/>
              </w:rPr>
            </w:pPr>
            <w:r>
              <w:rPr>
                <w:sz w:val="22"/>
                <w:szCs w:val="22"/>
              </w:rPr>
              <w:t>тел. (061)702-31-93</w:t>
            </w:r>
          </w:p>
          <w:p>
            <w:pPr>
              <w:widowControl w:val="0"/>
              <w:jc w:val="both"/>
              <w:rPr>
                <w:b w:val="0"/>
                <w:bCs/>
                <w:sz w:val="22"/>
                <w:szCs w:val="22"/>
              </w:rPr>
            </w:pPr>
          </w:p>
          <w:p>
            <w:pPr>
              <w:widowControl w:val="0"/>
              <w:jc w:val="both"/>
              <w:rPr>
                <w:sz w:val="22"/>
                <w:szCs w:val="22"/>
              </w:rPr>
            </w:pPr>
          </w:p>
          <w:p>
            <w:pPr>
              <w:widowControl w:val="0"/>
              <w:jc w:val="both"/>
              <w:rPr>
                <w:sz w:val="22"/>
                <w:szCs w:val="22"/>
              </w:rPr>
            </w:pPr>
            <w:r>
              <w:rPr>
                <w:sz w:val="22"/>
                <w:szCs w:val="22"/>
              </w:rPr>
              <w:t xml:space="preserve">__________________________ </w:t>
            </w:r>
          </w:p>
          <w:p>
            <w:pPr>
              <w:widowControl w:val="0"/>
              <w:tabs>
                <w:tab w:val="left" w:pos="3252"/>
                <w:tab w:val="left" w:pos="7035"/>
              </w:tabs>
              <w:jc w:val="both"/>
              <w:rPr>
                <w:color w:val="000000" w:themeColor="text1"/>
                <w:sz w:val="22"/>
                <w:szCs w:val="22"/>
                <w:lang w:val="ru-RU"/>
                <w14:textFill>
                  <w14:solidFill>
                    <w14:schemeClr w14:val="tx1"/>
                  </w14:solidFill>
                </w14:textFill>
              </w:rPr>
            </w:pPr>
            <w:r>
              <w:rPr>
                <w:sz w:val="22"/>
                <w:szCs w:val="22"/>
              </w:rPr>
              <w:t>М.П.</w:t>
            </w:r>
          </w:p>
        </w:tc>
      </w:tr>
    </w:tbl>
    <w:p>
      <w:pPr>
        <w:ind w:firstLine="720" w:firstLineChars="327"/>
        <w:jc w:val="center"/>
        <w:rPr>
          <w:b/>
          <w:sz w:val="22"/>
          <w:szCs w:val="22"/>
          <w:lang w:eastAsia="ru-RU"/>
        </w:rPr>
      </w:pPr>
    </w:p>
    <w:p>
      <w:pPr>
        <w:jc w:val="both"/>
        <w:rPr>
          <w:b/>
          <w:sz w:val="22"/>
          <w:szCs w:val="22"/>
          <w:lang w:eastAsia="ru-RU"/>
        </w:rPr>
      </w:pPr>
    </w:p>
    <w:p>
      <w:pPr>
        <w:pStyle w:val="9"/>
        <w:tabs>
          <w:tab w:val="clear" w:pos="360"/>
        </w:tabs>
        <w:spacing w:before="0"/>
        <w:ind w:left="-900" w:right="-28" w:firstLine="540"/>
        <w:jc w:val="right"/>
        <w:textAlignment w:val="baseline"/>
        <w:rPr>
          <w:sz w:val="22"/>
          <w:szCs w:val="22"/>
        </w:rPr>
      </w:pPr>
      <w:r>
        <w:rPr>
          <w:sz w:val="22"/>
          <w:szCs w:val="22"/>
        </w:rPr>
        <w:t>Додаток №1</w:t>
      </w:r>
    </w:p>
    <w:p>
      <w:pPr>
        <w:pStyle w:val="9"/>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pPr>
        <w:pStyle w:val="9"/>
        <w:tabs>
          <w:tab w:val="clear" w:pos="360"/>
        </w:tabs>
        <w:spacing w:before="0"/>
        <w:ind w:left="-900" w:right="-28" w:firstLine="540"/>
        <w:jc w:val="right"/>
        <w:textAlignment w:val="baseline"/>
        <w:rPr>
          <w:sz w:val="22"/>
          <w:szCs w:val="22"/>
        </w:rPr>
      </w:pPr>
      <w:r>
        <w:rPr>
          <w:sz w:val="22"/>
          <w:szCs w:val="22"/>
        </w:rPr>
        <w:t xml:space="preserve">від «___» __________2023р. </w:t>
      </w:r>
    </w:p>
    <w:p>
      <w:pPr>
        <w:rPr>
          <w:sz w:val="22"/>
          <w:szCs w:val="22"/>
        </w:rPr>
      </w:pPr>
    </w:p>
    <w:p>
      <w:pPr>
        <w:jc w:val="center"/>
        <w:rPr>
          <w:b/>
          <w:bCs/>
          <w:sz w:val="22"/>
          <w:szCs w:val="22"/>
        </w:rPr>
      </w:pPr>
      <w:r>
        <w:rPr>
          <w:b/>
          <w:bCs/>
          <w:sz w:val="22"/>
          <w:szCs w:val="22"/>
        </w:rPr>
        <w:t>СПЕЦИФІКАЦІЯ</w:t>
      </w:r>
    </w:p>
    <w:tbl>
      <w:tblPr>
        <w:tblStyle w:val="3"/>
        <w:tblW w:w="10716" w:type="dxa"/>
        <w:tblInd w:w="95" w:type="dxa"/>
        <w:tblLayout w:type="fixed"/>
        <w:tblCellMar>
          <w:top w:w="0" w:type="dxa"/>
          <w:left w:w="108" w:type="dxa"/>
          <w:bottom w:w="0" w:type="dxa"/>
          <w:right w:w="108" w:type="dxa"/>
        </w:tblCellMar>
      </w:tblPr>
      <w:tblGrid>
        <w:gridCol w:w="441"/>
        <w:gridCol w:w="1987"/>
        <w:gridCol w:w="1747"/>
        <w:gridCol w:w="1148"/>
        <w:gridCol w:w="1080"/>
        <w:gridCol w:w="1207"/>
        <w:gridCol w:w="1019"/>
        <w:gridCol w:w="2087"/>
      </w:tblGrid>
      <w:tr>
        <w:tblPrEx>
          <w:tblCellMar>
            <w:top w:w="0" w:type="dxa"/>
            <w:left w:w="108" w:type="dxa"/>
            <w:bottom w:w="0" w:type="dxa"/>
            <w:right w:w="108" w:type="dxa"/>
          </w:tblCellMar>
        </w:tblPrEx>
        <w:trPr>
          <w:trHeight w:val="995" w:hRule="atLeast"/>
        </w:trPr>
        <w:tc>
          <w:tcPr>
            <w:tcW w:w="441" w:type="dxa"/>
            <w:tcBorders>
              <w:top w:val="single" w:color="auto" w:sz="4" w:space="0"/>
              <w:left w:val="single" w:color="auto" w:sz="4" w:space="0"/>
              <w:bottom w:val="single" w:color="auto" w:sz="4" w:space="0"/>
              <w:right w:val="nil"/>
            </w:tcBorders>
            <w:shd w:val="clear" w:color="auto" w:fill="auto"/>
            <w:vAlign w:val="center"/>
          </w:tcPr>
          <w:p>
            <w:pPr>
              <w:jc w:val="center"/>
              <w:rPr>
                <w:rFonts w:eastAsia="Times New Roman"/>
                <w:b/>
                <w:bCs/>
                <w:color w:val="auto"/>
                <w:sz w:val="22"/>
                <w:szCs w:val="22"/>
              </w:rPr>
            </w:pPr>
            <w:r>
              <w:rPr>
                <w:rFonts w:eastAsia="Times New Roman"/>
                <w:b/>
                <w:bCs/>
                <w:color w:val="auto"/>
                <w:sz w:val="22"/>
                <w:szCs w:val="22"/>
              </w:rPr>
              <w:t>№ з/п</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b/>
                <w:bCs/>
                <w:color w:val="auto"/>
                <w:sz w:val="22"/>
                <w:szCs w:val="22"/>
              </w:rPr>
            </w:pPr>
            <w:r>
              <w:rPr>
                <w:rFonts w:eastAsia="Times New Roman"/>
                <w:b/>
                <w:bCs/>
                <w:color w:val="auto"/>
                <w:sz w:val="22"/>
                <w:szCs w:val="22"/>
              </w:rPr>
              <w:t>Найменування товару</w:t>
            </w:r>
          </w:p>
        </w:tc>
        <w:tc>
          <w:tcPr>
            <w:tcW w:w="1747" w:type="dxa"/>
            <w:tcBorders>
              <w:top w:val="single" w:color="auto" w:sz="4" w:space="0"/>
              <w:left w:val="nil"/>
              <w:bottom w:val="single" w:color="auto" w:sz="4" w:space="0"/>
              <w:right w:val="single" w:color="auto" w:sz="4" w:space="0"/>
            </w:tcBorders>
            <w:vAlign w:val="center"/>
          </w:tcPr>
          <w:p>
            <w:pPr>
              <w:jc w:val="center"/>
              <w:rPr>
                <w:rFonts w:eastAsia="Times New Roman"/>
                <w:b/>
                <w:bCs/>
                <w:color w:val="auto"/>
                <w:sz w:val="22"/>
                <w:szCs w:val="22"/>
              </w:rPr>
            </w:pPr>
            <w:r>
              <w:rPr>
                <w:rFonts w:eastAsia="Times New Roman"/>
                <w:b/>
                <w:bCs/>
                <w:color w:val="auto"/>
                <w:sz w:val="22"/>
                <w:szCs w:val="22"/>
              </w:rPr>
              <w:t>Країна</w:t>
            </w:r>
          </w:p>
          <w:p>
            <w:pPr>
              <w:jc w:val="center"/>
              <w:rPr>
                <w:rFonts w:eastAsia="Times New Roman"/>
                <w:b/>
                <w:bCs/>
                <w:color w:val="auto"/>
                <w:sz w:val="22"/>
                <w:szCs w:val="22"/>
              </w:rPr>
            </w:pPr>
            <w:r>
              <w:rPr>
                <w:rFonts w:eastAsia="Times New Roman"/>
                <w:b/>
                <w:bCs/>
                <w:color w:val="auto"/>
                <w:sz w:val="22"/>
                <w:szCs w:val="22"/>
              </w:rPr>
              <w:t xml:space="preserve"> виробника</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b/>
                <w:bCs/>
                <w:color w:val="auto"/>
                <w:sz w:val="22"/>
                <w:szCs w:val="22"/>
              </w:rPr>
            </w:pPr>
            <w:r>
              <w:rPr>
                <w:rFonts w:eastAsia="Times New Roman"/>
                <w:b/>
                <w:bCs/>
                <w:color w:val="auto"/>
                <w:sz w:val="22"/>
                <w:szCs w:val="22"/>
              </w:rPr>
              <w:t>Од. виміру</w:t>
            </w:r>
          </w:p>
        </w:tc>
        <w:tc>
          <w:tcPr>
            <w:tcW w:w="1080" w:type="dxa"/>
            <w:tcBorders>
              <w:top w:val="single" w:color="auto" w:sz="4" w:space="0"/>
              <w:left w:val="nil"/>
              <w:bottom w:val="nil"/>
              <w:right w:val="single" w:color="auto" w:sz="4" w:space="0"/>
            </w:tcBorders>
            <w:shd w:val="clear" w:color="auto" w:fill="auto"/>
            <w:noWrap/>
            <w:vAlign w:val="center"/>
          </w:tcPr>
          <w:p>
            <w:pPr>
              <w:ind w:left="-240" w:leftChars="-100"/>
              <w:jc w:val="center"/>
              <w:rPr>
                <w:rFonts w:eastAsia="Times New Roman"/>
                <w:b/>
                <w:bCs/>
                <w:color w:val="auto"/>
                <w:sz w:val="22"/>
                <w:szCs w:val="22"/>
              </w:rPr>
            </w:pPr>
            <w:r>
              <w:rPr>
                <w:rFonts w:eastAsia="Times New Roman"/>
                <w:b/>
                <w:bCs/>
                <w:color w:val="auto"/>
                <w:sz w:val="22"/>
                <w:szCs w:val="22"/>
              </w:rPr>
              <w:t>Кількість</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color w:val="auto"/>
                <w:sz w:val="22"/>
                <w:szCs w:val="22"/>
              </w:rPr>
            </w:pPr>
            <w:r>
              <w:rPr>
                <w:rFonts w:eastAsia="Times New Roman"/>
                <w:b/>
                <w:bCs/>
                <w:color w:val="auto"/>
                <w:sz w:val="22"/>
                <w:szCs w:val="22"/>
              </w:rPr>
              <w:t>Ціна, за од.,без  ПДВ,</w:t>
            </w:r>
          </w:p>
          <w:p>
            <w:pPr>
              <w:jc w:val="center"/>
              <w:rPr>
                <w:rFonts w:eastAsia="Times New Roman"/>
                <w:b/>
                <w:bCs/>
                <w:color w:val="auto"/>
                <w:sz w:val="22"/>
                <w:szCs w:val="22"/>
              </w:rPr>
            </w:pPr>
            <w:r>
              <w:rPr>
                <w:rFonts w:eastAsia="Times New Roman"/>
                <w:b/>
                <w:bCs/>
                <w:color w:val="auto"/>
                <w:sz w:val="22"/>
                <w:szCs w:val="22"/>
              </w:rPr>
              <w:t>грн.</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color w:val="auto"/>
                <w:sz w:val="22"/>
                <w:szCs w:val="22"/>
              </w:rPr>
            </w:pPr>
            <w:r>
              <w:rPr>
                <w:rFonts w:eastAsia="Times New Roman"/>
                <w:b/>
                <w:bCs/>
                <w:color w:val="auto"/>
                <w:sz w:val="22"/>
                <w:szCs w:val="22"/>
              </w:rPr>
              <w:t>Ціна, за од.,з  ПДВ,</w:t>
            </w:r>
          </w:p>
          <w:p>
            <w:pPr>
              <w:jc w:val="center"/>
              <w:rPr>
                <w:rFonts w:eastAsia="Times New Roman"/>
                <w:b/>
                <w:bCs/>
                <w:color w:val="auto"/>
                <w:sz w:val="22"/>
                <w:szCs w:val="22"/>
              </w:rPr>
            </w:pPr>
            <w:r>
              <w:rPr>
                <w:rFonts w:eastAsia="Times New Roman"/>
                <w:b/>
                <w:bCs/>
                <w:color w:val="auto"/>
                <w:sz w:val="22"/>
                <w:szCs w:val="22"/>
              </w:rPr>
              <w:t>грн.</w:t>
            </w:r>
          </w:p>
        </w:tc>
        <w:tc>
          <w:tcPr>
            <w:tcW w:w="2087"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b/>
                <w:bCs/>
                <w:color w:val="auto"/>
                <w:sz w:val="22"/>
                <w:szCs w:val="22"/>
              </w:rPr>
            </w:pPr>
            <w:r>
              <w:rPr>
                <w:rFonts w:eastAsia="Times New Roman"/>
                <w:b/>
                <w:bCs/>
                <w:color w:val="auto"/>
                <w:sz w:val="22"/>
                <w:szCs w:val="22"/>
              </w:rPr>
              <w:t xml:space="preserve">Сума без ПДВ, </w:t>
            </w:r>
          </w:p>
          <w:p>
            <w:pPr>
              <w:jc w:val="center"/>
              <w:rPr>
                <w:rFonts w:eastAsia="Times New Roman"/>
                <w:b/>
                <w:bCs/>
                <w:color w:val="auto"/>
                <w:sz w:val="22"/>
                <w:szCs w:val="22"/>
              </w:rPr>
            </w:pPr>
            <w:r>
              <w:rPr>
                <w:rFonts w:eastAsia="Times New Roman"/>
                <w:b/>
                <w:bCs/>
                <w:color w:val="auto"/>
                <w:sz w:val="22"/>
                <w:szCs w:val="22"/>
              </w:rPr>
              <w:t>грн.</w:t>
            </w:r>
          </w:p>
        </w:tc>
      </w:tr>
      <w:tr>
        <w:tblPrEx>
          <w:tblCellMar>
            <w:top w:w="0" w:type="dxa"/>
            <w:left w:w="108" w:type="dxa"/>
            <w:bottom w:w="0" w:type="dxa"/>
            <w:right w:w="108" w:type="dxa"/>
          </w:tblCellMar>
        </w:tblPrEx>
        <w:trPr>
          <w:trHeight w:val="522" w:hRule="atLeast"/>
        </w:trPr>
        <w:tc>
          <w:tcPr>
            <w:tcW w:w="441" w:type="dxa"/>
            <w:tcBorders>
              <w:top w:val="nil"/>
              <w:left w:val="single" w:color="auto" w:sz="4" w:space="0"/>
              <w:bottom w:val="single" w:color="auto" w:sz="4" w:space="0"/>
              <w:right w:val="nil"/>
            </w:tcBorders>
            <w:shd w:val="clear" w:color="auto" w:fill="auto"/>
            <w:noWrap/>
            <w:vAlign w:val="center"/>
          </w:tcPr>
          <w:p>
            <w:pPr>
              <w:jc w:val="center"/>
              <w:rPr>
                <w:rFonts w:eastAsia="Times New Roman"/>
                <w:color w:val="auto"/>
                <w:sz w:val="22"/>
                <w:szCs w:val="22"/>
              </w:rPr>
            </w:pPr>
            <w:r>
              <w:rPr>
                <w:rFonts w:eastAsia="Times New Roman"/>
                <w:color w:val="auto"/>
                <w:sz w:val="22"/>
                <w:szCs w:val="22"/>
              </w:rPr>
              <w:t>1</w:t>
            </w:r>
          </w:p>
        </w:tc>
        <w:tc>
          <w:tcPr>
            <w:tcW w:w="1987"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auto"/>
                <w:sz w:val="22"/>
                <w:szCs w:val="22"/>
              </w:rPr>
            </w:pPr>
          </w:p>
        </w:tc>
        <w:tc>
          <w:tcPr>
            <w:tcW w:w="1747" w:type="dxa"/>
            <w:tcBorders>
              <w:top w:val="single" w:color="auto" w:sz="4" w:space="0"/>
              <w:left w:val="nil"/>
              <w:bottom w:val="single" w:color="auto" w:sz="4" w:space="0"/>
              <w:right w:val="single" w:color="auto" w:sz="4" w:space="0"/>
            </w:tcBorders>
            <w:vAlign w:val="center"/>
          </w:tcPr>
          <w:p>
            <w:pPr>
              <w:jc w:val="center"/>
              <w:rPr>
                <w:rFonts w:eastAsia="Times New Roman"/>
                <w:color w:val="auto"/>
                <w:sz w:val="22"/>
                <w:szCs w:val="22"/>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color w:val="auto"/>
                <w:sz w:val="22"/>
                <w:szCs w:val="22"/>
              </w:rPr>
            </w:pPr>
          </w:p>
        </w:tc>
        <w:tc>
          <w:tcPr>
            <w:tcW w:w="1080" w:type="dxa"/>
            <w:tcBorders>
              <w:top w:val="single" w:color="000000" w:sz="4" w:space="0"/>
              <w:left w:val="single" w:color="auto" w:sz="4" w:space="0"/>
              <w:bottom w:val="single" w:color="000000" w:sz="4" w:space="0"/>
              <w:right w:val="nil"/>
            </w:tcBorders>
            <w:shd w:val="clear" w:color="auto" w:fill="auto"/>
            <w:vAlign w:val="center"/>
          </w:tcPr>
          <w:p>
            <w:pPr>
              <w:jc w:val="center"/>
              <w:rPr>
                <w:rFonts w:eastAsia="Times New Roman"/>
                <w:color w:val="auto"/>
                <w:sz w:val="22"/>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1019"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2087"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r>
      <w:tr>
        <w:tblPrEx>
          <w:tblCellMar>
            <w:top w:w="0" w:type="dxa"/>
            <w:left w:w="108" w:type="dxa"/>
            <w:bottom w:w="0" w:type="dxa"/>
            <w:right w:w="108" w:type="dxa"/>
          </w:tblCellMar>
        </w:tblPrEx>
        <w:trPr>
          <w:trHeight w:val="522" w:hRule="atLeast"/>
        </w:trPr>
        <w:tc>
          <w:tcPr>
            <w:tcW w:w="441" w:type="dxa"/>
            <w:tcBorders>
              <w:top w:val="nil"/>
              <w:left w:val="single" w:color="auto" w:sz="4" w:space="0"/>
              <w:bottom w:val="single" w:color="auto" w:sz="4" w:space="0"/>
              <w:right w:val="nil"/>
            </w:tcBorders>
            <w:shd w:val="clear" w:color="auto" w:fill="auto"/>
            <w:noWrap/>
            <w:vAlign w:val="center"/>
          </w:tcPr>
          <w:p>
            <w:pPr>
              <w:jc w:val="center"/>
              <w:rPr>
                <w:rFonts w:hint="default" w:eastAsia="Times New Roman"/>
                <w:color w:val="auto"/>
                <w:sz w:val="22"/>
                <w:szCs w:val="22"/>
                <w:lang w:val="ru-RU"/>
              </w:rPr>
            </w:pPr>
            <w:r>
              <w:rPr>
                <w:rFonts w:hint="default" w:eastAsia="Times New Roman"/>
                <w:color w:val="auto"/>
                <w:sz w:val="22"/>
                <w:szCs w:val="22"/>
                <w:lang w:val="ru-RU"/>
              </w:rPr>
              <w:t>2</w:t>
            </w:r>
          </w:p>
        </w:tc>
        <w:tc>
          <w:tcPr>
            <w:tcW w:w="1987"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auto"/>
                <w:sz w:val="22"/>
                <w:szCs w:val="22"/>
              </w:rPr>
            </w:pPr>
          </w:p>
        </w:tc>
        <w:tc>
          <w:tcPr>
            <w:tcW w:w="1747" w:type="dxa"/>
            <w:tcBorders>
              <w:top w:val="single" w:color="auto" w:sz="4" w:space="0"/>
              <w:left w:val="nil"/>
              <w:bottom w:val="single" w:color="auto" w:sz="4" w:space="0"/>
              <w:right w:val="single" w:color="auto" w:sz="4" w:space="0"/>
            </w:tcBorders>
            <w:vAlign w:val="center"/>
          </w:tcPr>
          <w:p>
            <w:pPr>
              <w:jc w:val="center"/>
              <w:rPr>
                <w:rFonts w:eastAsia="Times New Roman"/>
                <w:color w:val="auto"/>
                <w:sz w:val="22"/>
                <w:szCs w:val="22"/>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color w:val="auto"/>
                <w:sz w:val="22"/>
                <w:szCs w:val="22"/>
              </w:rPr>
            </w:pPr>
          </w:p>
        </w:tc>
        <w:tc>
          <w:tcPr>
            <w:tcW w:w="1080" w:type="dxa"/>
            <w:tcBorders>
              <w:top w:val="single" w:color="000000" w:sz="4" w:space="0"/>
              <w:left w:val="single" w:color="auto" w:sz="4" w:space="0"/>
              <w:bottom w:val="single" w:color="000000" w:sz="4" w:space="0"/>
              <w:right w:val="nil"/>
            </w:tcBorders>
            <w:shd w:val="clear" w:color="auto" w:fill="auto"/>
            <w:vAlign w:val="center"/>
          </w:tcPr>
          <w:p>
            <w:pPr>
              <w:jc w:val="center"/>
              <w:rPr>
                <w:rFonts w:eastAsia="Times New Roman"/>
                <w:color w:val="auto"/>
                <w:sz w:val="22"/>
                <w:szCs w:val="22"/>
              </w:rPr>
            </w:pPr>
          </w:p>
        </w:tc>
        <w:tc>
          <w:tcPr>
            <w:tcW w:w="12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1019"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2087"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r>
      <w:tr>
        <w:tblPrEx>
          <w:tblCellMar>
            <w:top w:w="0" w:type="dxa"/>
            <w:left w:w="108" w:type="dxa"/>
            <w:bottom w:w="0" w:type="dxa"/>
            <w:right w:w="108" w:type="dxa"/>
          </w:tblCellMar>
        </w:tblPrEx>
        <w:trPr>
          <w:trHeight w:val="302" w:hRule="atLeast"/>
        </w:trPr>
        <w:tc>
          <w:tcPr>
            <w:tcW w:w="4175" w:type="dxa"/>
            <w:gridSpan w:val="3"/>
            <w:tcBorders>
              <w:top w:val="single" w:color="auto" w:sz="4" w:space="0"/>
              <w:left w:val="single" w:color="auto" w:sz="4" w:space="0"/>
              <w:bottom w:val="single" w:color="auto" w:sz="4" w:space="0"/>
              <w:right w:val="nil"/>
            </w:tcBorders>
            <w:shd w:val="clear" w:color="auto" w:fill="auto"/>
            <w:noWrap/>
            <w:vAlign w:val="center"/>
          </w:tcPr>
          <w:p>
            <w:pPr>
              <w:rPr>
                <w:rFonts w:eastAsia="Times New Roman"/>
                <w:color w:val="auto"/>
                <w:sz w:val="22"/>
                <w:szCs w:val="22"/>
              </w:rPr>
            </w:pPr>
            <w:r>
              <w:rPr>
                <w:rStyle w:val="11"/>
                <w:b/>
                <w:color w:val="auto"/>
              </w:rPr>
              <w:t>Всього без ПДВ</w:t>
            </w:r>
          </w:p>
        </w:tc>
        <w:tc>
          <w:tcPr>
            <w:tcW w:w="3435" w:type="dxa"/>
            <w:gridSpan w:val="3"/>
            <w:tcBorders>
              <w:top w:val="nil"/>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3106" w:type="dxa"/>
            <w:gridSpan w:val="2"/>
            <w:tcBorders>
              <w:top w:val="nil"/>
              <w:left w:val="nil"/>
              <w:bottom w:val="single" w:color="auto" w:sz="4" w:space="0"/>
              <w:right w:val="single" w:color="auto" w:sz="4" w:space="0"/>
            </w:tcBorders>
            <w:shd w:val="clear" w:color="auto" w:fill="auto"/>
            <w:noWrap/>
            <w:vAlign w:val="center"/>
          </w:tcPr>
          <w:p>
            <w:pPr>
              <w:jc w:val="right"/>
              <w:rPr>
                <w:rFonts w:eastAsia="Times New Roman"/>
                <w:b/>
                <w:bCs/>
                <w:color w:val="auto"/>
                <w:sz w:val="22"/>
                <w:szCs w:val="22"/>
              </w:rPr>
            </w:pPr>
          </w:p>
        </w:tc>
      </w:tr>
      <w:tr>
        <w:tblPrEx>
          <w:tblCellMar>
            <w:top w:w="0" w:type="dxa"/>
            <w:left w:w="108" w:type="dxa"/>
            <w:bottom w:w="0" w:type="dxa"/>
            <w:right w:w="108" w:type="dxa"/>
          </w:tblCellMar>
        </w:tblPrEx>
        <w:trPr>
          <w:trHeight w:val="302" w:hRule="atLeast"/>
        </w:trPr>
        <w:tc>
          <w:tcPr>
            <w:tcW w:w="4175" w:type="dxa"/>
            <w:gridSpan w:val="3"/>
            <w:tcBorders>
              <w:top w:val="single" w:color="auto" w:sz="4" w:space="0"/>
              <w:left w:val="single" w:color="auto" w:sz="4" w:space="0"/>
              <w:bottom w:val="single" w:color="auto" w:sz="4" w:space="0"/>
              <w:right w:val="nil"/>
            </w:tcBorders>
            <w:shd w:val="clear" w:color="auto" w:fill="auto"/>
            <w:noWrap/>
            <w:vAlign w:val="center"/>
          </w:tcPr>
          <w:p>
            <w:pPr>
              <w:rPr>
                <w:rFonts w:eastAsia="Times New Roman"/>
                <w:color w:val="auto"/>
                <w:sz w:val="22"/>
                <w:szCs w:val="22"/>
              </w:rPr>
            </w:pPr>
            <w:r>
              <w:rPr>
                <w:rStyle w:val="11"/>
                <w:b/>
                <w:color w:val="auto"/>
              </w:rPr>
              <w:t>ПДВ</w:t>
            </w:r>
          </w:p>
        </w:tc>
        <w:tc>
          <w:tcPr>
            <w:tcW w:w="3435"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3106"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eastAsia="Times New Roman"/>
                <w:b/>
                <w:bCs/>
                <w:color w:val="auto"/>
                <w:sz w:val="22"/>
                <w:szCs w:val="22"/>
              </w:rPr>
            </w:pPr>
          </w:p>
        </w:tc>
      </w:tr>
      <w:tr>
        <w:tblPrEx>
          <w:tblCellMar>
            <w:top w:w="0" w:type="dxa"/>
            <w:left w:w="108" w:type="dxa"/>
            <w:bottom w:w="0" w:type="dxa"/>
            <w:right w:w="108" w:type="dxa"/>
          </w:tblCellMar>
        </w:tblPrEx>
        <w:trPr>
          <w:trHeight w:val="312" w:hRule="atLeast"/>
        </w:trPr>
        <w:tc>
          <w:tcPr>
            <w:tcW w:w="4175" w:type="dxa"/>
            <w:gridSpan w:val="3"/>
            <w:tcBorders>
              <w:top w:val="single" w:color="auto" w:sz="4" w:space="0"/>
              <w:left w:val="single" w:color="auto" w:sz="4" w:space="0"/>
              <w:bottom w:val="single" w:color="auto" w:sz="4" w:space="0"/>
              <w:right w:val="nil"/>
            </w:tcBorders>
            <w:shd w:val="clear" w:color="auto" w:fill="auto"/>
            <w:noWrap/>
            <w:vAlign w:val="center"/>
          </w:tcPr>
          <w:p>
            <w:pPr>
              <w:rPr>
                <w:rFonts w:eastAsia="Times New Roman"/>
                <w:color w:val="auto"/>
                <w:sz w:val="22"/>
                <w:szCs w:val="22"/>
              </w:rPr>
            </w:pPr>
            <w:r>
              <w:rPr>
                <w:rStyle w:val="11"/>
                <w:b/>
                <w:color w:val="auto"/>
              </w:rPr>
              <w:t>Всього з ПДВ</w:t>
            </w:r>
          </w:p>
        </w:tc>
        <w:tc>
          <w:tcPr>
            <w:tcW w:w="3435"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eastAsia="Times New Roman"/>
                <w:color w:val="auto"/>
                <w:sz w:val="22"/>
                <w:szCs w:val="22"/>
              </w:rPr>
            </w:pPr>
          </w:p>
        </w:tc>
        <w:tc>
          <w:tcPr>
            <w:tcW w:w="3106"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eastAsia="Times New Roman"/>
                <w:b/>
                <w:bCs/>
                <w:color w:val="auto"/>
                <w:sz w:val="22"/>
                <w:szCs w:val="22"/>
                <w:lang w:val="pl-PL"/>
              </w:rPr>
            </w:pPr>
          </w:p>
        </w:tc>
      </w:tr>
    </w:tbl>
    <w:tbl>
      <w:tblPr>
        <w:tblStyle w:val="8"/>
        <w:tblpPr w:leftFromText="180" w:rightFromText="180" w:vertAnchor="text" w:tblpX="11174" w:tblpY="-47"/>
        <w:tblOverlap w:val="never"/>
        <w:tblW w:w="2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color w:val="auto"/>
                <w:sz w:val="22"/>
                <w:szCs w:val="22"/>
              </w:rPr>
            </w:pPr>
          </w:p>
        </w:tc>
      </w:tr>
    </w:tbl>
    <w:p>
      <w:pPr>
        <w:pStyle w:val="5"/>
        <w:tabs>
          <w:tab w:val="left" w:pos="1123"/>
        </w:tabs>
        <w:ind w:right="-1" w:firstLine="708" w:firstLineChars="322"/>
        <w:rPr>
          <w:rFonts w:ascii="Times New Roman" w:hAnsi="Times New Roman"/>
          <w:color w:val="auto"/>
          <w:sz w:val="22"/>
          <w:szCs w:val="22"/>
        </w:rPr>
      </w:pPr>
    </w:p>
    <w:p>
      <w:pPr>
        <w:pStyle w:val="5"/>
        <w:tabs>
          <w:tab w:val="left" w:pos="1123"/>
        </w:tabs>
        <w:ind w:right="-1" w:firstLine="708" w:firstLineChars="322"/>
        <w:rPr>
          <w:rFonts w:ascii="Times New Roman" w:hAnsi="Times New Roman"/>
          <w:color w:val="auto"/>
          <w:sz w:val="22"/>
          <w:szCs w:val="22"/>
          <w:lang w:val="ru-RU"/>
        </w:rPr>
      </w:pPr>
      <w:r>
        <w:rPr>
          <w:rFonts w:ascii="Times New Roman" w:hAnsi="Times New Roman"/>
          <w:color w:val="auto"/>
          <w:sz w:val="22"/>
          <w:szCs w:val="22"/>
        </w:rPr>
        <w:t xml:space="preserve">Загальна ціна Договору становить </w:t>
      </w:r>
      <w:r>
        <w:rPr>
          <w:rFonts w:ascii="Times New Roman" w:hAnsi="Times New Roman"/>
          <w:color w:val="auto"/>
          <w:sz w:val="22"/>
          <w:szCs w:val="22"/>
          <w:lang w:val="uk-UA"/>
        </w:rPr>
        <w:t>_____________</w:t>
      </w:r>
      <w:r>
        <w:rPr>
          <w:rFonts w:ascii="Times New Roman" w:hAnsi="Times New Roman"/>
          <w:b/>
          <w:iCs/>
          <w:color w:val="auto"/>
          <w:sz w:val="22"/>
          <w:szCs w:val="22"/>
        </w:rPr>
        <w:t xml:space="preserve"> </w:t>
      </w:r>
      <w:r>
        <w:rPr>
          <w:rFonts w:ascii="Times New Roman" w:hAnsi="Times New Roman"/>
          <w:b/>
          <w:bCs/>
          <w:iCs/>
          <w:color w:val="auto"/>
          <w:sz w:val="22"/>
          <w:szCs w:val="22"/>
        </w:rPr>
        <w:t>грн.</w:t>
      </w:r>
      <w:r>
        <w:rPr>
          <w:rFonts w:ascii="Times New Roman" w:hAnsi="Times New Roman"/>
          <w:b/>
          <w:color w:val="auto"/>
          <w:sz w:val="22"/>
          <w:szCs w:val="22"/>
        </w:rPr>
        <w:t xml:space="preserve"> (</w:t>
      </w:r>
      <w:r>
        <w:rPr>
          <w:rFonts w:ascii="Times New Roman" w:hAnsi="Times New Roman"/>
          <w:b/>
          <w:color w:val="auto"/>
          <w:sz w:val="22"/>
          <w:szCs w:val="22"/>
          <w:lang w:val="uk-UA"/>
        </w:rPr>
        <w:t>______________</w:t>
      </w:r>
      <w:r>
        <w:rPr>
          <w:rFonts w:ascii="Times New Roman" w:hAnsi="Times New Roman"/>
          <w:b/>
          <w:color w:val="auto"/>
          <w:sz w:val="22"/>
          <w:szCs w:val="22"/>
        </w:rPr>
        <w:t xml:space="preserve">) </w:t>
      </w:r>
      <w:r>
        <w:rPr>
          <w:rFonts w:ascii="Times New Roman" w:hAnsi="Times New Roman"/>
          <w:b/>
          <w:color w:val="auto"/>
          <w:sz w:val="22"/>
          <w:szCs w:val="22"/>
          <w:lang w:val="uk-UA"/>
        </w:rPr>
        <w:t>у т. ч.</w:t>
      </w:r>
      <w:r>
        <w:rPr>
          <w:rFonts w:ascii="Times New Roman" w:hAnsi="Times New Roman"/>
          <w:b/>
          <w:color w:val="auto"/>
          <w:sz w:val="22"/>
          <w:szCs w:val="22"/>
        </w:rPr>
        <w:t xml:space="preserve"> </w:t>
      </w:r>
      <w:r>
        <w:rPr>
          <w:rFonts w:ascii="Times New Roman" w:hAnsi="Times New Roman"/>
          <w:b/>
          <w:bCs/>
          <w:iCs/>
          <w:color w:val="auto"/>
          <w:sz w:val="22"/>
          <w:szCs w:val="22"/>
          <w:lang w:bidi="uk-UA"/>
        </w:rPr>
        <w:t>ПДВ</w:t>
      </w:r>
      <w:r>
        <w:rPr>
          <w:rFonts w:ascii="Times New Roman" w:hAnsi="Times New Roman"/>
          <w:b/>
          <w:bCs/>
          <w:iCs/>
          <w:color w:val="auto"/>
          <w:sz w:val="22"/>
          <w:szCs w:val="22"/>
          <w:lang w:val="ru-RU" w:bidi="uk-UA"/>
        </w:rPr>
        <w:t>.</w:t>
      </w:r>
    </w:p>
    <w:p>
      <w:pPr>
        <w:pStyle w:val="5"/>
        <w:tabs>
          <w:tab w:val="left" w:pos="1123"/>
        </w:tabs>
        <w:ind w:right="-1" w:firstLine="709"/>
        <w:rPr>
          <w:rFonts w:ascii="Times New Roman" w:hAnsi="Times New Roman"/>
          <w:color w:val="auto"/>
          <w:sz w:val="22"/>
          <w:szCs w:val="22"/>
          <w:lang w:val="uk-UA"/>
        </w:rPr>
      </w:pPr>
      <w:r>
        <w:rPr>
          <w:rFonts w:ascii="Times New Roman" w:hAnsi="Times New Roman"/>
          <w:color w:val="auto"/>
          <w:sz w:val="22"/>
          <w:szCs w:val="22"/>
          <w:lang w:val="uk-UA"/>
        </w:rPr>
        <w:t>Ця специфікація є невід’ємною частиною Договору поставки товару №___ від «___»_________ 2023р.</w:t>
      </w:r>
    </w:p>
    <w:p>
      <w:pPr>
        <w:pStyle w:val="5"/>
        <w:tabs>
          <w:tab w:val="left" w:pos="1123"/>
        </w:tabs>
        <w:ind w:right="-1" w:firstLine="709"/>
        <w:rPr>
          <w:rFonts w:hint="default" w:ascii="Times New Roman" w:hAnsi="Times New Roman"/>
          <w:color w:val="auto"/>
          <w:sz w:val="22"/>
          <w:szCs w:val="22"/>
          <w:lang w:val="uk-UA"/>
        </w:rPr>
      </w:pPr>
      <w:r>
        <w:rPr>
          <w:rFonts w:hint="default" w:ascii="Times New Roman" w:hAnsi="Times New Roman" w:eastAsia="Calibri" w:cs="Times New Roman"/>
          <w:color w:val="auto"/>
          <w:sz w:val="22"/>
          <w:szCs w:val="22"/>
          <w:lang w:val="uk-UA" w:eastAsia="en-US"/>
        </w:rPr>
        <w:t>Дана Специфікація вступає в силу з моменту підписання Сторонами.</w:t>
      </w:r>
    </w:p>
    <w:p>
      <w:pPr>
        <w:jc w:val="both"/>
        <w:rPr>
          <w:color w:val="auto"/>
          <w:sz w:val="22"/>
          <w:szCs w:val="2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ПРОДАВЕЦЬ</w:t>
            </w: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lang w:val="ru-RU"/>
              </w:rPr>
            </w:pPr>
            <w:r>
              <w:rPr>
                <w:position w:val="-4"/>
                <w:sz w:val="22"/>
                <w:szCs w:val="22"/>
              </w:rPr>
              <w:t xml:space="preserve">_________________________ </w:t>
            </w:r>
          </w:p>
          <w:p>
            <w:pPr>
              <w:widowControl w:val="0"/>
              <w:tabs>
                <w:tab w:val="left" w:pos="3252"/>
                <w:tab w:val="left" w:pos="7035"/>
              </w:tabs>
              <w:jc w:val="left"/>
              <w:rPr>
                <w:bCs/>
                <w:sz w:val="22"/>
                <w:szCs w:val="22"/>
                <w:lang w:val="ru-RU"/>
              </w:rPr>
            </w:pPr>
            <w:r>
              <w:rPr>
                <w:sz w:val="22"/>
                <w:szCs w:val="22"/>
              </w:rPr>
              <w:t>М.П.</w:t>
            </w:r>
          </w:p>
        </w:tc>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ПОКУПЕЦЬ</w:t>
            </w:r>
          </w:p>
          <w:p>
            <w:pPr>
              <w:widowControl w:val="0"/>
              <w:jc w:val="both"/>
              <w:rPr>
                <w:b/>
                <w:sz w:val="22"/>
                <w:szCs w:val="22"/>
              </w:rPr>
            </w:pPr>
            <w:r>
              <w:rPr>
                <w:b/>
                <w:sz w:val="22"/>
                <w:szCs w:val="22"/>
              </w:rPr>
              <w:t>КНП «Міська лікарня №1» ЗМР</w:t>
            </w:r>
          </w:p>
          <w:p>
            <w:pPr>
              <w:widowControl w:val="0"/>
              <w:jc w:val="both"/>
              <w:rPr>
                <w:sz w:val="22"/>
                <w:szCs w:val="22"/>
              </w:rPr>
            </w:pPr>
            <w:r>
              <w:rPr>
                <w:sz w:val="22"/>
                <w:szCs w:val="22"/>
              </w:rPr>
              <w:t xml:space="preserve">69104, м. Запоріжжя, </w:t>
            </w:r>
          </w:p>
          <w:p>
            <w:pPr>
              <w:widowControl w:val="0"/>
              <w:jc w:val="both"/>
              <w:rPr>
                <w:sz w:val="22"/>
                <w:szCs w:val="22"/>
              </w:rPr>
            </w:pPr>
            <w:r>
              <w:rPr>
                <w:sz w:val="22"/>
                <w:szCs w:val="22"/>
              </w:rPr>
              <w:t>вул. Чумаченка, 21а</w:t>
            </w:r>
          </w:p>
          <w:p>
            <w:pPr>
              <w:widowControl w:val="0"/>
              <w:jc w:val="both"/>
              <w:rPr>
                <w:sz w:val="22"/>
                <w:szCs w:val="22"/>
              </w:rPr>
            </w:pPr>
            <w:r>
              <w:rPr>
                <w:sz w:val="22"/>
                <w:szCs w:val="22"/>
              </w:rPr>
              <w:t xml:space="preserve">код ЄДРПОУ 20498781 </w:t>
            </w:r>
          </w:p>
          <w:p>
            <w:pPr>
              <w:widowControl w:val="0"/>
              <w:jc w:val="both"/>
              <w:rPr>
                <w:sz w:val="22"/>
                <w:szCs w:val="22"/>
              </w:rPr>
            </w:pPr>
            <w:r>
              <w:rPr>
                <w:sz w:val="22"/>
                <w:szCs w:val="22"/>
              </w:rPr>
              <w:t>IBAN № UA83 320478 0000026002924863743</w:t>
            </w:r>
          </w:p>
          <w:p>
            <w:pPr>
              <w:widowControl w:val="0"/>
              <w:jc w:val="both"/>
              <w:rPr>
                <w:sz w:val="22"/>
                <w:szCs w:val="22"/>
              </w:rPr>
            </w:pPr>
            <w:r>
              <w:rPr>
                <w:rFonts w:ascii="Times New Roman" w:hAnsi="Times New Roman"/>
                <w:sz w:val="22"/>
                <w:szCs w:val="22"/>
              </w:rPr>
              <w:t>IBAN</w:t>
            </w:r>
            <w:r>
              <w:rPr>
                <w:rFonts w:ascii="Times New Roman" w:hAnsi="Times New Roman"/>
                <w:sz w:val="22"/>
                <w:szCs w:val="22"/>
                <w:lang w:val="ru-RU"/>
              </w:rPr>
              <w:t xml:space="preserve"> № </w:t>
            </w:r>
            <w:r>
              <w:rPr>
                <w:rFonts w:ascii="Times New Roman" w:hAnsi="Times New Roman"/>
                <w:sz w:val="22"/>
                <w:szCs w:val="22"/>
              </w:rPr>
              <w:t>UA</w:t>
            </w:r>
            <w:r>
              <w:rPr>
                <w:rFonts w:ascii="Times New Roman" w:hAnsi="Times New Roman"/>
                <w:sz w:val="22"/>
                <w:szCs w:val="22"/>
                <w:lang w:val="ru-RU"/>
              </w:rPr>
              <w:t>38 320478 0000026006924863738</w:t>
            </w:r>
          </w:p>
          <w:p>
            <w:pPr>
              <w:widowControl w:val="0"/>
              <w:jc w:val="both"/>
              <w:rPr>
                <w:sz w:val="22"/>
                <w:szCs w:val="22"/>
              </w:rPr>
            </w:pPr>
            <w:r>
              <w:rPr>
                <w:sz w:val="22"/>
                <w:szCs w:val="22"/>
              </w:rPr>
              <w:t>в АБ «УКРГАЗБАНК»</w:t>
            </w:r>
          </w:p>
          <w:p>
            <w:pPr>
              <w:widowControl w:val="0"/>
              <w:jc w:val="both"/>
              <w:rPr>
                <w:sz w:val="22"/>
                <w:szCs w:val="22"/>
              </w:rPr>
            </w:pPr>
            <w:r>
              <w:rPr>
                <w:sz w:val="22"/>
                <w:szCs w:val="22"/>
              </w:rPr>
              <w:t>м. Київ</w:t>
            </w:r>
          </w:p>
          <w:p>
            <w:pPr>
              <w:widowControl w:val="0"/>
              <w:jc w:val="both"/>
              <w:rPr>
                <w:sz w:val="22"/>
                <w:szCs w:val="22"/>
              </w:rPr>
            </w:pPr>
            <w:r>
              <w:rPr>
                <w:sz w:val="22"/>
                <w:szCs w:val="22"/>
              </w:rPr>
              <w:t>ІПН 204987808271</w:t>
            </w:r>
          </w:p>
          <w:p>
            <w:pPr>
              <w:widowControl w:val="0"/>
              <w:jc w:val="both"/>
              <w:rPr>
                <w:sz w:val="22"/>
                <w:szCs w:val="22"/>
              </w:rPr>
            </w:pPr>
            <w:r>
              <w:rPr>
                <w:sz w:val="22"/>
                <w:szCs w:val="22"/>
              </w:rPr>
              <w:t>тел. (061)702-31-93</w:t>
            </w:r>
          </w:p>
          <w:p>
            <w:pPr>
              <w:widowControl w:val="0"/>
              <w:jc w:val="both"/>
              <w:rPr>
                <w:b w:val="0"/>
                <w:bCs/>
                <w:sz w:val="22"/>
                <w:szCs w:val="22"/>
              </w:rPr>
            </w:pPr>
          </w:p>
          <w:p>
            <w:pPr>
              <w:widowControl w:val="0"/>
              <w:jc w:val="both"/>
              <w:rPr>
                <w:b w:val="0"/>
                <w:bCs/>
                <w:sz w:val="22"/>
                <w:szCs w:val="22"/>
              </w:rPr>
            </w:pPr>
          </w:p>
          <w:p>
            <w:pPr>
              <w:widowControl w:val="0"/>
              <w:jc w:val="both"/>
              <w:rPr>
                <w:sz w:val="22"/>
                <w:szCs w:val="22"/>
              </w:rPr>
            </w:pPr>
            <w:r>
              <w:rPr>
                <w:sz w:val="22"/>
                <w:szCs w:val="22"/>
              </w:rPr>
              <w:t xml:space="preserve">_______________________ </w:t>
            </w:r>
          </w:p>
          <w:p>
            <w:pPr>
              <w:widowControl w:val="0"/>
              <w:jc w:val="both"/>
              <w:rPr>
                <w:color w:val="000000" w:themeColor="text1"/>
                <w:sz w:val="22"/>
                <w:szCs w:val="22"/>
                <w:lang w:val="ru-RU"/>
                <w14:textFill>
                  <w14:solidFill>
                    <w14:schemeClr w14:val="tx1"/>
                  </w14:solidFill>
                </w14:textFill>
              </w:rPr>
            </w:pPr>
            <w:r>
              <w:rPr>
                <w:sz w:val="22"/>
                <w:szCs w:val="22"/>
              </w:rPr>
              <w:t>М.П.</w:t>
            </w:r>
          </w:p>
        </w:tc>
      </w:tr>
    </w:tbl>
    <w:p>
      <w:pPr>
        <w:jc w:val="center"/>
        <w:rPr>
          <w:sz w:val="22"/>
          <w:szCs w:val="22"/>
        </w:rPr>
      </w:pPr>
    </w:p>
    <w:p>
      <w:pPr>
        <w:jc w:val="center"/>
        <w:rPr>
          <w:sz w:val="22"/>
          <w:szCs w:val="22"/>
        </w:rPr>
      </w:pPr>
    </w:p>
    <w:p>
      <w:pPr>
        <w:jc w:val="center"/>
        <w:rPr>
          <w:sz w:val="22"/>
          <w:szCs w:val="22"/>
        </w:rPr>
      </w:pPr>
    </w:p>
    <w:p>
      <w:pPr>
        <w:jc w:val="both"/>
        <w:rPr>
          <w:sz w:val="22"/>
          <w:szCs w:val="22"/>
        </w:rPr>
      </w:pPr>
    </w:p>
    <w:sectPr>
      <w:pgSz w:w="11906" w:h="16838"/>
      <w:pgMar w:top="960" w:right="746" w:bottom="1238" w:left="8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Liberation Serif">
    <w:altName w:val="Cambria"/>
    <w:panose1 w:val="00000000000000000000"/>
    <w:charset w:val="CC"/>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57B727"/>
    <w:multiLevelType w:val="singleLevel"/>
    <w:tmpl w:val="5057B727"/>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708"/>
  <w:hyphenationZone w:val="425"/>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117DFA"/>
    <w:rsid w:val="00131870"/>
    <w:rsid w:val="001566F5"/>
    <w:rsid w:val="00161F5E"/>
    <w:rsid w:val="00174D14"/>
    <w:rsid w:val="00180DC8"/>
    <w:rsid w:val="002021C5"/>
    <w:rsid w:val="0023434B"/>
    <w:rsid w:val="00241A0C"/>
    <w:rsid w:val="0024235E"/>
    <w:rsid w:val="00265D1D"/>
    <w:rsid w:val="003241E6"/>
    <w:rsid w:val="003D0201"/>
    <w:rsid w:val="00433403"/>
    <w:rsid w:val="005A249E"/>
    <w:rsid w:val="00600057"/>
    <w:rsid w:val="00667721"/>
    <w:rsid w:val="006A6630"/>
    <w:rsid w:val="006D0187"/>
    <w:rsid w:val="00715F9E"/>
    <w:rsid w:val="0076576F"/>
    <w:rsid w:val="00772F91"/>
    <w:rsid w:val="00797419"/>
    <w:rsid w:val="007D037F"/>
    <w:rsid w:val="00874A2D"/>
    <w:rsid w:val="00885058"/>
    <w:rsid w:val="00931BB0"/>
    <w:rsid w:val="009676C8"/>
    <w:rsid w:val="00971AB8"/>
    <w:rsid w:val="009840E6"/>
    <w:rsid w:val="009F78BA"/>
    <w:rsid w:val="00A40266"/>
    <w:rsid w:val="00A53650"/>
    <w:rsid w:val="00B0423F"/>
    <w:rsid w:val="00B2343F"/>
    <w:rsid w:val="00BF4A34"/>
    <w:rsid w:val="00C648C1"/>
    <w:rsid w:val="00D33A6D"/>
    <w:rsid w:val="00D60A96"/>
    <w:rsid w:val="00E15340"/>
    <w:rsid w:val="00E82C99"/>
    <w:rsid w:val="00EA513A"/>
    <w:rsid w:val="00F7138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Times New Roman" w:hAnsi="Times New Roman" w:eastAsia="Calibri"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Body Text"/>
    <w:basedOn w:val="1"/>
    <w:semiHidden/>
    <w:unhideWhenUsed/>
    <w:qFormat/>
    <w:uiPriority w:val="99"/>
    <w:pPr>
      <w:jc w:val="both"/>
    </w:pPr>
    <w:rPr>
      <w:rFonts w:ascii="Bookman Old Style" w:hAnsi="Bookman Old Style" w:eastAsia="Times New Roman"/>
      <w:sz w:val="18"/>
      <w:szCs w:val="20"/>
      <w:lang w:val="de-DE" w:eastAsia="ru-RU"/>
    </w:rPr>
  </w:style>
  <w:style w:type="paragraph" w:styleId="6">
    <w:name w:val="Body Text Indent"/>
    <w:basedOn w:val="1"/>
    <w:qFormat/>
    <w:uiPriority w:val="0"/>
    <w:pPr>
      <w:spacing w:after="120"/>
      <w:ind w:left="283"/>
    </w:pPr>
  </w:style>
  <w:style w:type="paragraph" w:styleId="7">
    <w:name w:val="Normal (Web)"/>
    <w:basedOn w:val="1"/>
    <w:semiHidden/>
    <w:unhideWhenUsed/>
    <w:qFormat/>
    <w:uiPriority w:val="99"/>
    <w:rPr>
      <w:rFonts w:eastAsia="Times New Roman"/>
      <w:lang w:val="ru-RU" w:eastAsia="ru-RU"/>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Перечень 2"/>
    <w:basedOn w:val="1"/>
    <w:semiHidden/>
    <w:qFormat/>
    <w:uiPriority w:val="99"/>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10">
    <w:name w:val="Style2"/>
    <w:basedOn w:val="1"/>
    <w:qFormat/>
    <w:uiPriority w:val="99"/>
    <w:pPr>
      <w:widowControl w:val="0"/>
      <w:autoSpaceDE w:val="0"/>
      <w:autoSpaceDN w:val="0"/>
      <w:adjustRightInd w:val="0"/>
      <w:jc w:val="both"/>
    </w:pPr>
    <w:rPr>
      <w:rFonts w:eastAsia="Times New Roman"/>
      <w:lang w:val="ru-RU" w:eastAsia="ru-RU"/>
    </w:rPr>
  </w:style>
  <w:style w:type="character" w:customStyle="1" w:styleId="11">
    <w:name w:val="Font Style12"/>
    <w:qFormat/>
    <w:uiPriority w:val="99"/>
    <w:rPr>
      <w:rFonts w:hint="default" w:ascii="Times New Roman" w:hAnsi="Times New Roman" w:cs="Times New Roman"/>
      <w:sz w:val="22"/>
      <w:szCs w:val="22"/>
    </w:rPr>
  </w:style>
  <w:style w:type="character" w:customStyle="1" w:styleId="12">
    <w:name w:val="Font Style14"/>
    <w:qFormat/>
    <w:uiPriority w:val="99"/>
    <w:rPr>
      <w:rFonts w:ascii="Times New Roman" w:hAnsi="Times New Roman" w:cs="Times New Roman"/>
      <w:sz w:val="22"/>
      <w:szCs w:val="22"/>
    </w:rPr>
  </w:style>
  <w:style w:type="paragraph" w:customStyle="1" w:styleId="13">
    <w:name w:val="Содержимое таблицы"/>
    <w:basedOn w:val="1"/>
    <w:qFormat/>
    <w:uiPriority w:val="0"/>
    <w:pPr>
      <w:suppressLineNumbers/>
      <w:suppressAutoHyphens/>
    </w:pPr>
    <w:rPr>
      <w:rFonts w:ascii="Liberation Serif" w:hAnsi="Liberation Serif" w:eastAsia="SimSun" w:cs="Arial"/>
      <w:kern w:val="1"/>
      <w:lang w:val="ru-RU"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0912-8A79-4672-BD2D-AD3C65F5FEF8}">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Pages>
  <Words>1758</Words>
  <Characters>10027</Characters>
  <Lines>83</Lines>
  <Paragraphs>23</Paragraphs>
  <TotalTime>3</TotalTime>
  <ScaleCrop>false</ScaleCrop>
  <LinksUpToDate>false</LinksUpToDate>
  <CharactersWithSpaces>11762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2023-02-07T12:51:00Z</dcterms:created>
  <dc:creator>Spec-Zak</dc:creator>
  <cp:lastModifiedBy>Spec-Zak</cp:lastModifiedBy>
  <cp:lastPrinted>2022-11-29T06:35:00Z</cp:lastPrinted>
  <dcterms:modified xsi:type="dcterms:W3CDTF">2023-06-06T10:53:24Z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