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A779" w14:textId="77777777" w:rsidR="00567FA9" w:rsidRDefault="00567FA9" w:rsidP="00F912B5">
      <w:pPr>
        <w:widowControl w:val="0"/>
        <w:autoSpaceDE w:val="0"/>
        <w:autoSpaceDN w:val="0"/>
        <w:adjustRightInd w:val="0"/>
        <w:spacing w:before="180"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Додаток №</w:t>
      </w:r>
      <w:r w:rsidR="009E1E74">
        <w:rPr>
          <w:rFonts w:ascii="Times New Roman" w:hAnsi="Times New Roman"/>
          <w:b/>
          <w:bCs/>
          <w:color w:val="000000"/>
          <w:sz w:val="28"/>
          <w:szCs w:val="28"/>
        </w:rPr>
        <w:t>5</w:t>
      </w:r>
    </w:p>
    <w:p w14:paraId="4605CECF" w14:textId="77777777" w:rsidR="00567FA9" w:rsidRPr="00567FA9" w:rsidRDefault="00567FA9" w:rsidP="00F912B5">
      <w:pPr>
        <w:widowControl w:val="0"/>
        <w:autoSpaceDE w:val="0"/>
        <w:autoSpaceDN w:val="0"/>
        <w:adjustRightInd w:val="0"/>
        <w:spacing w:before="180"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 xml:space="preserve">                                                                                                </w:t>
      </w:r>
      <w:r w:rsidRPr="00567FA9">
        <w:rPr>
          <w:rFonts w:ascii="Times New Roman" w:hAnsi="Times New Roman"/>
          <w:bCs/>
          <w:i/>
          <w:color w:val="000000"/>
          <w:sz w:val="28"/>
          <w:szCs w:val="28"/>
        </w:rPr>
        <w:t>ПРОЕКТ ДОГОВОРУ</w:t>
      </w:r>
    </w:p>
    <w:p w14:paraId="67DBACCB" w14:textId="77777777" w:rsidR="00F912B5" w:rsidRPr="003C79BA" w:rsidRDefault="00F912B5" w:rsidP="00F912B5">
      <w:pPr>
        <w:widowControl w:val="0"/>
        <w:autoSpaceDE w:val="0"/>
        <w:autoSpaceDN w:val="0"/>
        <w:adjustRightInd w:val="0"/>
        <w:spacing w:before="180" w:after="0" w:line="240" w:lineRule="auto"/>
        <w:jc w:val="center"/>
        <w:rPr>
          <w:rFonts w:ascii="Times New Roman" w:hAnsi="Times New Roman"/>
          <w:b/>
          <w:bCs/>
          <w:color w:val="000000"/>
          <w:sz w:val="28"/>
          <w:szCs w:val="28"/>
        </w:rPr>
      </w:pPr>
      <w:r w:rsidRPr="003C79BA">
        <w:rPr>
          <w:rFonts w:ascii="Times New Roman" w:hAnsi="Times New Roman"/>
          <w:b/>
          <w:bCs/>
          <w:color w:val="000000"/>
          <w:sz w:val="28"/>
          <w:szCs w:val="28"/>
        </w:rPr>
        <w:t>Договір № _________</w:t>
      </w:r>
    </w:p>
    <w:p w14:paraId="7180E087" w14:textId="77777777" w:rsidR="00FD16CE" w:rsidRPr="006E0858" w:rsidRDefault="009E4835" w:rsidP="00B564E5">
      <w:pPr>
        <w:spacing w:after="0" w:line="240" w:lineRule="auto"/>
        <w:jc w:val="center"/>
        <w:rPr>
          <w:rFonts w:ascii="Times New Roman" w:hAnsi="Times New Roman"/>
          <w:b/>
          <w:sz w:val="24"/>
          <w:szCs w:val="24"/>
        </w:rPr>
      </w:pPr>
      <w:r w:rsidRPr="006E0858">
        <w:rPr>
          <w:rFonts w:ascii="Times New Roman" w:hAnsi="Times New Roman"/>
          <w:b/>
          <w:sz w:val="24"/>
          <w:szCs w:val="24"/>
        </w:rPr>
        <w:t xml:space="preserve">на </w:t>
      </w:r>
      <w:r w:rsidR="00246F0D" w:rsidRPr="006E0858">
        <w:rPr>
          <w:rFonts w:ascii="Times New Roman" w:hAnsi="Times New Roman"/>
          <w:b/>
          <w:sz w:val="24"/>
          <w:szCs w:val="24"/>
        </w:rPr>
        <w:t>закупівлю</w:t>
      </w:r>
      <w:r w:rsidR="004E7DCF" w:rsidRPr="00BF49B7">
        <w:rPr>
          <w:rFonts w:ascii="Times New Roman" w:hAnsi="Times New Roman"/>
          <w:b/>
          <w:sz w:val="24"/>
          <w:szCs w:val="24"/>
        </w:rPr>
        <w:t xml:space="preserve"> </w:t>
      </w:r>
      <w:r w:rsidR="00A4628E">
        <w:rPr>
          <w:rFonts w:ascii="Times New Roman" w:hAnsi="Times New Roman"/>
          <w:b/>
          <w:sz w:val="24"/>
          <w:szCs w:val="24"/>
        </w:rPr>
        <w:t>товару</w:t>
      </w:r>
      <w:r w:rsidR="00567FA9">
        <w:rPr>
          <w:rFonts w:ascii="Times New Roman" w:hAnsi="Times New Roman"/>
          <w:b/>
          <w:sz w:val="24"/>
          <w:szCs w:val="24"/>
        </w:rPr>
        <w:t xml:space="preserve"> за державні кошти</w:t>
      </w:r>
    </w:p>
    <w:p w14:paraId="783293C0" w14:textId="77777777" w:rsidR="00A227B8" w:rsidRDefault="00A227B8" w:rsidP="00A227B8">
      <w:pPr>
        <w:widowControl w:val="0"/>
        <w:autoSpaceDE w:val="0"/>
        <w:autoSpaceDN w:val="0"/>
        <w:adjustRightInd w:val="0"/>
        <w:spacing w:after="0" w:line="240" w:lineRule="auto"/>
        <w:jc w:val="center"/>
        <w:rPr>
          <w:rFonts w:ascii="Times New Roman" w:hAnsi="Times New Roman"/>
          <w:b/>
          <w:sz w:val="28"/>
          <w:szCs w:val="28"/>
        </w:rPr>
      </w:pPr>
    </w:p>
    <w:p w14:paraId="475B1E91" w14:textId="77777777" w:rsidR="006603CB" w:rsidRPr="00D4290F" w:rsidRDefault="006603CB" w:rsidP="00A227B8">
      <w:pPr>
        <w:widowControl w:val="0"/>
        <w:autoSpaceDE w:val="0"/>
        <w:autoSpaceDN w:val="0"/>
        <w:adjustRightInd w:val="0"/>
        <w:spacing w:after="0" w:line="240" w:lineRule="auto"/>
        <w:jc w:val="center"/>
        <w:rPr>
          <w:rFonts w:ascii="Times New Roman" w:hAnsi="Times New Roman"/>
          <w:b/>
          <w:sz w:val="28"/>
          <w:szCs w:val="28"/>
        </w:rPr>
      </w:pPr>
    </w:p>
    <w:p w14:paraId="0DB07739" w14:textId="01B8536D" w:rsidR="001A7DCD" w:rsidRPr="00055D90" w:rsidRDefault="001A7DCD" w:rsidP="001A7DCD">
      <w:pPr>
        <w:spacing w:line="240" w:lineRule="auto"/>
        <w:jc w:val="both"/>
        <w:rPr>
          <w:rFonts w:ascii="Times New Roman" w:hAnsi="Times New Roman"/>
          <w:sz w:val="24"/>
          <w:szCs w:val="24"/>
        </w:rPr>
      </w:pPr>
      <w:r w:rsidRPr="00055D90">
        <w:rPr>
          <w:rFonts w:ascii="Times New Roman" w:hAnsi="Times New Roman"/>
          <w:sz w:val="24"/>
          <w:szCs w:val="24"/>
        </w:rPr>
        <w:t xml:space="preserve">м. </w:t>
      </w:r>
      <w:r w:rsidR="009D11D4">
        <w:rPr>
          <w:rFonts w:ascii="Times New Roman" w:hAnsi="Times New Roman"/>
          <w:sz w:val="24"/>
          <w:szCs w:val="24"/>
        </w:rPr>
        <w:t xml:space="preserve">Львів        </w:t>
      </w:r>
      <w:r w:rsidRPr="00055D90">
        <w:rPr>
          <w:rFonts w:ascii="Times New Roman" w:hAnsi="Times New Roman"/>
          <w:sz w:val="24"/>
          <w:szCs w:val="24"/>
        </w:rPr>
        <w:t xml:space="preserve">                        </w:t>
      </w:r>
      <w:r>
        <w:rPr>
          <w:rFonts w:ascii="Times New Roman" w:hAnsi="Times New Roman"/>
          <w:sz w:val="24"/>
          <w:szCs w:val="24"/>
        </w:rPr>
        <w:t xml:space="preserve">     </w:t>
      </w:r>
      <w:r w:rsidR="003C2712">
        <w:rPr>
          <w:rFonts w:ascii="Times New Roman" w:hAnsi="Times New Roman"/>
          <w:sz w:val="24"/>
          <w:szCs w:val="24"/>
        </w:rPr>
        <w:t xml:space="preserve">   </w:t>
      </w:r>
      <w:r>
        <w:rPr>
          <w:rFonts w:ascii="Times New Roman" w:hAnsi="Times New Roman"/>
          <w:sz w:val="24"/>
          <w:szCs w:val="24"/>
        </w:rPr>
        <w:t xml:space="preserve">                     </w:t>
      </w:r>
      <w:r w:rsidRPr="00055D90">
        <w:rPr>
          <w:rFonts w:ascii="Times New Roman" w:hAnsi="Times New Roman"/>
          <w:sz w:val="24"/>
          <w:szCs w:val="24"/>
        </w:rPr>
        <w:t xml:space="preserve">    </w:t>
      </w:r>
      <w:r w:rsidR="005E785E">
        <w:rPr>
          <w:rFonts w:ascii="Times New Roman" w:hAnsi="Times New Roman"/>
          <w:sz w:val="24"/>
          <w:szCs w:val="24"/>
        </w:rPr>
        <w:t xml:space="preserve">      </w:t>
      </w:r>
      <w:r w:rsidR="00176EEF">
        <w:rPr>
          <w:rFonts w:ascii="Times New Roman" w:hAnsi="Times New Roman"/>
          <w:sz w:val="24"/>
          <w:szCs w:val="24"/>
        </w:rPr>
        <w:t xml:space="preserve">    </w:t>
      </w:r>
      <w:r w:rsidR="005E785E">
        <w:rPr>
          <w:rFonts w:ascii="Times New Roman" w:hAnsi="Times New Roman"/>
          <w:sz w:val="24"/>
          <w:szCs w:val="24"/>
        </w:rPr>
        <w:t xml:space="preserve">               </w:t>
      </w:r>
      <w:r>
        <w:rPr>
          <w:rFonts w:ascii="Times New Roman" w:hAnsi="Times New Roman"/>
          <w:sz w:val="24"/>
          <w:szCs w:val="24"/>
        </w:rPr>
        <w:t xml:space="preserve">     </w:t>
      </w:r>
      <w:r w:rsidR="00584220">
        <w:rPr>
          <w:rFonts w:ascii="Times New Roman" w:hAnsi="Times New Roman"/>
          <w:sz w:val="24"/>
          <w:szCs w:val="24"/>
        </w:rPr>
        <w:t xml:space="preserve">   </w:t>
      </w:r>
      <w:r w:rsidR="00EF4053">
        <w:rPr>
          <w:rFonts w:ascii="Times New Roman" w:hAnsi="Times New Roman"/>
          <w:sz w:val="24"/>
          <w:szCs w:val="24"/>
        </w:rPr>
        <w:t xml:space="preserve">     </w:t>
      </w:r>
      <w:r w:rsidR="005E785E">
        <w:rPr>
          <w:rFonts w:ascii="Times New Roman" w:hAnsi="Times New Roman"/>
          <w:sz w:val="24"/>
          <w:szCs w:val="24"/>
        </w:rPr>
        <w:t>«</w:t>
      </w:r>
      <w:r w:rsidR="00EF4053">
        <w:rPr>
          <w:rFonts w:ascii="Times New Roman" w:hAnsi="Times New Roman"/>
          <w:sz w:val="24"/>
          <w:szCs w:val="24"/>
        </w:rPr>
        <w:t>____</w:t>
      </w:r>
      <w:r w:rsidR="005E785E">
        <w:rPr>
          <w:rFonts w:ascii="Times New Roman" w:hAnsi="Times New Roman"/>
          <w:sz w:val="24"/>
          <w:szCs w:val="24"/>
        </w:rPr>
        <w:t>»</w:t>
      </w:r>
      <w:r w:rsidR="00EF4053">
        <w:rPr>
          <w:rFonts w:ascii="Times New Roman" w:hAnsi="Times New Roman"/>
          <w:sz w:val="24"/>
          <w:szCs w:val="24"/>
        </w:rPr>
        <w:t xml:space="preserve"> ____________202</w:t>
      </w:r>
      <w:r w:rsidR="00D704AE">
        <w:rPr>
          <w:rFonts w:ascii="Times New Roman" w:hAnsi="Times New Roman"/>
          <w:sz w:val="24"/>
          <w:szCs w:val="24"/>
        </w:rPr>
        <w:t>3</w:t>
      </w:r>
      <w:r w:rsidRPr="00055D90">
        <w:rPr>
          <w:rFonts w:ascii="Times New Roman" w:hAnsi="Times New Roman"/>
          <w:sz w:val="24"/>
          <w:szCs w:val="24"/>
        </w:rPr>
        <w:t xml:space="preserve"> року</w:t>
      </w:r>
    </w:p>
    <w:p w14:paraId="624573AD" w14:textId="4FF66DE3" w:rsidR="009D11D4" w:rsidRDefault="009D11D4" w:rsidP="009D11D4">
      <w:pPr>
        <w:shd w:val="clear" w:color="auto" w:fill="FFFFFF"/>
        <w:tabs>
          <w:tab w:val="left" w:leader="underscore" w:pos="6110"/>
        </w:tabs>
        <w:jc w:val="both"/>
        <w:rPr>
          <w:rFonts w:ascii="Times New Roman" w:hAnsi="Times New Roman"/>
          <w:sz w:val="24"/>
          <w:szCs w:val="24"/>
        </w:rPr>
      </w:pPr>
      <w:bookmarkStart w:id="0" w:name="I__Предмет_договору"/>
      <w:bookmarkEnd w:id="0"/>
      <w:r>
        <w:rPr>
          <w:rFonts w:ascii="Times New Roman" w:hAnsi="Times New Roman"/>
          <w:sz w:val="24"/>
          <w:szCs w:val="24"/>
        </w:rPr>
        <w:t xml:space="preserve">Військова частина 4114 НГУ в особі командира  військової частини </w:t>
      </w:r>
      <w:proofErr w:type="spellStart"/>
      <w:r>
        <w:rPr>
          <w:rFonts w:ascii="Times New Roman" w:hAnsi="Times New Roman"/>
          <w:sz w:val="24"/>
          <w:szCs w:val="24"/>
        </w:rPr>
        <w:t>Палагута</w:t>
      </w:r>
      <w:proofErr w:type="spellEnd"/>
      <w:r>
        <w:rPr>
          <w:rFonts w:ascii="Times New Roman" w:hAnsi="Times New Roman"/>
          <w:sz w:val="24"/>
          <w:szCs w:val="24"/>
        </w:rPr>
        <w:t xml:space="preserve"> О.О., що діє на підставі Закону України “Про господарську діяльність у Збройних силах України ”, Закону України «Про Національну гвардію України»” та прав по посаді (далі Замовник, або Покупець), з однієї сторони, ______________________ що діє на підставі __________ (далі Учасник ) з іншої сторони, разом Сторони уклали цей договір про таке: </w:t>
      </w:r>
    </w:p>
    <w:p w14:paraId="6839FF53" w14:textId="77777777" w:rsidR="00BF6B43" w:rsidRDefault="00BF6B43" w:rsidP="00963800">
      <w:pPr>
        <w:widowControl w:val="0"/>
        <w:autoSpaceDE w:val="0"/>
        <w:autoSpaceDN w:val="0"/>
        <w:adjustRightInd w:val="0"/>
        <w:spacing w:after="0" w:line="240" w:lineRule="auto"/>
        <w:ind w:left="-142" w:firstLine="708"/>
        <w:jc w:val="both"/>
        <w:rPr>
          <w:rFonts w:ascii="Times New Roman" w:hAnsi="Times New Roman"/>
          <w:spacing w:val="-10"/>
          <w:sz w:val="24"/>
          <w:szCs w:val="24"/>
        </w:rPr>
      </w:pPr>
    </w:p>
    <w:p w14:paraId="1404F742" w14:textId="77777777" w:rsidR="00FC60EB" w:rsidRPr="0061443F" w:rsidRDefault="0061443F" w:rsidP="0061443F">
      <w:pPr>
        <w:widowControl w:val="0"/>
        <w:tabs>
          <w:tab w:val="left" w:pos="2552"/>
          <w:tab w:val="left" w:pos="2977"/>
          <w:tab w:val="left" w:pos="3969"/>
          <w:tab w:val="left" w:pos="4111"/>
          <w:tab w:val="left" w:pos="4253"/>
          <w:tab w:val="left" w:pos="4395"/>
          <w:tab w:val="left" w:pos="4820"/>
          <w:tab w:val="left" w:pos="5245"/>
        </w:tabs>
        <w:autoSpaceDE w:val="0"/>
        <w:autoSpaceDN w:val="0"/>
        <w:adjustRightInd w:val="0"/>
        <w:spacing w:after="0" w:line="240" w:lineRule="auto"/>
        <w:ind w:left="360"/>
        <w:jc w:val="center"/>
        <w:rPr>
          <w:rFonts w:ascii="Times New Roman" w:hAnsi="Times New Roman"/>
          <w:b/>
          <w:bCs/>
          <w:color w:val="000000"/>
          <w:sz w:val="26"/>
          <w:szCs w:val="26"/>
        </w:rPr>
      </w:pPr>
      <w:r>
        <w:rPr>
          <w:rFonts w:ascii="Times New Roman" w:hAnsi="Times New Roman"/>
          <w:b/>
          <w:bCs/>
          <w:color w:val="000000"/>
          <w:sz w:val="26"/>
          <w:szCs w:val="26"/>
        </w:rPr>
        <w:t xml:space="preserve">І.  </w:t>
      </w:r>
      <w:r w:rsidR="00FC60EB" w:rsidRPr="0061443F">
        <w:rPr>
          <w:rFonts w:ascii="Times New Roman" w:hAnsi="Times New Roman"/>
          <w:b/>
          <w:bCs/>
          <w:color w:val="000000"/>
          <w:sz w:val="26"/>
          <w:szCs w:val="26"/>
        </w:rPr>
        <w:t>Предмет договору</w:t>
      </w:r>
      <w:r w:rsidR="005F396D" w:rsidRPr="0061443F">
        <w:rPr>
          <w:rFonts w:ascii="Times New Roman" w:hAnsi="Times New Roman"/>
          <w:b/>
          <w:bCs/>
          <w:color w:val="000000"/>
          <w:sz w:val="26"/>
          <w:szCs w:val="26"/>
        </w:rPr>
        <w:t xml:space="preserve"> </w:t>
      </w:r>
    </w:p>
    <w:p w14:paraId="1D8E6C3B" w14:textId="404D83D3" w:rsidR="00FC60EB" w:rsidRDefault="00FC60EB" w:rsidP="00FC60EB">
      <w:pPr>
        <w:pStyle w:val="a3"/>
        <w:spacing w:after="0" w:line="240" w:lineRule="auto"/>
        <w:jc w:val="both"/>
        <w:rPr>
          <w:rFonts w:ascii="Times New Roman" w:hAnsi="Times New Roman"/>
          <w:sz w:val="24"/>
          <w:szCs w:val="24"/>
        </w:rPr>
      </w:pPr>
      <w:r w:rsidRPr="00B564E5">
        <w:rPr>
          <w:rFonts w:ascii="Times New Roman" w:hAnsi="Times New Roman"/>
          <w:sz w:val="24"/>
          <w:szCs w:val="24"/>
        </w:rPr>
        <w:t xml:space="preserve">     1.1</w:t>
      </w:r>
      <w:r w:rsidR="00F65E75" w:rsidRPr="00F65E75">
        <w:rPr>
          <w:rFonts w:ascii="Times New Roman" w:hAnsi="Times New Roman"/>
          <w:sz w:val="24"/>
          <w:szCs w:val="24"/>
        </w:rPr>
        <w:t xml:space="preserve"> </w:t>
      </w:r>
      <w:r w:rsidR="00F65E75">
        <w:rPr>
          <w:rFonts w:ascii="Times New Roman" w:hAnsi="Times New Roman"/>
          <w:sz w:val="24"/>
          <w:szCs w:val="24"/>
        </w:rPr>
        <w:t xml:space="preserve">Предметом договору є закупівля </w:t>
      </w:r>
      <w:r w:rsidR="007C7106">
        <w:rPr>
          <w:rFonts w:ascii="Times New Roman" w:hAnsi="Times New Roman"/>
          <w:sz w:val="24"/>
          <w:szCs w:val="24"/>
        </w:rPr>
        <w:t>т</w:t>
      </w:r>
      <w:r w:rsidR="007C7106" w:rsidRPr="007C7106">
        <w:rPr>
          <w:rFonts w:ascii="Times New Roman" w:hAnsi="Times New Roman"/>
          <w:sz w:val="24"/>
          <w:szCs w:val="24"/>
        </w:rPr>
        <w:t xml:space="preserve">очка доступу типу </w:t>
      </w:r>
      <w:proofErr w:type="spellStart"/>
      <w:r w:rsidR="007C7106" w:rsidRPr="007C7106">
        <w:rPr>
          <w:rFonts w:ascii="Times New Roman" w:hAnsi="Times New Roman"/>
          <w:sz w:val="24"/>
          <w:szCs w:val="24"/>
        </w:rPr>
        <w:t>Mikrotik</w:t>
      </w:r>
      <w:proofErr w:type="spellEnd"/>
      <w:r w:rsidR="007C7106" w:rsidRPr="007C7106">
        <w:rPr>
          <w:rFonts w:ascii="Times New Roman" w:hAnsi="Times New Roman"/>
          <w:sz w:val="24"/>
          <w:szCs w:val="24"/>
        </w:rPr>
        <w:t xml:space="preserve"> LHG 5АС або аналог</w:t>
      </w:r>
      <w:r w:rsidR="007C7106">
        <w:rPr>
          <w:rFonts w:ascii="Times New Roman" w:hAnsi="Times New Roman"/>
          <w:sz w:val="24"/>
          <w:szCs w:val="24"/>
        </w:rPr>
        <w:t xml:space="preserve"> та т</w:t>
      </w:r>
      <w:r w:rsidR="007C7106" w:rsidRPr="007C7106">
        <w:rPr>
          <w:rFonts w:ascii="Times New Roman" w:hAnsi="Times New Roman"/>
          <w:sz w:val="24"/>
          <w:szCs w:val="24"/>
        </w:rPr>
        <w:t xml:space="preserve">очка доступу типу </w:t>
      </w:r>
      <w:proofErr w:type="spellStart"/>
      <w:r w:rsidR="007C7106" w:rsidRPr="007C7106">
        <w:rPr>
          <w:rFonts w:ascii="Times New Roman" w:hAnsi="Times New Roman"/>
          <w:sz w:val="24"/>
          <w:szCs w:val="24"/>
        </w:rPr>
        <w:t>Mikrotik</w:t>
      </w:r>
      <w:proofErr w:type="spellEnd"/>
      <w:r w:rsidR="007C7106" w:rsidRPr="007C7106">
        <w:rPr>
          <w:rFonts w:ascii="Times New Roman" w:hAnsi="Times New Roman"/>
          <w:sz w:val="24"/>
          <w:szCs w:val="24"/>
        </w:rPr>
        <w:t xml:space="preserve"> SXT LTE 6kit або аналог</w:t>
      </w:r>
      <w:r w:rsidR="007C7106">
        <w:rPr>
          <w:rFonts w:ascii="Times New Roman" w:hAnsi="Times New Roman"/>
          <w:sz w:val="24"/>
          <w:szCs w:val="24"/>
        </w:rPr>
        <w:t xml:space="preserve"> </w:t>
      </w:r>
      <w:r w:rsidR="00E17A16">
        <w:rPr>
          <w:rFonts w:ascii="Times New Roman" w:hAnsi="Times New Roman"/>
          <w:sz w:val="24"/>
          <w:szCs w:val="24"/>
        </w:rPr>
        <w:t xml:space="preserve">за кодом </w:t>
      </w:r>
      <w:r w:rsidR="00E17A16" w:rsidRPr="00FC51E6">
        <w:rPr>
          <w:rFonts w:ascii="Times New Roman" w:hAnsi="Times New Roman"/>
          <w:sz w:val="24"/>
          <w:szCs w:val="24"/>
        </w:rPr>
        <w:t>ДК 021:2015</w:t>
      </w:r>
      <w:r w:rsidR="00E17A16">
        <w:rPr>
          <w:rFonts w:ascii="Times New Roman" w:hAnsi="Times New Roman"/>
          <w:sz w:val="24"/>
          <w:szCs w:val="24"/>
        </w:rPr>
        <w:t xml:space="preserve"> </w:t>
      </w:r>
      <w:r w:rsidR="007C7106" w:rsidRPr="007C7106">
        <w:rPr>
          <w:rFonts w:ascii="Times New Roman" w:hAnsi="Times New Roman"/>
          <w:sz w:val="24"/>
          <w:szCs w:val="24"/>
        </w:rPr>
        <w:t>32420000-3 «Мережеве обладнання»</w:t>
      </w:r>
      <w:r w:rsidR="00F65E75">
        <w:rPr>
          <w:rFonts w:ascii="Times New Roman" w:hAnsi="Times New Roman"/>
          <w:sz w:val="24"/>
          <w:szCs w:val="24"/>
        </w:rPr>
        <w:t xml:space="preserve"> </w:t>
      </w:r>
      <w:r w:rsidR="00F65E75" w:rsidRPr="00F6164C">
        <w:rPr>
          <w:rFonts w:ascii="Times New Roman" w:hAnsi="Times New Roman"/>
          <w:sz w:val="24"/>
          <w:szCs w:val="24"/>
        </w:rPr>
        <w:t>(далі - Товар)</w:t>
      </w:r>
      <w:r w:rsidR="00FA1218" w:rsidRPr="007C7106">
        <w:rPr>
          <w:rFonts w:ascii="Times New Roman" w:hAnsi="Times New Roman"/>
          <w:sz w:val="24"/>
          <w:szCs w:val="24"/>
        </w:rPr>
        <w:t xml:space="preserve"> </w:t>
      </w:r>
      <w:r w:rsidR="00FA1218">
        <w:rPr>
          <w:rFonts w:ascii="Times New Roman" w:hAnsi="Times New Roman"/>
          <w:sz w:val="24"/>
          <w:szCs w:val="24"/>
        </w:rPr>
        <w:t>згідно Специфікації (Додаток 1), що є невід’ємною частиною даного Договору.</w:t>
      </w:r>
    </w:p>
    <w:p w14:paraId="7BDAD152" w14:textId="77777777" w:rsidR="003E0887" w:rsidRDefault="003E0887" w:rsidP="003E0887">
      <w:pPr>
        <w:pStyle w:val="a3"/>
        <w:spacing w:after="0" w:line="240" w:lineRule="auto"/>
        <w:jc w:val="both"/>
        <w:rPr>
          <w:rFonts w:ascii="Times New Roman" w:hAnsi="Times New Roman"/>
          <w:sz w:val="24"/>
          <w:szCs w:val="24"/>
        </w:rPr>
      </w:pPr>
      <w:r>
        <w:rPr>
          <w:rFonts w:ascii="Times New Roman" w:hAnsi="Times New Roman"/>
          <w:sz w:val="24"/>
          <w:szCs w:val="24"/>
        </w:rPr>
        <w:t xml:space="preserve">     1.2. </w:t>
      </w:r>
      <w:r w:rsidRPr="007C0CB7">
        <w:rPr>
          <w:rFonts w:ascii="Times New Roman" w:hAnsi="Times New Roman"/>
          <w:sz w:val="24"/>
          <w:szCs w:val="24"/>
        </w:rPr>
        <w:t xml:space="preserve">Продавець зобов'язується </w:t>
      </w:r>
      <w:r w:rsidR="00A26584" w:rsidRPr="00400A8E">
        <w:rPr>
          <w:rFonts w:ascii="Times New Roman" w:hAnsi="Times New Roman"/>
          <w:sz w:val="24"/>
          <w:szCs w:val="24"/>
        </w:rPr>
        <w:t>в порядку та на умовах, визначених цим Договором та згідно зі Специфікацією (Додаток 1</w:t>
      </w:r>
      <w:r w:rsidR="004A76E5">
        <w:rPr>
          <w:rFonts w:ascii="Times New Roman" w:hAnsi="Times New Roman"/>
          <w:sz w:val="24"/>
          <w:szCs w:val="24"/>
        </w:rPr>
        <w:t xml:space="preserve"> до цього Договору</w:t>
      </w:r>
      <w:r w:rsidR="00A26584" w:rsidRPr="00400A8E">
        <w:rPr>
          <w:rFonts w:ascii="Times New Roman" w:hAnsi="Times New Roman"/>
          <w:sz w:val="24"/>
          <w:szCs w:val="24"/>
        </w:rPr>
        <w:t>), поставити на склад</w:t>
      </w:r>
      <w:r w:rsidR="00A26584">
        <w:rPr>
          <w:rFonts w:ascii="Times New Roman" w:hAnsi="Times New Roman"/>
          <w:sz w:val="24"/>
          <w:szCs w:val="24"/>
        </w:rPr>
        <w:t xml:space="preserve"> </w:t>
      </w:r>
      <w:r w:rsidR="00A26584" w:rsidRPr="00163B02">
        <w:rPr>
          <w:rFonts w:ascii="Times New Roman" w:hAnsi="Times New Roman"/>
          <w:sz w:val="24"/>
          <w:szCs w:val="24"/>
        </w:rPr>
        <w:t>Покуп</w:t>
      </w:r>
      <w:r w:rsidR="00A26584">
        <w:rPr>
          <w:rFonts w:ascii="Times New Roman" w:hAnsi="Times New Roman"/>
          <w:sz w:val="24"/>
          <w:szCs w:val="24"/>
        </w:rPr>
        <w:t>ця</w:t>
      </w:r>
      <w:r w:rsidR="004A76E5">
        <w:rPr>
          <w:rFonts w:ascii="Times New Roman" w:hAnsi="Times New Roman"/>
          <w:sz w:val="24"/>
          <w:szCs w:val="24"/>
        </w:rPr>
        <w:t xml:space="preserve"> Товар, а </w:t>
      </w:r>
      <w:r w:rsidRPr="002D6E67">
        <w:rPr>
          <w:rFonts w:ascii="Times New Roman" w:hAnsi="Times New Roman"/>
          <w:sz w:val="24"/>
          <w:szCs w:val="24"/>
        </w:rPr>
        <w:t>Покуп</w:t>
      </w:r>
      <w:r w:rsidR="004A76E5">
        <w:rPr>
          <w:rFonts w:ascii="Times New Roman" w:hAnsi="Times New Roman"/>
          <w:sz w:val="24"/>
          <w:szCs w:val="24"/>
        </w:rPr>
        <w:t>ець – прийняти та оплатити такий Товар.</w:t>
      </w:r>
    </w:p>
    <w:p w14:paraId="149D3858" w14:textId="77777777" w:rsidR="00FC60EB" w:rsidRDefault="003E0887" w:rsidP="00FC60EB">
      <w:pPr>
        <w:pStyle w:val="a3"/>
        <w:spacing w:after="0" w:line="240" w:lineRule="auto"/>
        <w:jc w:val="both"/>
        <w:rPr>
          <w:rFonts w:ascii="Times New Roman" w:hAnsi="Times New Roman"/>
          <w:sz w:val="24"/>
          <w:szCs w:val="24"/>
        </w:rPr>
      </w:pPr>
      <w:r>
        <w:rPr>
          <w:rFonts w:ascii="Times New Roman" w:hAnsi="Times New Roman"/>
          <w:sz w:val="24"/>
          <w:szCs w:val="24"/>
        </w:rPr>
        <w:t xml:space="preserve">     1.3</w:t>
      </w:r>
      <w:r w:rsidR="004A76E5">
        <w:rPr>
          <w:rFonts w:ascii="Times New Roman" w:hAnsi="Times New Roman"/>
          <w:sz w:val="24"/>
          <w:szCs w:val="24"/>
        </w:rPr>
        <w:t>. Обсяги закупівлі Т</w:t>
      </w:r>
      <w:r w:rsidR="00FC60EB" w:rsidRPr="00B564E5">
        <w:rPr>
          <w:rFonts w:ascii="Times New Roman" w:hAnsi="Times New Roman"/>
          <w:sz w:val="24"/>
          <w:szCs w:val="24"/>
        </w:rPr>
        <w:t>овару за цим Договором та відповідно і сума Договору можуть бути зменшені залежно від реального фінансування видатків.</w:t>
      </w:r>
    </w:p>
    <w:p w14:paraId="6E873DB1" w14:textId="77777777" w:rsidR="00A26584" w:rsidRPr="00400A8E" w:rsidRDefault="00A26584" w:rsidP="00A26584">
      <w:pPr>
        <w:tabs>
          <w:tab w:val="left" w:pos="709"/>
        </w:tabs>
        <w:spacing w:after="0" w:line="240" w:lineRule="auto"/>
        <w:ind w:firstLine="567"/>
        <w:jc w:val="both"/>
        <w:rPr>
          <w:rFonts w:ascii="Times New Roman" w:hAnsi="Times New Roman"/>
          <w:b/>
        </w:rPr>
      </w:pPr>
    </w:p>
    <w:p w14:paraId="55569235" w14:textId="77777777" w:rsidR="00FC60EB" w:rsidRPr="005F396D" w:rsidRDefault="0061443F" w:rsidP="0061443F">
      <w:pPr>
        <w:pStyle w:val="ac"/>
        <w:widowControl w:val="0"/>
        <w:autoSpaceDE w:val="0"/>
        <w:autoSpaceDN w:val="0"/>
        <w:adjustRightInd w:val="0"/>
        <w:spacing w:after="0" w:line="240" w:lineRule="auto"/>
        <w:ind w:left="1080"/>
        <w:rPr>
          <w:rFonts w:ascii="Times New Roman" w:hAnsi="Times New Roman"/>
          <w:b/>
          <w:bCs/>
          <w:color w:val="000000"/>
          <w:sz w:val="26"/>
          <w:szCs w:val="26"/>
        </w:rPr>
      </w:pPr>
      <w:bookmarkStart w:id="1" w:name="II__Якість_товарів__робіт_чи_послуг"/>
      <w:bookmarkEnd w:id="1"/>
      <w:r>
        <w:rPr>
          <w:rFonts w:ascii="Times New Roman" w:hAnsi="Times New Roman"/>
          <w:b/>
          <w:bCs/>
          <w:color w:val="000000"/>
          <w:sz w:val="26"/>
          <w:szCs w:val="26"/>
        </w:rPr>
        <w:t xml:space="preserve">                                                ІІ. </w:t>
      </w:r>
      <w:r w:rsidR="00FC60EB" w:rsidRPr="005F396D">
        <w:rPr>
          <w:rFonts w:ascii="Times New Roman" w:hAnsi="Times New Roman"/>
          <w:b/>
          <w:bCs/>
          <w:color w:val="000000"/>
          <w:sz w:val="26"/>
          <w:szCs w:val="26"/>
        </w:rPr>
        <w:t>Якість товарів</w:t>
      </w:r>
    </w:p>
    <w:p w14:paraId="7533CC19" w14:textId="77777777" w:rsidR="00F65E75" w:rsidRPr="00F65E75" w:rsidRDefault="00F65E75" w:rsidP="00F65E75">
      <w:pPr>
        <w:pStyle w:val="21"/>
        <w:ind w:firstLine="284"/>
        <w:rPr>
          <w:szCs w:val="24"/>
          <w:lang w:eastAsia="uk-UA"/>
        </w:rPr>
      </w:pPr>
      <w:r w:rsidRPr="00F65E75">
        <w:rPr>
          <w:szCs w:val="24"/>
          <w:lang w:eastAsia="uk-UA"/>
        </w:rPr>
        <w:t xml:space="preserve">2.1. Продавець повинен передати (поставити)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їх якості. </w:t>
      </w:r>
    </w:p>
    <w:p w14:paraId="5F29DAE8" w14:textId="77777777" w:rsidR="00F65E75" w:rsidRPr="00F65E75" w:rsidRDefault="00276759" w:rsidP="00F65E75">
      <w:pPr>
        <w:pStyle w:val="21"/>
        <w:ind w:firstLine="284"/>
        <w:rPr>
          <w:szCs w:val="24"/>
          <w:lang w:eastAsia="uk-UA"/>
        </w:rPr>
      </w:pPr>
      <w:r>
        <w:rPr>
          <w:szCs w:val="24"/>
          <w:lang w:eastAsia="uk-UA"/>
        </w:rPr>
        <w:t xml:space="preserve">2.2. </w:t>
      </w:r>
      <w:r w:rsidR="00F65E75" w:rsidRPr="00F65E75">
        <w:rPr>
          <w:szCs w:val="24"/>
          <w:lang w:eastAsia="uk-UA"/>
        </w:rPr>
        <w:t xml:space="preserve">Товар за цим Договором має бути новим, повністю придатним до використання, а також відповідати усім вимогам, що висуваються на ринку до аналогічного Товару. </w:t>
      </w:r>
    </w:p>
    <w:p w14:paraId="63BFF1FC" w14:textId="77777777" w:rsidR="00F65E75" w:rsidRPr="00F65E75" w:rsidRDefault="00276759" w:rsidP="00F65E75">
      <w:pPr>
        <w:pStyle w:val="21"/>
        <w:ind w:firstLine="284"/>
        <w:rPr>
          <w:szCs w:val="24"/>
          <w:lang w:eastAsia="uk-UA"/>
        </w:rPr>
      </w:pPr>
      <w:r>
        <w:rPr>
          <w:szCs w:val="24"/>
          <w:lang w:eastAsia="uk-UA"/>
        </w:rPr>
        <w:t xml:space="preserve">2.3. </w:t>
      </w:r>
      <w:r w:rsidR="00F65E75" w:rsidRPr="00F65E75">
        <w:rPr>
          <w:szCs w:val="24"/>
          <w:lang w:eastAsia="uk-UA"/>
        </w:rPr>
        <w:t>Можливе покращення якості товару, якщо таке покращення не призведе до збільшення суми визначної у Договорі.</w:t>
      </w:r>
    </w:p>
    <w:p w14:paraId="55B34C7A" w14:textId="77777777" w:rsidR="00F65E75" w:rsidRPr="00F65E75" w:rsidRDefault="00276759" w:rsidP="00276759">
      <w:pPr>
        <w:pStyle w:val="21"/>
        <w:rPr>
          <w:szCs w:val="24"/>
          <w:lang w:eastAsia="uk-UA"/>
        </w:rPr>
      </w:pPr>
      <w:r>
        <w:rPr>
          <w:szCs w:val="24"/>
          <w:lang w:eastAsia="uk-UA"/>
        </w:rPr>
        <w:t xml:space="preserve">     2.4</w:t>
      </w:r>
      <w:r w:rsidR="00F65E75" w:rsidRPr="00F65E75">
        <w:rPr>
          <w:szCs w:val="24"/>
          <w:lang w:eastAsia="uk-UA"/>
        </w:rPr>
        <w:t>. Продавець несе відповідальність за якість Товару, що поставляється за цим Договором. У разі поставки Товару неналежної якості, Покупець має право відмовитись від прийняття й оплати такого Товару. Всі витрати, пов’язані із заміною Товару неналежної якості (транспортні витрати та ін.) несе Продавець.</w:t>
      </w:r>
    </w:p>
    <w:p w14:paraId="5A89CECB" w14:textId="77777777" w:rsidR="00FC60EB" w:rsidRPr="005F396D" w:rsidRDefault="0061443F" w:rsidP="0061443F">
      <w:pPr>
        <w:pStyle w:val="21"/>
        <w:ind w:firstLine="284"/>
        <w:rPr>
          <w:b/>
          <w:bCs/>
          <w:color w:val="000000"/>
          <w:sz w:val="26"/>
          <w:szCs w:val="26"/>
        </w:rPr>
      </w:pPr>
      <w:r>
        <w:rPr>
          <w:b/>
          <w:bCs/>
          <w:color w:val="000000"/>
          <w:sz w:val="26"/>
          <w:szCs w:val="26"/>
        </w:rPr>
        <w:t xml:space="preserve">                                                        ІІІ.  </w:t>
      </w:r>
      <w:r w:rsidR="00FC60EB" w:rsidRPr="005F396D">
        <w:rPr>
          <w:b/>
          <w:bCs/>
          <w:color w:val="000000"/>
          <w:sz w:val="26"/>
          <w:szCs w:val="26"/>
        </w:rPr>
        <w:t>Ціна договору</w:t>
      </w:r>
    </w:p>
    <w:p w14:paraId="73CF1FDA" w14:textId="77777777" w:rsidR="00FC60EB" w:rsidRPr="00A35AA1" w:rsidRDefault="00FC60EB" w:rsidP="002A79E9">
      <w:pPr>
        <w:spacing w:after="0" w:line="240" w:lineRule="auto"/>
        <w:ind w:left="-142"/>
        <w:jc w:val="both"/>
      </w:pPr>
      <w:r>
        <w:rPr>
          <w:rFonts w:ascii="Times New Roman" w:hAnsi="Times New Roman"/>
          <w:sz w:val="24"/>
          <w:szCs w:val="24"/>
        </w:rPr>
        <w:t xml:space="preserve">     </w:t>
      </w:r>
      <w:r w:rsidR="00276759">
        <w:rPr>
          <w:rFonts w:ascii="Times New Roman" w:hAnsi="Times New Roman"/>
          <w:sz w:val="24"/>
          <w:szCs w:val="24"/>
        </w:rPr>
        <w:t xml:space="preserve">  </w:t>
      </w:r>
      <w:r>
        <w:rPr>
          <w:rFonts w:ascii="Times New Roman" w:hAnsi="Times New Roman"/>
          <w:sz w:val="24"/>
          <w:szCs w:val="24"/>
        </w:rPr>
        <w:t xml:space="preserve"> </w:t>
      </w:r>
      <w:r w:rsidRPr="00B564E5">
        <w:rPr>
          <w:rFonts w:ascii="Times New Roman" w:hAnsi="Times New Roman"/>
          <w:sz w:val="24"/>
          <w:szCs w:val="24"/>
        </w:rPr>
        <w:t>3.1. Сума договору складає</w:t>
      </w:r>
      <w:r w:rsidR="00C02588" w:rsidRPr="00E55536">
        <w:rPr>
          <w:rFonts w:ascii="Times New Roman" w:hAnsi="Times New Roman"/>
          <w:sz w:val="24"/>
          <w:szCs w:val="24"/>
          <w:lang w:val="ru-RU"/>
        </w:rPr>
        <w:t>_______________</w:t>
      </w:r>
      <w:r w:rsidR="00D704AE">
        <w:rPr>
          <w:rFonts w:ascii="Times New Roman" w:hAnsi="Times New Roman"/>
          <w:b/>
          <w:sz w:val="24"/>
          <w:szCs w:val="24"/>
        </w:rPr>
        <w:t xml:space="preserve"> грн. (</w:t>
      </w:r>
      <w:r w:rsidR="00C02588" w:rsidRPr="00E55536">
        <w:rPr>
          <w:rFonts w:ascii="Times New Roman" w:hAnsi="Times New Roman"/>
          <w:b/>
          <w:sz w:val="24"/>
          <w:szCs w:val="24"/>
          <w:lang w:val="ru-RU"/>
        </w:rPr>
        <w:t>____________________</w:t>
      </w:r>
      <w:r w:rsidR="00C02588">
        <w:rPr>
          <w:rFonts w:ascii="Times New Roman" w:hAnsi="Times New Roman"/>
          <w:b/>
          <w:sz w:val="24"/>
          <w:szCs w:val="24"/>
        </w:rPr>
        <w:t>___</w:t>
      </w:r>
      <w:r w:rsidR="00C02588" w:rsidRPr="00E55536">
        <w:rPr>
          <w:rFonts w:ascii="Times New Roman" w:hAnsi="Times New Roman"/>
          <w:b/>
          <w:sz w:val="24"/>
          <w:szCs w:val="24"/>
          <w:lang w:val="ru-RU"/>
        </w:rPr>
        <w:t>__________</w:t>
      </w:r>
      <w:r w:rsidR="00D704AE">
        <w:rPr>
          <w:rFonts w:ascii="Times New Roman" w:hAnsi="Times New Roman"/>
          <w:b/>
          <w:sz w:val="24"/>
          <w:szCs w:val="24"/>
        </w:rPr>
        <w:t xml:space="preserve"> грн. </w:t>
      </w:r>
      <w:r w:rsidR="00C02588" w:rsidRPr="00E55536">
        <w:rPr>
          <w:rFonts w:ascii="Times New Roman" w:hAnsi="Times New Roman"/>
          <w:b/>
          <w:sz w:val="24"/>
          <w:szCs w:val="24"/>
          <w:lang w:val="ru-RU"/>
        </w:rPr>
        <w:t>____</w:t>
      </w:r>
      <w:r w:rsidR="00D704AE">
        <w:rPr>
          <w:rFonts w:ascii="Times New Roman" w:hAnsi="Times New Roman"/>
          <w:b/>
          <w:sz w:val="24"/>
          <w:szCs w:val="24"/>
        </w:rPr>
        <w:t xml:space="preserve"> коп.) з</w:t>
      </w:r>
      <w:r w:rsidR="00C02588" w:rsidRPr="00E55536">
        <w:rPr>
          <w:rFonts w:ascii="Times New Roman" w:hAnsi="Times New Roman"/>
          <w:b/>
          <w:sz w:val="24"/>
          <w:szCs w:val="24"/>
          <w:lang w:val="ru-RU"/>
        </w:rPr>
        <w:t>/</w:t>
      </w:r>
      <w:r w:rsidR="00C02588">
        <w:rPr>
          <w:rFonts w:ascii="Times New Roman" w:hAnsi="Times New Roman"/>
          <w:b/>
          <w:sz w:val="24"/>
          <w:szCs w:val="24"/>
        </w:rPr>
        <w:t>без</w:t>
      </w:r>
      <w:r w:rsidR="00D704AE" w:rsidRPr="006F769E">
        <w:rPr>
          <w:rFonts w:ascii="Times New Roman" w:hAnsi="Times New Roman"/>
          <w:b/>
          <w:sz w:val="24"/>
          <w:szCs w:val="24"/>
        </w:rPr>
        <w:t xml:space="preserve"> ПДВ</w:t>
      </w:r>
      <w:r w:rsidR="00D704AE">
        <w:rPr>
          <w:rFonts w:ascii="Times New Roman" w:hAnsi="Times New Roman"/>
          <w:b/>
          <w:sz w:val="24"/>
          <w:szCs w:val="24"/>
        </w:rPr>
        <w:t>.</w:t>
      </w:r>
    </w:p>
    <w:p w14:paraId="6C05F3CA" w14:textId="77777777" w:rsidR="00FC60EB" w:rsidRPr="00B564E5" w:rsidRDefault="00276759" w:rsidP="00276759">
      <w:pPr>
        <w:spacing w:after="0" w:line="240" w:lineRule="auto"/>
        <w:jc w:val="both"/>
        <w:rPr>
          <w:rFonts w:ascii="Times New Roman" w:hAnsi="Times New Roman"/>
          <w:sz w:val="24"/>
          <w:szCs w:val="24"/>
        </w:rPr>
      </w:pPr>
      <w:r>
        <w:rPr>
          <w:rFonts w:ascii="Times New Roman" w:hAnsi="Times New Roman"/>
          <w:sz w:val="24"/>
          <w:szCs w:val="24"/>
        </w:rPr>
        <w:t xml:space="preserve">     3.2. </w:t>
      </w:r>
      <w:r w:rsidR="00FC60EB" w:rsidRPr="00B564E5">
        <w:rPr>
          <w:rFonts w:ascii="Times New Roman" w:hAnsi="Times New Roman"/>
          <w:sz w:val="24"/>
          <w:szCs w:val="24"/>
        </w:rPr>
        <w:t>Ціна може змінюватись у бік зменшення (без зміни кількості та якості товару).</w:t>
      </w:r>
    </w:p>
    <w:p w14:paraId="3B66877E" w14:textId="77777777" w:rsidR="00FC60EB" w:rsidRDefault="00276759" w:rsidP="00276759">
      <w:pPr>
        <w:spacing w:after="0" w:line="240" w:lineRule="auto"/>
        <w:jc w:val="both"/>
        <w:rPr>
          <w:rFonts w:ascii="Times New Roman" w:hAnsi="Times New Roman"/>
          <w:sz w:val="24"/>
          <w:szCs w:val="24"/>
        </w:rPr>
      </w:pPr>
      <w:r>
        <w:rPr>
          <w:rFonts w:ascii="Times New Roman" w:hAnsi="Times New Roman"/>
          <w:sz w:val="24"/>
          <w:szCs w:val="24"/>
        </w:rPr>
        <w:t xml:space="preserve">     3.3. </w:t>
      </w:r>
      <w:r w:rsidR="00FC60EB" w:rsidRPr="00B564E5">
        <w:rPr>
          <w:rFonts w:ascii="Times New Roman" w:hAnsi="Times New Roman"/>
          <w:sz w:val="24"/>
          <w:szCs w:val="24"/>
        </w:rPr>
        <w:t>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14:paraId="6768B108" w14:textId="77777777" w:rsidR="00BF6B43" w:rsidRPr="00B564E5" w:rsidRDefault="00BF6B43" w:rsidP="00FC60EB">
      <w:pPr>
        <w:spacing w:after="0" w:line="240" w:lineRule="auto"/>
        <w:ind w:firstLine="346"/>
        <w:jc w:val="both"/>
        <w:rPr>
          <w:rFonts w:ascii="Times New Roman" w:hAnsi="Times New Roman"/>
          <w:sz w:val="24"/>
          <w:szCs w:val="24"/>
        </w:rPr>
      </w:pPr>
    </w:p>
    <w:p w14:paraId="365C6BF4" w14:textId="77777777" w:rsidR="00FC60EB" w:rsidRPr="005F396D" w:rsidRDefault="0061443F" w:rsidP="0061443F">
      <w:pPr>
        <w:pStyle w:val="ac"/>
        <w:widowControl w:val="0"/>
        <w:autoSpaceDE w:val="0"/>
        <w:autoSpaceDN w:val="0"/>
        <w:adjustRightInd w:val="0"/>
        <w:spacing w:after="0" w:line="240" w:lineRule="auto"/>
        <w:ind w:left="1080"/>
        <w:rPr>
          <w:rFonts w:ascii="Times New Roman" w:hAnsi="Times New Roman"/>
          <w:b/>
          <w:bCs/>
          <w:color w:val="000000"/>
          <w:sz w:val="26"/>
          <w:szCs w:val="26"/>
        </w:rPr>
      </w:pPr>
      <w:bookmarkStart w:id="2" w:name="IV__Порядок_здійснення_оплати"/>
      <w:bookmarkEnd w:id="2"/>
      <w:r>
        <w:rPr>
          <w:rFonts w:ascii="Times New Roman" w:hAnsi="Times New Roman"/>
          <w:b/>
          <w:bCs/>
          <w:color w:val="000000"/>
          <w:sz w:val="26"/>
          <w:szCs w:val="26"/>
        </w:rPr>
        <w:t xml:space="preserve">                                          І</w:t>
      </w:r>
      <w:r>
        <w:rPr>
          <w:rFonts w:ascii="Times New Roman" w:hAnsi="Times New Roman"/>
          <w:b/>
          <w:bCs/>
          <w:color w:val="000000"/>
          <w:sz w:val="26"/>
          <w:szCs w:val="26"/>
          <w:lang w:val="en-AU"/>
        </w:rPr>
        <w:t>V</w:t>
      </w:r>
      <w:r w:rsidRPr="00E55536">
        <w:rPr>
          <w:rFonts w:ascii="Times New Roman" w:hAnsi="Times New Roman"/>
          <w:b/>
          <w:bCs/>
          <w:color w:val="000000"/>
          <w:sz w:val="26"/>
          <w:szCs w:val="26"/>
          <w:lang w:val="ru-RU"/>
        </w:rPr>
        <w:t xml:space="preserve">.  </w:t>
      </w:r>
      <w:r w:rsidR="00FC60EB" w:rsidRPr="005F396D">
        <w:rPr>
          <w:rFonts w:ascii="Times New Roman" w:hAnsi="Times New Roman"/>
          <w:b/>
          <w:bCs/>
          <w:color w:val="000000"/>
          <w:sz w:val="26"/>
          <w:szCs w:val="26"/>
        </w:rPr>
        <w:t>Порядок здійснення оплати</w:t>
      </w:r>
    </w:p>
    <w:p w14:paraId="12A646A3" w14:textId="77777777" w:rsidR="00FC60EB" w:rsidRPr="00B564E5" w:rsidRDefault="00FC60EB" w:rsidP="00FC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564E5">
        <w:rPr>
          <w:rFonts w:ascii="Times New Roman" w:hAnsi="Times New Roman"/>
          <w:sz w:val="24"/>
          <w:szCs w:val="24"/>
        </w:rPr>
        <w:t xml:space="preserve">  </w:t>
      </w:r>
      <w:bookmarkStart w:id="3" w:name="V__Поставка_товарів__надання_послуг_або_"/>
      <w:bookmarkEnd w:id="3"/>
      <w:r w:rsidRPr="00B564E5">
        <w:rPr>
          <w:rFonts w:ascii="Times New Roman" w:hAnsi="Times New Roman"/>
          <w:sz w:val="24"/>
          <w:szCs w:val="24"/>
        </w:rPr>
        <w:t xml:space="preserve">   4.1. Розрахунки за товар проводяться шляхом безготівкових розрахунків з рахунку Покупця на рахунок Продавця після пред'явлення  Продавцем рахунка на оплату  товару та накладної. </w:t>
      </w:r>
      <w:r w:rsidRPr="00B564E5">
        <w:rPr>
          <w:rFonts w:ascii="Times New Roman" w:hAnsi="Times New Roman"/>
          <w:sz w:val="24"/>
          <w:szCs w:val="24"/>
        </w:rPr>
        <w:lastRenderedPageBreak/>
        <w:t xml:space="preserve">Розрахунки за поставлений товар здійснюється на умовах відстрочки платежу на термін </w:t>
      </w:r>
      <w:r>
        <w:rPr>
          <w:rFonts w:ascii="Times New Roman" w:hAnsi="Times New Roman"/>
          <w:sz w:val="24"/>
          <w:szCs w:val="24"/>
        </w:rPr>
        <w:t>30</w:t>
      </w:r>
      <w:r w:rsidRPr="00B564E5">
        <w:rPr>
          <w:rFonts w:ascii="Times New Roman" w:hAnsi="Times New Roman"/>
          <w:sz w:val="24"/>
          <w:szCs w:val="24"/>
        </w:rPr>
        <w:t xml:space="preserve">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14:paraId="0FF08A46" w14:textId="77777777"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4.2. До рахунка додаються: накладна.</w:t>
      </w:r>
    </w:p>
    <w:p w14:paraId="19F5559B" w14:textId="77777777" w:rsidR="00FC60EB" w:rsidRPr="005F396D" w:rsidRDefault="00FC60EB" w:rsidP="0061443F">
      <w:pPr>
        <w:pStyle w:val="ac"/>
        <w:numPr>
          <w:ilvl w:val="0"/>
          <w:numId w:val="7"/>
        </w:numPr>
        <w:spacing w:after="0" w:line="240" w:lineRule="auto"/>
        <w:rPr>
          <w:rFonts w:ascii="Times New Roman" w:hAnsi="Times New Roman"/>
          <w:b/>
          <w:bCs/>
          <w:color w:val="000000"/>
          <w:sz w:val="26"/>
          <w:szCs w:val="26"/>
        </w:rPr>
      </w:pPr>
      <w:r w:rsidRPr="005F396D">
        <w:rPr>
          <w:rFonts w:ascii="Times New Roman" w:hAnsi="Times New Roman"/>
          <w:b/>
          <w:bCs/>
          <w:color w:val="000000"/>
          <w:sz w:val="26"/>
          <w:szCs w:val="26"/>
        </w:rPr>
        <w:t>Поставка товарів</w:t>
      </w:r>
    </w:p>
    <w:p w14:paraId="73E1DB4B" w14:textId="0894E1AE"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 xml:space="preserve">.1. Постачання Товару має бути здійснено однією партією до </w:t>
      </w:r>
      <w:r w:rsidR="00783CCF">
        <w:rPr>
          <w:rFonts w:ascii="Times New Roman" w:hAnsi="Times New Roman"/>
          <w:spacing w:val="-10"/>
          <w:sz w:val="24"/>
          <w:szCs w:val="24"/>
        </w:rPr>
        <w:t>20 грудня</w:t>
      </w:r>
      <w:r w:rsidR="00254C94" w:rsidRPr="003C6EB4">
        <w:rPr>
          <w:rFonts w:ascii="Times New Roman" w:hAnsi="Times New Roman"/>
          <w:spacing w:val="-10"/>
          <w:sz w:val="24"/>
          <w:szCs w:val="24"/>
        </w:rPr>
        <w:t xml:space="preserve"> 2023 року включно.</w:t>
      </w:r>
    </w:p>
    <w:p w14:paraId="3AA6D118" w14:textId="42E5ECB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 xml:space="preserve">.2. Місце поставки (передачі) Товару Замовнику: </w:t>
      </w:r>
      <w:r w:rsidR="009F535D">
        <w:rPr>
          <w:rFonts w:ascii="Times New Roman" w:hAnsi="Times New Roman"/>
          <w:spacing w:val="-10"/>
          <w:sz w:val="24"/>
          <w:szCs w:val="24"/>
        </w:rPr>
        <w:t>м.</w:t>
      </w:r>
      <w:r w:rsidR="00DA3158">
        <w:rPr>
          <w:rFonts w:ascii="Times New Roman" w:hAnsi="Times New Roman"/>
          <w:spacing w:val="-10"/>
          <w:sz w:val="24"/>
          <w:szCs w:val="24"/>
        </w:rPr>
        <w:t xml:space="preserve"> </w:t>
      </w:r>
      <w:r w:rsidR="009F535D">
        <w:rPr>
          <w:rFonts w:ascii="Times New Roman" w:hAnsi="Times New Roman"/>
          <w:spacing w:val="-10"/>
          <w:sz w:val="24"/>
          <w:szCs w:val="24"/>
        </w:rPr>
        <w:t>Львів</w:t>
      </w:r>
      <w:r w:rsidR="009F535D" w:rsidRPr="003C6EB4">
        <w:rPr>
          <w:rFonts w:ascii="Times New Roman" w:hAnsi="Times New Roman"/>
          <w:spacing w:val="-10"/>
          <w:sz w:val="24"/>
          <w:szCs w:val="24"/>
        </w:rPr>
        <w:t xml:space="preserve"> </w:t>
      </w:r>
      <w:r w:rsidR="00254C94" w:rsidRPr="003C6EB4">
        <w:rPr>
          <w:rFonts w:ascii="Times New Roman" w:hAnsi="Times New Roman"/>
          <w:spacing w:val="-10"/>
          <w:sz w:val="24"/>
          <w:szCs w:val="24"/>
        </w:rPr>
        <w:t xml:space="preserve">(конкретна адреса буде вказана при підписанні </w:t>
      </w:r>
      <w:proofErr w:type="spellStart"/>
      <w:r w:rsidR="00254C94" w:rsidRPr="003C6EB4">
        <w:rPr>
          <w:rFonts w:ascii="Times New Roman" w:hAnsi="Times New Roman"/>
          <w:spacing w:val="-10"/>
          <w:sz w:val="24"/>
          <w:szCs w:val="24"/>
        </w:rPr>
        <w:t>договора</w:t>
      </w:r>
      <w:proofErr w:type="spellEnd"/>
      <w:r w:rsidR="00254C94" w:rsidRPr="003C6EB4">
        <w:rPr>
          <w:rFonts w:ascii="Times New Roman" w:hAnsi="Times New Roman"/>
          <w:spacing w:val="-10"/>
          <w:sz w:val="24"/>
          <w:szCs w:val="24"/>
        </w:rPr>
        <w:t xml:space="preserve">). </w:t>
      </w:r>
    </w:p>
    <w:p w14:paraId="2CB06182" w14:textId="7777777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 xml:space="preserve">.3. Товар постачається згідно установлених норм відвантаження у тарі/упаковці, яка забезпечує її збереження під час транспортування та вантажно - розвантажувальних робіт. </w:t>
      </w:r>
    </w:p>
    <w:p w14:paraId="05997F43" w14:textId="7777777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 xml:space="preserve">.4. Доставка товару Замовнику і його розвантаження здійснюється за рахунок Постачальника. </w:t>
      </w:r>
    </w:p>
    <w:p w14:paraId="6CB3E84E" w14:textId="7777777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.5. Приймання товарів за кількістю та якістю буде здійснено Замовником в присутності представника Постачальника відразу після прибуття Товару до місця поставки.</w:t>
      </w:r>
    </w:p>
    <w:p w14:paraId="4CE3F6AA" w14:textId="7777777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 xml:space="preserve">.6. Замовник може відкласти приймання товарів за кількістю та якістю, доки Постачальник не </w:t>
      </w:r>
      <w:proofErr w:type="spellStart"/>
      <w:r w:rsidR="00254C94" w:rsidRPr="003C6EB4">
        <w:rPr>
          <w:rFonts w:ascii="Times New Roman" w:hAnsi="Times New Roman"/>
          <w:spacing w:val="-10"/>
          <w:sz w:val="24"/>
          <w:szCs w:val="24"/>
        </w:rPr>
        <w:t>надасть</w:t>
      </w:r>
      <w:proofErr w:type="spellEnd"/>
      <w:r w:rsidR="00254C94" w:rsidRPr="003C6EB4">
        <w:rPr>
          <w:rFonts w:ascii="Times New Roman" w:hAnsi="Times New Roman"/>
          <w:spacing w:val="-10"/>
          <w:sz w:val="24"/>
          <w:szCs w:val="24"/>
        </w:rPr>
        <w:t xml:space="preserve"> документи, що підтверджують кількість та якість поставлених товарів.</w:t>
      </w:r>
    </w:p>
    <w:p w14:paraId="607ABB30" w14:textId="7777777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.7. У випадку, коли буде встановлено порушення якості Товару або нестача будь-якої його кількості/некомплектність одиниці товару, Замовник спільно з представником Постачальника відображає це у видатковій накладній та складає окремий акт на підставі якого Замовник пред’являє претензію Постачальнику.</w:t>
      </w:r>
    </w:p>
    <w:p w14:paraId="5F6BFBB3" w14:textId="77777777" w:rsidR="00254C94" w:rsidRPr="003C6EB4" w:rsidRDefault="003C6EB4" w:rsidP="003C6EB4">
      <w:pPr>
        <w:spacing w:after="0" w:line="240" w:lineRule="auto"/>
        <w:ind w:firstLine="284"/>
        <w:jc w:val="both"/>
        <w:rPr>
          <w:rFonts w:ascii="Times New Roman" w:hAnsi="Times New Roman"/>
          <w:spacing w:val="-10"/>
          <w:sz w:val="24"/>
          <w:szCs w:val="24"/>
        </w:rPr>
      </w:pPr>
      <w:r>
        <w:rPr>
          <w:rFonts w:ascii="Times New Roman" w:hAnsi="Times New Roman"/>
          <w:spacing w:val="-10"/>
          <w:sz w:val="24"/>
          <w:szCs w:val="24"/>
        </w:rPr>
        <w:t>5</w:t>
      </w:r>
      <w:r w:rsidR="00254C94" w:rsidRPr="003C6EB4">
        <w:rPr>
          <w:rFonts w:ascii="Times New Roman" w:hAnsi="Times New Roman"/>
          <w:spacing w:val="-10"/>
          <w:sz w:val="24"/>
          <w:szCs w:val="24"/>
        </w:rPr>
        <w:t xml:space="preserve">.8. При виявленні Замовником невідповідності якості або кількості отриманого Товару відвантажувальним документам (накладним) або документам про якість Товару, який поставляється, Постачальник протягом 3 (трьох) робочих днів за свій рахунок здійснює </w:t>
      </w:r>
      <w:proofErr w:type="spellStart"/>
      <w:r w:rsidR="00254C94" w:rsidRPr="003C6EB4">
        <w:rPr>
          <w:rFonts w:ascii="Times New Roman" w:hAnsi="Times New Roman"/>
          <w:spacing w:val="-10"/>
          <w:sz w:val="24"/>
          <w:szCs w:val="24"/>
        </w:rPr>
        <w:t>допоставку</w:t>
      </w:r>
      <w:proofErr w:type="spellEnd"/>
      <w:r w:rsidR="00254C94" w:rsidRPr="003C6EB4">
        <w:rPr>
          <w:rFonts w:ascii="Times New Roman" w:hAnsi="Times New Roman"/>
          <w:spacing w:val="-10"/>
          <w:sz w:val="24"/>
          <w:szCs w:val="24"/>
        </w:rPr>
        <w:t xml:space="preserve"> товару належної кількості та якості.</w:t>
      </w:r>
    </w:p>
    <w:p w14:paraId="4695558B" w14:textId="77777777" w:rsidR="00BF6B43" w:rsidRDefault="00BF6B43" w:rsidP="00FC60EB">
      <w:pPr>
        <w:spacing w:after="0" w:line="240" w:lineRule="auto"/>
        <w:ind w:firstLine="284"/>
        <w:jc w:val="both"/>
        <w:rPr>
          <w:rFonts w:ascii="Times New Roman" w:hAnsi="Times New Roman"/>
          <w:color w:val="000000"/>
          <w:sz w:val="24"/>
          <w:szCs w:val="24"/>
        </w:rPr>
      </w:pPr>
    </w:p>
    <w:p w14:paraId="69FF8AD6" w14:textId="77777777" w:rsidR="00FC60EB" w:rsidRPr="005F396D" w:rsidRDefault="00FC60EB" w:rsidP="0061443F">
      <w:pPr>
        <w:pStyle w:val="ac"/>
        <w:widowControl w:val="0"/>
        <w:numPr>
          <w:ilvl w:val="0"/>
          <w:numId w:val="7"/>
        </w:numPr>
        <w:autoSpaceDE w:val="0"/>
        <w:autoSpaceDN w:val="0"/>
        <w:adjustRightInd w:val="0"/>
        <w:spacing w:after="0" w:line="240" w:lineRule="auto"/>
        <w:rPr>
          <w:rFonts w:ascii="Times New Roman" w:hAnsi="Times New Roman"/>
          <w:b/>
          <w:bCs/>
          <w:color w:val="000000"/>
          <w:sz w:val="26"/>
          <w:szCs w:val="26"/>
        </w:rPr>
      </w:pPr>
      <w:r w:rsidRPr="005F396D">
        <w:rPr>
          <w:rFonts w:ascii="Times New Roman" w:hAnsi="Times New Roman"/>
          <w:b/>
          <w:bCs/>
          <w:color w:val="000000"/>
          <w:sz w:val="26"/>
          <w:szCs w:val="26"/>
        </w:rPr>
        <w:t>Права та обов'язки сторін</w:t>
      </w:r>
    </w:p>
    <w:p w14:paraId="0B7E2FAD"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6.1. Покупець зобов'язаний:</w:t>
      </w:r>
    </w:p>
    <w:p w14:paraId="02F7C3F6"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6.1.1. Своєчасно та в повному обсязі сплачувати за поставлені товари;</w:t>
      </w:r>
    </w:p>
    <w:p w14:paraId="76256C1C"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6.1.2. Приймати поставлені товари згідно з накладною;</w:t>
      </w:r>
    </w:p>
    <w:p w14:paraId="14B173C6"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 Покупець має право:</w:t>
      </w:r>
    </w:p>
    <w:p w14:paraId="76B3383C" w14:textId="77777777" w:rsidR="005E0ADF" w:rsidRPr="000C1B49" w:rsidRDefault="003C6EB4" w:rsidP="003C6EB4">
      <w:pPr>
        <w:widowControl w:val="0"/>
        <w:autoSpaceDE w:val="0"/>
        <w:autoSpaceDN w:val="0"/>
        <w:adjustRightInd w:val="0"/>
        <w:spacing w:after="0" w:line="240" w:lineRule="auto"/>
        <w:jc w:val="both"/>
        <w:rPr>
          <w:rFonts w:ascii="Times New Roman" w:hAnsi="Times New Roman"/>
          <w:spacing w:val="-10"/>
          <w:sz w:val="24"/>
          <w:szCs w:val="24"/>
        </w:rPr>
      </w:pPr>
      <w:r>
        <w:rPr>
          <w:rFonts w:ascii="Times New Roman" w:hAnsi="Times New Roman"/>
          <w:sz w:val="24"/>
          <w:szCs w:val="24"/>
        </w:rPr>
        <w:t xml:space="preserve">    </w:t>
      </w:r>
      <w:r w:rsidR="00FC60EB" w:rsidRPr="00B564E5">
        <w:rPr>
          <w:rFonts w:ascii="Times New Roman" w:hAnsi="Times New Roman"/>
          <w:sz w:val="24"/>
          <w:szCs w:val="24"/>
        </w:rPr>
        <w:t xml:space="preserve"> 6.2.1. </w:t>
      </w:r>
      <w:r w:rsidR="005E0ADF">
        <w:rPr>
          <w:rFonts w:ascii="Times New Roman" w:hAnsi="Times New Roman"/>
          <w:spacing w:val="-10"/>
          <w:sz w:val="24"/>
          <w:szCs w:val="24"/>
        </w:rPr>
        <w:t xml:space="preserve">Достроково в односторонньому порядку </w:t>
      </w:r>
      <w:r w:rsidR="005E0ADF" w:rsidRPr="000C1B49">
        <w:rPr>
          <w:rFonts w:ascii="Times New Roman" w:hAnsi="Times New Roman"/>
          <w:spacing w:val="-10"/>
          <w:sz w:val="24"/>
          <w:szCs w:val="24"/>
        </w:rPr>
        <w:t xml:space="preserve">розірвати цей Договір у випадках невиконання  </w:t>
      </w:r>
      <w:r w:rsidR="005E0ADF">
        <w:rPr>
          <w:rFonts w:ascii="Times New Roman" w:hAnsi="Times New Roman"/>
          <w:spacing w:val="-10"/>
          <w:sz w:val="24"/>
          <w:szCs w:val="24"/>
        </w:rPr>
        <w:t xml:space="preserve">Постачальником </w:t>
      </w:r>
      <w:r w:rsidR="005E0ADF" w:rsidRPr="000C1B49">
        <w:rPr>
          <w:rFonts w:ascii="Times New Roman" w:hAnsi="Times New Roman"/>
          <w:spacing w:val="-10"/>
          <w:sz w:val="24"/>
          <w:szCs w:val="24"/>
        </w:rPr>
        <w:t>своїх зобов'язань за Договором понад 10 календарних днів, письмово</w:t>
      </w:r>
      <w:r w:rsidR="005E0ADF" w:rsidRPr="000C1B49">
        <w:rPr>
          <w:rFonts w:ascii="Times New Roman" w:hAnsi="Times New Roman"/>
          <w:color w:val="000000"/>
          <w:sz w:val="24"/>
          <w:szCs w:val="24"/>
        </w:rPr>
        <w:t xml:space="preserve"> повідомивши про це </w:t>
      </w:r>
      <w:r w:rsidR="005E0ADF">
        <w:rPr>
          <w:rFonts w:ascii="Times New Roman" w:hAnsi="Times New Roman"/>
          <w:color w:val="000000"/>
          <w:sz w:val="24"/>
          <w:szCs w:val="24"/>
        </w:rPr>
        <w:t>Постачальника</w:t>
      </w:r>
      <w:r w:rsidR="005E0ADF" w:rsidRPr="000C1B49">
        <w:rPr>
          <w:rFonts w:ascii="Times New Roman" w:hAnsi="Times New Roman"/>
          <w:color w:val="000000"/>
          <w:sz w:val="24"/>
          <w:szCs w:val="24"/>
        </w:rPr>
        <w:t xml:space="preserve"> у строк 15 календарних днів, але з повним виконанням Замовником своїх зобов’язань, як</w:t>
      </w:r>
      <w:r w:rsidR="005E0ADF">
        <w:rPr>
          <w:rFonts w:ascii="Times New Roman" w:hAnsi="Times New Roman"/>
          <w:color w:val="000000"/>
          <w:sz w:val="24"/>
          <w:szCs w:val="24"/>
        </w:rPr>
        <w:t>і</w:t>
      </w:r>
      <w:r w:rsidR="005E0ADF" w:rsidRPr="000C1B49">
        <w:rPr>
          <w:rFonts w:ascii="Times New Roman" w:hAnsi="Times New Roman"/>
          <w:color w:val="000000"/>
          <w:sz w:val="24"/>
          <w:szCs w:val="24"/>
        </w:rPr>
        <w:t xml:space="preserve"> наста</w:t>
      </w:r>
      <w:r w:rsidR="005E0ADF">
        <w:rPr>
          <w:rFonts w:ascii="Times New Roman" w:hAnsi="Times New Roman"/>
          <w:color w:val="000000"/>
          <w:sz w:val="24"/>
          <w:szCs w:val="24"/>
        </w:rPr>
        <w:t>ли до</w:t>
      </w:r>
      <w:r w:rsidR="005E0ADF" w:rsidRPr="000C1B49">
        <w:rPr>
          <w:rFonts w:ascii="Times New Roman" w:hAnsi="Times New Roman"/>
          <w:color w:val="000000"/>
          <w:sz w:val="24"/>
          <w:szCs w:val="24"/>
        </w:rPr>
        <w:t xml:space="preserve"> дати виникнення та</w:t>
      </w:r>
      <w:r w:rsidR="005E0ADF">
        <w:rPr>
          <w:rFonts w:ascii="Times New Roman" w:hAnsi="Times New Roman"/>
          <w:color w:val="000000"/>
          <w:sz w:val="24"/>
          <w:szCs w:val="24"/>
        </w:rPr>
        <w:t>ких обставин,</w:t>
      </w:r>
      <w:r w:rsidR="005E0ADF" w:rsidRPr="000C1B49">
        <w:rPr>
          <w:rFonts w:ascii="Times New Roman" w:hAnsi="Times New Roman"/>
          <w:spacing w:val="-10"/>
          <w:sz w:val="24"/>
          <w:szCs w:val="24"/>
        </w:rPr>
        <w:t xml:space="preserve"> з подальшим стягненням штрафних санкцій;</w:t>
      </w:r>
    </w:p>
    <w:p w14:paraId="548156AC"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6.2.2. Контролювати поставку товарів у строки, встановлені цим Договором;</w:t>
      </w:r>
    </w:p>
    <w:p w14:paraId="00E6EE83"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58CBE4"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w:t>
      </w:r>
      <w:r w:rsidR="00CC4C44">
        <w:rPr>
          <w:rFonts w:ascii="Times New Roman" w:hAnsi="Times New Roman"/>
          <w:sz w:val="24"/>
          <w:szCs w:val="24"/>
        </w:rPr>
        <w:t xml:space="preserve"> </w:t>
      </w:r>
      <w:r w:rsidRPr="00B564E5">
        <w:rPr>
          <w:rFonts w:ascii="Times New Roman" w:hAnsi="Times New Roman"/>
          <w:sz w:val="24"/>
          <w:szCs w:val="24"/>
        </w:rPr>
        <w:t>підписів тощо);</w:t>
      </w:r>
    </w:p>
    <w:p w14:paraId="0792BB6E"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6.3. Продавець зобов'язаний:</w:t>
      </w:r>
    </w:p>
    <w:p w14:paraId="232D227C"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6.3.1.  Забезпечити поставку товарів у строки, встановлені цим Договором;</w:t>
      </w:r>
    </w:p>
    <w:p w14:paraId="1590B961"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6.3.2. Забезпечити поставку товарів, якість яких відповідає умовам, установленим розділом II цього Договору;</w:t>
      </w:r>
    </w:p>
    <w:p w14:paraId="6C2478E8" w14:textId="77777777" w:rsidR="00FC60EB" w:rsidRPr="00B564E5" w:rsidRDefault="00FC60EB" w:rsidP="00FC6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6.3.3. Забезпечити за свій рахунок упаковку та маркування товарів, необхідні для її перевезення до місця призначення;</w:t>
      </w:r>
    </w:p>
    <w:p w14:paraId="4E3F3EBD" w14:textId="77777777" w:rsidR="00FC60EB" w:rsidRPr="00B564E5" w:rsidRDefault="00FC60EB" w:rsidP="00FC6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6.3.4.  Нести всі витрати щодо перевірки якості та кількості товарів;</w:t>
      </w:r>
    </w:p>
    <w:p w14:paraId="6B56A635" w14:textId="77777777" w:rsidR="00FC60EB" w:rsidRPr="00B564E5" w:rsidRDefault="00FC60EB" w:rsidP="00FC6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6.3.5  Нести всі ризики,  які можуть зазнати товари до моменту їх передачі Покупцю.</w:t>
      </w:r>
    </w:p>
    <w:p w14:paraId="76333F61"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lastRenderedPageBreak/>
        <w:t xml:space="preserve">     6.4. Продавець має право:</w:t>
      </w:r>
    </w:p>
    <w:p w14:paraId="27135D75"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6.4.1. Своєчасно та в повному обсязі отримувати плату за поставлені товари;</w:t>
      </w:r>
    </w:p>
    <w:p w14:paraId="2CF516AA"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6.4.2. На дострокову поставку товарів за письмовим погодженням Покупця;</w:t>
      </w:r>
    </w:p>
    <w:p w14:paraId="51734455" w14:textId="77777777"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6.4.3. У разі невиконання зобов'язань Покупцем Продавець має право достроково розірвати цей Договір, повідомивши про це Покупця у строк 1</w:t>
      </w:r>
      <w:r>
        <w:rPr>
          <w:rFonts w:ascii="Times New Roman" w:hAnsi="Times New Roman"/>
          <w:sz w:val="24"/>
          <w:szCs w:val="24"/>
        </w:rPr>
        <w:t>0</w:t>
      </w:r>
      <w:r w:rsidRPr="00B564E5">
        <w:rPr>
          <w:rFonts w:ascii="Times New Roman" w:hAnsi="Times New Roman"/>
          <w:sz w:val="24"/>
          <w:szCs w:val="24"/>
        </w:rPr>
        <w:t xml:space="preserve"> календарних днів</w:t>
      </w:r>
      <w:bookmarkStart w:id="4" w:name="VII__Відповідальність_сторін"/>
      <w:bookmarkEnd w:id="4"/>
      <w:r w:rsidR="00BF6B43">
        <w:rPr>
          <w:rFonts w:ascii="Times New Roman" w:hAnsi="Times New Roman"/>
          <w:sz w:val="24"/>
          <w:szCs w:val="24"/>
        </w:rPr>
        <w:t>.</w:t>
      </w:r>
    </w:p>
    <w:p w14:paraId="4E116325" w14:textId="77777777" w:rsidR="00FC60EB" w:rsidRPr="005F396D" w:rsidRDefault="00FC60EB" w:rsidP="003C6EB4">
      <w:pPr>
        <w:pStyle w:val="ac"/>
        <w:widowControl w:val="0"/>
        <w:numPr>
          <w:ilvl w:val="0"/>
          <w:numId w:val="7"/>
        </w:numPr>
        <w:autoSpaceDE w:val="0"/>
        <w:autoSpaceDN w:val="0"/>
        <w:adjustRightInd w:val="0"/>
        <w:spacing w:after="0" w:line="240" w:lineRule="auto"/>
        <w:ind w:left="851"/>
        <w:jc w:val="center"/>
        <w:rPr>
          <w:rFonts w:ascii="Times New Roman" w:hAnsi="Times New Roman"/>
          <w:b/>
          <w:bCs/>
          <w:color w:val="000000"/>
          <w:sz w:val="26"/>
          <w:szCs w:val="26"/>
        </w:rPr>
      </w:pPr>
      <w:r w:rsidRPr="005F396D">
        <w:rPr>
          <w:rFonts w:ascii="Times New Roman" w:hAnsi="Times New Roman"/>
          <w:b/>
          <w:bCs/>
          <w:color w:val="000000"/>
          <w:sz w:val="26"/>
          <w:szCs w:val="26"/>
        </w:rPr>
        <w:t>Відповідальність сторін</w:t>
      </w:r>
    </w:p>
    <w:p w14:paraId="0C155C5C"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A84E7B3"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7.2. У разі невиконання або несвоєчасного виконання зобов'язань при закупівлі товарів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14:paraId="47B9934C"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7.3. Види порушень та санкції за них, установлені Договором:</w:t>
      </w:r>
    </w:p>
    <w:p w14:paraId="35549936" w14:textId="77777777" w:rsidR="00FC60EB" w:rsidRPr="00B564E5" w:rsidRDefault="00FC60EB" w:rsidP="00FC60EB">
      <w:pPr>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у випадку порушення умов Договору щодо якості товару Продавець сплачує Покупцю штраф у розмірі 20% вартості неякісного товару.</w:t>
      </w:r>
    </w:p>
    <w:p w14:paraId="098674DA" w14:textId="77777777" w:rsidR="00FC60EB" w:rsidRPr="00B564E5" w:rsidRDefault="00FC60EB" w:rsidP="00FC60EB">
      <w:pPr>
        <w:spacing w:after="0" w:line="240" w:lineRule="auto"/>
        <w:jc w:val="both"/>
        <w:rPr>
          <w:rFonts w:ascii="Times New Roman" w:hAnsi="Times New Roman"/>
          <w:sz w:val="24"/>
          <w:szCs w:val="24"/>
        </w:rPr>
      </w:pPr>
      <w:r w:rsidRPr="00B564E5">
        <w:rPr>
          <w:rFonts w:ascii="Times New Roman" w:hAnsi="Times New Roman"/>
          <w:sz w:val="24"/>
          <w:szCs w:val="24"/>
        </w:rPr>
        <w:t xml:space="preserve">     7.4. У разі відмови від виконання умов Договору (окрім випадків передбачених п. 8.1.) Продавець сплачує Покупцю штраф у розмірі 5% від суми Договору.</w:t>
      </w:r>
    </w:p>
    <w:p w14:paraId="063D8692" w14:textId="77777777" w:rsidR="00FC60EB" w:rsidRPr="00B564E5" w:rsidRDefault="00FC60EB" w:rsidP="00FC60EB">
      <w:pPr>
        <w:spacing w:after="0" w:line="240" w:lineRule="auto"/>
        <w:ind w:firstLine="224"/>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7.5.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01604B6F" w14:textId="77777777" w:rsidR="00FC60EB" w:rsidRPr="00B564E5" w:rsidRDefault="00FC60EB" w:rsidP="00FC60EB">
      <w:pPr>
        <w:spacing w:after="0" w:line="240" w:lineRule="auto"/>
        <w:jc w:val="both"/>
        <w:rPr>
          <w:rFonts w:ascii="Times New Roman" w:hAnsi="Times New Roman"/>
          <w:sz w:val="24"/>
          <w:szCs w:val="24"/>
        </w:rPr>
      </w:pPr>
      <w:r w:rsidRPr="00B564E5">
        <w:rPr>
          <w:rFonts w:ascii="Times New Roman" w:hAnsi="Times New Roman"/>
          <w:sz w:val="24"/>
          <w:szCs w:val="24"/>
        </w:rPr>
        <w:t xml:space="preserve">     7.6.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663AA43C" w14:textId="77777777" w:rsidR="00FC60EB" w:rsidRPr="00B564E5" w:rsidRDefault="00FC60EB" w:rsidP="00FC60EB">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7.7. Виникнення бюджетних зобов’язань за договором настає у разі наявності та в межах відповідних бюджетних асигнувань.</w:t>
      </w:r>
    </w:p>
    <w:p w14:paraId="72BB7380" w14:textId="77777777" w:rsidR="00FC60EB" w:rsidRDefault="00FC60EB" w:rsidP="00FC60EB">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7.8. Покупець зобов'язаний своєчасно та в повному обсязі сплачувати за поставлені товари. Продавець зобов'язаний забезпечити поставку товарів у строки, встановлені цим Договором.</w:t>
      </w:r>
    </w:p>
    <w:p w14:paraId="1C4AFBC6" w14:textId="77777777" w:rsidR="002979B0" w:rsidRDefault="00FC60EB" w:rsidP="00FC60EB">
      <w:pPr>
        <w:widowControl w:val="0"/>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w:t>
      </w:r>
    </w:p>
    <w:p w14:paraId="03A9A197" w14:textId="77777777" w:rsidR="00FC60EB" w:rsidRPr="005F396D" w:rsidRDefault="00FC60EB" w:rsidP="003C6EB4">
      <w:pPr>
        <w:pStyle w:val="ac"/>
        <w:widowControl w:val="0"/>
        <w:numPr>
          <w:ilvl w:val="0"/>
          <w:numId w:val="7"/>
        </w:numPr>
        <w:autoSpaceDE w:val="0"/>
        <w:autoSpaceDN w:val="0"/>
        <w:adjustRightInd w:val="0"/>
        <w:spacing w:after="0" w:line="240" w:lineRule="auto"/>
        <w:ind w:left="2268" w:hanging="709"/>
        <w:jc w:val="center"/>
        <w:rPr>
          <w:rFonts w:ascii="Times New Roman" w:hAnsi="Times New Roman"/>
          <w:b/>
          <w:bCs/>
          <w:color w:val="000000"/>
          <w:sz w:val="26"/>
          <w:szCs w:val="26"/>
        </w:rPr>
      </w:pPr>
      <w:r w:rsidRPr="005F396D">
        <w:rPr>
          <w:rFonts w:ascii="Times New Roman" w:hAnsi="Times New Roman"/>
          <w:b/>
          <w:bCs/>
          <w:color w:val="000000"/>
          <w:sz w:val="26"/>
          <w:szCs w:val="26"/>
        </w:rPr>
        <w:t>Обставини непереборної сили</w:t>
      </w:r>
    </w:p>
    <w:p w14:paraId="1DA8DC59"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rPr>
        <w:t>на дату</w:t>
      </w:r>
      <w:r w:rsidRPr="00B564E5">
        <w:rPr>
          <w:rFonts w:ascii="Times New Roman" w:hAnsi="Times New Roman"/>
          <w:sz w:val="24"/>
          <w:szCs w:val="24"/>
        </w:rPr>
        <w:t xml:space="preserve"> укладання Договору та виникли поза волею Сторін</w:t>
      </w:r>
      <w:r>
        <w:rPr>
          <w:rFonts w:ascii="Times New Roman" w:hAnsi="Times New Roman"/>
          <w:sz w:val="24"/>
          <w:szCs w:val="24"/>
        </w:rPr>
        <w:t>.</w:t>
      </w:r>
    </w:p>
    <w:p w14:paraId="721A088A"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6BC6778A"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8.3.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37E4C811" w14:textId="77777777"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564E5">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EDC1368" w14:textId="77777777" w:rsidR="00BF6B43" w:rsidRPr="00B564E5" w:rsidRDefault="00BF6B43" w:rsidP="00FC60EB">
      <w:pPr>
        <w:widowControl w:val="0"/>
        <w:autoSpaceDE w:val="0"/>
        <w:autoSpaceDN w:val="0"/>
        <w:adjustRightInd w:val="0"/>
        <w:spacing w:after="0" w:line="240" w:lineRule="auto"/>
        <w:jc w:val="both"/>
        <w:rPr>
          <w:rFonts w:ascii="Times New Roman" w:hAnsi="Times New Roman"/>
          <w:sz w:val="24"/>
          <w:szCs w:val="24"/>
        </w:rPr>
      </w:pPr>
    </w:p>
    <w:p w14:paraId="3BE177D0" w14:textId="77777777" w:rsidR="00FC60EB" w:rsidRPr="005F396D" w:rsidRDefault="00FC60EB" w:rsidP="0061443F">
      <w:pPr>
        <w:pStyle w:val="ac"/>
        <w:widowControl w:val="0"/>
        <w:numPr>
          <w:ilvl w:val="0"/>
          <w:numId w:val="7"/>
        </w:numPr>
        <w:autoSpaceDE w:val="0"/>
        <w:autoSpaceDN w:val="0"/>
        <w:adjustRightInd w:val="0"/>
        <w:spacing w:after="0" w:line="240" w:lineRule="auto"/>
        <w:ind w:left="1276" w:hanging="850"/>
        <w:jc w:val="center"/>
        <w:rPr>
          <w:rFonts w:ascii="Times New Roman" w:hAnsi="Times New Roman"/>
          <w:b/>
          <w:bCs/>
          <w:color w:val="000000"/>
          <w:sz w:val="26"/>
          <w:szCs w:val="26"/>
        </w:rPr>
      </w:pPr>
      <w:bookmarkStart w:id="5" w:name="IX__Вирішення_спорів"/>
      <w:bookmarkEnd w:id="5"/>
      <w:r w:rsidRPr="005F396D">
        <w:rPr>
          <w:rFonts w:ascii="Times New Roman" w:hAnsi="Times New Roman"/>
          <w:b/>
          <w:bCs/>
          <w:color w:val="000000"/>
          <w:sz w:val="26"/>
          <w:szCs w:val="26"/>
        </w:rPr>
        <w:t>Вирішення спорів</w:t>
      </w:r>
    </w:p>
    <w:p w14:paraId="53BE4A24" w14:textId="77777777" w:rsidR="00FC60EB" w:rsidRPr="00B564E5"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462F3047" w14:textId="77777777" w:rsidR="00FC60EB" w:rsidRDefault="00FC60EB" w:rsidP="00FC60EB">
      <w:pPr>
        <w:widowControl w:val="0"/>
        <w:autoSpaceDE w:val="0"/>
        <w:autoSpaceDN w:val="0"/>
        <w:adjustRightInd w:val="0"/>
        <w:spacing w:after="0" w:line="240" w:lineRule="auto"/>
        <w:jc w:val="both"/>
        <w:rPr>
          <w:rFonts w:ascii="Times New Roman" w:hAnsi="Times New Roman"/>
          <w:sz w:val="24"/>
          <w:szCs w:val="24"/>
        </w:rPr>
      </w:pPr>
      <w:r w:rsidRPr="00B564E5">
        <w:rPr>
          <w:rFonts w:ascii="Times New Roman" w:hAnsi="Times New Roman"/>
          <w:sz w:val="24"/>
          <w:szCs w:val="24"/>
        </w:rPr>
        <w:t xml:space="preserve">     9.2. У разі недосягнення Сторонами згоди спори (розбіжності) вирішуються у судовому порядку.</w:t>
      </w:r>
      <w:bookmarkStart w:id="6" w:name="X__Строк_дії_договору"/>
      <w:bookmarkEnd w:id="6"/>
    </w:p>
    <w:p w14:paraId="1B5BEE89" w14:textId="77777777" w:rsidR="00BF6B43" w:rsidRDefault="00BF6B43" w:rsidP="00FC60EB">
      <w:pPr>
        <w:widowControl w:val="0"/>
        <w:autoSpaceDE w:val="0"/>
        <w:autoSpaceDN w:val="0"/>
        <w:adjustRightInd w:val="0"/>
        <w:spacing w:after="0" w:line="240" w:lineRule="auto"/>
        <w:jc w:val="both"/>
        <w:rPr>
          <w:rFonts w:ascii="Times New Roman" w:hAnsi="Times New Roman"/>
          <w:sz w:val="24"/>
          <w:szCs w:val="24"/>
        </w:rPr>
      </w:pPr>
    </w:p>
    <w:p w14:paraId="30DAAFF9" w14:textId="77777777" w:rsidR="00E17A16" w:rsidRDefault="00E17A16" w:rsidP="00FC60EB">
      <w:pPr>
        <w:widowControl w:val="0"/>
        <w:autoSpaceDE w:val="0"/>
        <w:autoSpaceDN w:val="0"/>
        <w:adjustRightInd w:val="0"/>
        <w:spacing w:after="0" w:line="240" w:lineRule="auto"/>
        <w:jc w:val="both"/>
        <w:rPr>
          <w:rFonts w:ascii="Times New Roman" w:hAnsi="Times New Roman"/>
          <w:sz w:val="24"/>
          <w:szCs w:val="24"/>
        </w:rPr>
      </w:pPr>
    </w:p>
    <w:p w14:paraId="509DB1C2" w14:textId="77777777" w:rsidR="00045DBE" w:rsidRPr="004531EE" w:rsidRDefault="00045DBE" w:rsidP="00045DBE">
      <w:pPr>
        <w:widowControl w:val="0"/>
        <w:autoSpaceDE w:val="0"/>
        <w:autoSpaceDN w:val="0"/>
        <w:adjustRightInd w:val="0"/>
        <w:spacing w:after="0" w:line="240" w:lineRule="auto"/>
        <w:jc w:val="center"/>
        <w:rPr>
          <w:rFonts w:ascii="Times New Roman" w:hAnsi="Times New Roman"/>
          <w:b/>
          <w:bCs/>
          <w:sz w:val="26"/>
          <w:szCs w:val="26"/>
        </w:rPr>
      </w:pPr>
      <w:r w:rsidRPr="004531EE">
        <w:rPr>
          <w:rFonts w:ascii="Times New Roman" w:hAnsi="Times New Roman"/>
          <w:b/>
          <w:bCs/>
          <w:sz w:val="26"/>
          <w:szCs w:val="26"/>
        </w:rPr>
        <w:t>X. Строк дії договору</w:t>
      </w:r>
    </w:p>
    <w:p w14:paraId="4CB93232" w14:textId="1FDD2980" w:rsidR="00045DBE" w:rsidRDefault="00045DBE" w:rsidP="00843C2D">
      <w:pPr>
        <w:widowControl w:val="0"/>
        <w:tabs>
          <w:tab w:val="left" w:pos="567"/>
        </w:tabs>
        <w:autoSpaceDE w:val="0"/>
        <w:autoSpaceDN w:val="0"/>
        <w:adjustRightInd w:val="0"/>
        <w:spacing w:after="0" w:line="240" w:lineRule="auto"/>
        <w:jc w:val="both"/>
        <w:rPr>
          <w:rStyle w:val="ab"/>
          <w:rFonts w:ascii="Times New Roman" w:hAnsi="Times New Roman"/>
          <w:i w:val="0"/>
          <w:sz w:val="24"/>
          <w:szCs w:val="24"/>
        </w:rPr>
      </w:pPr>
      <w:r w:rsidRPr="004531EE">
        <w:rPr>
          <w:rFonts w:ascii="Times New Roman" w:hAnsi="Times New Roman"/>
          <w:sz w:val="24"/>
          <w:szCs w:val="24"/>
        </w:rPr>
        <w:t xml:space="preserve">     10.1. </w:t>
      </w:r>
      <w:r w:rsidRPr="00655B19">
        <w:rPr>
          <w:rStyle w:val="ab"/>
          <w:rFonts w:ascii="Times New Roman" w:hAnsi="Times New Roman"/>
          <w:i w:val="0"/>
          <w:sz w:val="24"/>
          <w:szCs w:val="24"/>
        </w:rPr>
        <w:t xml:space="preserve">Цей </w:t>
      </w:r>
      <w:r>
        <w:rPr>
          <w:rStyle w:val="ab"/>
          <w:rFonts w:ascii="Times New Roman" w:hAnsi="Times New Roman"/>
          <w:i w:val="0"/>
          <w:sz w:val="24"/>
          <w:szCs w:val="24"/>
        </w:rPr>
        <w:t>Д</w:t>
      </w:r>
      <w:r w:rsidRPr="00655B19">
        <w:rPr>
          <w:rStyle w:val="ab"/>
          <w:rFonts w:ascii="Times New Roman" w:hAnsi="Times New Roman"/>
          <w:i w:val="0"/>
          <w:sz w:val="24"/>
          <w:szCs w:val="24"/>
        </w:rPr>
        <w:t xml:space="preserve">оговір набирає чинності з дня його </w:t>
      </w:r>
      <w:r w:rsidRPr="00AB7F68">
        <w:rPr>
          <w:rStyle w:val="ab"/>
          <w:rFonts w:ascii="Times New Roman" w:hAnsi="Times New Roman"/>
          <w:i w:val="0"/>
          <w:sz w:val="24"/>
          <w:szCs w:val="24"/>
        </w:rPr>
        <w:t>підписання та діє</w:t>
      </w:r>
      <w:r w:rsidRPr="00AB7F68">
        <w:rPr>
          <w:rStyle w:val="ab"/>
          <w:rFonts w:ascii="Times New Roman" w:hAnsi="Times New Roman"/>
          <w:sz w:val="24"/>
          <w:szCs w:val="24"/>
        </w:rPr>
        <w:t xml:space="preserve"> </w:t>
      </w:r>
      <w:r w:rsidRPr="00AB7F68">
        <w:rPr>
          <w:rFonts w:ascii="Times New Roman" w:hAnsi="Times New Roman"/>
          <w:sz w:val="24"/>
          <w:szCs w:val="24"/>
        </w:rPr>
        <w:t xml:space="preserve">до </w:t>
      </w:r>
      <w:r w:rsidR="00783CCF">
        <w:rPr>
          <w:rFonts w:ascii="Times New Roman" w:hAnsi="Times New Roman"/>
          <w:sz w:val="24"/>
          <w:szCs w:val="24"/>
        </w:rPr>
        <w:t>31</w:t>
      </w:r>
      <w:r w:rsidRPr="00AB7F68">
        <w:rPr>
          <w:rFonts w:ascii="Times New Roman" w:hAnsi="Times New Roman"/>
          <w:sz w:val="24"/>
          <w:szCs w:val="24"/>
        </w:rPr>
        <w:t>.</w:t>
      </w:r>
      <w:r w:rsidR="00B83787">
        <w:rPr>
          <w:rFonts w:ascii="Times New Roman" w:hAnsi="Times New Roman"/>
          <w:sz w:val="24"/>
          <w:szCs w:val="24"/>
        </w:rPr>
        <w:t>1</w:t>
      </w:r>
      <w:r w:rsidR="00F637DA">
        <w:rPr>
          <w:rFonts w:ascii="Times New Roman" w:hAnsi="Times New Roman"/>
          <w:sz w:val="24"/>
          <w:szCs w:val="24"/>
        </w:rPr>
        <w:t>2</w:t>
      </w:r>
      <w:r w:rsidRPr="00AB7F68">
        <w:rPr>
          <w:rFonts w:ascii="Times New Roman" w:hAnsi="Times New Roman"/>
          <w:sz w:val="24"/>
          <w:szCs w:val="24"/>
        </w:rPr>
        <w:t>.202</w:t>
      </w:r>
      <w:r w:rsidR="00D704AE" w:rsidRPr="00AB7F68">
        <w:rPr>
          <w:rFonts w:ascii="Times New Roman" w:hAnsi="Times New Roman"/>
          <w:sz w:val="24"/>
          <w:szCs w:val="24"/>
        </w:rPr>
        <w:t>3</w:t>
      </w:r>
      <w:r w:rsidRPr="00AB7F68">
        <w:rPr>
          <w:rFonts w:ascii="Times New Roman" w:hAnsi="Times New Roman"/>
          <w:sz w:val="24"/>
          <w:szCs w:val="24"/>
        </w:rPr>
        <w:t xml:space="preserve"> включно</w:t>
      </w:r>
      <w:r w:rsidRPr="00AB7F68">
        <w:rPr>
          <w:rStyle w:val="ab"/>
          <w:rFonts w:ascii="Times New Roman" w:hAnsi="Times New Roman"/>
          <w:i w:val="0"/>
          <w:sz w:val="24"/>
          <w:szCs w:val="24"/>
        </w:rPr>
        <w:t>,</w:t>
      </w:r>
      <w:r w:rsidRPr="00DE4BA4">
        <w:rPr>
          <w:rStyle w:val="ab"/>
          <w:rFonts w:ascii="Times New Roman" w:hAnsi="Times New Roman"/>
          <w:i w:val="0"/>
          <w:sz w:val="24"/>
          <w:szCs w:val="24"/>
        </w:rPr>
        <w:t xml:space="preserve"> а в частині взаєморозрахунків до повного виконання зобов`язань сторонами. </w:t>
      </w:r>
    </w:p>
    <w:p w14:paraId="77C79661" w14:textId="77777777" w:rsidR="00045DBE" w:rsidRPr="00DE4BA4" w:rsidRDefault="00045DBE" w:rsidP="00045DBE">
      <w:pPr>
        <w:widowControl w:val="0"/>
        <w:autoSpaceDE w:val="0"/>
        <w:autoSpaceDN w:val="0"/>
        <w:adjustRightInd w:val="0"/>
        <w:spacing w:after="0" w:line="240" w:lineRule="auto"/>
        <w:jc w:val="center"/>
        <w:rPr>
          <w:rFonts w:ascii="Times New Roman" w:hAnsi="Times New Roman"/>
          <w:b/>
          <w:bCs/>
          <w:sz w:val="26"/>
          <w:szCs w:val="26"/>
        </w:rPr>
      </w:pPr>
      <w:bookmarkStart w:id="7" w:name="XI__Інші_умови"/>
      <w:bookmarkEnd w:id="7"/>
      <w:r w:rsidRPr="00DE4BA4">
        <w:rPr>
          <w:rFonts w:ascii="Times New Roman" w:hAnsi="Times New Roman"/>
          <w:b/>
          <w:bCs/>
          <w:sz w:val="26"/>
          <w:szCs w:val="26"/>
        </w:rPr>
        <w:lastRenderedPageBreak/>
        <w:t>XI. Інші умови</w:t>
      </w:r>
    </w:p>
    <w:p w14:paraId="3EE10EDC" w14:textId="77777777" w:rsidR="00665ADB" w:rsidRDefault="00045DBE" w:rsidP="00665ADB">
      <w:pPr>
        <w:widowControl w:val="0"/>
        <w:autoSpaceDE w:val="0"/>
        <w:autoSpaceDN w:val="0"/>
        <w:adjustRightInd w:val="0"/>
        <w:spacing w:after="0" w:line="240" w:lineRule="auto"/>
        <w:ind w:firstLine="284"/>
        <w:jc w:val="both"/>
        <w:rPr>
          <w:rFonts w:ascii="Times New Roman" w:hAnsi="Times New Roman"/>
          <w:bCs/>
          <w:color w:val="FF0000"/>
          <w:sz w:val="24"/>
          <w:szCs w:val="24"/>
          <w:lang w:eastAsia="ru-RU"/>
        </w:rPr>
      </w:pPr>
      <w:bookmarkStart w:id="8" w:name="XII__Додатки_до_договору"/>
      <w:bookmarkEnd w:id="8"/>
      <w:r w:rsidRPr="00DE4BA4">
        <w:rPr>
          <w:rFonts w:ascii="Times New Roman" w:hAnsi="Times New Roman"/>
          <w:sz w:val="24"/>
          <w:szCs w:val="24"/>
        </w:rPr>
        <w:t xml:space="preserve"> </w:t>
      </w:r>
      <w:r w:rsidR="00665ADB">
        <w:rPr>
          <w:rFonts w:ascii="Times New Roman" w:hAnsi="Times New Roman"/>
          <w:sz w:val="24"/>
          <w:szCs w:val="24"/>
        </w:rPr>
        <w:t>11</w:t>
      </w:r>
      <w:r w:rsidR="00665ADB" w:rsidRPr="00F0146C">
        <w:rPr>
          <w:rFonts w:ascii="Times New Roman" w:hAnsi="Times New Roman"/>
          <w:sz w:val="24"/>
          <w:szCs w:val="24"/>
        </w:rPr>
        <w:t xml:space="preserve">.1. </w:t>
      </w:r>
      <w:r w:rsidR="00665ADB" w:rsidRPr="00304248">
        <w:rPr>
          <w:rFonts w:ascii="Times New Roman" w:hAnsi="Times New Roman"/>
          <w:bCs/>
          <w:sz w:val="24"/>
          <w:szCs w:val="24"/>
          <w:lang w:eastAsia="ru-RU"/>
        </w:rPr>
        <w:t>Цей Договір укладається відповідно до норм  Цивільного та Господарського кодексів України, а також Постанови КМУ від 12.10.2022 р. № 1178</w:t>
      </w:r>
      <w:r w:rsidR="00665ADB">
        <w:rPr>
          <w:rFonts w:ascii="Times New Roman" w:hAnsi="Times New Roman"/>
          <w:bCs/>
          <w:sz w:val="24"/>
          <w:szCs w:val="24"/>
          <w:lang w:eastAsia="ru-RU"/>
        </w:rPr>
        <w:t xml:space="preserve"> (зі змінами)</w:t>
      </w:r>
      <w:r w:rsidR="00665ADB" w:rsidRPr="00304248">
        <w:rPr>
          <w:rFonts w:ascii="Times New Roman" w:hAnsi="Times New Roman"/>
          <w:bCs/>
          <w:sz w:val="24"/>
          <w:szCs w:val="24"/>
          <w:lang w:eastAsia="ru-RU"/>
        </w:rPr>
        <w:t xml:space="preserve"> «Про затвердження особливостей здійснення публічних </w:t>
      </w:r>
      <w:proofErr w:type="spellStart"/>
      <w:r w:rsidR="00665ADB" w:rsidRPr="00304248">
        <w:rPr>
          <w:rFonts w:ascii="Times New Roman" w:hAnsi="Times New Roman"/>
          <w:bCs/>
          <w:sz w:val="24"/>
          <w:szCs w:val="24"/>
          <w:lang w:eastAsia="ru-RU"/>
        </w:rPr>
        <w:t>закупівель</w:t>
      </w:r>
      <w:proofErr w:type="spellEnd"/>
      <w:r w:rsidR="00665ADB" w:rsidRPr="00304248">
        <w:rPr>
          <w:rFonts w:ascii="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03DF11" w14:textId="77777777" w:rsidR="00665ADB" w:rsidRPr="00F0146C" w:rsidRDefault="00665ADB" w:rsidP="00665ADB">
      <w:pPr>
        <w:spacing w:after="0" w:line="240" w:lineRule="auto"/>
        <w:ind w:firstLine="284"/>
        <w:jc w:val="both"/>
        <w:rPr>
          <w:rFonts w:ascii="Times New Roman" w:hAnsi="Times New Roman"/>
          <w:sz w:val="24"/>
          <w:szCs w:val="24"/>
        </w:rPr>
      </w:pPr>
      <w:r w:rsidRPr="00F0146C">
        <w:rPr>
          <w:rFonts w:ascii="Times New Roman" w:hAnsi="Times New Roman"/>
          <w:sz w:val="24"/>
          <w:szCs w:val="24"/>
        </w:rPr>
        <w:t>1</w:t>
      </w:r>
      <w:r>
        <w:rPr>
          <w:rFonts w:ascii="Times New Roman" w:hAnsi="Times New Roman"/>
          <w:sz w:val="24"/>
          <w:szCs w:val="24"/>
        </w:rPr>
        <w:t>1</w:t>
      </w:r>
      <w:r w:rsidRPr="00F0146C">
        <w:rPr>
          <w:rFonts w:ascii="Times New Roman" w:hAnsi="Times New Roman"/>
          <w:sz w:val="24"/>
          <w:szCs w:val="24"/>
        </w:rPr>
        <w:t>.2. Умови цього Договору можуть бути змінені за взаємною згодою Сторін з обов’язковим складанням Додаткової угоди у тій самі формі, що й цей Договір.</w:t>
      </w:r>
    </w:p>
    <w:p w14:paraId="3E918484" w14:textId="77777777" w:rsidR="00665ADB" w:rsidRPr="002A5D33" w:rsidRDefault="00665ADB" w:rsidP="00665ADB">
      <w:pPr>
        <w:spacing w:after="0" w:line="240" w:lineRule="auto"/>
        <w:ind w:firstLine="284"/>
        <w:jc w:val="both"/>
        <w:rPr>
          <w:rFonts w:ascii="Times New Roman" w:hAnsi="Times New Roman"/>
          <w:sz w:val="24"/>
          <w:szCs w:val="24"/>
        </w:rPr>
      </w:pPr>
      <w:r w:rsidRPr="002A5D33">
        <w:rPr>
          <w:rFonts w:ascii="Times New Roman" w:hAnsi="Times New Roman"/>
          <w:sz w:val="24"/>
          <w:szCs w:val="24"/>
        </w:rPr>
        <w:t>1</w:t>
      </w:r>
      <w:r>
        <w:rPr>
          <w:rFonts w:ascii="Times New Roman" w:hAnsi="Times New Roman"/>
          <w:sz w:val="24"/>
          <w:szCs w:val="24"/>
        </w:rPr>
        <w:t>1</w:t>
      </w:r>
      <w:r w:rsidRPr="002A5D33">
        <w:rPr>
          <w:rFonts w:ascii="Times New Roman" w:hAnsi="Times New Roman"/>
          <w:sz w:val="24"/>
          <w:szCs w:val="24"/>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9580A9" w14:textId="77777777" w:rsidR="00665ADB" w:rsidRPr="002A5D33"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1) зменшення обсягів закупівлі, зокрема з урахуванням фактичного обсягу видатків замовника;</w:t>
      </w:r>
    </w:p>
    <w:p w14:paraId="5575C2E3" w14:textId="77777777" w:rsidR="00665ADB" w:rsidRPr="002A5D33"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5D33">
        <w:rPr>
          <w:rFonts w:ascii="Times New Roman" w:hAnsi="Times New Roman"/>
          <w:sz w:val="24"/>
          <w:szCs w:val="24"/>
        </w:rPr>
        <w:t>пропорційно</w:t>
      </w:r>
      <w:proofErr w:type="spellEnd"/>
      <w:r w:rsidRPr="002A5D33">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C26319" w14:textId="77777777" w:rsidR="00665ADB" w:rsidRPr="002A5D33"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06763" w14:textId="77777777" w:rsidR="00665ADB" w:rsidRPr="002A5D33"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6B085F" w14:textId="77777777" w:rsidR="00665ADB" w:rsidRPr="002A5D33"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F2D0253" w14:textId="77777777" w:rsidR="00665ADB" w:rsidRPr="002A5D33"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5D33">
        <w:rPr>
          <w:rFonts w:ascii="Times New Roman" w:hAnsi="Times New Roman"/>
          <w:sz w:val="24"/>
          <w:szCs w:val="24"/>
        </w:rPr>
        <w:t>пропорційно</w:t>
      </w:r>
      <w:proofErr w:type="spellEnd"/>
      <w:r w:rsidRPr="002A5D33">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A5D33">
        <w:rPr>
          <w:rFonts w:ascii="Times New Roman" w:hAnsi="Times New Roman"/>
          <w:sz w:val="24"/>
          <w:szCs w:val="24"/>
        </w:rPr>
        <w:t>пропорційно</w:t>
      </w:r>
      <w:proofErr w:type="spellEnd"/>
      <w:r w:rsidRPr="002A5D33">
        <w:rPr>
          <w:rFonts w:ascii="Times New Roman" w:hAnsi="Times New Roman"/>
          <w:sz w:val="24"/>
          <w:szCs w:val="24"/>
        </w:rPr>
        <w:t xml:space="preserve"> до зміни податкового навантаження внаслідок зміни системи оподаткування;</w:t>
      </w:r>
    </w:p>
    <w:p w14:paraId="1CBEED84" w14:textId="77777777" w:rsidR="00665ADB" w:rsidRPr="00254C94" w:rsidRDefault="00665ADB" w:rsidP="00665ADB">
      <w:pPr>
        <w:spacing w:after="0" w:line="240" w:lineRule="auto"/>
        <w:ind w:firstLine="567"/>
        <w:jc w:val="both"/>
        <w:rPr>
          <w:rFonts w:ascii="Times New Roman" w:hAnsi="Times New Roman"/>
          <w:sz w:val="24"/>
          <w:szCs w:val="24"/>
        </w:rPr>
      </w:pPr>
      <w:r w:rsidRPr="002A5D33">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D33">
        <w:rPr>
          <w:rFonts w:ascii="Times New Roman" w:hAnsi="Times New Roman"/>
          <w:sz w:val="24"/>
          <w:szCs w:val="24"/>
        </w:rPr>
        <w:t>Platts</w:t>
      </w:r>
      <w:proofErr w:type="spellEnd"/>
      <w:r w:rsidRPr="002A5D33">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254C94">
        <w:rPr>
          <w:rFonts w:ascii="Times New Roman" w:hAnsi="Times New Roman"/>
          <w:sz w:val="24"/>
          <w:szCs w:val="24"/>
        </w:rPr>
        <w:t xml:space="preserve">ро закупівлю порядку зміни ціни. </w:t>
      </w:r>
      <w:r w:rsidR="00254C94" w:rsidRPr="00254C94">
        <w:rPr>
          <w:rFonts w:ascii="Times New Roman" w:hAnsi="Times New Roman"/>
          <w:sz w:val="24"/>
          <w:szCs w:val="24"/>
        </w:rPr>
        <w:t xml:space="preserve">Сторона, що ініціює внесення змін у Договір, надає іншій Стороні підтверджуючі документи, що </w:t>
      </w:r>
      <w:r w:rsidR="003C6EB4" w:rsidRPr="00254C94">
        <w:rPr>
          <w:rFonts w:ascii="Times New Roman" w:hAnsi="Times New Roman"/>
          <w:sz w:val="24"/>
          <w:szCs w:val="24"/>
        </w:rPr>
        <w:t>обґ</w:t>
      </w:r>
      <w:r w:rsidR="003C6EB4">
        <w:rPr>
          <w:rFonts w:ascii="Times New Roman" w:hAnsi="Times New Roman"/>
          <w:sz w:val="24"/>
          <w:szCs w:val="24"/>
        </w:rPr>
        <w:t>р</w:t>
      </w:r>
      <w:r w:rsidR="003C6EB4" w:rsidRPr="00254C94">
        <w:rPr>
          <w:rFonts w:ascii="Times New Roman" w:hAnsi="Times New Roman"/>
          <w:sz w:val="24"/>
          <w:szCs w:val="24"/>
        </w:rPr>
        <w:t>унтовують</w:t>
      </w:r>
      <w:r w:rsidR="00254C94" w:rsidRPr="00254C94">
        <w:rPr>
          <w:rFonts w:ascii="Times New Roman" w:hAnsi="Times New Roman"/>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3AA9FBE" w14:textId="77777777" w:rsidR="00665ADB" w:rsidRPr="00030D11" w:rsidRDefault="00665ADB" w:rsidP="00665ADB">
      <w:pPr>
        <w:spacing w:after="0" w:line="240" w:lineRule="auto"/>
        <w:ind w:firstLine="284"/>
        <w:jc w:val="both"/>
        <w:rPr>
          <w:rFonts w:ascii="Times New Roman" w:hAnsi="Times New Roman"/>
          <w:sz w:val="24"/>
          <w:szCs w:val="24"/>
        </w:rPr>
      </w:pPr>
      <w:r>
        <w:rPr>
          <w:rFonts w:ascii="Times New Roman" w:hAnsi="Times New Roman"/>
          <w:sz w:val="24"/>
          <w:szCs w:val="24"/>
        </w:rPr>
        <w:t>11.4</w:t>
      </w:r>
      <w:r w:rsidRPr="00030D11">
        <w:rPr>
          <w:rFonts w:ascii="Times New Roman" w:hAnsi="Times New Roman"/>
          <w:sz w:val="24"/>
          <w:szCs w:val="24"/>
        </w:rPr>
        <w:t>.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14:paraId="23BF1E1B" w14:textId="77777777" w:rsidR="00665ADB" w:rsidRPr="00030D11" w:rsidRDefault="00665ADB" w:rsidP="00665ADB">
      <w:pPr>
        <w:spacing w:after="0" w:line="240" w:lineRule="auto"/>
        <w:ind w:firstLine="284"/>
        <w:rPr>
          <w:rFonts w:ascii="Times New Roman" w:hAnsi="Times New Roman"/>
          <w:sz w:val="24"/>
          <w:szCs w:val="24"/>
        </w:rPr>
      </w:pPr>
      <w:r>
        <w:rPr>
          <w:rFonts w:ascii="Times New Roman" w:hAnsi="Times New Roman"/>
          <w:sz w:val="24"/>
          <w:szCs w:val="24"/>
        </w:rPr>
        <w:t>11.5</w:t>
      </w:r>
      <w:r w:rsidRPr="00030D11">
        <w:rPr>
          <w:rFonts w:ascii="Times New Roman" w:hAnsi="Times New Roman"/>
          <w:sz w:val="24"/>
          <w:szCs w:val="24"/>
        </w:rPr>
        <w:t xml:space="preserve">. В  односторонньому  порядку  Договір  також  може  бути  розірвано  у відповідності </w:t>
      </w:r>
    </w:p>
    <w:p w14:paraId="75F2C2BA" w14:textId="77777777" w:rsidR="00665ADB" w:rsidRDefault="00665ADB" w:rsidP="00665ADB">
      <w:pPr>
        <w:spacing w:after="0" w:line="240" w:lineRule="auto"/>
        <w:rPr>
          <w:rFonts w:ascii="Times New Roman" w:hAnsi="Times New Roman"/>
          <w:sz w:val="24"/>
          <w:szCs w:val="24"/>
        </w:rPr>
      </w:pPr>
      <w:r w:rsidRPr="00030D11">
        <w:rPr>
          <w:rFonts w:ascii="Times New Roman" w:hAnsi="Times New Roman"/>
          <w:sz w:val="24"/>
          <w:szCs w:val="24"/>
        </w:rPr>
        <w:t>до ст. 651 Цивільного кодексу України та ст. 188 Господарського кодексу України.</w:t>
      </w:r>
    </w:p>
    <w:p w14:paraId="7D25605D" w14:textId="77777777" w:rsidR="00665ADB" w:rsidRDefault="00665ADB" w:rsidP="00665ADB">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11.6</w:t>
      </w:r>
      <w:r w:rsidRPr="00030D11">
        <w:rPr>
          <w:rFonts w:ascii="Times New Roman" w:hAnsi="Times New Roman"/>
          <w:sz w:val="24"/>
          <w:szCs w:val="24"/>
        </w:rPr>
        <w:t xml:space="preserve">. </w:t>
      </w:r>
      <w:r w:rsidRPr="00DE4BA4">
        <w:rPr>
          <w:rFonts w:ascii="Times New Roman" w:hAnsi="Times New Roman"/>
          <w:sz w:val="24"/>
          <w:szCs w:val="24"/>
        </w:rPr>
        <w:t>Цей Договір укладається і підписується у 2 (двох) примірниках, що мають однакову юридичну силу, один – Покупцю, один – Продавцю.</w:t>
      </w:r>
    </w:p>
    <w:p w14:paraId="1DEEC74C" w14:textId="77777777" w:rsidR="00665ADB" w:rsidRPr="00030D11" w:rsidRDefault="00665ADB" w:rsidP="001B33B3">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11.7</w:t>
      </w:r>
      <w:r w:rsidRPr="00030D11">
        <w:rPr>
          <w:rFonts w:ascii="Times New Roman" w:hAnsi="Times New Roman"/>
          <w:sz w:val="24"/>
          <w:szCs w:val="24"/>
        </w:rPr>
        <w:t>.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6C607DA8" w14:textId="77777777" w:rsidR="00665ADB" w:rsidRPr="00E55536" w:rsidRDefault="00665ADB" w:rsidP="001B33B3">
      <w:pPr>
        <w:spacing w:after="0" w:line="240" w:lineRule="auto"/>
        <w:ind w:firstLine="284"/>
        <w:jc w:val="both"/>
        <w:rPr>
          <w:rFonts w:ascii="Times New Roman" w:hAnsi="Times New Roman"/>
          <w:b/>
          <w:sz w:val="26"/>
          <w:szCs w:val="26"/>
          <w:lang w:val="ru-RU"/>
        </w:rPr>
      </w:pPr>
      <w:r>
        <w:rPr>
          <w:rFonts w:ascii="Times New Roman" w:hAnsi="Times New Roman"/>
          <w:sz w:val="24"/>
          <w:szCs w:val="24"/>
        </w:rPr>
        <w:t>11.8</w:t>
      </w:r>
      <w:r w:rsidRPr="00030D11">
        <w:rPr>
          <w:rFonts w:ascii="Times New Roman" w:hAnsi="Times New Roman"/>
          <w:sz w:val="24"/>
          <w:szCs w:val="24"/>
        </w:rPr>
        <w:t>. У випадках, не передбачених цим Договором, Сторони керуються нормами чинного законодавства України.</w:t>
      </w:r>
      <w:r w:rsidRPr="00E55536">
        <w:rPr>
          <w:rFonts w:ascii="Times New Roman" w:hAnsi="Times New Roman"/>
          <w:b/>
          <w:sz w:val="26"/>
          <w:szCs w:val="26"/>
          <w:lang w:val="ru-RU"/>
        </w:rPr>
        <w:t xml:space="preserve"> </w:t>
      </w:r>
    </w:p>
    <w:p w14:paraId="4CC18812" w14:textId="77777777" w:rsidR="00665ADB" w:rsidRPr="00030D11" w:rsidRDefault="00665ADB" w:rsidP="00665ADB">
      <w:pPr>
        <w:spacing w:after="0" w:line="240" w:lineRule="auto"/>
        <w:rPr>
          <w:rFonts w:ascii="Times New Roman" w:hAnsi="Times New Roman"/>
          <w:sz w:val="24"/>
          <w:szCs w:val="24"/>
        </w:rPr>
      </w:pPr>
    </w:p>
    <w:p w14:paraId="378E0610" w14:textId="77777777" w:rsidR="00045DBE" w:rsidRPr="004A0192" w:rsidRDefault="00045DBE" w:rsidP="00045DBE">
      <w:pPr>
        <w:spacing w:after="0"/>
        <w:jc w:val="center"/>
        <w:rPr>
          <w:rFonts w:ascii="Times New Roman" w:eastAsia="Calibri" w:hAnsi="Times New Roman"/>
          <w:b/>
          <w:sz w:val="26"/>
          <w:szCs w:val="26"/>
        </w:rPr>
      </w:pPr>
      <w:r w:rsidRPr="004A0192">
        <w:rPr>
          <w:rFonts w:ascii="Times New Roman" w:hAnsi="Times New Roman"/>
          <w:b/>
          <w:bCs/>
          <w:sz w:val="26"/>
          <w:szCs w:val="26"/>
        </w:rPr>
        <w:t>XІІ.</w:t>
      </w:r>
      <w:r w:rsidRPr="004A0192">
        <w:rPr>
          <w:rFonts w:ascii="Times New Roman" w:eastAsia="Calibri" w:hAnsi="Times New Roman"/>
          <w:b/>
          <w:sz w:val="26"/>
          <w:szCs w:val="26"/>
        </w:rPr>
        <w:t xml:space="preserve"> Антикорупційне застереження</w:t>
      </w:r>
    </w:p>
    <w:p w14:paraId="5E8B6063"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14:paraId="23FDA83C"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52BB959"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97263FA"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4721CBB"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12.5. Під діями працівника, здійснюваними на користь стимулюючої його Сторони, розуміються:</w:t>
      </w:r>
    </w:p>
    <w:p w14:paraId="28C4DA2C" w14:textId="77777777"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lang w:val="ru-RU"/>
        </w:rPr>
      </w:pPr>
      <w:proofErr w:type="spellStart"/>
      <w:r w:rsidRPr="004A0192">
        <w:rPr>
          <w:rFonts w:ascii="Times New Roman" w:eastAsia="Calibri" w:hAnsi="Times New Roman"/>
          <w:sz w:val="24"/>
          <w:szCs w:val="24"/>
          <w:lang w:val="ru-RU"/>
        </w:rPr>
        <w:t>надання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невиправданих</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переваг</w:t>
      </w:r>
      <w:proofErr w:type="spellEnd"/>
      <w:r w:rsidRPr="004A0192">
        <w:rPr>
          <w:rFonts w:ascii="Times New Roman" w:eastAsia="Calibri" w:hAnsi="Times New Roman"/>
          <w:sz w:val="24"/>
          <w:szCs w:val="24"/>
          <w:lang w:val="ru-RU"/>
        </w:rPr>
        <w:t xml:space="preserve"> у </w:t>
      </w:r>
      <w:proofErr w:type="spellStart"/>
      <w:r w:rsidRPr="004A0192">
        <w:rPr>
          <w:rFonts w:ascii="Times New Roman" w:eastAsia="Calibri" w:hAnsi="Times New Roman"/>
          <w:sz w:val="24"/>
          <w:szCs w:val="24"/>
          <w:lang w:val="ru-RU"/>
        </w:rPr>
        <w:t>порівнянні</w:t>
      </w:r>
      <w:proofErr w:type="spellEnd"/>
      <w:r w:rsidRPr="004A0192">
        <w:rPr>
          <w:rFonts w:ascii="Times New Roman" w:eastAsia="Calibri" w:hAnsi="Times New Roman"/>
          <w:sz w:val="24"/>
          <w:szCs w:val="24"/>
          <w:lang w:val="ru-RU"/>
        </w:rPr>
        <w:t xml:space="preserve"> з </w:t>
      </w:r>
      <w:proofErr w:type="spellStart"/>
      <w:r w:rsidRPr="004A0192">
        <w:rPr>
          <w:rFonts w:ascii="Times New Roman" w:eastAsia="Calibri" w:hAnsi="Times New Roman"/>
          <w:sz w:val="24"/>
          <w:szCs w:val="24"/>
          <w:lang w:val="ru-RU"/>
        </w:rPr>
        <w:t>іншими</w:t>
      </w:r>
      <w:proofErr w:type="spellEnd"/>
      <w:r w:rsidRPr="004A0192">
        <w:rPr>
          <w:rFonts w:ascii="Times New Roman" w:eastAsia="Calibri" w:hAnsi="Times New Roman"/>
          <w:sz w:val="24"/>
          <w:szCs w:val="24"/>
          <w:lang w:val="ru-RU"/>
        </w:rPr>
        <w:t xml:space="preserve"> контрагентами;</w:t>
      </w:r>
    </w:p>
    <w:p w14:paraId="22F29238" w14:textId="77777777"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надання будь – яких гарантій;</w:t>
      </w:r>
    </w:p>
    <w:p w14:paraId="4EE025B7" w14:textId="77777777"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прискорення існуючих процедур;</w:t>
      </w:r>
    </w:p>
    <w:p w14:paraId="0813C03D" w14:textId="77777777" w:rsidR="00045DBE" w:rsidRPr="004A0192" w:rsidRDefault="00045DBE" w:rsidP="00045DBE">
      <w:pPr>
        <w:numPr>
          <w:ilvl w:val="0"/>
          <w:numId w:val="6"/>
        </w:numPr>
        <w:suppressAutoHyphens/>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8C2A711"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E903F3E" w14:textId="77777777" w:rsidR="00045DBE" w:rsidRPr="004A0192" w:rsidRDefault="00045DBE" w:rsidP="00045DBE">
      <w:pPr>
        <w:spacing w:after="0" w:line="240" w:lineRule="auto"/>
        <w:ind w:firstLine="284"/>
        <w:jc w:val="both"/>
        <w:rPr>
          <w:rFonts w:ascii="Times New Roman" w:eastAsia="Calibri" w:hAnsi="Times New Roman"/>
          <w:sz w:val="24"/>
          <w:szCs w:val="24"/>
          <w:lang w:val="ru-RU"/>
        </w:rPr>
      </w:pPr>
      <w:r w:rsidRPr="004A0192">
        <w:rPr>
          <w:rFonts w:ascii="Times New Roman" w:eastAsia="Calibri" w:hAnsi="Times New Roman"/>
          <w:sz w:val="24"/>
          <w:szCs w:val="24"/>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w:t>
      </w:r>
      <w:r w:rsidRPr="004A0192">
        <w:rPr>
          <w:rFonts w:ascii="Times New Roman" w:eastAsia="Calibri" w:hAnsi="Times New Roman"/>
          <w:sz w:val="24"/>
          <w:szCs w:val="24"/>
          <w:lang w:val="ru-RU"/>
        </w:rPr>
        <w:t xml:space="preserve">При </w:t>
      </w:r>
      <w:proofErr w:type="spellStart"/>
      <w:r w:rsidRPr="004A0192">
        <w:rPr>
          <w:rFonts w:ascii="Times New Roman" w:eastAsia="Calibri" w:hAnsi="Times New Roman"/>
          <w:sz w:val="24"/>
          <w:szCs w:val="24"/>
          <w:lang w:val="ru-RU"/>
        </w:rPr>
        <w:t>цьому</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Сторони</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забезпечують</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реалізацію</w:t>
      </w:r>
      <w:proofErr w:type="spellEnd"/>
      <w:r w:rsidRPr="004A0192">
        <w:rPr>
          <w:rFonts w:ascii="Times New Roman" w:eastAsia="Calibri" w:hAnsi="Times New Roman"/>
          <w:sz w:val="24"/>
          <w:szCs w:val="24"/>
          <w:lang w:val="ru-RU"/>
        </w:rPr>
        <w:t xml:space="preserve"> процедур з </w:t>
      </w:r>
      <w:proofErr w:type="spellStart"/>
      <w:r w:rsidRPr="004A0192">
        <w:rPr>
          <w:rFonts w:ascii="Times New Roman" w:eastAsia="Calibri" w:hAnsi="Times New Roman"/>
          <w:sz w:val="24"/>
          <w:szCs w:val="24"/>
          <w:lang w:val="ru-RU"/>
        </w:rPr>
        <w:t>проведення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перевірок</w:t>
      </w:r>
      <w:proofErr w:type="spellEnd"/>
      <w:r w:rsidRPr="004A0192">
        <w:rPr>
          <w:rFonts w:ascii="Times New Roman" w:eastAsia="Calibri" w:hAnsi="Times New Roman"/>
          <w:sz w:val="24"/>
          <w:szCs w:val="24"/>
          <w:lang w:val="ru-RU"/>
        </w:rPr>
        <w:t xml:space="preserve"> з метою </w:t>
      </w:r>
      <w:proofErr w:type="spellStart"/>
      <w:r w:rsidRPr="004A0192">
        <w:rPr>
          <w:rFonts w:ascii="Times New Roman" w:eastAsia="Calibri" w:hAnsi="Times New Roman"/>
          <w:sz w:val="24"/>
          <w:szCs w:val="24"/>
          <w:lang w:val="ru-RU"/>
        </w:rPr>
        <w:t>запобігання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ризиків</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залучення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Сторін</w:t>
      </w:r>
      <w:proofErr w:type="spellEnd"/>
      <w:r w:rsidRPr="004A0192">
        <w:rPr>
          <w:rFonts w:ascii="Times New Roman" w:eastAsia="Calibri" w:hAnsi="Times New Roman"/>
          <w:sz w:val="24"/>
          <w:szCs w:val="24"/>
          <w:lang w:val="ru-RU"/>
        </w:rPr>
        <w:t xml:space="preserve"> у </w:t>
      </w:r>
      <w:proofErr w:type="spellStart"/>
      <w:r w:rsidRPr="004A0192">
        <w:rPr>
          <w:rFonts w:ascii="Times New Roman" w:eastAsia="Calibri" w:hAnsi="Times New Roman"/>
          <w:sz w:val="24"/>
          <w:szCs w:val="24"/>
          <w:lang w:val="ru-RU"/>
        </w:rPr>
        <w:t>корупційну</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діяльність</w:t>
      </w:r>
      <w:proofErr w:type="spellEnd"/>
      <w:r w:rsidRPr="004A0192">
        <w:rPr>
          <w:rFonts w:ascii="Times New Roman" w:eastAsia="Calibri" w:hAnsi="Times New Roman"/>
          <w:sz w:val="24"/>
          <w:szCs w:val="24"/>
          <w:lang w:val="ru-RU"/>
        </w:rPr>
        <w:t>.</w:t>
      </w:r>
    </w:p>
    <w:p w14:paraId="5ED72854" w14:textId="77777777" w:rsidR="00045DBE" w:rsidRPr="004A0192"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 xml:space="preserve">12.8. 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00901C55" w:rsidRPr="00E55536">
        <w:rPr>
          <w:rFonts w:ascii="Times New Roman" w:eastAsia="Calibri" w:hAnsi="Times New Roman"/>
          <w:sz w:val="24"/>
          <w:szCs w:val="24"/>
          <w:lang w:val="ru-RU"/>
        </w:rPr>
        <w:t>–</w:t>
      </w:r>
      <w:r w:rsidRPr="004A0192">
        <w:rPr>
          <w:rFonts w:ascii="Times New Roman" w:eastAsia="Calibri" w:hAnsi="Times New Roman"/>
          <w:sz w:val="24"/>
          <w:szCs w:val="24"/>
        </w:rPr>
        <w:t xml:space="preserve"> аж</w:t>
      </w:r>
      <w:r w:rsidR="00901C55" w:rsidRPr="00E55536">
        <w:rPr>
          <w:rFonts w:ascii="Times New Roman" w:eastAsia="Calibri" w:hAnsi="Times New Roman"/>
          <w:sz w:val="24"/>
          <w:szCs w:val="24"/>
          <w:lang w:val="ru-RU"/>
        </w:rPr>
        <w:t xml:space="preserve"> </w:t>
      </w:r>
      <w:r w:rsidRPr="004A0192">
        <w:rPr>
          <w:rFonts w:ascii="Times New Roman" w:eastAsia="Calibri" w:hAnsi="Times New Roman"/>
          <w:sz w:val="24"/>
          <w:szCs w:val="24"/>
        </w:rPr>
        <w:t>до розірвання цього Договору.</w:t>
      </w:r>
    </w:p>
    <w:p w14:paraId="7F33138D" w14:textId="77777777" w:rsidR="00045DBE" w:rsidRPr="004A0192" w:rsidRDefault="00045DBE" w:rsidP="00045DBE">
      <w:pPr>
        <w:spacing w:after="0" w:line="240" w:lineRule="auto"/>
        <w:ind w:firstLine="284"/>
        <w:jc w:val="both"/>
        <w:rPr>
          <w:rFonts w:ascii="Times New Roman" w:eastAsia="Calibri" w:hAnsi="Times New Roman"/>
          <w:sz w:val="24"/>
          <w:szCs w:val="24"/>
          <w:lang w:val="ru-RU"/>
        </w:rPr>
      </w:pPr>
      <w:r w:rsidRPr="004A0192">
        <w:rPr>
          <w:rFonts w:ascii="Times New Roman" w:eastAsia="Calibri" w:hAnsi="Times New Roman"/>
          <w:sz w:val="24"/>
          <w:szCs w:val="24"/>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w:t>
      </w:r>
      <w:proofErr w:type="spellStart"/>
      <w:r w:rsidRPr="004A0192">
        <w:rPr>
          <w:rFonts w:ascii="Times New Roman" w:eastAsia="Calibri" w:hAnsi="Times New Roman"/>
          <w:sz w:val="24"/>
          <w:szCs w:val="24"/>
          <w:lang w:val="ru-RU"/>
        </w:rPr>
        <w:t>Після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письмового</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повідомлення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відповідна</w:t>
      </w:r>
      <w:proofErr w:type="spellEnd"/>
      <w:r w:rsidRPr="004A0192">
        <w:rPr>
          <w:rFonts w:ascii="Times New Roman" w:eastAsia="Calibri" w:hAnsi="Times New Roman"/>
          <w:sz w:val="24"/>
          <w:szCs w:val="24"/>
          <w:lang w:val="ru-RU"/>
        </w:rPr>
        <w:t xml:space="preserve"> сторона </w:t>
      </w:r>
      <w:proofErr w:type="spellStart"/>
      <w:r w:rsidRPr="004A0192">
        <w:rPr>
          <w:rFonts w:ascii="Times New Roman" w:eastAsia="Calibri" w:hAnsi="Times New Roman"/>
          <w:sz w:val="24"/>
          <w:szCs w:val="24"/>
          <w:lang w:val="ru-RU"/>
        </w:rPr>
        <w:t>має</w:t>
      </w:r>
      <w:proofErr w:type="spellEnd"/>
      <w:r w:rsidRPr="004A0192">
        <w:rPr>
          <w:rFonts w:ascii="Times New Roman" w:eastAsia="Calibri" w:hAnsi="Times New Roman"/>
          <w:sz w:val="24"/>
          <w:szCs w:val="24"/>
          <w:lang w:val="ru-RU"/>
        </w:rPr>
        <w:t xml:space="preserve"> право </w:t>
      </w:r>
      <w:proofErr w:type="spellStart"/>
      <w:r w:rsidRPr="004A0192">
        <w:rPr>
          <w:rFonts w:ascii="Times New Roman" w:eastAsia="Calibri" w:hAnsi="Times New Roman"/>
          <w:sz w:val="24"/>
          <w:szCs w:val="24"/>
          <w:lang w:val="ru-RU"/>
        </w:rPr>
        <w:t>призупинити</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виконання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зобов’язань</w:t>
      </w:r>
      <w:proofErr w:type="spellEnd"/>
      <w:r w:rsidRPr="004A0192">
        <w:rPr>
          <w:rFonts w:ascii="Times New Roman" w:eastAsia="Calibri" w:hAnsi="Times New Roman"/>
          <w:sz w:val="24"/>
          <w:szCs w:val="24"/>
          <w:lang w:val="ru-RU"/>
        </w:rPr>
        <w:t xml:space="preserve"> за </w:t>
      </w:r>
      <w:proofErr w:type="spellStart"/>
      <w:r w:rsidRPr="004A0192">
        <w:rPr>
          <w:rFonts w:ascii="Times New Roman" w:eastAsia="Calibri" w:hAnsi="Times New Roman"/>
          <w:sz w:val="24"/>
          <w:szCs w:val="24"/>
          <w:lang w:val="ru-RU"/>
        </w:rPr>
        <w:t>цим</w:t>
      </w:r>
      <w:proofErr w:type="spellEnd"/>
      <w:r w:rsidRPr="004A0192">
        <w:rPr>
          <w:rFonts w:ascii="Times New Roman" w:eastAsia="Calibri" w:hAnsi="Times New Roman"/>
          <w:sz w:val="24"/>
          <w:szCs w:val="24"/>
          <w:lang w:val="ru-RU"/>
        </w:rPr>
        <w:t xml:space="preserve"> Договором до </w:t>
      </w:r>
      <w:proofErr w:type="spellStart"/>
      <w:r w:rsidRPr="004A0192">
        <w:rPr>
          <w:rFonts w:ascii="Times New Roman" w:eastAsia="Calibri" w:hAnsi="Times New Roman"/>
          <w:sz w:val="24"/>
          <w:szCs w:val="24"/>
          <w:lang w:val="ru-RU"/>
        </w:rPr>
        <w:t>отримання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підтвердження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що</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порушення</w:t>
      </w:r>
      <w:proofErr w:type="spellEnd"/>
      <w:r w:rsidRPr="004A0192">
        <w:rPr>
          <w:rFonts w:ascii="Times New Roman" w:eastAsia="Calibri" w:hAnsi="Times New Roman"/>
          <w:sz w:val="24"/>
          <w:szCs w:val="24"/>
          <w:lang w:val="ru-RU"/>
        </w:rPr>
        <w:t xml:space="preserve"> не </w:t>
      </w:r>
      <w:proofErr w:type="spellStart"/>
      <w:r w:rsidRPr="004A0192">
        <w:rPr>
          <w:rFonts w:ascii="Times New Roman" w:eastAsia="Calibri" w:hAnsi="Times New Roman"/>
          <w:sz w:val="24"/>
          <w:szCs w:val="24"/>
          <w:lang w:val="ru-RU"/>
        </w:rPr>
        <w:t>відбулося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або</w:t>
      </w:r>
      <w:proofErr w:type="spellEnd"/>
      <w:r w:rsidRPr="004A0192">
        <w:rPr>
          <w:rFonts w:ascii="Times New Roman" w:eastAsia="Calibri" w:hAnsi="Times New Roman"/>
          <w:sz w:val="24"/>
          <w:szCs w:val="24"/>
          <w:lang w:val="ru-RU"/>
        </w:rPr>
        <w:t xml:space="preserve"> не </w:t>
      </w:r>
      <w:proofErr w:type="spellStart"/>
      <w:r w:rsidRPr="004A0192">
        <w:rPr>
          <w:rFonts w:ascii="Times New Roman" w:eastAsia="Calibri" w:hAnsi="Times New Roman"/>
          <w:sz w:val="24"/>
          <w:szCs w:val="24"/>
          <w:lang w:val="ru-RU"/>
        </w:rPr>
        <w:t>відбудеться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Це</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підтвердження</w:t>
      </w:r>
      <w:proofErr w:type="spellEnd"/>
      <w:r w:rsidRPr="004A0192">
        <w:rPr>
          <w:rFonts w:ascii="Times New Roman" w:eastAsia="Calibri" w:hAnsi="Times New Roman"/>
          <w:sz w:val="24"/>
          <w:szCs w:val="24"/>
          <w:lang w:val="ru-RU"/>
        </w:rPr>
        <w:t xml:space="preserve"> повинно бути </w:t>
      </w:r>
      <w:proofErr w:type="spellStart"/>
      <w:r w:rsidRPr="004A0192">
        <w:rPr>
          <w:rFonts w:ascii="Times New Roman" w:eastAsia="Calibri" w:hAnsi="Times New Roman"/>
          <w:sz w:val="24"/>
          <w:szCs w:val="24"/>
          <w:lang w:val="ru-RU"/>
        </w:rPr>
        <w:t>надіслане</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протягом</w:t>
      </w:r>
      <w:proofErr w:type="spellEnd"/>
      <w:r w:rsidRPr="004A0192">
        <w:rPr>
          <w:rFonts w:ascii="Times New Roman" w:eastAsia="Calibri" w:hAnsi="Times New Roman"/>
          <w:sz w:val="24"/>
          <w:szCs w:val="24"/>
          <w:lang w:val="ru-RU"/>
        </w:rPr>
        <w:t xml:space="preserve"> 5 </w:t>
      </w:r>
      <w:proofErr w:type="spellStart"/>
      <w:r w:rsidRPr="004A0192">
        <w:rPr>
          <w:rFonts w:ascii="Times New Roman" w:eastAsia="Calibri" w:hAnsi="Times New Roman"/>
          <w:sz w:val="24"/>
          <w:szCs w:val="24"/>
          <w:lang w:val="ru-RU"/>
        </w:rPr>
        <w:t>робочих</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днів</w:t>
      </w:r>
      <w:proofErr w:type="spellEnd"/>
      <w:r w:rsidRPr="004A0192">
        <w:rPr>
          <w:rFonts w:ascii="Times New Roman" w:eastAsia="Calibri" w:hAnsi="Times New Roman"/>
          <w:sz w:val="24"/>
          <w:szCs w:val="24"/>
          <w:lang w:val="ru-RU"/>
        </w:rPr>
        <w:t xml:space="preserve"> з </w:t>
      </w:r>
      <w:proofErr w:type="spellStart"/>
      <w:r w:rsidRPr="004A0192">
        <w:rPr>
          <w:rFonts w:ascii="Times New Roman" w:eastAsia="Calibri" w:hAnsi="Times New Roman"/>
          <w:sz w:val="24"/>
          <w:szCs w:val="24"/>
          <w:lang w:val="ru-RU"/>
        </w:rPr>
        <w:t>дати</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направлення</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письмового</w:t>
      </w:r>
      <w:proofErr w:type="spellEnd"/>
      <w:r w:rsidRPr="004A0192">
        <w:rPr>
          <w:rFonts w:ascii="Times New Roman" w:eastAsia="Calibri" w:hAnsi="Times New Roman"/>
          <w:sz w:val="24"/>
          <w:szCs w:val="24"/>
          <w:lang w:val="ru-RU"/>
        </w:rPr>
        <w:t xml:space="preserve"> </w:t>
      </w:r>
      <w:proofErr w:type="spellStart"/>
      <w:r w:rsidRPr="004A0192">
        <w:rPr>
          <w:rFonts w:ascii="Times New Roman" w:eastAsia="Calibri" w:hAnsi="Times New Roman"/>
          <w:sz w:val="24"/>
          <w:szCs w:val="24"/>
          <w:lang w:val="ru-RU"/>
        </w:rPr>
        <w:t>повідомлення</w:t>
      </w:r>
      <w:proofErr w:type="spellEnd"/>
      <w:r w:rsidRPr="004A0192">
        <w:rPr>
          <w:rFonts w:ascii="Times New Roman" w:eastAsia="Calibri" w:hAnsi="Times New Roman"/>
          <w:sz w:val="24"/>
          <w:szCs w:val="24"/>
          <w:lang w:val="ru-RU"/>
        </w:rPr>
        <w:t>.</w:t>
      </w:r>
    </w:p>
    <w:p w14:paraId="6581FDC8" w14:textId="77777777" w:rsidR="0068087B" w:rsidRDefault="00045DBE" w:rsidP="00045DBE">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 будь – яких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положень </w:t>
      </w:r>
      <w:r w:rsidR="0068087B">
        <w:rPr>
          <w:rFonts w:ascii="Times New Roman" w:eastAsia="Calibri" w:hAnsi="Times New Roman"/>
          <w:sz w:val="24"/>
          <w:szCs w:val="24"/>
        </w:rPr>
        <w:t xml:space="preserve">      </w:t>
      </w:r>
      <w:r w:rsidRPr="004A0192">
        <w:rPr>
          <w:rFonts w:ascii="Times New Roman" w:eastAsia="Calibri" w:hAnsi="Times New Roman"/>
          <w:sz w:val="24"/>
          <w:szCs w:val="24"/>
        </w:rPr>
        <w:t>цих</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 умов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контрагентом,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його </w:t>
      </w:r>
      <w:r w:rsidR="0068087B">
        <w:rPr>
          <w:rFonts w:ascii="Times New Roman" w:eastAsia="Calibri" w:hAnsi="Times New Roman"/>
          <w:sz w:val="24"/>
          <w:szCs w:val="24"/>
        </w:rPr>
        <w:t xml:space="preserve">     </w:t>
      </w:r>
      <w:r w:rsidRPr="004A0192">
        <w:rPr>
          <w:rFonts w:ascii="Times New Roman" w:eastAsia="Calibri" w:hAnsi="Times New Roman"/>
          <w:sz w:val="24"/>
          <w:szCs w:val="24"/>
        </w:rPr>
        <w:t xml:space="preserve">афілійованими </w:t>
      </w:r>
      <w:r w:rsidR="0068087B">
        <w:rPr>
          <w:rFonts w:ascii="Times New Roman" w:eastAsia="Calibri" w:hAnsi="Times New Roman"/>
          <w:sz w:val="24"/>
          <w:szCs w:val="24"/>
        </w:rPr>
        <w:t xml:space="preserve">               </w:t>
      </w:r>
    </w:p>
    <w:p w14:paraId="46F1E1B5" w14:textId="77777777" w:rsidR="00045DBE" w:rsidRPr="004A0192" w:rsidRDefault="00045DBE" w:rsidP="0068087B">
      <w:pPr>
        <w:spacing w:after="0" w:line="240" w:lineRule="auto"/>
        <w:jc w:val="both"/>
        <w:rPr>
          <w:rFonts w:ascii="Times New Roman" w:eastAsia="Calibri" w:hAnsi="Times New Roman"/>
          <w:sz w:val="24"/>
          <w:szCs w:val="24"/>
        </w:rPr>
      </w:pPr>
      <w:r w:rsidRPr="004A0192">
        <w:rPr>
          <w:rFonts w:ascii="Times New Roman" w:eastAsia="Calibri" w:hAnsi="Times New Roman"/>
          <w:sz w:val="24"/>
          <w:szCs w:val="24"/>
        </w:rPr>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86CC6DA" w14:textId="77777777" w:rsidR="00045DBE" w:rsidRDefault="00045DBE" w:rsidP="00843C2D">
      <w:pPr>
        <w:spacing w:after="0" w:line="240" w:lineRule="auto"/>
        <w:ind w:firstLine="284"/>
        <w:jc w:val="both"/>
        <w:rPr>
          <w:rFonts w:ascii="Times New Roman" w:eastAsia="Calibri" w:hAnsi="Times New Roman"/>
          <w:sz w:val="24"/>
          <w:szCs w:val="24"/>
        </w:rPr>
      </w:pPr>
      <w:r w:rsidRPr="004A0192">
        <w:rPr>
          <w:rFonts w:ascii="Times New Roman" w:eastAsia="Calibri" w:hAnsi="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0157AD5" w14:textId="77777777" w:rsidR="00BF6B43" w:rsidRPr="00B564E5" w:rsidRDefault="00BF6B43" w:rsidP="00045DBE">
      <w:pPr>
        <w:spacing w:after="0" w:line="240" w:lineRule="auto"/>
        <w:jc w:val="both"/>
        <w:rPr>
          <w:rFonts w:ascii="Times New Roman" w:hAnsi="Times New Roman"/>
          <w:sz w:val="24"/>
          <w:szCs w:val="24"/>
        </w:rPr>
      </w:pPr>
    </w:p>
    <w:p w14:paraId="2315E47E" w14:textId="77777777" w:rsidR="00045DBE" w:rsidRPr="00AF0E16" w:rsidRDefault="00045DBE" w:rsidP="008C060C">
      <w:pPr>
        <w:widowControl w:val="0"/>
        <w:autoSpaceDE w:val="0"/>
        <w:autoSpaceDN w:val="0"/>
        <w:adjustRightInd w:val="0"/>
        <w:spacing w:before="165" w:after="165" w:line="240" w:lineRule="auto"/>
        <w:jc w:val="center"/>
        <w:rPr>
          <w:rFonts w:ascii="Times New Roman" w:hAnsi="Times New Roman"/>
          <w:b/>
          <w:bCs/>
          <w:color w:val="000000"/>
          <w:sz w:val="24"/>
          <w:szCs w:val="24"/>
        </w:rPr>
      </w:pPr>
      <w:bookmarkStart w:id="9" w:name="XIII__Місцезнаходження_та_банківські_рек"/>
      <w:bookmarkEnd w:id="9"/>
      <w:r>
        <w:rPr>
          <w:rFonts w:ascii="Times New Roman" w:hAnsi="Times New Roman"/>
          <w:b/>
          <w:bCs/>
          <w:color w:val="000000"/>
          <w:sz w:val="24"/>
          <w:szCs w:val="24"/>
        </w:rPr>
        <w:t>XIIІ</w:t>
      </w:r>
      <w:r w:rsidRPr="00AF0E16">
        <w:rPr>
          <w:rFonts w:ascii="Times New Roman" w:hAnsi="Times New Roman"/>
          <w:b/>
          <w:bCs/>
          <w:color w:val="000000"/>
          <w:sz w:val="24"/>
          <w:szCs w:val="24"/>
        </w:rPr>
        <w:t>. Місцезнаходження та банківські реквізити сторін</w:t>
      </w:r>
    </w:p>
    <w:tbl>
      <w:tblPr>
        <w:tblW w:w="0" w:type="auto"/>
        <w:tblLayout w:type="fixed"/>
        <w:tblLook w:val="0000" w:firstRow="0" w:lastRow="0" w:firstColumn="0" w:lastColumn="0" w:noHBand="0" w:noVBand="0"/>
      </w:tblPr>
      <w:tblGrid>
        <w:gridCol w:w="4673"/>
        <w:gridCol w:w="5181"/>
      </w:tblGrid>
      <w:tr w:rsidR="00045DBE" w:rsidRPr="00EB10DB" w14:paraId="049A6709" w14:textId="77777777" w:rsidTr="001C76D6">
        <w:trPr>
          <w:trHeight w:val="3739"/>
        </w:trPr>
        <w:tc>
          <w:tcPr>
            <w:tcW w:w="4673" w:type="dxa"/>
          </w:tcPr>
          <w:p w14:paraId="0030DC31" w14:textId="77777777" w:rsidR="009D11D4" w:rsidRPr="009D11D4" w:rsidRDefault="009D11D4" w:rsidP="009D11D4">
            <w:pPr>
              <w:spacing w:after="0"/>
              <w:rPr>
                <w:rFonts w:ascii="Times New Roman" w:hAnsi="Times New Roman"/>
                <w:b/>
                <w:bCs/>
                <w:i/>
                <w:iCs/>
                <w:kern w:val="2"/>
                <w:sz w:val="24"/>
                <w:szCs w:val="24"/>
                <w:lang w:eastAsia="ko-KR"/>
              </w:rPr>
            </w:pPr>
            <w:r w:rsidRPr="009D11D4">
              <w:rPr>
                <w:rFonts w:ascii="Times New Roman" w:hAnsi="Times New Roman"/>
                <w:b/>
                <w:bCs/>
                <w:sz w:val="24"/>
                <w:szCs w:val="24"/>
              </w:rPr>
              <w:t>Найменування</w:t>
            </w:r>
            <w:r w:rsidRPr="009D11D4">
              <w:rPr>
                <w:rFonts w:ascii="Times New Roman" w:hAnsi="Times New Roman"/>
                <w:sz w:val="24"/>
                <w:szCs w:val="24"/>
              </w:rPr>
              <w:t>:</w:t>
            </w:r>
            <w:r w:rsidRPr="009D11D4">
              <w:rPr>
                <w:rFonts w:ascii="Times New Roman" w:hAnsi="Times New Roman"/>
                <w:b/>
                <w:bCs/>
                <w:i/>
                <w:iCs/>
                <w:sz w:val="24"/>
                <w:szCs w:val="24"/>
              </w:rPr>
              <w:t xml:space="preserve"> </w:t>
            </w:r>
            <w:r w:rsidRPr="009D11D4">
              <w:rPr>
                <w:rFonts w:ascii="Times New Roman" w:hAnsi="Times New Roman"/>
                <w:b/>
                <w:bCs/>
                <w:iCs/>
                <w:sz w:val="24"/>
                <w:szCs w:val="24"/>
              </w:rPr>
              <w:t>Військова частина 4114 Національної гвардії України</w:t>
            </w:r>
          </w:p>
          <w:p w14:paraId="6D7C019D" w14:textId="1E7BCA3C"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 xml:space="preserve">ЄДРПОУ  14323385, </w:t>
            </w:r>
            <w:r w:rsidRPr="009D11D4">
              <w:rPr>
                <w:rFonts w:ascii="Times New Roman" w:eastAsia="SimSun" w:hAnsi="Times New Roman"/>
                <w:b/>
                <w:bCs/>
                <w:sz w:val="24"/>
                <w:szCs w:val="24"/>
              </w:rPr>
              <w:t>Інд. 790</w:t>
            </w:r>
            <w:r w:rsidR="00E55536">
              <w:rPr>
                <w:rFonts w:ascii="Times New Roman" w:eastAsia="SimSun" w:hAnsi="Times New Roman"/>
                <w:b/>
                <w:bCs/>
                <w:sz w:val="24"/>
                <w:szCs w:val="24"/>
              </w:rPr>
              <w:t>04</w:t>
            </w:r>
          </w:p>
          <w:p w14:paraId="24A741EB" w14:textId="75BFB768" w:rsidR="009D11D4" w:rsidRPr="009D11D4" w:rsidRDefault="009D11D4" w:rsidP="009D11D4">
            <w:pPr>
              <w:spacing w:after="0"/>
              <w:rPr>
                <w:rFonts w:ascii="Times New Roman" w:hAnsi="Times New Roman"/>
                <w:sz w:val="24"/>
                <w:szCs w:val="24"/>
              </w:rPr>
            </w:pPr>
            <w:r w:rsidRPr="009D11D4">
              <w:rPr>
                <w:rFonts w:ascii="Times New Roman" w:hAnsi="Times New Roman"/>
                <w:b/>
                <w:bCs/>
                <w:sz w:val="24"/>
                <w:szCs w:val="24"/>
              </w:rPr>
              <w:t>Місцезнаходження</w:t>
            </w:r>
            <w:r w:rsidRPr="009D11D4">
              <w:rPr>
                <w:rFonts w:ascii="Times New Roman" w:hAnsi="Times New Roman"/>
                <w:sz w:val="24"/>
                <w:szCs w:val="24"/>
              </w:rPr>
              <w:t xml:space="preserve">: </w:t>
            </w:r>
            <w:r w:rsidRPr="009D11D4">
              <w:rPr>
                <w:rFonts w:ascii="Times New Roman" w:eastAsia="SimSun" w:hAnsi="Times New Roman"/>
                <w:b/>
                <w:bCs/>
                <w:sz w:val="24"/>
                <w:szCs w:val="24"/>
              </w:rPr>
              <w:t>м. Львів</w:t>
            </w:r>
          </w:p>
          <w:p w14:paraId="3F98AB23" w14:textId="77777777"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Рахунок</w:t>
            </w:r>
          </w:p>
          <w:p w14:paraId="5EEA4497"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Банк: ДКСУ м. Києва</w:t>
            </w:r>
          </w:p>
          <w:p w14:paraId="5C563DC1"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Р/р UA088201720343150002000002949 (КПКВ 1003020)</w:t>
            </w:r>
          </w:p>
          <w:p w14:paraId="738BFA57"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 xml:space="preserve">Р/р </w:t>
            </w:r>
            <w:r w:rsidRPr="009D11D4">
              <w:rPr>
                <w:rFonts w:ascii="Times New Roman" w:hAnsi="Times New Roman"/>
                <w:bCs/>
                <w:sz w:val="24"/>
                <w:szCs w:val="24"/>
                <w:lang w:val="en-US"/>
              </w:rPr>
              <w:t>UA</w:t>
            </w:r>
            <w:r w:rsidRPr="009D11D4">
              <w:rPr>
                <w:rFonts w:ascii="Times New Roman" w:hAnsi="Times New Roman"/>
                <w:bCs/>
                <w:sz w:val="24"/>
                <w:szCs w:val="24"/>
              </w:rPr>
              <w:t>248201720343141002200002949 (КПКВ 1003020)</w:t>
            </w:r>
          </w:p>
          <w:p w14:paraId="5C0FC4A7"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МФО 820172</w:t>
            </w:r>
          </w:p>
          <w:p w14:paraId="63F82DFB"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Свідоцтво платника ПДВ №17961744</w:t>
            </w:r>
          </w:p>
          <w:p w14:paraId="4308E4EE" w14:textId="77777777" w:rsidR="009D11D4" w:rsidRPr="009D11D4" w:rsidRDefault="009D11D4" w:rsidP="009D11D4">
            <w:pPr>
              <w:spacing w:after="0"/>
              <w:rPr>
                <w:rFonts w:ascii="Times New Roman" w:hAnsi="Times New Roman"/>
                <w:b/>
                <w:bCs/>
                <w:sz w:val="24"/>
                <w:szCs w:val="24"/>
              </w:rPr>
            </w:pPr>
          </w:p>
          <w:p w14:paraId="474343C5" w14:textId="77777777"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 xml:space="preserve">Командир військової частини </w:t>
            </w:r>
          </w:p>
          <w:p w14:paraId="7A8BB714" w14:textId="77777777" w:rsidR="009D11D4" w:rsidRPr="009D11D4" w:rsidRDefault="009D11D4" w:rsidP="009D11D4">
            <w:pPr>
              <w:spacing w:after="0"/>
              <w:rPr>
                <w:rFonts w:ascii="Times New Roman" w:hAnsi="Times New Roman"/>
                <w:b/>
                <w:bCs/>
                <w:sz w:val="24"/>
                <w:szCs w:val="24"/>
              </w:rPr>
            </w:pPr>
          </w:p>
          <w:p w14:paraId="5CFB644A" w14:textId="77777777"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 xml:space="preserve">______________________ О.О. </w:t>
            </w:r>
            <w:proofErr w:type="spellStart"/>
            <w:r w:rsidRPr="009D11D4">
              <w:rPr>
                <w:rFonts w:ascii="Times New Roman" w:hAnsi="Times New Roman"/>
                <w:b/>
                <w:bCs/>
                <w:sz w:val="24"/>
                <w:szCs w:val="24"/>
              </w:rPr>
              <w:t>Палагута</w:t>
            </w:r>
            <w:proofErr w:type="spellEnd"/>
            <w:r w:rsidRPr="009D11D4">
              <w:rPr>
                <w:rFonts w:ascii="Times New Roman" w:hAnsi="Times New Roman"/>
                <w:b/>
                <w:bCs/>
                <w:sz w:val="24"/>
                <w:szCs w:val="24"/>
              </w:rPr>
              <w:t xml:space="preserve"> </w:t>
            </w:r>
          </w:p>
          <w:p w14:paraId="47CADBC8" w14:textId="3343459F" w:rsidR="00045DBE" w:rsidRPr="009D11D4" w:rsidRDefault="009D11D4" w:rsidP="009D11D4">
            <w:pPr>
              <w:spacing w:after="0" w:line="240" w:lineRule="auto"/>
              <w:rPr>
                <w:rFonts w:ascii="Times New Roman" w:hAnsi="Times New Roman"/>
                <w:sz w:val="24"/>
                <w:szCs w:val="24"/>
              </w:rPr>
            </w:pPr>
            <w:r w:rsidRPr="009D11D4">
              <w:rPr>
                <w:rFonts w:ascii="Times New Roman" w:hAnsi="Times New Roman"/>
                <w:bCs/>
                <w:sz w:val="24"/>
                <w:szCs w:val="24"/>
              </w:rPr>
              <w:t xml:space="preserve">                    М.П.                                               </w:t>
            </w:r>
          </w:p>
        </w:tc>
        <w:tc>
          <w:tcPr>
            <w:tcW w:w="5181" w:type="dxa"/>
          </w:tcPr>
          <w:p w14:paraId="4C5E69D0" w14:textId="77777777" w:rsidR="00843C2D" w:rsidRPr="00843C2D" w:rsidRDefault="00843C2D" w:rsidP="009D11D4">
            <w:pPr>
              <w:spacing w:after="0" w:line="240" w:lineRule="auto"/>
              <w:rPr>
                <w:rFonts w:ascii="Times New Roman" w:hAnsi="Times New Roman"/>
                <w:b/>
                <w:sz w:val="24"/>
                <w:szCs w:val="24"/>
              </w:rPr>
            </w:pPr>
            <w:r w:rsidRPr="00843C2D">
              <w:rPr>
                <w:rFonts w:ascii="Times New Roman" w:hAnsi="Times New Roman"/>
                <w:b/>
                <w:sz w:val="24"/>
                <w:szCs w:val="24"/>
              </w:rPr>
              <w:t>Продавець:</w:t>
            </w:r>
          </w:p>
          <w:p w14:paraId="5D0E2874" w14:textId="77777777" w:rsidR="00F27327" w:rsidRPr="005D4E17" w:rsidRDefault="00843C2D" w:rsidP="009D11D4">
            <w:pPr>
              <w:spacing w:after="0" w:line="240" w:lineRule="auto"/>
              <w:rPr>
                <w:rFonts w:ascii="Times New Roman" w:hAnsi="Times New Roman"/>
                <w:sz w:val="24"/>
                <w:szCs w:val="24"/>
              </w:rPr>
            </w:pPr>
            <w:r>
              <w:rPr>
                <w:rFonts w:ascii="Times New Roman" w:hAnsi="Times New Roman"/>
                <w:sz w:val="24"/>
                <w:szCs w:val="24"/>
              </w:rPr>
              <w:t>________________________________________</w:t>
            </w:r>
          </w:p>
          <w:p w14:paraId="0332C675" w14:textId="77777777" w:rsidR="00F27327" w:rsidRPr="005D4E17" w:rsidRDefault="00843C2D" w:rsidP="009D11D4">
            <w:pPr>
              <w:spacing w:after="0" w:line="240" w:lineRule="auto"/>
              <w:rPr>
                <w:rFonts w:ascii="Times New Roman" w:hAnsi="Times New Roman"/>
                <w:sz w:val="24"/>
                <w:szCs w:val="24"/>
              </w:rPr>
            </w:pPr>
            <w:r>
              <w:rPr>
                <w:rFonts w:ascii="Times New Roman" w:hAnsi="Times New Roman"/>
                <w:sz w:val="24"/>
                <w:szCs w:val="24"/>
              </w:rPr>
              <w:t>Адреса__________________________________</w:t>
            </w:r>
          </w:p>
          <w:p w14:paraId="4DF42196" w14:textId="77777777" w:rsidR="00F27327" w:rsidRPr="00843C2D" w:rsidRDefault="00F27327" w:rsidP="009D11D4">
            <w:pPr>
              <w:spacing w:after="0" w:line="240" w:lineRule="auto"/>
              <w:rPr>
                <w:rFonts w:ascii="Times New Roman" w:hAnsi="Times New Roman"/>
                <w:sz w:val="24"/>
                <w:szCs w:val="24"/>
              </w:rPr>
            </w:pPr>
            <w:r w:rsidRPr="005D4E17">
              <w:rPr>
                <w:rFonts w:ascii="Times New Roman" w:hAnsi="Times New Roman"/>
                <w:sz w:val="24"/>
                <w:szCs w:val="24"/>
              </w:rPr>
              <w:t xml:space="preserve">Р/р  </w:t>
            </w:r>
            <w:r w:rsidR="00843C2D">
              <w:rPr>
                <w:rFonts w:ascii="Times New Roman" w:hAnsi="Times New Roman"/>
                <w:sz w:val="24"/>
                <w:szCs w:val="24"/>
              </w:rPr>
              <w:t>_____________________________________</w:t>
            </w:r>
          </w:p>
          <w:p w14:paraId="29B96258" w14:textId="77777777" w:rsidR="00F27327" w:rsidRPr="005D4E17" w:rsidRDefault="00843C2D" w:rsidP="009D11D4">
            <w:pPr>
              <w:spacing w:after="0" w:line="240" w:lineRule="auto"/>
              <w:rPr>
                <w:rFonts w:ascii="Times New Roman" w:hAnsi="Times New Roman"/>
                <w:sz w:val="24"/>
                <w:szCs w:val="24"/>
              </w:rPr>
            </w:pPr>
            <w:r>
              <w:rPr>
                <w:rFonts w:ascii="Times New Roman" w:hAnsi="Times New Roman"/>
                <w:sz w:val="24"/>
                <w:szCs w:val="24"/>
              </w:rPr>
              <w:t>Банк____________________________________</w:t>
            </w:r>
          </w:p>
          <w:p w14:paraId="47FE9532" w14:textId="77777777" w:rsidR="00F27327" w:rsidRPr="005D4E17" w:rsidRDefault="00F27327" w:rsidP="009D11D4">
            <w:pPr>
              <w:spacing w:after="0" w:line="240" w:lineRule="auto"/>
              <w:rPr>
                <w:rFonts w:ascii="Times New Roman" w:hAnsi="Times New Roman"/>
                <w:sz w:val="24"/>
                <w:szCs w:val="24"/>
              </w:rPr>
            </w:pPr>
            <w:r w:rsidRPr="005D4E17">
              <w:rPr>
                <w:rFonts w:ascii="Times New Roman" w:hAnsi="Times New Roman"/>
                <w:sz w:val="24"/>
                <w:szCs w:val="24"/>
              </w:rPr>
              <w:t xml:space="preserve">МФО </w:t>
            </w:r>
            <w:r w:rsidR="00843C2D">
              <w:rPr>
                <w:rFonts w:ascii="Times New Roman" w:hAnsi="Times New Roman"/>
                <w:sz w:val="24"/>
                <w:szCs w:val="24"/>
              </w:rPr>
              <w:t>_________________</w:t>
            </w:r>
          </w:p>
          <w:p w14:paraId="0CAE8718" w14:textId="77777777" w:rsidR="00F27327" w:rsidRPr="005D4E17" w:rsidRDefault="00F27327" w:rsidP="009D11D4">
            <w:pPr>
              <w:spacing w:after="0" w:line="240" w:lineRule="auto"/>
              <w:rPr>
                <w:rFonts w:ascii="Times New Roman" w:hAnsi="Times New Roman"/>
                <w:sz w:val="24"/>
                <w:szCs w:val="24"/>
              </w:rPr>
            </w:pPr>
            <w:r w:rsidRPr="005D4E17">
              <w:rPr>
                <w:rFonts w:ascii="Times New Roman" w:hAnsi="Times New Roman"/>
                <w:sz w:val="24"/>
                <w:szCs w:val="24"/>
              </w:rPr>
              <w:t xml:space="preserve">ЄДРПОУ </w:t>
            </w:r>
            <w:r w:rsidR="00843C2D">
              <w:rPr>
                <w:rFonts w:ascii="Times New Roman" w:hAnsi="Times New Roman"/>
                <w:sz w:val="24"/>
                <w:szCs w:val="24"/>
              </w:rPr>
              <w:t>__________________________</w:t>
            </w:r>
          </w:p>
          <w:p w14:paraId="1E8154B9" w14:textId="77777777" w:rsidR="00F27327" w:rsidRPr="005D4E17" w:rsidRDefault="00F27327" w:rsidP="009D11D4">
            <w:pPr>
              <w:spacing w:after="0" w:line="240" w:lineRule="auto"/>
              <w:rPr>
                <w:rFonts w:ascii="Times New Roman" w:hAnsi="Times New Roman"/>
                <w:sz w:val="24"/>
                <w:szCs w:val="24"/>
              </w:rPr>
            </w:pPr>
            <w:proofErr w:type="spellStart"/>
            <w:r w:rsidRPr="005D4E17">
              <w:rPr>
                <w:rFonts w:ascii="Times New Roman" w:hAnsi="Times New Roman"/>
                <w:sz w:val="24"/>
                <w:szCs w:val="24"/>
              </w:rPr>
              <w:t>Тел</w:t>
            </w:r>
            <w:proofErr w:type="spellEnd"/>
            <w:r w:rsidRPr="005D4E17">
              <w:rPr>
                <w:rFonts w:ascii="Times New Roman" w:hAnsi="Times New Roman"/>
                <w:sz w:val="24"/>
                <w:szCs w:val="24"/>
              </w:rPr>
              <w:t xml:space="preserve">. </w:t>
            </w:r>
            <w:r w:rsidR="00843C2D">
              <w:rPr>
                <w:rFonts w:ascii="Times New Roman" w:hAnsi="Times New Roman"/>
                <w:sz w:val="24"/>
                <w:szCs w:val="24"/>
              </w:rPr>
              <w:t>__________________________________</w:t>
            </w:r>
          </w:p>
          <w:p w14:paraId="629C0F1A" w14:textId="77777777" w:rsidR="00F27327" w:rsidRPr="005D4E17" w:rsidRDefault="00F27327" w:rsidP="009D11D4">
            <w:pPr>
              <w:spacing w:after="0" w:line="240" w:lineRule="auto"/>
              <w:rPr>
                <w:rFonts w:ascii="Times New Roman" w:hAnsi="Times New Roman"/>
                <w:sz w:val="24"/>
                <w:szCs w:val="24"/>
              </w:rPr>
            </w:pPr>
            <w:r w:rsidRPr="005D4E17">
              <w:rPr>
                <w:rFonts w:ascii="Times New Roman" w:hAnsi="Times New Roman"/>
                <w:sz w:val="24"/>
                <w:szCs w:val="24"/>
              </w:rPr>
              <w:t xml:space="preserve"> </w:t>
            </w:r>
          </w:p>
          <w:p w14:paraId="17FC46BE" w14:textId="77777777" w:rsidR="00F27327" w:rsidRPr="005D4E17" w:rsidRDefault="00843C2D" w:rsidP="009D11D4">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4432A8E3" w14:textId="77777777" w:rsidR="00F27327" w:rsidRDefault="00F27327" w:rsidP="009D11D4">
            <w:pPr>
              <w:tabs>
                <w:tab w:val="left" w:pos="5103"/>
              </w:tabs>
              <w:suppressAutoHyphens/>
              <w:spacing w:after="0" w:line="240" w:lineRule="auto"/>
              <w:contextualSpacing/>
              <w:rPr>
                <w:rFonts w:ascii="Times New Roman" w:hAnsi="Times New Roman"/>
                <w:sz w:val="24"/>
                <w:szCs w:val="24"/>
              </w:rPr>
            </w:pPr>
          </w:p>
          <w:p w14:paraId="6685D957" w14:textId="77777777" w:rsidR="00F27327" w:rsidRPr="005D4E17" w:rsidRDefault="00F27327" w:rsidP="009D11D4">
            <w:pPr>
              <w:tabs>
                <w:tab w:val="left" w:pos="5103"/>
              </w:tabs>
              <w:suppressAutoHyphens/>
              <w:spacing w:after="0" w:line="240" w:lineRule="auto"/>
              <w:contextualSpacing/>
              <w:rPr>
                <w:rFonts w:ascii="Times New Roman" w:hAnsi="Times New Roman"/>
                <w:sz w:val="24"/>
                <w:szCs w:val="24"/>
              </w:rPr>
            </w:pPr>
            <w:r w:rsidRPr="005D4E17">
              <w:rPr>
                <w:rFonts w:ascii="Times New Roman" w:hAnsi="Times New Roman"/>
                <w:sz w:val="24"/>
                <w:szCs w:val="24"/>
              </w:rPr>
              <w:t>__________________________</w:t>
            </w:r>
          </w:p>
          <w:p w14:paraId="37EFC662" w14:textId="77777777" w:rsidR="00045DBE" w:rsidRPr="00DF5B6F" w:rsidRDefault="00F27327" w:rsidP="009D11D4">
            <w:pPr>
              <w:tabs>
                <w:tab w:val="left" w:pos="5103"/>
              </w:tabs>
              <w:suppressAutoHyphens/>
              <w:spacing w:after="0" w:line="240" w:lineRule="auto"/>
              <w:contextualSpacing/>
              <w:rPr>
                <w:rFonts w:ascii="Times New Roman" w:hAnsi="Times New Roman"/>
                <w:bCs/>
                <w:sz w:val="24"/>
                <w:szCs w:val="24"/>
              </w:rPr>
            </w:pPr>
            <w:r w:rsidRPr="005D4E17">
              <w:rPr>
                <w:rFonts w:ascii="Times New Roman" w:hAnsi="Times New Roman"/>
                <w:sz w:val="24"/>
                <w:szCs w:val="24"/>
              </w:rPr>
              <w:t>М.П.</w:t>
            </w:r>
          </w:p>
        </w:tc>
      </w:tr>
    </w:tbl>
    <w:p w14:paraId="326F780C" w14:textId="77777777" w:rsidR="00BF6B43" w:rsidRDefault="00BF6B43" w:rsidP="00F43721">
      <w:pPr>
        <w:spacing w:after="0" w:line="240" w:lineRule="auto"/>
        <w:ind w:left="5103"/>
        <w:rPr>
          <w:rFonts w:ascii="Times New Roman" w:hAnsi="Times New Roman"/>
          <w:sz w:val="24"/>
          <w:szCs w:val="24"/>
        </w:rPr>
      </w:pPr>
    </w:p>
    <w:p w14:paraId="795D2B8A" w14:textId="77777777" w:rsidR="00BF6B43" w:rsidRDefault="00BF6B43" w:rsidP="00F43721">
      <w:pPr>
        <w:spacing w:after="0" w:line="240" w:lineRule="auto"/>
        <w:ind w:left="5103"/>
        <w:rPr>
          <w:rFonts w:ascii="Times New Roman" w:hAnsi="Times New Roman"/>
          <w:sz w:val="24"/>
          <w:szCs w:val="24"/>
        </w:rPr>
      </w:pPr>
    </w:p>
    <w:p w14:paraId="065C3C68" w14:textId="77777777" w:rsidR="00BF6B43" w:rsidRDefault="00BF6B43" w:rsidP="00F43721">
      <w:pPr>
        <w:spacing w:after="0" w:line="240" w:lineRule="auto"/>
        <w:ind w:left="5103"/>
        <w:rPr>
          <w:rFonts w:ascii="Times New Roman" w:hAnsi="Times New Roman"/>
          <w:sz w:val="24"/>
          <w:szCs w:val="24"/>
        </w:rPr>
      </w:pPr>
    </w:p>
    <w:p w14:paraId="1B860B38" w14:textId="77777777" w:rsidR="00BF6B43" w:rsidRDefault="00BF6B43" w:rsidP="00F43721">
      <w:pPr>
        <w:spacing w:after="0" w:line="240" w:lineRule="auto"/>
        <w:ind w:left="5103"/>
        <w:rPr>
          <w:rFonts w:ascii="Times New Roman" w:hAnsi="Times New Roman"/>
          <w:sz w:val="24"/>
          <w:szCs w:val="24"/>
        </w:rPr>
      </w:pPr>
    </w:p>
    <w:p w14:paraId="006927FB" w14:textId="77777777" w:rsidR="00BF6B43" w:rsidRDefault="00BF6B43" w:rsidP="00F43721">
      <w:pPr>
        <w:spacing w:after="0" w:line="240" w:lineRule="auto"/>
        <w:ind w:left="5103"/>
        <w:rPr>
          <w:rFonts w:ascii="Times New Roman" w:hAnsi="Times New Roman"/>
          <w:sz w:val="24"/>
          <w:szCs w:val="24"/>
        </w:rPr>
      </w:pPr>
    </w:p>
    <w:p w14:paraId="5D2F8A58" w14:textId="77777777" w:rsidR="00BF6B43" w:rsidRDefault="00BF6B43" w:rsidP="00F43721">
      <w:pPr>
        <w:spacing w:after="0" w:line="240" w:lineRule="auto"/>
        <w:ind w:left="5103"/>
        <w:rPr>
          <w:rFonts w:ascii="Times New Roman" w:hAnsi="Times New Roman"/>
          <w:sz w:val="24"/>
          <w:szCs w:val="24"/>
        </w:rPr>
      </w:pPr>
    </w:p>
    <w:p w14:paraId="03DB3AB9" w14:textId="77777777" w:rsidR="00BF6B43" w:rsidRDefault="00BF6B43" w:rsidP="00F43721">
      <w:pPr>
        <w:spacing w:after="0" w:line="240" w:lineRule="auto"/>
        <w:ind w:left="5103"/>
        <w:rPr>
          <w:rFonts w:ascii="Times New Roman" w:hAnsi="Times New Roman"/>
          <w:sz w:val="24"/>
          <w:szCs w:val="24"/>
        </w:rPr>
      </w:pPr>
    </w:p>
    <w:p w14:paraId="0C688A86" w14:textId="77777777" w:rsidR="00BF6B43" w:rsidRDefault="00BF6B43" w:rsidP="00F43721">
      <w:pPr>
        <w:spacing w:after="0" w:line="240" w:lineRule="auto"/>
        <w:ind w:left="5103"/>
        <w:rPr>
          <w:rFonts w:ascii="Times New Roman" w:hAnsi="Times New Roman"/>
          <w:sz w:val="24"/>
          <w:szCs w:val="24"/>
        </w:rPr>
      </w:pPr>
    </w:p>
    <w:p w14:paraId="2196FCD1" w14:textId="77777777" w:rsidR="00BF6B43" w:rsidRDefault="00BF6B43" w:rsidP="00F43721">
      <w:pPr>
        <w:spacing w:after="0" w:line="240" w:lineRule="auto"/>
        <w:ind w:left="5103"/>
        <w:rPr>
          <w:rFonts w:ascii="Times New Roman" w:hAnsi="Times New Roman"/>
          <w:sz w:val="24"/>
          <w:szCs w:val="24"/>
        </w:rPr>
      </w:pPr>
    </w:p>
    <w:p w14:paraId="386D9200" w14:textId="77777777" w:rsidR="00BF6B43" w:rsidRDefault="00BF6B43" w:rsidP="00F43721">
      <w:pPr>
        <w:spacing w:after="0" w:line="240" w:lineRule="auto"/>
        <w:ind w:left="5103"/>
        <w:rPr>
          <w:rFonts w:ascii="Times New Roman" w:hAnsi="Times New Roman"/>
          <w:sz w:val="24"/>
          <w:szCs w:val="24"/>
        </w:rPr>
      </w:pPr>
    </w:p>
    <w:p w14:paraId="5E86ED0E" w14:textId="77777777" w:rsidR="00BF6B43" w:rsidRDefault="00BF6B43" w:rsidP="00F43721">
      <w:pPr>
        <w:spacing w:after="0" w:line="240" w:lineRule="auto"/>
        <w:ind w:left="5103"/>
        <w:rPr>
          <w:rFonts w:ascii="Times New Roman" w:hAnsi="Times New Roman"/>
          <w:sz w:val="24"/>
          <w:szCs w:val="24"/>
        </w:rPr>
      </w:pPr>
    </w:p>
    <w:p w14:paraId="794110DE" w14:textId="1DB6F986" w:rsidR="00BF6B43" w:rsidRDefault="00BF6B43" w:rsidP="00F43721">
      <w:pPr>
        <w:spacing w:after="0" w:line="240" w:lineRule="auto"/>
        <w:ind w:left="5103"/>
        <w:rPr>
          <w:rFonts w:ascii="Times New Roman" w:hAnsi="Times New Roman"/>
          <w:sz w:val="24"/>
          <w:szCs w:val="24"/>
        </w:rPr>
      </w:pPr>
    </w:p>
    <w:p w14:paraId="0F8F52AA" w14:textId="781517A1" w:rsidR="00901CEE" w:rsidRDefault="00901CEE" w:rsidP="00F43721">
      <w:pPr>
        <w:spacing w:after="0" w:line="240" w:lineRule="auto"/>
        <w:ind w:left="5103"/>
        <w:rPr>
          <w:rFonts w:ascii="Times New Roman" w:hAnsi="Times New Roman"/>
          <w:sz w:val="24"/>
          <w:szCs w:val="24"/>
        </w:rPr>
      </w:pPr>
    </w:p>
    <w:p w14:paraId="5C3863A3" w14:textId="132B49CF" w:rsidR="00901CEE" w:rsidRDefault="00901CEE" w:rsidP="00F43721">
      <w:pPr>
        <w:spacing w:after="0" w:line="240" w:lineRule="auto"/>
        <w:ind w:left="5103"/>
        <w:rPr>
          <w:rFonts w:ascii="Times New Roman" w:hAnsi="Times New Roman"/>
          <w:sz w:val="24"/>
          <w:szCs w:val="24"/>
        </w:rPr>
      </w:pPr>
    </w:p>
    <w:p w14:paraId="7EBB5234" w14:textId="77777777" w:rsidR="00901CEE" w:rsidRDefault="00901CEE" w:rsidP="00F43721">
      <w:pPr>
        <w:spacing w:after="0" w:line="240" w:lineRule="auto"/>
        <w:ind w:left="5103"/>
        <w:rPr>
          <w:rFonts w:ascii="Times New Roman" w:hAnsi="Times New Roman"/>
          <w:sz w:val="24"/>
          <w:szCs w:val="24"/>
        </w:rPr>
      </w:pPr>
    </w:p>
    <w:p w14:paraId="4DDFFD51" w14:textId="77777777" w:rsidR="00F43721" w:rsidRDefault="00BA2529" w:rsidP="00F43721">
      <w:pPr>
        <w:spacing w:after="0" w:line="240" w:lineRule="auto"/>
        <w:ind w:left="5103"/>
        <w:rPr>
          <w:rFonts w:ascii="Times New Roman" w:hAnsi="Times New Roman"/>
          <w:sz w:val="24"/>
          <w:szCs w:val="24"/>
        </w:rPr>
      </w:pPr>
      <w:r w:rsidRPr="00A81BDB">
        <w:rPr>
          <w:rFonts w:ascii="Times New Roman" w:hAnsi="Times New Roman"/>
          <w:sz w:val="24"/>
          <w:szCs w:val="24"/>
        </w:rPr>
        <w:lastRenderedPageBreak/>
        <w:t xml:space="preserve">Додаток № 1  до договору </w:t>
      </w:r>
      <w:r w:rsidR="00A81BDB" w:rsidRPr="00A81BDB">
        <w:rPr>
          <w:rFonts w:ascii="Times New Roman" w:hAnsi="Times New Roman"/>
          <w:sz w:val="24"/>
          <w:szCs w:val="24"/>
        </w:rPr>
        <w:t>на</w:t>
      </w:r>
      <w:r w:rsidR="00F43721">
        <w:rPr>
          <w:rFonts w:ascii="Times New Roman" w:hAnsi="Times New Roman"/>
          <w:sz w:val="24"/>
          <w:szCs w:val="24"/>
        </w:rPr>
        <w:t xml:space="preserve"> </w:t>
      </w:r>
      <w:r w:rsidR="00A81BDB" w:rsidRPr="00A81BDB">
        <w:rPr>
          <w:rFonts w:ascii="Times New Roman" w:hAnsi="Times New Roman"/>
          <w:sz w:val="24"/>
          <w:szCs w:val="24"/>
        </w:rPr>
        <w:t>закупівлю товару</w:t>
      </w:r>
      <w:r w:rsidR="00567FA9">
        <w:rPr>
          <w:rFonts w:ascii="Times New Roman" w:hAnsi="Times New Roman"/>
          <w:sz w:val="24"/>
          <w:szCs w:val="24"/>
        </w:rPr>
        <w:t xml:space="preserve"> за державні кошти</w:t>
      </w:r>
    </w:p>
    <w:p w14:paraId="2505F840" w14:textId="77777777" w:rsidR="009553B8" w:rsidRDefault="00DF5B6F" w:rsidP="00F43721">
      <w:pPr>
        <w:spacing w:after="0" w:line="240" w:lineRule="auto"/>
        <w:ind w:left="5103"/>
        <w:rPr>
          <w:rFonts w:ascii="Times New Roman" w:hAnsi="Times New Roman"/>
          <w:sz w:val="24"/>
          <w:szCs w:val="24"/>
        </w:rPr>
      </w:pPr>
      <w:r>
        <w:rPr>
          <w:rFonts w:ascii="Times New Roman" w:hAnsi="Times New Roman"/>
          <w:sz w:val="24"/>
          <w:szCs w:val="24"/>
        </w:rPr>
        <w:t>№______</w:t>
      </w:r>
      <w:r w:rsidR="00F43721">
        <w:rPr>
          <w:rFonts w:ascii="Times New Roman" w:hAnsi="Times New Roman"/>
          <w:sz w:val="24"/>
          <w:szCs w:val="24"/>
        </w:rPr>
        <w:t>____</w:t>
      </w:r>
      <w:r>
        <w:rPr>
          <w:rFonts w:ascii="Times New Roman" w:hAnsi="Times New Roman"/>
          <w:sz w:val="24"/>
          <w:szCs w:val="24"/>
        </w:rPr>
        <w:t xml:space="preserve">_ </w:t>
      </w:r>
      <w:r w:rsidR="0038108C" w:rsidRPr="00DF5B6F">
        <w:rPr>
          <w:rFonts w:ascii="Times New Roman" w:hAnsi="Times New Roman"/>
          <w:sz w:val="24"/>
          <w:szCs w:val="24"/>
        </w:rPr>
        <w:t xml:space="preserve"> </w:t>
      </w:r>
      <w:r w:rsidR="00BA2529" w:rsidRPr="00DF5B6F">
        <w:rPr>
          <w:rFonts w:ascii="Times New Roman" w:hAnsi="Times New Roman"/>
          <w:sz w:val="24"/>
          <w:szCs w:val="24"/>
        </w:rPr>
        <w:t>від «</w:t>
      </w:r>
      <w:r w:rsidR="00BA2529" w:rsidRPr="00DF5B6F">
        <w:rPr>
          <w:rFonts w:ascii="Times New Roman" w:hAnsi="Times New Roman"/>
          <w:sz w:val="24"/>
          <w:szCs w:val="24"/>
          <w:u w:val="single"/>
        </w:rPr>
        <w:t xml:space="preserve">  </w:t>
      </w:r>
      <w:r w:rsidR="00BF02BC" w:rsidRPr="00DF5B6F">
        <w:rPr>
          <w:rFonts w:ascii="Times New Roman" w:hAnsi="Times New Roman"/>
          <w:sz w:val="24"/>
          <w:szCs w:val="24"/>
          <w:u w:val="single"/>
        </w:rPr>
        <w:t xml:space="preserve">  </w:t>
      </w:r>
      <w:r w:rsidR="00BA2529" w:rsidRPr="00DF5B6F">
        <w:rPr>
          <w:rFonts w:ascii="Times New Roman" w:hAnsi="Times New Roman"/>
          <w:sz w:val="24"/>
          <w:szCs w:val="24"/>
          <w:u w:val="single"/>
        </w:rPr>
        <w:t xml:space="preserve">   </w:t>
      </w:r>
      <w:r w:rsidR="00BF02BC" w:rsidRPr="00DF5B6F">
        <w:rPr>
          <w:rFonts w:ascii="Times New Roman" w:hAnsi="Times New Roman"/>
          <w:sz w:val="24"/>
          <w:szCs w:val="24"/>
        </w:rPr>
        <w:t xml:space="preserve">» </w:t>
      </w:r>
      <w:r w:rsidR="0038108C" w:rsidRPr="00DF5B6F">
        <w:rPr>
          <w:rFonts w:ascii="Times New Roman" w:hAnsi="Times New Roman"/>
          <w:sz w:val="24"/>
          <w:szCs w:val="24"/>
        </w:rPr>
        <w:t xml:space="preserve"> __</w:t>
      </w:r>
      <w:r>
        <w:rPr>
          <w:rFonts w:ascii="Times New Roman" w:hAnsi="Times New Roman"/>
          <w:sz w:val="24"/>
          <w:szCs w:val="24"/>
        </w:rPr>
        <w:t>_</w:t>
      </w:r>
      <w:r w:rsidR="0038108C" w:rsidRPr="00DF5B6F">
        <w:rPr>
          <w:rFonts w:ascii="Times New Roman" w:hAnsi="Times New Roman"/>
          <w:sz w:val="24"/>
          <w:szCs w:val="24"/>
        </w:rPr>
        <w:t>__</w:t>
      </w:r>
      <w:r w:rsidR="00BE5FE8">
        <w:rPr>
          <w:rFonts w:ascii="Times New Roman" w:hAnsi="Times New Roman"/>
          <w:sz w:val="24"/>
          <w:szCs w:val="24"/>
        </w:rPr>
        <w:t>__</w:t>
      </w:r>
      <w:r w:rsidR="00F43721">
        <w:rPr>
          <w:rFonts w:ascii="Times New Roman" w:hAnsi="Times New Roman"/>
          <w:sz w:val="24"/>
          <w:szCs w:val="24"/>
        </w:rPr>
        <w:t>__</w:t>
      </w:r>
      <w:r w:rsidR="0038108C" w:rsidRPr="00DF5B6F">
        <w:rPr>
          <w:rFonts w:ascii="Times New Roman" w:hAnsi="Times New Roman"/>
          <w:sz w:val="24"/>
          <w:szCs w:val="24"/>
        </w:rPr>
        <w:t>___</w:t>
      </w:r>
      <w:r w:rsidR="006603CB">
        <w:rPr>
          <w:rFonts w:ascii="Times New Roman" w:hAnsi="Times New Roman"/>
          <w:sz w:val="24"/>
          <w:szCs w:val="24"/>
        </w:rPr>
        <w:t>202</w:t>
      </w:r>
      <w:r w:rsidR="00F27327">
        <w:rPr>
          <w:rFonts w:ascii="Times New Roman" w:hAnsi="Times New Roman"/>
          <w:sz w:val="24"/>
          <w:szCs w:val="24"/>
        </w:rPr>
        <w:t>3</w:t>
      </w:r>
      <w:r w:rsidR="00BA2529" w:rsidRPr="00DF5B6F">
        <w:rPr>
          <w:rFonts w:ascii="Times New Roman" w:hAnsi="Times New Roman"/>
          <w:sz w:val="24"/>
          <w:szCs w:val="24"/>
        </w:rPr>
        <w:t>р.</w:t>
      </w:r>
    </w:p>
    <w:p w14:paraId="71117156" w14:textId="77777777" w:rsidR="00973307" w:rsidRPr="00DF5B6F" w:rsidRDefault="00973307" w:rsidP="00D94C37">
      <w:pPr>
        <w:widowControl w:val="0"/>
        <w:tabs>
          <w:tab w:val="left" w:pos="5387"/>
        </w:tabs>
        <w:autoSpaceDE w:val="0"/>
        <w:autoSpaceDN w:val="0"/>
        <w:adjustRightInd w:val="0"/>
        <w:spacing w:after="0" w:line="240" w:lineRule="auto"/>
        <w:rPr>
          <w:rFonts w:ascii="Times New Roman" w:hAnsi="Times New Roman"/>
          <w:sz w:val="24"/>
          <w:szCs w:val="24"/>
        </w:rPr>
      </w:pPr>
    </w:p>
    <w:p w14:paraId="4535D206" w14:textId="77777777" w:rsidR="0059395C" w:rsidRPr="000A7208" w:rsidRDefault="00BA2529" w:rsidP="0059395C">
      <w:pPr>
        <w:tabs>
          <w:tab w:val="left" w:pos="5387"/>
        </w:tabs>
        <w:spacing w:after="120" w:line="240" w:lineRule="auto"/>
        <w:ind w:left="3600"/>
        <w:rPr>
          <w:rFonts w:ascii="Times New Roman" w:hAnsi="Times New Roman"/>
        </w:rPr>
      </w:pPr>
      <w:r w:rsidRPr="000A7208">
        <w:rPr>
          <w:rFonts w:ascii="Times New Roman" w:hAnsi="Times New Roman"/>
        </w:rPr>
        <w:t>СПЕЦИФІКАЦІЯ</w:t>
      </w:r>
    </w:p>
    <w:tbl>
      <w:tblPr>
        <w:tblpPr w:leftFromText="180" w:rightFromText="180" w:vertAnchor="text" w:horzAnchor="margin" w:tblpX="-530" w:tblpY="215"/>
        <w:tblOverlap w:val="never"/>
        <w:tblW w:w="10598" w:type="dxa"/>
        <w:tblLayout w:type="fixed"/>
        <w:tblLook w:val="0000" w:firstRow="0" w:lastRow="0" w:firstColumn="0" w:lastColumn="0" w:noHBand="0" w:noVBand="0"/>
      </w:tblPr>
      <w:tblGrid>
        <w:gridCol w:w="493"/>
        <w:gridCol w:w="2191"/>
        <w:gridCol w:w="1252"/>
        <w:gridCol w:w="1275"/>
        <w:gridCol w:w="567"/>
        <w:gridCol w:w="851"/>
        <w:gridCol w:w="850"/>
        <w:gridCol w:w="1560"/>
        <w:gridCol w:w="1559"/>
      </w:tblGrid>
      <w:tr w:rsidR="008F6EFB" w:rsidRPr="00EB10DB" w14:paraId="1D2ACC06" w14:textId="77777777" w:rsidTr="00323060">
        <w:trPr>
          <w:trHeight w:val="1120"/>
        </w:trPr>
        <w:tc>
          <w:tcPr>
            <w:tcW w:w="493" w:type="dxa"/>
            <w:tcBorders>
              <w:top w:val="single" w:sz="8" w:space="0" w:color="auto"/>
              <w:left w:val="single" w:sz="8" w:space="0" w:color="auto"/>
              <w:bottom w:val="single" w:sz="8" w:space="0" w:color="auto"/>
              <w:right w:val="nil"/>
            </w:tcBorders>
            <w:shd w:val="clear" w:color="auto" w:fill="FFFBF0"/>
            <w:noWrap/>
            <w:vAlign w:val="center"/>
          </w:tcPr>
          <w:p w14:paraId="3CC70BAB" w14:textId="77777777" w:rsidR="008F6EFB" w:rsidRPr="008F6EFB" w:rsidRDefault="008F6EFB" w:rsidP="0012024E">
            <w:pPr>
              <w:spacing w:after="0" w:line="240" w:lineRule="auto"/>
              <w:jc w:val="center"/>
              <w:rPr>
                <w:rFonts w:ascii="Times New Roman" w:hAnsi="Times New Roman"/>
                <w:b/>
                <w:bCs/>
                <w:sz w:val="24"/>
                <w:szCs w:val="24"/>
              </w:rPr>
            </w:pPr>
            <w:r w:rsidRPr="008F6EFB">
              <w:rPr>
                <w:rFonts w:ascii="Times New Roman" w:hAnsi="Times New Roman"/>
                <w:b/>
                <w:bCs/>
                <w:sz w:val="24"/>
                <w:szCs w:val="24"/>
              </w:rPr>
              <w:t>№</w:t>
            </w:r>
          </w:p>
        </w:tc>
        <w:tc>
          <w:tcPr>
            <w:tcW w:w="2191" w:type="dxa"/>
            <w:tcBorders>
              <w:top w:val="single" w:sz="8" w:space="0" w:color="auto"/>
              <w:left w:val="single" w:sz="8" w:space="0" w:color="auto"/>
              <w:bottom w:val="single" w:sz="4" w:space="0" w:color="auto"/>
              <w:right w:val="nil"/>
            </w:tcBorders>
            <w:shd w:val="clear" w:color="auto" w:fill="FFFBF0"/>
            <w:vAlign w:val="center"/>
          </w:tcPr>
          <w:p w14:paraId="3B1770A5" w14:textId="77777777" w:rsidR="008F6EFB" w:rsidRPr="008C7679" w:rsidRDefault="008F6EFB" w:rsidP="0012024E">
            <w:pPr>
              <w:spacing w:after="0" w:line="240" w:lineRule="auto"/>
              <w:jc w:val="center"/>
              <w:rPr>
                <w:rFonts w:ascii="Times New Roman" w:hAnsi="Times New Roman"/>
                <w:b/>
                <w:sz w:val="24"/>
                <w:szCs w:val="24"/>
              </w:rPr>
            </w:pPr>
            <w:r w:rsidRPr="008C7679">
              <w:rPr>
                <w:rFonts w:ascii="Times New Roman" w:hAnsi="Times New Roman"/>
                <w:b/>
                <w:sz w:val="24"/>
                <w:szCs w:val="24"/>
              </w:rPr>
              <w:t>Товар</w:t>
            </w:r>
          </w:p>
        </w:tc>
        <w:tc>
          <w:tcPr>
            <w:tcW w:w="1252" w:type="dxa"/>
            <w:tcBorders>
              <w:top w:val="single" w:sz="8" w:space="0" w:color="auto"/>
              <w:left w:val="single" w:sz="8" w:space="0" w:color="auto"/>
              <w:bottom w:val="single" w:sz="4" w:space="0" w:color="auto"/>
              <w:right w:val="nil"/>
            </w:tcBorders>
            <w:shd w:val="clear" w:color="auto" w:fill="FFFBF0"/>
            <w:vAlign w:val="center"/>
          </w:tcPr>
          <w:p w14:paraId="0D493566" w14:textId="77777777" w:rsidR="008F6EFB" w:rsidRPr="008C7679" w:rsidRDefault="008F6EFB" w:rsidP="0012024E">
            <w:pPr>
              <w:spacing w:after="0" w:line="240" w:lineRule="auto"/>
              <w:jc w:val="center"/>
              <w:rPr>
                <w:rFonts w:ascii="Times New Roman" w:hAnsi="Times New Roman"/>
                <w:b/>
                <w:sz w:val="24"/>
                <w:szCs w:val="24"/>
              </w:rPr>
            </w:pPr>
            <w:r w:rsidRPr="008C7679">
              <w:rPr>
                <w:rFonts w:ascii="Times New Roman" w:hAnsi="Times New Roman"/>
                <w:b/>
                <w:sz w:val="24"/>
                <w:szCs w:val="24"/>
              </w:rPr>
              <w:t>Країна походження</w:t>
            </w:r>
          </w:p>
        </w:tc>
        <w:tc>
          <w:tcPr>
            <w:tcW w:w="1842" w:type="dxa"/>
            <w:gridSpan w:val="2"/>
            <w:tcBorders>
              <w:top w:val="single" w:sz="8" w:space="0" w:color="auto"/>
              <w:left w:val="single" w:sz="8" w:space="0" w:color="auto"/>
              <w:bottom w:val="single" w:sz="4" w:space="0" w:color="auto"/>
              <w:right w:val="nil"/>
            </w:tcBorders>
            <w:shd w:val="clear" w:color="auto" w:fill="FFFBF0"/>
            <w:vAlign w:val="center"/>
          </w:tcPr>
          <w:p w14:paraId="4C923A29" w14:textId="77777777" w:rsidR="008F6EFB" w:rsidRPr="008F6EFB" w:rsidRDefault="008F6EFB" w:rsidP="0012024E">
            <w:pPr>
              <w:spacing w:after="0" w:line="240" w:lineRule="auto"/>
              <w:jc w:val="center"/>
              <w:rPr>
                <w:rFonts w:ascii="Times New Roman" w:hAnsi="Times New Roman"/>
                <w:b/>
                <w:sz w:val="24"/>
                <w:szCs w:val="24"/>
              </w:rPr>
            </w:pPr>
            <w:r w:rsidRPr="008F6EFB">
              <w:rPr>
                <w:rFonts w:ascii="Times New Roman" w:hAnsi="Times New Roman"/>
                <w:b/>
                <w:bCs/>
                <w:sz w:val="24"/>
                <w:szCs w:val="24"/>
              </w:rPr>
              <w:t xml:space="preserve">Код ДК </w:t>
            </w:r>
            <w:r w:rsidRPr="008F6EFB">
              <w:rPr>
                <w:rFonts w:ascii="Times New Roman" w:hAnsi="Times New Roman"/>
                <w:b/>
                <w:sz w:val="24"/>
                <w:szCs w:val="24"/>
              </w:rPr>
              <w:t xml:space="preserve">021:2015  </w:t>
            </w:r>
            <w:r w:rsidRPr="008F6EFB">
              <w:rPr>
                <w:rFonts w:ascii="Times New Roman" w:hAnsi="Times New Roman"/>
                <w:b/>
                <w:sz w:val="24"/>
                <w:szCs w:val="24"/>
                <w:u w:val="single"/>
              </w:rPr>
              <w:t xml:space="preserve"> </w:t>
            </w:r>
          </w:p>
        </w:tc>
        <w:tc>
          <w:tcPr>
            <w:tcW w:w="851" w:type="dxa"/>
            <w:tcBorders>
              <w:top w:val="single" w:sz="8" w:space="0" w:color="auto"/>
              <w:left w:val="single" w:sz="8" w:space="0" w:color="auto"/>
              <w:bottom w:val="single" w:sz="4" w:space="0" w:color="auto"/>
              <w:right w:val="nil"/>
            </w:tcBorders>
            <w:shd w:val="clear" w:color="auto" w:fill="FFFBF0"/>
            <w:noWrap/>
            <w:vAlign w:val="center"/>
          </w:tcPr>
          <w:p w14:paraId="20CE01E6" w14:textId="77777777" w:rsidR="008F6EFB" w:rsidRPr="008F6EFB" w:rsidRDefault="008F6EFB" w:rsidP="0012024E">
            <w:pPr>
              <w:spacing w:after="0" w:line="240" w:lineRule="auto"/>
              <w:jc w:val="center"/>
              <w:rPr>
                <w:rFonts w:ascii="Times New Roman" w:hAnsi="Times New Roman"/>
                <w:b/>
                <w:bCs/>
                <w:sz w:val="24"/>
                <w:szCs w:val="24"/>
              </w:rPr>
            </w:pPr>
            <w:r w:rsidRPr="008F6EFB">
              <w:rPr>
                <w:rFonts w:ascii="Times New Roman" w:hAnsi="Times New Roman"/>
                <w:b/>
                <w:bCs/>
                <w:sz w:val="24"/>
                <w:szCs w:val="24"/>
              </w:rPr>
              <w:t>Од.</w:t>
            </w:r>
          </w:p>
          <w:p w14:paraId="1A2BA794" w14:textId="77777777" w:rsidR="008F6EFB" w:rsidRPr="008F6EFB" w:rsidRDefault="008F6EFB" w:rsidP="0012024E">
            <w:pPr>
              <w:spacing w:after="0" w:line="240" w:lineRule="auto"/>
              <w:jc w:val="center"/>
              <w:rPr>
                <w:rFonts w:ascii="Times New Roman" w:hAnsi="Times New Roman"/>
                <w:b/>
                <w:bCs/>
                <w:sz w:val="24"/>
                <w:szCs w:val="24"/>
              </w:rPr>
            </w:pPr>
            <w:proofErr w:type="spellStart"/>
            <w:r w:rsidRPr="008F6EFB">
              <w:rPr>
                <w:rFonts w:ascii="Times New Roman" w:hAnsi="Times New Roman"/>
                <w:b/>
                <w:bCs/>
                <w:sz w:val="24"/>
                <w:szCs w:val="24"/>
              </w:rPr>
              <w:t>вим</w:t>
            </w:r>
            <w:proofErr w:type="spellEnd"/>
            <w:r w:rsidRPr="008F6EFB">
              <w:rPr>
                <w:rFonts w:ascii="Times New Roman" w:hAnsi="Times New Roman"/>
                <w:b/>
                <w:bCs/>
                <w:sz w:val="24"/>
                <w:szCs w:val="24"/>
              </w:rPr>
              <w:t>.</w:t>
            </w:r>
          </w:p>
        </w:tc>
        <w:tc>
          <w:tcPr>
            <w:tcW w:w="850" w:type="dxa"/>
            <w:tcBorders>
              <w:top w:val="single" w:sz="8" w:space="0" w:color="auto"/>
              <w:left w:val="single" w:sz="8" w:space="0" w:color="auto"/>
              <w:bottom w:val="single" w:sz="4" w:space="0" w:color="auto"/>
              <w:right w:val="nil"/>
            </w:tcBorders>
            <w:shd w:val="clear" w:color="auto" w:fill="FFFBF0"/>
            <w:noWrap/>
            <w:vAlign w:val="center"/>
          </w:tcPr>
          <w:p w14:paraId="17C89622" w14:textId="77777777" w:rsidR="008F6EFB" w:rsidRPr="008F6EFB" w:rsidRDefault="008F6EFB" w:rsidP="0012024E">
            <w:pPr>
              <w:spacing w:after="0" w:line="240" w:lineRule="auto"/>
              <w:jc w:val="center"/>
              <w:rPr>
                <w:rFonts w:ascii="Times New Roman" w:hAnsi="Times New Roman"/>
                <w:b/>
                <w:bCs/>
                <w:sz w:val="24"/>
                <w:szCs w:val="24"/>
              </w:rPr>
            </w:pPr>
            <w:r w:rsidRPr="008F6EFB">
              <w:rPr>
                <w:rFonts w:ascii="Times New Roman" w:hAnsi="Times New Roman"/>
                <w:b/>
                <w:bCs/>
                <w:sz w:val="24"/>
                <w:szCs w:val="24"/>
              </w:rPr>
              <w:t>Кіл-</w:t>
            </w:r>
            <w:proofErr w:type="spellStart"/>
            <w:r w:rsidRPr="008F6EFB">
              <w:rPr>
                <w:rFonts w:ascii="Times New Roman" w:hAnsi="Times New Roman"/>
                <w:b/>
                <w:bCs/>
                <w:sz w:val="24"/>
                <w:szCs w:val="24"/>
              </w:rPr>
              <w:t>сть</w:t>
            </w:r>
            <w:proofErr w:type="spellEnd"/>
          </w:p>
        </w:tc>
        <w:tc>
          <w:tcPr>
            <w:tcW w:w="1560" w:type="dxa"/>
            <w:tcBorders>
              <w:top w:val="single" w:sz="8" w:space="0" w:color="auto"/>
              <w:left w:val="single" w:sz="8" w:space="0" w:color="auto"/>
              <w:bottom w:val="single" w:sz="4" w:space="0" w:color="auto"/>
              <w:right w:val="nil"/>
            </w:tcBorders>
            <w:shd w:val="clear" w:color="auto" w:fill="FFFBF0"/>
            <w:vAlign w:val="center"/>
          </w:tcPr>
          <w:p w14:paraId="05346721" w14:textId="77777777" w:rsidR="008F6EFB" w:rsidRPr="00E17A16" w:rsidRDefault="008F6EFB" w:rsidP="00E17A16">
            <w:pPr>
              <w:spacing w:after="0" w:line="240" w:lineRule="auto"/>
              <w:jc w:val="center"/>
              <w:rPr>
                <w:rFonts w:ascii="Times New Roman" w:hAnsi="Times New Roman"/>
                <w:b/>
                <w:bCs/>
                <w:sz w:val="24"/>
                <w:szCs w:val="24"/>
              </w:rPr>
            </w:pPr>
            <w:r w:rsidRPr="00E17A16">
              <w:rPr>
                <w:rFonts w:ascii="Times New Roman" w:hAnsi="Times New Roman"/>
                <w:b/>
                <w:bCs/>
                <w:sz w:val="24"/>
                <w:szCs w:val="24"/>
              </w:rPr>
              <w:t xml:space="preserve">Ціна за одиницю, грн. </w:t>
            </w:r>
            <w:r w:rsidRPr="00E17A16">
              <w:rPr>
                <w:rFonts w:ascii="Times New Roman" w:hAnsi="Times New Roman"/>
                <w:b/>
                <w:bCs/>
                <w:sz w:val="24"/>
                <w:szCs w:val="24"/>
              </w:rPr>
              <w:br/>
              <w:t>(</w:t>
            </w:r>
            <w:r w:rsidR="00C02588">
              <w:rPr>
                <w:rFonts w:ascii="Times New Roman" w:hAnsi="Times New Roman"/>
                <w:b/>
                <w:sz w:val="24"/>
                <w:szCs w:val="24"/>
              </w:rPr>
              <w:t xml:space="preserve"> з</w:t>
            </w:r>
            <w:r w:rsidR="00C02588" w:rsidRPr="00E55536">
              <w:rPr>
                <w:rFonts w:ascii="Times New Roman" w:hAnsi="Times New Roman"/>
                <w:b/>
                <w:sz w:val="24"/>
                <w:szCs w:val="24"/>
                <w:lang w:val="ru-RU"/>
              </w:rPr>
              <w:t>/</w:t>
            </w:r>
            <w:r w:rsidR="00C02588">
              <w:rPr>
                <w:rFonts w:ascii="Times New Roman" w:hAnsi="Times New Roman"/>
                <w:b/>
                <w:sz w:val="24"/>
                <w:szCs w:val="24"/>
              </w:rPr>
              <w:t>без</w:t>
            </w:r>
            <w:r w:rsidR="00C02588" w:rsidRPr="006F769E">
              <w:rPr>
                <w:rFonts w:ascii="Times New Roman" w:hAnsi="Times New Roman"/>
                <w:b/>
                <w:sz w:val="24"/>
                <w:szCs w:val="24"/>
              </w:rPr>
              <w:t xml:space="preserve"> </w:t>
            </w:r>
            <w:r w:rsidRPr="00E17A16">
              <w:rPr>
                <w:rFonts w:ascii="Times New Roman" w:hAnsi="Times New Roman"/>
                <w:b/>
                <w:bCs/>
                <w:sz w:val="24"/>
                <w:szCs w:val="24"/>
              </w:rPr>
              <w:t xml:space="preserve"> ПДВ)</w:t>
            </w:r>
          </w:p>
        </w:tc>
        <w:tc>
          <w:tcPr>
            <w:tcW w:w="1559" w:type="dxa"/>
            <w:tcBorders>
              <w:top w:val="single" w:sz="8" w:space="0" w:color="auto"/>
              <w:left w:val="single" w:sz="8" w:space="0" w:color="auto"/>
              <w:bottom w:val="single" w:sz="4" w:space="0" w:color="auto"/>
              <w:right w:val="single" w:sz="8" w:space="0" w:color="auto"/>
            </w:tcBorders>
            <w:shd w:val="clear" w:color="auto" w:fill="FFFBF0"/>
            <w:noWrap/>
            <w:vAlign w:val="center"/>
          </w:tcPr>
          <w:p w14:paraId="4665091F" w14:textId="77777777" w:rsidR="008F6EFB" w:rsidRPr="00E17A16" w:rsidRDefault="008F6EFB" w:rsidP="0012024E">
            <w:pPr>
              <w:tabs>
                <w:tab w:val="left" w:pos="2592"/>
              </w:tabs>
              <w:spacing w:after="0" w:line="240" w:lineRule="auto"/>
              <w:jc w:val="center"/>
              <w:rPr>
                <w:rFonts w:ascii="Times New Roman" w:hAnsi="Times New Roman"/>
                <w:b/>
                <w:bCs/>
                <w:sz w:val="24"/>
                <w:szCs w:val="24"/>
              </w:rPr>
            </w:pPr>
            <w:r w:rsidRPr="00E17A16">
              <w:rPr>
                <w:rFonts w:ascii="Times New Roman" w:hAnsi="Times New Roman"/>
                <w:b/>
                <w:bCs/>
                <w:sz w:val="24"/>
                <w:szCs w:val="24"/>
              </w:rPr>
              <w:t>Сума, грн.</w:t>
            </w:r>
          </w:p>
          <w:p w14:paraId="2D1BC394" w14:textId="77777777" w:rsidR="008F6EFB" w:rsidRPr="00E17A16" w:rsidRDefault="00824B86" w:rsidP="00E17A16">
            <w:pPr>
              <w:tabs>
                <w:tab w:val="left" w:pos="2592"/>
              </w:tabs>
              <w:spacing w:after="0" w:line="240" w:lineRule="auto"/>
              <w:jc w:val="center"/>
              <w:rPr>
                <w:rFonts w:ascii="Times New Roman" w:hAnsi="Times New Roman"/>
                <w:b/>
                <w:bCs/>
                <w:sz w:val="24"/>
                <w:szCs w:val="24"/>
              </w:rPr>
            </w:pPr>
            <w:r w:rsidRPr="00E17A16">
              <w:rPr>
                <w:rFonts w:ascii="Times New Roman" w:hAnsi="Times New Roman"/>
                <w:b/>
                <w:bCs/>
                <w:sz w:val="24"/>
                <w:szCs w:val="24"/>
              </w:rPr>
              <w:t>(</w:t>
            </w:r>
            <w:r w:rsidR="00C02588">
              <w:rPr>
                <w:rFonts w:ascii="Times New Roman" w:hAnsi="Times New Roman"/>
                <w:b/>
                <w:sz w:val="24"/>
                <w:szCs w:val="24"/>
              </w:rPr>
              <w:t xml:space="preserve"> з</w:t>
            </w:r>
            <w:r w:rsidR="00C02588" w:rsidRPr="00E55536">
              <w:rPr>
                <w:rFonts w:ascii="Times New Roman" w:hAnsi="Times New Roman"/>
                <w:b/>
                <w:sz w:val="24"/>
                <w:szCs w:val="24"/>
                <w:lang w:val="ru-RU"/>
              </w:rPr>
              <w:t>/</w:t>
            </w:r>
            <w:r w:rsidR="00C02588">
              <w:rPr>
                <w:rFonts w:ascii="Times New Roman" w:hAnsi="Times New Roman"/>
                <w:b/>
                <w:sz w:val="24"/>
                <w:szCs w:val="24"/>
              </w:rPr>
              <w:t>без</w:t>
            </w:r>
            <w:r w:rsidR="00C02588" w:rsidRPr="006F769E">
              <w:rPr>
                <w:rFonts w:ascii="Times New Roman" w:hAnsi="Times New Roman"/>
                <w:b/>
                <w:sz w:val="24"/>
                <w:szCs w:val="24"/>
              </w:rPr>
              <w:t xml:space="preserve"> </w:t>
            </w:r>
            <w:r w:rsidR="008F6EFB" w:rsidRPr="00E17A16">
              <w:rPr>
                <w:rFonts w:ascii="Times New Roman" w:hAnsi="Times New Roman"/>
                <w:b/>
                <w:bCs/>
                <w:sz w:val="24"/>
                <w:szCs w:val="24"/>
              </w:rPr>
              <w:t xml:space="preserve"> ПДВ)</w:t>
            </w:r>
          </w:p>
        </w:tc>
      </w:tr>
      <w:tr w:rsidR="00E17A16" w:rsidRPr="00960030" w14:paraId="35212008" w14:textId="77777777" w:rsidTr="00323060">
        <w:trPr>
          <w:trHeight w:val="439"/>
        </w:trPr>
        <w:tc>
          <w:tcPr>
            <w:tcW w:w="493" w:type="dxa"/>
            <w:tcBorders>
              <w:top w:val="single" w:sz="4" w:space="0" w:color="auto"/>
              <w:left w:val="single" w:sz="4" w:space="0" w:color="auto"/>
              <w:bottom w:val="single" w:sz="4" w:space="0" w:color="auto"/>
              <w:right w:val="single" w:sz="4" w:space="0" w:color="auto"/>
            </w:tcBorders>
            <w:noWrap/>
            <w:vAlign w:val="center"/>
          </w:tcPr>
          <w:p w14:paraId="0DE1D20E" w14:textId="77777777" w:rsidR="00E17A16" w:rsidRPr="00820550" w:rsidRDefault="00E17A16" w:rsidP="00E17A16">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2191" w:type="dxa"/>
            <w:tcBorders>
              <w:top w:val="single" w:sz="4" w:space="0" w:color="auto"/>
              <w:left w:val="nil"/>
              <w:bottom w:val="single" w:sz="4" w:space="0" w:color="auto"/>
              <w:right w:val="single" w:sz="4" w:space="0" w:color="auto"/>
            </w:tcBorders>
            <w:shd w:val="clear" w:color="auto" w:fill="auto"/>
            <w:vAlign w:val="center"/>
          </w:tcPr>
          <w:p w14:paraId="2B442EB1" w14:textId="78C2166C" w:rsidR="00E17A16" w:rsidRPr="007C7106" w:rsidRDefault="007C7106" w:rsidP="00E17A16">
            <w:pPr>
              <w:spacing w:after="0" w:line="240" w:lineRule="auto"/>
              <w:ind w:left="-47" w:right="-115"/>
              <w:rPr>
                <w:rFonts w:ascii="Times New Roman" w:hAnsi="Times New Roman"/>
                <w:color w:val="000000" w:themeColor="text1"/>
              </w:rPr>
            </w:pPr>
            <w:r w:rsidRPr="007C7106">
              <w:rPr>
                <w:rFonts w:ascii="Times New Roman" w:hAnsi="Times New Roman"/>
              </w:rPr>
              <w:t xml:space="preserve">Точка доступу типу </w:t>
            </w:r>
            <w:proofErr w:type="spellStart"/>
            <w:r w:rsidRPr="007C7106">
              <w:rPr>
                <w:rFonts w:ascii="Times New Roman" w:hAnsi="Times New Roman"/>
              </w:rPr>
              <w:t>Mikrotik</w:t>
            </w:r>
            <w:proofErr w:type="spellEnd"/>
            <w:r w:rsidRPr="007C7106">
              <w:rPr>
                <w:rFonts w:ascii="Times New Roman" w:hAnsi="Times New Roman"/>
              </w:rPr>
              <w:t xml:space="preserve"> LHG 5АС або аналог</w:t>
            </w:r>
          </w:p>
        </w:tc>
        <w:tc>
          <w:tcPr>
            <w:tcW w:w="1252" w:type="dxa"/>
            <w:tcBorders>
              <w:top w:val="single" w:sz="4" w:space="0" w:color="auto"/>
              <w:left w:val="nil"/>
              <w:bottom w:val="single" w:sz="4" w:space="0" w:color="auto"/>
              <w:right w:val="single" w:sz="4" w:space="0" w:color="auto"/>
            </w:tcBorders>
            <w:shd w:val="clear" w:color="auto" w:fill="auto"/>
            <w:vAlign w:val="center"/>
          </w:tcPr>
          <w:p w14:paraId="71BFFA57" w14:textId="1B563507" w:rsidR="00E17A16" w:rsidRPr="007C7106" w:rsidRDefault="00E17A16" w:rsidP="00E17A16">
            <w:pPr>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CF3C4BA" w14:textId="307F5192" w:rsidR="00E17A16" w:rsidRPr="007C7106" w:rsidRDefault="007C7106" w:rsidP="00E17A16">
            <w:pPr>
              <w:spacing w:after="0" w:line="240" w:lineRule="auto"/>
              <w:ind w:left="-108"/>
              <w:jc w:val="center"/>
              <w:rPr>
                <w:rFonts w:ascii="Times New Roman" w:hAnsi="Times New Roman"/>
                <w:sz w:val="24"/>
                <w:szCs w:val="24"/>
              </w:rPr>
            </w:pPr>
            <w:r w:rsidRPr="007C7106">
              <w:rPr>
                <w:rFonts w:ascii="Times New Roman" w:hAnsi="Times New Roman"/>
              </w:rPr>
              <w:t>32420000-3</w:t>
            </w:r>
          </w:p>
        </w:tc>
        <w:tc>
          <w:tcPr>
            <w:tcW w:w="851" w:type="dxa"/>
            <w:tcBorders>
              <w:top w:val="single" w:sz="4" w:space="0" w:color="auto"/>
              <w:left w:val="single" w:sz="4" w:space="0" w:color="auto"/>
              <w:bottom w:val="single" w:sz="4" w:space="0" w:color="auto"/>
              <w:right w:val="single" w:sz="4" w:space="0" w:color="auto"/>
            </w:tcBorders>
            <w:noWrap/>
            <w:vAlign w:val="center"/>
          </w:tcPr>
          <w:p w14:paraId="5ECF0DC7" w14:textId="2FFAA4DF" w:rsidR="00E17A16" w:rsidRPr="007C7106" w:rsidRDefault="007C7106" w:rsidP="00E17A16">
            <w:pPr>
              <w:widowControl w:val="0"/>
              <w:spacing w:after="0" w:line="240" w:lineRule="auto"/>
              <w:jc w:val="center"/>
              <w:rPr>
                <w:rFonts w:ascii="Times New Roman" w:hAnsi="Times New Roman"/>
                <w:sz w:val="24"/>
                <w:szCs w:val="24"/>
              </w:rPr>
            </w:pPr>
            <w:r w:rsidRPr="007C7106">
              <w:rPr>
                <w:rFonts w:ascii="Times New Roman" w:hAnsi="Times New Roman"/>
                <w:sz w:val="24"/>
                <w:szCs w:val="24"/>
              </w:rPr>
              <w:t>к-т</w:t>
            </w:r>
          </w:p>
        </w:tc>
        <w:tc>
          <w:tcPr>
            <w:tcW w:w="850" w:type="dxa"/>
            <w:tcBorders>
              <w:top w:val="single" w:sz="4" w:space="0" w:color="auto"/>
              <w:left w:val="single" w:sz="4" w:space="0" w:color="auto"/>
              <w:bottom w:val="single" w:sz="4" w:space="0" w:color="auto"/>
              <w:right w:val="single" w:sz="4" w:space="0" w:color="auto"/>
            </w:tcBorders>
            <w:noWrap/>
            <w:vAlign w:val="center"/>
          </w:tcPr>
          <w:p w14:paraId="48506F06" w14:textId="544F61E4" w:rsidR="00E17A16" w:rsidRPr="007C7106" w:rsidRDefault="007C7106" w:rsidP="00E17A16">
            <w:pPr>
              <w:spacing w:after="0" w:line="240" w:lineRule="auto"/>
              <w:jc w:val="center"/>
              <w:rPr>
                <w:rFonts w:ascii="Times New Roman" w:hAnsi="Times New Roman"/>
                <w:sz w:val="24"/>
                <w:szCs w:val="24"/>
              </w:rPr>
            </w:pPr>
            <w:r w:rsidRPr="007C7106">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noWrap/>
            <w:vAlign w:val="center"/>
          </w:tcPr>
          <w:p w14:paraId="50C009F4" w14:textId="77777777" w:rsidR="00E17A16" w:rsidRPr="009B43D7" w:rsidRDefault="00E17A16" w:rsidP="00E17A16">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24AA822" w14:textId="77777777" w:rsidR="00E17A16" w:rsidRPr="0012024E" w:rsidRDefault="00E17A16" w:rsidP="00E17A16">
            <w:pPr>
              <w:spacing w:after="0" w:line="240" w:lineRule="auto"/>
              <w:jc w:val="right"/>
              <w:rPr>
                <w:rFonts w:ascii="Times New Roman" w:hAnsi="Times New Roman"/>
                <w:sz w:val="24"/>
                <w:szCs w:val="24"/>
              </w:rPr>
            </w:pPr>
          </w:p>
        </w:tc>
      </w:tr>
      <w:tr w:rsidR="006E4533" w:rsidRPr="00960030" w14:paraId="3E39D28E" w14:textId="77777777" w:rsidTr="00323060">
        <w:trPr>
          <w:trHeight w:val="439"/>
        </w:trPr>
        <w:tc>
          <w:tcPr>
            <w:tcW w:w="493" w:type="dxa"/>
            <w:tcBorders>
              <w:top w:val="single" w:sz="4" w:space="0" w:color="auto"/>
              <w:left w:val="single" w:sz="4" w:space="0" w:color="auto"/>
              <w:bottom w:val="single" w:sz="4" w:space="0" w:color="auto"/>
              <w:right w:val="single" w:sz="4" w:space="0" w:color="auto"/>
            </w:tcBorders>
            <w:noWrap/>
            <w:vAlign w:val="center"/>
          </w:tcPr>
          <w:p w14:paraId="52D69A2A" w14:textId="77777777" w:rsidR="006E4533" w:rsidRDefault="006E4533" w:rsidP="00E17A16">
            <w:pPr>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2191" w:type="dxa"/>
            <w:tcBorders>
              <w:top w:val="single" w:sz="4" w:space="0" w:color="auto"/>
              <w:left w:val="nil"/>
              <w:bottom w:val="single" w:sz="4" w:space="0" w:color="auto"/>
              <w:right w:val="single" w:sz="4" w:space="0" w:color="auto"/>
            </w:tcBorders>
            <w:shd w:val="clear" w:color="auto" w:fill="auto"/>
            <w:vAlign w:val="center"/>
          </w:tcPr>
          <w:p w14:paraId="0DE50D22" w14:textId="10E15B6A" w:rsidR="006E4533" w:rsidRPr="007C7106" w:rsidRDefault="007C7106" w:rsidP="00E17A16">
            <w:pPr>
              <w:spacing w:after="0" w:line="240" w:lineRule="auto"/>
              <w:ind w:left="-47" w:right="-115"/>
              <w:rPr>
                <w:rFonts w:ascii="Times New Roman" w:hAnsi="Times New Roman"/>
                <w:color w:val="000000" w:themeColor="text1"/>
              </w:rPr>
            </w:pPr>
            <w:r w:rsidRPr="007C7106">
              <w:rPr>
                <w:rFonts w:ascii="Times New Roman" w:hAnsi="Times New Roman"/>
              </w:rPr>
              <w:t xml:space="preserve">Точка доступу типу </w:t>
            </w:r>
            <w:proofErr w:type="spellStart"/>
            <w:r w:rsidRPr="007C7106">
              <w:rPr>
                <w:rFonts w:ascii="Times New Roman" w:hAnsi="Times New Roman"/>
              </w:rPr>
              <w:t>Mikrotik</w:t>
            </w:r>
            <w:proofErr w:type="spellEnd"/>
            <w:r w:rsidRPr="007C7106">
              <w:rPr>
                <w:rFonts w:ascii="Times New Roman" w:hAnsi="Times New Roman"/>
              </w:rPr>
              <w:t xml:space="preserve"> SXT LTE 6kit або аналог</w:t>
            </w:r>
          </w:p>
        </w:tc>
        <w:tc>
          <w:tcPr>
            <w:tcW w:w="1252" w:type="dxa"/>
            <w:tcBorders>
              <w:top w:val="single" w:sz="4" w:space="0" w:color="auto"/>
              <w:left w:val="nil"/>
              <w:bottom w:val="single" w:sz="4" w:space="0" w:color="auto"/>
              <w:right w:val="single" w:sz="4" w:space="0" w:color="auto"/>
            </w:tcBorders>
            <w:shd w:val="clear" w:color="auto" w:fill="auto"/>
            <w:vAlign w:val="center"/>
          </w:tcPr>
          <w:p w14:paraId="27359CF5" w14:textId="553D103A" w:rsidR="006E4533" w:rsidRPr="007C7106" w:rsidRDefault="006E4533" w:rsidP="00E17A16">
            <w:pPr>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ED3210B" w14:textId="780F00A8" w:rsidR="006E4533" w:rsidRPr="007C7106" w:rsidRDefault="007C7106" w:rsidP="00E17A16">
            <w:pPr>
              <w:spacing w:after="0" w:line="240" w:lineRule="auto"/>
              <w:ind w:left="-108"/>
              <w:jc w:val="center"/>
              <w:rPr>
                <w:rFonts w:ascii="Times New Roman" w:hAnsi="Times New Roman"/>
                <w:sz w:val="24"/>
                <w:szCs w:val="24"/>
              </w:rPr>
            </w:pPr>
            <w:r w:rsidRPr="007C7106">
              <w:rPr>
                <w:rFonts w:ascii="Times New Roman" w:hAnsi="Times New Roman"/>
              </w:rPr>
              <w:t>32420000-3</w:t>
            </w:r>
          </w:p>
        </w:tc>
        <w:tc>
          <w:tcPr>
            <w:tcW w:w="851" w:type="dxa"/>
            <w:tcBorders>
              <w:top w:val="single" w:sz="4" w:space="0" w:color="auto"/>
              <w:left w:val="single" w:sz="4" w:space="0" w:color="auto"/>
              <w:bottom w:val="single" w:sz="4" w:space="0" w:color="auto"/>
              <w:right w:val="single" w:sz="4" w:space="0" w:color="auto"/>
            </w:tcBorders>
            <w:noWrap/>
            <w:vAlign w:val="center"/>
          </w:tcPr>
          <w:p w14:paraId="14A78C20" w14:textId="078455AB" w:rsidR="006E4533" w:rsidRPr="007C7106" w:rsidRDefault="007C7106" w:rsidP="00E17A16">
            <w:pPr>
              <w:widowControl w:val="0"/>
              <w:spacing w:after="0" w:line="240" w:lineRule="auto"/>
              <w:jc w:val="center"/>
              <w:rPr>
                <w:rFonts w:ascii="Times New Roman" w:hAnsi="Times New Roman"/>
                <w:sz w:val="24"/>
                <w:szCs w:val="24"/>
              </w:rPr>
            </w:pPr>
            <w:r w:rsidRPr="007C7106">
              <w:rPr>
                <w:rFonts w:ascii="Times New Roman" w:hAnsi="Times New Roman"/>
                <w:sz w:val="24"/>
                <w:szCs w:val="24"/>
              </w:rPr>
              <w:t>к-т.</w:t>
            </w:r>
          </w:p>
        </w:tc>
        <w:tc>
          <w:tcPr>
            <w:tcW w:w="850" w:type="dxa"/>
            <w:tcBorders>
              <w:top w:val="single" w:sz="4" w:space="0" w:color="auto"/>
              <w:left w:val="single" w:sz="4" w:space="0" w:color="auto"/>
              <w:bottom w:val="single" w:sz="4" w:space="0" w:color="auto"/>
              <w:right w:val="single" w:sz="4" w:space="0" w:color="auto"/>
            </w:tcBorders>
            <w:noWrap/>
            <w:vAlign w:val="center"/>
          </w:tcPr>
          <w:p w14:paraId="7AB75507" w14:textId="6027C69A" w:rsidR="006E4533" w:rsidRPr="007C7106" w:rsidRDefault="007C7106" w:rsidP="00E17A16">
            <w:pPr>
              <w:spacing w:after="0" w:line="240" w:lineRule="auto"/>
              <w:jc w:val="center"/>
              <w:rPr>
                <w:rFonts w:ascii="Times New Roman" w:hAnsi="Times New Roman"/>
                <w:sz w:val="24"/>
                <w:szCs w:val="24"/>
              </w:rPr>
            </w:pPr>
            <w:r w:rsidRPr="007C7106">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noWrap/>
            <w:vAlign w:val="center"/>
          </w:tcPr>
          <w:p w14:paraId="6645F097" w14:textId="77777777" w:rsidR="006E4533" w:rsidRPr="009B43D7" w:rsidRDefault="006E4533" w:rsidP="00E17A16">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42BC539" w14:textId="77777777" w:rsidR="006E4533" w:rsidRPr="0012024E" w:rsidRDefault="006E4533" w:rsidP="00E17A16">
            <w:pPr>
              <w:spacing w:after="0" w:line="240" w:lineRule="auto"/>
              <w:jc w:val="right"/>
              <w:rPr>
                <w:rFonts w:ascii="Times New Roman" w:hAnsi="Times New Roman"/>
                <w:sz w:val="24"/>
                <w:szCs w:val="24"/>
              </w:rPr>
            </w:pPr>
          </w:p>
        </w:tc>
      </w:tr>
      <w:tr w:rsidR="00E17A16" w:rsidRPr="00960030" w14:paraId="320C2672" w14:textId="77777777" w:rsidTr="0075325D">
        <w:trPr>
          <w:trHeight w:val="186"/>
        </w:trPr>
        <w:tc>
          <w:tcPr>
            <w:tcW w:w="493" w:type="dxa"/>
            <w:tcBorders>
              <w:top w:val="nil"/>
              <w:left w:val="nil"/>
              <w:bottom w:val="nil"/>
              <w:right w:val="nil"/>
            </w:tcBorders>
            <w:noWrap/>
            <w:vAlign w:val="bottom"/>
          </w:tcPr>
          <w:p w14:paraId="55ED1179" w14:textId="77777777" w:rsidR="00E17A16" w:rsidRPr="000C5CEA" w:rsidRDefault="00E17A16" w:rsidP="00E17A16">
            <w:pPr>
              <w:spacing w:after="120" w:line="240" w:lineRule="auto"/>
              <w:rPr>
                <w:rFonts w:ascii="Times New Roman" w:hAnsi="Times New Roman"/>
                <w:sz w:val="24"/>
                <w:szCs w:val="24"/>
                <w:u w:val="single"/>
              </w:rPr>
            </w:pPr>
          </w:p>
        </w:tc>
        <w:tc>
          <w:tcPr>
            <w:tcW w:w="3443" w:type="dxa"/>
            <w:gridSpan w:val="2"/>
            <w:tcBorders>
              <w:top w:val="nil"/>
              <w:left w:val="nil"/>
              <w:bottom w:val="nil"/>
              <w:right w:val="nil"/>
            </w:tcBorders>
            <w:vAlign w:val="bottom"/>
          </w:tcPr>
          <w:p w14:paraId="02C424AE" w14:textId="77777777" w:rsidR="00E17A16" w:rsidRPr="000C5CEA" w:rsidRDefault="00E17A16" w:rsidP="00E17A16">
            <w:pPr>
              <w:spacing w:after="120" w:line="240" w:lineRule="auto"/>
              <w:rPr>
                <w:rFonts w:ascii="Times New Roman" w:hAnsi="Times New Roman"/>
                <w:sz w:val="24"/>
                <w:szCs w:val="24"/>
              </w:rPr>
            </w:pPr>
          </w:p>
        </w:tc>
        <w:tc>
          <w:tcPr>
            <w:tcW w:w="1842" w:type="dxa"/>
            <w:gridSpan w:val="2"/>
            <w:tcBorders>
              <w:top w:val="nil"/>
              <w:left w:val="nil"/>
              <w:bottom w:val="nil"/>
              <w:right w:val="nil"/>
            </w:tcBorders>
            <w:vAlign w:val="bottom"/>
          </w:tcPr>
          <w:p w14:paraId="39BFD2E5" w14:textId="77777777" w:rsidR="00E17A16" w:rsidRPr="00960030" w:rsidRDefault="00E17A16" w:rsidP="00E17A16">
            <w:pPr>
              <w:spacing w:after="120" w:line="240" w:lineRule="auto"/>
              <w:jc w:val="center"/>
              <w:rPr>
                <w:rFonts w:ascii="Times New Roman" w:hAnsi="Times New Roman"/>
                <w:b/>
                <w:sz w:val="24"/>
                <w:szCs w:val="24"/>
              </w:rPr>
            </w:pPr>
          </w:p>
        </w:tc>
        <w:tc>
          <w:tcPr>
            <w:tcW w:w="851" w:type="dxa"/>
            <w:tcBorders>
              <w:top w:val="nil"/>
              <w:left w:val="nil"/>
              <w:bottom w:val="nil"/>
              <w:right w:val="single" w:sz="4" w:space="0" w:color="auto"/>
            </w:tcBorders>
            <w:noWrap/>
            <w:vAlign w:val="bottom"/>
          </w:tcPr>
          <w:p w14:paraId="0F0A7111" w14:textId="77777777" w:rsidR="00E17A16" w:rsidRPr="00960030" w:rsidRDefault="00E17A16" w:rsidP="00E17A16">
            <w:pPr>
              <w:spacing w:after="120" w:line="240" w:lineRule="auto"/>
              <w:jc w:val="center"/>
              <w:rPr>
                <w:rFonts w:ascii="Times New Roman" w:hAnsi="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noWrap/>
            <w:vAlign w:val="center"/>
          </w:tcPr>
          <w:p w14:paraId="1EA04370" w14:textId="77777777" w:rsidR="00E17A16" w:rsidRPr="00824B86" w:rsidRDefault="00E17A16" w:rsidP="00E17A16">
            <w:pPr>
              <w:spacing w:after="0" w:line="240" w:lineRule="auto"/>
              <w:rPr>
                <w:rFonts w:ascii="Times New Roman" w:hAnsi="Times New Roman"/>
                <w:b/>
                <w:sz w:val="24"/>
                <w:szCs w:val="24"/>
              </w:rPr>
            </w:pPr>
            <w:r w:rsidRPr="00824B86">
              <w:rPr>
                <w:rFonts w:ascii="Times New Roman" w:hAnsi="Times New Roman"/>
                <w:b/>
                <w:bCs/>
                <w:sz w:val="24"/>
                <w:szCs w:val="24"/>
              </w:rPr>
              <w:t>Всього</w:t>
            </w:r>
            <w:r w:rsidRPr="00824B86">
              <w:rPr>
                <w:rFonts w:ascii="Times New Roman" w:hAnsi="Times New Roman"/>
                <w:b/>
                <w:sz w:val="24"/>
                <w:szCs w:val="24"/>
              </w:rPr>
              <w:t xml:space="preserve"> (</w:t>
            </w:r>
            <w:r>
              <w:rPr>
                <w:rFonts w:ascii="Times New Roman" w:hAnsi="Times New Roman"/>
                <w:b/>
                <w:sz w:val="24"/>
                <w:szCs w:val="24"/>
              </w:rPr>
              <w:t>з/без</w:t>
            </w:r>
            <w:r w:rsidRPr="00824B86">
              <w:rPr>
                <w:rFonts w:ascii="Times New Roman" w:hAnsi="Times New Roman"/>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0547E440" w14:textId="77777777" w:rsidR="00E17A16" w:rsidRPr="00824B86" w:rsidRDefault="00E17A16" w:rsidP="00E17A16">
            <w:pPr>
              <w:spacing w:after="0" w:line="240" w:lineRule="auto"/>
              <w:jc w:val="right"/>
              <w:rPr>
                <w:rFonts w:ascii="Times New Roman" w:hAnsi="Times New Roman"/>
                <w:b/>
                <w:sz w:val="24"/>
                <w:szCs w:val="24"/>
              </w:rPr>
            </w:pPr>
          </w:p>
        </w:tc>
      </w:tr>
      <w:tr w:rsidR="00E17A16" w:rsidRPr="00960030" w14:paraId="2BF129ED" w14:textId="77777777" w:rsidTr="0075325D">
        <w:trPr>
          <w:trHeight w:val="186"/>
        </w:trPr>
        <w:tc>
          <w:tcPr>
            <w:tcW w:w="493" w:type="dxa"/>
            <w:tcBorders>
              <w:top w:val="nil"/>
              <w:left w:val="nil"/>
              <w:bottom w:val="nil"/>
              <w:right w:val="nil"/>
            </w:tcBorders>
            <w:noWrap/>
            <w:vAlign w:val="bottom"/>
          </w:tcPr>
          <w:p w14:paraId="172BA9ED" w14:textId="77777777" w:rsidR="00E17A16" w:rsidRPr="000C5CEA" w:rsidRDefault="00E17A16" w:rsidP="00E17A16">
            <w:pPr>
              <w:spacing w:after="120" w:line="240" w:lineRule="auto"/>
              <w:rPr>
                <w:rFonts w:ascii="Times New Roman" w:hAnsi="Times New Roman"/>
                <w:sz w:val="24"/>
                <w:szCs w:val="24"/>
                <w:u w:val="single"/>
              </w:rPr>
            </w:pPr>
          </w:p>
        </w:tc>
        <w:tc>
          <w:tcPr>
            <w:tcW w:w="3443" w:type="dxa"/>
            <w:gridSpan w:val="2"/>
            <w:tcBorders>
              <w:top w:val="nil"/>
              <w:left w:val="nil"/>
              <w:bottom w:val="nil"/>
              <w:right w:val="nil"/>
            </w:tcBorders>
            <w:vAlign w:val="bottom"/>
          </w:tcPr>
          <w:p w14:paraId="012299A8" w14:textId="77777777" w:rsidR="00E17A16" w:rsidRPr="000C5CEA" w:rsidRDefault="00E17A16" w:rsidP="00E17A16">
            <w:pPr>
              <w:spacing w:after="120" w:line="240" w:lineRule="auto"/>
              <w:rPr>
                <w:rFonts w:ascii="Times New Roman" w:hAnsi="Times New Roman"/>
                <w:sz w:val="24"/>
                <w:szCs w:val="24"/>
              </w:rPr>
            </w:pPr>
          </w:p>
        </w:tc>
        <w:tc>
          <w:tcPr>
            <w:tcW w:w="1842" w:type="dxa"/>
            <w:gridSpan w:val="2"/>
            <w:tcBorders>
              <w:top w:val="nil"/>
              <w:left w:val="nil"/>
              <w:bottom w:val="nil"/>
              <w:right w:val="nil"/>
            </w:tcBorders>
            <w:vAlign w:val="bottom"/>
          </w:tcPr>
          <w:p w14:paraId="276D6A1F" w14:textId="77777777" w:rsidR="00E17A16" w:rsidRPr="00960030" w:rsidRDefault="00E17A16" w:rsidP="00E17A16">
            <w:pPr>
              <w:spacing w:after="120" w:line="240" w:lineRule="auto"/>
              <w:jc w:val="center"/>
              <w:rPr>
                <w:rFonts w:ascii="Times New Roman" w:hAnsi="Times New Roman"/>
                <w:b/>
                <w:sz w:val="24"/>
                <w:szCs w:val="24"/>
              </w:rPr>
            </w:pPr>
          </w:p>
        </w:tc>
        <w:tc>
          <w:tcPr>
            <w:tcW w:w="851" w:type="dxa"/>
            <w:tcBorders>
              <w:top w:val="nil"/>
              <w:left w:val="nil"/>
              <w:bottom w:val="nil"/>
              <w:right w:val="single" w:sz="4" w:space="0" w:color="auto"/>
            </w:tcBorders>
            <w:noWrap/>
            <w:vAlign w:val="bottom"/>
          </w:tcPr>
          <w:p w14:paraId="2B8CE18F" w14:textId="77777777" w:rsidR="00E17A16" w:rsidRPr="00960030" w:rsidRDefault="00E17A16" w:rsidP="00E17A16">
            <w:pPr>
              <w:spacing w:after="120" w:line="240" w:lineRule="auto"/>
              <w:jc w:val="center"/>
              <w:rPr>
                <w:rFonts w:ascii="Times New Roman" w:hAnsi="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noWrap/>
            <w:vAlign w:val="center"/>
          </w:tcPr>
          <w:p w14:paraId="56B5F610" w14:textId="77777777" w:rsidR="00E17A16" w:rsidRPr="00960030" w:rsidRDefault="00E17A16" w:rsidP="00E17A16">
            <w:pPr>
              <w:spacing w:after="0" w:line="240" w:lineRule="auto"/>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960030">
              <w:rPr>
                <w:rFonts w:ascii="Times New Roman" w:hAnsi="Times New Roman"/>
                <w:sz w:val="24"/>
                <w:szCs w:val="24"/>
              </w:rPr>
              <w:t>ПДВ 20%:</w:t>
            </w:r>
          </w:p>
        </w:tc>
        <w:tc>
          <w:tcPr>
            <w:tcW w:w="1559" w:type="dxa"/>
            <w:tcBorders>
              <w:top w:val="single" w:sz="4" w:space="0" w:color="auto"/>
              <w:left w:val="single" w:sz="4" w:space="0" w:color="auto"/>
              <w:bottom w:val="single" w:sz="4" w:space="0" w:color="auto"/>
              <w:right w:val="single" w:sz="4" w:space="0" w:color="auto"/>
            </w:tcBorders>
            <w:noWrap/>
            <w:vAlign w:val="center"/>
          </w:tcPr>
          <w:p w14:paraId="1DADB478" w14:textId="77777777" w:rsidR="00E17A16" w:rsidRPr="004C16DE" w:rsidRDefault="00E17A16" w:rsidP="00E17A16">
            <w:pPr>
              <w:spacing w:after="0" w:line="240" w:lineRule="auto"/>
              <w:jc w:val="right"/>
              <w:rPr>
                <w:rFonts w:ascii="Times New Roman" w:hAnsi="Times New Roman"/>
                <w:sz w:val="24"/>
                <w:szCs w:val="24"/>
              </w:rPr>
            </w:pPr>
          </w:p>
        </w:tc>
      </w:tr>
      <w:tr w:rsidR="00E17A16" w:rsidRPr="00BA2529" w14:paraId="5F9D8B22" w14:textId="77777777" w:rsidTr="00AC4ADB">
        <w:trPr>
          <w:trHeight w:val="186"/>
        </w:trPr>
        <w:tc>
          <w:tcPr>
            <w:tcW w:w="10598" w:type="dxa"/>
            <w:gridSpan w:val="9"/>
            <w:tcBorders>
              <w:top w:val="nil"/>
              <w:left w:val="nil"/>
            </w:tcBorders>
            <w:noWrap/>
            <w:vAlign w:val="bottom"/>
          </w:tcPr>
          <w:p w14:paraId="5DE223C4" w14:textId="77777777" w:rsidR="00E17A16" w:rsidRPr="00901858" w:rsidRDefault="00E17A16" w:rsidP="00E17A16">
            <w:pPr>
              <w:spacing w:after="120" w:line="240" w:lineRule="auto"/>
              <w:ind w:firstLine="720"/>
              <w:jc w:val="center"/>
              <w:rPr>
                <w:rFonts w:ascii="Times New Roman" w:hAnsi="Times New Roman"/>
                <w:sz w:val="24"/>
                <w:szCs w:val="24"/>
              </w:rPr>
            </w:pPr>
          </w:p>
          <w:p w14:paraId="4782F8A9" w14:textId="77777777" w:rsidR="00E17A16" w:rsidRPr="00A35AA1" w:rsidRDefault="00E17A16" w:rsidP="00E17A16">
            <w:pPr>
              <w:spacing w:after="0" w:line="240" w:lineRule="auto"/>
              <w:ind w:left="22" w:right="-132" w:firstLine="567"/>
            </w:pPr>
            <w:r w:rsidRPr="00DF1007">
              <w:rPr>
                <w:rFonts w:ascii="Times New Roman" w:hAnsi="Times New Roman"/>
                <w:sz w:val="24"/>
                <w:szCs w:val="24"/>
              </w:rPr>
              <w:t>Всього за даною специфікацією пропонується до надання товарів</w:t>
            </w:r>
            <w:r>
              <w:rPr>
                <w:rFonts w:ascii="Times New Roman" w:hAnsi="Times New Roman"/>
                <w:sz w:val="24"/>
                <w:szCs w:val="24"/>
              </w:rPr>
              <w:t xml:space="preserve"> </w:t>
            </w:r>
            <w:r w:rsidRPr="00DF1007">
              <w:rPr>
                <w:rFonts w:ascii="Times New Roman" w:hAnsi="Times New Roman"/>
                <w:spacing w:val="-4"/>
                <w:sz w:val="24"/>
                <w:szCs w:val="24"/>
              </w:rPr>
              <w:t>на загальну суму</w:t>
            </w:r>
            <w:r w:rsidRPr="00301B48">
              <w:rPr>
                <w:rFonts w:ascii="Times New Roman" w:hAnsi="Times New Roman"/>
                <w:spacing w:val="-4"/>
                <w:sz w:val="24"/>
                <w:szCs w:val="24"/>
              </w:rPr>
              <w:t>:</w:t>
            </w:r>
            <w:r>
              <w:rPr>
                <w:rFonts w:ascii="Times New Roman" w:hAnsi="Times New Roman"/>
                <w:b/>
                <w:spacing w:val="-4"/>
                <w:sz w:val="24"/>
                <w:szCs w:val="24"/>
              </w:rPr>
              <w:t xml:space="preserve"> </w:t>
            </w:r>
            <w:r>
              <w:rPr>
                <w:rFonts w:ascii="Times New Roman" w:hAnsi="Times New Roman"/>
                <w:b/>
                <w:sz w:val="24"/>
                <w:szCs w:val="24"/>
              </w:rPr>
              <w:t>____________грн. (____________________________________ грн. __ коп.)</w:t>
            </w:r>
            <w:r w:rsidRPr="00E17A16">
              <w:rPr>
                <w:rFonts w:ascii="Times New Roman" w:hAnsi="Times New Roman"/>
                <w:b/>
                <w:sz w:val="24"/>
                <w:szCs w:val="24"/>
              </w:rPr>
              <w:t xml:space="preserve"> </w:t>
            </w:r>
            <w:r w:rsidR="00C02588">
              <w:rPr>
                <w:rFonts w:ascii="Times New Roman" w:hAnsi="Times New Roman"/>
                <w:b/>
                <w:sz w:val="24"/>
                <w:szCs w:val="24"/>
              </w:rPr>
              <w:t xml:space="preserve"> з</w:t>
            </w:r>
            <w:r w:rsidR="00C02588">
              <w:rPr>
                <w:rFonts w:ascii="Times New Roman" w:hAnsi="Times New Roman"/>
                <w:b/>
                <w:sz w:val="24"/>
                <w:szCs w:val="24"/>
                <w:lang w:val="en-US"/>
              </w:rPr>
              <w:t>/</w:t>
            </w:r>
            <w:r w:rsidR="00C02588">
              <w:rPr>
                <w:rFonts w:ascii="Times New Roman" w:hAnsi="Times New Roman"/>
                <w:b/>
                <w:sz w:val="24"/>
                <w:szCs w:val="24"/>
              </w:rPr>
              <w:t>без</w:t>
            </w:r>
            <w:r w:rsidR="00C02588" w:rsidRPr="006F769E">
              <w:rPr>
                <w:rFonts w:ascii="Times New Roman" w:hAnsi="Times New Roman"/>
                <w:b/>
                <w:sz w:val="24"/>
                <w:szCs w:val="24"/>
              </w:rPr>
              <w:t xml:space="preserve"> </w:t>
            </w:r>
            <w:r w:rsidRPr="006F769E">
              <w:rPr>
                <w:rFonts w:ascii="Times New Roman" w:hAnsi="Times New Roman"/>
                <w:b/>
                <w:sz w:val="24"/>
                <w:szCs w:val="24"/>
              </w:rPr>
              <w:t>ПДВ</w:t>
            </w:r>
            <w:r>
              <w:rPr>
                <w:rFonts w:ascii="Times New Roman" w:hAnsi="Times New Roman"/>
                <w:b/>
                <w:sz w:val="24"/>
                <w:szCs w:val="24"/>
              </w:rPr>
              <w:t>.</w:t>
            </w:r>
          </w:p>
          <w:p w14:paraId="068A38CD" w14:textId="77777777" w:rsidR="00E17A16" w:rsidRPr="00A35AA1" w:rsidRDefault="00E17A16" w:rsidP="00E17A16">
            <w:pPr>
              <w:spacing w:after="0" w:line="240" w:lineRule="auto"/>
              <w:ind w:right="-108" w:firstLine="567"/>
            </w:pPr>
          </w:p>
          <w:p w14:paraId="7FB1B5EF" w14:textId="77777777" w:rsidR="00E17A16" w:rsidRPr="0012454F" w:rsidRDefault="00E17A16" w:rsidP="00E17A16">
            <w:pPr>
              <w:spacing w:after="120" w:line="240" w:lineRule="auto"/>
              <w:ind w:left="142"/>
              <w:jc w:val="both"/>
              <w:rPr>
                <w:rFonts w:ascii="Times New Roman" w:hAnsi="Times New Roman"/>
                <w:sz w:val="24"/>
                <w:szCs w:val="24"/>
                <w:u w:val="single"/>
              </w:rPr>
            </w:pPr>
          </w:p>
        </w:tc>
      </w:tr>
      <w:tr w:rsidR="00E17A16" w:rsidRPr="00BA2529" w14:paraId="6642F259" w14:textId="77777777" w:rsidTr="00AC4ADB">
        <w:trPr>
          <w:trHeight w:val="1273"/>
        </w:trPr>
        <w:tc>
          <w:tcPr>
            <w:tcW w:w="5211" w:type="dxa"/>
            <w:gridSpan w:val="4"/>
            <w:noWrap/>
          </w:tcPr>
          <w:p w14:paraId="73790338" w14:textId="77777777" w:rsidR="009D11D4" w:rsidRPr="009D11D4" w:rsidRDefault="009D11D4" w:rsidP="009D11D4">
            <w:pPr>
              <w:spacing w:after="0"/>
              <w:rPr>
                <w:rFonts w:ascii="Times New Roman" w:hAnsi="Times New Roman"/>
                <w:b/>
                <w:bCs/>
                <w:i/>
                <w:iCs/>
                <w:kern w:val="2"/>
                <w:sz w:val="24"/>
                <w:szCs w:val="24"/>
                <w:lang w:eastAsia="ko-KR"/>
              </w:rPr>
            </w:pPr>
            <w:r w:rsidRPr="009D11D4">
              <w:rPr>
                <w:rFonts w:ascii="Times New Roman" w:hAnsi="Times New Roman"/>
                <w:b/>
                <w:bCs/>
                <w:sz w:val="24"/>
                <w:szCs w:val="24"/>
              </w:rPr>
              <w:t>Найменування</w:t>
            </w:r>
            <w:r w:rsidRPr="009D11D4">
              <w:rPr>
                <w:rFonts w:ascii="Times New Roman" w:hAnsi="Times New Roman"/>
                <w:sz w:val="24"/>
                <w:szCs w:val="24"/>
              </w:rPr>
              <w:t>:</w:t>
            </w:r>
            <w:r w:rsidRPr="009D11D4">
              <w:rPr>
                <w:rFonts w:ascii="Times New Roman" w:hAnsi="Times New Roman"/>
                <w:b/>
                <w:bCs/>
                <w:i/>
                <w:iCs/>
                <w:sz w:val="24"/>
                <w:szCs w:val="24"/>
              </w:rPr>
              <w:t xml:space="preserve"> </w:t>
            </w:r>
            <w:r w:rsidRPr="009D11D4">
              <w:rPr>
                <w:rFonts w:ascii="Times New Roman" w:hAnsi="Times New Roman"/>
                <w:b/>
                <w:bCs/>
                <w:iCs/>
                <w:sz w:val="24"/>
                <w:szCs w:val="24"/>
              </w:rPr>
              <w:t>Військова частина 4114 Національної гвардії України</w:t>
            </w:r>
          </w:p>
          <w:p w14:paraId="047D5EDB" w14:textId="0633D8A2"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 xml:space="preserve">ЄДРПОУ  14323385, </w:t>
            </w:r>
            <w:r w:rsidRPr="009D11D4">
              <w:rPr>
                <w:rFonts w:ascii="Times New Roman" w:eastAsia="SimSun" w:hAnsi="Times New Roman"/>
                <w:b/>
                <w:bCs/>
                <w:sz w:val="24"/>
                <w:szCs w:val="24"/>
              </w:rPr>
              <w:t>Інд. 790</w:t>
            </w:r>
            <w:r w:rsidR="00E55536">
              <w:rPr>
                <w:rFonts w:ascii="Times New Roman" w:eastAsia="SimSun" w:hAnsi="Times New Roman"/>
                <w:b/>
                <w:bCs/>
                <w:sz w:val="24"/>
                <w:szCs w:val="24"/>
              </w:rPr>
              <w:t>04</w:t>
            </w:r>
          </w:p>
          <w:p w14:paraId="706729C1" w14:textId="13AB50F6" w:rsidR="009D11D4" w:rsidRPr="009D11D4" w:rsidRDefault="009D11D4" w:rsidP="00901CEE">
            <w:pPr>
              <w:spacing w:after="0"/>
              <w:rPr>
                <w:rFonts w:ascii="Times New Roman" w:hAnsi="Times New Roman"/>
                <w:sz w:val="24"/>
                <w:szCs w:val="24"/>
              </w:rPr>
            </w:pPr>
            <w:r w:rsidRPr="009D11D4">
              <w:rPr>
                <w:rFonts w:ascii="Times New Roman" w:hAnsi="Times New Roman"/>
                <w:b/>
                <w:bCs/>
                <w:sz w:val="24"/>
                <w:szCs w:val="24"/>
              </w:rPr>
              <w:t>Місцезнаходження</w:t>
            </w:r>
            <w:r w:rsidRPr="009D11D4">
              <w:rPr>
                <w:rFonts w:ascii="Times New Roman" w:hAnsi="Times New Roman"/>
                <w:sz w:val="24"/>
                <w:szCs w:val="24"/>
              </w:rPr>
              <w:t xml:space="preserve">: </w:t>
            </w:r>
            <w:r w:rsidRPr="009D11D4">
              <w:rPr>
                <w:rFonts w:ascii="Times New Roman" w:eastAsia="SimSun" w:hAnsi="Times New Roman"/>
                <w:b/>
                <w:bCs/>
                <w:sz w:val="24"/>
                <w:szCs w:val="24"/>
              </w:rPr>
              <w:t>м. Львів</w:t>
            </w:r>
            <w:bookmarkStart w:id="10" w:name="_GoBack"/>
            <w:bookmarkEnd w:id="10"/>
          </w:p>
          <w:p w14:paraId="40B9BAD6" w14:textId="77777777"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Рахунок</w:t>
            </w:r>
          </w:p>
          <w:p w14:paraId="304188F9"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Банк: ДКСУ м. Києва</w:t>
            </w:r>
          </w:p>
          <w:p w14:paraId="5D307B24"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Р/р UA088201720343150002000002949 (КПКВ 1003020)</w:t>
            </w:r>
          </w:p>
          <w:p w14:paraId="27F1073F"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 xml:space="preserve">Р/р </w:t>
            </w:r>
            <w:r w:rsidRPr="009D11D4">
              <w:rPr>
                <w:rFonts w:ascii="Times New Roman" w:hAnsi="Times New Roman"/>
                <w:bCs/>
                <w:sz w:val="24"/>
                <w:szCs w:val="24"/>
                <w:lang w:val="en-US"/>
              </w:rPr>
              <w:t>UA</w:t>
            </w:r>
            <w:r w:rsidRPr="009D11D4">
              <w:rPr>
                <w:rFonts w:ascii="Times New Roman" w:hAnsi="Times New Roman"/>
                <w:bCs/>
                <w:sz w:val="24"/>
                <w:szCs w:val="24"/>
              </w:rPr>
              <w:t>248201720343141002200002949 (КПКВ 1003020)</w:t>
            </w:r>
          </w:p>
          <w:p w14:paraId="64AFB654" w14:textId="77777777" w:rsidR="009D11D4" w:rsidRPr="009D11D4" w:rsidRDefault="009D11D4" w:rsidP="009D11D4">
            <w:pPr>
              <w:spacing w:after="0"/>
              <w:rPr>
                <w:rFonts w:ascii="Times New Roman" w:hAnsi="Times New Roman"/>
                <w:bCs/>
                <w:sz w:val="24"/>
                <w:szCs w:val="24"/>
              </w:rPr>
            </w:pPr>
            <w:r w:rsidRPr="009D11D4">
              <w:rPr>
                <w:rFonts w:ascii="Times New Roman" w:hAnsi="Times New Roman"/>
                <w:bCs/>
                <w:sz w:val="24"/>
                <w:szCs w:val="24"/>
              </w:rPr>
              <w:t>МФО 820172</w:t>
            </w:r>
          </w:p>
          <w:p w14:paraId="4F345DB9" w14:textId="3FDAC490" w:rsidR="009D11D4" w:rsidRPr="009D11D4" w:rsidRDefault="009D11D4" w:rsidP="009D11D4">
            <w:pPr>
              <w:spacing w:after="0"/>
              <w:rPr>
                <w:rFonts w:ascii="Times New Roman" w:hAnsi="Times New Roman"/>
                <w:b/>
                <w:bCs/>
                <w:sz w:val="24"/>
                <w:szCs w:val="24"/>
              </w:rPr>
            </w:pPr>
            <w:r w:rsidRPr="009D11D4">
              <w:rPr>
                <w:rFonts w:ascii="Times New Roman" w:hAnsi="Times New Roman"/>
                <w:bCs/>
                <w:sz w:val="24"/>
                <w:szCs w:val="24"/>
              </w:rPr>
              <w:t>Свідоцтво платника ПДВ №17961744</w:t>
            </w:r>
          </w:p>
          <w:p w14:paraId="26FC7347" w14:textId="77777777"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 xml:space="preserve">Командир військової частини </w:t>
            </w:r>
          </w:p>
          <w:p w14:paraId="3DDF21F1" w14:textId="77777777" w:rsidR="009D11D4" w:rsidRPr="009D11D4" w:rsidRDefault="009D11D4" w:rsidP="009D11D4">
            <w:pPr>
              <w:spacing w:after="0"/>
              <w:rPr>
                <w:rFonts w:ascii="Times New Roman" w:hAnsi="Times New Roman"/>
                <w:b/>
                <w:bCs/>
                <w:sz w:val="24"/>
                <w:szCs w:val="24"/>
              </w:rPr>
            </w:pPr>
          </w:p>
          <w:p w14:paraId="3425E867" w14:textId="77777777" w:rsidR="009D11D4" w:rsidRPr="009D11D4" w:rsidRDefault="009D11D4" w:rsidP="009D11D4">
            <w:pPr>
              <w:spacing w:after="0"/>
              <w:rPr>
                <w:rFonts w:ascii="Times New Roman" w:hAnsi="Times New Roman"/>
                <w:b/>
                <w:bCs/>
                <w:sz w:val="24"/>
                <w:szCs w:val="24"/>
              </w:rPr>
            </w:pPr>
            <w:r w:rsidRPr="009D11D4">
              <w:rPr>
                <w:rFonts w:ascii="Times New Roman" w:hAnsi="Times New Roman"/>
                <w:b/>
                <w:bCs/>
                <w:sz w:val="24"/>
                <w:szCs w:val="24"/>
              </w:rPr>
              <w:t xml:space="preserve">______________________ О.О. </w:t>
            </w:r>
            <w:proofErr w:type="spellStart"/>
            <w:r w:rsidRPr="009D11D4">
              <w:rPr>
                <w:rFonts w:ascii="Times New Roman" w:hAnsi="Times New Roman"/>
                <w:b/>
                <w:bCs/>
                <w:sz w:val="24"/>
                <w:szCs w:val="24"/>
              </w:rPr>
              <w:t>Палагута</w:t>
            </w:r>
            <w:proofErr w:type="spellEnd"/>
            <w:r w:rsidRPr="009D11D4">
              <w:rPr>
                <w:rFonts w:ascii="Times New Roman" w:hAnsi="Times New Roman"/>
                <w:b/>
                <w:bCs/>
                <w:sz w:val="24"/>
                <w:szCs w:val="24"/>
              </w:rPr>
              <w:t xml:space="preserve"> </w:t>
            </w:r>
          </w:p>
          <w:p w14:paraId="75DFEC35" w14:textId="70D8DDD8" w:rsidR="00E17A16" w:rsidRPr="009D11D4" w:rsidRDefault="009D11D4" w:rsidP="009D11D4">
            <w:pPr>
              <w:spacing w:after="0" w:line="240" w:lineRule="auto"/>
              <w:rPr>
                <w:rFonts w:ascii="Times New Roman" w:hAnsi="Times New Roman"/>
                <w:sz w:val="24"/>
                <w:szCs w:val="24"/>
              </w:rPr>
            </w:pPr>
            <w:r w:rsidRPr="009D11D4">
              <w:rPr>
                <w:rFonts w:ascii="Times New Roman" w:hAnsi="Times New Roman"/>
                <w:bCs/>
                <w:sz w:val="24"/>
                <w:szCs w:val="24"/>
              </w:rPr>
              <w:t xml:space="preserve">                     </w:t>
            </w:r>
            <w:r w:rsidR="00E55536">
              <w:rPr>
                <w:rFonts w:ascii="Times New Roman" w:hAnsi="Times New Roman"/>
                <w:bCs/>
                <w:sz w:val="24"/>
                <w:szCs w:val="24"/>
              </w:rPr>
              <w:t>М.П.</w:t>
            </w:r>
            <w:r w:rsidRPr="009D11D4">
              <w:rPr>
                <w:rFonts w:ascii="Times New Roman" w:hAnsi="Times New Roman"/>
                <w:bCs/>
                <w:sz w:val="24"/>
                <w:szCs w:val="24"/>
              </w:rPr>
              <w:t xml:space="preserve">                                        </w:t>
            </w:r>
          </w:p>
        </w:tc>
        <w:tc>
          <w:tcPr>
            <w:tcW w:w="5387" w:type="dxa"/>
            <w:gridSpan w:val="5"/>
          </w:tcPr>
          <w:p w14:paraId="2A759A5A" w14:textId="77777777" w:rsidR="00E17A16" w:rsidRPr="00B97701" w:rsidRDefault="00E17A16" w:rsidP="009D11D4">
            <w:pPr>
              <w:spacing w:after="0" w:line="240" w:lineRule="auto"/>
              <w:rPr>
                <w:rFonts w:ascii="Times New Roman" w:hAnsi="Times New Roman"/>
                <w:b/>
                <w:sz w:val="24"/>
                <w:szCs w:val="24"/>
              </w:rPr>
            </w:pPr>
            <w:r w:rsidRPr="00B97701">
              <w:rPr>
                <w:rFonts w:ascii="Times New Roman" w:hAnsi="Times New Roman"/>
                <w:b/>
                <w:sz w:val="24"/>
                <w:szCs w:val="24"/>
              </w:rPr>
              <w:t>Продавець</w:t>
            </w:r>
            <w:r>
              <w:rPr>
                <w:rFonts w:ascii="Times New Roman" w:hAnsi="Times New Roman"/>
                <w:b/>
                <w:sz w:val="24"/>
                <w:szCs w:val="24"/>
              </w:rPr>
              <w:t>:</w:t>
            </w:r>
          </w:p>
          <w:p w14:paraId="7CAF3427" w14:textId="77777777" w:rsidR="00E17A16" w:rsidRDefault="00E17A16" w:rsidP="009D11D4">
            <w:pPr>
              <w:spacing w:after="0" w:line="240" w:lineRule="auto"/>
              <w:rPr>
                <w:rFonts w:ascii="Times New Roman" w:hAnsi="Times New Roman"/>
                <w:sz w:val="24"/>
                <w:szCs w:val="24"/>
              </w:rPr>
            </w:pPr>
            <w:r>
              <w:rPr>
                <w:rFonts w:ascii="Times New Roman" w:hAnsi="Times New Roman"/>
                <w:sz w:val="24"/>
                <w:szCs w:val="24"/>
              </w:rPr>
              <w:t>_____________________________________</w:t>
            </w:r>
          </w:p>
          <w:p w14:paraId="6870A49E" w14:textId="77777777" w:rsidR="00E17A16" w:rsidRDefault="00E17A16" w:rsidP="009D11D4">
            <w:pPr>
              <w:spacing w:after="0" w:line="240" w:lineRule="auto"/>
              <w:rPr>
                <w:rFonts w:ascii="Times New Roman" w:hAnsi="Times New Roman"/>
                <w:sz w:val="24"/>
                <w:szCs w:val="24"/>
              </w:rPr>
            </w:pPr>
          </w:p>
          <w:p w14:paraId="44682354" w14:textId="77777777" w:rsidR="00E17A16" w:rsidRPr="005D4E17" w:rsidRDefault="00E17A16" w:rsidP="009D11D4">
            <w:pPr>
              <w:spacing w:after="0" w:line="240" w:lineRule="auto"/>
              <w:rPr>
                <w:rFonts w:ascii="Times New Roman" w:hAnsi="Times New Roman"/>
                <w:sz w:val="24"/>
                <w:szCs w:val="24"/>
              </w:rPr>
            </w:pPr>
            <w:r>
              <w:rPr>
                <w:rFonts w:ascii="Times New Roman" w:hAnsi="Times New Roman"/>
                <w:sz w:val="24"/>
                <w:szCs w:val="24"/>
              </w:rPr>
              <w:t>______________________________________</w:t>
            </w:r>
          </w:p>
          <w:p w14:paraId="6A2036DD" w14:textId="77777777" w:rsidR="00E17A16" w:rsidRDefault="00E17A16" w:rsidP="009D11D4">
            <w:pPr>
              <w:tabs>
                <w:tab w:val="left" w:pos="5103"/>
              </w:tabs>
              <w:suppressAutoHyphens/>
              <w:spacing w:after="0" w:line="240" w:lineRule="auto"/>
              <w:contextualSpacing/>
              <w:rPr>
                <w:rFonts w:ascii="Times New Roman" w:hAnsi="Times New Roman"/>
                <w:sz w:val="24"/>
                <w:szCs w:val="24"/>
              </w:rPr>
            </w:pPr>
          </w:p>
          <w:p w14:paraId="70E5A4F5" w14:textId="77777777" w:rsidR="00E17A16" w:rsidRPr="005D4E17" w:rsidRDefault="00E17A16" w:rsidP="009D11D4">
            <w:pPr>
              <w:tabs>
                <w:tab w:val="left" w:pos="5103"/>
              </w:tabs>
              <w:suppressAutoHyphens/>
              <w:spacing w:after="0" w:line="240" w:lineRule="auto"/>
              <w:contextualSpacing/>
              <w:rPr>
                <w:rFonts w:ascii="Times New Roman" w:hAnsi="Times New Roman"/>
                <w:sz w:val="24"/>
                <w:szCs w:val="24"/>
              </w:rPr>
            </w:pPr>
            <w:r w:rsidRPr="005D4E17">
              <w:rPr>
                <w:rFonts w:ascii="Times New Roman" w:hAnsi="Times New Roman"/>
                <w:sz w:val="24"/>
                <w:szCs w:val="24"/>
              </w:rPr>
              <w:t>_________________________</w:t>
            </w:r>
          </w:p>
          <w:p w14:paraId="34F641B1" w14:textId="77777777" w:rsidR="00E17A16" w:rsidRPr="00BA2529" w:rsidRDefault="00E17A16" w:rsidP="009D11D4">
            <w:pPr>
              <w:spacing w:after="0" w:line="240" w:lineRule="auto"/>
              <w:rPr>
                <w:rFonts w:ascii="Times New Roman" w:hAnsi="Times New Roman"/>
                <w:spacing w:val="-8"/>
                <w:sz w:val="24"/>
                <w:szCs w:val="24"/>
              </w:rPr>
            </w:pPr>
            <w:r w:rsidRPr="005D4E17">
              <w:rPr>
                <w:rFonts w:ascii="Times New Roman" w:hAnsi="Times New Roman"/>
                <w:sz w:val="24"/>
                <w:szCs w:val="24"/>
              </w:rPr>
              <w:t>М.П.</w:t>
            </w:r>
          </w:p>
        </w:tc>
      </w:tr>
    </w:tbl>
    <w:p w14:paraId="31583260" w14:textId="77777777" w:rsidR="00820550" w:rsidRPr="00820550" w:rsidRDefault="00820550" w:rsidP="00820550">
      <w:pPr>
        <w:rPr>
          <w:lang w:eastAsia="ru-RU"/>
        </w:rPr>
      </w:pPr>
    </w:p>
    <w:sectPr w:rsidR="00820550" w:rsidRPr="00820550" w:rsidSect="0068087B">
      <w:headerReference w:type="default" r:id="rId8"/>
      <w:pgSz w:w="12240" w:h="15840"/>
      <w:pgMar w:top="426" w:right="333" w:bottom="1135" w:left="1701" w:header="567"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A8E5" w14:textId="77777777" w:rsidR="007840A2" w:rsidRDefault="007840A2" w:rsidP="001F6F15">
      <w:pPr>
        <w:spacing w:after="0" w:line="240" w:lineRule="auto"/>
      </w:pPr>
      <w:r>
        <w:separator/>
      </w:r>
    </w:p>
  </w:endnote>
  <w:endnote w:type="continuationSeparator" w:id="0">
    <w:p w14:paraId="72D71779" w14:textId="77777777" w:rsidR="007840A2" w:rsidRDefault="007840A2" w:rsidP="001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2FD1" w14:textId="77777777" w:rsidR="007840A2" w:rsidRDefault="007840A2" w:rsidP="001F6F15">
      <w:pPr>
        <w:spacing w:after="0" w:line="240" w:lineRule="auto"/>
      </w:pPr>
      <w:r>
        <w:separator/>
      </w:r>
    </w:p>
  </w:footnote>
  <w:footnote w:type="continuationSeparator" w:id="0">
    <w:p w14:paraId="3DA0AA76" w14:textId="77777777" w:rsidR="007840A2" w:rsidRDefault="007840A2" w:rsidP="001F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74234"/>
      <w:docPartObj>
        <w:docPartGallery w:val="Page Numbers (Top of Page)"/>
        <w:docPartUnique/>
      </w:docPartObj>
    </w:sdtPr>
    <w:sdtEndPr/>
    <w:sdtContent>
      <w:p w14:paraId="6E25E874" w14:textId="5E78F0F6" w:rsidR="00BE5FE8" w:rsidRDefault="00E91588">
        <w:pPr>
          <w:pStyle w:val="a7"/>
          <w:jc w:val="center"/>
        </w:pPr>
        <w:r>
          <w:fldChar w:fldCharType="begin"/>
        </w:r>
        <w:r w:rsidR="00BE5FE8">
          <w:instrText>PAGE   \* MERGEFORMAT</w:instrText>
        </w:r>
        <w:r>
          <w:fldChar w:fldCharType="separate"/>
        </w:r>
        <w:r w:rsidR="00901CEE">
          <w:rPr>
            <w:noProof/>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2E1F"/>
    <w:multiLevelType w:val="multilevel"/>
    <w:tmpl w:val="7EDADBE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D22D83"/>
    <w:multiLevelType w:val="hybridMultilevel"/>
    <w:tmpl w:val="39CA6A04"/>
    <w:lvl w:ilvl="0" w:tplc="2DA8FA42">
      <w:start w:val="5"/>
      <w:numFmt w:val="upperRoman"/>
      <w:lvlText w:val="%1."/>
      <w:lvlJc w:val="left"/>
      <w:pPr>
        <w:ind w:left="4832" w:hanging="720"/>
      </w:pPr>
      <w:rPr>
        <w:rFonts w:hint="default"/>
      </w:rPr>
    </w:lvl>
    <w:lvl w:ilvl="1" w:tplc="04220019" w:tentative="1">
      <w:start w:val="1"/>
      <w:numFmt w:val="lowerLetter"/>
      <w:lvlText w:val="%2."/>
      <w:lvlJc w:val="left"/>
      <w:pPr>
        <w:ind w:left="4956" w:hanging="360"/>
      </w:pPr>
    </w:lvl>
    <w:lvl w:ilvl="2" w:tplc="0422001B" w:tentative="1">
      <w:start w:val="1"/>
      <w:numFmt w:val="lowerRoman"/>
      <w:lvlText w:val="%3."/>
      <w:lvlJc w:val="right"/>
      <w:pPr>
        <w:ind w:left="5676" w:hanging="180"/>
      </w:pPr>
    </w:lvl>
    <w:lvl w:ilvl="3" w:tplc="0422000F" w:tentative="1">
      <w:start w:val="1"/>
      <w:numFmt w:val="decimal"/>
      <w:lvlText w:val="%4."/>
      <w:lvlJc w:val="left"/>
      <w:pPr>
        <w:ind w:left="6396" w:hanging="360"/>
      </w:pPr>
    </w:lvl>
    <w:lvl w:ilvl="4" w:tplc="04220019" w:tentative="1">
      <w:start w:val="1"/>
      <w:numFmt w:val="lowerLetter"/>
      <w:lvlText w:val="%5."/>
      <w:lvlJc w:val="left"/>
      <w:pPr>
        <w:ind w:left="7116" w:hanging="360"/>
      </w:pPr>
    </w:lvl>
    <w:lvl w:ilvl="5" w:tplc="0422001B" w:tentative="1">
      <w:start w:val="1"/>
      <w:numFmt w:val="lowerRoman"/>
      <w:lvlText w:val="%6."/>
      <w:lvlJc w:val="right"/>
      <w:pPr>
        <w:ind w:left="7836" w:hanging="180"/>
      </w:pPr>
    </w:lvl>
    <w:lvl w:ilvl="6" w:tplc="0422000F" w:tentative="1">
      <w:start w:val="1"/>
      <w:numFmt w:val="decimal"/>
      <w:lvlText w:val="%7."/>
      <w:lvlJc w:val="left"/>
      <w:pPr>
        <w:ind w:left="8556" w:hanging="360"/>
      </w:pPr>
    </w:lvl>
    <w:lvl w:ilvl="7" w:tplc="04220019" w:tentative="1">
      <w:start w:val="1"/>
      <w:numFmt w:val="lowerLetter"/>
      <w:lvlText w:val="%8."/>
      <w:lvlJc w:val="left"/>
      <w:pPr>
        <w:ind w:left="9276" w:hanging="360"/>
      </w:pPr>
    </w:lvl>
    <w:lvl w:ilvl="8" w:tplc="0422001B" w:tentative="1">
      <w:start w:val="1"/>
      <w:numFmt w:val="lowerRoman"/>
      <w:lvlText w:val="%9."/>
      <w:lvlJc w:val="right"/>
      <w:pPr>
        <w:ind w:left="9996" w:hanging="180"/>
      </w:pPr>
    </w:lvl>
  </w:abstractNum>
  <w:abstractNum w:abstractNumId="2" w15:restartNumberingAfterBreak="0">
    <w:nsid w:val="17001467"/>
    <w:multiLevelType w:val="multilevel"/>
    <w:tmpl w:val="1C86A25C"/>
    <w:lvl w:ilvl="0">
      <w:start w:val="1"/>
      <w:numFmt w:val="decimal"/>
      <w:lvlText w:val="%1."/>
      <w:lvlJc w:val="center"/>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430179"/>
    <w:multiLevelType w:val="hybridMultilevel"/>
    <w:tmpl w:val="1C86A25C"/>
    <w:lvl w:ilvl="0" w:tplc="4FC236FE">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C74126"/>
    <w:multiLevelType w:val="multilevel"/>
    <w:tmpl w:val="69E01E8C"/>
    <w:lvl w:ilvl="0">
      <w:start w:val="1"/>
      <w:numFmt w:val="decimal"/>
      <w:lvlText w:val="%1."/>
      <w:lvlJc w:val="center"/>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15:restartNumberingAfterBreak="0">
    <w:nsid w:val="6CA37515"/>
    <w:multiLevelType w:val="hybridMultilevel"/>
    <w:tmpl w:val="EF66B1AA"/>
    <w:lvl w:ilvl="0" w:tplc="9FF8753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B5"/>
    <w:rsid w:val="00004890"/>
    <w:rsid w:val="00006663"/>
    <w:rsid w:val="000074FC"/>
    <w:rsid w:val="000139CB"/>
    <w:rsid w:val="00013B2F"/>
    <w:rsid w:val="00014816"/>
    <w:rsid w:val="000177A8"/>
    <w:rsid w:val="00024428"/>
    <w:rsid w:val="0002443D"/>
    <w:rsid w:val="00025E5E"/>
    <w:rsid w:val="00027458"/>
    <w:rsid w:val="00031867"/>
    <w:rsid w:val="0003486C"/>
    <w:rsid w:val="00040E9B"/>
    <w:rsid w:val="0004288C"/>
    <w:rsid w:val="00042FC6"/>
    <w:rsid w:val="00045DBE"/>
    <w:rsid w:val="000552CE"/>
    <w:rsid w:val="00062E0A"/>
    <w:rsid w:val="00064CAF"/>
    <w:rsid w:val="000735CB"/>
    <w:rsid w:val="00073F75"/>
    <w:rsid w:val="00074F90"/>
    <w:rsid w:val="0008124E"/>
    <w:rsid w:val="000818ED"/>
    <w:rsid w:val="000821D7"/>
    <w:rsid w:val="0009093B"/>
    <w:rsid w:val="00091AD7"/>
    <w:rsid w:val="00097E04"/>
    <w:rsid w:val="000A17D0"/>
    <w:rsid w:val="000A2356"/>
    <w:rsid w:val="000A32A9"/>
    <w:rsid w:val="000A344F"/>
    <w:rsid w:val="000A3783"/>
    <w:rsid w:val="000A3B64"/>
    <w:rsid w:val="000A70F2"/>
    <w:rsid w:val="000A7208"/>
    <w:rsid w:val="000B17A8"/>
    <w:rsid w:val="000B2A30"/>
    <w:rsid w:val="000C48AA"/>
    <w:rsid w:val="000C5CEA"/>
    <w:rsid w:val="000C69D5"/>
    <w:rsid w:val="000D134E"/>
    <w:rsid w:val="000D7140"/>
    <w:rsid w:val="000D7815"/>
    <w:rsid w:val="000E04CB"/>
    <w:rsid w:val="000E23EE"/>
    <w:rsid w:val="000E6782"/>
    <w:rsid w:val="000F20F5"/>
    <w:rsid w:val="000F5101"/>
    <w:rsid w:val="001008C4"/>
    <w:rsid w:val="001013AD"/>
    <w:rsid w:val="00104E92"/>
    <w:rsid w:val="001053AC"/>
    <w:rsid w:val="00105BFB"/>
    <w:rsid w:val="00116A2F"/>
    <w:rsid w:val="0012024E"/>
    <w:rsid w:val="0012332E"/>
    <w:rsid w:val="0012454F"/>
    <w:rsid w:val="0012524E"/>
    <w:rsid w:val="00131FE4"/>
    <w:rsid w:val="00132135"/>
    <w:rsid w:val="00140233"/>
    <w:rsid w:val="0014057B"/>
    <w:rsid w:val="001438D3"/>
    <w:rsid w:val="00146B9C"/>
    <w:rsid w:val="00150C0D"/>
    <w:rsid w:val="00163B02"/>
    <w:rsid w:val="0016424B"/>
    <w:rsid w:val="0016452C"/>
    <w:rsid w:val="00165B81"/>
    <w:rsid w:val="00174A16"/>
    <w:rsid w:val="00176751"/>
    <w:rsid w:val="00176EEF"/>
    <w:rsid w:val="00176F69"/>
    <w:rsid w:val="001814A1"/>
    <w:rsid w:val="00182E4B"/>
    <w:rsid w:val="001858B6"/>
    <w:rsid w:val="00192394"/>
    <w:rsid w:val="00194D37"/>
    <w:rsid w:val="001A0D1C"/>
    <w:rsid w:val="001A142E"/>
    <w:rsid w:val="001A7DCD"/>
    <w:rsid w:val="001B33B3"/>
    <w:rsid w:val="001C4A03"/>
    <w:rsid w:val="001C6193"/>
    <w:rsid w:val="001C768F"/>
    <w:rsid w:val="001C76D6"/>
    <w:rsid w:val="001D304E"/>
    <w:rsid w:val="001D3D7D"/>
    <w:rsid w:val="001D4FD1"/>
    <w:rsid w:val="001D6F9B"/>
    <w:rsid w:val="001E0334"/>
    <w:rsid w:val="001E040C"/>
    <w:rsid w:val="001E2CA2"/>
    <w:rsid w:val="001E469E"/>
    <w:rsid w:val="001F36E9"/>
    <w:rsid w:val="001F3F8D"/>
    <w:rsid w:val="001F3FC9"/>
    <w:rsid w:val="001F623B"/>
    <w:rsid w:val="001F6F15"/>
    <w:rsid w:val="001F7001"/>
    <w:rsid w:val="00201169"/>
    <w:rsid w:val="002012C0"/>
    <w:rsid w:val="002102C1"/>
    <w:rsid w:val="00211E63"/>
    <w:rsid w:val="00215BF2"/>
    <w:rsid w:val="002170CE"/>
    <w:rsid w:val="00220D53"/>
    <w:rsid w:val="00226799"/>
    <w:rsid w:val="002317CC"/>
    <w:rsid w:val="002325E7"/>
    <w:rsid w:val="00237833"/>
    <w:rsid w:val="00241828"/>
    <w:rsid w:val="00246F0D"/>
    <w:rsid w:val="0025061C"/>
    <w:rsid w:val="00251E1D"/>
    <w:rsid w:val="00253B0E"/>
    <w:rsid w:val="00254C94"/>
    <w:rsid w:val="00255858"/>
    <w:rsid w:val="00255987"/>
    <w:rsid w:val="00264BD8"/>
    <w:rsid w:val="00264F13"/>
    <w:rsid w:val="0026550E"/>
    <w:rsid w:val="0027190E"/>
    <w:rsid w:val="00272D18"/>
    <w:rsid w:val="0027482C"/>
    <w:rsid w:val="00276759"/>
    <w:rsid w:val="00277188"/>
    <w:rsid w:val="0028184D"/>
    <w:rsid w:val="002821C3"/>
    <w:rsid w:val="00282AD4"/>
    <w:rsid w:val="00282D0F"/>
    <w:rsid w:val="00282F89"/>
    <w:rsid w:val="002873AD"/>
    <w:rsid w:val="00291C31"/>
    <w:rsid w:val="00294606"/>
    <w:rsid w:val="002979B0"/>
    <w:rsid w:val="00297F9F"/>
    <w:rsid w:val="002A5ADB"/>
    <w:rsid w:val="002A6DFE"/>
    <w:rsid w:val="002A79E9"/>
    <w:rsid w:val="002B09D2"/>
    <w:rsid w:val="002B3671"/>
    <w:rsid w:val="002B7288"/>
    <w:rsid w:val="002C0643"/>
    <w:rsid w:val="002C390C"/>
    <w:rsid w:val="002C63A6"/>
    <w:rsid w:val="002D17DD"/>
    <w:rsid w:val="002D2CFB"/>
    <w:rsid w:val="002D4D5A"/>
    <w:rsid w:val="002D6E67"/>
    <w:rsid w:val="002D7CD1"/>
    <w:rsid w:val="002E2CEB"/>
    <w:rsid w:val="002E4883"/>
    <w:rsid w:val="002E7B32"/>
    <w:rsid w:val="002F0E7F"/>
    <w:rsid w:val="00301B48"/>
    <w:rsid w:val="00303737"/>
    <w:rsid w:val="0030403E"/>
    <w:rsid w:val="0031148F"/>
    <w:rsid w:val="00323060"/>
    <w:rsid w:val="003230FE"/>
    <w:rsid w:val="00324FE7"/>
    <w:rsid w:val="00324FF9"/>
    <w:rsid w:val="00325399"/>
    <w:rsid w:val="00333765"/>
    <w:rsid w:val="00335EF3"/>
    <w:rsid w:val="00336140"/>
    <w:rsid w:val="0033668F"/>
    <w:rsid w:val="00337C4C"/>
    <w:rsid w:val="003400A9"/>
    <w:rsid w:val="00342FF8"/>
    <w:rsid w:val="00343638"/>
    <w:rsid w:val="00343CE1"/>
    <w:rsid w:val="003458F1"/>
    <w:rsid w:val="00346853"/>
    <w:rsid w:val="00346F64"/>
    <w:rsid w:val="00354E56"/>
    <w:rsid w:val="0035771D"/>
    <w:rsid w:val="00380941"/>
    <w:rsid w:val="0038108C"/>
    <w:rsid w:val="003826B9"/>
    <w:rsid w:val="003906DC"/>
    <w:rsid w:val="00390F45"/>
    <w:rsid w:val="00392C7B"/>
    <w:rsid w:val="00395FA0"/>
    <w:rsid w:val="003A1FFE"/>
    <w:rsid w:val="003A6C9C"/>
    <w:rsid w:val="003B19C4"/>
    <w:rsid w:val="003C0734"/>
    <w:rsid w:val="003C1606"/>
    <w:rsid w:val="003C1C32"/>
    <w:rsid w:val="003C2712"/>
    <w:rsid w:val="003C3390"/>
    <w:rsid w:val="003C5D53"/>
    <w:rsid w:val="003C6B50"/>
    <w:rsid w:val="003C6EB4"/>
    <w:rsid w:val="003D64EA"/>
    <w:rsid w:val="003E0887"/>
    <w:rsid w:val="003E4510"/>
    <w:rsid w:val="003E5341"/>
    <w:rsid w:val="003E5BA4"/>
    <w:rsid w:val="003F243C"/>
    <w:rsid w:val="003F3923"/>
    <w:rsid w:val="003F3DA0"/>
    <w:rsid w:val="003F6974"/>
    <w:rsid w:val="00402C89"/>
    <w:rsid w:val="0040355E"/>
    <w:rsid w:val="00404D5F"/>
    <w:rsid w:val="004114C9"/>
    <w:rsid w:val="00412D49"/>
    <w:rsid w:val="0041709F"/>
    <w:rsid w:val="00422E1F"/>
    <w:rsid w:val="00427AA9"/>
    <w:rsid w:val="004309A4"/>
    <w:rsid w:val="00432E43"/>
    <w:rsid w:val="00433C49"/>
    <w:rsid w:val="004374CE"/>
    <w:rsid w:val="00440997"/>
    <w:rsid w:val="00442653"/>
    <w:rsid w:val="004443C2"/>
    <w:rsid w:val="004531EE"/>
    <w:rsid w:val="0045582C"/>
    <w:rsid w:val="004574F1"/>
    <w:rsid w:val="004654BD"/>
    <w:rsid w:val="004718BD"/>
    <w:rsid w:val="00473088"/>
    <w:rsid w:val="00476706"/>
    <w:rsid w:val="00477BE0"/>
    <w:rsid w:val="00481D3E"/>
    <w:rsid w:val="00481F71"/>
    <w:rsid w:val="004833D7"/>
    <w:rsid w:val="00483905"/>
    <w:rsid w:val="004A2105"/>
    <w:rsid w:val="004A22A8"/>
    <w:rsid w:val="004A76E5"/>
    <w:rsid w:val="004B0308"/>
    <w:rsid w:val="004B16A7"/>
    <w:rsid w:val="004B1ADC"/>
    <w:rsid w:val="004B3F8C"/>
    <w:rsid w:val="004B5CE4"/>
    <w:rsid w:val="004B74D3"/>
    <w:rsid w:val="004C0820"/>
    <w:rsid w:val="004C16DE"/>
    <w:rsid w:val="004C2AEC"/>
    <w:rsid w:val="004C6E51"/>
    <w:rsid w:val="004D1A0E"/>
    <w:rsid w:val="004D4EB8"/>
    <w:rsid w:val="004D5ECA"/>
    <w:rsid w:val="004E08D5"/>
    <w:rsid w:val="004E1081"/>
    <w:rsid w:val="004E17CF"/>
    <w:rsid w:val="004E1D3C"/>
    <w:rsid w:val="004E38DE"/>
    <w:rsid w:val="004E694C"/>
    <w:rsid w:val="004E7DCF"/>
    <w:rsid w:val="004F23F5"/>
    <w:rsid w:val="004F6116"/>
    <w:rsid w:val="00504615"/>
    <w:rsid w:val="00505B56"/>
    <w:rsid w:val="00505B8E"/>
    <w:rsid w:val="00506727"/>
    <w:rsid w:val="00506AC9"/>
    <w:rsid w:val="00507AED"/>
    <w:rsid w:val="0051127D"/>
    <w:rsid w:val="005115E1"/>
    <w:rsid w:val="00511EA8"/>
    <w:rsid w:val="00511EE0"/>
    <w:rsid w:val="005122AB"/>
    <w:rsid w:val="00514972"/>
    <w:rsid w:val="005207BC"/>
    <w:rsid w:val="00520F87"/>
    <w:rsid w:val="00522834"/>
    <w:rsid w:val="00523C00"/>
    <w:rsid w:val="0052485C"/>
    <w:rsid w:val="005252D8"/>
    <w:rsid w:val="005267D6"/>
    <w:rsid w:val="00533BBD"/>
    <w:rsid w:val="00534052"/>
    <w:rsid w:val="00536130"/>
    <w:rsid w:val="00536B28"/>
    <w:rsid w:val="00542F45"/>
    <w:rsid w:val="00544D7A"/>
    <w:rsid w:val="0054525E"/>
    <w:rsid w:val="005458D7"/>
    <w:rsid w:val="00547662"/>
    <w:rsid w:val="00550CFE"/>
    <w:rsid w:val="00552BD3"/>
    <w:rsid w:val="0055303D"/>
    <w:rsid w:val="00553826"/>
    <w:rsid w:val="00554F13"/>
    <w:rsid w:val="00555865"/>
    <w:rsid w:val="00556CCA"/>
    <w:rsid w:val="00557B27"/>
    <w:rsid w:val="005612F2"/>
    <w:rsid w:val="005614AE"/>
    <w:rsid w:val="005618C6"/>
    <w:rsid w:val="00562355"/>
    <w:rsid w:val="00563AE0"/>
    <w:rsid w:val="00567FA9"/>
    <w:rsid w:val="00572C82"/>
    <w:rsid w:val="005816E7"/>
    <w:rsid w:val="00581992"/>
    <w:rsid w:val="0058415C"/>
    <w:rsid w:val="00584220"/>
    <w:rsid w:val="005933E8"/>
    <w:rsid w:val="0059395C"/>
    <w:rsid w:val="00593A64"/>
    <w:rsid w:val="0059712A"/>
    <w:rsid w:val="005A631B"/>
    <w:rsid w:val="005A7F79"/>
    <w:rsid w:val="005B0227"/>
    <w:rsid w:val="005B5529"/>
    <w:rsid w:val="005B6E02"/>
    <w:rsid w:val="005B7BF4"/>
    <w:rsid w:val="005C1211"/>
    <w:rsid w:val="005C1A30"/>
    <w:rsid w:val="005C4C18"/>
    <w:rsid w:val="005C718A"/>
    <w:rsid w:val="005D07BF"/>
    <w:rsid w:val="005D37AD"/>
    <w:rsid w:val="005E0ADF"/>
    <w:rsid w:val="005E785E"/>
    <w:rsid w:val="005F396D"/>
    <w:rsid w:val="005F4E3E"/>
    <w:rsid w:val="005F7230"/>
    <w:rsid w:val="0060054C"/>
    <w:rsid w:val="00603611"/>
    <w:rsid w:val="00604F19"/>
    <w:rsid w:val="00611689"/>
    <w:rsid w:val="0061443F"/>
    <w:rsid w:val="00616E46"/>
    <w:rsid w:val="006235FF"/>
    <w:rsid w:val="00624660"/>
    <w:rsid w:val="00631B95"/>
    <w:rsid w:val="00633380"/>
    <w:rsid w:val="00634D40"/>
    <w:rsid w:val="00644EA9"/>
    <w:rsid w:val="00645B80"/>
    <w:rsid w:val="00652E85"/>
    <w:rsid w:val="00653236"/>
    <w:rsid w:val="00655B19"/>
    <w:rsid w:val="00655CA6"/>
    <w:rsid w:val="006603CB"/>
    <w:rsid w:val="00661F73"/>
    <w:rsid w:val="00663320"/>
    <w:rsid w:val="00664443"/>
    <w:rsid w:val="00664BE5"/>
    <w:rsid w:val="00665ADB"/>
    <w:rsid w:val="006707A0"/>
    <w:rsid w:val="006713B7"/>
    <w:rsid w:val="00672AC3"/>
    <w:rsid w:val="00673675"/>
    <w:rsid w:val="0068087B"/>
    <w:rsid w:val="00680BE5"/>
    <w:rsid w:val="006843C5"/>
    <w:rsid w:val="0068796F"/>
    <w:rsid w:val="006908F1"/>
    <w:rsid w:val="0069251F"/>
    <w:rsid w:val="006A1103"/>
    <w:rsid w:val="006A12FF"/>
    <w:rsid w:val="006A1BD7"/>
    <w:rsid w:val="006A1F04"/>
    <w:rsid w:val="006A27D8"/>
    <w:rsid w:val="006A2B6D"/>
    <w:rsid w:val="006B07C9"/>
    <w:rsid w:val="006B1E79"/>
    <w:rsid w:val="006B685D"/>
    <w:rsid w:val="006C04EC"/>
    <w:rsid w:val="006C1678"/>
    <w:rsid w:val="006C1EB6"/>
    <w:rsid w:val="006C2435"/>
    <w:rsid w:val="006C6C03"/>
    <w:rsid w:val="006E075F"/>
    <w:rsid w:val="006E0858"/>
    <w:rsid w:val="006E4533"/>
    <w:rsid w:val="006E7328"/>
    <w:rsid w:val="006F1912"/>
    <w:rsid w:val="006F370A"/>
    <w:rsid w:val="006F376B"/>
    <w:rsid w:val="006F769E"/>
    <w:rsid w:val="00703C0C"/>
    <w:rsid w:val="00705543"/>
    <w:rsid w:val="00706F71"/>
    <w:rsid w:val="00707BEE"/>
    <w:rsid w:val="0071170E"/>
    <w:rsid w:val="00711B19"/>
    <w:rsid w:val="00712791"/>
    <w:rsid w:val="00717FFE"/>
    <w:rsid w:val="007218E0"/>
    <w:rsid w:val="007231BB"/>
    <w:rsid w:val="007278CC"/>
    <w:rsid w:val="00735131"/>
    <w:rsid w:val="007363C8"/>
    <w:rsid w:val="00742AEB"/>
    <w:rsid w:val="00743955"/>
    <w:rsid w:val="00746DE8"/>
    <w:rsid w:val="0075089C"/>
    <w:rsid w:val="0075325D"/>
    <w:rsid w:val="00754E7A"/>
    <w:rsid w:val="00755D06"/>
    <w:rsid w:val="00756F86"/>
    <w:rsid w:val="00761F38"/>
    <w:rsid w:val="00762A0B"/>
    <w:rsid w:val="00762DF1"/>
    <w:rsid w:val="00767022"/>
    <w:rsid w:val="007739EC"/>
    <w:rsid w:val="00783CCF"/>
    <w:rsid w:val="007840A2"/>
    <w:rsid w:val="00792608"/>
    <w:rsid w:val="00792B51"/>
    <w:rsid w:val="00793299"/>
    <w:rsid w:val="00796563"/>
    <w:rsid w:val="00796E55"/>
    <w:rsid w:val="007A1DC9"/>
    <w:rsid w:val="007A45FF"/>
    <w:rsid w:val="007A708D"/>
    <w:rsid w:val="007B29B5"/>
    <w:rsid w:val="007C0CB7"/>
    <w:rsid w:val="007C673A"/>
    <w:rsid w:val="007C7106"/>
    <w:rsid w:val="007D1A44"/>
    <w:rsid w:val="007D2CD7"/>
    <w:rsid w:val="007D57EA"/>
    <w:rsid w:val="007D6617"/>
    <w:rsid w:val="007D6AA0"/>
    <w:rsid w:val="007E206C"/>
    <w:rsid w:val="007E344E"/>
    <w:rsid w:val="007E40CD"/>
    <w:rsid w:val="007E4782"/>
    <w:rsid w:val="007E4801"/>
    <w:rsid w:val="007E588E"/>
    <w:rsid w:val="007E6B74"/>
    <w:rsid w:val="007E6CFD"/>
    <w:rsid w:val="007E7B40"/>
    <w:rsid w:val="007F66DA"/>
    <w:rsid w:val="007F686A"/>
    <w:rsid w:val="007F70D4"/>
    <w:rsid w:val="008035DA"/>
    <w:rsid w:val="00807B24"/>
    <w:rsid w:val="008128F7"/>
    <w:rsid w:val="008154B3"/>
    <w:rsid w:val="00816C2F"/>
    <w:rsid w:val="00816FCB"/>
    <w:rsid w:val="00820550"/>
    <w:rsid w:val="0082158F"/>
    <w:rsid w:val="00824B86"/>
    <w:rsid w:val="008279DF"/>
    <w:rsid w:val="00830BCD"/>
    <w:rsid w:val="0083265F"/>
    <w:rsid w:val="00836815"/>
    <w:rsid w:val="0083735B"/>
    <w:rsid w:val="00840AA6"/>
    <w:rsid w:val="00843C2D"/>
    <w:rsid w:val="008472D3"/>
    <w:rsid w:val="00850C02"/>
    <w:rsid w:val="00850D45"/>
    <w:rsid w:val="008513A6"/>
    <w:rsid w:val="00857083"/>
    <w:rsid w:val="0086288C"/>
    <w:rsid w:val="00865D86"/>
    <w:rsid w:val="008723BD"/>
    <w:rsid w:val="008726AC"/>
    <w:rsid w:val="008736AE"/>
    <w:rsid w:val="00873C65"/>
    <w:rsid w:val="00875C80"/>
    <w:rsid w:val="00876269"/>
    <w:rsid w:val="00876704"/>
    <w:rsid w:val="0088265C"/>
    <w:rsid w:val="00883B8A"/>
    <w:rsid w:val="008874E5"/>
    <w:rsid w:val="00887733"/>
    <w:rsid w:val="0089296E"/>
    <w:rsid w:val="0089345F"/>
    <w:rsid w:val="00893C39"/>
    <w:rsid w:val="008A3B0F"/>
    <w:rsid w:val="008A6D44"/>
    <w:rsid w:val="008A7C59"/>
    <w:rsid w:val="008B143B"/>
    <w:rsid w:val="008B4EA2"/>
    <w:rsid w:val="008B6800"/>
    <w:rsid w:val="008C060C"/>
    <w:rsid w:val="008C38CD"/>
    <w:rsid w:val="008C6CF3"/>
    <w:rsid w:val="008C7679"/>
    <w:rsid w:val="008D5DF4"/>
    <w:rsid w:val="008D697F"/>
    <w:rsid w:val="008D6C71"/>
    <w:rsid w:val="008E2525"/>
    <w:rsid w:val="008E62C4"/>
    <w:rsid w:val="008F0AC4"/>
    <w:rsid w:val="008F2084"/>
    <w:rsid w:val="008F69D7"/>
    <w:rsid w:val="008F6EFB"/>
    <w:rsid w:val="0090162C"/>
    <w:rsid w:val="00901858"/>
    <w:rsid w:val="00901C55"/>
    <w:rsid w:val="00901CEE"/>
    <w:rsid w:val="0090565C"/>
    <w:rsid w:val="009108F3"/>
    <w:rsid w:val="0091103A"/>
    <w:rsid w:val="00915CB6"/>
    <w:rsid w:val="00920851"/>
    <w:rsid w:val="00921702"/>
    <w:rsid w:val="00923803"/>
    <w:rsid w:val="00924E6D"/>
    <w:rsid w:val="00932E69"/>
    <w:rsid w:val="00935805"/>
    <w:rsid w:val="00936AFC"/>
    <w:rsid w:val="0094023B"/>
    <w:rsid w:val="0094028F"/>
    <w:rsid w:val="0094366A"/>
    <w:rsid w:val="00943E24"/>
    <w:rsid w:val="00944866"/>
    <w:rsid w:val="00946AD7"/>
    <w:rsid w:val="009507E9"/>
    <w:rsid w:val="00952370"/>
    <w:rsid w:val="0095500B"/>
    <w:rsid w:val="009553B8"/>
    <w:rsid w:val="0095741D"/>
    <w:rsid w:val="00957A3E"/>
    <w:rsid w:val="00960030"/>
    <w:rsid w:val="00963800"/>
    <w:rsid w:val="0096428B"/>
    <w:rsid w:val="009676FF"/>
    <w:rsid w:val="00970354"/>
    <w:rsid w:val="00972A76"/>
    <w:rsid w:val="00973307"/>
    <w:rsid w:val="00973EE9"/>
    <w:rsid w:val="00983DD8"/>
    <w:rsid w:val="00987D1B"/>
    <w:rsid w:val="009914E3"/>
    <w:rsid w:val="00994165"/>
    <w:rsid w:val="009950CE"/>
    <w:rsid w:val="009A1F0D"/>
    <w:rsid w:val="009A4C76"/>
    <w:rsid w:val="009A62B1"/>
    <w:rsid w:val="009B0D6D"/>
    <w:rsid w:val="009B13E8"/>
    <w:rsid w:val="009B2F1B"/>
    <w:rsid w:val="009B43D7"/>
    <w:rsid w:val="009B47CA"/>
    <w:rsid w:val="009C2654"/>
    <w:rsid w:val="009C31FA"/>
    <w:rsid w:val="009C7B45"/>
    <w:rsid w:val="009D11D4"/>
    <w:rsid w:val="009D26D2"/>
    <w:rsid w:val="009D44B4"/>
    <w:rsid w:val="009D53F8"/>
    <w:rsid w:val="009E0DA0"/>
    <w:rsid w:val="009E0EC6"/>
    <w:rsid w:val="009E1E74"/>
    <w:rsid w:val="009E4835"/>
    <w:rsid w:val="009F1907"/>
    <w:rsid w:val="009F4DCB"/>
    <w:rsid w:val="009F535D"/>
    <w:rsid w:val="009F66FA"/>
    <w:rsid w:val="00A000B1"/>
    <w:rsid w:val="00A01ECF"/>
    <w:rsid w:val="00A03EBB"/>
    <w:rsid w:val="00A04D92"/>
    <w:rsid w:val="00A1429B"/>
    <w:rsid w:val="00A227B8"/>
    <w:rsid w:val="00A26584"/>
    <w:rsid w:val="00A32E64"/>
    <w:rsid w:val="00A35A94"/>
    <w:rsid w:val="00A3770B"/>
    <w:rsid w:val="00A37D54"/>
    <w:rsid w:val="00A4441E"/>
    <w:rsid w:val="00A4628E"/>
    <w:rsid w:val="00A52252"/>
    <w:rsid w:val="00A52A89"/>
    <w:rsid w:val="00A5698D"/>
    <w:rsid w:val="00A601FC"/>
    <w:rsid w:val="00A73422"/>
    <w:rsid w:val="00A75652"/>
    <w:rsid w:val="00A76A06"/>
    <w:rsid w:val="00A809B3"/>
    <w:rsid w:val="00A81BDB"/>
    <w:rsid w:val="00A8394E"/>
    <w:rsid w:val="00A85ABC"/>
    <w:rsid w:val="00A86EE8"/>
    <w:rsid w:val="00A877F0"/>
    <w:rsid w:val="00A9033A"/>
    <w:rsid w:val="00A92CF9"/>
    <w:rsid w:val="00A96663"/>
    <w:rsid w:val="00A96C1B"/>
    <w:rsid w:val="00AA014F"/>
    <w:rsid w:val="00AA1276"/>
    <w:rsid w:val="00AA2264"/>
    <w:rsid w:val="00AB65EB"/>
    <w:rsid w:val="00AB7F68"/>
    <w:rsid w:val="00AC464F"/>
    <w:rsid w:val="00AC4ADB"/>
    <w:rsid w:val="00AC5165"/>
    <w:rsid w:val="00AD03D0"/>
    <w:rsid w:val="00AD0428"/>
    <w:rsid w:val="00AD0F42"/>
    <w:rsid w:val="00AD2046"/>
    <w:rsid w:val="00AD2211"/>
    <w:rsid w:val="00AD2354"/>
    <w:rsid w:val="00AD76E0"/>
    <w:rsid w:val="00AE07BB"/>
    <w:rsid w:val="00AF3EFD"/>
    <w:rsid w:val="00AF4780"/>
    <w:rsid w:val="00AF5944"/>
    <w:rsid w:val="00AF6636"/>
    <w:rsid w:val="00AF7761"/>
    <w:rsid w:val="00B022F3"/>
    <w:rsid w:val="00B029D7"/>
    <w:rsid w:val="00B04D12"/>
    <w:rsid w:val="00B125CB"/>
    <w:rsid w:val="00B15956"/>
    <w:rsid w:val="00B20E37"/>
    <w:rsid w:val="00B2344F"/>
    <w:rsid w:val="00B23D62"/>
    <w:rsid w:val="00B263F8"/>
    <w:rsid w:val="00B266D1"/>
    <w:rsid w:val="00B329CC"/>
    <w:rsid w:val="00B32C19"/>
    <w:rsid w:val="00B33319"/>
    <w:rsid w:val="00B335CF"/>
    <w:rsid w:val="00B33EE7"/>
    <w:rsid w:val="00B34052"/>
    <w:rsid w:val="00B34379"/>
    <w:rsid w:val="00B41B19"/>
    <w:rsid w:val="00B42AF6"/>
    <w:rsid w:val="00B46173"/>
    <w:rsid w:val="00B564E5"/>
    <w:rsid w:val="00B60ABB"/>
    <w:rsid w:val="00B60DBA"/>
    <w:rsid w:val="00B63578"/>
    <w:rsid w:val="00B63F94"/>
    <w:rsid w:val="00B64698"/>
    <w:rsid w:val="00B72C50"/>
    <w:rsid w:val="00B73B1E"/>
    <w:rsid w:val="00B73FB5"/>
    <w:rsid w:val="00B748C4"/>
    <w:rsid w:val="00B75FE7"/>
    <w:rsid w:val="00B8259B"/>
    <w:rsid w:val="00B83177"/>
    <w:rsid w:val="00B83787"/>
    <w:rsid w:val="00B8766E"/>
    <w:rsid w:val="00B9064E"/>
    <w:rsid w:val="00B90BD3"/>
    <w:rsid w:val="00B9182F"/>
    <w:rsid w:val="00B92490"/>
    <w:rsid w:val="00B97701"/>
    <w:rsid w:val="00BA0485"/>
    <w:rsid w:val="00BA2529"/>
    <w:rsid w:val="00BA789F"/>
    <w:rsid w:val="00BB59FB"/>
    <w:rsid w:val="00BB790B"/>
    <w:rsid w:val="00BC49F6"/>
    <w:rsid w:val="00BD0CDD"/>
    <w:rsid w:val="00BD1AE3"/>
    <w:rsid w:val="00BD2369"/>
    <w:rsid w:val="00BD6157"/>
    <w:rsid w:val="00BD6B58"/>
    <w:rsid w:val="00BD745B"/>
    <w:rsid w:val="00BE1376"/>
    <w:rsid w:val="00BE56EB"/>
    <w:rsid w:val="00BE5FE8"/>
    <w:rsid w:val="00BF02BC"/>
    <w:rsid w:val="00BF1E5D"/>
    <w:rsid w:val="00BF2570"/>
    <w:rsid w:val="00BF3185"/>
    <w:rsid w:val="00BF396A"/>
    <w:rsid w:val="00BF49B7"/>
    <w:rsid w:val="00BF6B43"/>
    <w:rsid w:val="00BF6BCA"/>
    <w:rsid w:val="00C01B53"/>
    <w:rsid w:val="00C02588"/>
    <w:rsid w:val="00C0266B"/>
    <w:rsid w:val="00C0452A"/>
    <w:rsid w:val="00C13B96"/>
    <w:rsid w:val="00C14EFB"/>
    <w:rsid w:val="00C16296"/>
    <w:rsid w:val="00C17F56"/>
    <w:rsid w:val="00C231BF"/>
    <w:rsid w:val="00C237E4"/>
    <w:rsid w:val="00C261C2"/>
    <w:rsid w:val="00C30C04"/>
    <w:rsid w:val="00C42625"/>
    <w:rsid w:val="00C445FB"/>
    <w:rsid w:val="00C46513"/>
    <w:rsid w:val="00C46BC3"/>
    <w:rsid w:val="00C46C64"/>
    <w:rsid w:val="00C47158"/>
    <w:rsid w:val="00C50692"/>
    <w:rsid w:val="00C530A0"/>
    <w:rsid w:val="00C5696D"/>
    <w:rsid w:val="00C61447"/>
    <w:rsid w:val="00C635AE"/>
    <w:rsid w:val="00C6465D"/>
    <w:rsid w:val="00C64E28"/>
    <w:rsid w:val="00C70D69"/>
    <w:rsid w:val="00C7102D"/>
    <w:rsid w:val="00C7319C"/>
    <w:rsid w:val="00C7455E"/>
    <w:rsid w:val="00C766E2"/>
    <w:rsid w:val="00C81F19"/>
    <w:rsid w:val="00C962BE"/>
    <w:rsid w:val="00C97BCC"/>
    <w:rsid w:val="00CA2536"/>
    <w:rsid w:val="00CA3F1D"/>
    <w:rsid w:val="00CB2517"/>
    <w:rsid w:val="00CB3EF4"/>
    <w:rsid w:val="00CC4C44"/>
    <w:rsid w:val="00CC6090"/>
    <w:rsid w:val="00CD0AC9"/>
    <w:rsid w:val="00CD4CDF"/>
    <w:rsid w:val="00CD5B12"/>
    <w:rsid w:val="00CE0AC5"/>
    <w:rsid w:val="00CE0CDC"/>
    <w:rsid w:val="00CE79E5"/>
    <w:rsid w:val="00CE7DAD"/>
    <w:rsid w:val="00CF01CF"/>
    <w:rsid w:val="00CF260C"/>
    <w:rsid w:val="00D00B49"/>
    <w:rsid w:val="00D04EE4"/>
    <w:rsid w:val="00D16A84"/>
    <w:rsid w:val="00D233D4"/>
    <w:rsid w:val="00D23FDF"/>
    <w:rsid w:val="00D30964"/>
    <w:rsid w:val="00D31FB0"/>
    <w:rsid w:val="00D346AA"/>
    <w:rsid w:val="00D364E9"/>
    <w:rsid w:val="00D370D1"/>
    <w:rsid w:val="00D41613"/>
    <w:rsid w:val="00D4208E"/>
    <w:rsid w:val="00D420B8"/>
    <w:rsid w:val="00D4290F"/>
    <w:rsid w:val="00D45FAD"/>
    <w:rsid w:val="00D46DBF"/>
    <w:rsid w:val="00D50442"/>
    <w:rsid w:val="00D50B7E"/>
    <w:rsid w:val="00D5177C"/>
    <w:rsid w:val="00D53245"/>
    <w:rsid w:val="00D538D1"/>
    <w:rsid w:val="00D612FF"/>
    <w:rsid w:val="00D704AE"/>
    <w:rsid w:val="00D72978"/>
    <w:rsid w:val="00D748F4"/>
    <w:rsid w:val="00D75D48"/>
    <w:rsid w:val="00D7641B"/>
    <w:rsid w:val="00D809D4"/>
    <w:rsid w:val="00D81C3C"/>
    <w:rsid w:val="00D85B6A"/>
    <w:rsid w:val="00D86F4A"/>
    <w:rsid w:val="00D94323"/>
    <w:rsid w:val="00D94C37"/>
    <w:rsid w:val="00D9727C"/>
    <w:rsid w:val="00D97281"/>
    <w:rsid w:val="00DA055A"/>
    <w:rsid w:val="00DA0F3C"/>
    <w:rsid w:val="00DA1452"/>
    <w:rsid w:val="00DA3158"/>
    <w:rsid w:val="00DA6894"/>
    <w:rsid w:val="00DA71BD"/>
    <w:rsid w:val="00DB1CBC"/>
    <w:rsid w:val="00DB361B"/>
    <w:rsid w:val="00DB7AC1"/>
    <w:rsid w:val="00DD1FA9"/>
    <w:rsid w:val="00DD2823"/>
    <w:rsid w:val="00DD2A5E"/>
    <w:rsid w:val="00DD3884"/>
    <w:rsid w:val="00DD5116"/>
    <w:rsid w:val="00DD5CD0"/>
    <w:rsid w:val="00DD73C5"/>
    <w:rsid w:val="00DD7AC4"/>
    <w:rsid w:val="00DE2713"/>
    <w:rsid w:val="00DE3E81"/>
    <w:rsid w:val="00DF1007"/>
    <w:rsid w:val="00DF33BF"/>
    <w:rsid w:val="00DF5B6F"/>
    <w:rsid w:val="00E006C2"/>
    <w:rsid w:val="00E0390F"/>
    <w:rsid w:val="00E04D05"/>
    <w:rsid w:val="00E11097"/>
    <w:rsid w:val="00E1180C"/>
    <w:rsid w:val="00E148C6"/>
    <w:rsid w:val="00E17A16"/>
    <w:rsid w:val="00E20141"/>
    <w:rsid w:val="00E21C2E"/>
    <w:rsid w:val="00E2218B"/>
    <w:rsid w:val="00E27ED0"/>
    <w:rsid w:val="00E36CE3"/>
    <w:rsid w:val="00E3778B"/>
    <w:rsid w:val="00E40225"/>
    <w:rsid w:val="00E418DB"/>
    <w:rsid w:val="00E50B9F"/>
    <w:rsid w:val="00E52674"/>
    <w:rsid w:val="00E5362A"/>
    <w:rsid w:val="00E55536"/>
    <w:rsid w:val="00E55C6F"/>
    <w:rsid w:val="00E612F7"/>
    <w:rsid w:val="00E61364"/>
    <w:rsid w:val="00E65BF1"/>
    <w:rsid w:val="00E67084"/>
    <w:rsid w:val="00E7030E"/>
    <w:rsid w:val="00E754B9"/>
    <w:rsid w:val="00E812B2"/>
    <w:rsid w:val="00E8258E"/>
    <w:rsid w:val="00E82EF7"/>
    <w:rsid w:val="00E84F11"/>
    <w:rsid w:val="00E91588"/>
    <w:rsid w:val="00E94777"/>
    <w:rsid w:val="00E966AD"/>
    <w:rsid w:val="00EA44A2"/>
    <w:rsid w:val="00EB2C47"/>
    <w:rsid w:val="00EC0301"/>
    <w:rsid w:val="00EC0DA2"/>
    <w:rsid w:val="00EC182A"/>
    <w:rsid w:val="00EC71FC"/>
    <w:rsid w:val="00EC76C0"/>
    <w:rsid w:val="00ED5BA4"/>
    <w:rsid w:val="00ED7F91"/>
    <w:rsid w:val="00EE0596"/>
    <w:rsid w:val="00EE2FA6"/>
    <w:rsid w:val="00EE610B"/>
    <w:rsid w:val="00EF3257"/>
    <w:rsid w:val="00EF3F5E"/>
    <w:rsid w:val="00EF4053"/>
    <w:rsid w:val="00EF499E"/>
    <w:rsid w:val="00EF5BFD"/>
    <w:rsid w:val="00F015FF"/>
    <w:rsid w:val="00F02989"/>
    <w:rsid w:val="00F031D9"/>
    <w:rsid w:val="00F0503D"/>
    <w:rsid w:val="00F10B5B"/>
    <w:rsid w:val="00F14301"/>
    <w:rsid w:val="00F15A18"/>
    <w:rsid w:val="00F1664C"/>
    <w:rsid w:val="00F17A52"/>
    <w:rsid w:val="00F20A16"/>
    <w:rsid w:val="00F27327"/>
    <w:rsid w:val="00F306A7"/>
    <w:rsid w:val="00F3090D"/>
    <w:rsid w:val="00F310C0"/>
    <w:rsid w:val="00F313AD"/>
    <w:rsid w:val="00F352FF"/>
    <w:rsid w:val="00F37B26"/>
    <w:rsid w:val="00F40744"/>
    <w:rsid w:val="00F40A36"/>
    <w:rsid w:val="00F43721"/>
    <w:rsid w:val="00F448C6"/>
    <w:rsid w:val="00F5010C"/>
    <w:rsid w:val="00F51DDE"/>
    <w:rsid w:val="00F536C3"/>
    <w:rsid w:val="00F540D2"/>
    <w:rsid w:val="00F542F2"/>
    <w:rsid w:val="00F61505"/>
    <w:rsid w:val="00F6164C"/>
    <w:rsid w:val="00F637DA"/>
    <w:rsid w:val="00F63B74"/>
    <w:rsid w:val="00F63E24"/>
    <w:rsid w:val="00F65E75"/>
    <w:rsid w:val="00F6602D"/>
    <w:rsid w:val="00F6608D"/>
    <w:rsid w:val="00F715D2"/>
    <w:rsid w:val="00F73A62"/>
    <w:rsid w:val="00F74D21"/>
    <w:rsid w:val="00F81F8C"/>
    <w:rsid w:val="00F900DE"/>
    <w:rsid w:val="00F903D6"/>
    <w:rsid w:val="00F90ECE"/>
    <w:rsid w:val="00F912B5"/>
    <w:rsid w:val="00F930DE"/>
    <w:rsid w:val="00FA1218"/>
    <w:rsid w:val="00FA5C20"/>
    <w:rsid w:val="00FA7F16"/>
    <w:rsid w:val="00FB6D18"/>
    <w:rsid w:val="00FB7956"/>
    <w:rsid w:val="00FC008C"/>
    <w:rsid w:val="00FC1542"/>
    <w:rsid w:val="00FC518A"/>
    <w:rsid w:val="00FC51E6"/>
    <w:rsid w:val="00FC60EB"/>
    <w:rsid w:val="00FD03D9"/>
    <w:rsid w:val="00FD05FB"/>
    <w:rsid w:val="00FD16CE"/>
    <w:rsid w:val="00FD47A3"/>
    <w:rsid w:val="00FD72D3"/>
    <w:rsid w:val="00FE2249"/>
    <w:rsid w:val="00FE55B8"/>
    <w:rsid w:val="00FF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E1725"/>
  <w15:docId w15:val="{76B05085-004E-47C6-95ED-400E63E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B5"/>
    <w:pPr>
      <w:spacing w:after="200" w:line="276" w:lineRule="auto"/>
    </w:pPr>
    <w:rPr>
      <w:rFonts w:ascii="Calibri" w:hAnsi="Calibri"/>
      <w:sz w:val="22"/>
      <w:szCs w:val="22"/>
      <w:lang w:val="uk-UA" w:eastAsia="uk-UA"/>
    </w:rPr>
  </w:style>
  <w:style w:type="paragraph" w:styleId="1">
    <w:name w:val="heading 1"/>
    <w:basedOn w:val="a"/>
    <w:next w:val="a"/>
    <w:link w:val="10"/>
    <w:qFormat/>
    <w:rsid w:val="00F912B5"/>
    <w:pPr>
      <w:keepNext/>
      <w:spacing w:after="0" w:line="240" w:lineRule="auto"/>
      <w:outlineLvl w:val="0"/>
    </w:pPr>
    <w:rPr>
      <w:rFonts w:ascii="Times New Roman" w:hAnsi="Times New Roman"/>
      <w:sz w:val="24"/>
      <w:szCs w:val="20"/>
      <w:lang w:eastAsia="ru-RU"/>
    </w:rPr>
  </w:style>
  <w:style w:type="paragraph" w:styleId="2">
    <w:name w:val="heading 2"/>
    <w:basedOn w:val="a"/>
    <w:next w:val="a"/>
    <w:link w:val="20"/>
    <w:qFormat/>
    <w:rsid w:val="00F912B5"/>
    <w:pPr>
      <w:keepNext/>
      <w:spacing w:after="0" w:line="240" w:lineRule="auto"/>
      <w:ind w:left="3420"/>
      <w:jc w:val="both"/>
      <w:outlineLvl w:val="1"/>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F912B5"/>
    <w:pPr>
      <w:spacing w:after="0" w:line="240" w:lineRule="auto"/>
      <w:jc w:val="both"/>
    </w:pPr>
    <w:rPr>
      <w:rFonts w:ascii="Times New Roman" w:hAnsi="Times New Roman"/>
      <w:sz w:val="24"/>
      <w:szCs w:val="20"/>
      <w:lang w:eastAsia="ru-RU"/>
    </w:rPr>
  </w:style>
  <w:style w:type="character" w:customStyle="1" w:styleId="22">
    <w:name w:val="Основний текст 2 Знак"/>
    <w:basedOn w:val="a0"/>
    <w:link w:val="21"/>
    <w:locked/>
    <w:rsid w:val="00F912B5"/>
    <w:rPr>
      <w:sz w:val="24"/>
      <w:lang w:val="uk-UA" w:eastAsia="ru-RU" w:bidi="ar-SA"/>
    </w:rPr>
  </w:style>
  <w:style w:type="paragraph" w:styleId="a3">
    <w:name w:val="Body Text"/>
    <w:basedOn w:val="a"/>
    <w:link w:val="a4"/>
    <w:semiHidden/>
    <w:rsid w:val="00F912B5"/>
    <w:pPr>
      <w:spacing w:after="120"/>
    </w:pPr>
  </w:style>
  <w:style w:type="character" w:customStyle="1" w:styleId="a4">
    <w:name w:val="Основний текст Знак"/>
    <w:basedOn w:val="a0"/>
    <w:link w:val="a3"/>
    <w:semiHidden/>
    <w:locked/>
    <w:rsid w:val="00F912B5"/>
    <w:rPr>
      <w:rFonts w:ascii="Calibri" w:hAnsi="Calibri"/>
      <w:sz w:val="22"/>
      <w:szCs w:val="22"/>
      <w:lang w:val="uk-UA" w:eastAsia="uk-UA" w:bidi="ar-SA"/>
    </w:rPr>
  </w:style>
  <w:style w:type="character" w:customStyle="1" w:styleId="10">
    <w:name w:val="Заголовок 1 Знак"/>
    <w:basedOn w:val="a0"/>
    <w:link w:val="1"/>
    <w:locked/>
    <w:rsid w:val="00F912B5"/>
    <w:rPr>
      <w:sz w:val="24"/>
      <w:lang w:val="uk-UA" w:eastAsia="ru-RU" w:bidi="ar-SA"/>
    </w:rPr>
  </w:style>
  <w:style w:type="character" w:customStyle="1" w:styleId="20">
    <w:name w:val="Заголовок 2 Знак"/>
    <w:basedOn w:val="a0"/>
    <w:link w:val="2"/>
    <w:locked/>
    <w:rsid w:val="00F912B5"/>
    <w:rPr>
      <w:sz w:val="24"/>
      <w:lang w:val="uk-UA" w:eastAsia="ru-RU" w:bidi="ar-SA"/>
    </w:rPr>
  </w:style>
  <w:style w:type="table" w:styleId="a5">
    <w:name w:val="Table Grid"/>
    <w:basedOn w:val="a1"/>
    <w:rsid w:val="00FB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55C6F"/>
    <w:rPr>
      <w:rFonts w:ascii="Tahoma" w:hAnsi="Tahoma" w:cs="Tahoma"/>
      <w:sz w:val="16"/>
      <w:szCs w:val="16"/>
    </w:rPr>
  </w:style>
  <w:style w:type="character" w:customStyle="1" w:styleId="23">
    <w:name w:val="Знак Знак2"/>
    <w:basedOn w:val="a0"/>
    <w:locked/>
    <w:rsid w:val="00BA2529"/>
    <w:rPr>
      <w:sz w:val="24"/>
      <w:lang w:val="uk-UA" w:eastAsia="ru-RU" w:bidi="ar-SA"/>
    </w:rPr>
  </w:style>
  <w:style w:type="character" w:customStyle="1" w:styleId="st">
    <w:name w:val="st"/>
    <w:basedOn w:val="a0"/>
    <w:rsid w:val="00BA2529"/>
  </w:style>
  <w:style w:type="paragraph" w:styleId="a7">
    <w:name w:val="header"/>
    <w:basedOn w:val="a"/>
    <w:link w:val="a8"/>
    <w:uiPriority w:val="99"/>
    <w:rsid w:val="001F6F15"/>
    <w:pPr>
      <w:tabs>
        <w:tab w:val="center" w:pos="4677"/>
        <w:tab w:val="right" w:pos="9355"/>
      </w:tabs>
    </w:pPr>
  </w:style>
  <w:style w:type="character" w:customStyle="1" w:styleId="a8">
    <w:name w:val="Верхній колонтитул Знак"/>
    <w:basedOn w:val="a0"/>
    <w:link w:val="a7"/>
    <w:uiPriority w:val="99"/>
    <w:rsid w:val="001F6F15"/>
    <w:rPr>
      <w:rFonts w:ascii="Calibri" w:hAnsi="Calibri"/>
      <w:sz w:val="22"/>
      <w:szCs w:val="22"/>
      <w:lang w:val="uk-UA" w:eastAsia="uk-UA"/>
    </w:rPr>
  </w:style>
  <w:style w:type="paragraph" w:styleId="a9">
    <w:name w:val="footer"/>
    <w:basedOn w:val="a"/>
    <w:link w:val="aa"/>
    <w:rsid w:val="001F6F15"/>
    <w:pPr>
      <w:tabs>
        <w:tab w:val="center" w:pos="4677"/>
        <w:tab w:val="right" w:pos="9355"/>
      </w:tabs>
    </w:pPr>
  </w:style>
  <w:style w:type="character" w:customStyle="1" w:styleId="aa">
    <w:name w:val="Нижній колонтитул Знак"/>
    <w:basedOn w:val="a0"/>
    <w:link w:val="a9"/>
    <w:rsid w:val="001F6F15"/>
    <w:rPr>
      <w:rFonts w:ascii="Calibri" w:hAnsi="Calibri"/>
      <w:sz w:val="22"/>
      <w:szCs w:val="22"/>
      <w:lang w:val="uk-UA" w:eastAsia="uk-UA"/>
    </w:rPr>
  </w:style>
  <w:style w:type="paragraph" w:customStyle="1" w:styleId="Default">
    <w:name w:val="Default"/>
    <w:rsid w:val="00D45FAD"/>
    <w:pPr>
      <w:autoSpaceDE w:val="0"/>
      <w:autoSpaceDN w:val="0"/>
      <w:adjustRightInd w:val="0"/>
    </w:pPr>
    <w:rPr>
      <w:color w:val="000000"/>
      <w:sz w:val="24"/>
      <w:szCs w:val="24"/>
    </w:rPr>
  </w:style>
  <w:style w:type="character" w:styleId="ab">
    <w:name w:val="Emphasis"/>
    <w:basedOn w:val="a0"/>
    <w:uiPriority w:val="20"/>
    <w:qFormat/>
    <w:rsid w:val="00754E7A"/>
    <w:rPr>
      <w:i/>
      <w:iCs/>
    </w:rPr>
  </w:style>
  <w:style w:type="paragraph" w:customStyle="1" w:styleId="210">
    <w:name w:val="Основной текст 21"/>
    <w:basedOn w:val="a"/>
    <w:rsid w:val="00272D18"/>
    <w:pPr>
      <w:widowControl w:val="0"/>
      <w:overflowPunct w:val="0"/>
      <w:autoSpaceDE w:val="0"/>
      <w:autoSpaceDN w:val="0"/>
      <w:adjustRightInd w:val="0"/>
      <w:spacing w:after="0" w:line="240" w:lineRule="auto"/>
      <w:ind w:firstLine="820"/>
      <w:jc w:val="both"/>
      <w:textAlignment w:val="baseline"/>
    </w:pPr>
    <w:rPr>
      <w:rFonts w:ascii="Times New Roman" w:hAnsi="Times New Roman"/>
      <w:sz w:val="20"/>
      <w:szCs w:val="20"/>
      <w:lang w:eastAsia="ru-RU"/>
    </w:rPr>
  </w:style>
  <w:style w:type="paragraph" w:styleId="ac">
    <w:name w:val="List Paragraph"/>
    <w:basedOn w:val="a"/>
    <w:uiPriority w:val="34"/>
    <w:qFormat/>
    <w:rsid w:val="005F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680">
      <w:bodyDiv w:val="1"/>
      <w:marLeft w:val="0"/>
      <w:marRight w:val="0"/>
      <w:marTop w:val="0"/>
      <w:marBottom w:val="0"/>
      <w:divBdr>
        <w:top w:val="none" w:sz="0" w:space="0" w:color="auto"/>
        <w:left w:val="none" w:sz="0" w:space="0" w:color="auto"/>
        <w:bottom w:val="none" w:sz="0" w:space="0" w:color="auto"/>
        <w:right w:val="none" w:sz="0" w:space="0" w:color="auto"/>
      </w:divBdr>
    </w:div>
    <w:div w:id="302275187">
      <w:bodyDiv w:val="1"/>
      <w:marLeft w:val="0"/>
      <w:marRight w:val="0"/>
      <w:marTop w:val="0"/>
      <w:marBottom w:val="0"/>
      <w:divBdr>
        <w:top w:val="none" w:sz="0" w:space="0" w:color="auto"/>
        <w:left w:val="none" w:sz="0" w:space="0" w:color="auto"/>
        <w:bottom w:val="none" w:sz="0" w:space="0" w:color="auto"/>
        <w:right w:val="none" w:sz="0" w:space="0" w:color="auto"/>
      </w:divBdr>
    </w:div>
    <w:div w:id="391933097">
      <w:bodyDiv w:val="1"/>
      <w:marLeft w:val="0"/>
      <w:marRight w:val="0"/>
      <w:marTop w:val="0"/>
      <w:marBottom w:val="0"/>
      <w:divBdr>
        <w:top w:val="none" w:sz="0" w:space="0" w:color="auto"/>
        <w:left w:val="none" w:sz="0" w:space="0" w:color="auto"/>
        <w:bottom w:val="none" w:sz="0" w:space="0" w:color="auto"/>
        <w:right w:val="none" w:sz="0" w:space="0" w:color="auto"/>
      </w:divBdr>
    </w:div>
    <w:div w:id="400057848">
      <w:bodyDiv w:val="1"/>
      <w:marLeft w:val="0"/>
      <w:marRight w:val="0"/>
      <w:marTop w:val="0"/>
      <w:marBottom w:val="0"/>
      <w:divBdr>
        <w:top w:val="none" w:sz="0" w:space="0" w:color="auto"/>
        <w:left w:val="none" w:sz="0" w:space="0" w:color="auto"/>
        <w:bottom w:val="none" w:sz="0" w:space="0" w:color="auto"/>
        <w:right w:val="none" w:sz="0" w:space="0" w:color="auto"/>
      </w:divBdr>
    </w:div>
    <w:div w:id="438719739">
      <w:bodyDiv w:val="1"/>
      <w:marLeft w:val="0"/>
      <w:marRight w:val="0"/>
      <w:marTop w:val="0"/>
      <w:marBottom w:val="0"/>
      <w:divBdr>
        <w:top w:val="none" w:sz="0" w:space="0" w:color="auto"/>
        <w:left w:val="none" w:sz="0" w:space="0" w:color="auto"/>
        <w:bottom w:val="none" w:sz="0" w:space="0" w:color="auto"/>
        <w:right w:val="none" w:sz="0" w:space="0" w:color="auto"/>
      </w:divBdr>
    </w:div>
    <w:div w:id="637957252">
      <w:bodyDiv w:val="1"/>
      <w:marLeft w:val="0"/>
      <w:marRight w:val="0"/>
      <w:marTop w:val="0"/>
      <w:marBottom w:val="0"/>
      <w:divBdr>
        <w:top w:val="none" w:sz="0" w:space="0" w:color="auto"/>
        <w:left w:val="none" w:sz="0" w:space="0" w:color="auto"/>
        <w:bottom w:val="none" w:sz="0" w:space="0" w:color="auto"/>
        <w:right w:val="none" w:sz="0" w:space="0" w:color="auto"/>
      </w:divBdr>
    </w:div>
    <w:div w:id="769544839">
      <w:bodyDiv w:val="1"/>
      <w:marLeft w:val="0"/>
      <w:marRight w:val="0"/>
      <w:marTop w:val="0"/>
      <w:marBottom w:val="0"/>
      <w:divBdr>
        <w:top w:val="none" w:sz="0" w:space="0" w:color="auto"/>
        <w:left w:val="none" w:sz="0" w:space="0" w:color="auto"/>
        <w:bottom w:val="none" w:sz="0" w:space="0" w:color="auto"/>
        <w:right w:val="none" w:sz="0" w:space="0" w:color="auto"/>
      </w:divBdr>
    </w:div>
    <w:div w:id="784616879">
      <w:bodyDiv w:val="1"/>
      <w:marLeft w:val="0"/>
      <w:marRight w:val="0"/>
      <w:marTop w:val="0"/>
      <w:marBottom w:val="0"/>
      <w:divBdr>
        <w:top w:val="none" w:sz="0" w:space="0" w:color="auto"/>
        <w:left w:val="none" w:sz="0" w:space="0" w:color="auto"/>
        <w:bottom w:val="none" w:sz="0" w:space="0" w:color="auto"/>
        <w:right w:val="none" w:sz="0" w:space="0" w:color="auto"/>
      </w:divBdr>
    </w:div>
    <w:div w:id="817455581">
      <w:bodyDiv w:val="1"/>
      <w:marLeft w:val="0"/>
      <w:marRight w:val="0"/>
      <w:marTop w:val="0"/>
      <w:marBottom w:val="0"/>
      <w:divBdr>
        <w:top w:val="none" w:sz="0" w:space="0" w:color="auto"/>
        <w:left w:val="none" w:sz="0" w:space="0" w:color="auto"/>
        <w:bottom w:val="none" w:sz="0" w:space="0" w:color="auto"/>
        <w:right w:val="none" w:sz="0" w:space="0" w:color="auto"/>
      </w:divBdr>
    </w:div>
    <w:div w:id="1006979365">
      <w:bodyDiv w:val="1"/>
      <w:marLeft w:val="0"/>
      <w:marRight w:val="0"/>
      <w:marTop w:val="0"/>
      <w:marBottom w:val="0"/>
      <w:divBdr>
        <w:top w:val="none" w:sz="0" w:space="0" w:color="auto"/>
        <w:left w:val="none" w:sz="0" w:space="0" w:color="auto"/>
        <w:bottom w:val="none" w:sz="0" w:space="0" w:color="auto"/>
        <w:right w:val="none" w:sz="0" w:space="0" w:color="auto"/>
      </w:divBdr>
    </w:div>
    <w:div w:id="1294360588">
      <w:bodyDiv w:val="1"/>
      <w:marLeft w:val="0"/>
      <w:marRight w:val="0"/>
      <w:marTop w:val="0"/>
      <w:marBottom w:val="0"/>
      <w:divBdr>
        <w:top w:val="none" w:sz="0" w:space="0" w:color="auto"/>
        <w:left w:val="none" w:sz="0" w:space="0" w:color="auto"/>
        <w:bottom w:val="none" w:sz="0" w:space="0" w:color="auto"/>
        <w:right w:val="none" w:sz="0" w:space="0" w:color="auto"/>
      </w:divBdr>
    </w:div>
    <w:div w:id="19339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D99DB-CA85-4818-B3E8-2F90A693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12564</Words>
  <Characters>7163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_____/_______</vt:lpstr>
      <vt:lpstr>Договір № _____/_______</vt:lpstr>
    </vt:vector>
  </TitlesOfParts>
  <Company>MoBIL GROUP</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dc:title>
  <dc:creator>Цицура Аліна Віталіївна</dc:creator>
  <cp:lastModifiedBy>Пользователь Windows</cp:lastModifiedBy>
  <cp:revision>17</cp:revision>
  <cp:lastPrinted>2023-03-16T12:40:00Z</cp:lastPrinted>
  <dcterms:created xsi:type="dcterms:W3CDTF">2023-10-12T11:39:00Z</dcterms:created>
  <dcterms:modified xsi:type="dcterms:W3CDTF">2023-11-03T09:48:00Z</dcterms:modified>
</cp:coreProperties>
</file>