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10" w:rsidRPr="007E2610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C60F7"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</w:rPr>
        <w:t>1</w:t>
      </w:r>
    </w:p>
    <w:p w:rsidR="007E2610" w:rsidRPr="006D223A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223A">
        <w:rPr>
          <w:rFonts w:ascii="Times New Roman" w:eastAsia="Times New Roman" w:hAnsi="Times New Roman" w:cs="Times New Roman"/>
          <w:b/>
          <w:lang w:eastAsia="ru-RU"/>
        </w:rPr>
        <w:t>Інформація про технічні, якісні та інші характеристики предмета закупівлі</w:t>
      </w:r>
    </w:p>
    <w:p w:rsidR="00366855" w:rsidRPr="00366855" w:rsidRDefault="006B5FD1" w:rsidP="00366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1 </w:t>
      </w:r>
      <w:r w:rsidR="00366855" w:rsidRPr="0036685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876BD8">
        <w:rPr>
          <w:rFonts w:ascii="Times New Roman" w:eastAsia="Times New Roman" w:hAnsi="Times New Roman" w:cs="Times New Roman"/>
          <w:b/>
          <w:bCs/>
          <w:sz w:val="24"/>
          <w:szCs w:val="24"/>
        </w:rPr>
        <w:t>Дефібрилятор</w:t>
      </w:r>
      <w:r w:rsidR="00366855" w:rsidRPr="0036685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E2610" w:rsidRPr="00FE4469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ТЕХНІЧНА СПЕЦИФІКАЦІЯ</w:t>
      </w: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10"/>
        <w:gridCol w:w="2886"/>
        <w:gridCol w:w="1182"/>
        <w:gridCol w:w="1242"/>
        <w:gridCol w:w="1418"/>
        <w:gridCol w:w="1275"/>
        <w:gridCol w:w="1560"/>
      </w:tblGrid>
      <w:tr w:rsidR="007E2610" w:rsidRPr="009048CA" w:rsidTr="007E2610">
        <w:trPr>
          <w:trHeight w:val="10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bookmarkStart w:id="0" w:name="_Hlk145063756"/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№ з/п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EE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Найменування товару</w:t>
            </w:r>
          </w:p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(або еквівалент)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Одиниця виміру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10" w:rsidRPr="009048CA" w:rsidRDefault="00B22DBB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Ціна за одиницю </w:t>
            </w:r>
            <w:r w:rsidR="007E2610" w:rsidRPr="00E50465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(грн</w:t>
            </w:r>
            <w:r w:rsidR="007E2610" w:rsidRPr="004C0718">
              <w:rPr>
                <w:spacing w:val="-3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0" w:rsidRPr="00AD4400" w:rsidRDefault="00B22DBB" w:rsidP="00687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Сума </w:t>
            </w:r>
          </w:p>
          <w:p w:rsidR="007E2610" w:rsidRPr="009048CA" w:rsidRDefault="007E2610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AD4400">
              <w:rPr>
                <w:rFonts w:ascii="Times New Roman" w:hAnsi="Times New Roman" w:cs="Times New Roman"/>
                <w:b/>
                <w:bCs/>
                <w:spacing w:val="-3"/>
              </w:rPr>
              <w:t>(грн.)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0" w:rsidRPr="00AD4400" w:rsidRDefault="007E2610" w:rsidP="00687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Країна походження товару**</w:t>
            </w:r>
          </w:p>
        </w:tc>
      </w:tr>
      <w:tr w:rsidR="006B5FD1" w:rsidRPr="009048CA" w:rsidTr="007E2610">
        <w:trPr>
          <w:trHeight w:val="17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D1" w:rsidRPr="004310EE" w:rsidRDefault="006B5FD1" w:rsidP="006B5F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D1" w:rsidRPr="008552AB" w:rsidRDefault="00876BD8" w:rsidP="006B5FD1">
            <w:pPr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Дефібрилятор</w:t>
            </w:r>
            <w:r w:rsidR="00090D5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зовнішній автоматичний </w:t>
            </w:r>
            <w:r w:rsidR="00090D5C" w:rsidRPr="00090D5C">
              <w:rPr>
                <w:rFonts w:ascii="Times New Roman" w:hAnsi="Times New Roman" w:cs="Times New Roman"/>
                <w:bCs/>
                <w:spacing w:val="-3"/>
              </w:rPr>
              <w:t>(з запасними електродами)</w:t>
            </w:r>
          </w:p>
          <w:p w:rsidR="00812E5F" w:rsidRPr="00090D5C" w:rsidRDefault="006B5FD1" w:rsidP="00090D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 xml:space="preserve"> (</w:t>
            </w:r>
            <w:r w:rsidR="00812E5F" w:rsidRPr="00812E5F">
              <w:rPr>
                <w:rFonts w:ascii="Times New Roman" w:hAnsi="Times New Roman" w:cs="Times New Roman"/>
                <w:bCs/>
                <w:spacing w:val="-3"/>
              </w:rPr>
              <w:tab/>
            </w:r>
            <w:r w:rsidR="00812E5F"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Розпізнає фібриляцію шлуночків і іншу </w:t>
            </w:r>
            <w:proofErr w:type="spellStart"/>
            <w:r w:rsidR="00812E5F"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шлуночкову</w:t>
            </w:r>
            <w:proofErr w:type="spellEnd"/>
            <w:r w:rsidR="00812E5F"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тахікардію і направляє операторів в процесі дефібриляції;</w:t>
            </w:r>
          </w:p>
          <w:p w:rsidR="00812E5F" w:rsidRPr="00090D5C" w:rsidRDefault="00812E5F" w:rsidP="00090D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-</w:t>
            </w:r>
            <w:r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ab/>
            </w:r>
            <w:proofErr w:type="spellStart"/>
            <w:r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Трьохетапний</w:t>
            </w:r>
            <w:proofErr w:type="spellEnd"/>
            <w:r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процес фібриляції;</w:t>
            </w:r>
          </w:p>
          <w:p w:rsidR="00812E5F" w:rsidRPr="00090D5C" w:rsidRDefault="00812E5F" w:rsidP="00090D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-</w:t>
            </w:r>
            <w:r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ab/>
            </w:r>
            <w:proofErr w:type="spellStart"/>
            <w:r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Двокнопочна</w:t>
            </w:r>
            <w:proofErr w:type="spellEnd"/>
            <w:r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операція;</w:t>
            </w:r>
          </w:p>
          <w:p w:rsidR="00812E5F" w:rsidRPr="00090D5C" w:rsidRDefault="00812E5F" w:rsidP="00090D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-</w:t>
            </w:r>
            <w:r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ab/>
              <w:t>Великі голосові і візуальні підказки для оператора;</w:t>
            </w:r>
          </w:p>
          <w:p w:rsidR="00812E5F" w:rsidRPr="00090D5C" w:rsidRDefault="00812E5F" w:rsidP="00090D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-</w:t>
            </w:r>
            <w:r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ab/>
              <w:t>Двофазний тип енергії;</w:t>
            </w:r>
          </w:p>
          <w:p w:rsidR="00812E5F" w:rsidRPr="00090D5C" w:rsidRDefault="00812E5F" w:rsidP="00090D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-</w:t>
            </w:r>
            <w:r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ab/>
              <w:t>Захист від блокування та відвертання випадкової дефібриляції;</w:t>
            </w:r>
          </w:p>
          <w:p w:rsidR="00812E5F" w:rsidRPr="00090D5C" w:rsidRDefault="00812E5F" w:rsidP="00090D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-</w:t>
            </w:r>
            <w:r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ab/>
              <w:t>Внутрішня пам’ять;</w:t>
            </w:r>
          </w:p>
          <w:p w:rsidR="00812E5F" w:rsidRPr="00090D5C" w:rsidRDefault="00812E5F" w:rsidP="00090D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-</w:t>
            </w:r>
            <w:r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ab/>
              <w:t>Сигнали і події ЕКГ можуть бути передані на комп’ютер;</w:t>
            </w:r>
          </w:p>
          <w:p w:rsidR="00812E5F" w:rsidRPr="00090D5C" w:rsidRDefault="00812E5F" w:rsidP="00090D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-</w:t>
            </w:r>
            <w:r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ab/>
              <w:t>Футляр для перенесення, зручна ручка для перенесення;</w:t>
            </w:r>
          </w:p>
          <w:p w:rsidR="00812E5F" w:rsidRPr="00090D5C" w:rsidRDefault="00812E5F" w:rsidP="00090D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-</w:t>
            </w:r>
            <w:r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ab/>
              <w:t>Довговічний одноразовий акумулятор, термін служби батареї не менше 5 років;</w:t>
            </w:r>
          </w:p>
          <w:p w:rsidR="006B5FD1" w:rsidRPr="004310EE" w:rsidRDefault="00812E5F" w:rsidP="00090D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-</w:t>
            </w:r>
            <w:r w:rsidRPr="00090D5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ab/>
              <w:t>Вибір мови.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D1" w:rsidRPr="004310EE" w:rsidRDefault="006B5FD1" w:rsidP="006B5FD1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шт.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D1" w:rsidRPr="004310EE" w:rsidRDefault="00876BD8" w:rsidP="006B5FD1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FD1" w:rsidRPr="00D82CA5" w:rsidRDefault="00812E5F" w:rsidP="006B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55</w:t>
            </w:r>
            <w:r w:rsidR="00876B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000,</w:t>
            </w:r>
            <w:r w:rsidR="006B5FD1">
              <w:rPr>
                <w:rFonts w:ascii="Times New Roman" w:eastAsia="Times New Roman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1" w:rsidRPr="00D82CA5" w:rsidRDefault="00812E5F" w:rsidP="006B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55</w:t>
            </w:r>
            <w:r w:rsidR="00876BD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0</w:t>
            </w:r>
            <w:r w:rsidR="006B5FD1">
              <w:rPr>
                <w:rFonts w:ascii="Times New Roman" w:eastAsia="Times New Roman" w:hAnsi="Times New Roman" w:cs="Times New Roman"/>
                <w:color w:val="000000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1" w:rsidRPr="007E2610" w:rsidRDefault="006B5FD1" w:rsidP="006B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bookmarkEnd w:id="0"/>
    </w:tbl>
    <w:p w:rsidR="007E2610" w:rsidRDefault="007E2610" w:rsidP="007E2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B5FD1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417376">
        <w:rPr>
          <w:rFonts w:ascii="Times New Roman" w:eastAsia="Times New Roman" w:hAnsi="Times New Roman" w:cs="Times New Roman"/>
          <w:i/>
        </w:rPr>
        <w:t xml:space="preserve">* Запропонований товар повинен мати </w:t>
      </w:r>
      <w:r w:rsidR="00417376" w:rsidRPr="00417376">
        <w:rPr>
          <w:rFonts w:ascii="Times New Roman" w:eastAsia="Times New Roman" w:hAnsi="Times New Roman" w:cs="Times New Roman"/>
          <w:i/>
        </w:rPr>
        <w:t xml:space="preserve">вказані вище </w:t>
      </w:r>
      <w:r w:rsidRPr="00417376">
        <w:rPr>
          <w:rFonts w:ascii="Times New Roman" w:eastAsia="Times New Roman" w:hAnsi="Times New Roman" w:cs="Times New Roman"/>
          <w:i/>
        </w:rPr>
        <w:t>технічні, експлуат</w:t>
      </w:r>
      <w:r w:rsidR="00581EF7">
        <w:rPr>
          <w:rFonts w:ascii="Times New Roman" w:eastAsia="Times New Roman" w:hAnsi="Times New Roman" w:cs="Times New Roman"/>
          <w:i/>
        </w:rPr>
        <w:t xml:space="preserve">аційні та якісні характеристики та відповідати найменуванням вказаним в таблиці. </w:t>
      </w:r>
    </w:p>
    <w:p w:rsidR="007E2610" w:rsidRPr="009048CA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9048CA">
        <w:rPr>
          <w:rFonts w:ascii="Times New Roman" w:eastAsia="Times New Roman" w:hAnsi="Times New Roman" w:cs="Times New Roman"/>
          <w:i/>
        </w:rPr>
        <w:lastRenderedPageBreak/>
        <w:t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7E2610" w:rsidRPr="009048CA" w:rsidRDefault="007E2610" w:rsidP="007E2610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9048CA">
        <w:rPr>
          <w:rFonts w:ascii="Times New Roman" w:eastAsia="Times New Roman" w:hAnsi="Times New Roman" w:cs="Times New Roman"/>
          <w:b/>
          <w:i/>
        </w:rPr>
        <w:t>У разі зазначення країни походження товару з російської федерації</w:t>
      </w:r>
      <w:r>
        <w:rPr>
          <w:rFonts w:ascii="Times New Roman" w:eastAsia="Times New Roman" w:hAnsi="Times New Roman" w:cs="Times New Roman"/>
          <w:b/>
          <w:i/>
        </w:rPr>
        <w:t xml:space="preserve">, республіки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білорусь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r w:rsidRPr="009048CA">
        <w:rPr>
          <w:rFonts w:ascii="Times New Roman" w:eastAsia="Times New Roman" w:hAnsi="Times New Roman" w:cs="Times New Roman"/>
          <w:b/>
          <w:i/>
        </w:rPr>
        <w:t>учасник у складі пропозиції надає митну декларацію, що підтверджує ввезення цього товару на територію України до 24.02.2022</w:t>
      </w:r>
      <w:r w:rsidRPr="009048CA">
        <w:rPr>
          <w:rFonts w:ascii="Times New Roman" w:eastAsia="Times New Roman" w:hAnsi="Times New Roman" w:cs="Times New Roman"/>
          <w:b/>
        </w:rPr>
        <w:t xml:space="preserve"> </w:t>
      </w:r>
      <w:r w:rsidRPr="009048CA">
        <w:rPr>
          <w:rFonts w:ascii="Times New Roman" w:eastAsia="Times New Roman" w:hAnsi="Times New Roman" w:cs="Times New Roman"/>
          <w:b/>
          <w:i/>
        </w:rPr>
        <w:t>включно.</w:t>
      </w: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48CA">
        <w:rPr>
          <w:rFonts w:ascii="Times New Roman" w:eastAsia="Times New Roman" w:hAnsi="Times New Roman" w:cs="Times New Roman"/>
          <w:lang w:eastAsia="ru-RU"/>
        </w:rPr>
        <w:t>. Якість Товару повинна відповідати вимогам ДСТУ, ГОСТ, ТУ.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2. Товар повинен відповідати вимогам охорони праці, екології та пожежної безпеки. 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3. Товар (упаковка) повинен містити інформацію відповідно до стандартів виробника, яка надає змогу: ідентифікувати Товар, його походження, дату виробництва. 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4. Строк гарантії на Товар – не менше гарантійного строку заводу-виробника.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5. Товар повинен бути новим.</w:t>
      </w:r>
    </w:p>
    <w:p w:rsidR="00687216" w:rsidRDefault="007E2610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17376">
        <w:rPr>
          <w:rFonts w:ascii="Times New Roman" w:eastAsia="Times New Roman" w:hAnsi="Times New Roman" w:cs="Times New Roman"/>
          <w:lang w:eastAsia="ru-RU"/>
        </w:rPr>
        <w:t>6. Навантаження, доставка здійснюється за кошти Постачальника та входить в ціну Договору.</w:t>
      </w:r>
    </w:p>
    <w:p w:rsidR="00EA7415" w:rsidRDefault="00EA7415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E0CA4" w:rsidRDefault="00FE0CA4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E0CA4" w:rsidRDefault="00FE0CA4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E0CA4" w:rsidRDefault="00FE0CA4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876BD8" w:rsidRDefault="00876BD8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876BD8" w:rsidRDefault="00876BD8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876BD8" w:rsidRDefault="00876BD8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6B5FD1" w:rsidRDefault="006B5FD1" w:rsidP="00FE0CA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B5FD1" w:rsidRDefault="006B5FD1" w:rsidP="00FE0CA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E0CA4" w:rsidRDefault="00FE0CA4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E0CA4" w:rsidRDefault="00FE0CA4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D5C" w:rsidRDefault="00090D5C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D5C" w:rsidRDefault="00090D5C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D5C" w:rsidRDefault="00090D5C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D5C" w:rsidRDefault="00090D5C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D5C" w:rsidRDefault="00090D5C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D5C" w:rsidRDefault="00090D5C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D5C" w:rsidRDefault="00090D5C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D5C" w:rsidRDefault="00090D5C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D5C" w:rsidRDefault="00090D5C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D5C" w:rsidRDefault="00090D5C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D5C" w:rsidRDefault="00090D5C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D5C" w:rsidRDefault="00090D5C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D5C" w:rsidRDefault="00090D5C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D5C" w:rsidRDefault="00090D5C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D5C" w:rsidRDefault="00090D5C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D5C" w:rsidRDefault="00090D5C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D5C" w:rsidRDefault="00090D5C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D5C" w:rsidRDefault="00090D5C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D5C" w:rsidRDefault="00090D5C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D5C" w:rsidRDefault="00090D5C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D5C" w:rsidRDefault="00090D5C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E0CA4" w:rsidRDefault="00FE0CA4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223A">
        <w:rPr>
          <w:rFonts w:ascii="Times New Roman" w:eastAsia="Times New Roman" w:hAnsi="Times New Roman" w:cs="Times New Roman"/>
          <w:b/>
          <w:lang w:eastAsia="ru-RU"/>
        </w:rPr>
        <w:lastRenderedPageBreak/>
        <w:t>Інформація про технічні, якісні та інші характеристики предмета закупівлі</w:t>
      </w:r>
    </w:p>
    <w:p w:rsidR="00FE0CA4" w:rsidRPr="00366855" w:rsidRDefault="006B5FD1" w:rsidP="00FE0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2 </w:t>
      </w:r>
      <w:r w:rsidR="00FE0CA4" w:rsidRPr="0036685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876BD8">
        <w:rPr>
          <w:rFonts w:ascii="Times New Roman" w:eastAsia="Times New Roman" w:hAnsi="Times New Roman" w:cs="Times New Roman"/>
          <w:b/>
          <w:bCs/>
          <w:sz w:val="24"/>
          <w:szCs w:val="24"/>
        </w:rPr>
        <w:t>Електрокардіограф</w:t>
      </w:r>
      <w:r w:rsidR="00FE0CA4" w:rsidRPr="0036685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E0CA4" w:rsidRPr="00FE0CA4" w:rsidRDefault="00FE0CA4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CA4" w:rsidRPr="009048CA" w:rsidRDefault="00FE0CA4" w:rsidP="00FE0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ТЕХНІЧНА СПЕЦИФІКАЦІЯ</w:t>
      </w:r>
    </w:p>
    <w:p w:rsidR="00FE0CA4" w:rsidRPr="009048CA" w:rsidRDefault="00FE0CA4" w:rsidP="00FE0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10"/>
        <w:gridCol w:w="2886"/>
        <w:gridCol w:w="1182"/>
        <w:gridCol w:w="1242"/>
        <w:gridCol w:w="1418"/>
        <w:gridCol w:w="1275"/>
        <w:gridCol w:w="1560"/>
      </w:tblGrid>
      <w:tr w:rsidR="00FE0CA4" w:rsidRPr="009048CA" w:rsidTr="00F1383B">
        <w:trPr>
          <w:trHeight w:val="10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4" w:rsidRPr="009048CA" w:rsidRDefault="00FE0CA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№ з/п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4" w:rsidRDefault="00FE0CA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Найменування товару</w:t>
            </w:r>
          </w:p>
          <w:p w:rsidR="00FE0CA4" w:rsidRPr="009048CA" w:rsidRDefault="00FE0CA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(або еквівалент)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4" w:rsidRPr="009048CA" w:rsidRDefault="00FE0CA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Одиниця виміру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4" w:rsidRPr="009048CA" w:rsidRDefault="00FE0CA4" w:rsidP="00F1383B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CA4" w:rsidRPr="009048CA" w:rsidRDefault="00FE0CA4" w:rsidP="00F1383B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Ціна за одиницю </w:t>
            </w:r>
            <w:r w:rsidRPr="00E50465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(грн</w:t>
            </w:r>
            <w:r w:rsidRPr="004C0718">
              <w:rPr>
                <w:spacing w:val="-3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AD4400" w:rsidRDefault="00FE0CA4" w:rsidP="00F13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Сума </w:t>
            </w:r>
          </w:p>
          <w:p w:rsidR="00FE0CA4" w:rsidRPr="009048CA" w:rsidRDefault="00FE0CA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AD4400">
              <w:rPr>
                <w:rFonts w:ascii="Times New Roman" w:hAnsi="Times New Roman" w:cs="Times New Roman"/>
                <w:b/>
                <w:bCs/>
                <w:spacing w:val="-3"/>
              </w:rPr>
              <w:t>(грн.)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AD4400" w:rsidRDefault="00FE0CA4" w:rsidP="00F13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Країна походження товару**</w:t>
            </w:r>
          </w:p>
        </w:tc>
      </w:tr>
      <w:tr w:rsidR="00FE0CA4" w:rsidRPr="009048CA" w:rsidTr="00F1383B">
        <w:trPr>
          <w:trHeight w:val="17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4" w:rsidRPr="004310EE" w:rsidRDefault="00FE0CA4" w:rsidP="00F1383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D1" w:rsidRPr="00090D5C" w:rsidRDefault="00876BD8" w:rsidP="006B5FD1">
            <w:pPr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Електрокардіограф</w:t>
            </w:r>
            <w:r w:rsidR="00090D5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ВЕ1200В 3/12-ти канальний портативний </w:t>
            </w:r>
            <w:r w:rsidR="00090D5C">
              <w:rPr>
                <w:rFonts w:ascii="Times New Roman" w:hAnsi="Times New Roman" w:cs="Times New Roman"/>
                <w:bCs/>
                <w:spacing w:val="-3"/>
              </w:rPr>
              <w:t xml:space="preserve">(з запасом </w:t>
            </w:r>
            <w:proofErr w:type="spellStart"/>
            <w:r w:rsidR="00090D5C">
              <w:rPr>
                <w:rFonts w:ascii="Times New Roman" w:hAnsi="Times New Roman" w:cs="Times New Roman"/>
                <w:bCs/>
                <w:spacing w:val="-3"/>
              </w:rPr>
              <w:t>термопаперу</w:t>
            </w:r>
            <w:proofErr w:type="spellEnd"/>
            <w:r w:rsidR="00090D5C">
              <w:rPr>
                <w:rFonts w:ascii="Times New Roman" w:hAnsi="Times New Roman" w:cs="Times New Roman"/>
                <w:bCs/>
                <w:spacing w:val="-3"/>
              </w:rPr>
              <w:t>)</w:t>
            </w:r>
          </w:p>
          <w:p w:rsidR="00812E5F" w:rsidRPr="00812E5F" w:rsidRDefault="006B5FD1" w:rsidP="00812E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6B5FD1">
              <w:rPr>
                <w:rFonts w:ascii="Times New Roman" w:hAnsi="Times New Roman" w:cs="Times New Roman"/>
                <w:bCs/>
                <w:spacing w:val="-3"/>
              </w:rPr>
              <w:t xml:space="preserve"> (</w:t>
            </w:r>
            <w:r w:rsidR="00812E5F" w:rsidRPr="00812E5F">
              <w:rPr>
                <w:rFonts w:ascii="Times New Roman" w:hAnsi="Times New Roman" w:cs="Times New Roman"/>
                <w:bCs/>
                <w:spacing w:val="-3"/>
              </w:rPr>
              <w:tab/>
            </w:r>
            <w:r w:rsidR="00812E5F"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Кольоровий РК-дисплей. Одночасне відображення до 15 каналів ЕКГ на екрані приладу (12 стандартних </w:t>
            </w:r>
            <w:proofErr w:type="spellStart"/>
            <w:r w:rsidR="00812E5F"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відведень</w:t>
            </w:r>
            <w:proofErr w:type="spellEnd"/>
            <w:r w:rsidR="00812E5F"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та 3 відведення ритму). Відображення графічної інформаційної схеми підключення електродів до пацієнта та надійності контактів відводів на екрані приладу;</w:t>
            </w:r>
          </w:p>
          <w:p w:rsidR="00812E5F" w:rsidRPr="00812E5F" w:rsidRDefault="00812E5F" w:rsidP="00812E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-</w:t>
            </w: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ab/>
              <w:t>Синхронне зняття інформації по 12-ти відведенням, синхронне посилення, синхронна 12-ти канальна реєстрація ЕКГ-сигналів, цифрова реєстрація сигналів, повністю ізольоване (плаваюче) заземлення;</w:t>
            </w:r>
          </w:p>
          <w:p w:rsidR="00812E5F" w:rsidRPr="00812E5F" w:rsidRDefault="00812E5F" w:rsidP="00812E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-</w:t>
            </w: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ab/>
              <w:t>Підтримка кількох мов;</w:t>
            </w:r>
          </w:p>
          <w:p w:rsidR="00812E5F" w:rsidRPr="00812E5F" w:rsidRDefault="00812E5F" w:rsidP="00812E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-</w:t>
            </w: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ab/>
              <w:t>Живлення від мережі змінного струму та вбудованого внутрішнього джерела постійного струму, що забезпечує більше двох годин безперервної роботи;</w:t>
            </w:r>
          </w:p>
          <w:p w:rsidR="00812E5F" w:rsidRPr="00812E5F" w:rsidRDefault="00812E5F" w:rsidP="00812E5F">
            <w:pPr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-</w:t>
            </w: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ab/>
            </w:r>
            <w:proofErr w:type="spellStart"/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Термопринтер</w:t>
            </w:r>
            <w:proofErr w:type="spellEnd"/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високої роздільної здатності. Підтримка різних форматів друку, виведення на </w:t>
            </w:r>
            <w:proofErr w:type="spellStart"/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термопапір</w:t>
            </w:r>
            <w:proofErr w:type="spellEnd"/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у пачці розміром 140мм х 210мм або 140мм х 216мм і рулони розміром 210мм або 216мм, чітка та точна 12-канальна реєстрація ЕКГ-сигналів, маркування відводів, налаштування посилення, швидкості подачі паперу, </w:t>
            </w: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lastRenderedPageBreak/>
              <w:t>виведення інформації пацієнта та складання звіту щодо аналізу цих ЕКГ.</w:t>
            </w:r>
          </w:p>
          <w:p w:rsidR="00812E5F" w:rsidRPr="00812E5F" w:rsidRDefault="00812E5F" w:rsidP="00812E5F">
            <w:pPr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-</w:t>
            </w: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ab/>
              <w:t>Прилад дозволяє зберігати у пам’яті для подальшого перегляду та друку дані 300 записів ЕКГ пацієнтів. Також підтримує збільшення пам’яті за рахунок USB-накопичувача;</w:t>
            </w:r>
          </w:p>
          <w:p w:rsidR="00812E5F" w:rsidRPr="00812E5F" w:rsidRDefault="00812E5F" w:rsidP="00812E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-</w:t>
            </w: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ab/>
              <w:t xml:space="preserve">USB порт забезпечує копіювання ЕКГ записів на USB флеш диск, оновлення програмного забезпечення та підключення приладу до зовнішнього принтера для друку ЕКГ записів без використання </w:t>
            </w:r>
            <w:proofErr w:type="spellStart"/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термопаперу</w:t>
            </w:r>
            <w:proofErr w:type="spellEnd"/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;</w:t>
            </w:r>
          </w:p>
          <w:p w:rsidR="00812E5F" w:rsidRPr="00812E5F" w:rsidRDefault="00812E5F" w:rsidP="00812E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-</w:t>
            </w: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ab/>
              <w:t xml:space="preserve">Функція </w:t>
            </w:r>
            <w:proofErr w:type="spellStart"/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автовиключення</w:t>
            </w:r>
            <w:proofErr w:type="spellEnd"/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;</w:t>
            </w:r>
          </w:p>
          <w:p w:rsidR="00812E5F" w:rsidRPr="00812E5F" w:rsidRDefault="00812E5F" w:rsidP="00812E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-</w:t>
            </w: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ab/>
              <w:t>Функція автоматичного виміру та інтерпретації;</w:t>
            </w:r>
          </w:p>
          <w:p w:rsidR="00812E5F" w:rsidRPr="00812E5F" w:rsidRDefault="00812E5F" w:rsidP="00812E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-</w:t>
            </w: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ab/>
              <w:t>Аналіз 122 видів аритмії;</w:t>
            </w:r>
          </w:p>
          <w:p w:rsidR="00812E5F" w:rsidRPr="00812E5F" w:rsidRDefault="00812E5F" w:rsidP="00812E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-</w:t>
            </w: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ab/>
              <w:t>Спеціальні цифрові фільтри високої чутливості до усунення перешкод;</w:t>
            </w:r>
          </w:p>
          <w:p w:rsidR="00812E5F" w:rsidRPr="00812E5F" w:rsidRDefault="00812E5F" w:rsidP="00812E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-</w:t>
            </w: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ab/>
              <w:t>Три режими роботи: ручний, автоматичний, ритм;</w:t>
            </w:r>
          </w:p>
          <w:p w:rsidR="00FE0CA4" w:rsidRPr="004310EE" w:rsidRDefault="00812E5F" w:rsidP="00812E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-</w:t>
            </w:r>
            <w:r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ab/>
              <w:t>Інформаційні повідомлення про відключення відводів, відсутність пап</w:t>
            </w:r>
            <w:r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еру, низький заряд батареї тощо</w:t>
            </w:r>
            <w:r w:rsidR="006B5FD1" w:rsidRPr="00812E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4" w:rsidRPr="004310EE" w:rsidRDefault="006B5FD1" w:rsidP="00F1383B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lastRenderedPageBreak/>
              <w:t>шт.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4" w:rsidRPr="004310EE" w:rsidRDefault="00876BD8" w:rsidP="00F1383B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CA4" w:rsidRPr="00D82CA5" w:rsidRDefault="00812E5F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45</w:t>
            </w:r>
            <w:r w:rsidR="00876B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A4" w:rsidRPr="00D82CA5" w:rsidRDefault="00812E5F" w:rsidP="00F7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45</w:t>
            </w:r>
            <w:r w:rsidR="00876BD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000</w:t>
            </w:r>
            <w:r w:rsidR="00317C12">
              <w:rPr>
                <w:rFonts w:ascii="Times New Roman" w:eastAsia="Times New Roman" w:hAnsi="Times New Roman" w:cs="Times New Roman"/>
                <w:color w:val="000000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A4" w:rsidRPr="007E2610" w:rsidRDefault="00FE0CA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</w:tbl>
    <w:p w:rsidR="00FE0CA4" w:rsidRDefault="00FE0CA4" w:rsidP="00FE0C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B5FD1" w:rsidRDefault="00FE0CA4" w:rsidP="00FE0CA4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417376">
        <w:rPr>
          <w:rFonts w:ascii="Times New Roman" w:eastAsia="Times New Roman" w:hAnsi="Times New Roman" w:cs="Times New Roman"/>
          <w:i/>
        </w:rPr>
        <w:t>* Запропонований товар повинен мати вказані вище технічні, експлуат</w:t>
      </w:r>
      <w:r>
        <w:rPr>
          <w:rFonts w:ascii="Times New Roman" w:eastAsia="Times New Roman" w:hAnsi="Times New Roman" w:cs="Times New Roman"/>
          <w:i/>
        </w:rPr>
        <w:t>аційні та якісні характеристики та відповідати найменуванням вказаним в таблиці</w:t>
      </w:r>
      <w:r w:rsidR="006B5FD1">
        <w:rPr>
          <w:rFonts w:ascii="Times New Roman" w:eastAsia="Times New Roman" w:hAnsi="Times New Roman" w:cs="Times New Roman"/>
          <w:i/>
        </w:rPr>
        <w:t>.</w:t>
      </w:r>
    </w:p>
    <w:p w:rsidR="00FE0CA4" w:rsidRPr="009048CA" w:rsidRDefault="00FE0CA4" w:rsidP="00FE0CA4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9048CA">
        <w:rPr>
          <w:rFonts w:ascii="Times New Roman" w:eastAsia="Times New Roman" w:hAnsi="Times New Roman" w:cs="Times New Roman"/>
          <w:i/>
        </w:rPr>
        <w:t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FE0CA4" w:rsidRPr="009048CA" w:rsidRDefault="00FE0CA4" w:rsidP="00FE0CA4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9048CA">
        <w:rPr>
          <w:rFonts w:ascii="Times New Roman" w:eastAsia="Times New Roman" w:hAnsi="Times New Roman" w:cs="Times New Roman"/>
          <w:b/>
          <w:i/>
        </w:rPr>
        <w:t>У разі зазначення країни походження товару з російської федерації</w:t>
      </w:r>
      <w:r>
        <w:rPr>
          <w:rFonts w:ascii="Times New Roman" w:eastAsia="Times New Roman" w:hAnsi="Times New Roman" w:cs="Times New Roman"/>
          <w:b/>
          <w:i/>
        </w:rPr>
        <w:t xml:space="preserve">, республіки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білорусь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r w:rsidRPr="009048CA">
        <w:rPr>
          <w:rFonts w:ascii="Times New Roman" w:eastAsia="Times New Roman" w:hAnsi="Times New Roman" w:cs="Times New Roman"/>
          <w:b/>
          <w:i/>
        </w:rPr>
        <w:t>учасник у складі пропозиції надає митну декларацію, що підтверджує ввезення цього товару на територію України до 24.02.2022</w:t>
      </w:r>
      <w:r w:rsidRPr="009048CA">
        <w:rPr>
          <w:rFonts w:ascii="Times New Roman" w:eastAsia="Times New Roman" w:hAnsi="Times New Roman" w:cs="Times New Roman"/>
          <w:b/>
        </w:rPr>
        <w:t xml:space="preserve"> </w:t>
      </w:r>
      <w:r w:rsidRPr="009048CA">
        <w:rPr>
          <w:rFonts w:ascii="Times New Roman" w:eastAsia="Times New Roman" w:hAnsi="Times New Roman" w:cs="Times New Roman"/>
          <w:b/>
          <w:i/>
        </w:rPr>
        <w:t>включно.</w:t>
      </w:r>
    </w:p>
    <w:p w:rsidR="00FE0CA4" w:rsidRPr="009048CA" w:rsidRDefault="00FE0CA4" w:rsidP="00FE0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  <w:r w:rsidRPr="009048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48CA">
        <w:rPr>
          <w:rFonts w:ascii="Times New Roman" w:eastAsia="Times New Roman" w:hAnsi="Times New Roman" w:cs="Times New Roman"/>
          <w:lang w:eastAsia="ru-RU"/>
        </w:rPr>
        <w:t>. Якість Товару повинна відповідати вимогам ДСТУ, ГОСТ, ТУ.</w:t>
      </w:r>
    </w:p>
    <w:p w:rsidR="00FE0CA4" w:rsidRPr="009048CA" w:rsidRDefault="00FE0CA4" w:rsidP="00FE0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2. Товар повинен відповідати вимогам охорони праці, екології та пожежної безпеки. </w:t>
      </w:r>
    </w:p>
    <w:p w:rsidR="00FE0CA4" w:rsidRPr="009048CA" w:rsidRDefault="00FE0CA4" w:rsidP="00FE0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3. Товар (упаковка) повинен містити інформацію відповідно до стандартів виробника, яка надає змогу: ідентифікувати Товар, його походження, дату виробництва. </w:t>
      </w:r>
    </w:p>
    <w:p w:rsidR="00FE0CA4" w:rsidRPr="009048CA" w:rsidRDefault="00FE0CA4" w:rsidP="00FE0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4. Строк гарантії на Товар – не менше гарантійного строку заводу-виробника.</w:t>
      </w:r>
    </w:p>
    <w:p w:rsidR="00FE0CA4" w:rsidRPr="009048CA" w:rsidRDefault="00FE0CA4" w:rsidP="00FE0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5. Товар повинен бути новим.</w:t>
      </w:r>
    </w:p>
    <w:p w:rsidR="00FE0CA4" w:rsidRDefault="00FE0CA4" w:rsidP="00FE0CA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17376">
        <w:rPr>
          <w:rFonts w:ascii="Times New Roman" w:eastAsia="Times New Roman" w:hAnsi="Times New Roman" w:cs="Times New Roman"/>
          <w:lang w:eastAsia="ru-RU"/>
        </w:rPr>
        <w:t>6. Навантаження, доставка здійснюється за кошти Постачальника та входить в ціну Договору.</w:t>
      </w:r>
    </w:p>
    <w:sectPr w:rsidR="00FE0CA4" w:rsidSect="00812E5F">
      <w:pgSz w:w="12240" w:h="15840"/>
      <w:pgMar w:top="851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84"/>
    <w:rsid w:val="00090D5C"/>
    <w:rsid w:val="000A01E0"/>
    <w:rsid w:val="00244F9E"/>
    <w:rsid w:val="00260935"/>
    <w:rsid w:val="00317C12"/>
    <w:rsid w:val="00366855"/>
    <w:rsid w:val="003B4822"/>
    <w:rsid w:val="003F385D"/>
    <w:rsid w:val="00417376"/>
    <w:rsid w:val="004310EE"/>
    <w:rsid w:val="005134E4"/>
    <w:rsid w:val="00580F58"/>
    <w:rsid w:val="00581EF7"/>
    <w:rsid w:val="00596D75"/>
    <w:rsid w:val="00666CDC"/>
    <w:rsid w:val="00687216"/>
    <w:rsid w:val="006B5FD1"/>
    <w:rsid w:val="007E2610"/>
    <w:rsid w:val="00812E5F"/>
    <w:rsid w:val="008552AB"/>
    <w:rsid w:val="00861F84"/>
    <w:rsid w:val="00863440"/>
    <w:rsid w:val="00876BD8"/>
    <w:rsid w:val="00887AC1"/>
    <w:rsid w:val="008A5516"/>
    <w:rsid w:val="009A00F0"/>
    <w:rsid w:val="009D6808"/>
    <w:rsid w:val="00A02F88"/>
    <w:rsid w:val="00B22DBB"/>
    <w:rsid w:val="00CB77C9"/>
    <w:rsid w:val="00D60865"/>
    <w:rsid w:val="00D82CA5"/>
    <w:rsid w:val="00DD0117"/>
    <w:rsid w:val="00E83F6A"/>
    <w:rsid w:val="00EA7415"/>
    <w:rsid w:val="00F76914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C86B"/>
  <w15:docId w15:val="{C894F186-D49D-481E-8721-D3FD5504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855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  <w:style w:type="paragraph" w:customStyle="1" w:styleId="rvps2">
    <w:name w:val="rvps2"/>
    <w:basedOn w:val="a"/>
    <w:rsid w:val="00EA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552A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3248</Words>
  <Characters>1852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Іра</cp:lastModifiedBy>
  <cp:revision>5</cp:revision>
  <dcterms:created xsi:type="dcterms:W3CDTF">2024-04-11T07:38:00Z</dcterms:created>
  <dcterms:modified xsi:type="dcterms:W3CDTF">2024-04-11T09:00:00Z</dcterms:modified>
</cp:coreProperties>
</file>