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4188D" w14:textId="5890035C" w:rsidR="002C63B4" w:rsidRPr="002C63B4" w:rsidRDefault="003B444E" w:rsidP="008E5329">
      <w:pPr>
        <w:spacing w:after="0" w:line="240" w:lineRule="auto"/>
        <w:jc w:val="center"/>
        <w:rPr>
          <w:rFonts w:ascii="Times New Roman" w:hAnsi="Times New Roman" w:cs="Times New Roman"/>
          <w:b/>
          <w:lang w:val="uk-UA"/>
        </w:rPr>
      </w:pPr>
      <w:r w:rsidRPr="00FB40A1">
        <w:rPr>
          <w:rFonts w:ascii="Times New Roman" w:hAnsi="Times New Roman"/>
          <w:b/>
          <w:sz w:val="24"/>
          <w:szCs w:val="24"/>
          <w:lang w:val="uk-UA"/>
        </w:rPr>
        <w:t>КОМУНАЛЬНЕ ПІДПРИЄМСТВО "КОЗЯТИНСЬКА ЦЕНТРАЛЬНА РАЙОННА ЛІКАРНЯ" КОЗЯТИНСЬКОЇ МІСЬКОЇ РАДИ</w:t>
      </w:r>
    </w:p>
    <w:p w14:paraId="4E4EA56D" w14:textId="77777777" w:rsidR="002C63B4" w:rsidRPr="002C63B4" w:rsidRDefault="002C63B4" w:rsidP="002C63B4">
      <w:pPr>
        <w:spacing w:after="0" w:line="240" w:lineRule="auto"/>
        <w:rPr>
          <w:rFonts w:ascii="Times New Roman" w:hAnsi="Times New Roman" w:cs="Times New Roman"/>
          <w:lang w:val="uk-UA"/>
        </w:rPr>
      </w:pPr>
    </w:p>
    <w:p w14:paraId="3A2D1606" w14:textId="77777777" w:rsidR="002C63B4" w:rsidRPr="005B7423" w:rsidRDefault="002C63B4" w:rsidP="002C63B4">
      <w:pPr>
        <w:spacing w:after="0" w:line="240" w:lineRule="auto"/>
        <w:jc w:val="center"/>
        <w:rPr>
          <w:rFonts w:ascii="Times New Roman" w:hAnsi="Times New Roman" w:cs="Times New Roman"/>
          <w:b/>
          <w:sz w:val="24"/>
          <w:szCs w:val="24"/>
          <w:lang w:val="uk-UA"/>
        </w:rPr>
      </w:pPr>
      <w:r w:rsidRPr="005B7423">
        <w:rPr>
          <w:rFonts w:ascii="Times New Roman" w:hAnsi="Times New Roman" w:cs="Times New Roman"/>
          <w:b/>
          <w:sz w:val="24"/>
          <w:szCs w:val="24"/>
          <w:lang w:val="uk-UA"/>
        </w:rPr>
        <w:t>ОБҐРУНТУВАННЯ</w:t>
      </w:r>
    </w:p>
    <w:p w14:paraId="6EB2AC55" w14:textId="51E5539F" w:rsidR="005B7423" w:rsidRDefault="002C63B4" w:rsidP="005B7423">
      <w:pPr>
        <w:spacing w:after="0" w:line="240" w:lineRule="auto"/>
        <w:jc w:val="center"/>
        <w:rPr>
          <w:rFonts w:ascii="Times New Roman" w:hAnsi="Times New Roman" w:cs="Times New Roman"/>
          <w:sz w:val="24"/>
          <w:szCs w:val="24"/>
          <w:lang w:val="uk-UA"/>
        </w:rPr>
      </w:pPr>
      <w:r w:rsidRPr="005B7423">
        <w:rPr>
          <w:rFonts w:ascii="Times New Roman" w:hAnsi="Times New Roman" w:cs="Times New Roman"/>
          <w:b/>
          <w:sz w:val="24"/>
          <w:szCs w:val="24"/>
          <w:lang w:val="uk-UA"/>
        </w:rPr>
        <w:t xml:space="preserve">технічних та якісних характеристик закупівлі </w:t>
      </w:r>
      <w:r w:rsidR="00E73E16">
        <w:rPr>
          <w:rFonts w:ascii="Times New Roman" w:hAnsi="Times New Roman" w:cs="Times New Roman"/>
          <w:b/>
          <w:sz w:val="24"/>
          <w:szCs w:val="24"/>
          <w:lang w:val="uk-UA"/>
        </w:rPr>
        <w:t>лікарського засобу</w:t>
      </w:r>
      <w:r w:rsidRPr="005B7423">
        <w:rPr>
          <w:rFonts w:ascii="Times New Roman" w:hAnsi="Times New Roman" w:cs="Times New Roman"/>
          <w:b/>
          <w:sz w:val="24"/>
          <w:szCs w:val="24"/>
          <w:lang w:val="uk-UA"/>
        </w:rPr>
        <w:t>, розміру бюджетного призначення, очікуваної вартості предмета закупівлі</w:t>
      </w:r>
      <w:r w:rsidRPr="005B7423">
        <w:rPr>
          <w:rFonts w:ascii="Times New Roman" w:hAnsi="Times New Roman" w:cs="Times New Roman"/>
          <w:sz w:val="24"/>
          <w:szCs w:val="24"/>
          <w:lang w:val="uk-UA"/>
        </w:rPr>
        <w:t xml:space="preserve"> </w:t>
      </w:r>
    </w:p>
    <w:p w14:paraId="578A3602" w14:textId="77777777" w:rsidR="002C63B4" w:rsidRDefault="002C63B4" w:rsidP="005B7423">
      <w:pPr>
        <w:spacing w:after="0" w:line="240" w:lineRule="auto"/>
        <w:jc w:val="center"/>
        <w:rPr>
          <w:rFonts w:ascii="Times New Roman" w:hAnsi="Times New Roman" w:cs="Times New Roman"/>
          <w:i/>
          <w:sz w:val="24"/>
          <w:szCs w:val="24"/>
          <w:lang w:val="uk-UA"/>
        </w:rPr>
      </w:pPr>
      <w:r w:rsidRPr="005B742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345912" w:rsidRDefault="005B7423" w:rsidP="005B7423">
      <w:pPr>
        <w:spacing w:after="0" w:line="240" w:lineRule="auto"/>
        <w:jc w:val="center"/>
        <w:rPr>
          <w:rFonts w:ascii="Times New Roman" w:hAnsi="Times New Roman" w:cs="Times New Roman"/>
          <w:i/>
          <w:sz w:val="24"/>
          <w:szCs w:val="24"/>
        </w:rPr>
      </w:pPr>
    </w:p>
    <w:p w14:paraId="73E9A995" w14:textId="77777777" w:rsidR="002C63B4" w:rsidRPr="0091322C" w:rsidRDefault="002C63B4" w:rsidP="00FC0D72">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91322C">
        <w:rPr>
          <w:rFonts w:ascii="Times New Roman" w:hAnsi="Times New Roman" w:cs="Times New Roman"/>
          <w:sz w:val="24"/>
          <w:szCs w:val="24"/>
          <w:lang w:val="uk-UA"/>
        </w:rPr>
        <w:t>:</w:t>
      </w:r>
    </w:p>
    <w:p w14:paraId="661BBCA0" w14:textId="364BB5F7" w:rsidR="002C63B4" w:rsidRPr="0091322C" w:rsidRDefault="003B444E" w:rsidP="00FC0D72">
      <w:pPr>
        <w:spacing w:after="0" w:line="240" w:lineRule="auto"/>
        <w:ind w:firstLine="567"/>
        <w:jc w:val="both"/>
        <w:rPr>
          <w:rFonts w:ascii="Times New Roman" w:hAnsi="Times New Roman" w:cs="Times New Roman"/>
          <w:sz w:val="24"/>
          <w:szCs w:val="24"/>
          <w:lang w:val="uk-UA"/>
        </w:rPr>
      </w:pPr>
      <w:r w:rsidRPr="0091322C">
        <w:rPr>
          <w:rFonts w:ascii="Times New Roman" w:eastAsia="Calibri" w:hAnsi="Times New Roman" w:cs="Times New Roman"/>
          <w:sz w:val="24"/>
          <w:szCs w:val="24"/>
          <w:lang w:val="uk-UA" w:eastAsia="ar-SA"/>
        </w:rPr>
        <w:t>Комунальне підприємство "Козятинська центральна районна лікарня" Козятинської міської ради</w:t>
      </w:r>
      <w:r w:rsidR="004B14EE" w:rsidRPr="0091322C">
        <w:rPr>
          <w:rFonts w:ascii="Times New Roman" w:hAnsi="Times New Roman" w:cs="Times New Roman"/>
          <w:sz w:val="24"/>
          <w:szCs w:val="24"/>
          <w:lang w:val="uk-UA"/>
        </w:rPr>
        <w:t xml:space="preserve">, </w:t>
      </w:r>
      <w:r w:rsidR="001D54BB" w:rsidRPr="0091322C">
        <w:rPr>
          <w:rFonts w:ascii="Times New Roman" w:hAnsi="Times New Roman" w:cs="Times New Roman"/>
          <w:color w:val="000000"/>
          <w:sz w:val="24"/>
          <w:szCs w:val="24"/>
        </w:rPr>
        <w:t>35814729</w:t>
      </w:r>
      <w:r w:rsidR="002C63B4" w:rsidRPr="0091322C">
        <w:rPr>
          <w:rFonts w:ascii="Times New Roman" w:hAnsi="Times New Roman" w:cs="Times New Roman"/>
          <w:sz w:val="24"/>
          <w:szCs w:val="24"/>
          <w:lang w:val="uk-UA"/>
        </w:rPr>
        <w:t>.</w:t>
      </w:r>
    </w:p>
    <w:p w14:paraId="51203DEF" w14:textId="2186DB4D" w:rsidR="00D54DEC" w:rsidRPr="0091322C" w:rsidRDefault="002C63B4" w:rsidP="00713520">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b/>
          <w:i/>
          <w:sz w:val="24"/>
          <w:szCs w:val="24"/>
          <w:lang w:val="uk-UA"/>
        </w:rPr>
        <w:t>Назва предмета закупівлі</w:t>
      </w:r>
      <w:r w:rsidRPr="0091322C">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1D54BB" w:rsidRPr="0091322C">
        <w:rPr>
          <w:rFonts w:ascii="Times New Roman" w:hAnsi="Times New Roman"/>
          <w:b/>
          <w:bCs/>
          <w:sz w:val="24"/>
          <w:szCs w:val="24"/>
        </w:rPr>
        <w:t>ДК 021:2015, код 33600000-6 «</w:t>
      </w:r>
      <w:proofErr w:type="spellStart"/>
      <w:r w:rsidR="001D54BB" w:rsidRPr="0091322C">
        <w:rPr>
          <w:rFonts w:ascii="Times New Roman" w:hAnsi="Times New Roman"/>
          <w:b/>
          <w:bCs/>
          <w:sz w:val="24"/>
          <w:szCs w:val="24"/>
        </w:rPr>
        <w:t>Фармацевтична</w:t>
      </w:r>
      <w:proofErr w:type="spellEnd"/>
      <w:r w:rsidR="001D54BB" w:rsidRPr="0091322C">
        <w:rPr>
          <w:rFonts w:ascii="Times New Roman" w:hAnsi="Times New Roman"/>
          <w:b/>
          <w:bCs/>
          <w:sz w:val="24"/>
          <w:szCs w:val="24"/>
        </w:rPr>
        <w:t xml:space="preserve"> </w:t>
      </w:r>
      <w:proofErr w:type="spellStart"/>
      <w:r w:rsidR="001D54BB" w:rsidRPr="0091322C">
        <w:rPr>
          <w:rFonts w:ascii="Times New Roman" w:hAnsi="Times New Roman"/>
          <w:b/>
          <w:bCs/>
          <w:sz w:val="24"/>
          <w:szCs w:val="24"/>
        </w:rPr>
        <w:t>продукція</w:t>
      </w:r>
      <w:proofErr w:type="spellEnd"/>
      <w:r w:rsidR="001D54BB" w:rsidRPr="0091322C">
        <w:rPr>
          <w:rFonts w:ascii="Times New Roman" w:hAnsi="Times New Roman"/>
          <w:b/>
          <w:bCs/>
          <w:sz w:val="24"/>
          <w:szCs w:val="24"/>
        </w:rPr>
        <w:t xml:space="preserve">». </w:t>
      </w:r>
      <w:r w:rsidR="001D54BB" w:rsidRPr="0091322C">
        <w:rPr>
          <w:rFonts w:ascii="Times New Roman" w:hAnsi="Times New Roman"/>
          <w:b/>
          <w:bCs/>
          <w:sz w:val="24"/>
          <w:szCs w:val="24"/>
          <w:lang w:val="en-US"/>
        </w:rPr>
        <w:t>(</w:t>
      </w:r>
      <w:r w:rsidR="001D54BB" w:rsidRPr="0091322C">
        <w:rPr>
          <w:rFonts w:ascii="Times New Roman" w:hAnsi="Times New Roman"/>
          <w:b/>
          <w:bCs/>
          <w:sz w:val="24"/>
          <w:szCs w:val="24"/>
        </w:rPr>
        <w:t>Лот</w:t>
      </w:r>
      <w:r w:rsidR="001D54BB" w:rsidRPr="0091322C">
        <w:rPr>
          <w:rFonts w:ascii="Times New Roman" w:hAnsi="Times New Roman"/>
          <w:b/>
          <w:bCs/>
          <w:sz w:val="24"/>
          <w:szCs w:val="24"/>
          <w:lang w:val="en-US"/>
        </w:rPr>
        <w:t xml:space="preserve"> 1 - Metamizole sodium; Paracetamol; Magnesium sulfate; Bupivacaine; Bupivacaine; Procaine; Electrolytes; Piperacillin and beta-lactamase inhibitor. </w:t>
      </w:r>
      <w:r w:rsidR="001D54BB" w:rsidRPr="0091322C">
        <w:rPr>
          <w:rFonts w:ascii="Times New Roman" w:hAnsi="Times New Roman"/>
          <w:b/>
          <w:bCs/>
          <w:sz w:val="24"/>
          <w:szCs w:val="24"/>
        </w:rPr>
        <w:t>Лот</w:t>
      </w:r>
      <w:r w:rsidR="001D54BB" w:rsidRPr="0091322C">
        <w:rPr>
          <w:rFonts w:ascii="Times New Roman" w:hAnsi="Times New Roman"/>
          <w:b/>
          <w:bCs/>
          <w:sz w:val="24"/>
          <w:szCs w:val="24"/>
          <w:lang w:val="en-US"/>
        </w:rPr>
        <w:t xml:space="preserve"> 2 – Omeprazole; Oxytocin; Drotaverine; Diclofenac; Dexamethasone; Cyanocobalamin; Norepinephrine.)</w:t>
      </w:r>
      <w:r w:rsidRPr="0091322C">
        <w:rPr>
          <w:rFonts w:ascii="Times New Roman" w:hAnsi="Times New Roman" w:cs="Times New Roman"/>
          <w:sz w:val="24"/>
          <w:szCs w:val="24"/>
          <w:lang w:val="uk-UA"/>
        </w:rPr>
        <w:t>.</w:t>
      </w:r>
    </w:p>
    <w:p w14:paraId="049CF680" w14:textId="26EBCC2B" w:rsidR="00E75A58" w:rsidRPr="0091322C" w:rsidRDefault="00EB5194" w:rsidP="00713520">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 xml:space="preserve">Деталізований CPV код (у т.ч. для лотів) та його назва ДК 021:2015 - </w:t>
      </w:r>
      <w:r w:rsidR="001D54BB" w:rsidRPr="0091322C">
        <w:rPr>
          <w:rFonts w:ascii="Times New Roman" w:hAnsi="Times New Roman" w:cs="Times New Roman"/>
          <w:sz w:val="24"/>
          <w:szCs w:val="24"/>
          <w:lang w:val="uk-UA"/>
        </w:rPr>
        <w:t>33600000-6 «Фармацевтична продукція»</w:t>
      </w:r>
      <w:r w:rsidR="00E75A58" w:rsidRPr="0091322C">
        <w:rPr>
          <w:rFonts w:ascii="Times New Roman" w:hAnsi="Times New Roman" w:cs="Times New Roman"/>
          <w:sz w:val="24"/>
          <w:szCs w:val="24"/>
          <w:lang w:val="uk-UA"/>
        </w:rPr>
        <w:t>.</w:t>
      </w:r>
    </w:p>
    <w:p w14:paraId="5CF4E4AC" w14:textId="22820AD2" w:rsidR="002C63B4" w:rsidRPr="0091322C" w:rsidRDefault="002C63B4" w:rsidP="00FC0D72">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b/>
          <w:i/>
          <w:sz w:val="24"/>
          <w:szCs w:val="24"/>
          <w:lang w:val="uk-UA"/>
        </w:rPr>
        <w:t>Вид процедури закупівлі:</w:t>
      </w:r>
      <w:r w:rsidRPr="0091322C">
        <w:rPr>
          <w:rFonts w:ascii="Times New Roman" w:hAnsi="Times New Roman" w:cs="Times New Roman"/>
          <w:sz w:val="24"/>
          <w:szCs w:val="24"/>
          <w:lang w:val="uk-UA"/>
        </w:rPr>
        <w:t xml:space="preserve"> </w:t>
      </w:r>
      <w:r w:rsidR="009132C5" w:rsidRPr="0091322C">
        <w:rPr>
          <w:rFonts w:ascii="Times New Roman" w:hAnsi="Times New Roman" w:cs="Times New Roman"/>
          <w:sz w:val="24"/>
          <w:szCs w:val="24"/>
          <w:lang w:val="uk-UA"/>
        </w:rPr>
        <w:t>відкриті торги згідно</w:t>
      </w:r>
      <w:r w:rsidR="00006BFD" w:rsidRPr="0091322C">
        <w:rPr>
          <w:rFonts w:ascii="Times New Roman" w:hAnsi="Times New Roman" w:cs="Times New Roman"/>
          <w:sz w:val="24"/>
          <w:szCs w:val="24"/>
          <w:lang w:val="uk-UA"/>
        </w:rPr>
        <w:t xml:space="preserve"> пункту 3</w:t>
      </w:r>
      <w:r w:rsidR="00006BFD" w:rsidRPr="0091322C">
        <w:rPr>
          <w:rFonts w:ascii="Times New Roman" w:hAnsi="Times New Roman" w:cs="Times New Roman"/>
          <w:sz w:val="24"/>
          <w:szCs w:val="24"/>
          <w:vertAlign w:val="superscript"/>
          <w:lang w:val="uk-UA"/>
        </w:rPr>
        <w:t>7</w:t>
      </w:r>
      <w:r w:rsidR="00006BFD" w:rsidRPr="0091322C">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91322C">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91322C">
        <w:rPr>
          <w:rFonts w:ascii="Times New Roman" w:hAnsi="Times New Roman" w:cs="Times New Roman"/>
          <w:sz w:val="24"/>
          <w:szCs w:val="24"/>
          <w:lang w:val="uk-UA"/>
        </w:rPr>
        <w:t xml:space="preserve"> </w:t>
      </w:r>
      <w:r w:rsidRPr="0091322C">
        <w:rPr>
          <w:rFonts w:ascii="Times New Roman" w:hAnsi="Times New Roman" w:cs="Times New Roman"/>
          <w:sz w:val="24"/>
          <w:szCs w:val="24"/>
          <w:lang w:val="uk-UA"/>
        </w:rPr>
        <w:t>.</w:t>
      </w:r>
    </w:p>
    <w:p w14:paraId="39F57513" w14:textId="4D3341F0" w:rsidR="002C63B4" w:rsidRPr="0091322C" w:rsidRDefault="002C63B4" w:rsidP="00FC0D72">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1D54BB" w:rsidRPr="0091322C">
        <w:rPr>
          <w:rFonts w:ascii="Times New Roman" w:hAnsi="Times New Roman"/>
          <w:sz w:val="24"/>
          <w:szCs w:val="24"/>
          <w:lang w:val="uk-UA" w:eastAsia="uk-UA"/>
        </w:rPr>
        <w:t>160500</w:t>
      </w:r>
      <w:r w:rsidR="004B06BE" w:rsidRPr="0091322C">
        <w:rPr>
          <w:rFonts w:ascii="Times New Roman" w:hAnsi="Times New Roman"/>
          <w:sz w:val="24"/>
          <w:szCs w:val="24"/>
          <w:lang w:val="uk-UA" w:eastAsia="uk-UA"/>
        </w:rPr>
        <w:t xml:space="preserve">,00 </w:t>
      </w:r>
      <w:r w:rsidRPr="0091322C">
        <w:rPr>
          <w:rFonts w:ascii="Times New Roman" w:hAnsi="Times New Roman" w:cs="Times New Roman"/>
          <w:sz w:val="24"/>
          <w:szCs w:val="24"/>
          <w:lang w:val="uk-UA"/>
        </w:rPr>
        <w:t>грн.</w:t>
      </w:r>
    </w:p>
    <w:p w14:paraId="1BD86353" w14:textId="7A10F988" w:rsidR="009E6579" w:rsidRPr="0091322C" w:rsidRDefault="00295E7B" w:rsidP="009E6579">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 </w:t>
      </w:r>
      <w:r w:rsidR="001D54BB" w:rsidRPr="0091322C">
        <w:rPr>
          <w:rFonts w:ascii="Times New Roman" w:hAnsi="Times New Roman"/>
          <w:b/>
          <w:bCs/>
          <w:sz w:val="24"/>
          <w:szCs w:val="24"/>
          <w:lang w:val="uk-UA"/>
        </w:rPr>
        <w:t xml:space="preserve">Лот 1 - </w:t>
      </w:r>
      <w:r w:rsidR="001D54BB" w:rsidRPr="0091322C">
        <w:rPr>
          <w:rFonts w:ascii="Times New Roman" w:hAnsi="Times New Roman"/>
          <w:b/>
          <w:bCs/>
          <w:sz w:val="24"/>
          <w:szCs w:val="24"/>
          <w:lang w:val="en-US"/>
        </w:rPr>
        <w:t>Metamizole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sodium</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Paracetamol</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Magnesium</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sulfate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Bupivacaine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Bupivacaine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Procaine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Electrolytes</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Piperacillin</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and</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beta</w:t>
      </w:r>
      <w:r w:rsidR="001D54BB" w:rsidRPr="0091322C">
        <w:rPr>
          <w:rFonts w:ascii="Times New Roman" w:hAnsi="Times New Roman"/>
          <w:b/>
          <w:bCs/>
          <w:sz w:val="24"/>
          <w:szCs w:val="24"/>
          <w:lang w:val="uk-UA"/>
        </w:rPr>
        <w:t>-</w:t>
      </w:r>
      <w:r w:rsidR="001D54BB" w:rsidRPr="0091322C">
        <w:rPr>
          <w:rFonts w:ascii="Times New Roman" w:hAnsi="Times New Roman"/>
          <w:b/>
          <w:bCs/>
          <w:sz w:val="24"/>
          <w:szCs w:val="24"/>
          <w:lang w:val="en-US"/>
        </w:rPr>
        <w:t>lactamase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inhibitor</w:t>
      </w:r>
      <w:r w:rsidR="001D54BB" w:rsidRPr="0091322C">
        <w:rPr>
          <w:rFonts w:ascii="Times New Roman" w:hAnsi="Times New Roman"/>
          <w:b/>
          <w:bCs/>
          <w:sz w:val="24"/>
          <w:szCs w:val="24"/>
          <w:lang w:val="uk-UA"/>
        </w:rPr>
        <w:t xml:space="preserve">. Лот 2 – </w:t>
      </w:r>
      <w:r w:rsidR="001D54BB" w:rsidRPr="0091322C">
        <w:rPr>
          <w:rFonts w:ascii="Times New Roman" w:hAnsi="Times New Roman"/>
          <w:b/>
          <w:bCs/>
          <w:sz w:val="24"/>
          <w:szCs w:val="24"/>
          <w:lang w:val="en-US"/>
        </w:rPr>
        <w:t>Omeprazole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Oxytocin</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Drotaverine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Diclofenac</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Dexamethasone</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Cyanocobalamin</w:t>
      </w:r>
      <w:r w:rsidR="001D54BB" w:rsidRPr="0091322C">
        <w:rPr>
          <w:rFonts w:ascii="Times New Roman" w:hAnsi="Times New Roman"/>
          <w:b/>
          <w:bCs/>
          <w:sz w:val="24"/>
          <w:szCs w:val="24"/>
          <w:lang w:val="uk-UA"/>
        </w:rPr>
        <w:t xml:space="preserve">; </w:t>
      </w:r>
      <w:r w:rsidR="001D54BB" w:rsidRPr="0091322C">
        <w:rPr>
          <w:rFonts w:ascii="Times New Roman" w:hAnsi="Times New Roman"/>
          <w:b/>
          <w:bCs/>
          <w:sz w:val="24"/>
          <w:szCs w:val="24"/>
          <w:lang w:val="en-US"/>
        </w:rPr>
        <w:t>Norepinephrine</w:t>
      </w:r>
      <w:r w:rsidRPr="0091322C">
        <w:rPr>
          <w:rFonts w:ascii="Times New Roman" w:hAnsi="Times New Roman" w:cs="Times New Roman"/>
          <w:sz w:val="24"/>
          <w:szCs w:val="24"/>
          <w:lang w:val="uk-UA"/>
        </w:rPr>
        <w:t xml:space="preserve"> на підставі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w:t>
      </w:r>
      <w:r w:rsidR="009E6579" w:rsidRPr="0091322C">
        <w:rPr>
          <w:rFonts w:ascii="Times New Roman" w:hAnsi="Times New Roman" w:cs="Times New Roman"/>
          <w:sz w:val="24"/>
          <w:szCs w:val="24"/>
          <w:lang w:val="uk-UA"/>
        </w:rPr>
        <w:t>проаналізовано інформацію про ціни аналогічних лікарських засобів, яка може міститься в наступних джерелах:</w:t>
      </w:r>
    </w:p>
    <w:p w14:paraId="2ACE54A5" w14:textId="77777777" w:rsidR="009E6579" w:rsidRPr="0091322C" w:rsidRDefault="009E6579" w:rsidP="009E6579">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1) у відкритих інформаційних джерелах;</w:t>
      </w:r>
    </w:p>
    <w:p w14:paraId="22772114" w14:textId="77777777" w:rsidR="009E6579" w:rsidRPr="0091322C" w:rsidRDefault="009E6579" w:rsidP="009E6579">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2) в електронній системі закупівель;</w:t>
      </w:r>
    </w:p>
    <w:p w14:paraId="69BB34D3" w14:textId="77777777" w:rsidR="009E6579" w:rsidRPr="0091322C" w:rsidRDefault="009E6579" w:rsidP="009E6579">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3) у рішеннях Міністерства охорони здоров'я України щодо цін на лікарські засоби, які закуплені із залученням міжнародних спеціалізованих організацій поточного року;</w:t>
      </w:r>
    </w:p>
    <w:p w14:paraId="1F761A63" w14:textId="77777777" w:rsidR="009E6579" w:rsidRPr="0091322C" w:rsidRDefault="009E6579" w:rsidP="009E6579">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4) у договорах про закупівлю аналогічних лікарських засобів за поточний рік або у разі відсутності інформації про ціни поточного року - за останні два роки;</w:t>
      </w:r>
    </w:p>
    <w:p w14:paraId="0EB2323E" w14:textId="58F8C656" w:rsidR="00295E7B" w:rsidRPr="0091322C" w:rsidRDefault="009E6579" w:rsidP="009E6579">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5) у Реєстрі оптово-відпускних цін на лікарські засоби, ведення якого передбачено наказом Міністерства охорони здоров'я України від 18.08.2014 №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зареєстрованим в Міністерстві юстиції України 09.09.2014 за № 1097/25874.</w:t>
      </w:r>
    </w:p>
    <w:p w14:paraId="1D82CED0" w14:textId="77777777" w:rsidR="00295E7B" w:rsidRPr="0091322C" w:rsidRDefault="00295E7B" w:rsidP="00295E7B">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lastRenderedPageBreak/>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3E44B3B1" w14:textId="74801845" w:rsidR="00295E7B" w:rsidRPr="0091322C" w:rsidRDefault="00295E7B" w:rsidP="00295E7B">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b/>
          <w:i/>
          <w:sz w:val="24"/>
          <w:szCs w:val="24"/>
          <w:lang w:val="uk-UA"/>
        </w:rPr>
        <w:t>Розмір бюджетного призначення</w:t>
      </w:r>
      <w:r w:rsidRPr="0091322C">
        <w:rPr>
          <w:rFonts w:ascii="Times New Roman" w:hAnsi="Times New Roman" w:cs="Times New Roman"/>
          <w:sz w:val="24"/>
          <w:szCs w:val="24"/>
          <w:lang w:val="uk-UA"/>
        </w:rPr>
        <w:t xml:space="preserve">: </w:t>
      </w:r>
      <w:r w:rsidR="001D54BB" w:rsidRPr="0091322C">
        <w:rPr>
          <w:rFonts w:ascii="Times New Roman" w:hAnsi="Times New Roman"/>
          <w:sz w:val="24"/>
          <w:szCs w:val="24"/>
          <w:lang w:val="uk-UA" w:eastAsia="uk-UA"/>
        </w:rPr>
        <w:t>160500</w:t>
      </w:r>
      <w:r w:rsidR="0072592A" w:rsidRPr="0091322C">
        <w:rPr>
          <w:rFonts w:ascii="Times New Roman" w:hAnsi="Times New Roman"/>
          <w:sz w:val="24"/>
          <w:szCs w:val="24"/>
          <w:lang w:val="uk-UA" w:eastAsia="uk-UA"/>
        </w:rPr>
        <w:t>,00</w:t>
      </w:r>
      <w:r w:rsidRPr="0091322C">
        <w:rPr>
          <w:rFonts w:ascii="Times New Roman" w:hAnsi="Times New Roman" w:cs="Times New Roman"/>
          <w:sz w:val="24"/>
          <w:szCs w:val="24"/>
          <w:lang w:val="uk-UA"/>
        </w:rPr>
        <w:t xml:space="preserve"> грн., що фінансується з коштів місцевого бюджету.</w:t>
      </w:r>
    </w:p>
    <w:p w14:paraId="6CAE54A1" w14:textId="775AE66C" w:rsidR="00295E7B" w:rsidRPr="0091322C" w:rsidRDefault="00295E7B" w:rsidP="00295E7B">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b/>
          <w:i/>
          <w:sz w:val="24"/>
          <w:szCs w:val="24"/>
          <w:lang w:val="uk-UA"/>
        </w:rPr>
        <w:t>Нормативно-правове регулювання</w:t>
      </w:r>
      <w:r w:rsidRPr="0091322C">
        <w:rPr>
          <w:rFonts w:ascii="Times New Roman" w:hAnsi="Times New Roman" w:cs="Times New Roman"/>
          <w:sz w:val="24"/>
          <w:szCs w:val="24"/>
          <w:lang w:val="uk-UA"/>
        </w:rPr>
        <w:t xml:space="preserve">. Закупівля </w:t>
      </w:r>
      <w:r w:rsidR="007C11D1" w:rsidRPr="0091322C">
        <w:rPr>
          <w:rFonts w:ascii="Times New Roman" w:hAnsi="Times New Roman" w:cs="Times New Roman"/>
          <w:sz w:val="24"/>
          <w:szCs w:val="24"/>
          <w:lang w:val="uk-UA"/>
        </w:rPr>
        <w:t>автоматичного біохімічного аналізатору</w:t>
      </w:r>
      <w:r w:rsidRPr="0091322C">
        <w:rPr>
          <w:rFonts w:ascii="Times New Roman" w:hAnsi="Times New Roman" w:cs="Times New Roman"/>
          <w:sz w:val="24"/>
          <w:szCs w:val="24"/>
          <w:lang w:val="uk-UA"/>
        </w:rPr>
        <w:t xml:space="preserve">, регулюються Законом України «Про публічні закупівлі» від 25.12.2015 № 922-VIII зі змінами, Особливостями </w:t>
      </w:r>
      <w:r w:rsidRPr="0091322C">
        <w:rPr>
          <w:rFonts w:ascii="Times New Roman" w:eastAsia="Arial" w:hAnsi="Times New Roman"/>
          <w:color w:val="000000"/>
          <w:sz w:val="24"/>
          <w:szCs w:val="24"/>
          <w:lang w:val="uk-UA" w:eastAsia="ru-RU"/>
        </w:rPr>
        <w:t>та іншими нормативними документами</w:t>
      </w:r>
      <w:r w:rsidRPr="0091322C">
        <w:rPr>
          <w:rFonts w:ascii="Times New Roman" w:hAnsi="Times New Roman" w:cs="Times New Roman"/>
          <w:sz w:val="24"/>
          <w:szCs w:val="24"/>
          <w:lang w:val="uk-UA"/>
        </w:rPr>
        <w:t>, та нормативно-правовими актами, що стосуються предмета закупівлі.</w:t>
      </w:r>
    </w:p>
    <w:p w14:paraId="76F1A1B1" w14:textId="1E533A36" w:rsidR="00295E7B" w:rsidRPr="0091322C" w:rsidRDefault="00295E7B" w:rsidP="00295E7B">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b/>
          <w:i/>
          <w:sz w:val="24"/>
          <w:szCs w:val="24"/>
          <w:lang w:val="uk-UA"/>
        </w:rPr>
        <w:t>Обґрунтування технічних характеристик</w:t>
      </w:r>
      <w:r w:rsidRPr="0091322C">
        <w:rPr>
          <w:rFonts w:ascii="Times New Roman" w:hAnsi="Times New Roman" w:cs="Times New Roman"/>
          <w:b/>
          <w:sz w:val="24"/>
          <w:szCs w:val="24"/>
          <w:lang w:val="uk-UA"/>
        </w:rPr>
        <w:t>.</w:t>
      </w:r>
      <w:r w:rsidRPr="0091322C">
        <w:rPr>
          <w:rFonts w:ascii="Times New Roman" w:hAnsi="Times New Roman" w:cs="Times New Roman"/>
          <w:sz w:val="24"/>
          <w:szCs w:val="24"/>
          <w:lang w:val="uk-UA"/>
        </w:rPr>
        <w:t xml:space="preserve"> Термін постачання — з дати укладання Договору про закупівлю по </w:t>
      </w:r>
      <w:r w:rsidR="005B09EF" w:rsidRPr="0091322C">
        <w:rPr>
          <w:rFonts w:ascii="Times New Roman" w:hAnsi="Times New Roman" w:cs="Times New Roman"/>
          <w:sz w:val="24"/>
          <w:szCs w:val="24"/>
          <w:lang w:val="uk-UA"/>
        </w:rPr>
        <w:t>31</w:t>
      </w:r>
      <w:r w:rsidRPr="0091322C">
        <w:rPr>
          <w:rFonts w:ascii="Times New Roman" w:hAnsi="Times New Roman" w:cs="Times New Roman"/>
          <w:sz w:val="24"/>
          <w:szCs w:val="24"/>
          <w:lang w:val="uk-UA"/>
        </w:rPr>
        <w:t>.12.2022 р. з урахуванням положень договору про закупівлю.</w:t>
      </w:r>
    </w:p>
    <w:p w14:paraId="2ED4F139" w14:textId="4B3D0D72" w:rsidR="00295E7B" w:rsidRPr="0091322C" w:rsidRDefault="00295E7B" w:rsidP="00295E7B">
      <w:pPr>
        <w:spacing w:after="0" w:line="240" w:lineRule="auto"/>
        <w:ind w:firstLine="567"/>
        <w:jc w:val="both"/>
        <w:rPr>
          <w:rFonts w:ascii="Times New Roman" w:hAnsi="Times New Roman" w:cs="Times New Roman"/>
          <w:sz w:val="24"/>
          <w:szCs w:val="24"/>
          <w:lang w:val="uk-UA"/>
        </w:rPr>
      </w:pPr>
      <w:r w:rsidRPr="0091322C">
        <w:rPr>
          <w:rFonts w:ascii="Times New Roman" w:hAnsi="Times New Roman" w:cs="Times New Roman"/>
          <w:sz w:val="24"/>
          <w:szCs w:val="24"/>
          <w:lang w:val="uk-UA"/>
        </w:rPr>
        <w:t xml:space="preserve">Кількісною характеристикою предмета закупівлі є </w:t>
      </w:r>
      <w:r w:rsidR="0091322C" w:rsidRPr="0091322C">
        <w:rPr>
          <w:rFonts w:ascii="Times New Roman" w:hAnsi="Times New Roman"/>
          <w:color w:val="000000"/>
          <w:sz w:val="24"/>
          <w:szCs w:val="24"/>
          <w:lang w:val="uk-UA" w:eastAsia="uk-UA"/>
        </w:rPr>
        <w:t>2891</w:t>
      </w:r>
      <w:r w:rsidR="00A04B92" w:rsidRPr="0091322C">
        <w:rPr>
          <w:rFonts w:ascii="Times New Roman" w:hAnsi="Times New Roman"/>
          <w:color w:val="000000"/>
          <w:sz w:val="24"/>
          <w:szCs w:val="24"/>
          <w:lang w:val="uk-UA" w:eastAsia="uk-UA"/>
        </w:rPr>
        <w:t xml:space="preserve"> </w:t>
      </w:r>
      <w:r w:rsidRPr="0091322C">
        <w:rPr>
          <w:rFonts w:ascii="Times New Roman" w:hAnsi="Times New Roman" w:cs="Times New Roman"/>
          <w:sz w:val="24"/>
          <w:szCs w:val="24"/>
          <w:lang w:val="uk-UA"/>
        </w:rPr>
        <w:t>(</w:t>
      </w:r>
      <w:r w:rsidR="0091322C" w:rsidRPr="0091322C">
        <w:rPr>
          <w:rFonts w:ascii="Times New Roman" w:hAnsi="Times New Roman" w:cs="Times New Roman"/>
          <w:sz w:val="24"/>
          <w:szCs w:val="24"/>
          <w:lang w:val="uk-UA"/>
        </w:rPr>
        <w:t xml:space="preserve">дві </w:t>
      </w:r>
      <w:r w:rsidR="00A04B92" w:rsidRPr="0091322C">
        <w:rPr>
          <w:rFonts w:ascii="Times New Roman" w:hAnsi="Times New Roman" w:cs="Times New Roman"/>
          <w:sz w:val="24"/>
          <w:szCs w:val="24"/>
          <w:lang w:val="uk-UA"/>
        </w:rPr>
        <w:t>тисяч</w:t>
      </w:r>
      <w:r w:rsidR="0091322C" w:rsidRPr="0091322C">
        <w:rPr>
          <w:rFonts w:ascii="Times New Roman" w:hAnsi="Times New Roman" w:cs="Times New Roman"/>
          <w:sz w:val="24"/>
          <w:szCs w:val="24"/>
          <w:lang w:val="uk-UA"/>
        </w:rPr>
        <w:t>і</w:t>
      </w:r>
      <w:r w:rsidR="00A04B92" w:rsidRPr="0091322C">
        <w:rPr>
          <w:rFonts w:ascii="Times New Roman" w:hAnsi="Times New Roman" w:cs="Times New Roman"/>
          <w:sz w:val="24"/>
          <w:szCs w:val="24"/>
          <w:lang w:val="uk-UA"/>
        </w:rPr>
        <w:t xml:space="preserve"> </w:t>
      </w:r>
      <w:r w:rsidR="0091322C" w:rsidRPr="0091322C">
        <w:rPr>
          <w:rFonts w:ascii="Times New Roman" w:hAnsi="Times New Roman" w:cs="Times New Roman"/>
          <w:sz w:val="24"/>
          <w:szCs w:val="24"/>
          <w:lang w:val="uk-UA"/>
        </w:rPr>
        <w:t>вісімсот дев’яносто одна</w:t>
      </w:r>
      <w:r w:rsidRPr="0091322C">
        <w:rPr>
          <w:rFonts w:ascii="Times New Roman" w:hAnsi="Times New Roman" w:cs="Times New Roman"/>
          <w:sz w:val="24"/>
          <w:szCs w:val="24"/>
          <w:lang w:val="uk-UA"/>
        </w:rPr>
        <w:t xml:space="preserve">) </w:t>
      </w:r>
      <w:r w:rsidR="0091322C" w:rsidRPr="0091322C">
        <w:rPr>
          <w:rFonts w:ascii="Times New Roman" w:hAnsi="Times New Roman" w:cs="Times New Roman"/>
          <w:sz w:val="24"/>
          <w:szCs w:val="24"/>
          <w:lang w:val="uk-UA"/>
        </w:rPr>
        <w:t>одиниць</w:t>
      </w:r>
      <w:r w:rsidRPr="0091322C">
        <w:rPr>
          <w:rFonts w:ascii="Times New Roman" w:hAnsi="Times New Roman" w:cs="Times New Roman"/>
          <w:sz w:val="24"/>
          <w:szCs w:val="24"/>
          <w:lang w:val="uk-UA"/>
        </w:rPr>
        <w:t>. Обсяг, необхідний для забезпечення діяльності та виконання поставлених функціональних завдань замовника.</w:t>
      </w:r>
    </w:p>
    <w:p w14:paraId="3A36DD2B" w14:textId="6E93B373" w:rsidR="00295E7B" w:rsidRDefault="00295E7B" w:rsidP="00295E7B">
      <w:pPr>
        <w:spacing w:after="0" w:line="240" w:lineRule="auto"/>
        <w:ind w:firstLine="567"/>
        <w:jc w:val="both"/>
        <w:rPr>
          <w:rFonts w:ascii="Times New Roman" w:hAnsi="Times New Roman"/>
          <w:bCs/>
          <w:sz w:val="24"/>
          <w:szCs w:val="24"/>
          <w:lang w:val="uk-UA"/>
        </w:rPr>
      </w:pPr>
      <w:r w:rsidRPr="0091322C">
        <w:rPr>
          <w:rFonts w:ascii="Times New Roman" w:hAnsi="Times New Roman" w:cs="Times New Roman"/>
          <w:sz w:val="24"/>
          <w:szCs w:val="24"/>
          <w:lang w:val="uk-UA"/>
        </w:rPr>
        <w:t>Обґрунтування технічних</w:t>
      </w:r>
      <w:r w:rsidRPr="009E0FF8">
        <w:rPr>
          <w:rFonts w:ascii="Times New Roman" w:hAnsi="Times New Roman" w:cs="Times New Roman"/>
          <w:sz w:val="24"/>
          <w:szCs w:val="24"/>
          <w:lang w:val="uk-UA"/>
        </w:rPr>
        <w:t xml:space="preserve"> та якісн</w:t>
      </w:r>
      <w:r>
        <w:rPr>
          <w:rFonts w:ascii="Times New Roman" w:hAnsi="Times New Roman" w:cs="Times New Roman"/>
          <w:sz w:val="24"/>
          <w:szCs w:val="24"/>
          <w:lang w:val="uk-UA"/>
        </w:rPr>
        <w:t>их</w:t>
      </w:r>
      <w:r w:rsidRPr="009E0FF8">
        <w:rPr>
          <w:rFonts w:ascii="Times New Roman" w:hAnsi="Times New Roman" w:cs="Times New Roman"/>
          <w:sz w:val="24"/>
          <w:szCs w:val="24"/>
          <w:lang w:val="uk-UA"/>
        </w:rPr>
        <w:t xml:space="preserve"> характеристик предмета закупівлі</w:t>
      </w:r>
      <w:r>
        <w:rPr>
          <w:rFonts w:ascii="Times New Roman" w:hAnsi="Times New Roman" w:cs="Times New Roman"/>
          <w:sz w:val="24"/>
          <w:szCs w:val="24"/>
          <w:lang w:val="uk-UA"/>
        </w:rPr>
        <w:t xml:space="preserve"> зумовлено функціональними властивостями такого </w:t>
      </w:r>
      <w:r w:rsidR="00D73DA4">
        <w:rPr>
          <w:rFonts w:ascii="Times New Roman" w:hAnsi="Times New Roman" w:cs="Times New Roman"/>
          <w:sz w:val="24"/>
          <w:szCs w:val="24"/>
          <w:lang w:val="uk-UA"/>
        </w:rPr>
        <w:t>медичного обладнання з врахуванням наявного фінансування Замовника, що в свою чергу відповідає виконанню покладених функцій на Замовника</w:t>
      </w:r>
      <w:r>
        <w:rPr>
          <w:rFonts w:ascii="Times New Roman" w:hAnsi="Times New Roman" w:cs="Times New Roman"/>
          <w:sz w:val="24"/>
          <w:szCs w:val="24"/>
          <w:lang w:val="uk-UA"/>
        </w:rPr>
        <w:t>.</w:t>
      </w:r>
    </w:p>
    <w:p w14:paraId="65CF7CB5" w14:textId="77777777" w:rsidR="00295E7B" w:rsidRPr="007A2306" w:rsidRDefault="00295E7B" w:rsidP="00295E7B">
      <w:pPr>
        <w:spacing w:after="0" w:line="240" w:lineRule="auto"/>
        <w:ind w:firstLine="567"/>
        <w:jc w:val="both"/>
        <w:rPr>
          <w:rFonts w:ascii="Times New Roman" w:hAnsi="Times New Roman"/>
          <w:bCs/>
          <w:sz w:val="24"/>
          <w:szCs w:val="24"/>
          <w:lang w:val="uk-UA"/>
        </w:rPr>
      </w:pPr>
    </w:p>
    <w:p w14:paraId="63F00D89" w14:textId="77777777" w:rsidR="00295E7B" w:rsidRDefault="00295E7B" w:rsidP="00295E7B">
      <w:pPr>
        <w:spacing w:after="0" w:line="240" w:lineRule="auto"/>
        <w:ind w:firstLine="567"/>
        <w:jc w:val="both"/>
        <w:rPr>
          <w:rFonts w:ascii="Times New Roman" w:eastAsia="Times New Roman" w:hAnsi="Times New Roman" w:cs="Times New Roman"/>
          <w:b/>
          <w:sz w:val="24"/>
          <w:szCs w:val="24"/>
          <w:lang w:val="uk-UA" w:eastAsia="ru-RU"/>
        </w:rPr>
      </w:pPr>
      <w:r w:rsidRPr="00751B13">
        <w:rPr>
          <w:rFonts w:ascii="Times New Roman" w:hAnsi="Times New Roman"/>
          <w:b/>
          <w:sz w:val="24"/>
          <w:szCs w:val="24"/>
          <w:lang w:val="uk-UA"/>
        </w:rPr>
        <w:t xml:space="preserve">Нормативно-правові акти, що формують підстави застосування </w:t>
      </w:r>
      <w:r w:rsidRPr="00751B13">
        <w:rPr>
          <w:rFonts w:ascii="Times New Roman" w:eastAsia="Times New Roman" w:hAnsi="Times New Roman" w:cs="Times New Roman"/>
          <w:b/>
          <w:sz w:val="24"/>
          <w:szCs w:val="24"/>
          <w:lang w:val="uk-UA" w:eastAsia="ru-RU"/>
        </w:rPr>
        <w:t>процедури відкритих торгів</w:t>
      </w:r>
      <w:r>
        <w:rPr>
          <w:rFonts w:ascii="Times New Roman" w:eastAsia="Times New Roman" w:hAnsi="Times New Roman" w:cs="Times New Roman"/>
          <w:b/>
          <w:sz w:val="24"/>
          <w:szCs w:val="24"/>
          <w:lang w:val="uk-UA" w:eastAsia="ru-RU"/>
        </w:rPr>
        <w:t>:</w:t>
      </w:r>
    </w:p>
    <w:p w14:paraId="0B441C30" w14:textId="77777777" w:rsidR="00295E7B" w:rsidRPr="00A7085D" w:rsidRDefault="00295E7B" w:rsidP="00295E7B">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1. </w:t>
      </w:r>
      <w:r w:rsidRPr="00A7085D">
        <w:rPr>
          <w:rFonts w:ascii="Times New Roman" w:hAnsi="Times New Roman"/>
          <w:i/>
          <w:sz w:val="24"/>
          <w:szCs w:val="24"/>
          <w:lang w:val="uk-UA"/>
        </w:rPr>
        <w:t xml:space="preserve">Закон України </w:t>
      </w:r>
      <w:r w:rsidRPr="00A7085D">
        <w:rPr>
          <w:rFonts w:ascii="Times New Roman" w:eastAsia="Times New Roman" w:hAnsi="Times New Roman" w:cs="Times New Roman"/>
          <w:i/>
          <w:sz w:val="24"/>
          <w:szCs w:val="24"/>
          <w:lang w:val="uk-UA" w:eastAsia="ru-RU"/>
        </w:rPr>
        <w:t>“Про публічні закупівлі” №922-VIII від 25.12.2015 року зі змінами</w:t>
      </w:r>
      <w:r w:rsidRPr="00A7085D">
        <w:rPr>
          <w:rFonts w:ascii="Times New Roman" w:hAnsi="Times New Roman"/>
          <w:i/>
          <w:sz w:val="24"/>
          <w:szCs w:val="24"/>
          <w:lang w:val="uk-UA"/>
        </w:rPr>
        <w:t>;</w:t>
      </w:r>
    </w:p>
    <w:p w14:paraId="4EFA01A1" w14:textId="77777777" w:rsidR="00295E7B" w:rsidRDefault="00295E7B" w:rsidP="00295E7B">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2. </w:t>
      </w:r>
      <w:r w:rsidRPr="00BE6E84">
        <w:rPr>
          <w:rFonts w:ascii="Times New Roman" w:hAnsi="Times New Roman"/>
          <w:i/>
          <w:sz w:val="24"/>
          <w:szCs w:val="24"/>
          <w:lang w:val="uk-UA"/>
        </w:rPr>
        <w:t>Постанов</w:t>
      </w:r>
      <w:r>
        <w:rPr>
          <w:rFonts w:ascii="Times New Roman" w:hAnsi="Times New Roman"/>
          <w:i/>
          <w:sz w:val="24"/>
          <w:szCs w:val="24"/>
          <w:lang w:val="uk-UA"/>
        </w:rPr>
        <w:t>а</w:t>
      </w:r>
      <w:r w:rsidRPr="00BE6E84">
        <w:rPr>
          <w:rFonts w:ascii="Times New Roman" w:hAnsi="Times New Roman"/>
          <w:i/>
          <w:sz w:val="24"/>
          <w:szCs w:val="24"/>
          <w:lang w:val="uk-UA"/>
        </w:rPr>
        <w:t xml:space="preserve">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Pr>
          <w:rFonts w:ascii="Times New Roman" w:hAnsi="Times New Roman"/>
          <w:i/>
          <w:sz w:val="24"/>
          <w:szCs w:val="24"/>
          <w:lang w:val="uk-UA"/>
        </w:rPr>
        <w:t>;</w:t>
      </w:r>
    </w:p>
    <w:p w14:paraId="0783375F" w14:textId="41748C9D" w:rsidR="00BE6E84" w:rsidRDefault="00295E7B" w:rsidP="00295E7B">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3. Інші нормативні акти сфери публічних закупівель.</w:t>
      </w:r>
    </w:p>
    <w:p w14:paraId="19EA9BD3" w14:textId="77777777" w:rsidR="008E5329" w:rsidRDefault="008E5329" w:rsidP="008E5329">
      <w:pPr>
        <w:spacing w:after="0" w:line="240" w:lineRule="auto"/>
        <w:ind w:firstLine="567"/>
        <w:jc w:val="both"/>
        <w:rPr>
          <w:rFonts w:ascii="Times New Roman" w:hAnsi="Times New Roman"/>
          <w:i/>
          <w:sz w:val="24"/>
          <w:szCs w:val="24"/>
          <w:lang w:val="uk-UA"/>
        </w:rPr>
      </w:pPr>
    </w:p>
    <w:p w14:paraId="5868B129" w14:textId="1625BABE" w:rsidR="008E5329" w:rsidRPr="00350A68" w:rsidRDefault="008E5329" w:rsidP="008E5329">
      <w:pPr>
        <w:shd w:val="clear" w:color="auto" w:fill="FFFFFF"/>
        <w:jc w:val="center"/>
        <w:rPr>
          <w:rFonts w:ascii="Times New Roman" w:hAnsi="Times New Roman" w:cs="Times New Roman"/>
          <w:b/>
          <w:i/>
          <w:lang w:val="uk-UA"/>
        </w:rPr>
      </w:pPr>
      <w:r w:rsidRPr="00350A68">
        <w:rPr>
          <w:rFonts w:ascii="Times New Roman" w:hAnsi="Times New Roman" w:cs="Times New Roman"/>
          <w:b/>
          <w:lang w:val="uk-UA"/>
        </w:rPr>
        <w:t>Уповноважена особа</w:t>
      </w:r>
      <w:r w:rsidRPr="00350A68">
        <w:rPr>
          <w:rFonts w:ascii="Times New Roman" w:hAnsi="Times New Roman" w:cs="Times New Roman"/>
          <w:b/>
          <w:i/>
          <w:lang w:val="uk-UA"/>
        </w:rPr>
        <w:t xml:space="preserve">  _____________ </w:t>
      </w:r>
      <w:r w:rsidR="0091322C" w:rsidRPr="0091322C">
        <w:rPr>
          <w:rFonts w:ascii="Times New Roman" w:hAnsi="Times New Roman" w:cs="Times New Roman"/>
          <w:b/>
          <w:bCs/>
          <w:lang w:val="uk-UA"/>
        </w:rPr>
        <w:t>Ірина КУЧЕР</w:t>
      </w:r>
    </w:p>
    <w:p w14:paraId="0A6BF164"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965820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614EE"/>
    <w:rsid w:val="000E4B75"/>
    <w:rsid w:val="000E60A4"/>
    <w:rsid w:val="00106847"/>
    <w:rsid w:val="00113058"/>
    <w:rsid w:val="001B24D5"/>
    <w:rsid w:val="001D06A4"/>
    <w:rsid w:val="001D54BB"/>
    <w:rsid w:val="00295E7B"/>
    <w:rsid w:val="002B6E64"/>
    <w:rsid w:val="002C63B4"/>
    <w:rsid w:val="00300DA9"/>
    <w:rsid w:val="00345912"/>
    <w:rsid w:val="00371BBD"/>
    <w:rsid w:val="003B444E"/>
    <w:rsid w:val="003E5C41"/>
    <w:rsid w:val="00420481"/>
    <w:rsid w:val="00445FE5"/>
    <w:rsid w:val="004B06BE"/>
    <w:rsid w:val="004B14EE"/>
    <w:rsid w:val="0055179B"/>
    <w:rsid w:val="005B09EF"/>
    <w:rsid w:val="005B4BC3"/>
    <w:rsid w:val="005B7423"/>
    <w:rsid w:val="005E6E6B"/>
    <w:rsid w:val="005F1E0C"/>
    <w:rsid w:val="00625E37"/>
    <w:rsid w:val="00625FD4"/>
    <w:rsid w:val="0062763C"/>
    <w:rsid w:val="00641DA5"/>
    <w:rsid w:val="00685FE7"/>
    <w:rsid w:val="006D4615"/>
    <w:rsid w:val="00713520"/>
    <w:rsid w:val="00721913"/>
    <w:rsid w:val="0072592A"/>
    <w:rsid w:val="00777F6C"/>
    <w:rsid w:val="00790919"/>
    <w:rsid w:val="007A2306"/>
    <w:rsid w:val="007C11D1"/>
    <w:rsid w:val="008B701E"/>
    <w:rsid w:val="008E5329"/>
    <w:rsid w:val="009008EE"/>
    <w:rsid w:val="0091322C"/>
    <w:rsid w:val="009132C5"/>
    <w:rsid w:val="00962D48"/>
    <w:rsid w:val="009A7B7F"/>
    <w:rsid w:val="009E0FF8"/>
    <w:rsid w:val="009E6579"/>
    <w:rsid w:val="00A04B92"/>
    <w:rsid w:val="00A35660"/>
    <w:rsid w:val="00A40DD9"/>
    <w:rsid w:val="00A7085D"/>
    <w:rsid w:val="00A82DE3"/>
    <w:rsid w:val="00AF2EC8"/>
    <w:rsid w:val="00B17B81"/>
    <w:rsid w:val="00B723F6"/>
    <w:rsid w:val="00BE6E84"/>
    <w:rsid w:val="00BF072D"/>
    <w:rsid w:val="00C507CF"/>
    <w:rsid w:val="00D54DEC"/>
    <w:rsid w:val="00D73DA4"/>
    <w:rsid w:val="00DD1364"/>
    <w:rsid w:val="00E37701"/>
    <w:rsid w:val="00E73E16"/>
    <w:rsid w:val="00E75A58"/>
    <w:rsid w:val="00EB5194"/>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962294CE-697C-4E9A-95A5-47AF189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character" w:styleId="a5">
    <w:name w:val="Unresolved Mention"/>
    <w:basedOn w:val="a0"/>
    <w:uiPriority w:val="99"/>
    <w:semiHidden/>
    <w:unhideWhenUsed/>
    <w:rsid w:val="005B4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503159352">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Pages>
  <Words>3524</Words>
  <Characters>2010</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Андрій Лисенко</cp:lastModifiedBy>
  <cp:revision>20</cp:revision>
  <dcterms:created xsi:type="dcterms:W3CDTF">2022-10-17T09:41:00Z</dcterms:created>
  <dcterms:modified xsi:type="dcterms:W3CDTF">2022-12-01T11:23:00Z</dcterms:modified>
</cp:coreProperties>
</file>