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B380"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386212">
        <w:rPr>
          <w:rFonts w:ascii="Times New Roman" w:eastAsia="Times New Roman" w:hAnsi="Times New Roman" w:cs="Tahoma"/>
          <w:b/>
          <w:color w:val="000000"/>
          <w:kern w:val="3"/>
          <w:sz w:val="20"/>
          <w:szCs w:val="20"/>
          <w:lang w:eastAsia="zh-CN" w:bidi="hi-IN"/>
        </w:rPr>
        <w:t>«</w:t>
      </w:r>
      <w:r w:rsidRPr="00386212">
        <w:rPr>
          <w:rFonts w:ascii="Times New Roman" w:eastAsia="Times New Roman" w:hAnsi="Times New Roman" w:cs="Tahoma"/>
          <w:b/>
          <w:color w:val="000000"/>
          <w:kern w:val="3"/>
          <w:sz w:val="24"/>
          <w:szCs w:val="24"/>
          <w:lang w:eastAsia="zh-CN" w:bidi="hi-IN"/>
        </w:rPr>
        <w:t>ЗАТВЕРДЖЕНО»</w:t>
      </w:r>
    </w:p>
    <w:p w14:paraId="110E4404"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b/>
          <w:color w:val="000000"/>
          <w:kern w:val="3"/>
          <w:sz w:val="24"/>
          <w:szCs w:val="24"/>
          <w:lang w:val="uk-UA" w:eastAsia="zh-CN" w:bidi="hi-IN"/>
        </w:rPr>
        <w:t>Протокол Уповноваженої особи</w:t>
      </w:r>
    </w:p>
    <w:p w14:paraId="6B541382"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Комунальне некомерційне підприємство</w:t>
      </w:r>
    </w:p>
    <w:p w14:paraId="137D5C10"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«Тростянецький центр первинної медико-санітарної допомоги»</w:t>
      </w:r>
    </w:p>
    <w:p w14:paraId="4B4192C6"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Тростянецької селищної ради</w:t>
      </w:r>
    </w:p>
    <w:p w14:paraId="2DA8A247" w14:textId="75DC149A" w:rsidR="00386212" w:rsidRPr="00386212" w:rsidRDefault="00386212" w:rsidP="00386212">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r w:rsidRPr="00386212">
        <w:rPr>
          <w:rFonts w:ascii="Times New Roman" w:eastAsia="Times New Roman" w:hAnsi="Times New Roman" w:cs="Tahoma"/>
          <w:color w:val="000000"/>
          <w:kern w:val="3"/>
          <w:sz w:val="24"/>
          <w:szCs w:val="24"/>
          <w:lang w:val="uk-UA" w:eastAsia="zh-CN" w:bidi="hi-IN"/>
        </w:rPr>
        <w:t xml:space="preserve">                                                                                                                             </w:t>
      </w:r>
      <w:r w:rsidR="00530BCE">
        <w:rPr>
          <w:rFonts w:ascii="Times New Roman" w:eastAsia="Times New Roman" w:hAnsi="Times New Roman" w:cs="Tahoma"/>
          <w:color w:val="000000"/>
          <w:kern w:val="3"/>
          <w:sz w:val="24"/>
          <w:szCs w:val="24"/>
          <w:lang w:val="uk-UA" w:eastAsia="zh-CN" w:bidi="hi-IN"/>
        </w:rPr>
        <w:t>0</w:t>
      </w:r>
      <w:r w:rsidRPr="00386212">
        <w:rPr>
          <w:rFonts w:ascii="Times New Roman" w:eastAsia="Times New Roman" w:hAnsi="Times New Roman" w:cs="Tahoma"/>
          <w:color w:val="000000"/>
          <w:kern w:val="3"/>
          <w:sz w:val="24"/>
          <w:szCs w:val="24"/>
          <w:lang w:val="uk-UA" w:eastAsia="zh-CN" w:bidi="hi-IN"/>
        </w:rPr>
        <w:t>1.0</w:t>
      </w:r>
      <w:r w:rsidR="00530BCE">
        <w:rPr>
          <w:rFonts w:ascii="Times New Roman" w:eastAsia="Times New Roman" w:hAnsi="Times New Roman" w:cs="Tahoma"/>
          <w:color w:val="000000"/>
          <w:kern w:val="3"/>
          <w:sz w:val="24"/>
          <w:szCs w:val="24"/>
          <w:lang w:val="uk-UA" w:eastAsia="zh-CN" w:bidi="hi-IN"/>
        </w:rPr>
        <w:t>4</w:t>
      </w:r>
      <w:r w:rsidRPr="00386212">
        <w:rPr>
          <w:rFonts w:ascii="Times New Roman" w:eastAsia="Times New Roman" w:hAnsi="Times New Roman" w:cs="Tahoma"/>
          <w:color w:val="000000"/>
          <w:kern w:val="3"/>
          <w:sz w:val="24"/>
          <w:szCs w:val="24"/>
          <w:lang w:val="uk-UA" w:eastAsia="zh-CN" w:bidi="hi-IN"/>
        </w:rPr>
        <w:t>.</w:t>
      </w:r>
      <w:r w:rsidR="00024013">
        <w:rPr>
          <w:rFonts w:ascii="Times New Roman" w:eastAsia="Times New Roman" w:hAnsi="Times New Roman"/>
          <w:color w:val="000000"/>
          <w:kern w:val="3"/>
          <w:sz w:val="24"/>
          <w:szCs w:val="24"/>
          <w:lang w:val="uk-UA" w:eastAsia="zh-CN" w:bidi="hi-IN"/>
        </w:rPr>
        <w:t xml:space="preserve">2024 № </w:t>
      </w:r>
      <w:r w:rsidR="00FD0A44">
        <w:rPr>
          <w:rFonts w:ascii="Times New Roman" w:eastAsia="Times New Roman" w:hAnsi="Times New Roman"/>
          <w:color w:val="000000"/>
          <w:kern w:val="3"/>
          <w:sz w:val="24"/>
          <w:szCs w:val="24"/>
          <w:lang w:val="uk-UA" w:eastAsia="zh-CN" w:bidi="hi-IN"/>
        </w:rPr>
        <w:t>26</w:t>
      </w:r>
    </w:p>
    <w:p w14:paraId="39664A4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43D0A8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4CA548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119BDA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8E484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47788B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386212">
        <w:rPr>
          <w:rFonts w:ascii="Times New Roman" w:eastAsia="Times New Roman" w:hAnsi="Times New Roman"/>
          <w:b/>
          <w:bCs/>
          <w:color w:val="000000"/>
          <w:kern w:val="3"/>
          <w:sz w:val="28"/>
          <w:szCs w:val="28"/>
          <w:lang w:eastAsia="zh-CN" w:bidi="hi-IN"/>
        </w:rPr>
        <w:t>ТЕНДЕРНА ДОКУМЕНТАЦІЯ</w:t>
      </w:r>
    </w:p>
    <w:p w14:paraId="78C47B71"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386212">
        <w:rPr>
          <w:rFonts w:ascii="Times New Roman" w:eastAsia="Times New Roman" w:hAnsi="Times New Roman"/>
          <w:b/>
          <w:bCs/>
          <w:color w:val="000000"/>
          <w:kern w:val="3"/>
          <w:sz w:val="28"/>
          <w:szCs w:val="28"/>
          <w:lang w:eastAsia="zh-CN" w:bidi="hi-IN"/>
        </w:rPr>
        <w:t>на</w:t>
      </w:r>
      <w:proofErr w:type="gramEnd"/>
      <w:r w:rsidRPr="00386212">
        <w:rPr>
          <w:rFonts w:ascii="Times New Roman" w:eastAsia="Times New Roman" w:hAnsi="Times New Roman"/>
          <w:b/>
          <w:bCs/>
          <w:color w:val="000000"/>
          <w:kern w:val="3"/>
          <w:sz w:val="28"/>
          <w:szCs w:val="28"/>
          <w:lang w:eastAsia="zh-CN" w:bidi="hi-IN"/>
        </w:rPr>
        <w:t xml:space="preserve"> </w:t>
      </w:r>
      <w:proofErr w:type="spellStart"/>
      <w:r w:rsidRPr="00386212">
        <w:rPr>
          <w:rFonts w:ascii="Times New Roman" w:eastAsia="Times New Roman" w:hAnsi="Times New Roman"/>
          <w:b/>
          <w:bCs/>
          <w:color w:val="000000"/>
          <w:kern w:val="3"/>
          <w:sz w:val="28"/>
          <w:szCs w:val="28"/>
          <w:lang w:eastAsia="zh-CN" w:bidi="hi-IN"/>
        </w:rPr>
        <w:t>закупівлю</w:t>
      </w:r>
      <w:proofErr w:type="spellEnd"/>
    </w:p>
    <w:p w14:paraId="095F1993" w14:textId="00191DE8" w:rsidR="00386212" w:rsidRPr="00386212" w:rsidRDefault="00530BCE"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0BCE">
        <w:rPr>
          <w:rFonts w:ascii="Times New Roman" w:eastAsia="Times New Roman" w:hAnsi="Times New Roman"/>
          <w:b/>
          <w:bCs/>
          <w:color w:val="000000"/>
          <w:kern w:val="3"/>
          <w:sz w:val="28"/>
          <w:szCs w:val="28"/>
          <w:lang w:val="uk-UA" w:eastAsia="zh-CN" w:bidi="hi-IN"/>
        </w:rPr>
        <w:t>Лабораторні реактиви за кодом ДК 021:2015-33696500-0 - Лабораторні реактиви</w:t>
      </w:r>
    </w:p>
    <w:p w14:paraId="2064D965"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F4CBF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269A5"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DBDCB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B06440"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02D56D"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C278E9"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552F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6CC324"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872E1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01204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3FDC11"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EA72B0"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3E7CBE"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443E5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188E1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0FACD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66C5E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C38DF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2AA63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3718C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BEFFE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6C512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723854"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E7F5A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92E7D"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094B2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5C80E"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28783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9963A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roofErr w:type="spellStart"/>
      <w:r w:rsidRPr="00386212">
        <w:rPr>
          <w:rFonts w:ascii="Times New Roman" w:eastAsia="Segoe UI" w:hAnsi="Times New Roman"/>
          <w:color w:val="000000"/>
          <w:kern w:val="3"/>
          <w:sz w:val="24"/>
          <w:szCs w:val="24"/>
          <w:lang w:val="uk-UA" w:eastAsia="zh-CN" w:bidi="hi-IN"/>
        </w:rPr>
        <w:t>смт</w:t>
      </w:r>
      <w:proofErr w:type="spellEnd"/>
      <w:r w:rsidRPr="00386212">
        <w:rPr>
          <w:rFonts w:ascii="Times New Roman" w:eastAsia="Segoe UI" w:hAnsi="Times New Roman"/>
          <w:color w:val="000000"/>
          <w:kern w:val="3"/>
          <w:sz w:val="24"/>
          <w:szCs w:val="24"/>
          <w:lang w:val="uk-UA" w:eastAsia="zh-CN" w:bidi="hi-IN"/>
        </w:rPr>
        <w:t>. Тростянець - 2024</w:t>
      </w:r>
    </w:p>
    <w:p w14:paraId="15C7533D" w14:textId="77777777" w:rsidR="00583B3D"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3620D4D" w14:textId="77777777" w:rsidR="00B819F6" w:rsidRDefault="00B819F6"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3A525CE" w14:textId="77777777" w:rsidR="00B819F6" w:rsidRDefault="00B819F6"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C8DA950" w14:textId="77777777" w:rsidR="00D95ED2" w:rsidRPr="00B819F6" w:rsidRDefault="00D95ED2"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AD10156" w14:textId="77777777" w:rsidR="00583B3D" w:rsidRDefault="00583B3D" w:rsidP="00583B3D">
      <w:pPr>
        <w:rPr>
          <w:lang w:val="uk-UA"/>
        </w:rPr>
      </w:pPr>
    </w:p>
    <w:p w14:paraId="11A54845" w14:textId="77777777" w:rsidR="00D95ED2" w:rsidRDefault="00D95ED2" w:rsidP="00583B3D">
      <w:pPr>
        <w:rPr>
          <w:lang w:val="uk-UA"/>
        </w:rPr>
      </w:pPr>
    </w:p>
    <w:p w14:paraId="0CD22941" w14:textId="77777777" w:rsidR="00D95ED2" w:rsidRPr="00D95ED2" w:rsidRDefault="00D95ED2" w:rsidP="00583B3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0A74B5" w14:paraId="1E45D416" w14:textId="77777777" w:rsidTr="00386212">
        <w:tc>
          <w:tcPr>
            <w:tcW w:w="300" w:type="pct"/>
            <w:shd w:val="clear" w:color="auto" w:fill="FFFFFF"/>
            <w:hideMark/>
          </w:tcPr>
          <w:p w14:paraId="5F2D003B"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C6EB5EB"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386212">
        <w:trPr>
          <w:trHeight w:val="17"/>
        </w:trPr>
        <w:tc>
          <w:tcPr>
            <w:tcW w:w="300" w:type="pct"/>
            <w:shd w:val="clear" w:color="auto" w:fill="FFFFFF"/>
            <w:hideMark/>
          </w:tcPr>
          <w:p w14:paraId="77E6100E"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386212">
        <w:tc>
          <w:tcPr>
            <w:tcW w:w="300" w:type="pct"/>
            <w:shd w:val="clear" w:color="auto" w:fill="FFFFFF"/>
            <w:hideMark/>
          </w:tcPr>
          <w:p w14:paraId="2F9C9571"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386212">
        <w:tc>
          <w:tcPr>
            <w:tcW w:w="300" w:type="pct"/>
            <w:shd w:val="clear" w:color="auto" w:fill="FFFFFF"/>
            <w:hideMark/>
          </w:tcPr>
          <w:p w14:paraId="1878813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386212">
        <w:tc>
          <w:tcPr>
            <w:tcW w:w="300" w:type="pct"/>
            <w:shd w:val="clear" w:color="auto" w:fill="FFFFFF"/>
            <w:hideMark/>
          </w:tcPr>
          <w:p w14:paraId="1ACDC50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C16717F" w14:textId="77777777" w:rsidR="00386212" w:rsidRPr="00386212" w:rsidRDefault="00386212" w:rsidP="00386212">
            <w:pPr>
              <w:spacing w:before="150" w:after="150" w:line="240" w:lineRule="auto"/>
              <w:rPr>
                <w:rFonts w:ascii="Times New Roman" w:hAnsi="Times New Roman"/>
                <w:b/>
                <w:bCs/>
                <w:sz w:val="24"/>
                <w:szCs w:val="24"/>
                <w:lang w:val="uk-UA"/>
              </w:rPr>
            </w:pPr>
            <w:r w:rsidRPr="00386212">
              <w:rPr>
                <w:rFonts w:ascii="Times New Roman" w:hAnsi="Times New Roman"/>
                <w:b/>
                <w:bCs/>
                <w:sz w:val="24"/>
                <w:szCs w:val="24"/>
                <w:lang w:val="uk-UA"/>
              </w:rPr>
              <w:t>Комунальне некомерційне підприємство</w:t>
            </w:r>
          </w:p>
          <w:p w14:paraId="040D0FE0" w14:textId="77777777" w:rsidR="00386212" w:rsidRPr="00386212" w:rsidRDefault="00386212" w:rsidP="00386212">
            <w:pPr>
              <w:spacing w:before="150" w:after="150" w:line="240" w:lineRule="auto"/>
              <w:rPr>
                <w:rFonts w:ascii="Times New Roman" w:hAnsi="Times New Roman"/>
                <w:b/>
                <w:bCs/>
                <w:sz w:val="24"/>
                <w:szCs w:val="24"/>
                <w:lang w:val="uk-UA"/>
              </w:rPr>
            </w:pPr>
            <w:r w:rsidRPr="00386212">
              <w:rPr>
                <w:rFonts w:ascii="Times New Roman" w:hAnsi="Times New Roman"/>
                <w:b/>
                <w:bCs/>
                <w:sz w:val="24"/>
                <w:szCs w:val="24"/>
                <w:lang w:val="uk-UA"/>
              </w:rPr>
              <w:t>«Тростянецький центр первинної медико-санітарної допомоги»</w:t>
            </w:r>
          </w:p>
          <w:p w14:paraId="42828BAA" w14:textId="0426A5DF"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hAnsi="Times New Roman"/>
                <w:b/>
                <w:bCs/>
                <w:sz w:val="24"/>
                <w:szCs w:val="24"/>
                <w:lang w:val="uk-UA"/>
              </w:rPr>
              <w:t>Тростянецької селищної ради</w:t>
            </w:r>
          </w:p>
        </w:tc>
      </w:tr>
      <w:tr w:rsidR="00583B3D" w:rsidRPr="000A74B5" w14:paraId="726A3ACF" w14:textId="77777777" w:rsidTr="00386212">
        <w:tc>
          <w:tcPr>
            <w:tcW w:w="300" w:type="pct"/>
            <w:shd w:val="clear" w:color="auto" w:fill="FFFFFF"/>
            <w:hideMark/>
          </w:tcPr>
          <w:p w14:paraId="76D085A1"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1C276ABF" w14:textId="77777777" w:rsidR="00386212" w:rsidRPr="00386212" w:rsidRDefault="00386212" w:rsidP="00386212">
            <w:pPr>
              <w:widowControl w:val="0"/>
              <w:suppressAutoHyphens/>
              <w:autoSpaceDN w:val="0"/>
              <w:spacing w:before="150" w:after="150" w:line="240" w:lineRule="auto"/>
              <w:textAlignment w:val="baseline"/>
              <w:rPr>
                <w:rFonts w:ascii="Times New Roman" w:eastAsia="Times New Roman" w:hAnsi="Times New Roman" w:cs="Tahoma"/>
                <w:color w:val="000000"/>
                <w:kern w:val="3"/>
                <w:sz w:val="24"/>
                <w:szCs w:val="24"/>
                <w:lang w:val="uk-UA" w:eastAsia="ru-RU" w:bidi="hi-IN"/>
              </w:rPr>
            </w:pPr>
            <w:r w:rsidRPr="00386212">
              <w:rPr>
                <w:rFonts w:ascii="Times New Roman" w:eastAsia="Times New Roman" w:hAnsi="Times New Roman" w:cs="Tahoma"/>
                <w:color w:val="000000"/>
                <w:kern w:val="3"/>
                <w:sz w:val="24"/>
                <w:szCs w:val="24"/>
                <w:lang w:val="uk-UA" w:eastAsia="ru-RU" w:bidi="hi-IN"/>
              </w:rPr>
              <w:t xml:space="preserve">Юридична адреса: </w:t>
            </w:r>
          </w:p>
          <w:p w14:paraId="7130A657" w14:textId="2F36E50C"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cs="Tahoma"/>
                <w:color w:val="000000"/>
                <w:kern w:val="3"/>
                <w:sz w:val="24"/>
                <w:szCs w:val="24"/>
                <w:lang w:val="uk-UA" w:eastAsia="ru-RU" w:bidi="hi-IN"/>
              </w:rPr>
              <w:t xml:space="preserve">24300, Вінницька обл., Гайсинський р-н, </w:t>
            </w:r>
            <w:proofErr w:type="spellStart"/>
            <w:r w:rsidRPr="00386212">
              <w:rPr>
                <w:rFonts w:ascii="Times New Roman" w:eastAsia="Times New Roman" w:hAnsi="Times New Roman" w:cs="Tahoma"/>
                <w:color w:val="000000"/>
                <w:kern w:val="3"/>
                <w:sz w:val="24"/>
                <w:szCs w:val="24"/>
                <w:lang w:val="uk-UA" w:eastAsia="ru-RU" w:bidi="hi-IN"/>
              </w:rPr>
              <w:t>смт</w:t>
            </w:r>
            <w:proofErr w:type="spellEnd"/>
            <w:r w:rsidRPr="00386212">
              <w:rPr>
                <w:rFonts w:ascii="Times New Roman" w:eastAsia="Times New Roman" w:hAnsi="Times New Roman" w:cs="Tahoma"/>
                <w:color w:val="000000"/>
                <w:kern w:val="3"/>
                <w:sz w:val="24"/>
                <w:szCs w:val="24"/>
                <w:lang w:val="uk-UA" w:eastAsia="ru-RU" w:bidi="hi-IN"/>
              </w:rPr>
              <w:t>. Тростянець, вул. Мічуріна, 60</w:t>
            </w:r>
          </w:p>
        </w:tc>
      </w:tr>
      <w:tr w:rsidR="00583B3D" w:rsidRPr="000A74B5" w14:paraId="240544E9" w14:textId="77777777" w:rsidTr="00386212">
        <w:tc>
          <w:tcPr>
            <w:tcW w:w="300" w:type="pct"/>
            <w:shd w:val="clear" w:color="auto" w:fill="FFFFFF"/>
            <w:hideMark/>
          </w:tcPr>
          <w:p w14:paraId="705F03E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BFB0347"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прізвище, ім'я, по батькові: </w:t>
            </w:r>
            <w:proofErr w:type="spellStart"/>
            <w:r w:rsidRPr="00386212">
              <w:rPr>
                <w:rFonts w:ascii="Times New Roman" w:eastAsia="Times New Roman" w:hAnsi="Times New Roman"/>
                <w:sz w:val="24"/>
                <w:szCs w:val="24"/>
                <w:lang w:val="uk-UA" w:eastAsia="ru-RU"/>
              </w:rPr>
              <w:t>Островська</w:t>
            </w:r>
            <w:proofErr w:type="spellEnd"/>
            <w:r w:rsidRPr="00386212">
              <w:rPr>
                <w:rFonts w:ascii="Times New Roman" w:eastAsia="Times New Roman" w:hAnsi="Times New Roman"/>
                <w:sz w:val="24"/>
                <w:szCs w:val="24"/>
                <w:lang w:val="uk-UA" w:eastAsia="ru-RU"/>
              </w:rPr>
              <w:t xml:space="preserve"> Наталія Іванівна</w:t>
            </w:r>
          </w:p>
          <w:p w14:paraId="37B979CF"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посада: фахівець з публічних закупівель </w:t>
            </w:r>
          </w:p>
          <w:p w14:paraId="6182CAD2"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електронна адреса: </w:t>
            </w:r>
            <w:r w:rsidRPr="00386212">
              <w:rPr>
                <w:rFonts w:ascii="Times New Roman" w:hAnsi="Times New Roman"/>
                <w:color w:val="000000"/>
                <w:sz w:val="24"/>
                <w:szCs w:val="24"/>
                <w:shd w:val="clear" w:color="auto" w:fill="FDFEFD"/>
              </w:rPr>
              <w:t>trost_centr@ukr.net</w:t>
            </w:r>
          </w:p>
          <w:p w14:paraId="7296F36B" w14:textId="71ABC536"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телефон:  +380</w:t>
            </w:r>
            <w:r w:rsidRPr="00386212">
              <w:rPr>
                <w:rFonts w:ascii="Times New Roman" w:eastAsia="Times New Roman" w:hAnsi="Times New Roman"/>
                <w:sz w:val="24"/>
                <w:szCs w:val="24"/>
                <w:lang w:val="en-US" w:eastAsia="ru-RU"/>
              </w:rPr>
              <w:t>68 047 6334</w:t>
            </w:r>
          </w:p>
        </w:tc>
      </w:tr>
      <w:tr w:rsidR="00583B3D" w:rsidRPr="000A74B5" w14:paraId="2AC35974" w14:textId="77777777" w:rsidTr="00386212">
        <w:tc>
          <w:tcPr>
            <w:tcW w:w="300" w:type="pct"/>
            <w:shd w:val="clear" w:color="auto" w:fill="FFFFFF"/>
            <w:hideMark/>
          </w:tcPr>
          <w:p w14:paraId="79316DFE"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386212">
        <w:tc>
          <w:tcPr>
            <w:tcW w:w="300" w:type="pct"/>
            <w:shd w:val="clear" w:color="auto" w:fill="FFFFFF"/>
            <w:hideMark/>
          </w:tcPr>
          <w:p w14:paraId="234B7BE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p>
        </w:tc>
      </w:tr>
      <w:tr w:rsidR="00B819F6" w:rsidRPr="000A74B5" w14:paraId="5D2BB79A" w14:textId="77777777" w:rsidTr="00386212">
        <w:tc>
          <w:tcPr>
            <w:tcW w:w="300" w:type="pct"/>
            <w:shd w:val="clear" w:color="auto" w:fill="FFFFFF"/>
            <w:hideMark/>
          </w:tcPr>
          <w:p w14:paraId="36AE41EE"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A0355B" w14:textId="3627685F" w:rsidR="00B819F6" w:rsidRPr="00B413F2" w:rsidRDefault="00530BCE" w:rsidP="00386212">
            <w:pPr>
              <w:spacing w:before="150" w:after="150" w:line="240" w:lineRule="auto"/>
              <w:rPr>
                <w:rFonts w:ascii="Times New Roman" w:eastAsia="Times New Roman" w:hAnsi="Times New Roman"/>
                <w:sz w:val="24"/>
                <w:szCs w:val="24"/>
                <w:lang w:val="uk-UA" w:eastAsia="ru-RU"/>
              </w:rPr>
            </w:pPr>
            <w:r w:rsidRPr="00530BCE">
              <w:rPr>
                <w:rFonts w:ascii="Times New Roman" w:eastAsia="Times New Roman" w:hAnsi="Times New Roman"/>
                <w:b/>
                <w:bCs/>
                <w:sz w:val="24"/>
                <w:szCs w:val="24"/>
                <w:lang w:val="uk-UA" w:eastAsia="ru-RU"/>
              </w:rPr>
              <w:t>Лабораторні реактиви за кодом ДК 021:2015-33696500-0 - Лабораторні реактиви</w:t>
            </w:r>
          </w:p>
        </w:tc>
      </w:tr>
      <w:tr w:rsidR="00B819F6" w:rsidRPr="000A74B5" w14:paraId="5D6E1658" w14:textId="77777777" w:rsidTr="00386212">
        <w:tc>
          <w:tcPr>
            <w:tcW w:w="300" w:type="pct"/>
            <w:shd w:val="clear" w:color="auto" w:fill="FFFFFF"/>
            <w:hideMark/>
          </w:tcPr>
          <w:p w14:paraId="712F7D16"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3831A3B4" w:rsidR="00B819F6" w:rsidRPr="00B413F2" w:rsidRDefault="00B819F6" w:rsidP="0038621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w:t>
            </w:r>
          </w:p>
        </w:tc>
      </w:tr>
      <w:tr w:rsidR="00B819F6" w:rsidRPr="00530BCE" w14:paraId="27924634" w14:textId="77777777" w:rsidTr="00386212">
        <w:tc>
          <w:tcPr>
            <w:tcW w:w="300" w:type="pct"/>
            <w:shd w:val="clear" w:color="auto" w:fill="FFFFFF"/>
            <w:hideMark/>
          </w:tcPr>
          <w:p w14:paraId="635C20AF"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605EB6EF"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00B743B" w14:textId="77777777" w:rsidR="00B819F6" w:rsidRPr="000961CB" w:rsidRDefault="00B819F6" w:rsidP="00A62B89">
            <w:pPr>
              <w:spacing w:before="150" w:after="150" w:line="240" w:lineRule="auto"/>
              <w:rPr>
                <w:rFonts w:ascii="Times New Roman" w:eastAsia="Times New Roman" w:hAnsi="Times New Roman"/>
                <w:sz w:val="24"/>
                <w:szCs w:val="24"/>
                <w:lang w:val="uk-UA" w:eastAsia="ru-RU"/>
              </w:rPr>
            </w:pPr>
            <w:r w:rsidRPr="000961CB">
              <w:rPr>
                <w:rFonts w:ascii="Times New Roman" w:eastAsia="Times New Roman" w:hAnsi="Times New Roman"/>
                <w:b/>
                <w:sz w:val="24"/>
                <w:szCs w:val="24"/>
                <w:lang w:val="uk-UA" w:eastAsia="ru-RU"/>
              </w:rPr>
              <w:t>Адреса поставки:</w:t>
            </w:r>
            <w:r w:rsidRPr="000961CB">
              <w:rPr>
                <w:rFonts w:ascii="Times New Roman" w:eastAsia="Times New Roman" w:hAnsi="Times New Roman"/>
                <w:sz w:val="24"/>
                <w:szCs w:val="24"/>
                <w:lang w:val="uk-UA" w:eastAsia="ru-RU"/>
              </w:rPr>
              <w:t xml:space="preserve"> 24300, Вінницька обл., </w:t>
            </w:r>
            <w:proofErr w:type="spellStart"/>
            <w:r w:rsidRPr="000961CB">
              <w:rPr>
                <w:rFonts w:ascii="Times New Roman" w:eastAsia="Times New Roman" w:hAnsi="Times New Roman"/>
                <w:sz w:val="24"/>
                <w:szCs w:val="24"/>
                <w:lang w:val="uk-UA" w:eastAsia="ru-RU"/>
              </w:rPr>
              <w:t>смт</w:t>
            </w:r>
            <w:proofErr w:type="spellEnd"/>
            <w:r w:rsidRPr="000961CB">
              <w:rPr>
                <w:rFonts w:ascii="Times New Roman" w:eastAsia="Times New Roman" w:hAnsi="Times New Roman"/>
                <w:sz w:val="24"/>
                <w:szCs w:val="24"/>
                <w:lang w:val="uk-UA" w:eastAsia="ru-RU"/>
              </w:rPr>
              <w:t>. Тростянець, вул. Мічуріна, 60.</w:t>
            </w:r>
          </w:p>
          <w:p w14:paraId="17A81DF7" w14:textId="0B978D5C"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0961CB">
              <w:rPr>
                <w:rFonts w:ascii="Times New Roman" w:eastAsia="Times New Roman" w:hAnsi="Times New Roman"/>
                <w:b/>
                <w:sz w:val="24"/>
                <w:szCs w:val="24"/>
                <w:lang w:val="uk-UA" w:eastAsia="ru-RU"/>
              </w:rPr>
              <w:t>Кількість:</w:t>
            </w:r>
            <w:r w:rsidR="00D95ED2">
              <w:rPr>
                <w:rFonts w:ascii="Times New Roman" w:eastAsia="Times New Roman" w:hAnsi="Times New Roman"/>
                <w:sz w:val="24"/>
                <w:szCs w:val="24"/>
                <w:lang w:val="uk-UA" w:eastAsia="ru-RU"/>
              </w:rPr>
              <w:t xml:space="preserve"> </w:t>
            </w:r>
            <w:r w:rsidR="00530BCE" w:rsidRPr="00530BCE">
              <w:rPr>
                <w:rFonts w:ascii="Times New Roman" w:eastAsia="Times New Roman" w:hAnsi="Times New Roman"/>
                <w:sz w:val="24"/>
                <w:szCs w:val="24"/>
                <w:lang w:val="uk-UA" w:eastAsia="ru-RU"/>
              </w:rPr>
              <w:t>згідно технічного завдання Замовника</w:t>
            </w:r>
            <w:r w:rsidR="00530BCE">
              <w:rPr>
                <w:rFonts w:ascii="Times New Roman" w:eastAsia="Times New Roman" w:hAnsi="Times New Roman"/>
                <w:sz w:val="24"/>
                <w:szCs w:val="24"/>
                <w:lang w:val="uk-UA" w:eastAsia="ru-RU"/>
              </w:rPr>
              <w:t>.</w:t>
            </w:r>
          </w:p>
        </w:tc>
      </w:tr>
      <w:tr w:rsidR="00B819F6" w:rsidRPr="000A74B5" w14:paraId="71F35A7C" w14:textId="77777777" w:rsidTr="00386212">
        <w:tc>
          <w:tcPr>
            <w:tcW w:w="300" w:type="pct"/>
            <w:shd w:val="clear" w:color="auto" w:fill="FFFFFF"/>
            <w:hideMark/>
          </w:tcPr>
          <w:p w14:paraId="319BF895"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479C2EBD"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3E8CB2A9" w:rsidR="00B819F6" w:rsidRPr="00B413F2" w:rsidRDefault="00B819F6" w:rsidP="00530BCE">
            <w:pPr>
              <w:spacing w:before="150" w:after="150" w:line="240" w:lineRule="auto"/>
              <w:rPr>
                <w:rFonts w:ascii="Times New Roman" w:eastAsia="Times New Roman" w:hAnsi="Times New Roman"/>
                <w:sz w:val="24"/>
                <w:szCs w:val="24"/>
                <w:lang w:val="uk-UA" w:eastAsia="ru-RU"/>
              </w:rPr>
            </w:pPr>
            <w:r w:rsidRPr="00E27BE2">
              <w:rPr>
                <w:rFonts w:ascii="Times New Roman" w:eastAsia="Times New Roman" w:hAnsi="Times New Roman"/>
                <w:b/>
                <w:sz w:val="24"/>
                <w:szCs w:val="24"/>
                <w:lang w:val="uk-UA" w:eastAsia="ru-RU"/>
              </w:rPr>
              <w:t>До 3</w:t>
            </w:r>
            <w:r w:rsidR="00530BCE">
              <w:rPr>
                <w:rFonts w:ascii="Times New Roman" w:eastAsia="Times New Roman" w:hAnsi="Times New Roman"/>
                <w:b/>
                <w:sz w:val="24"/>
                <w:szCs w:val="24"/>
                <w:lang w:val="uk-UA" w:eastAsia="ru-RU"/>
              </w:rPr>
              <w:t>1</w:t>
            </w:r>
            <w:r w:rsidRPr="00E27BE2">
              <w:rPr>
                <w:rFonts w:ascii="Times New Roman" w:eastAsia="Times New Roman" w:hAnsi="Times New Roman"/>
                <w:b/>
                <w:sz w:val="24"/>
                <w:szCs w:val="24"/>
                <w:lang w:val="uk-UA" w:eastAsia="ru-RU"/>
              </w:rPr>
              <w:t xml:space="preserve"> </w:t>
            </w:r>
            <w:r w:rsidR="00530BCE">
              <w:rPr>
                <w:rFonts w:ascii="Times New Roman" w:eastAsia="Times New Roman" w:hAnsi="Times New Roman"/>
                <w:b/>
                <w:sz w:val="24"/>
                <w:szCs w:val="24"/>
                <w:lang w:val="uk-UA" w:eastAsia="ru-RU"/>
              </w:rPr>
              <w:t>груд</w:t>
            </w:r>
            <w:r w:rsidR="00A62B89">
              <w:rPr>
                <w:rFonts w:ascii="Times New Roman" w:eastAsia="Times New Roman" w:hAnsi="Times New Roman"/>
                <w:b/>
                <w:sz w:val="24"/>
                <w:szCs w:val="24"/>
                <w:lang w:val="uk-UA" w:eastAsia="ru-RU"/>
              </w:rPr>
              <w:t>ня</w:t>
            </w:r>
            <w:r w:rsidRPr="00E27BE2">
              <w:rPr>
                <w:rFonts w:ascii="Times New Roman" w:eastAsia="Times New Roman" w:hAnsi="Times New Roman"/>
                <w:b/>
                <w:sz w:val="24"/>
                <w:szCs w:val="24"/>
                <w:lang w:val="uk-UA" w:eastAsia="ru-RU"/>
              </w:rPr>
              <w:t xml:space="preserve"> 202</w:t>
            </w:r>
            <w:r>
              <w:rPr>
                <w:rFonts w:ascii="Times New Roman" w:eastAsia="Times New Roman" w:hAnsi="Times New Roman"/>
                <w:b/>
                <w:sz w:val="24"/>
                <w:szCs w:val="24"/>
                <w:lang w:val="uk-UA" w:eastAsia="ru-RU"/>
              </w:rPr>
              <w:t>4</w:t>
            </w:r>
            <w:r w:rsidRPr="00E27BE2">
              <w:rPr>
                <w:rFonts w:ascii="Times New Roman" w:eastAsia="Times New Roman" w:hAnsi="Times New Roman"/>
                <w:b/>
                <w:sz w:val="24"/>
                <w:szCs w:val="24"/>
                <w:lang w:val="uk-UA" w:eastAsia="ru-RU"/>
              </w:rPr>
              <w:t xml:space="preserve"> року.</w:t>
            </w:r>
          </w:p>
        </w:tc>
      </w:tr>
      <w:tr w:rsidR="00583B3D" w:rsidRPr="000A74B5" w14:paraId="6E338183" w14:textId="77777777" w:rsidTr="00386212">
        <w:tc>
          <w:tcPr>
            <w:tcW w:w="300" w:type="pct"/>
            <w:shd w:val="clear" w:color="auto" w:fill="FFFFFF"/>
            <w:hideMark/>
          </w:tcPr>
          <w:p w14:paraId="1FE33A9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386212">
        <w:tc>
          <w:tcPr>
            <w:tcW w:w="300" w:type="pct"/>
            <w:shd w:val="clear" w:color="auto" w:fill="FFFFFF"/>
            <w:hideMark/>
          </w:tcPr>
          <w:p w14:paraId="48FC6CB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386212">
        <w:tc>
          <w:tcPr>
            <w:tcW w:w="300" w:type="pct"/>
            <w:shd w:val="clear" w:color="auto" w:fill="FFFFFF"/>
            <w:hideMark/>
          </w:tcPr>
          <w:p w14:paraId="5D895FE8"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C708BA">
              <w:rPr>
                <w:rFonts w:ascii="Times New Roman" w:eastAsia="Times New Roman" w:hAnsi="Times New Roman"/>
                <w:sz w:val="24"/>
                <w:szCs w:val="24"/>
                <w:lang w:val="uk-UA" w:eastAsia="ru-RU"/>
              </w:rPr>
              <w:t>інтернет</w:t>
            </w:r>
            <w:proofErr w:type="spellEnd"/>
            <w:r w:rsidRPr="00C708BA">
              <w:rPr>
                <w:rFonts w:ascii="Times New Roman" w:eastAsia="Times New Roman" w:hAnsi="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386212" w14:paraId="1E5B6822" w14:textId="77777777" w:rsidTr="00386212">
        <w:tc>
          <w:tcPr>
            <w:tcW w:w="300" w:type="pct"/>
            <w:shd w:val="clear" w:color="auto" w:fill="FFFFFF"/>
          </w:tcPr>
          <w:p w14:paraId="583AEEC2"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64CB7DA6" w:rsidR="00583B3D" w:rsidRPr="00C535CC" w:rsidRDefault="00583B3D" w:rsidP="00386212">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6DA02EE8" w:rsidR="00583B3D" w:rsidRPr="00621D5A"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386212">
        <w:tc>
          <w:tcPr>
            <w:tcW w:w="5000" w:type="pct"/>
            <w:gridSpan w:val="3"/>
            <w:shd w:val="clear" w:color="auto" w:fill="FFFFFF"/>
            <w:hideMark/>
          </w:tcPr>
          <w:p w14:paraId="33B6A0B7"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E0697F" w14:paraId="23937965" w14:textId="77777777" w:rsidTr="00386212">
        <w:tc>
          <w:tcPr>
            <w:tcW w:w="300" w:type="pct"/>
            <w:shd w:val="clear" w:color="auto" w:fill="FFFFFF"/>
            <w:hideMark/>
          </w:tcPr>
          <w:p w14:paraId="41CD478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8A7395">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386212">
        <w:tc>
          <w:tcPr>
            <w:tcW w:w="300" w:type="pct"/>
            <w:shd w:val="clear" w:color="auto" w:fill="FFFFFF"/>
            <w:hideMark/>
          </w:tcPr>
          <w:p w14:paraId="6BA4D90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E26CA5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386212">
        <w:tc>
          <w:tcPr>
            <w:tcW w:w="5000" w:type="pct"/>
            <w:gridSpan w:val="3"/>
            <w:shd w:val="clear" w:color="auto" w:fill="FFFFFF"/>
            <w:hideMark/>
          </w:tcPr>
          <w:p w14:paraId="618C49B5"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83B3D" w:rsidRPr="00BB49F4" w14:paraId="15A5B779" w14:textId="77777777" w:rsidTr="00B819F6">
        <w:tc>
          <w:tcPr>
            <w:tcW w:w="300" w:type="pct"/>
            <w:shd w:val="clear" w:color="auto" w:fill="FFFFFF"/>
            <w:hideMark/>
          </w:tcPr>
          <w:p w14:paraId="0861569E"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936818B"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w:t>
            </w:r>
            <w:r w:rsidRPr="00B819F6">
              <w:rPr>
                <w:rFonts w:ascii="Times New Roman" w:eastAsia="Times New Roman" w:hAnsi="Times New Roman"/>
                <w:sz w:val="24"/>
                <w:szCs w:val="24"/>
                <w:lang w:val="uk-UA" w:eastAsia="ru-RU"/>
              </w:rPr>
              <w:lastRenderedPageBreak/>
              <w:t>необхідних документів, що вимагаються замовником у тендерній документації, а саме:</w:t>
            </w:r>
          </w:p>
          <w:p w14:paraId="3B14A868" w14:textId="34F1BC1E" w:rsidR="00583B3D" w:rsidRPr="00B819F6" w:rsidRDefault="00583B3D" w:rsidP="00386212">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B819F6">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B819F6">
              <w:rPr>
                <w:rFonts w:ascii="Times New Roman" w:eastAsia="Times New Roman" w:hAnsi="Times New Roman"/>
                <w:sz w:val="24"/>
                <w:szCs w:val="24"/>
                <w:lang w:val="uk-UA" w:eastAsia="ru-RU"/>
              </w:rPr>
              <w:t>;</w:t>
            </w:r>
          </w:p>
          <w:p w14:paraId="58411CD8"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B819F6">
              <w:t xml:space="preserve"> </w:t>
            </w:r>
            <w:r w:rsidRPr="00B819F6">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61AA6672"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01AA1D3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_______________________________________________</w:t>
            </w:r>
          </w:p>
          <w:p w14:paraId="2670BB0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w:t>
            </w:r>
            <w:r w:rsidRPr="00B819F6">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4DC3227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_______________________________________________</w:t>
            </w:r>
          </w:p>
          <w:p w14:paraId="520D971A"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B819F6">
              <w:rPr>
                <w:rFonts w:ascii="Times New Roman" w:eastAsia="Times New Roman" w:hAnsi="Times New Roman"/>
                <w:sz w:val="24"/>
                <w:szCs w:val="24"/>
                <w:lang w:val="uk-UA" w:eastAsia="ru-RU"/>
              </w:rPr>
              <w:t>их</w:t>
            </w:r>
            <w:proofErr w:type="spellEnd"/>
            <w:r w:rsidRPr="00B819F6">
              <w:rPr>
                <w:rFonts w:ascii="Times New Roman" w:eastAsia="Times New Roman" w:hAnsi="Times New Roman"/>
                <w:sz w:val="24"/>
                <w:szCs w:val="24"/>
                <w:lang w:val="uk-UA" w:eastAsia="ru-RU"/>
              </w:rPr>
              <w:t>) документа(</w:t>
            </w:r>
            <w:proofErr w:type="spellStart"/>
            <w:r w:rsidRPr="00B819F6">
              <w:rPr>
                <w:rFonts w:ascii="Times New Roman" w:eastAsia="Times New Roman" w:hAnsi="Times New Roman"/>
                <w:sz w:val="24"/>
                <w:szCs w:val="24"/>
                <w:lang w:val="uk-UA" w:eastAsia="ru-RU"/>
              </w:rPr>
              <w:t>ів</w:t>
            </w:r>
            <w:proofErr w:type="spellEnd"/>
            <w:r w:rsidRPr="00B819F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3D105C27"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Перелік</w:t>
            </w:r>
            <w:r w:rsidRPr="00B819F6">
              <w:t xml:space="preserve"> </w:t>
            </w:r>
            <w:r w:rsidRPr="00B819F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уживання великої літери; </w:t>
            </w:r>
          </w:p>
          <w:p w14:paraId="75D6563F"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написання слів разом та/або окремо, та/або через </w:t>
            </w:r>
            <w:r w:rsidRPr="00B819F6">
              <w:rPr>
                <w:rFonts w:ascii="Times New Roman" w:eastAsia="Times New Roman" w:hAnsi="Times New Roman"/>
                <w:sz w:val="24"/>
                <w:szCs w:val="24"/>
                <w:lang w:val="uk-UA" w:eastAsia="ru-RU"/>
              </w:rPr>
              <w:lastRenderedPageBreak/>
              <w:t xml:space="preserve">дефіс; </w:t>
            </w:r>
          </w:p>
          <w:p w14:paraId="7CF18B25"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10. Подання документа (документів) учасником </w:t>
            </w:r>
            <w:r w:rsidRPr="00B819F6">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Приклади формальних помилок:</w:t>
            </w:r>
          </w:p>
          <w:p w14:paraId="4174612C"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819F6">
              <w:rPr>
                <w:rFonts w:ascii="Times New Roman" w:eastAsia="Times New Roman" w:hAnsi="Times New Roman"/>
                <w:sz w:val="24"/>
                <w:szCs w:val="24"/>
                <w:lang w:val="uk-UA" w:eastAsia="ru-RU"/>
              </w:rPr>
              <w:t>львів</w:t>
            </w:r>
            <w:proofErr w:type="spellEnd"/>
            <w:r w:rsidRPr="00B819F6">
              <w:rPr>
                <w:rFonts w:ascii="Times New Roman" w:eastAsia="Times New Roman" w:hAnsi="Times New Roman"/>
                <w:sz w:val="24"/>
                <w:szCs w:val="24"/>
                <w:lang w:val="uk-UA" w:eastAsia="ru-RU"/>
              </w:rPr>
              <w:t xml:space="preserve">» замість «місто Львів»; </w:t>
            </w:r>
          </w:p>
          <w:p w14:paraId="28C0A0E3"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w:t>
            </w:r>
            <w:proofErr w:type="spellStart"/>
            <w:r w:rsidRPr="00B819F6">
              <w:rPr>
                <w:rFonts w:ascii="Times New Roman" w:eastAsia="Times New Roman" w:hAnsi="Times New Roman"/>
                <w:sz w:val="24"/>
                <w:szCs w:val="24"/>
                <w:lang w:val="uk-UA" w:eastAsia="ru-RU"/>
              </w:rPr>
              <w:t>тендернапропозиція</w:t>
            </w:r>
            <w:proofErr w:type="spellEnd"/>
            <w:r w:rsidRPr="00B819F6">
              <w:rPr>
                <w:rFonts w:ascii="Times New Roman" w:eastAsia="Times New Roman" w:hAnsi="Times New Roman"/>
                <w:sz w:val="24"/>
                <w:szCs w:val="24"/>
                <w:lang w:val="uk-UA" w:eastAsia="ru-RU"/>
              </w:rPr>
              <w:t>» замість «тендерна пропозиція»;</w:t>
            </w:r>
          </w:p>
          <w:p w14:paraId="40FC380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w:t>
            </w:r>
            <w:proofErr w:type="spellStart"/>
            <w:r w:rsidRPr="00B819F6">
              <w:rPr>
                <w:rFonts w:ascii="Times New Roman" w:eastAsia="Times New Roman" w:hAnsi="Times New Roman"/>
                <w:sz w:val="24"/>
                <w:szCs w:val="24"/>
                <w:lang w:val="uk-UA" w:eastAsia="ru-RU"/>
              </w:rPr>
              <w:t>срток</w:t>
            </w:r>
            <w:proofErr w:type="spellEnd"/>
            <w:r w:rsidRPr="00B819F6">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B819F6" w:rsidRDefault="00583B3D" w:rsidP="0038621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подання документа у форматі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замість «JPEG», «</w:t>
            </w:r>
            <w:proofErr w:type="spellStart"/>
            <w:r w:rsidRPr="00B819F6">
              <w:rPr>
                <w:rFonts w:ascii="Times New Roman" w:eastAsia="Times New Roman" w:hAnsi="Times New Roman"/>
                <w:sz w:val="24"/>
                <w:szCs w:val="24"/>
                <w:lang w:val="uk-UA" w:eastAsia="ru-RU"/>
              </w:rPr>
              <w:t>JPEG</w:t>
            </w:r>
            <w:proofErr w:type="spellEnd"/>
            <w:r w:rsidRPr="00B819F6">
              <w:rPr>
                <w:rFonts w:ascii="Times New Roman" w:eastAsia="Times New Roman" w:hAnsi="Times New Roman"/>
                <w:sz w:val="24"/>
                <w:szCs w:val="24"/>
                <w:lang w:val="uk-UA" w:eastAsia="ru-RU"/>
              </w:rPr>
              <w:t>»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«RAR»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«7z»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тощо.</w:t>
            </w:r>
          </w:p>
          <w:p w14:paraId="578FEBAE"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386212" w14:paraId="57C4F392" w14:textId="77777777" w:rsidTr="00386212">
        <w:tc>
          <w:tcPr>
            <w:tcW w:w="300" w:type="pct"/>
            <w:shd w:val="clear" w:color="auto" w:fill="FFFFFF"/>
            <w:hideMark/>
          </w:tcPr>
          <w:p w14:paraId="117C668A"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18C6ACC6"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14:paraId="68EFEF87" w14:textId="004766E4"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386212" w14:paraId="03AF4365" w14:textId="77777777" w:rsidTr="00386212">
        <w:tc>
          <w:tcPr>
            <w:tcW w:w="300" w:type="pct"/>
            <w:shd w:val="clear" w:color="auto" w:fill="FFFFFF"/>
            <w:hideMark/>
          </w:tcPr>
          <w:p w14:paraId="39C10699"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D26FE4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BF532A6"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32DF226B"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E0697F" w14:paraId="009B7178" w14:textId="77777777" w:rsidTr="00386212">
        <w:tc>
          <w:tcPr>
            <w:tcW w:w="300" w:type="pct"/>
            <w:shd w:val="clear" w:color="auto" w:fill="FFFFFF"/>
            <w:hideMark/>
          </w:tcPr>
          <w:p w14:paraId="75B91BD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38621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38621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386212">
        <w:tc>
          <w:tcPr>
            <w:tcW w:w="300" w:type="pct"/>
            <w:shd w:val="clear" w:color="auto" w:fill="FFFFFF"/>
            <w:hideMark/>
          </w:tcPr>
          <w:p w14:paraId="665CAC5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C4C2B60"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386212">
        <w:tc>
          <w:tcPr>
            <w:tcW w:w="300" w:type="pct"/>
            <w:shd w:val="clear" w:color="auto" w:fill="FFFFFF"/>
            <w:hideMark/>
          </w:tcPr>
          <w:p w14:paraId="57641F7F"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14:paraId="5CA9259A"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Pr>
                <w:rFonts w:ascii="Times New Roman" w:eastAsia="Times New Roman" w:hAnsi="Times New Roman"/>
                <w:sz w:val="24"/>
                <w:szCs w:val="24"/>
                <w:lang w:val="uk-UA" w:eastAsia="ru-RU"/>
              </w:rPr>
              <w:lastRenderedPageBreak/>
              <w:t>№ 3.</w:t>
            </w:r>
          </w:p>
        </w:tc>
      </w:tr>
      <w:tr w:rsidR="00583B3D" w:rsidRPr="000A74B5" w14:paraId="028DA001" w14:textId="77777777" w:rsidTr="00386212">
        <w:tc>
          <w:tcPr>
            <w:tcW w:w="300" w:type="pct"/>
            <w:shd w:val="clear" w:color="auto" w:fill="FFFFFF"/>
            <w:hideMark/>
          </w:tcPr>
          <w:p w14:paraId="085FB86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5B30FD1C"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583B3D" w:rsidRPr="00E0697F" w14:paraId="34C35359" w14:textId="77777777" w:rsidTr="00386212">
        <w:tc>
          <w:tcPr>
            <w:tcW w:w="300" w:type="pct"/>
            <w:shd w:val="clear" w:color="auto" w:fill="FFFFFF"/>
            <w:hideMark/>
          </w:tcPr>
          <w:p w14:paraId="0E3FEB4F"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386212" w14:paraId="235CDF14" w14:textId="77777777" w:rsidTr="00386212">
        <w:tc>
          <w:tcPr>
            <w:tcW w:w="300" w:type="pct"/>
            <w:shd w:val="clear" w:color="auto" w:fill="FFFFFF"/>
          </w:tcPr>
          <w:p w14:paraId="44613D6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17D3125" w14:textId="77777777" w:rsidR="00583B3D" w:rsidRPr="00DE1048" w:rsidRDefault="00583B3D" w:rsidP="0038621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68306343" w14:textId="2A881D7D" w:rsidR="00583B3D" w:rsidRPr="00DE1048" w:rsidRDefault="00662A9A" w:rsidP="00662A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r w:rsidR="00583B3D" w:rsidRPr="00DE1048">
              <w:rPr>
                <w:rFonts w:ascii="Times New Roman" w:eastAsia="Times New Roman" w:hAnsi="Times New Roman"/>
                <w:sz w:val="24"/>
                <w:szCs w:val="24"/>
                <w:lang w:val="uk-UA"/>
              </w:rPr>
              <w:t xml:space="preserve"> </w:t>
            </w:r>
          </w:p>
        </w:tc>
      </w:tr>
      <w:tr w:rsidR="00583B3D" w:rsidRPr="000A74B5" w14:paraId="7B2D1C4D" w14:textId="77777777" w:rsidTr="00386212">
        <w:tc>
          <w:tcPr>
            <w:tcW w:w="5000" w:type="pct"/>
            <w:gridSpan w:val="3"/>
            <w:shd w:val="clear" w:color="auto" w:fill="FFFFFF"/>
            <w:hideMark/>
          </w:tcPr>
          <w:p w14:paraId="3CE6BEA9"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386212">
        <w:tc>
          <w:tcPr>
            <w:tcW w:w="300" w:type="pct"/>
            <w:shd w:val="clear" w:color="auto" w:fill="FFFFFF"/>
            <w:hideMark/>
          </w:tcPr>
          <w:p w14:paraId="0CA3BE0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77DC1461" w:rsidR="00583B3D" w:rsidRPr="00A57464" w:rsidRDefault="00583B3D" w:rsidP="0038621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00662A9A">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 </w:t>
            </w:r>
            <w:r w:rsidR="00530BCE">
              <w:rPr>
                <w:rFonts w:ascii="Times New Roman" w:eastAsia="Times New Roman" w:hAnsi="Times New Roman"/>
                <w:b/>
                <w:sz w:val="24"/>
                <w:szCs w:val="24"/>
                <w:lang w:val="uk-UA" w:eastAsia="ru-RU"/>
              </w:rPr>
              <w:t>09</w:t>
            </w:r>
            <w:r w:rsidR="00662A9A" w:rsidRPr="00662A9A">
              <w:rPr>
                <w:rFonts w:ascii="Times New Roman" w:eastAsia="Times New Roman" w:hAnsi="Times New Roman"/>
                <w:b/>
                <w:sz w:val="24"/>
                <w:szCs w:val="24"/>
                <w:lang w:val="uk-UA" w:eastAsia="ru-RU"/>
              </w:rPr>
              <w:t xml:space="preserve"> </w:t>
            </w:r>
            <w:r w:rsidR="00530BCE">
              <w:rPr>
                <w:rFonts w:ascii="Times New Roman" w:eastAsia="Times New Roman" w:hAnsi="Times New Roman"/>
                <w:b/>
                <w:sz w:val="24"/>
                <w:szCs w:val="24"/>
                <w:lang w:val="uk-UA" w:eastAsia="ru-RU"/>
              </w:rPr>
              <w:t>квіт</w:t>
            </w:r>
            <w:r w:rsidR="00A62B89">
              <w:rPr>
                <w:rFonts w:ascii="Times New Roman" w:eastAsia="Times New Roman" w:hAnsi="Times New Roman"/>
                <w:b/>
                <w:sz w:val="24"/>
                <w:szCs w:val="24"/>
                <w:lang w:val="uk-UA" w:eastAsia="ru-RU"/>
              </w:rPr>
              <w:t>ня</w:t>
            </w:r>
            <w:r w:rsidR="00662A9A" w:rsidRPr="00662A9A">
              <w:rPr>
                <w:rFonts w:ascii="Times New Roman" w:eastAsia="Times New Roman" w:hAnsi="Times New Roman"/>
                <w:b/>
                <w:sz w:val="24"/>
                <w:szCs w:val="24"/>
                <w:lang w:val="uk-UA" w:eastAsia="ru-RU"/>
              </w:rPr>
              <w:t xml:space="preserve"> 2024 року до 00:00 год.</w:t>
            </w:r>
          </w:p>
          <w:p w14:paraId="1916D7C6" w14:textId="77777777" w:rsidR="00583B3D" w:rsidRPr="00A57464" w:rsidRDefault="00583B3D" w:rsidP="003862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E0697F" w14:paraId="029456D3" w14:textId="77777777" w:rsidTr="00386212">
        <w:tc>
          <w:tcPr>
            <w:tcW w:w="300" w:type="pct"/>
            <w:shd w:val="clear" w:color="auto" w:fill="FFFFFF"/>
            <w:hideMark/>
          </w:tcPr>
          <w:p w14:paraId="3DF555F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7A75D9">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386212">
        <w:tc>
          <w:tcPr>
            <w:tcW w:w="5000" w:type="pct"/>
            <w:gridSpan w:val="3"/>
            <w:shd w:val="clear" w:color="auto" w:fill="FFFFFF"/>
            <w:hideMark/>
          </w:tcPr>
          <w:p w14:paraId="0FD398D3"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386212">
        <w:tc>
          <w:tcPr>
            <w:tcW w:w="300" w:type="pct"/>
            <w:shd w:val="clear" w:color="auto" w:fill="FFFFFF"/>
            <w:hideMark/>
          </w:tcPr>
          <w:p w14:paraId="19E0261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E0697F" w14:paraId="3C912A05" w14:textId="77777777" w:rsidTr="00386212">
        <w:tc>
          <w:tcPr>
            <w:tcW w:w="300" w:type="pct"/>
            <w:shd w:val="clear" w:color="auto" w:fill="FFFFFF"/>
            <w:hideMark/>
          </w:tcPr>
          <w:p w14:paraId="1F01C679"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38621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4FA1D018"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w:t>
            </w:r>
            <w:r w:rsidR="00C1601B">
              <w:rPr>
                <w:rFonts w:ascii="Times New Roman" w:eastAsia="Times New Roman" w:hAnsi="Times New Roman"/>
                <w:color w:val="000000"/>
                <w:sz w:val="24"/>
                <w:szCs w:val="24"/>
                <w:lang w:val="uk-UA" w:eastAsia="ru-RU"/>
              </w:rPr>
              <w:t>о</w:t>
            </w:r>
            <w:r w:rsidRPr="007C203B">
              <w:rPr>
                <w:rFonts w:ascii="Times New Roman" w:eastAsia="Times New Roman" w:hAnsi="Times New Roman"/>
                <w:color w:val="000000"/>
                <w:sz w:val="24"/>
                <w:szCs w:val="24"/>
                <w:lang w:val="uk-UA" w:eastAsia="ru-RU"/>
              </w:rPr>
              <w:t>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662A9A" w:rsidRDefault="005C35ED" w:rsidP="007C203B">
            <w:pPr>
              <w:jc w:val="both"/>
              <w:rPr>
                <w:rFonts w:ascii="Times New Roman" w:eastAsia="Times New Roman" w:hAnsi="Times New Roman"/>
                <w:b/>
                <w:color w:val="000000" w:themeColor="text1"/>
                <w:sz w:val="24"/>
                <w:szCs w:val="24"/>
                <w:lang w:val="uk-UA"/>
              </w:rPr>
            </w:pPr>
            <w:r w:rsidRPr="00662A9A">
              <w:rPr>
                <w:rFonts w:ascii="Times New Roman" w:eastAsia="Times New Roman" w:hAnsi="Times New Roman"/>
                <w:b/>
                <w:color w:val="000000" w:themeColor="text1"/>
                <w:sz w:val="24"/>
                <w:szCs w:val="24"/>
                <w:lang w:val="uk-UA"/>
              </w:rPr>
              <w:t xml:space="preserve">Учасник у складі тендерної пропозиції має надати </w:t>
            </w:r>
            <w:r w:rsidRPr="00662A9A">
              <w:rPr>
                <w:rFonts w:ascii="Times New Roman" w:eastAsia="Times New Roman" w:hAnsi="Times New Roman"/>
                <w:b/>
                <w:color w:val="000000" w:themeColor="text1"/>
                <w:sz w:val="24"/>
                <w:szCs w:val="24"/>
                <w:lang w:val="uk-UA"/>
              </w:rPr>
              <w:lastRenderedPageBreak/>
              <w:t>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662A9A" w:rsidRDefault="00583B3D" w:rsidP="00386212">
            <w:pPr>
              <w:jc w:val="both"/>
              <w:rPr>
                <w:rFonts w:ascii="Times New Roman" w:eastAsia="Times New Roman" w:hAnsi="Times New Roman"/>
                <w:b/>
                <w:sz w:val="24"/>
                <w:szCs w:val="24"/>
                <w:lang w:val="uk-UA"/>
              </w:rPr>
            </w:pPr>
            <w:r w:rsidRPr="00662A9A">
              <w:rPr>
                <w:rFonts w:ascii="Times New Roman" w:eastAsia="Times New Roman" w:hAnsi="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7C203B">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w:t>
            </w:r>
            <w:r w:rsidRPr="007C203B">
              <w:rPr>
                <w:rFonts w:ascii="Times New Roman" w:eastAsia="Times New Roman" w:hAnsi="Times New Roman"/>
                <w:sz w:val="24"/>
                <w:szCs w:val="24"/>
                <w:lang w:val="uk-UA" w:eastAsia="ru-RU"/>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386212">
        <w:tc>
          <w:tcPr>
            <w:tcW w:w="300" w:type="pct"/>
            <w:shd w:val="clear" w:color="auto" w:fill="FFFFFF"/>
            <w:hideMark/>
          </w:tcPr>
          <w:p w14:paraId="2805D417" w14:textId="77777777" w:rsidR="00583B3D" w:rsidRPr="00B413F2" w:rsidRDefault="00583B3D" w:rsidP="003862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38621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386212">
            <w:pPr>
              <w:spacing w:after="0" w:line="240" w:lineRule="auto"/>
              <w:jc w:val="both"/>
              <w:rPr>
                <w:rFonts w:ascii="Times New Roman" w:hAnsi="Times New Roman"/>
                <w:sz w:val="24"/>
                <w:szCs w:val="24"/>
                <w:lang w:val="uk-UA"/>
              </w:rPr>
            </w:pPr>
          </w:p>
          <w:p w14:paraId="14085997"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386212">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8816AF7"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00C1601B">
              <w:rPr>
                <w:rFonts w:ascii="Times New Roman" w:eastAsia="Times New Roman" w:hAnsi="Times New Roman"/>
                <w:color w:val="000000"/>
                <w:sz w:val="24"/>
                <w:szCs w:val="24"/>
                <w:lang w:val="uk-UA" w:eastAsia="ru-RU"/>
              </w:rPr>
              <w:t>України від 12 жовтня 2022 р. №</w:t>
            </w:r>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w:t>
            </w:r>
            <w:r w:rsidR="00C1601B">
              <w:rPr>
                <w:rFonts w:ascii="Times New Roman" w:eastAsia="Times New Roman" w:hAnsi="Times New Roman"/>
                <w:color w:val="000000"/>
                <w:sz w:val="24"/>
                <w:szCs w:val="24"/>
                <w:lang w:val="uk-UA" w:eastAsia="ru-RU"/>
              </w:rPr>
              <w:t>ійний вісник України, 2022 р., №</w:t>
            </w:r>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38621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lastRenderedPageBreak/>
              <w:t>2) тендерна пропозиція:</w:t>
            </w:r>
          </w:p>
          <w:p w14:paraId="473B2FBC" w14:textId="77777777" w:rsidR="00583B3D" w:rsidRPr="007C203B" w:rsidRDefault="00583B3D" w:rsidP="00386212">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386212">
            <w:pPr>
              <w:spacing w:after="0" w:line="240" w:lineRule="auto"/>
              <w:jc w:val="both"/>
              <w:rPr>
                <w:rFonts w:ascii="Times New Roman" w:hAnsi="Times New Roman"/>
                <w:sz w:val="24"/>
                <w:szCs w:val="24"/>
                <w:lang w:val="uk-UA"/>
              </w:rPr>
            </w:pPr>
          </w:p>
          <w:p w14:paraId="2F2E1FE9"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386212">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386212">
            <w:pPr>
              <w:pStyle w:val="a4"/>
              <w:spacing w:after="0" w:line="240" w:lineRule="auto"/>
              <w:rPr>
                <w:rFonts w:ascii="Times New Roman" w:hAnsi="Times New Roman"/>
                <w:sz w:val="24"/>
                <w:szCs w:val="24"/>
                <w:lang w:val="uk-UA"/>
              </w:rPr>
            </w:pPr>
          </w:p>
          <w:p w14:paraId="766701D7"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386212">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386212">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386212">
            <w:pPr>
              <w:spacing w:after="0" w:line="240" w:lineRule="auto"/>
              <w:jc w:val="both"/>
              <w:rPr>
                <w:rFonts w:ascii="Times New Roman" w:hAnsi="Times New Roman"/>
                <w:sz w:val="24"/>
                <w:szCs w:val="24"/>
                <w:lang w:val="uk-UA"/>
              </w:rPr>
            </w:pPr>
          </w:p>
          <w:p w14:paraId="50FC213D" w14:textId="77777777" w:rsidR="00583B3D" w:rsidRPr="009A1E06" w:rsidRDefault="00583B3D" w:rsidP="0038621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386212">
        <w:tc>
          <w:tcPr>
            <w:tcW w:w="5000" w:type="pct"/>
            <w:gridSpan w:val="3"/>
            <w:shd w:val="clear" w:color="auto" w:fill="FFFFFF"/>
            <w:hideMark/>
          </w:tcPr>
          <w:p w14:paraId="0FC058C9"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386212">
        <w:tc>
          <w:tcPr>
            <w:tcW w:w="300" w:type="pct"/>
            <w:shd w:val="clear" w:color="auto" w:fill="FFFFFF"/>
            <w:hideMark/>
          </w:tcPr>
          <w:p w14:paraId="5E5B1ED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3862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386212">
        <w:tc>
          <w:tcPr>
            <w:tcW w:w="300" w:type="pct"/>
            <w:shd w:val="clear" w:color="auto" w:fill="FFFFFF"/>
            <w:hideMark/>
          </w:tcPr>
          <w:p w14:paraId="05730302"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847079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386212">
        <w:tc>
          <w:tcPr>
            <w:tcW w:w="300" w:type="pct"/>
            <w:shd w:val="clear" w:color="auto" w:fill="FFFFFF"/>
            <w:hideMark/>
          </w:tcPr>
          <w:p w14:paraId="0278439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AC66C3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386212">
        <w:tc>
          <w:tcPr>
            <w:tcW w:w="300" w:type="pct"/>
            <w:shd w:val="clear" w:color="auto" w:fill="FFFFFF"/>
            <w:hideMark/>
          </w:tcPr>
          <w:p w14:paraId="69B3DE7A"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662A9A" w:rsidRDefault="00583B3D" w:rsidP="00386212">
            <w:pPr>
              <w:spacing w:before="150" w:after="150" w:line="240" w:lineRule="auto"/>
              <w:jc w:val="both"/>
              <w:rPr>
                <w:rFonts w:ascii="Times New Roman" w:eastAsia="Times New Roman" w:hAnsi="Times New Roman"/>
                <w:b/>
                <w:sz w:val="24"/>
                <w:szCs w:val="24"/>
                <w:lang w:val="uk-UA" w:eastAsia="ru-RU"/>
              </w:rPr>
            </w:pPr>
            <w:r w:rsidRPr="00662A9A">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ACE2C47" w14:textId="77777777" w:rsidR="00583B3D" w:rsidRPr="00662A9A" w:rsidRDefault="00583B3D" w:rsidP="00386212">
            <w:pPr>
              <w:spacing w:before="150" w:after="150" w:line="240" w:lineRule="auto"/>
              <w:jc w:val="both"/>
              <w:rPr>
                <w:rFonts w:ascii="Times New Roman" w:eastAsia="Times New Roman" w:hAnsi="Times New Roman"/>
                <w:b/>
                <w:sz w:val="24"/>
                <w:szCs w:val="24"/>
                <w:lang w:val="uk-UA" w:eastAsia="ru-RU"/>
              </w:rPr>
            </w:pPr>
            <w:r w:rsidRPr="00662A9A">
              <w:rPr>
                <w:rFonts w:ascii="Times New Roman" w:eastAsia="Times New Roman" w:hAnsi="Times New Roman"/>
                <w:b/>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38621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386212">
        <w:tc>
          <w:tcPr>
            <w:tcW w:w="300" w:type="pct"/>
            <w:shd w:val="clear" w:color="auto" w:fill="FFFFFF"/>
            <w:hideMark/>
          </w:tcPr>
          <w:p w14:paraId="23F0C96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14:paraId="6C93FE4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86212" w14:paraId="48D775E6" w14:textId="77777777" w:rsidTr="00386212">
        <w:tc>
          <w:tcPr>
            <w:tcW w:w="300" w:type="pct"/>
            <w:shd w:val="clear" w:color="auto" w:fill="FFFFFF"/>
            <w:hideMark/>
          </w:tcPr>
          <w:p w14:paraId="6CB5E316"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8D5B556"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6DE96DC4"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0A74B5" w14:paraId="3D300AE2" w14:textId="77777777" w:rsidTr="00386212">
        <w:tc>
          <w:tcPr>
            <w:tcW w:w="562" w:type="dxa"/>
            <w:shd w:val="clear" w:color="auto" w:fill="auto"/>
            <w:vAlign w:val="center"/>
          </w:tcPr>
          <w:p w14:paraId="75F9FA32"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386212">
        <w:tc>
          <w:tcPr>
            <w:tcW w:w="562" w:type="dxa"/>
            <w:shd w:val="clear" w:color="auto" w:fill="auto"/>
          </w:tcPr>
          <w:p w14:paraId="1B4CDBC5" w14:textId="4BBF7EE7" w:rsidR="00583B3D" w:rsidRPr="000A74B5" w:rsidRDefault="00662A9A" w:rsidP="0038621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0978AA5F" w:rsidR="00583B3D" w:rsidRPr="000A74B5" w:rsidRDefault="00583B3D" w:rsidP="0038621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w:t>
            </w:r>
            <w:r w:rsidR="00815CD8">
              <w:rPr>
                <w:rFonts w:ascii="Times New Roman" w:hAnsi="Times New Roman"/>
                <w:sz w:val="24"/>
                <w:szCs w:val="24"/>
                <w:lang w:val="uk-UA"/>
              </w:rPr>
              <w:t xml:space="preserve"> закупівлі договору (договорів)</w:t>
            </w:r>
          </w:p>
        </w:tc>
        <w:tc>
          <w:tcPr>
            <w:tcW w:w="5806" w:type="dxa"/>
            <w:shd w:val="clear" w:color="auto" w:fill="auto"/>
          </w:tcPr>
          <w:p w14:paraId="5257A358" w14:textId="7BEEA19F" w:rsidR="00583B3D" w:rsidRPr="000A74B5" w:rsidRDefault="00583B3D" w:rsidP="0038621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662A9A">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0A74B5" w:rsidRDefault="00583B3D" w:rsidP="00386212">
            <w:pPr>
              <w:spacing w:after="0" w:line="240" w:lineRule="auto"/>
              <w:jc w:val="both"/>
              <w:rPr>
                <w:rFonts w:ascii="Times New Roman" w:hAnsi="Times New Roman"/>
                <w:sz w:val="24"/>
                <w:szCs w:val="24"/>
                <w:lang w:val="uk-UA"/>
              </w:rPr>
            </w:pPr>
          </w:p>
          <w:p w14:paraId="4AC93817" w14:textId="63666227" w:rsidR="00583B3D" w:rsidRPr="000A74B5" w:rsidRDefault="00583B3D" w:rsidP="00386212">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662A9A">
              <w:rPr>
                <w:rFonts w:ascii="Times New Roman" w:hAnsi="Times New Roman"/>
                <w:i/>
                <w:iCs/>
                <w:sz w:val="24"/>
                <w:szCs w:val="24"/>
                <w:lang w:val="uk-UA"/>
              </w:rPr>
              <w:t>1</w:t>
            </w:r>
          </w:p>
          <w:p w14:paraId="2479B462" w14:textId="77777777" w:rsidR="00583B3D" w:rsidRPr="000A74B5" w:rsidRDefault="00583B3D" w:rsidP="00386212">
            <w:pPr>
              <w:spacing w:after="0" w:line="240" w:lineRule="auto"/>
              <w:jc w:val="both"/>
              <w:rPr>
                <w:rFonts w:ascii="Times New Roman" w:hAnsi="Times New Roman"/>
                <w:sz w:val="20"/>
                <w:szCs w:val="20"/>
                <w:lang w:val="uk-UA"/>
              </w:rPr>
            </w:pPr>
          </w:p>
          <w:p w14:paraId="6C09C7E6"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46BA84"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0A74B5" w:rsidRDefault="00583B3D" w:rsidP="00386212">
            <w:pPr>
              <w:spacing w:after="0" w:line="240" w:lineRule="auto"/>
              <w:jc w:val="center"/>
              <w:rPr>
                <w:rFonts w:ascii="Times New Roman" w:hAnsi="Times New Roman"/>
                <w:sz w:val="20"/>
                <w:szCs w:val="20"/>
                <w:lang w:val="uk-UA"/>
              </w:rPr>
            </w:pPr>
          </w:p>
          <w:p w14:paraId="3FAC1118" w14:textId="77777777" w:rsidR="00583B3D" w:rsidRPr="000A74B5" w:rsidRDefault="00583B3D" w:rsidP="00386212">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7188CFA" w14:textId="77777777" w:rsidR="00583B3D" w:rsidRPr="000A74B5" w:rsidRDefault="00583B3D" w:rsidP="00386212">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583B3D" w:rsidRPr="000A74B5" w14:paraId="6375DFAB" w14:textId="77777777" w:rsidTr="00386212">
              <w:tc>
                <w:tcPr>
                  <w:tcW w:w="592" w:type="dxa"/>
                  <w:shd w:val="clear" w:color="auto" w:fill="auto"/>
                  <w:vAlign w:val="center"/>
                </w:tcPr>
                <w:p w14:paraId="13E522B2"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5870D244"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3F5F1B"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493077EF"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14:paraId="29C182E0" w14:textId="77777777" w:rsidTr="00386212">
              <w:tc>
                <w:tcPr>
                  <w:tcW w:w="592" w:type="dxa"/>
                  <w:shd w:val="clear" w:color="auto" w:fill="auto"/>
                </w:tcPr>
                <w:p w14:paraId="3C1286C7"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2DC94A19"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1E2C77B4"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2AF8E6F8" w14:textId="77777777" w:rsidR="00583B3D" w:rsidRPr="000A74B5" w:rsidRDefault="00583B3D" w:rsidP="00386212">
                  <w:pPr>
                    <w:spacing w:after="0" w:line="240" w:lineRule="auto"/>
                    <w:jc w:val="both"/>
                    <w:rPr>
                      <w:rFonts w:ascii="Times New Roman" w:hAnsi="Times New Roman"/>
                      <w:sz w:val="20"/>
                      <w:szCs w:val="20"/>
                      <w:lang w:val="uk-UA"/>
                    </w:rPr>
                  </w:pPr>
                </w:p>
              </w:tc>
            </w:tr>
            <w:tr w:rsidR="00583B3D" w:rsidRPr="000A74B5" w14:paraId="33E5EAF2" w14:textId="77777777" w:rsidTr="00386212">
              <w:tc>
                <w:tcPr>
                  <w:tcW w:w="592" w:type="dxa"/>
                  <w:shd w:val="clear" w:color="auto" w:fill="auto"/>
                </w:tcPr>
                <w:p w14:paraId="7FC6897D"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7E957080"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4609D483"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022A82BB" w14:textId="77777777" w:rsidR="00583B3D" w:rsidRPr="000A74B5" w:rsidRDefault="00583B3D" w:rsidP="00386212">
                  <w:pPr>
                    <w:spacing w:after="0" w:line="240" w:lineRule="auto"/>
                    <w:jc w:val="both"/>
                    <w:rPr>
                      <w:rFonts w:ascii="Times New Roman" w:hAnsi="Times New Roman"/>
                      <w:sz w:val="20"/>
                      <w:szCs w:val="20"/>
                      <w:lang w:val="uk-UA"/>
                    </w:rPr>
                  </w:pPr>
                </w:p>
              </w:tc>
            </w:tr>
            <w:tr w:rsidR="00583B3D" w:rsidRPr="000A74B5" w14:paraId="61BE0F08" w14:textId="77777777" w:rsidTr="00386212">
              <w:trPr>
                <w:trHeight w:val="53"/>
              </w:trPr>
              <w:tc>
                <w:tcPr>
                  <w:tcW w:w="592" w:type="dxa"/>
                  <w:shd w:val="clear" w:color="auto" w:fill="auto"/>
                </w:tcPr>
                <w:p w14:paraId="1673036F"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555788AC"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1A23160A"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4F113228" w14:textId="77777777" w:rsidR="00583B3D" w:rsidRPr="000A74B5" w:rsidRDefault="00583B3D" w:rsidP="00386212">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386212">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2D562CF8" w14:textId="77777777" w:rsidR="00583B3D" w:rsidRDefault="00583B3D" w:rsidP="00583B3D">
      <w:pPr>
        <w:rPr>
          <w:rFonts w:ascii="Times New Roman" w:hAnsi="Times New Roman"/>
          <w:b/>
          <w:bCs/>
          <w:sz w:val="24"/>
          <w:szCs w:val="24"/>
          <w:lang w:val="uk-UA"/>
        </w:rPr>
      </w:pPr>
    </w:p>
    <w:p w14:paraId="5E07EE79" w14:textId="77777777" w:rsidR="00583B3D" w:rsidRDefault="00583B3D" w:rsidP="00583B3D">
      <w:pPr>
        <w:jc w:val="right"/>
        <w:rPr>
          <w:rFonts w:ascii="Times New Roman" w:hAnsi="Times New Roman"/>
          <w:b/>
          <w:bCs/>
          <w:sz w:val="24"/>
          <w:szCs w:val="24"/>
          <w:lang w:val="uk-UA"/>
        </w:rPr>
      </w:pPr>
    </w:p>
    <w:p w14:paraId="715483A0" w14:textId="77777777" w:rsidR="00583B3D" w:rsidRDefault="00583B3D" w:rsidP="00583B3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583B3D" w:rsidRPr="00E0697F" w14:paraId="75D169CC" w14:textId="77777777" w:rsidTr="00386212">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38621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E0697F" w14:paraId="4B57A786"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hAnsi="Times New Roman"/>
                <w:sz w:val="24"/>
                <w:szCs w:val="24"/>
                <w:shd w:val="clear" w:color="auto" w:fill="FFFFFF"/>
                <w:lang w:val="uk-UA" w:eastAsia="ru-RU"/>
              </w:rPr>
              <w:lastRenderedPageBreak/>
              <w:t xml:space="preserve">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E0697F" w14:paraId="4627582A"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rsidRPr="00E0697F" w14:paraId="3F002A56"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14:paraId="2261D3F5"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w:t>
            </w:r>
            <w:r>
              <w:rPr>
                <w:rFonts w:ascii="Times New Roman" w:hAnsi="Times New Roman"/>
                <w:color w:val="000000" w:themeColor="text1"/>
                <w:sz w:val="24"/>
                <w:szCs w:val="24"/>
                <w:shd w:val="clear" w:color="auto" w:fill="FFFFFF"/>
                <w:lang w:val="uk-UA" w:eastAsia="ru-RU"/>
              </w:rPr>
              <w:lastRenderedPageBreak/>
              <w:t xml:space="preserve">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w:t>
            </w:r>
            <w:r>
              <w:rPr>
                <w:rFonts w:ascii="Times New Roman" w:hAnsi="Times New Roman"/>
                <w:color w:val="000000" w:themeColor="text1"/>
                <w:sz w:val="24"/>
                <w:szCs w:val="24"/>
                <w:lang w:val="uk-UA" w:eastAsia="ru-RU"/>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підтвердження своєї </w:t>
            </w:r>
            <w:r>
              <w:rPr>
                <w:rFonts w:ascii="Times New Roman" w:hAnsi="Times New Roman"/>
                <w:sz w:val="24"/>
                <w:szCs w:val="24"/>
                <w:lang w:val="uk-UA" w:eastAsia="ru-RU"/>
              </w:rPr>
              <w:lastRenderedPageBreak/>
              <w:t>відповідності.</w:t>
            </w:r>
          </w:p>
        </w:tc>
      </w:tr>
      <w:tr w:rsidR="00583B3D" w14:paraId="28875BAA"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38621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386212">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77777777" w:rsidR="00583B3D" w:rsidRDefault="00583B3D" w:rsidP="00386212">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386212">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386212">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A99C16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w:t>
            </w:r>
            <w:r>
              <w:rPr>
                <w:rFonts w:ascii="Times New Roman" w:hAnsi="Times New Roman"/>
                <w:sz w:val="24"/>
                <w:szCs w:val="24"/>
                <w:lang w:val="uk-UA" w:eastAsia="ru-RU"/>
              </w:rP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rsidRPr="00E0697F" w14:paraId="62BC730C"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rsidRPr="00E0697F" w14:paraId="121A36DD"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386212">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Pr>
                <w:rFonts w:ascii="Times New Roman" w:hAnsi="Times New Roman"/>
                <w:sz w:val="24"/>
                <w:szCs w:val="24"/>
                <w:lang w:val="uk-UA" w:eastAsia="ru-RU"/>
              </w:rPr>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386212">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386212">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38621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013B625E" w:rsidR="00583B3D" w:rsidRDefault="00583B3D" w:rsidP="00C1601B">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w:t>
            </w:r>
            <w:r w:rsidR="00C1601B">
              <w:rPr>
                <w:rFonts w:ascii="Times New Roman" w:hAnsi="Times New Roman"/>
                <w:sz w:val="24"/>
                <w:szCs w:val="24"/>
                <w:lang w:val="uk-UA"/>
              </w:rPr>
              <w:t>о</w:t>
            </w:r>
            <w:r>
              <w:rPr>
                <w:rFonts w:ascii="Times New Roman" w:hAnsi="Times New Roman"/>
                <w:sz w:val="24"/>
                <w:szCs w:val="24"/>
                <w:lang w:val="uk-UA"/>
              </w:rPr>
              <w:t xml:space="preserve">стей, може надати підтвердження вжиття заходів для </w:t>
            </w:r>
            <w:r>
              <w:rPr>
                <w:rFonts w:ascii="Times New Roman" w:hAnsi="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386212">
            <w:pPr>
              <w:rPr>
                <w:rFonts w:ascii="Times New Roman" w:hAnsi="Times New Roman"/>
                <w:sz w:val="24"/>
                <w:szCs w:val="24"/>
                <w:lang w:val="uk-UA" w:eastAsia="ru-RU"/>
              </w:rPr>
            </w:pPr>
          </w:p>
          <w:p w14:paraId="2C098ECE"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386212">
            <w:pPr>
              <w:rPr>
                <w:rFonts w:ascii="Times New Roman" w:hAnsi="Times New Roman"/>
                <w:sz w:val="24"/>
                <w:szCs w:val="24"/>
                <w:lang w:val="uk-UA" w:eastAsia="ru-RU"/>
              </w:rPr>
            </w:pPr>
          </w:p>
          <w:p w14:paraId="060BE9E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w:t>
            </w:r>
            <w:r>
              <w:rPr>
                <w:rFonts w:ascii="Times New Roman" w:hAnsi="Times New Roman"/>
                <w:sz w:val="24"/>
                <w:szCs w:val="24"/>
                <w:lang w:val="uk-UA" w:eastAsia="ru-RU"/>
              </w:rPr>
              <w:lastRenderedPageBreak/>
              <w:t>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AFDAC15" w14:textId="41670271" w:rsidR="00583B3D" w:rsidRPr="00EE221C" w:rsidRDefault="00583B3D" w:rsidP="00EE221C">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EE221C">
        <w:rPr>
          <w:rFonts w:ascii="Times New Roman" w:hAnsi="Times New Roman"/>
          <w:sz w:val="24"/>
          <w:szCs w:val="24"/>
          <w:lang w:val="uk-UA"/>
        </w:rPr>
        <w:t>ому пункту 47 цих особливостей.</w:t>
      </w:r>
    </w:p>
    <w:p w14:paraId="50BF832F" w14:textId="77777777" w:rsidR="00583B3D" w:rsidRDefault="00583B3D" w:rsidP="00583B3D">
      <w:pPr>
        <w:jc w:val="right"/>
        <w:rPr>
          <w:rFonts w:ascii="Times New Roman" w:hAnsi="Times New Roman"/>
          <w:b/>
          <w:bCs/>
          <w:sz w:val="24"/>
          <w:szCs w:val="24"/>
          <w:lang w:val="uk-UA"/>
        </w:rPr>
      </w:pPr>
    </w:p>
    <w:p w14:paraId="39FCA9D4" w14:textId="77777777" w:rsidR="00583B3D" w:rsidRDefault="00583B3D" w:rsidP="00EE221C">
      <w:pPr>
        <w:rPr>
          <w:rFonts w:ascii="Times New Roman" w:hAnsi="Times New Roman"/>
          <w:b/>
          <w:bCs/>
          <w:sz w:val="24"/>
          <w:szCs w:val="24"/>
          <w:lang w:val="uk-UA"/>
        </w:rPr>
      </w:pPr>
    </w:p>
    <w:p w14:paraId="42052E55" w14:textId="77777777" w:rsidR="00583B3D" w:rsidRDefault="00583B3D" w:rsidP="00EE221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3B5A3988" w14:textId="6B8A2A21" w:rsidR="00583B3D" w:rsidRDefault="00583B3D" w:rsidP="00583B3D">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520D1">
        <w:rPr>
          <w:rFonts w:ascii="Times New Roman" w:hAnsi="Times New Roman"/>
          <w:b/>
          <w:bCs/>
          <w:sz w:val="24"/>
          <w:szCs w:val="24"/>
          <w:lang w:val="uk-UA"/>
        </w:rPr>
        <w:t>:</w:t>
      </w:r>
      <w:r w:rsidRPr="00B060FF">
        <w:rPr>
          <w:rFonts w:ascii="Times New Roman" w:hAnsi="Times New Roman"/>
          <w:b/>
          <w:bCs/>
          <w:i/>
          <w:iCs/>
          <w:sz w:val="20"/>
          <w:szCs w:val="20"/>
          <w:lang w:val="uk-UA"/>
        </w:rPr>
        <w:t xml:space="preserve"> </w:t>
      </w:r>
    </w:p>
    <w:p w14:paraId="6396E116" w14:textId="0F96910F" w:rsidR="007520D1" w:rsidRDefault="00060CC7" w:rsidP="00583B3D">
      <w:pPr>
        <w:contextualSpacing/>
        <w:jc w:val="center"/>
        <w:rPr>
          <w:rFonts w:ascii="Times New Roman" w:hAnsi="Times New Roman"/>
          <w:b/>
          <w:bCs/>
          <w:i/>
          <w:iCs/>
          <w:sz w:val="20"/>
          <w:szCs w:val="20"/>
          <w:lang w:val="uk-UA"/>
        </w:rPr>
      </w:pPr>
      <w:r w:rsidRPr="00060CC7">
        <w:rPr>
          <w:rFonts w:ascii="Times New Roman" w:eastAsia="Times New Roman" w:hAnsi="Times New Roman"/>
          <w:b/>
          <w:bCs/>
          <w:sz w:val="28"/>
          <w:szCs w:val="28"/>
          <w:lang w:val="uk-UA" w:eastAsia="zh-CN"/>
        </w:rPr>
        <w:t>Лабораторні реактиви за кодом ДК 021:2015-33696500-0 - Лабораторні реактиви</w:t>
      </w:r>
      <w:r w:rsidR="007520D1" w:rsidRPr="007520D1">
        <w:rPr>
          <w:rFonts w:ascii="Times New Roman" w:eastAsia="Times New Roman" w:hAnsi="Times New Roman"/>
          <w:b/>
          <w:bCs/>
          <w:sz w:val="28"/>
          <w:szCs w:val="28"/>
          <w:lang w:val="uk-UA" w:eastAsia="zh-CN"/>
        </w:rPr>
        <w:t>.</w:t>
      </w:r>
    </w:p>
    <w:p w14:paraId="13723B0D" w14:textId="77777777" w:rsidR="00060CC7" w:rsidRPr="00060CC7" w:rsidRDefault="00060CC7" w:rsidP="00060CC7">
      <w:pPr>
        <w:spacing w:after="0" w:line="240" w:lineRule="auto"/>
        <w:ind w:firstLine="284"/>
        <w:rPr>
          <w:rFonts w:ascii="Times New Roman" w:eastAsia="Times New Roman" w:hAnsi="Times New Roman"/>
          <w:bCs/>
          <w:color w:val="000000"/>
          <w:sz w:val="24"/>
          <w:szCs w:val="24"/>
          <w:shd w:val="clear" w:color="auto" w:fill="FFFFFF"/>
          <w:lang w:val="uk-UA" w:eastAsia="ru-RU"/>
        </w:rPr>
      </w:pPr>
      <w:r w:rsidRPr="00060CC7">
        <w:rPr>
          <w:rFonts w:ascii="Times New Roman" w:eastAsia="Times New Roman" w:hAnsi="Times New Roman"/>
          <w:bCs/>
          <w:color w:val="000000"/>
          <w:sz w:val="24"/>
          <w:szCs w:val="24"/>
          <w:shd w:val="clear" w:color="auto" w:fill="FFFFFF"/>
          <w:lang w:val="uk-UA" w:eastAsia="ru-RU"/>
        </w:rPr>
        <w:t>1. Наявність в учасника відповідного дозволу або ліцензії на провадження діяльності (надається в складі тендерної пропозиції, у разі якщо отримання такого дозволу або ліцензії передбачено законодавством).</w:t>
      </w:r>
    </w:p>
    <w:p w14:paraId="20502DA1" w14:textId="77777777" w:rsidR="00060CC7" w:rsidRPr="00060CC7" w:rsidRDefault="00060CC7" w:rsidP="00060CC7">
      <w:pPr>
        <w:spacing w:after="0" w:line="240" w:lineRule="auto"/>
        <w:ind w:firstLine="284"/>
        <w:rPr>
          <w:rFonts w:ascii="Times New Roman" w:eastAsia="Times New Roman" w:hAnsi="Times New Roman"/>
          <w:bCs/>
          <w:color w:val="000000"/>
          <w:sz w:val="24"/>
          <w:szCs w:val="24"/>
          <w:shd w:val="clear" w:color="auto" w:fill="FFFFFF"/>
          <w:lang w:val="uk-UA" w:eastAsia="ru-RU"/>
        </w:rPr>
      </w:pPr>
      <w:r w:rsidRPr="00060CC7">
        <w:rPr>
          <w:rFonts w:ascii="Times New Roman" w:eastAsia="Times New Roman" w:hAnsi="Times New Roman"/>
          <w:bCs/>
          <w:color w:val="000000"/>
          <w:sz w:val="24"/>
          <w:szCs w:val="24"/>
          <w:shd w:val="clear" w:color="auto" w:fill="FFFFFF"/>
          <w:lang w:val="uk-UA" w:eastAsia="ru-RU"/>
        </w:rPr>
        <w:t xml:space="preserve">2. Термін придатності товару на момент постачання замовнику повинен складати </w:t>
      </w:r>
      <w:r w:rsidRPr="00060CC7">
        <w:rPr>
          <w:rFonts w:ascii="Times New Roman" w:eastAsia="Times New Roman" w:hAnsi="Times New Roman"/>
          <w:b/>
          <w:bCs/>
          <w:color w:val="000000"/>
          <w:sz w:val="24"/>
          <w:szCs w:val="24"/>
          <w:shd w:val="clear" w:color="auto" w:fill="FFFFFF"/>
          <w:lang w:val="uk-UA" w:eastAsia="ru-RU"/>
        </w:rPr>
        <w:t>не менш 80%</w:t>
      </w:r>
      <w:r w:rsidRPr="00060CC7">
        <w:rPr>
          <w:rFonts w:ascii="Times New Roman" w:eastAsia="Times New Roman" w:hAnsi="Times New Roman"/>
          <w:bCs/>
          <w:color w:val="000000"/>
          <w:sz w:val="24"/>
          <w:szCs w:val="24"/>
          <w:shd w:val="clear" w:color="auto" w:fill="FFFFFF"/>
          <w:lang w:val="uk-UA" w:eastAsia="ru-RU"/>
        </w:rPr>
        <w:t xml:space="preserve"> від терміну придатності, закладеного виробником (гарантійний лист учасника);</w:t>
      </w:r>
    </w:p>
    <w:p w14:paraId="3EF32D0A" w14:textId="77777777" w:rsidR="00060CC7" w:rsidRPr="00060CC7" w:rsidRDefault="00060CC7" w:rsidP="00060CC7">
      <w:pPr>
        <w:spacing w:after="0" w:line="240" w:lineRule="auto"/>
        <w:ind w:firstLine="284"/>
        <w:rPr>
          <w:rFonts w:ascii="Times New Roman" w:eastAsia="Times New Roman" w:hAnsi="Times New Roman"/>
          <w:bCs/>
          <w:color w:val="000000"/>
          <w:sz w:val="24"/>
          <w:szCs w:val="24"/>
          <w:shd w:val="clear" w:color="auto" w:fill="FFFFFF"/>
          <w:lang w:val="uk-UA" w:eastAsia="ru-RU"/>
        </w:rPr>
      </w:pPr>
      <w:r w:rsidRPr="00060CC7">
        <w:rPr>
          <w:rFonts w:ascii="Times New Roman" w:eastAsia="Times New Roman" w:hAnsi="Times New Roman"/>
          <w:bCs/>
          <w:color w:val="000000"/>
          <w:sz w:val="24"/>
          <w:szCs w:val="24"/>
          <w:shd w:val="clear" w:color="auto" w:fill="FFFFFF"/>
          <w:lang w:val="uk-UA" w:eastAsia="ru-RU"/>
        </w:rPr>
        <w:t>3. Надати копію свідоцтва  про державну реєстрацію товару, якщо це передбачено законодавством.</w:t>
      </w:r>
    </w:p>
    <w:p w14:paraId="1213B147" w14:textId="77777777" w:rsidR="00060CC7" w:rsidRPr="00060CC7" w:rsidRDefault="00060CC7" w:rsidP="00060CC7">
      <w:pPr>
        <w:spacing w:after="0" w:line="240" w:lineRule="auto"/>
        <w:ind w:firstLine="284"/>
        <w:rPr>
          <w:rFonts w:ascii="Times New Roman" w:eastAsia="Times New Roman" w:hAnsi="Times New Roman"/>
          <w:bCs/>
          <w:color w:val="000000"/>
          <w:sz w:val="24"/>
          <w:szCs w:val="24"/>
          <w:shd w:val="clear" w:color="auto" w:fill="FFFFFF"/>
          <w:lang w:val="uk-UA" w:eastAsia="ru-RU"/>
        </w:rPr>
      </w:pPr>
      <w:r w:rsidRPr="00060CC7">
        <w:rPr>
          <w:rFonts w:ascii="Times New Roman" w:eastAsia="Times New Roman" w:hAnsi="Times New Roman"/>
          <w:bCs/>
          <w:color w:val="000000"/>
          <w:sz w:val="24"/>
          <w:szCs w:val="24"/>
          <w:shd w:val="clear" w:color="auto" w:fill="FFFFFF"/>
          <w:lang w:val="uk-UA" w:eastAsia="ru-RU"/>
        </w:rPr>
        <w:t>4. Товар при поставці повинен супроводжуватись відповідним документом (сертифікатом тощо), який свідчить про його походження та якість, мати відповідне пакування та маркування згідно вимог діючого законодавства.</w:t>
      </w:r>
    </w:p>
    <w:p w14:paraId="32EF64A1" w14:textId="6087ED4B" w:rsidR="00060CC7" w:rsidRPr="00060CC7" w:rsidRDefault="00060CC7" w:rsidP="00060CC7">
      <w:pPr>
        <w:spacing w:after="0" w:line="240" w:lineRule="auto"/>
        <w:ind w:firstLine="284"/>
        <w:rPr>
          <w:rFonts w:ascii="Times New Roman" w:eastAsia="Times New Roman" w:hAnsi="Times New Roman"/>
          <w:bCs/>
          <w:color w:val="000000"/>
          <w:sz w:val="24"/>
          <w:szCs w:val="24"/>
          <w:shd w:val="clear" w:color="auto" w:fill="FFFFFF"/>
          <w:lang w:val="uk-UA" w:eastAsia="ru-RU"/>
        </w:rPr>
      </w:pPr>
      <w:r>
        <w:rPr>
          <w:rFonts w:ascii="Times New Roman" w:eastAsia="Times New Roman" w:hAnsi="Times New Roman"/>
          <w:bCs/>
          <w:color w:val="000000"/>
          <w:sz w:val="24"/>
          <w:szCs w:val="24"/>
          <w:shd w:val="clear" w:color="auto" w:fill="FFFFFF"/>
          <w:lang w:val="uk-UA" w:eastAsia="ru-RU"/>
        </w:rPr>
        <w:t>5</w:t>
      </w:r>
      <w:r w:rsidRPr="00060CC7">
        <w:rPr>
          <w:rFonts w:ascii="Times New Roman" w:eastAsia="Times New Roman" w:hAnsi="Times New Roman"/>
          <w:bCs/>
          <w:color w:val="000000"/>
          <w:sz w:val="24"/>
          <w:szCs w:val="24"/>
          <w:shd w:val="clear" w:color="auto" w:fill="FFFFFF"/>
          <w:lang w:val="uk-UA" w:eastAsia="ru-RU"/>
        </w:rPr>
        <w:t>.  Постачання і транспортування товару здійснюється транспортом   постачальника  і  за рахунок  постачальника, на склад Замовника.</w:t>
      </w:r>
      <w:r w:rsidRPr="00060CC7">
        <w:rPr>
          <w:rFonts w:ascii="Times New Roman" w:eastAsia="Times New Roman" w:hAnsi="Times New Roman"/>
          <w:color w:val="000000"/>
          <w:sz w:val="24"/>
          <w:szCs w:val="24"/>
          <w:shd w:val="clear" w:color="auto" w:fill="FFFFFF"/>
          <w:lang w:eastAsia="ru-RU"/>
        </w:rPr>
        <w:t xml:space="preserve"> </w:t>
      </w:r>
      <w:r w:rsidRPr="00060CC7">
        <w:rPr>
          <w:rFonts w:ascii="Times New Roman" w:eastAsia="Times New Roman" w:hAnsi="Times New Roman"/>
          <w:bCs/>
          <w:color w:val="000000"/>
          <w:sz w:val="24"/>
          <w:szCs w:val="24"/>
          <w:shd w:val="clear" w:color="auto" w:fill="FFFFFF"/>
          <w:lang w:val="uk-UA" w:eastAsia="ru-RU"/>
        </w:rPr>
        <w:t>Товар повинен бути упакований належним чином, що забезпечує його збереження при перевезені та зберіганні. Упаковка повинна бути безпечною при експлуатації, перевезення та вантажно-розвантажувальних роботах.</w:t>
      </w:r>
    </w:p>
    <w:p w14:paraId="24F43CB9" w14:textId="77777777" w:rsidR="00060CC7" w:rsidRPr="00060CC7" w:rsidRDefault="00060CC7" w:rsidP="00060CC7">
      <w:pPr>
        <w:spacing w:after="0" w:line="240" w:lineRule="auto"/>
        <w:ind w:firstLine="284"/>
        <w:rPr>
          <w:rFonts w:ascii="Times New Roman" w:eastAsia="Times New Roman" w:hAnsi="Times New Roman"/>
          <w:b/>
          <w:color w:val="000000"/>
          <w:sz w:val="24"/>
          <w:szCs w:val="24"/>
          <w:shd w:val="clear" w:color="auto" w:fill="FFFFFF"/>
          <w:lang w:val="uk-UA" w:eastAsia="ru-RU"/>
        </w:rPr>
      </w:pPr>
      <w:r w:rsidRPr="00060CC7">
        <w:rPr>
          <w:rFonts w:ascii="Times New Roman" w:eastAsia="Times New Roman" w:hAnsi="Times New Roman"/>
          <w:b/>
          <w:color w:val="000000"/>
          <w:sz w:val="24"/>
          <w:szCs w:val="24"/>
          <w:shd w:val="clear" w:color="auto" w:fill="FFFFFF"/>
          <w:lang w:val="uk-UA" w:eastAsia="ru-RU"/>
        </w:rPr>
        <w:t>Поставка товару буде здійснюватися партіями, згідно заявки замовника.</w:t>
      </w:r>
    </w:p>
    <w:p w14:paraId="2C77805B" w14:textId="57B3F4D6" w:rsidR="007520D1" w:rsidRPr="007520D1" w:rsidRDefault="007520D1" w:rsidP="00060CC7">
      <w:pPr>
        <w:spacing w:after="0" w:line="240" w:lineRule="auto"/>
        <w:rPr>
          <w:rFonts w:ascii="Times New Roman" w:eastAsia="Times New Roman" w:hAnsi="Times New Roman"/>
          <w:bCs/>
          <w:sz w:val="24"/>
          <w:szCs w:val="24"/>
          <w:lang w:val="uk-UA" w:eastAsia="ru-RU"/>
        </w:rPr>
      </w:pPr>
    </w:p>
    <w:p w14:paraId="05983495" w14:textId="77777777" w:rsidR="007520D1" w:rsidRDefault="007520D1" w:rsidP="007520D1">
      <w:pPr>
        <w:tabs>
          <w:tab w:val="left" w:pos="8400"/>
        </w:tabs>
        <w:spacing w:after="200" w:line="276" w:lineRule="auto"/>
        <w:rPr>
          <w:rFonts w:ascii="Times New Roman" w:eastAsia="Times New Roman" w:hAnsi="Times New Roman"/>
          <w:bCs/>
          <w:i/>
          <w:lang w:val="uk-UA" w:eastAsia="ru-RU"/>
        </w:rPr>
      </w:pPr>
    </w:p>
    <w:p w14:paraId="5CB0E542" w14:textId="77777777" w:rsidR="00060CC7" w:rsidRDefault="00060CC7" w:rsidP="007520D1">
      <w:pPr>
        <w:tabs>
          <w:tab w:val="left" w:pos="8400"/>
        </w:tabs>
        <w:spacing w:after="200" w:line="276" w:lineRule="auto"/>
        <w:rPr>
          <w:rFonts w:ascii="Times New Roman" w:eastAsia="Times New Roman" w:hAnsi="Times New Roman"/>
          <w:bCs/>
          <w:i/>
          <w:lang w:val="uk-UA" w:eastAsia="ru-RU"/>
        </w:rPr>
      </w:pPr>
    </w:p>
    <w:p w14:paraId="0957EF58" w14:textId="77777777" w:rsidR="00060CC7" w:rsidRDefault="00060CC7" w:rsidP="007520D1">
      <w:pPr>
        <w:tabs>
          <w:tab w:val="left" w:pos="8400"/>
        </w:tabs>
        <w:spacing w:after="200" w:line="276" w:lineRule="auto"/>
        <w:rPr>
          <w:rFonts w:ascii="Times New Roman" w:eastAsia="Times New Roman" w:hAnsi="Times New Roman"/>
          <w:bCs/>
          <w:i/>
          <w:lang w:val="uk-UA" w:eastAsia="ru-RU"/>
        </w:rPr>
      </w:pPr>
    </w:p>
    <w:p w14:paraId="0D85B8B2" w14:textId="77777777" w:rsidR="00060CC7" w:rsidRDefault="00060CC7" w:rsidP="007520D1">
      <w:pPr>
        <w:tabs>
          <w:tab w:val="left" w:pos="8400"/>
        </w:tabs>
        <w:spacing w:after="200" w:line="276" w:lineRule="auto"/>
        <w:rPr>
          <w:rFonts w:ascii="Times New Roman" w:eastAsia="Times New Roman" w:hAnsi="Times New Roman"/>
          <w:bCs/>
          <w:i/>
          <w:lang w:val="uk-UA" w:eastAsia="ru-RU"/>
        </w:rPr>
      </w:pPr>
    </w:p>
    <w:p w14:paraId="5E0B4134" w14:textId="77777777" w:rsidR="00060CC7" w:rsidRDefault="00060CC7" w:rsidP="007520D1">
      <w:pPr>
        <w:tabs>
          <w:tab w:val="left" w:pos="8400"/>
        </w:tabs>
        <w:spacing w:after="200" w:line="276" w:lineRule="auto"/>
        <w:rPr>
          <w:rFonts w:ascii="Times New Roman" w:eastAsia="Times New Roman" w:hAnsi="Times New Roman"/>
          <w:bCs/>
          <w:i/>
          <w:lang w:val="uk-UA" w:eastAsia="ru-RU"/>
        </w:rPr>
      </w:pPr>
    </w:p>
    <w:p w14:paraId="70D15F19" w14:textId="77777777" w:rsidR="00060CC7" w:rsidRPr="007520D1" w:rsidRDefault="00060CC7" w:rsidP="007520D1">
      <w:pPr>
        <w:tabs>
          <w:tab w:val="left" w:pos="8400"/>
        </w:tabs>
        <w:spacing w:after="200" w:line="276" w:lineRule="auto"/>
        <w:rPr>
          <w:rFonts w:ascii="Times New Roman" w:eastAsia="Times New Roman" w:hAnsi="Times New Roman"/>
          <w:bCs/>
          <w:i/>
          <w:lang w:val="uk-UA" w:eastAsia="ru-RU"/>
        </w:rPr>
      </w:pPr>
    </w:p>
    <w:p w14:paraId="3B25FCFD" w14:textId="77777777" w:rsidR="007520D1" w:rsidRPr="007520D1" w:rsidRDefault="007520D1" w:rsidP="007520D1">
      <w:pPr>
        <w:tabs>
          <w:tab w:val="left" w:pos="8400"/>
        </w:tabs>
        <w:spacing w:after="200" w:line="276" w:lineRule="auto"/>
        <w:rPr>
          <w:rFonts w:ascii="Times New Roman" w:eastAsia="Times New Roman" w:hAnsi="Times New Roman"/>
          <w:b/>
          <w:sz w:val="28"/>
          <w:szCs w:val="28"/>
          <w:lang w:val="uk-UA" w:eastAsia="uk-UA"/>
        </w:rPr>
      </w:pPr>
      <w:r w:rsidRPr="007520D1">
        <w:rPr>
          <w:rFonts w:ascii="Times New Roman" w:eastAsia="Times New Roman" w:hAnsi="Times New Roman"/>
          <w:b/>
          <w:sz w:val="28"/>
          <w:szCs w:val="28"/>
          <w:lang w:val="uk-UA" w:eastAsia="uk-UA"/>
        </w:rPr>
        <w:lastRenderedPageBreak/>
        <w:t>Таблиця №1</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417"/>
        <w:gridCol w:w="1437"/>
      </w:tblGrid>
      <w:tr w:rsidR="00060CC7" w:rsidRPr="00060CC7" w14:paraId="1D308A7D" w14:textId="77777777" w:rsidTr="00E0697F">
        <w:tc>
          <w:tcPr>
            <w:tcW w:w="959" w:type="dxa"/>
          </w:tcPr>
          <w:p w14:paraId="2061064A" w14:textId="77777777" w:rsidR="00060CC7" w:rsidRPr="00060CC7" w:rsidRDefault="00060CC7" w:rsidP="00060CC7">
            <w:pPr>
              <w:widowControl w:val="0"/>
              <w:snapToGrid w:val="0"/>
              <w:spacing w:after="0" w:line="240" w:lineRule="auto"/>
              <w:ind w:right="-8"/>
              <w:jc w:val="both"/>
              <w:rPr>
                <w:rFonts w:ascii="Times New Roman" w:eastAsia="Times New Roman" w:hAnsi="Times New Roman"/>
                <w:b/>
                <w:sz w:val="24"/>
                <w:szCs w:val="24"/>
                <w:lang w:val="uk-UA" w:eastAsia="ru-RU"/>
              </w:rPr>
            </w:pPr>
            <w:r w:rsidRPr="00060CC7">
              <w:rPr>
                <w:rFonts w:ascii="Times New Roman" w:eastAsia="Times New Roman" w:hAnsi="Times New Roman"/>
                <w:b/>
                <w:sz w:val="24"/>
                <w:szCs w:val="24"/>
                <w:lang w:val="uk-UA" w:eastAsia="ru-RU"/>
              </w:rPr>
              <w:t>№ п/</w:t>
            </w:r>
            <w:proofErr w:type="spellStart"/>
            <w:r w:rsidRPr="00060CC7">
              <w:rPr>
                <w:rFonts w:ascii="Times New Roman" w:eastAsia="Times New Roman" w:hAnsi="Times New Roman"/>
                <w:b/>
                <w:sz w:val="24"/>
                <w:szCs w:val="24"/>
                <w:lang w:val="uk-UA" w:eastAsia="ru-RU"/>
              </w:rPr>
              <w:t>п</w:t>
            </w:r>
            <w:proofErr w:type="spellEnd"/>
          </w:p>
        </w:tc>
        <w:tc>
          <w:tcPr>
            <w:tcW w:w="5670" w:type="dxa"/>
          </w:tcPr>
          <w:p w14:paraId="453B0027" w14:textId="77777777" w:rsidR="00060CC7" w:rsidRPr="00060CC7" w:rsidRDefault="00060CC7" w:rsidP="00060CC7">
            <w:pPr>
              <w:widowControl w:val="0"/>
              <w:snapToGrid w:val="0"/>
              <w:spacing w:after="0" w:line="240" w:lineRule="auto"/>
              <w:ind w:right="-8"/>
              <w:jc w:val="both"/>
              <w:rPr>
                <w:rFonts w:ascii="Times New Roman" w:eastAsia="Times New Roman" w:hAnsi="Times New Roman"/>
                <w:b/>
                <w:sz w:val="24"/>
                <w:szCs w:val="24"/>
                <w:lang w:val="uk-UA" w:eastAsia="ru-RU"/>
              </w:rPr>
            </w:pPr>
            <w:r w:rsidRPr="00060CC7">
              <w:rPr>
                <w:rFonts w:ascii="Times New Roman" w:eastAsia="Times New Roman" w:hAnsi="Times New Roman"/>
                <w:b/>
                <w:sz w:val="24"/>
                <w:szCs w:val="24"/>
                <w:lang w:val="uk-UA" w:eastAsia="ru-RU"/>
              </w:rPr>
              <w:t>Найменування</w:t>
            </w:r>
          </w:p>
        </w:tc>
        <w:tc>
          <w:tcPr>
            <w:tcW w:w="1417" w:type="dxa"/>
          </w:tcPr>
          <w:p w14:paraId="0381A5A6" w14:textId="77777777" w:rsidR="00060CC7" w:rsidRPr="00060CC7" w:rsidRDefault="00060CC7" w:rsidP="00060CC7">
            <w:pPr>
              <w:widowControl w:val="0"/>
              <w:snapToGrid w:val="0"/>
              <w:spacing w:after="0" w:line="240" w:lineRule="auto"/>
              <w:ind w:right="-8"/>
              <w:jc w:val="both"/>
              <w:rPr>
                <w:rFonts w:ascii="Times New Roman" w:eastAsia="Times New Roman" w:hAnsi="Times New Roman"/>
                <w:b/>
                <w:sz w:val="24"/>
                <w:szCs w:val="24"/>
                <w:lang w:val="uk-UA" w:eastAsia="ru-RU"/>
              </w:rPr>
            </w:pPr>
            <w:r w:rsidRPr="00060CC7">
              <w:rPr>
                <w:rFonts w:ascii="Times New Roman" w:eastAsia="Times New Roman" w:hAnsi="Times New Roman"/>
                <w:b/>
                <w:sz w:val="24"/>
                <w:szCs w:val="24"/>
                <w:lang w:val="uk-UA" w:eastAsia="ru-RU"/>
              </w:rPr>
              <w:t>Од. виміру</w:t>
            </w:r>
          </w:p>
        </w:tc>
        <w:tc>
          <w:tcPr>
            <w:tcW w:w="1437" w:type="dxa"/>
          </w:tcPr>
          <w:p w14:paraId="1FBC7DBD" w14:textId="77777777" w:rsidR="00060CC7" w:rsidRPr="00060CC7" w:rsidRDefault="00060CC7" w:rsidP="00060CC7">
            <w:pPr>
              <w:widowControl w:val="0"/>
              <w:snapToGrid w:val="0"/>
              <w:spacing w:after="0" w:line="240" w:lineRule="auto"/>
              <w:ind w:right="-8"/>
              <w:jc w:val="both"/>
              <w:rPr>
                <w:rFonts w:ascii="Times New Roman" w:eastAsia="Times New Roman" w:hAnsi="Times New Roman"/>
                <w:b/>
                <w:sz w:val="24"/>
                <w:szCs w:val="24"/>
                <w:lang w:val="uk-UA" w:eastAsia="ru-RU"/>
              </w:rPr>
            </w:pPr>
            <w:r w:rsidRPr="00060CC7">
              <w:rPr>
                <w:rFonts w:ascii="Times New Roman" w:eastAsia="Times New Roman" w:hAnsi="Times New Roman"/>
                <w:b/>
                <w:sz w:val="24"/>
                <w:szCs w:val="24"/>
                <w:lang w:val="uk-UA" w:eastAsia="ru-RU"/>
              </w:rPr>
              <w:t xml:space="preserve">Кількість </w:t>
            </w:r>
          </w:p>
        </w:tc>
      </w:tr>
      <w:tr w:rsidR="0043612D" w:rsidRPr="00060CC7" w14:paraId="1B67F143" w14:textId="77777777" w:rsidTr="00E0697F">
        <w:tc>
          <w:tcPr>
            <w:tcW w:w="959" w:type="dxa"/>
          </w:tcPr>
          <w:p w14:paraId="6A3D942E" w14:textId="77777777" w:rsidR="0043612D" w:rsidRPr="00081FDD" w:rsidRDefault="0043612D" w:rsidP="00060CC7">
            <w:pPr>
              <w:widowControl w:val="0"/>
              <w:snapToGrid w:val="0"/>
              <w:spacing w:after="0" w:line="240" w:lineRule="auto"/>
              <w:ind w:right="-8"/>
              <w:jc w:val="both"/>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1</w:t>
            </w:r>
          </w:p>
        </w:tc>
        <w:tc>
          <w:tcPr>
            <w:tcW w:w="5670" w:type="dxa"/>
          </w:tcPr>
          <w:p w14:paraId="576AA072" w14:textId="0B7D838A" w:rsidR="0043612D" w:rsidRPr="0043612D" w:rsidRDefault="0043612D" w:rsidP="00060CC7">
            <w:pPr>
              <w:widowControl w:val="0"/>
              <w:snapToGrid w:val="0"/>
              <w:spacing w:after="0" w:line="300" w:lineRule="atLeast"/>
              <w:textAlignment w:val="baseline"/>
              <w:rPr>
                <w:rFonts w:ascii="Times New Roman" w:eastAsia="Times New Roman" w:hAnsi="Times New Roman"/>
                <w:sz w:val="24"/>
                <w:szCs w:val="24"/>
                <w:lang w:val="uk-UA" w:eastAsia="ru-RU"/>
              </w:rPr>
            </w:pPr>
            <w:r w:rsidRPr="0043612D">
              <w:rPr>
                <w:rFonts w:ascii="Times New Roman" w:hAnsi="Times New Roman"/>
                <w:sz w:val="24"/>
                <w:szCs w:val="24"/>
                <w:lang w:val="uk-UA"/>
              </w:rPr>
              <w:t xml:space="preserve">ГЕМОГЛОБІН-2000 </w:t>
            </w:r>
            <w:proofErr w:type="spellStart"/>
            <w:r w:rsidRPr="0043612D">
              <w:rPr>
                <w:rFonts w:ascii="Times New Roman" w:hAnsi="Times New Roman"/>
                <w:sz w:val="24"/>
                <w:szCs w:val="24"/>
                <w:lang w:val="uk-UA"/>
              </w:rPr>
              <w:t>мл</w:t>
            </w:r>
            <w:proofErr w:type="spellEnd"/>
            <w:r w:rsidRPr="0043612D">
              <w:rPr>
                <w:rFonts w:ascii="Times New Roman" w:hAnsi="Times New Roman"/>
                <w:sz w:val="24"/>
                <w:szCs w:val="24"/>
                <w:lang w:val="uk-UA"/>
              </w:rPr>
              <w:t xml:space="preserve">, Набір реактивів для визначення вмісту загального гемоглобіну </w:t>
            </w:r>
            <w:proofErr w:type="spellStart"/>
            <w:r w:rsidRPr="0043612D">
              <w:rPr>
                <w:rFonts w:ascii="Times New Roman" w:hAnsi="Times New Roman"/>
                <w:sz w:val="24"/>
                <w:szCs w:val="24"/>
                <w:lang w:val="uk-UA"/>
              </w:rPr>
              <w:t>ацетонциангідрин.методом</w:t>
            </w:r>
            <w:proofErr w:type="spellEnd"/>
            <w:r w:rsidRPr="0043612D">
              <w:rPr>
                <w:rFonts w:ascii="Times New Roman" w:hAnsi="Times New Roman"/>
                <w:sz w:val="24"/>
                <w:szCs w:val="24"/>
                <w:lang w:val="uk-UA"/>
              </w:rPr>
              <w:t xml:space="preserve"> «Реагент»</w:t>
            </w:r>
          </w:p>
        </w:tc>
        <w:tc>
          <w:tcPr>
            <w:tcW w:w="1417" w:type="dxa"/>
          </w:tcPr>
          <w:p w14:paraId="309A194B" w14:textId="77777777" w:rsidR="0043612D" w:rsidRPr="00081FDD" w:rsidRDefault="0043612D" w:rsidP="00060CC7">
            <w:pPr>
              <w:widowControl w:val="0"/>
              <w:snapToGrid w:val="0"/>
              <w:spacing w:after="0" w:line="240" w:lineRule="auto"/>
              <w:ind w:left="864" w:right="-8" w:hanging="864"/>
              <w:jc w:val="center"/>
              <w:rPr>
                <w:rFonts w:ascii="Times New Roman" w:eastAsia="Times New Roman" w:hAnsi="Times New Roman"/>
                <w:sz w:val="24"/>
                <w:szCs w:val="24"/>
                <w:lang w:val="uk-UA" w:eastAsia="ru-RU"/>
              </w:rPr>
            </w:pPr>
            <w:proofErr w:type="spellStart"/>
            <w:r w:rsidRPr="00081FDD">
              <w:rPr>
                <w:rFonts w:ascii="Times New Roman" w:eastAsia="Times New Roman" w:hAnsi="Times New Roman"/>
                <w:sz w:val="24"/>
                <w:szCs w:val="24"/>
                <w:lang w:val="uk-UA" w:eastAsia="ru-RU"/>
              </w:rPr>
              <w:t>уп</w:t>
            </w:r>
            <w:proofErr w:type="spellEnd"/>
          </w:p>
        </w:tc>
        <w:tc>
          <w:tcPr>
            <w:tcW w:w="1437" w:type="dxa"/>
          </w:tcPr>
          <w:p w14:paraId="22C930F5" w14:textId="77777777" w:rsidR="0043612D" w:rsidRPr="00081FDD" w:rsidRDefault="0043612D" w:rsidP="00060CC7">
            <w:pPr>
              <w:widowControl w:val="0"/>
              <w:snapToGrid w:val="0"/>
              <w:spacing w:after="0" w:line="240" w:lineRule="auto"/>
              <w:ind w:right="-8"/>
              <w:jc w:val="center"/>
              <w:rPr>
                <w:rFonts w:ascii="Times New Roman" w:eastAsia="Times New Roman" w:hAnsi="Times New Roman"/>
                <w:sz w:val="24"/>
                <w:szCs w:val="24"/>
                <w:lang w:val="en-US" w:eastAsia="ru-RU"/>
              </w:rPr>
            </w:pPr>
            <w:r w:rsidRPr="00081FDD">
              <w:rPr>
                <w:rFonts w:ascii="Times New Roman" w:eastAsia="Times New Roman" w:hAnsi="Times New Roman"/>
                <w:sz w:val="24"/>
                <w:szCs w:val="24"/>
                <w:lang w:val="en-US" w:eastAsia="ru-RU"/>
              </w:rPr>
              <w:t>19</w:t>
            </w:r>
          </w:p>
        </w:tc>
      </w:tr>
      <w:tr w:rsidR="0043612D" w:rsidRPr="00060CC7" w14:paraId="23436A54" w14:textId="77777777" w:rsidTr="00E0697F">
        <w:tc>
          <w:tcPr>
            <w:tcW w:w="959" w:type="dxa"/>
          </w:tcPr>
          <w:p w14:paraId="7D9F4B09" w14:textId="77777777" w:rsidR="0043612D" w:rsidRPr="00081FDD" w:rsidRDefault="0043612D" w:rsidP="00060CC7">
            <w:pPr>
              <w:widowControl w:val="0"/>
              <w:snapToGrid w:val="0"/>
              <w:spacing w:after="0" w:line="240" w:lineRule="auto"/>
              <w:ind w:right="-8"/>
              <w:jc w:val="both"/>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2</w:t>
            </w:r>
          </w:p>
        </w:tc>
        <w:tc>
          <w:tcPr>
            <w:tcW w:w="5670" w:type="dxa"/>
          </w:tcPr>
          <w:p w14:paraId="5612D42C" w14:textId="77777777" w:rsidR="0043612D" w:rsidRPr="0043612D" w:rsidRDefault="0043612D" w:rsidP="00660EEA">
            <w:pPr>
              <w:pStyle w:val="af0"/>
              <w:rPr>
                <w:sz w:val="24"/>
                <w:szCs w:val="24"/>
              </w:rPr>
            </w:pPr>
            <w:r w:rsidRPr="0043612D">
              <w:rPr>
                <w:sz w:val="24"/>
                <w:szCs w:val="24"/>
              </w:rPr>
              <w:t>Глюкоза-бі-200-Р</w:t>
            </w:r>
          </w:p>
          <w:p w14:paraId="630EA535" w14:textId="2B627BAB" w:rsidR="0043612D" w:rsidRPr="0043612D" w:rsidRDefault="0043612D" w:rsidP="00060CC7">
            <w:pPr>
              <w:widowControl w:val="0"/>
              <w:snapToGrid w:val="0"/>
              <w:spacing w:after="0" w:line="240" w:lineRule="auto"/>
              <w:ind w:right="-8"/>
              <w:jc w:val="both"/>
              <w:rPr>
                <w:rFonts w:ascii="Times New Roman" w:eastAsia="Times New Roman" w:hAnsi="Times New Roman"/>
                <w:sz w:val="24"/>
                <w:szCs w:val="24"/>
                <w:lang w:val="uk-UA" w:eastAsia="ru-RU"/>
              </w:rPr>
            </w:pPr>
            <w:r w:rsidRPr="0043612D">
              <w:rPr>
                <w:rFonts w:ascii="Times New Roman" w:hAnsi="Times New Roman"/>
                <w:sz w:val="24"/>
                <w:szCs w:val="24"/>
                <w:lang w:val="uk-UA"/>
              </w:rPr>
              <w:t xml:space="preserve">Глюкоза </w:t>
            </w:r>
            <w:proofErr w:type="spellStart"/>
            <w:r w:rsidRPr="0043612D">
              <w:rPr>
                <w:rFonts w:ascii="Times New Roman" w:hAnsi="Times New Roman"/>
                <w:sz w:val="24"/>
                <w:szCs w:val="24"/>
                <w:lang w:val="uk-UA"/>
              </w:rPr>
              <w:t>глюкозо-оксидазним</w:t>
            </w:r>
            <w:proofErr w:type="spellEnd"/>
            <w:r w:rsidRPr="0043612D">
              <w:rPr>
                <w:rFonts w:ascii="Times New Roman" w:hAnsi="Times New Roman"/>
                <w:sz w:val="24"/>
                <w:szCs w:val="24"/>
                <w:lang w:val="uk-UA"/>
              </w:rPr>
              <w:t xml:space="preserve"> (</w:t>
            </w:r>
            <w:r w:rsidRPr="0043612D">
              <w:rPr>
                <w:rFonts w:ascii="Times New Roman" w:hAnsi="Times New Roman"/>
                <w:sz w:val="24"/>
                <w:szCs w:val="24"/>
              </w:rPr>
              <w:t>GOD</w:t>
            </w:r>
            <w:r w:rsidRPr="0043612D">
              <w:rPr>
                <w:rFonts w:ascii="Times New Roman" w:hAnsi="Times New Roman"/>
                <w:sz w:val="24"/>
                <w:szCs w:val="24"/>
                <w:lang w:val="uk-UA"/>
              </w:rPr>
              <w:t>-</w:t>
            </w:r>
            <w:r w:rsidRPr="0043612D">
              <w:rPr>
                <w:rFonts w:ascii="Times New Roman" w:hAnsi="Times New Roman"/>
                <w:sz w:val="24"/>
                <w:szCs w:val="24"/>
              </w:rPr>
              <w:t>PAP</w:t>
            </w:r>
            <w:r w:rsidRPr="0043612D">
              <w:rPr>
                <w:rFonts w:ascii="Times New Roman" w:hAnsi="Times New Roman"/>
                <w:sz w:val="24"/>
                <w:szCs w:val="24"/>
                <w:lang w:val="uk-UA"/>
              </w:rPr>
              <w:t xml:space="preserve">) методом з </w:t>
            </w:r>
            <w:proofErr w:type="spellStart"/>
            <w:r w:rsidRPr="0043612D">
              <w:rPr>
                <w:rFonts w:ascii="Times New Roman" w:hAnsi="Times New Roman"/>
                <w:sz w:val="24"/>
                <w:szCs w:val="24"/>
                <w:lang w:val="uk-UA"/>
              </w:rPr>
              <w:t>біреагентами</w:t>
            </w:r>
            <w:proofErr w:type="spellEnd"/>
            <w:r w:rsidRPr="0043612D">
              <w:rPr>
                <w:rFonts w:ascii="Times New Roman" w:hAnsi="Times New Roman"/>
                <w:sz w:val="24"/>
                <w:szCs w:val="24"/>
                <w:lang w:val="uk-UA"/>
              </w:rPr>
              <w:t xml:space="preserve"> </w:t>
            </w:r>
            <w:bookmarkStart w:id="0" w:name="_GoBack"/>
            <w:bookmarkEnd w:id="0"/>
            <w:r w:rsidRPr="0043612D">
              <w:rPr>
                <w:rFonts w:ascii="Times New Roman" w:hAnsi="Times New Roman"/>
                <w:sz w:val="24"/>
                <w:szCs w:val="24"/>
                <w:lang w:val="uk-UA"/>
              </w:rPr>
              <w:t>«Реагент»</w:t>
            </w:r>
          </w:p>
        </w:tc>
        <w:tc>
          <w:tcPr>
            <w:tcW w:w="1417" w:type="dxa"/>
          </w:tcPr>
          <w:p w14:paraId="43E4D5B8" w14:textId="77777777" w:rsidR="0043612D" w:rsidRPr="00081FDD" w:rsidRDefault="0043612D" w:rsidP="00060CC7">
            <w:pPr>
              <w:widowControl w:val="0"/>
              <w:snapToGrid w:val="0"/>
              <w:spacing w:after="0" w:line="240" w:lineRule="auto"/>
              <w:ind w:right="-8"/>
              <w:jc w:val="center"/>
              <w:rPr>
                <w:rFonts w:ascii="Times New Roman" w:eastAsia="Times New Roman" w:hAnsi="Times New Roman"/>
                <w:sz w:val="24"/>
                <w:szCs w:val="24"/>
                <w:lang w:val="uk-UA" w:eastAsia="ru-RU"/>
              </w:rPr>
            </w:pPr>
            <w:proofErr w:type="spellStart"/>
            <w:r w:rsidRPr="00081FDD">
              <w:rPr>
                <w:rFonts w:ascii="Times New Roman" w:eastAsia="Times New Roman" w:hAnsi="Times New Roman"/>
                <w:sz w:val="24"/>
                <w:szCs w:val="24"/>
                <w:lang w:val="uk-UA" w:eastAsia="ru-RU"/>
              </w:rPr>
              <w:t>уп</w:t>
            </w:r>
            <w:proofErr w:type="spellEnd"/>
          </w:p>
        </w:tc>
        <w:tc>
          <w:tcPr>
            <w:tcW w:w="1437" w:type="dxa"/>
          </w:tcPr>
          <w:p w14:paraId="3CE7CA29" w14:textId="77777777" w:rsidR="0043612D" w:rsidRPr="00081FDD" w:rsidRDefault="0043612D" w:rsidP="00060CC7">
            <w:pPr>
              <w:widowControl w:val="0"/>
              <w:snapToGrid w:val="0"/>
              <w:spacing w:after="0" w:line="240" w:lineRule="auto"/>
              <w:ind w:right="-8"/>
              <w:jc w:val="center"/>
              <w:rPr>
                <w:rFonts w:ascii="Times New Roman" w:eastAsia="Times New Roman" w:hAnsi="Times New Roman"/>
                <w:sz w:val="24"/>
                <w:szCs w:val="24"/>
                <w:lang w:val="en-US" w:eastAsia="ru-RU"/>
              </w:rPr>
            </w:pPr>
            <w:r w:rsidRPr="00081FDD">
              <w:rPr>
                <w:rFonts w:ascii="Times New Roman" w:eastAsia="Times New Roman" w:hAnsi="Times New Roman"/>
                <w:sz w:val="24"/>
                <w:szCs w:val="24"/>
                <w:lang w:val="uk-UA" w:eastAsia="ru-RU"/>
              </w:rPr>
              <w:t>1</w:t>
            </w:r>
            <w:r w:rsidRPr="00081FDD">
              <w:rPr>
                <w:rFonts w:ascii="Times New Roman" w:eastAsia="Times New Roman" w:hAnsi="Times New Roman"/>
                <w:sz w:val="24"/>
                <w:szCs w:val="24"/>
                <w:lang w:val="en-US" w:eastAsia="ru-RU"/>
              </w:rPr>
              <w:t>7</w:t>
            </w:r>
          </w:p>
        </w:tc>
      </w:tr>
      <w:tr w:rsidR="00081FDD" w:rsidRPr="00060CC7" w14:paraId="1AF670F8" w14:textId="77777777" w:rsidTr="00E0697F">
        <w:tc>
          <w:tcPr>
            <w:tcW w:w="959" w:type="dxa"/>
          </w:tcPr>
          <w:p w14:paraId="6C52CD6A" w14:textId="77777777"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3</w:t>
            </w:r>
          </w:p>
        </w:tc>
        <w:tc>
          <w:tcPr>
            <w:tcW w:w="5670" w:type="dxa"/>
          </w:tcPr>
          <w:p w14:paraId="3F9F3E7D" w14:textId="1CF0ACDC"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«Холестерин  моно-200-Р»  набір для визначення холестерину ферментативним методом («Реагент»)</w:t>
            </w:r>
          </w:p>
        </w:tc>
        <w:tc>
          <w:tcPr>
            <w:tcW w:w="1417" w:type="dxa"/>
          </w:tcPr>
          <w:p w14:paraId="5B2D194D"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Набір</w:t>
            </w:r>
          </w:p>
        </w:tc>
        <w:tc>
          <w:tcPr>
            <w:tcW w:w="1437" w:type="dxa"/>
          </w:tcPr>
          <w:p w14:paraId="6C307B48"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en-US" w:eastAsia="ru-RU"/>
              </w:rPr>
            </w:pPr>
            <w:r w:rsidRPr="00081FDD">
              <w:rPr>
                <w:rFonts w:ascii="Times New Roman" w:eastAsia="Times New Roman" w:hAnsi="Times New Roman"/>
                <w:sz w:val="24"/>
                <w:szCs w:val="24"/>
                <w:lang w:val="en-US" w:eastAsia="ru-RU"/>
              </w:rPr>
              <w:t>7</w:t>
            </w:r>
          </w:p>
        </w:tc>
      </w:tr>
      <w:tr w:rsidR="00081FDD" w:rsidRPr="00060CC7" w14:paraId="63A244CE" w14:textId="77777777" w:rsidTr="00E0697F">
        <w:tc>
          <w:tcPr>
            <w:tcW w:w="959" w:type="dxa"/>
          </w:tcPr>
          <w:p w14:paraId="7B589EA6" w14:textId="77777777"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en-US" w:eastAsia="ru-RU"/>
              </w:rPr>
            </w:pPr>
            <w:r w:rsidRPr="00081FDD">
              <w:rPr>
                <w:rFonts w:ascii="Times New Roman" w:eastAsia="Times New Roman" w:hAnsi="Times New Roman"/>
                <w:sz w:val="24"/>
                <w:szCs w:val="24"/>
                <w:lang w:val="en-US" w:eastAsia="ru-RU"/>
              </w:rPr>
              <w:t>4</w:t>
            </w:r>
          </w:p>
        </w:tc>
        <w:tc>
          <w:tcPr>
            <w:tcW w:w="5670" w:type="dxa"/>
          </w:tcPr>
          <w:p w14:paraId="11CB4E3A" w14:textId="0063EA93"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uk-UA" w:eastAsia="ru-RU"/>
              </w:rPr>
            </w:pPr>
            <w:proofErr w:type="spellStart"/>
            <w:r w:rsidRPr="00081FDD">
              <w:rPr>
                <w:rFonts w:ascii="Times New Roman" w:eastAsia="Times New Roman" w:hAnsi="Times New Roman"/>
                <w:sz w:val="24"/>
                <w:szCs w:val="24"/>
                <w:lang w:val="uk-UA" w:eastAsia="ru-RU"/>
              </w:rPr>
              <w:t>Сульфосаліцилова</w:t>
            </w:r>
            <w:proofErr w:type="spellEnd"/>
            <w:r w:rsidRPr="00081FDD">
              <w:rPr>
                <w:rFonts w:ascii="Times New Roman" w:eastAsia="Times New Roman" w:hAnsi="Times New Roman"/>
                <w:sz w:val="24"/>
                <w:szCs w:val="24"/>
                <w:lang w:val="uk-UA" w:eastAsia="ru-RU"/>
              </w:rPr>
              <w:t xml:space="preserve"> кислота</w:t>
            </w:r>
          </w:p>
        </w:tc>
        <w:tc>
          <w:tcPr>
            <w:tcW w:w="1417" w:type="dxa"/>
          </w:tcPr>
          <w:p w14:paraId="3F84CDBA"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кг</w:t>
            </w:r>
          </w:p>
        </w:tc>
        <w:tc>
          <w:tcPr>
            <w:tcW w:w="1437" w:type="dxa"/>
          </w:tcPr>
          <w:p w14:paraId="64D53D6C"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0,5</w:t>
            </w:r>
          </w:p>
        </w:tc>
      </w:tr>
      <w:tr w:rsidR="00081FDD" w:rsidRPr="00060CC7" w14:paraId="47119B34" w14:textId="77777777" w:rsidTr="00E0697F">
        <w:tc>
          <w:tcPr>
            <w:tcW w:w="959" w:type="dxa"/>
          </w:tcPr>
          <w:p w14:paraId="6336743E" w14:textId="77777777"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en-US" w:eastAsia="ru-RU"/>
              </w:rPr>
            </w:pPr>
            <w:r w:rsidRPr="00081FDD">
              <w:rPr>
                <w:rFonts w:ascii="Times New Roman" w:eastAsia="Times New Roman" w:hAnsi="Times New Roman"/>
                <w:sz w:val="24"/>
                <w:szCs w:val="24"/>
                <w:lang w:val="en-US" w:eastAsia="ru-RU"/>
              </w:rPr>
              <w:t>5</w:t>
            </w:r>
          </w:p>
        </w:tc>
        <w:tc>
          <w:tcPr>
            <w:tcW w:w="5670" w:type="dxa"/>
          </w:tcPr>
          <w:p w14:paraId="3B164D75" w14:textId="643DA162" w:rsidR="00081FDD" w:rsidRPr="00081FDD" w:rsidRDefault="00E20EFA" w:rsidP="00E0697F">
            <w:pPr>
              <w:widowControl w:val="0"/>
              <w:snapToGrid w:val="0"/>
              <w:spacing w:after="0" w:line="240" w:lineRule="auto"/>
              <w:ind w:right="-8"/>
              <w:jc w:val="both"/>
              <w:rPr>
                <w:rFonts w:ascii="Times New Roman" w:eastAsia="Times New Roman" w:hAnsi="Times New Roman"/>
                <w:sz w:val="24"/>
                <w:szCs w:val="24"/>
                <w:lang w:val="uk-UA" w:eastAsia="ru-RU"/>
              </w:rPr>
            </w:pPr>
            <w:r w:rsidRPr="00E20EFA">
              <w:rPr>
                <w:rFonts w:ascii="Times New Roman" w:eastAsia="Times New Roman" w:hAnsi="Times New Roman"/>
                <w:sz w:val="24"/>
                <w:szCs w:val="24"/>
                <w:lang w:val="uk-UA" w:eastAsia="ru-RU"/>
              </w:rPr>
              <w:t>Контрольний матеріал для біохімічних  досліджень «</w:t>
            </w:r>
            <w:proofErr w:type="spellStart"/>
            <w:r w:rsidRPr="00E20EFA">
              <w:rPr>
                <w:rFonts w:ascii="Times New Roman" w:eastAsia="Times New Roman" w:hAnsi="Times New Roman"/>
                <w:sz w:val="24"/>
                <w:szCs w:val="24"/>
                <w:lang w:val="uk-UA" w:eastAsia="ru-RU"/>
              </w:rPr>
              <w:t>Філонорм</w:t>
            </w:r>
            <w:proofErr w:type="spellEnd"/>
            <w:r w:rsidRPr="00E20EFA">
              <w:rPr>
                <w:rFonts w:ascii="Times New Roman" w:eastAsia="Times New Roman" w:hAnsi="Times New Roman"/>
                <w:sz w:val="24"/>
                <w:szCs w:val="24"/>
                <w:lang w:val="uk-UA" w:eastAsia="ru-RU"/>
              </w:rPr>
              <w:t>»</w:t>
            </w:r>
          </w:p>
        </w:tc>
        <w:tc>
          <w:tcPr>
            <w:tcW w:w="1417" w:type="dxa"/>
          </w:tcPr>
          <w:p w14:paraId="61A660A9"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proofErr w:type="spellStart"/>
            <w:r w:rsidRPr="00081FDD">
              <w:rPr>
                <w:rFonts w:ascii="Times New Roman" w:eastAsia="Times New Roman" w:hAnsi="Times New Roman"/>
                <w:sz w:val="24"/>
                <w:szCs w:val="24"/>
                <w:lang w:val="uk-UA" w:eastAsia="ru-RU"/>
              </w:rPr>
              <w:t>уп</w:t>
            </w:r>
            <w:proofErr w:type="spellEnd"/>
          </w:p>
        </w:tc>
        <w:tc>
          <w:tcPr>
            <w:tcW w:w="1437" w:type="dxa"/>
          </w:tcPr>
          <w:p w14:paraId="46D72775"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1</w:t>
            </w:r>
          </w:p>
        </w:tc>
      </w:tr>
      <w:tr w:rsidR="00081FDD" w:rsidRPr="00060CC7" w14:paraId="4821A91C" w14:textId="77777777" w:rsidTr="00E0697F">
        <w:tc>
          <w:tcPr>
            <w:tcW w:w="959" w:type="dxa"/>
          </w:tcPr>
          <w:p w14:paraId="097C02B8" w14:textId="77777777"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en-US" w:eastAsia="ru-RU"/>
              </w:rPr>
              <w:t>6</w:t>
            </w:r>
            <w:r w:rsidRPr="00081FDD">
              <w:rPr>
                <w:rFonts w:ascii="Times New Roman" w:eastAsia="Times New Roman" w:hAnsi="Times New Roman"/>
                <w:sz w:val="24"/>
                <w:szCs w:val="24"/>
                <w:lang w:val="uk-UA" w:eastAsia="ru-RU"/>
              </w:rPr>
              <w:t xml:space="preserve"> </w:t>
            </w:r>
          </w:p>
        </w:tc>
        <w:tc>
          <w:tcPr>
            <w:tcW w:w="5670" w:type="dxa"/>
          </w:tcPr>
          <w:p w14:paraId="758104BD" w14:textId="17216803"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Гемоглобін контроль</w:t>
            </w:r>
          </w:p>
        </w:tc>
        <w:tc>
          <w:tcPr>
            <w:tcW w:w="1417" w:type="dxa"/>
          </w:tcPr>
          <w:p w14:paraId="719FB3D4"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proofErr w:type="spellStart"/>
            <w:r w:rsidRPr="00081FDD">
              <w:rPr>
                <w:rFonts w:ascii="Times New Roman" w:eastAsia="Times New Roman" w:hAnsi="Times New Roman"/>
                <w:sz w:val="24"/>
                <w:szCs w:val="24"/>
                <w:lang w:val="uk-UA" w:eastAsia="ru-RU"/>
              </w:rPr>
              <w:t>фл</w:t>
            </w:r>
            <w:proofErr w:type="spellEnd"/>
          </w:p>
        </w:tc>
        <w:tc>
          <w:tcPr>
            <w:tcW w:w="1437" w:type="dxa"/>
          </w:tcPr>
          <w:p w14:paraId="16C2BEE2"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3</w:t>
            </w:r>
          </w:p>
        </w:tc>
      </w:tr>
      <w:tr w:rsidR="00081FDD" w:rsidRPr="00060CC7" w14:paraId="17D72121" w14:textId="77777777" w:rsidTr="00E0697F">
        <w:tc>
          <w:tcPr>
            <w:tcW w:w="959" w:type="dxa"/>
          </w:tcPr>
          <w:p w14:paraId="4E617C2D" w14:textId="77777777"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en-US" w:eastAsia="ru-RU"/>
              </w:rPr>
            </w:pPr>
            <w:r w:rsidRPr="00081FDD">
              <w:rPr>
                <w:rFonts w:ascii="Times New Roman" w:eastAsia="Times New Roman" w:hAnsi="Times New Roman"/>
                <w:sz w:val="24"/>
                <w:szCs w:val="24"/>
                <w:lang w:val="en-US" w:eastAsia="ru-RU"/>
              </w:rPr>
              <w:t>7</w:t>
            </w:r>
          </w:p>
        </w:tc>
        <w:tc>
          <w:tcPr>
            <w:tcW w:w="5670" w:type="dxa"/>
          </w:tcPr>
          <w:p w14:paraId="0CE59E7F" w14:textId="4CE669FA" w:rsidR="00081FDD" w:rsidRPr="00081FDD" w:rsidRDefault="00081FDD" w:rsidP="00060CC7">
            <w:pPr>
              <w:widowControl w:val="0"/>
              <w:snapToGrid w:val="0"/>
              <w:spacing w:after="0" w:line="240" w:lineRule="auto"/>
              <w:ind w:right="-8"/>
              <w:jc w:val="both"/>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Натрій хлористий</w:t>
            </w:r>
          </w:p>
        </w:tc>
        <w:tc>
          <w:tcPr>
            <w:tcW w:w="1417" w:type="dxa"/>
          </w:tcPr>
          <w:p w14:paraId="5FFE20F0"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кг</w:t>
            </w:r>
          </w:p>
        </w:tc>
        <w:tc>
          <w:tcPr>
            <w:tcW w:w="1437" w:type="dxa"/>
          </w:tcPr>
          <w:p w14:paraId="334276DF" w14:textId="77777777" w:rsidR="00081FDD" w:rsidRPr="00081FDD" w:rsidRDefault="00081FDD" w:rsidP="00060CC7">
            <w:pPr>
              <w:widowControl w:val="0"/>
              <w:snapToGrid w:val="0"/>
              <w:spacing w:after="0" w:line="240" w:lineRule="auto"/>
              <w:ind w:right="-8"/>
              <w:jc w:val="center"/>
              <w:rPr>
                <w:rFonts w:ascii="Times New Roman" w:eastAsia="Times New Roman" w:hAnsi="Times New Roman"/>
                <w:sz w:val="24"/>
                <w:szCs w:val="24"/>
                <w:lang w:val="uk-UA" w:eastAsia="ru-RU"/>
              </w:rPr>
            </w:pPr>
            <w:r w:rsidRPr="00081FDD">
              <w:rPr>
                <w:rFonts w:ascii="Times New Roman" w:eastAsia="Times New Roman" w:hAnsi="Times New Roman"/>
                <w:sz w:val="24"/>
                <w:szCs w:val="24"/>
                <w:lang w:val="uk-UA" w:eastAsia="ru-RU"/>
              </w:rPr>
              <w:t>0,5</w:t>
            </w:r>
          </w:p>
        </w:tc>
      </w:tr>
    </w:tbl>
    <w:p w14:paraId="48C94797" w14:textId="77777777" w:rsidR="007520D1" w:rsidRPr="00A62B89" w:rsidRDefault="007520D1" w:rsidP="007520D1">
      <w:pPr>
        <w:autoSpaceDE w:val="0"/>
        <w:autoSpaceDN w:val="0"/>
        <w:adjustRightInd w:val="0"/>
        <w:spacing w:after="200" w:line="240" w:lineRule="auto"/>
        <w:ind w:firstLine="567"/>
        <w:jc w:val="both"/>
        <w:rPr>
          <w:rFonts w:eastAsia="Times New Roman"/>
          <w:lang w:eastAsia="uk-UA"/>
        </w:rPr>
      </w:pPr>
    </w:p>
    <w:p w14:paraId="6CCC44CB" w14:textId="77777777" w:rsidR="007520D1" w:rsidRPr="007520D1" w:rsidRDefault="007520D1" w:rsidP="007520D1">
      <w:pPr>
        <w:autoSpaceDE w:val="0"/>
        <w:autoSpaceDN w:val="0"/>
        <w:adjustRightInd w:val="0"/>
        <w:spacing w:after="200" w:line="240" w:lineRule="auto"/>
        <w:ind w:firstLine="567"/>
        <w:jc w:val="both"/>
        <w:rPr>
          <w:rFonts w:eastAsia="Times New Roman"/>
          <w:lang w:val="uk-UA" w:eastAsia="uk-UA"/>
        </w:rPr>
      </w:pPr>
    </w:p>
    <w:p w14:paraId="1A055708" w14:textId="77777777" w:rsidR="00583B3D" w:rsidRDefault="00583B3D" w:rsidP="007520D1">
      <w:pPr>
        <w:rPr>
          <w:rFonts w:ascii="Times New Roman" w:hAnsi="Times New Roman"/>
          <w:b/>
          <w:bCs/>
          <w:sz w:val="24"/>
          <w:szCs w:val="24"/>
          <w:lang w:val="uk-UA"/>
        </w:rPr>
      </w:pPr>
    </w:p>
    <w:p w14:paraId="52B13B85" w14:textId="77777777" w:rsidR="00583B3D" w:rsidRDefault="00583B3D" w:rsidP="00EE221C">
      <w:pPr>
        <w:rPr>
          <w:rFonts w:ascii="Times New Roman" w:hAnsi="Times New Roman"/>
          <w:b/>
          <w:bCs/>
          <w:sz w:val="24"/>
          <w:szCs w:val="24"/>
          <w:lang w:val="uk-UA"/>
        </w:rPr>
      </w:pPr>
    </w:p>
    <w:p w14:paraId="74453FC5" w14:textId="7777777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FAC5C55"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325EF4C8"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7FE17691" w14:textId="77777777" w:rsidR="00583B3D" w:rsidRPr="00B060FF" w:rsidRDefault="00583B3D" w:rsidP="00583B3D">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1C64DF9C" w14:textId="77777777" w:rsidR="007520D1" w:rsidRPr="007520D1" w:rsidRDefault="007520D1" w:rsidP="007520D1">
      <w:pPr>
        <w:contextualSpacing/>
        <w:jc w:val="center"/>
        <w:rPr>
          <w:rFonts w:ascii="Times New Roman" w:hAnsi="Times New Roman"/>
          <w:b/>
          <w:bCs/>
          <w:i/>
          <w:iCs/>
          <w:sz w:val="24"/>
          <w:szCs w:val="24"/>
          <w:lang w:val="uk-UA"/>
        </w:rPr>
      </w:pPr>
      <w:r w:rsidRPr="007520D1">
        <w:rPr>
          <w:rFonts w:ascii="Times New Roman" w:hAnsi="Times New Roman"/>
          <w:b/>
          <w:bCs/>
          <w:i/>
          <w:iCs/>
          <w:sz w:val="24"/>
          <w:szCs w:val="24"/>
          <w:lang w:val="uk-UA"/>
        </w:rPr>
        <w:t>(завантажується окремим файлом)</w:t>
      </w:r>
    </w:p>
    <w:p w14:paraId="078E97AF" w14:textId="79891E85" w:rsidR="00583B3D" w:rsidRDefault="00583B3D" w:rsidP="00583B3D">
      <w:pPr>
        <w:contextualSpacing/>
        <w:jc w:val="center"/>
        <w:rPr>
          <w:rFonts w:ascii="Times New Roman" w:hAnsi="Times New Roman"/>
          <w:b/>
          <w:bCs/>
          <w:i/>
          <w:iCs/>
          <w:sz w:val="24"/>
          <w:szCs w:val="24"/>
          <w:lang w:val="uk-UA"/>
        </w:rPr>
      </w:pPr>
    </w:p>
    <w:sectPr w:rsidR="00583B3D" w:rsidSect="00B819F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panose1 w:val="00000000000000000000"/>
    <w:charset w:val="80"/>
    <w:family w:val="roman"/>
    <w:notTrueType/>
    <w:pitch w:val="variable"/>
    <w:sig w:usb0="30000287" w:usb1="2BDF3C10" w:usb2="00000016" w:usb3="00000000" w:csb0="002E010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9158BB"/>
    <w:multiLevelType w:val="multilevel"/>
    <w:tmpl w:val="E9285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4013"/>
    <w:rsid w:val="00027A14"/>
    <w:rsid w:val="00053CC1"/>
    <w:rsid w:val="00060CC7"/>
    <w:rsid w:val="00062A2D"/>
    <w:rsid w:val="00065900"/>
    <w:rsid w:val="00081FDD"/>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86212"/>
    <w:rsid w:val="003A00C6"/>
    <w:rsid w:val="003D7AA7"/>
    <w:rsid w:val="00413ADB"/>
    <w:rsid w:val="00414422"/>
    <w:rsid w:val="00427DE2"/>
    <w:rsid w:val="0043612D"/>
    <w:rsid w:val="004411EC"/>
    <w:rsid w:val="00481EE1"/>
    <w:rsid w:val="004A2161"/>
    <w:rsid w:val="004B3D0D"/>
    <w:rsid w:val="004C22C5"/>
    <w:rsid w:val="004C45C5"/>
    <w:rsid w:val="004E52BB"/>
    <w:rsid w:val="00501481"/>
    <w:rsid w:val="00502948"/>
    <w:rsid w:val="0051176B"/>
    <w:rsid w:val="0051624F"/>
    <w:rsid w:val="00520942"/>
    <w:rsid w:val="00523D79"/>
    <w:rsid w:val="00530BCE"/>
    <w:rsid w:val="0053614C"/>
    <w:rsid w:val="00537068"/>
    <w:rsid w:val="00551302"/>
    <w:rsid w:val="005654A2"/>
    <w:rsid w:val="00577947"/>
    <w:rsid w:val="00583B3D"/>
    <w:rsid w:val="005B0C07"/>
    <w:rsid w:val="005B57BC"/>
    <w:rsid w:val="005C2098"/>
    <w:rsid w:val="005C35ED"/>
    <w:rsid w:val="005C7632"/>
    <w:rsid w:val="005D29D0"/>
    <w:rsid w:val="005E78B2"/>
    <w:rsid w:val="00601FFA"/>
    <w:rsid w:val="00621D5A"/>
    <w:rsid w:val="00624182"/>
    <w:rsid w:val="00631416"/>
    <w:rsid w:val="0063244A"/>
    <w:rsid w:val="00662A9A"/>
    <w:rsid w:val="0067548D"/>
    <w:rsid w:val="0068071F"/>
    <w:rsid w:val="006863B7"/>
    <w:rsid w:val="00690483"/>
    <w:rsid w:val="006930DF"/>
    <w:rsid w:val="006B6135"/>
    <w:rsid w:val="006D0931"/>
    <w:rsid w:val="006D666D"/>
    <w:rsid w:val="006F252D"/>
    <w:rsid w:val="006F3C8D"/>
    <w:rsid w:val="006F3E54"/>
    <w:rsid w:val="00703552"/>
    <w:rsid w:val="00713644"/>
    <w:rsid w:val="0071433F"/>
    <w:rsid w:val="007157DD"/>
    <w:rsid w:val="00717447"/>
    <w:rsid w:val="007509E9"/>
    <w:rsid w:val="007520D1"/>
    <w:rsid w:val="00756B66"/>
    <w:rsid w:val="00760DD4"/>
    <w:rsid w:val="007654DA"/>
    <w:rsid w:val="00767D20"/>
    <w:rsid w:val="00796D4E"/>
    <w:rsid w:val="007A2C33"/>
    <w:rsid w:val="007A34BA"/>
    <w:rsid w:val="007A75D9"/>
    <w:rsid w:val="007C203B"/>
    <w:rsid w:val="007D22E6"/>
    <w:rsid w:val="007D32D6"/>
    <w:rsid w:val="007D3370"/>
    <w:rsid w:val="007F1012"/>
    <w:rsid w:val="00807571"/>
    <w:rsid w:val="00815CD8"/>
    <w:rsid w:val="0082608A"/>
    <w:rsid w:val="00827646"/>
    <w:rsid w:val="00862DB0"/>
    <w:rsid w:val="00877A5C"/>
    <w:rsid w:val="0088007A"/>
    <w:rsid w:val="00883C78"/>
    <w:rsid w:val="00897BF9"/>
    <w:rsid w:val="008A13C7"/>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62B89"/>
    <w:rsid w:val="00A91173"/>
    <w:rsid w:val="00A97FB4"/>
    <w:rsid w:val="00AA6430"/>
    <w:rsid w:val="00AA750D"/>
    <w:rsid w:val="00AC2592"/>
    <w:rsid w:val="00B060FF"/>
    <w:rsid w:val="00B413F2"/>
    <w:rsid w:val="00B501BA"/>
    <w:rsid w:val="00B819F6"/>
    <w:rsid w:val="00BD54BF"/>
    <w:rsid w:val="00BD6C65"/>
    <w:rsid w:val="00BE6E41"/>
    <w:rsid w:val="00C07DFA"/>
    <w:rsid w:val="00C1601B"/>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7053B"/>
    <w:rsid w:val="00D81585"/>
    <w:rsid w:val="00D86E4C"/>
    <w:rsid w:val="00D95ED2"/>
    <w:rsid w:val="00DB7BA1"/>
    <w:rsid w:val="00DC0363"/>
    <w:rsid w:val="00DC30C8"/>
    <w:rsid w:val="00DE1048"/>
    <w:rsid w:val="00E01EE1"/>
    <w:rsid w:val="00E04EC5"/>
    <w:rsid w:val="00E0697F"/>
    <w:rsid w:val="00E1119C"/>
    <w:rsid w:val="00E20EFA"/>
    <w:rsid w:val="00E43519"/>
    <w:rsid w:val="00E55C9E"/>
    <w:rsid w:val="00E65A65"/>
    <w:rsid w:val="00E743A1"/>
    <w:rsid w:val="00E94849"/>
    <w:rsid w:val="00EA2F86"/>
    <w:rsid w:val="00EE221C"/>
    <w:rsid w:val="00EF1BCD"/>
    <w:rsid w:val="00F424BC"/>
    <w:rsid w:val="00F51D22"/>
    <w:rsid w:val="00F606EE"/>
    <w:rsid w:val="00F67975"/>
    <w:rsid w:val="00F74F77"/>
    <w:rsid w:val="00F84E59"/>
    <w:rsid w:val="00FB3B4B"/>
    <w:rsid w:val="00FD0964"/>
    <w:rsid w:val="00FD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0">
    <w:name w:val="мій"/>
    <w:basedOn w:val="a"/>
    <w:link w:val="af1"/>
    <w:qFormat/>
    <w:rsid w:val="0043612D"/>
    <w:pPr>
      <w:suppressAutoHyphens/>
      <w:autoSpaceDN w:val="0"/>
      <w:spacing w:after="0" w:line="240" w:lineRule="auto"/>
      <w:textAlignment w:val="baseline"/>
    </w:pPr>
    <w:rPr>
      <w:rFonts w:ascii="Times New Roman" w:eastAsia="Noto Serif CJK SC" w:hAnsi="Times New Roman"/>
      <w:kern w:val="3"/>
      <w:lang w:val="uk-UA" w:eastAsia="zh-CN" w:bidi="hi-IN"/>
    </w:rPr>
  </w:style>
  <w:style w:type="character" w:customStyle="1" w:styleId="af1">
    <w:name w:val="мій Знак"/>
    <w:link w:val="af0"/>
    <w:rsid w:val="0043612D"/>
    <w:rPr>
      <w:rFonts w:ascii="Times New Roman" w:eastAsia="Noto Serif CJK SC" w:hAnsi="Times New Roman"/>
      <w:kern w:val="3"/>
      <w:sz w:val="22"/>
      <w:szCs w:val="22"/>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0">
    <w:name w:val="мій"/>
    <w:basedOn w:val="a"/>
    <w:link w:val="af1"/>
    <w:qFormat/>
    <w:rsid w:val="0043612D"/>
    <w:pPr>
      <w:suppressAutoHyphens/>
      <w:autoSpaceDN w:val="0"/>
      <w:spacing w:after="0" w:line="240" w:lineRule="auto"/>
      <w:textAlignment w:val="baseline"/>
    </w:pPr>
    <w:rPr>
      <w:rFonts w:ascii="Times New Roman" w:eastAsia="Noto Serif CJK SC" w:hAnsi="Times New Roman"/>
      <w:kern w:val="3"/>
      <w:lang w:val="uk-UA" w:eastAsia="zh-CN" w:bidi="hi-IN"/>
    </w:rPr>
  </w:style>
  <w:style w:type="character" w:customStyle="1" w:styleId="af1">
    <w:name w:val="мій Знак"/>
    <w:link w:val="af0"/>
    <w:rsid w:val="0043612D"/>
    <w:rPr>
      <w:rFonts w:ascii="Times New Roman" w:eastAsia="Noto Serif CJK SC" w:hAnsi="Times New Roman"/>
      <w:kern w:val="3"/>
      <w:sz w:val="22"/>
      <w:szCs w:val="22"/>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7316127">
      <w:bodyDiv w:val="1"/>
      <w:marLeft w:val="0"/>
      <w:marRight w:val="0"/>
      <w:marTop w:val="0"/>
      <w:marBottom w:val="0"/>
      <w:divBdr>
        <w:top w:val="none" w:sz="0" w:space="0" w:color="auto"/>
        <w:left w:val="none" w:sz="0" w:space="0" w:color="auto"/>
        <w:bottom w:val="none" w:sz="0" w:space="0" w:color="auto"/>
        <w:right w:val="none" w:sz="0" w:space="0" w:color="auto"/>
      </w:divBdr>
    </w:div>
    <w:div w:id="1916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29</Pages>
  <Words>9580</Words>
  <Characters>54611</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35</cp:revision>
  <dcterms:created xsi:type="dcterms:W3CDTF">2023-05-16T20:48:00Z</dcterms:created>
  <dcterms:modified xsi:type="dcterms:W3CDTF">2024-04-02T09:42:00Z</dcterms:modified>
</cp:coreProperties>
</file>