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CE49EE" w:rsidRDefault="0097797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EB45B8" w:rsidRPr="00A62170">
        <w:rPr>
          <w:rFonts w:ascii="Times New Roman" w:hAnsi="Times New Roman"/>
          <w:b/>
          <w:lang w:val="ru-RU" w:bidi="en-US"/>
        </w:rPr>
        <w:t xml:space="preserve">15130000-8 </w:t>
      </w:r>
      <w:proofErr w:type="spellStart"/>
      <w:r w:rsidR="00EB45B8" w:rsidRPr="00A62170">
        <w:rPr>
          <w:rFonts w:ascii="Times New Roman" w:hAnsi="Times New Roman"/>
          <w:b/>
          <w:lang w:val="ru-RU" w:bidi="en-US"/>
        </w:rPr>
        <w:t>Мясопродукти</w:t>
      </w:r>
      <w:proofErr w:type="spellEnd"/>
      <w:r w:rsidR="00EB45B8" w:rsidRPr="00A62170">
        <w:rPr>
          <w:rFonts w:ascii="Times New Roman" w:hAnsi="Times New Roman"/>
          <w:b/>
          <w:lang w:val="ru-RU" w:bidi="en-US"/>
        </w:rPr>
        <w:t xml:space="preserve"> (</w:t>
      </w:r>
      <w:proofErr w:type="spellStart"/>
      <w:r w:rsidR="00EB45B8" w:rsidRPr="00A62170">
        <w:rPr>
          <w:rFonts w:ascii="Times New Roman" w:hAnsi="Times New Roman"/>
          <w:b/>
          <w:lang w:val="ru-RU" w:bidi="en-US"/>
        </w:rPr>
        <w:t>Мясопродукти</w:t>
      </w:r>
      <w:proofErr w:type="spellEnd"/>
      <w:r w:rsidR="00EB45B8" w:rsidRPr="00A62170">
        <w:rPr>
          <w:rFonts w:ascii="Times New Roman" w:hAnsi="Times New Roman"/>
          <w:b/>
          <w:lang w:val="ru-RU" w:bidi="en-US"/>
        </w:rPr>
        <w:t xml:space="preserve"> (</w:t>
      </w:r>
      <w:proofErr w:type="spellStart"/>
      <w:r w:rsidR="00EB45B8" w:rsidRPr="00A62170">
        <w:rPr>
          <w:rFonts w:ascii="Times New Roman" w:hAnsi="Times New Roman"/>
          <w:b/>
          <w:lang w:val="ru-RU" w:bidi="en-US"/>
        </w:rPr>
        <w:t>Т</w:t>
      </w:r>
      <w:r w:rsidR="00A62170" w:rsidRPr="00A62170">
        <w:rPr>
          <w:rFonts w:ascii="Times New Roman" w:hAnsi="Times New Roman"/>
          <w:b/>
          <w:lang w:val="ru-RU" w:bidi="en-US"/>
        </w:rPr>
        <w:t>ушонка</w:t>
      </w:r>
      <w:proofErr w:type="spellEnd"/>
      <w:r w:rsidR="00A62170" w:rsidRPr="00A62170">
        <w:rPr>
          <w:rFonts w:ascii="Times New Roman" w:hAnsi="Times New Roman"/>
          <w:b/>
          <w:lang w:val="ru-RU" w:bidi="en-US"/>
        </w:rPr>
        <w:t xml:space="preserve"> з </w:t>
      </w:r>
      <w:proofErr w:type="spellStart"/>
      <w:r w:rsidR="00A62170" w:rsidRPr="00A62170">
        <w:rPr>
          <w:rFonts w:ascii="Times New Roman" w:hAnsi="Times New Roman"/>
          <w:b/>
          <w:lang w:val="ru-RU" w:bidi="en-US"/>
        </w:rPr>
        <w:t>свиннини</w:t>
      </w:r>
      <w:proofErr w:type="spellEnd"/>
      <w:r w:rsidR="00A62170" w:rsidRPr="00A62170">
        <w:rPr>
          <w:rFonts w:ascii="Times New Roman" w:hAnsi="Times New Roman"/>
          <w:b/>
          <w:lang w:val="ru-RU" w:bidi="en-US"/>
        </w:rPr>
        <w:t xml:space="preserve"> у </w:t>
      </w:r>
      <w:proofErr w:type="spellStart"/>
      <w:r w:rsidR="00A62170" w:rsidRPr="00A62170">
        <w:rPr>
          <w:rFonts w:ascii="Times New Roman" w:hAnsi="Times New Roman"/>
          <w:b/>
          <w:lang w:val="ru-RU" w:bidi="en-US"/>
        </w:rPr>
        <w:t>власному</w:t>
      </w:r>
      <w:proofErr w:type="spellEnd"/>
      <w:r w:rsidR="00A62170" w:rsidRPr="00A62170">
        <w:rPr>
          <w:rFonts w:ascii="Times New Roman" w:hAnsi="Times New Roman"/>
          <w:b/>
          <w:lang w:val="ru-RU" w:bidi="en-US"/>
        </w:rPr>
        <w:t xml:space="preserve"> соц</w:t>
      </w:r>
      <w:proofErr w:type="spellStart"/>
      <w:r w:rsidR="00EB45B8" w:rsidRPr="00A62170">
        <w:rPr>
          <w:rFonts w:ascii="Times New Roman" w:hAnsi="Times New Roman"/>
          <w:b/>
          <w:lang w:val="ru-RU" w:bidi="en-US"/>
        </w:rPr>
        <w:t>і</w:t>
      </w:r>
      <w:proofErr w:type="spellEnd"/>
      <w:r w:rsidR="00EB45B8" w:rsidRPr="00A62170">
        <w:rPr>
          <w:rFonts w:ascii="Times New Roman" w:hAnsi="Times New Roman"/>
          <w:b/>
          <w:lang w:val="ru-RU" w:bidi="en-US"/>
        </w:rPr>
        <w:t>)</w:t>
      </w:r>
      <w:r w:rsidR="00E5753D" w:rsidRPr="00EB45B8">
        <w:rPr>
          <w:rFonts w:ascii="Times New Roman" w:hAnsi="Times New Roman"/>
          <w:b/>
          <w:lang w:bidi="en-US"/>
        </w:rPr>
        <w:t>)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B647F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A5C9A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62170"/>
    <w:rsid w:val="00A77DF6"/>
    <w:rsid w:val="00A836C9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B45B8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102</cp:revision>
  <dcterms:created xsi:type="dcterms:W3CDTF">2018-10-22T12:29:00Z</dcterms:created>
  <dcterms:modified xsi:type="dcterms:W3CDTF">2023-07-12T13:55:00Z</dcterms:modified>
</cp:coreProperties>
</file>