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6D539" w14:textId="267361D4" w:rsidR="00B3003D" w:rsidRPr="005552F0" w:rsidRDefault="00B3003D" w:rsidP="00217276">
      <w:pPr>
        <w:tabs>
          <w:tab w:val="left" w:pos="0"/>
        </w:tabs>
        <w:suppressAutoHyphens/>
        <w:spacing w:after="0" w:line="240" w:lineRule="auto"/>
        <w:jc w:val="center"/>
        <w:rPr>
          <w:rFonts w:ascii="Times New Roman" w:hAnsi="Times New Roman" w:cs="Times New Roman"/>
          <w:b/>
          <w:sz w:val="24"/>
          <w:szCs w:val="24"/>
          <w:lang w:eastAsia="ar-SA"/>
        </w:rPr>
      </w:pPr>
      <w:r w:rsidRPr="005552F0">
        <w:rPr>
          <w:rFonts w:ascii="Times New Roman" w:hAnsi="Times New Roman" w:cs="Times New Roman"/>
          <w:b/>
          <w:caps/>
          <w:lang w:eastAsia="ar-SA"/>
        </w:rPr>
        <w:t>ПроЄкт</w:t>
      </w:r>
    </w:p>
    <w:p w14:paraId="0A6EED7D" w14:textId="337CC7C6" w:rsidR="00B3003D" w:rsidRPr="005552F0" w:rsidRDefault="00B3003D" w:rsidP="00217276">
      <w:pPr>
        <w:suppressAutoHyphens/>
        <w:spacing w:after="0" w:line="240" w:lineRule="auto"/>
        <w:jc w:val="center"/>
        <w:rPr>
          <w:rFonts w:ascii="Times New Roman" w:hAnsi="Times New Roman" w:cs="Times New Roman"/>
          <w:b/>
          <w:sz w:val="24"/>
          <w:szCs w:val="24"/>
          <w:lang w:eastAsia="ar-SA"/>
        </w:rPr>
      </w:pPr>
      <w:r w:rsidRPr="005552F0">
        <w:rPr>
          <w:rFonts w:ascii="Times New Roman" w:hAnsi="Times New Roman" w:cs="Times New Roman"/>
          <w:b/>
          <w:sz w:val="24"/>
          <w:szCs w:val="24"/>
          <w:lang w:eastAsia="ar-SA"/>
        </w:rPr>
        <w:t>Договору про закупівлю</w:t>
      </w:r>
    </w:p>
    <w:p w14:paraId="5C997899" w14:textId="77777777" w:rsidR="00B3003D" w:rsidRPr="001C01EE" w:rsidRDefault="00B3003D" w:rsidP="00217276">
      <w:pPr>
        <w:suppressAutoHyphens/>
        <w:spacing w:after="0" w:line="240" w:lineRule="auto"/>
        <w:jc w:val="both"/>
        <w:rPr>
          <w:rFonts w:ascii="Times New Roman" w:hAnsi="Times New Roman" w:cs="Times New Roman"/>
          <w:b/>
          <w:sz w:val="24"/>
          <w:szCs w:val="24"/>
          <w:lang w:eastAsia="ar-SA"/>
        </w:rPr>
      </w:pPr>
    </w:p>
    <w:p w14:paraId="06B47B86" w14:textId="75524050" w:rsidR="00B3003D" w:rsidRPr="00CE0394" w:rsidRDefault="00B3003D" w:rsidP="00CE0394">
      <w:pPr>
        <w:tabs>
          <w:tab w:val="left" w:pos="0"/>
        </w:tabs>
        <w:suppressAutoHyphens/>
        <w:spacing w:after="0" w:line="240" w:lineRule="auto"/>
        <w:jc w:val="both"/>
        <w:rPr>
          <w:rFonts w:ascii="Times New Roman" w:hAnsi="Times New Roman" w:cs="Times New Roman"/>
          <w:b/>
          <w:sz w:val="24"/>
          <w:szCs w:val="24"/>
          <w:lang w:eastAsia="ar-SA"/>
        </w:rPr>
      </w:pPr>
      <w:r w:rsidRPr="00CE0394">
        <w:rPr>
          <w:rFonts w:ascii="Times New Roman" w:hAnsi="Times New Roman" w:cs="Times New Roman"/>
          <w:b/>
          <w:sz w:val="24"/>
          <w:szCs w:val="24"/>
          <w:lang w:eastAsia="ar-SA"/>
        </w:rPr>
        <w:t xml:space="preserve">м. Сокиряни </w:t>
      </w:r>
      <w:r w:rsidRPr="00CE0394">
        <w:rPr>
          <w:rFonts w:ascii="Times New Roman" w:hAnsi="Times New Roman" w:cs="Times New Roman"/>
          <w:b/>
          <w:sz w:val="24"/>
          <w:szCs w:val="24"/>
          <w:lang w:eastAsia="ar-SA"/>
        </w:rPr>
        <w:tab/>
      </w:r>
      <w:r w:rsidRPr="00CE0394">
        <w:rPr>
          <w:rFonts w:ascii="Times New Roman" w:hAnsi="Times New Roman" w:cs="Times New Roman"/>
          <w:b/>
          <w:sz w:val="24"/>
          <w:szCs w:val="24"/>
          <w:lang w:eastAsia="ar-SA"/>
        </w:rPr>
        <w:tab/>
      </w:r>
      <w:r w:rsidRPr="00CE0394">
        <w:rPr>
          <w:rFonts w:ascii="Times New Roman" w:hAnsi="Times New Roman" w:cs="Times New Roman"/>
          <w:b/>
          <w:sz w:val="24"/>
          <w:szCs w:val="24"/>
          <w:lang w:eastAsia="ar-SA"/>
        </w:rPr>
        <w:tab/>
      </w:r>
      <w:r w:rsidRPr="00CE0394">
        <w:rPr>
          <w:rFonts w:ascii="Times New Roman" w:hAnsi="Times New Roman" w:cs="Times New Roman"/>
          <w:b/>
          <w:color w:val="000000"/>
          <w:sz w:val="24"/>
          <w:szCs w:val="24"/>
          <w:lang w:eastAsia="ar-SA"/>
        </w:rPr>
        <w:t xml:space="preserve">                                           «____» ___________202</w:t>
      </w:r>
      <w:r w:rsidR="00CD3713" w:rsidRPr="00CE0394">
        <w:rPr>
          <w:rFonts w:ascii="Times New Roman" w:hAnsi="Times New Roman" w:cs="Times New Roman"/>
          <w:b/>
          <w:color w:val="000000"/>
          <w:sz w:val="24"/>
          <w:szCs w:val="24"/>
          <w:lang w:eastAsia="ar-SA"/>
        </w:rPr>
        <w:t>4</w:t>
      </w:r>
      <w:r w:rsidRPr="00CE0394">
        <w:rPr>
          <w:rFonts w:ascii="Times New Roman" w:hAnsi="Times New Roman" w:cs="Times New Roman"/>
          <w:b/>
          <w:color w:val="000000"/>
          <w:sz w:val="24"/>
          <w:szCs w:val="24"/>
          <w:lang w:eastAsia="ar-SA"/>
        </w:rPr>
        <w:t>року</w:t>
      </w:r>
    </w:p>
    <w:p w14:paraId="54F37368" w14:textId="77777777" w:rsidR="00B3003D" w:rsidRPr="00CE0394" w:rsidRDefault="00B3003D" w:rsidP="00CE0394">
      <w:pPr>
        <w:tabs>
          <w:tab w:val="left" w:pos="284"/>
          <w:tab w:val="left" w:pos="1134"/>
        </w:tabs>
        <w:suppressAutoHyphens/>
        <w:spacing w:after="0" w:line="240" w:lineRule="auto"/>
        <w:ind w:left="284" w:firstLine="567"/>
        <w:jc w:val="both"/>
        <w:rPr>
          <w:rFonts w:ascii="Times New Roman" w:hAnsi="Times New Roman" w:cs="Times New Roman"/>
          <w:b/>
          <w:sz w:val="24"/>
          <w:szCs w:val="24"/>
          <w:lang w:eastAsia="ar-SA"/>
        </w:rPr>
      </w:pPr>
    </w:p>
    <w:p w14:paraId="6D0CF4BF" w14:textId="043C9D82" w:rsidR="00B3003D" w:rsidRPr="00CE0394" w:rsidRDefault="00B3003D" w:rsidP="00CE0394">
      <w:pPr>
        <w:jc w:val="both"/>
        <w:rPr>
          <w:rFonts w:ascii="Times New Roman" w:hAnsi="Times New Roman" w:cs="Times New Roman"/>
          <w:sz w:val="24"/>
          <w:szCs w:val="24"/>
        </w:rPr>
      </w:pPr>
      <w:r w:rsidRPr="00CE0394">
        <w:rPr>
          <w:rFonts w:ascii="Times New Roman" w:hAnsi="Times New Roman" w:cs="Times New Roman"/>
          <w:color w:val="000000"/>
          <w:sz w:val="24"/>
          <w:szCs w:val="24"/>
          <w:lang w:eastAsia="ar-SA"/>
        </w:rPr>
        <w:t>Комунальне некомерційне підприємство «Сокирянська лікарня» Сокирянської міської ради</w:t>
      </w:r>
      <w:r w:rsidRPr="00CE0394">
        <w:rPr>
          <w:rFonts w:ascii="Times New Roman" w:hAnsi="Times New Roman" w:cs="Times New Roman"/>
          <w:b/>
          <w:sz w:val="24"/>
          <w:szCs w:val="24"/>
          <w:lang w:eastAsia="ar-SA"/>
        </w:rPr>
        <w:t xml:space="preserve">, </w:t>
      </w:r>
      <w:r w:rsidRPr="00CE0394">
        <w:rPr>
          <w:rFonts w:ascii="Times New Roman" w:hAnsi="Times New Roman" w:cs="Times New Roman"/>
          <w:sz w:val="24"/>
          <w:szCs w:val="24"/>
          <w:lang w:eastAsia="ar-SA"/>
        </w:rPr>
        <w:t xml:space="preserve">в особі директора Андрійчука Олександра Петровича, що діє на підставі Статуту (далі – Замовник), з однієї сторони, та </w:t>
      </w:r>
      <w:r w:rsidRPr="00CE0394">
        <w:rPr>
          <w:rFonts w:ascii="Times New Roman" w:hAnsi="Times New Roman" w:cs="Times New Roman"/>
          <w:b/>
          <w:sz w:val="24"/>
          <w:szCs w:val="24"/>
          <w:lang w:eastAsia="ar-SA"/>
        </w:rPr>
        <w:t>___________________________________,</w:t>
      </w:r>
      <w:r w:rsidRPr="00CE0394">
        <w:rPr>
          <w:rFonts w:ascii="Times New Roman" w:hAnsi="Times New Roman" w:cs="Times New Roman"/>
          <w:sz w:val="24"/>
          <w:szCs w:val="24"/>
          <w:lang w:eastAsia="ar-SA"/>
        </w:rPr>
        <w:t xml:space="preserve"> в особі ____________________________________, що діє на підставі _____________________ (далі – Постачальник), з іншої сторони (разом – Сторони), </w:t>
      </w:r>
      <w:r w:rsidR="00451EC7" w:rsidRPr="00CE0394">
        <w:rPr>
          <w:rFonts w:ascii="Times New Roman" w:hAnsi="Times New Roman" w:cs="Times New Roman"/>
          <w:sz w:val="24"/>
          <w:szCs w:val="24"/>
          <w:lang w:eastAsia="ar-SA"/>
        </w:rPr>
        <w:t xml:space="preserve">уклали цей Договір відповідно до постанови </w:t>
      </w:r>
      <w:r w:rsidR="00451EC7" w:rsidRPr="00CE0394">
        <w:rPr>
          <w:rFonts w:ascii="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Договір) про наступне:</w:t>
      </w:r>
    </w:p>
    <w:p w14:paraId="741727EE" w14:textId="77777777" w:rsidR="00217276" w:rsidRPr="00CE0394" w:rsidRDefault="00B3003D" w:rsidP="00CE0394">
      <w:pPr>
        <w:jc w:val="center"/>
        <w:rPr>
          <w:rFonts w:ascii="Times New Roman" w:hAnsi="Times New Roman" w:cs="Times New Roman"/>
          <w:b/>
          <w:bCs/>
          <w:sz w:val="24"/>
          <w:szCs w:val="24"/>
        </w:rPr>
      </w:pPr>
      <w:r w:rsidRPr="00CE0394">
        <w:rPr>
          <w:rFonts w:ascii="Times New Roman" w:hAnsi="Times New Roman" w:cs="Times New Roman"/>
          <w:b/>
          <w:bCs/>
          <w:sz w:val="24"/>
          <w:szCs w:val="24"/>
        </w:rPr>
        <w:t>І. Предмет договору</w:t>
      </w:r>
    </w:p>
    <w:p w14:paraId="5D9F9E0D" w14:textId="6CEC2233" w:rsidR="00B3003D" w:rsidRPr="0017658A" w:rsidRDefault="00B3003D" w:rsidP="0017658A">
      <w:pPr>
        <w:spacing w:after="0" w:line="300" w:lineRule="atLeast"/>
        <w:jc w:val="both"/>
        <w:textAlignment w:val="baseline"/>
        <w:rPr>
          <w:rFonts w:ascii="Arial" w:eastAsia="Times New Roman" w:hAnsi="Arial" w:cs="Arial"/>
          <w:color w:val="000000"/>
          <w:sz w:val="21"/>
          <w:szCs w:val="21"/>
        </w:rPr>
      </w:pPr>
      <w:r w:rsidRPr="0017658A">
        <w:rPr>
          <w:rFonts w:ascii="Times New Roman" w:hAnsi="Times New Roman" w:cs="Times New Roman"/>
          <w:sz w:val="24"/>
          <w:szCs w:val="24"/>
        </w:rPr>
        <w:t>1.1.Постачальник зобов'язується  у 202</w:t>
      </w:r>
      <w:r w:rsidR="00CD3713" w:rsidRPr="0017658A">
        <w:rPr>
          <w:rFonts w:ascii="Times New Roman" w:hAnsi="Times New Roman" w:cs="Times New Roman"/>
          <w:sz w:val="24"/>
          <w:szCs w:val="24"/>
        </w:rPr>
        <w:t>4</w:t>
      </w:r>
      <w:r w:rsidRPr="0017658A">
        <w:rPr>
          <w:rFonts w:ascii="Times New Roman" w:hAnsi="Times New Roman" w:cs="Times New Roman"/>
          <w:sz w:val="24"/>
          <w:szCs w:val="24"/>
        </w:rPr>
        <w:t xml:space="preserve"> році своєчасно поставити та передати у власність Замовника: </w:t>
      </w:r>
      <w:r w:rsidR="0017658A" w:rsidRPr="0017658A">
        <w:rPr>
          <w:rFonts w:ascii="Times New Roman" w:hAnsi="Times New Roman" w:cs="Times New Roman"/>
          <w:sz w:val="24"/>
          <w:szCs w:val="24"/>
        </w:rPr>
        <w:t>Тести швидкі біохімічних показників сечі (</w:t>
      </w:r>
      <w:proofErr w:type="spellStart"/>
      <w:r w:rsidR="0017658A" w:rsidRPr="0017658A">
        <w:rPr>
          <w:rFonts w:ascii="Times New Roman" w:hAnsi="Times New Roman" w:cs="Times New Roman"/>
          <w:sz w:val="24"/>
          <w:szCs w:val="24"/>
        </w:rPr>
        <w:t>Аналіт</w:t>
      </w:r>
      <w:proofErr w:type="spellEnd"/>
      <w:r w:rsidR="0017658A" w:rsidRPr="0017658A">
        <w:rPr>
          <w:rFonts w:ascii="Times New Roman" w:hAnsi="Times New Roman" w:cs="Times New Roman"/>
          <w:sz w:val="24"/>
          <w:szCs w:val="24"/>
        </w:rPr>
        <w:t xml:space="preserve"> ацетон/</w:t>
      </w:r>
      <w:proofErr w:type="spellStart"/>
      <w:r w:rsidR="0017658A" w:rsidRPr="0017658A">
        <w:rPr>
          <w:rFonts w:ascii="Times New Roman" w:hAnsi="Times New Roman" w:cs="Times New Roman"/>
          <w:sz w:val="24"/>
          <w:szCs w:val="24"/>
        </w:rPr>
        <w:t>Аналіт</w:t>
      </w:r>
      <w:proofErr w:type="spellEnd"/>
      <w:r w:rsidR="0017658A" w:rsidRPr="0017658A">
        <w:rPr>
          <w:rFonts w:ascii="Times New Roman" w:hAnsi="Times New Roman" w:cs="Times New Roman"/>
          <w:sz w:val="24"/>
          <w:szCs w:val="24"/>
        </w:rPr>
        <w:t xml:space="preserve"> </w:t>
      </w:r>
      <w:proofErr w:type="spellStart"/>
      <w:r w:rsidR="0017658A" w:rsidRPr="0017658A">
        <w:rPr>
          <w:rFonts w:ascii="Times New Roman" w:hAnsi="Times New Roman" w:cs="Times New Roman"/>
          <w:sz w:val="24"/>
          <w:szCs w:val="24"/>
        </w:rPr>
        <w:t>кетон</w:t>
      </w:r>
      <w:proofErr w:type="spellEnd"/>
      <w:r w:rsidR="0017658A" w:rsidRPr="0017658A">
        <w:rPr>
          <w:rFonts w:ascii="Times New Roman" w:hAnsi="Times New Roman" w:cs="Times New Roman"/>
          <w:sz w:val="24"/>
          <w:szCs w:val="24"/>
        </w:rPr>
        <w:t xml:space="preserve">) №50, Тест-смужки для експрес аналізу сечі на глюкозу №50, Тест-смужки для визначення </w:t>
      </w:r>
      <w:proofErr w:type="spellStart"/>
      <w:r w:rsidR="0017658A" w:rsidRPr="0017658A">
        <w:rPr>
          <w:rFonts w:ascii="Times New Roman" w:hAnsi="Times New Roman" w:cs="Times New Roman"/>
          <w:sz w:val="24"/>
          <w:szCs w:val="24"/>
        </w:rPr>
        <w:t>pH</w:t>
      </w:r>
      <w:proofErr w:type="spellEnd"/>
      <w:r w:rsidR="0017658A" w:rsidRPr="0017658A">
        <w:rPr>
          <w:rFonts w:ascii="Times New Roman" w:hAnsi="Times New Roman" w:cs="Times New Roman"/>
          <w:sz w:val="24"/>
          <w:szCs w:val="24"/>
        </w:rPr>
        <w:t xml:space="preserve"> сечі №50, Тест-смужки для визначення </w:t>
      </w:r>
      <w:r w:rsidR="0017658A" w:rsidRPr="00AA56F1">
        <w:rPr>
          <w:rFonts w:ascii="Times New Roman" w:hAnsi="Times New Roman" w:cs="Times New Roman"/>
        </w:rPr>
        <w:t>наявності та оцінки рівня глюкози у сечі №100</w:t>
      </w:r>
      <w:r w:rsidR="00CE0394" w:rsidRPr="00AA56F1">
        <w:rPr>
          <w:rFonts w:ascii="Times New Roman" w:hAnsi="Times New Roman" w:cs="Times New Roman"/>
        </w:rPr>
        <w:t xml:space="preserve"> </w:t>
      </w:r>
      <w:r w:rsidR="00217276" w:rsidRPr="00AA56F1">
        <w:rPr>
          <w:rFonts w:ascii="Times New Roman" w:hAnsi="Times New Roman" w:cs="Times New Roman"/>
        </w:rPr>
        <w:t xml:space="preserve">за ДК – 021:2015 – </w:t>
      </w:r>
      <w:r w:rsidR="00CE0394" w:rsidRPr="00AA56F1">
        <w:rPr>
          <w:rFonts w:ascii="Times New Roman" w:hAnsi="Times New Roman" w:cs="Times New Roman"/>
        </w:rPr>
        <w:t xml:space="preserve">33120000-7 - Системи реєстрації медичної інформації та дослідне обладнання </w:t>
      </w:r>
      <w:r w:rsidR="00217276" w:rsidRPr="00AA56F1">
        <w:rPr>
          <w:rFonts w:ascii="Times New Roman" w:hAnsi="Times New Roman" w:cs="Times New Roman"/>
        </w:rPr>
        <w:t>(ДК</w:t>
      </w:r>
      <w:r w:rsidR="00AA56F1">
        <w:rPr>
          <w:rFonts w:ascii="Times New Roman" w:hAnsi="Times New Roman" w:cs="Times New Roman"/>
        </w:rPr>
        <w:t xml:space="preserve"> </w:t>
      </w:r>
      <w:r w:rsidR="00217276" w:rsidRPr="00AA56F1">
        <w:rPr>
          <w:rFonts w:ascii="Times New Roman" w:hAnsi="Times New Roman" w:cs="Times New Roman"/>
        </w:rPr>
        <w:t xml:space="preserve">021:2015 (CPV) </w:t>
      </w:r>
      <w:r w:rsidR="00CE0394" w:rsidRPr="00AA56F1">
        <w:rPr>
          <w:rFonts w:ascii="Times New Roman" w:hAnsi="Times New Roman" w:cs="Times New Roman"/>
        </w:rPr>
        <w:t xml:space="preserve">- 33124131-2 - Індикаторні смужки </w:t>
      </w:r>
      <w:r w:rsidR="00217276" w:rsidRPr="00AA56F1">
        <w:rPr>
          <w:rFonts w:ascii="Times New Roman" w:hAnsi="Times New Roman" w:cs="Times New Roman"/>
        </w:rPr>
        <w:t>та НК 024:2023</w:t>
      </w:r>
      <w:r w:rsidR="0017658A" w:rsidRPr="00AA56F1">
        <w:rPr>
          <w:rFonts w:ascii="Times New Roman" w:hAnsi="Times New Roman" w:cs="Times New Roman"/>
        </w:rPr>
        <w:t xml:space="preserve"> </w:t>
      </w:r>
      <w:r w:rsidR="00AA56F1" w:rsidRPr="00AA56F1">
        <w:rPr>
          <w:rFonts w:ascii="Times New Roman" w:eastAsia="Times New Roman" w:hAnsi="Times New Roman" w:cs="Times New Roman"/>
          <w:color w:val="000000"/>
        </w:rPr>
        <w:t xml:space="preserve">55469 - Ацетон </w:t>
      </w:r>
      <w:r w:rsidR="00AA56F1" w:rsidRPr="00AA56F1">
        <w:rPr>
          <w:rFonts w:ascii="Times New Roman" w:eastAsia="Times New Roman" w:hAnsi="Times New Roman" w:cs="Times New Roman"/>
          <w:color w:val="000000"/>
          <w:lang w:val="ru-RU"/>
        </w:rPr>
        <w:t>IVD</w:t>
      </w:r>
      <w:r w:rsidR="00AA56F1" w:rsidRPr="00AA56F1">
        <w:rPr>
          <w:rFonts w:ascii="Times New Roman" w:eastAsia="Times New Roman" w:hAnsi="Times New Roman" w:cs="Times New Roman"/>
          <w:color w:val="000000"/>
        </w:rPr>
        <w:t xml:space="preserve"> (діагностика </w:t>
      </w:r>
      <w:proofErr w:type="spellStart"/>
      <w:r w:rsidR="00AA56F1" w:rsidRPr="00AA56F1">
        <w:rPr>
          <w:rFonts w:ascii="Times New Roman" w:eastAsia="Times New Roman" w:hAnsi="Times New Roman" w:cs="Times New Roman"/>
          <w:color w:val="000000"/>
          <w:lang w:val="ru-RU"/>
        </w:rPr>
        <w:t>in</w:t>
      </w:r>
      <w:proofErr w:type="spellEnd"/>
      <w:r w:rsidR="00AA56F1" w:rsidRPr="00AA56F1">
        <w:rPr>
          <w:rFonts w:ascii="Times New Roman" w:eastAsia="Times New Roman" w:hAnsi="Times New Roman" w:cs="Times New Roman"/>
          <w:color w:val="000000"/>
        </w:rPr>
        <w:t xml:space="preserve"> </w:t>
      </w:r>
      <w:proofErr w:type="spellStart"/>
      <w:r w:rsidR="00AA56F1" w:rsidRPr="00AA56F1">
        <w:rPr>
          <w:rFonts w:ascii="Times New Roman" w:eastAsia="Times New Roman" w:hAnsi="Times New Roman" w:cs="Times New Roman"/>
          <w:color w:val="000000"/>
          <w:lang w:val="ru-RU"/>
        </w:rPr>
        <w:t>vitro</w:t>
      </w:r>
      <w:proofErr w:type="spellEnd"/>
      <w:r w:rsidR="00AA56F1" w:rsidRPr="00AA56F1">
        <w:rPr>
          <w:rFonts w:ascii="Times New Roman" w:eastAsia="Times New Roman" w:hAnsi="Times New Roman" w:cs="Times New Roman"/>
          <w:color w:val="000000"/>
        </w:rPr>
        <w:t xml:space="preserve">), </w:t>
      </w:r>
      <w:proofErr w:type="spellStart"/>
      <w:r w:rsidR="00AA56F1" w:rsidRPr="00AA56F1">
        <w:rPr>
          <w:rFonts w:ascii="Times New Roman" w:eastAsia="Times New Roman" w:hAnsi="Times New Roman" w:cs="Times New Roman"/>
          <w:color w:val="000000"/>
        </w:rPr>
        <w:t>калібратор</w:t>
      </w:r>
      <w:proofErr w:type="spellEnd"/>
      <w:r w:rsidR="0017658A" w:rsidRPr="00AA56F1">
        <w:rPr>
          <w:rFonts w:ascii="Times New Roman" w:eastAsia="Times New Roman" w:hAnsi="Times New Roman" w:cs="Times New Roman"/>
          <w:color w:val="000000"/>
        </w:rPr>
        <w:t xml:space="preserve">, </w:t>
      </w:r>
      <w:r w:rsidR="0017658A" w:rsidRPr="00AA56F1">
        <w:rPr>
          <w:rFonts w:ascii="Times New Roman" w:hAnsi="Times New Roman" w:cs="Times New Roman"/>
          <w:color w:val="000000"/>
          <w:shd w:val="clear" w:color="auto" w:fill="FDFEFD"/>
        </w:rPr>
        <w:t xml:space="preserve">54514 - Численні </w:t>
      </w:r>
      <w:proofErr w:type="spellStart"/>
      <w:r w:rsidR="0017658A" w:rsidRPr="00AA56F1">
        <w:rPr>
          <w:rFonts w:ascii="Times New Roman" w:hAnsi="Times New Roman" w:cs="Times New Roman"/>
          <w:color w:val="000000"/>
          <w:shd w:val="clear" w:color="auto" w:fill="FDFEFD"/>
        </w:rPr>
        <w:t>аналіти</w:t>
      </w:r>
      <w:proofErr w:type="spellEnd"/>
      <w:r w:rsidR="0017658A" w:rsidRPr="00AA56F1">
        <w:rPr>
          <w:rFonts w:ascii="Times New Roman" w:hAnsi="Times New Roman" w:cs="Times New Roman"/>
          <w:color w:val="000000"/>
          <w:shd w:val="clear" w:color="auto" w:fill="FDFEFD"/>
        </w:rPr>
        <w:t xml:space="preserve"> сечі IVD (діагностика </w:t>
      </w:r>
      <w:proofErr w:type="spellStart"/>
      <w:r w:rsidR="0017658A" w:rsidRPr="00AA56F1">
        <w:rPr>
          <w:rFonts w:ascii="Times New Roman" w:hAnsi="Times New Roman" w:cs="Times New Roman"/>
          <w:color w:val="000000"/>
          <w:shd w:val="clear" w:color="auto" w:fill="FDFEFD"/>
        </w:rPr>
        <w:t>in</w:t>
      </w:r>
      <w:proofErr w:type="spellEnd"/>
      <w:r w:rsidR="0017658A" w:rsidRPr="00AA56F1">
        <w:rPr>
          <w:rFonts w:ascii="Times New Roman" w:hAnsi="Times New Roman" w:cs="Times New Roman"/>
          <w:color w:val="000000"/>
          <w:shd w:val="clear" w:color="auto" w:fill="FDFEFD"/>
        </w:rPr>
        <w:t xml:space="preserve"> </w:t>
      </w:r>
      <w:proofErr w:type="spellStart"/>
      <w:r w:rsidR="0017658A" w:rsidRPr="00AA56F1">
        <w:rPr>
          <w:rFonts w:ascii="Times New Roman" w:hAnsi="Times New Roman" w:cs="Times New Roman"/>
          <w:color w:val="000000"/>
          <w:shd w:val="clear" w:color="auto" w:fill="FDFEFD"/>
        </w:rPr>
        <w:t>vitro</w:t>
      </w:r>
      <w:proofErr w:type="spellEnd"/>
      <w:r w:rsidR="0017658A" w:rsidRPr="00AA56F1">
        <w:rPr>
          <w:rFonts w:ascii="Times New Roman" w:hAnsi="Times New Roman" w:cs="Times New Roman"/>
          <w:color w:val="000000"/>
          <w:shd w:val="clear" w:color="auto" w:fill="FDFEFD"/>
        </w:rPr>
        <w:t>), набір, колориметрична тест-смужка, експрес-аналіз</w:t>
      </w:r>
      <w:r w:rsidR="0017658A" w:rsidRPr="00AA56F1">
        <w:rPr>
          <w:rFonts w:ascii="Times New Roman" w:hAnsi="Times New Roman" w:cs="Times New Roman"/>
          <w:color w:val="000000"/>
          <w:shd w:val="clear" w:color="auto" w:fill="FDFEFD"/>
        </w:rPr>
        <w:t xml:space="preserve">, </w:t>
      </w:r>
      <w:r w:rsidR="00AA56F1" w:rsidRPr="00AA56F1">
        <w:rPr>
          <w:rFonts w:ascii="Times New Roman" w:eastAsia="Times New Roman" w:hAnsi="Times New Roman" w:cs="Times New Roman"/>
          <w:color w:val="000000"/>
        </w:rPr>
        <w:t xml:space="preserve">54522 - </w:t>
      </w:r>
      <w:proofErr w:type="spellStart"/>
      <w:r w:rsidR="00AA56F1" w:rsidRPr="00AA56F1">
        <w:rPr>
          <w:rFonts w:ascii="Times New Roman" w:eastAsia="Times New Roman" w:hAnsi="Times New Roman" w:cs="Times New Roman"/>
          <w:color w:val="000000"/>
        </w:rPr>
        <w:t>рН</w:t>
      </w:r>
      <w:proofErr w:type="spellEnd"/>
      <w:r w:rsidR="00AA56F1" w:rsidRPr="00AA56F1">
        <w:rPr>
          <w:rFonts w:ascii="Times New Roman" w:eastAsia="Times New Roman" w:hAnsi="Times New Roman" w:cs="Times New Roman"/>
          <w:color w:val="000000"/>
        </w:rPr>
        <w:t xml:space="preserve"> сечі </w:t>
      </w:r>
      <w:r w:rsidR="00AA56F1" w:rsidRPr="00AA56F1">
        <w:rPr>
          <w:rFonts w:ascii="Times New Roman" w:eastAsia="Times New Roman" w:hAnsi="Times New Roman" w:cs="Times New Roman"/>
          <w:color w:val="000000"/>
          <w:lang w:val="ru-RU"/>
        </w:rPr>
        <w:t>IVD</w:t>
      </w:r>
      <w:r w:rsidR="00AA56F1" w:rsidRPr="00AA56F1">
        <w:rPr>
          <w:rFonts w:ascii="Times New Roman" w:eastAsia="Times New Roman" w:hAnsi="Times New Roman" w:cs="Times New Roman"/>
          <w:color w:val="000000"/>
        </w:rPr>
        <w:t xml:space="preserve"> (діагностика </w:t>
      </w:r>
      <w:proofErr w:type="spellStart"/>
      <w:r w:rsidR="00AA56F1" w:rsidRPr="00AA56F1">
        <w:rPr>
          <w:rFonts w:ascii="Times New Roman" w:eastAsia="Times New Roman" w:hAnsi="Times New Roman" w:cs="Times New Roman"/>
          <w:color w:val="000000"/>
          <w:lang w:val="ru-RU"/>
        </w:rPr>
        <w:t>in</w:t>
      </w:r>
      <w:proofErr w:type="spellEnd"/>
      <w:r w:rsidR="00AA56F1" w:rsidRPr="00AA56F1">
        <w:rPr>
          <w:rFonts w:ascii="Times New Roman" w:eastAsia="Times New Roman" w:hAnsi="Times New Roman" w:cs="Times New Roman"/>
          <w:color w:val="000000"/>
        </w:rPr>
        <w:t xml:space="preserve"> </w:t>
      </w:r>
      <w:proofErr w:type="spellStart"/>
      <w:r w:rsidR="00AA56F1" w:rsidRPr="00AA56F1">
        <w:rPr>
          <w:rFonts w:ascii="Times New Roman" w:eastAsia="Times New Roman" w:hAnsi="Times New Roman" w:cs="Times New Roman"/>
          <w:color w:val="000000"/>
          <w:lang w:val="ru-RU"/>
        </w:rPr>
        <w:t>vitro</w:t>
      </w:r>
      <w:proofErr w:type="spellEnd"/>
      <w:r w:rsidR="00AA56F1" w:rsidRPr="00AA56F1">
        <w:rPr>
          <w:rFonts w:ascii="Times New Roman" w:eastAsia="Times New Roman" w:hAnsi="Times New Roman" w:cs="Times New Roman"/>
          <w:color w:val="000000"/>
        </w:rPr>
        <w:t>), набір, колориметрична тест-смужка, експрес-аналіз</w:t>
      </w:r>
      <w:r w:rsidR="00AA56F1" w:rsidRPr="00AA56F1">
        <w:rPr>
          <w:rFonts w:ascii="Times New Roman" w:eastAsia="Times New Roman" w:hAnsi="Times New Roman" w:cs="Times New Roman"/>
          <w:color w:val="000000"/>
        </w:rPr>
        <w:t xml:space="preserve">, </w:t>
      </w:r>
      <w:r w:rsidR="0017658A" w:rsidRPr="00AA56F1">
        <w:rPr>
          <w:rFonts w:ascii="Times New Roman" w:eastAsia="Times New Roman" w:hAnsi="Times New Roman" w:cs="Times New Roman"/>
          <w:color w:val="000000"/>
        </w:rPr>
        <w:t xml:space="preserve">54518 - Глюкоза сечі </w:t>
      </w:r>
      <w:r w:rsidR="0017658A" w:rsidRPr="00AA56F1">
        <w:rPr>
          <w:rFonts w:ascii="Times New Roman" w:eastAsia="Times New Roman" w:hAnsi="Times New Roman" w:cs="Times New Roman"/>
          <w:color w:val="000000"/>
          <w:lang w:val="ru-RU"/>
        </w:rPr>
        <w:t>IVD</w:t>
      </w:r>
      <w:r w:rsidR="0017658A" w:rsidRPr="00AA56F1">
        <w:rPr>
          <w:rFonts w:ascii="Times New Roman" w:eastAsia="Times New Roman" w:hAnsi="Times New Roman" w:cs="Times New Roman"/>
          <w:color w:val="000000"/>
        </w:rPr>
        <w:t xml:space="preserve"> (діагностика </w:t>
      </w:r>
      <w:proofErr w:type="spellStart"/>
      <w:r w:rsidR="0017658A" w:rsidRPr="00AA56F1">
        <w:rPr>
          <w:rFonts w:ascii="Times New Roman" w:eastAsia="Times New Roman" w:hAnsi="Times New Roman" w:cs="Times New Roman"/>
          <w:color w:val="000000"/>
          <w:lang w:val="ru-RU"/>
        </w:rPr>
        <w:t>in</w:t>
      </w:r>
      <w:proofErr w:type="spellEnd"/>
      <w:r w:rsidR="0017658A" w:rsidRPr="00AA56F1">
        <w:rPr>
          <w:rFonts w:ascii="Times New Roman" w:eastAsia="Times New Roman" w:hAnsi="Times New Roman" w:cs="Times New Roman"/>
          <w:color w:val="000000"/>
        </w:rPr>
        <w:t xml:space="preserve"> </w:t>
      </w:r>
      <w:proofErr w:type="spellStart"/>
      <w:r w:rsidR="0017658A" w:rsidRPr="00AA56F1">
        <w:rPr>
          <w:rFonts w:ascii="Times New Roman" w:eastAsia="Times New Roman" w:hAnsi="Times New Roman" w:cs="Times New Roman"/>
          <w:color w:val="000000"/>
          <w:lang w:val="ru-RU"/>
        </w:rPr>
        <w:t>vitro</w:t>
      </w:r>
      <w:proofErr w:type="spellEnd"/>
      <w:r w:rsidR="0017658A" w:rsidRPr="00AA56F1">
        <w:rPr>
          <w:rFonts w:ascii="Times New Roman" w:eastAsia="Times New Roman" w:hAnsi="Times New Roman" w:cs="Times New Roman"/>
          <w:color w:val="000000"/>
        </w:rPr>
        <w:t>), набір, колориметрична тест-смужка, експрес-аналіз</w:t>
      </w:r>
      <w:r w:rsidR="00CE0394" w:rsidRPr="00AA56F1">
        <w:rPr>
          <w:rFonts w:ascii="Times New Roman" w:hAnsi="Times New Roman" w:cs="Times New Roman"/>
        </w:rPr>
        <w:t xml:space="preserve">) </w:t>
      </w:r>
      <w:r w:rsidRPr="00AA56F1">
        <w:rPr>
          <w:rFonts w:ascii="Times New Roman" w:hAnsi="Times New Roman" w:cs="Times New Roman"/>
        </w:rPr>
        <w:t>(далі – Товар) в асортименті, кількості та за цінами, що зазначені у Специфікації (Додаток до Договору</w:t>
      </w:r>
      <w:r w:rsidRPr="00AA56F1">
        <w:rPr>
          <w:rFonts w:ascii="Times New Roman" w:hAnsi="Times New Roman" w:cs="Times New Roman"/>
          <w:sz w:val="24"/>
          <w:szCs w:val="24"/>
        </w:rPr>
        <w:t>)</w:t>
      </w:r>
      <w:r w:rsidRPr="0017658A">
        <w:rPr>
          <w:rFonts w:ascii="Times New Roman" w:hAnsi="Times New Roman" w:cs="Times New Roman"/>
          <w:sz w:val="24"/>
          <w:szCs w:val="24"/>
        </w:rPr>
        <w:t xml:space="preserve"> та є невід'ємною частиною даного Договору, а Замовник – прийняти і оплатити Товар. Специфікація повинна містити найменування Товару, одиницю виміру, загальну кількість Товару, ціну за одиницю та загальну вартість Товару.</w:t>
      </w:r>
    </w:p>
    <w:p w14:paraId="0BF07D80" w14:textId="77777777" w:rsidR="00B62B17" w:rsidRPr="00217276" w:rsidRDefault="00B3003D" w:rsidP="00217276">
      <w:pPr>
        <w:tabs>
          <w:tab w:val="left" w:pos="284"/>
        </w:tabs>
        <w:suppressAutoHyphens/>
        <w:spacing w:after="0" w:line="240" w:lineRule="auto"/>
        <w:jc w:val="both"/>
        <w:rPr>
          <w:rFonts w:ascii="Times New Roman" w:hAnsi="Times New Roman" w:cs="Times New Roman"/>
          <w:sz w:val="24"/>
          <w:szCs w:val="24"/>
          <w:lang w:eastAsia="ar-SA"/>
        </w:rPr>
      </w:pPr>
      <w:r w:rsidRPr="00217276">
        <w:rPr>
          <w:rFonts w:ascii="Times New Roman" w:hAnsi="Times New Roman" w:cs="Times New Roman"/>
          <w:sz w:val="24"/>
          <w:szCs w:val="24"/>
          <w:lang w:eastAsia="ar-S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p>
    <w:p w14:paraId="4F7F5374" w14:textId="72F068C7" w:rsidR="00B3003D" w:rsidRPr="00217276" w:rsidRDefault="00B3003D" w:rsidP="00217276">
      <w:pPr>
        <w:tabs>
          <w:tab w:val="left" w:pos="284"/>
        </w:tabs>
        <w:suppressAutoHyphens/>
        <w:spacing w:after="0" w:line="240" w:lineRule="auto"/>
        <w:jc w:val="both"/>
        <w:rPr>
          <w:rFonts w:ascii="Times New Roman" w:hAnsi="Times New Roman" w:cs="Times New Roman"/>
          <w:sz w:val="24"/>
          <w:szCs w:val="24"/>
          <w:lang w:eastAsia="ar-SA"/>
        </w:rPr>
      </w:pPr>
      <w:r w:rsidRPr="00217276">
        <w:rPr>
          <w:rFonts w:ascii="Times New Roman" w:hAnsi="Times New Roman" w:cs="Times New Roman"/>
          <w:sz w:val="24"/>
          <w:szCs w:val="24"/>
          <w:lang w:eastAsia="ar-SA"/>
        </w:rPr>
        <w:t xml:space="preserve">    </w:t>
      </w:r>
    </w:p>
    <w:p w14:paraId="62B17735" w14:textId="25B78CDB" w:rsidR="00B3003D" w:rsidRDefault="00B3003D" w:rsidP="003F48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ІІ. Якість товарів</w:t>
      </w:r>
    </w:p>
    <w:p w14:paraId="0DA3642F" w14:textId="77777777" w:rsidR="00692F91" w:rsidRPr="008D34AC" w:rsidRDefault="00692F91" w:rsidP="003F48C7">
      <w:pPr>
        <w:tabs>
          <w:tab w:val="left" w:pos="284"/>
        </w:tabs>
        <w:suppressAutoHyphens/>
        <w:spacing w:after="0" w:line="240" w:lineRule="auto"/>
        <w:jc w:val="center"/>
        <w:rPr>
          <w:rFonts w:ascii="Times New Roman" w:hAnsi="Times New Roman" w:cs="Times New Roman"/>
          <w:sz w:val="24"/>
          <w:szCs w:val="24"/>
          <w:lang w:eastAsia="ar-SA"/>
        </w:rPr>
      </w:pPr>
    </w:p>
    <w:p w14:paraId="4D3725F0"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2.1.Товар,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57B7416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2.2.Товар  повинен бути зареєстрований на території України.</w:t>
      </w:r>
    </w:p>
    <w:p w14:paraId="2C55D940" w14:textId="698AE54D" w:rsidR="00B3003D" w:rsidRPr="008D34AC" w:rsidRDefault="00B3003D" w:rsidP="00451EC7">
      <w:pPr>
        <w:tabs>
          <w:tab w:val="left" w:pos="0"/>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2.3.Товар, що постачається, повинен мати необхідні сертифікати, свідоцтва про реєстрацію або декларацію про відповідність,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r w:rsidR="00D538E5">
        <w:rPr>
          <w:rFonts w:ascii="Times New Roman" w:hAnsi="Times New Roman" w:cs="Times New Roman"/>
          <w:sz w:val="24"/>
          <w:szCs w:val="24"/>
          <w:lang w:eastAsia="ar-SA"/>
        </w:rPr>
        <w:t xml:space="preserve"> </w:t>
      </w:r>
      <w:r w:rsidR="00D538E5" w:rsidRPr="0071345E">
        <w:rPr>
          <w:rFonts w:ascii="Times New Roman" w:hAnsi="Times New Roman"/>
          <w:bCs/>
          <w:sz w:val="24"/>
          <w:szCs w:val="24"/>
        </w:rPr>
        <w:t xml:space="preserve">Термін придатності товару на момент постачання замовнику повинен складати не менш </w:t>
      </w:r>
      <w:r w:rsidR="00D538E5">
        <w:rPr>
          <w:rFonts w:ascii="Times New Roman" w:hAnsi="Times New Roman"/>
          <w:bCs/>
          <w:sz w:val="24"/>
          <w:szCs w:val="24"/>
          <w:lang w:val="ru-RU"/>
        </w:rPr>
        <w:t>8</w:t>
      </w:r>
      <w:r w:rsidR="00D538E5" w:rsidRPr="0071345E">
        <w:rPr>
          <w:rFonts w:ascii="Times New Roman" w:hAnsi="Times New Roman"/>
          <w:bCs/>
          <w:sz w:val="24"/>
          <w:szCs w:val="24"/>
        </w:rPr>
        <w:t>0% від терміну придатності, закладеного виробником</w:t>
      </w:r>
      <w:r w:rsidR="0055592D">
        <w:rPr>
          <w:rFonts w:ascii="Times New Roman" w:hAnsi="Times New Roman"/>
          <w:bCs/>
          <w:sz w:val="24"/>
          <w:szCs w:val="24"/>
        </w:rPr>
        <w:t xml:space="preserve"> або за згодою замовника</w:t>
      </w:r>
      <w:r w:rsidR="00D538E5">
        <w:rPr>
          <w:rFonts w:ascii="Times New Roman" w:hAnsi="Times New Roman"/>
          <w:bCs/>
          <w:sz w:val="24"/>
          <w:szCs w:val="24"/>
        </w:rPr>
        <w:t>.</w:t>
      </w:r>
    </w:p>
    <w:p w14:paraId="747C403E"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2.4.Якщо протягом гарантійного строку Товар виявиться дефектним або таким, що не відповідає умовам Договору, Постачальник зобов’язаний усунути дефекти або замінити дефектний Товар у разі неможливості усунення дефектів. Всі витрати, пов’язані із заміною Товару неналежної якості несе Постачальник.</w:t>
      </w:r>
    </w:p>
    <w:p w14:paraId="5DB97C1D" w14:textId="240B5DDC"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lastRenderedPageBreak/>
        <w:t>2.5.Гарантія Постачальника не поширюється на загибель, пошкодження або інші дефекти Товару, що виникли унаслідок невірного або недбалого користування Товаром після приймання Товару Замовником.</w:t>
      </w:r>
    </w:p>
    <w:p w14:paraId="631C89E6"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2FDB4C76"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ІІІ.  Ціна договору</w:t>
      </w:r>
    </w:p>
    <w:p w14:paraId="0B11223D"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3.1.Сума Договору становить</w:t>
      </w:r>
      <w:r w:rsidRPr="008D34AC">
        <w:rPr>
          <w:rFonts w:ascii="Times New Roman" w:hAnsi="Times New Roman" w:cs="Times New Roman"/>
          <w:b/>
          <w:sz w:val="24"/>
          <w:szCs w:val="24"/>
          <w:lang w:eastAsia="ar-SA"/>
        </w:rPr>
        <w:t xml:space="preserve">: ___________ </w:t>
      </w:r>
      <w:r w:rsidRPr="008D34AC">
        <w:rPr>
          <w:rFonts w:ascii="Times New Roman" w:hAnsi="Times New Roman" w:cs="Times New Roman"/>
          <w:sz w:val="24"/>
          <w:szCs w:val="24"/>
          <w:lang w:eastAsia="ar-SA"/>
        </w:rPr>
        <w:t>грн.</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 xml:space="preserve">(__________________________ гривень _____ копійок) в </w:t>
      </w:r>
      <w:proofErr w:type="spellStart"/>
      <w:r w:rsidRPr="008D34AC">
        <w:rPr>
          <w:rFonts w:ascii="Times New Roman" w:hAnsi="Times New Roman" w:cs="Times New Roman"/>
          <w:sz w:val="24"/>
          <w:szCs w:val="24"/>
          <w:lang w:eastAsia="ar-SA"/>
        </w:rPr>
        <w:t>т.ч</w:t>
      </w:r>
      <w:proofErr w:type="spellEnd"/>
      <w:r w:rsidRPr="008D34AC">
        <w:rPr>
          <w:rFonts w:ascii="Times New Roman" w:hAnsi="Times New Roman" w:cs="Times New Roman"/>
          <w:sz w:val="24"/>
          <w:szCs w:val="24"/>
          <w:lang w:eastAsia="ar-SA"/>
        </w:rPr>
        <w:t xml:space="preserve">. ПДВ ________ грн. (________________ гривень) </w:t>
      </w:r>
    </w:p>
    <w:p w14:paraId="2B5B29B2"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3.2.Валютою Договору є національна валюта України – гривня.</w:t>
      </w:r>
    </w:p>
    <w:p w14:paraId="635B599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Постачальника-Переможця процедури закупівлі за результатом аукціону.</w:t>
      </w:r>
    </w:p>
    <w:p w14:paraId="42890472" w14:textId="58E3399C" w:rsidR="00B3003D" w:rsidRDefault="00B3003D" w:rsidP="00451EC7">
      <w:pPr>
        <w:tabs>
          <w:tab w:val="left" w:pos="284"/>
        </w:tabs>
        <w:suppressAutoHyphens/>
        <w:spacing w:after="0" w:line="240" w:lineRule="auto"/>
        <w:ind w:right="-483"/>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3.4. Ціна цього Договору може бути зменшена за взаємною згодою Сторін.</w:t>
      </w:r>
    </w:p>
    <w:p w14:paraId="2025F595" w14:textId="77777777" w:rsidR="00B62B17" w:rsidRPr="008D34AC" w:rsidRDefault="00B62B17" w:rsidP="00451EC7">
      <w:pPr>
        <w:tabs>
          <w:tab w:val="left" w:pos="284"/>
        </w:tabs>
        <w:suppressAutoHyphens/>
        <w:spacing w:after="0" w:line="240" w:lineRule="auto"/>
        <w:ind w:right="-483"/>
        <w:jc w:val="both"/>
        <w:rPr>
          <w:rFonts w:ascii="Times New Roman" w:hAnsi="Times New Roman" w:cs="Times New Roman"/>
          <w:sz w:val="24"/>
          <w:szCs w:val="24"/>
          <w:lang w:eastAsia="ar-SA"/>
        </w:rPr>
      </w:pPr>
    </w:p>
    <w:p w14:paraId="1D7C564B" w14:textId="50472282"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ІV. Порядок здійснення оплати</w:t>
      </w:r>
    </w:p>
    <w:p w14:paraId="5403C159"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46073CA9" w14:textId="7FFB70B4"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4.1.Замовник здійснює оплату Товару Постачальнику </w:t>
      </w:r>
      <w:r w:rsidRPr="008D34AC">
        <w:rPr>
          <w:rFonts w:ascii="Times New Roman" w:hAnsi="Times New Roman" w:cs="Times New Roman"/>
          <w:color w:val="000000"/>
          <w:sz w:val="24"/>
          <w:szCs w:val="24"/>
          <w:lang w:eastAsia="ar-SA"/>
        </w:rPr>
        <w:t>по факту поставки товару</w:t>
      </w:r>
      <w:r w:rsidRPr="008D34AC">
        <w:rPr>
          <w:rFonts w:ascii="Times New Roman" w:hAnsi="Times New Roman" w:cs="Times New Roman"/>
          <w:sz w:val="24"/>
          <w:szCs w:val="24"/>
          <w:lang w:eastAsia="ar-SA"/>
        </w:rPr>
        <w:t xml:space="preserve"> протягом </w:t>
      </w:r>
      <w:r w:rsidR="00197B0E">
        <w:rPr>
          <w:rFonts w:ascii="Times New Roman" w:hAnsi="Times New Roman" w:cs="Times New Roman"/>
          <w:sz w:val="24"/>
          <w:szCs w:val="24"/>
          <w:lang w:eastAsia="ar-SA"/>
        </w:rPr>
        <w:t>15</w:t>
      </w:r>
      <w:r w:rsidRPr="008D34AC">
        <w:rPr>
          <w:rFonts w:ascii="Times New Roman" w:hAnsi="Times New Roman" w:cs="Times New Roman"/>
          <w:sz w:val="24"/>
          <w:szCs w:val="24"/>
          <w:lang w:eastAsia="ar-SA"/>
        </w:rPr>
        <w:t xml:space="preserve"> календарних днів з моменту отримання Товару за наявності відповідного бюджетного фінансування Замовника.</w:t>
      </w:r>
    </w:p>
    <w:p w14:paraId="1EAEE8D4" w14:textId="1783050A"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4.2.У разі затримки бюджетного фінансування розрахунок здійснюється по факту поставки товару протягом </w:t>
      </w:r>
      <w:r w:rsidR="00197B0E">
        <w:rPr>
          <w:rFonts w:ascii="Times New Roman" w:hAnsi="Times New Roman" w:cs="Times New Roman"/>
          <w:sz w:val="24"/>
          <w:szCs w:val="24"/>
          <w:lang w:eastAsia="ar-SA"/>
        </w:rPr>
        <w:t xml:space="preserve">5 </w:t>
      </w:r>
      <w:r w:rsidRPr="008D34AC">
        <w:rPr>
          <w:rFonts w:ascii="Times New Roman" w:hAnsi="Times New Roman" w:cs="Times New Roman"/>
          <w:sz w:val="24"/>
          <w:szCs w:val="24"/>
          <w:lang w:eastAsia="ar-SA"/>
        </w:rPr>
        <w:t xml:space="preserve">днів з </w:t>
      </w:r>
      <w:r w:rsidRPr="008D34AC">
        <w:rPr>
          <w:rFonts w:ascii="Times New Roman" w:hAnsi="Times New Roman" w:cs="Times New Roman"/>
          <w:bCs/>
          <w:sz w:val="24"/>
          <w:szCs w:val="24"/>
          <w:lang w:eastAsia="ar-SA"/>
        </w:rPr>
        <w:t>дня надходження коштів на рахунок на вказані цілі.</w:t>
      </w:r>
    </w:p>
    <w:p w14:paraId="3726C0CB" w14:textId="6B4B1BC9"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4.3.Усі розрахунки за Договором проводяться у безготівковій формі.</w:t>
      </w:r>
    </w:p>
    <w:p w14:paraId="3B75D2E0"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64BEF2ED" w14:textId="2F1D514B"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 Поставка товарів</w:t>
      </w:r>
    </w:p>
    <w:p w14:paraId="12C47B8C"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0C7A5D5F" w14:textId="4064D742" w:rsidR="00B3003D" w:rsidRPr="008E1D89" w:rsidRDefault="00B3003D" w:rsidP="00451EC7">
      <w:pPr>
        <w:suppressAutoHyphens/>
        <w:spacing w:after="0" w:line="240" w:lineRule="auto"/>
        <w:jc w:val="both"/>
        <w:rPr>
          <w:rFonts w:ascii="Times New Roman" w:hAnsi="Times New Roman" w:cs="Times New Roman"/>
          <w:sz w:val="24"/>
          <w:szCs w:val="24"/>
        </w:rPr>
      </w:pPr>
      <w:r w:rsidRPr="008D34AC">
        <w:rPr>
          <w:rFonts w:ascii="Times New Roman" w:hAnsi="Times New Roman" w:cs="Times New Roman"/>
          <w:sz w:val="24"/>
          <w:szCs w:val="24"/>
          <w:lang w:eastAsia="ar-SA"/>
        </w:rPr>
        <w:t xml:space="preserve">5.1.Постачальник здійснює поставку Товару Замовнику протягом </w:t>
      </w:r>
      <w:r w:rsidRPr="008D34AC">
        <w:rPr>
          <w:rFonts w:ascii="Times New Roman" w:hAnsi="Times New Roman" w:cs="Times New Roman"/>
          <w:bCs/>
          <w:sz w:val="24"/>
          <w:szCs w:val="24"/>
          <w:lang w:eastAsia="ar-SA"/>
        </w:rPr>
        <w:t xml:space="preserve">5 </w:t>
      </w:r>
      <w:r w:rsidR="00197B0E">
        <w:rPr>
          <w:rFonts w:ascii="Times New Roman" w:hAnsi="Times New Roman" w:cs="Times New Roman"/>
          <w:bCs/>
          <w:sz w:val="24"/>
          <w:szCs w:val="24"/>
          <w:lang w:eastAsia="ar-SA"/>
        </w:rPr>
        <w:t xml:space="preserve">календарних </w:t>
      </w:r>
      <w:r w:rsidRPr="008D34AC">
        <w:rPr>
          <w:rFonts w:ascii="Times New Roman" w:hAnsi="Times New Roman" w:cs="Times New Roman"/>
          <w:bCs/>
          <w:sz w:val="24"/>
          <w:szCs w:val="24"/>
          <w:lang w:eastAsia="ar-SA"/>
        </w:rPr>
        <w:t xml:space="preserve">днів </w:t>
      </w:r>
      <w:r w:rsidRPr="008D34AC">
        <w:rPr>
          <w:rFonts w:ascii="Times New Roman" w:hAnsi="Times New Roman" w:cs="Times New Roman"/>
          <w:sz w:val="24"/>
          <w:szCs w:val="24"/>
          <w:lang w:eastAsia="ar-SA"/>
        </w:rPr>
        <w:t xml:space="preserve">з моменту  </w:t>
      </w:r>
      <w:r w:rsidRPr="004839C6">
        <w:rPr>
          <w:rFonts w:ascii="Times New Roman" w:hAnsi="Times New Roman" w:cs="Times New Roman"/>
          <w:sz w:val="24"/>
          <w:szCs w:val="24"/>
        </w:rPr>
        <w:t>отримання заявки від Замовника або заявки в іншій формі, але не пізніше дати, вказаної у п.5.3. цього Договору.</w:t>
      </w:r>
      <w:r w:rsidR="004839C6" w:rsidRPr="004839C6">
        <w:rPr>
          <w:rFonts w:ascii="Times New Roman" w:hAnsi="Times New Roman" w:cs="Times New Roman"/>
          <w:sz w:val="24"/>
          <w:szCs w:val="24"/>
        </w:rPr>
        <w:t xml:space="preserve"> Поставка товару здійснюється </w:t>
      </w:r>
      <w:r w:rsidR="00563812">
        <w:rPr>
          <w:rFonts w:ascii="Times New Roman" w:hAnsi="Times New Roman" w:cs="Times New Roman"/>
          <w:sz w:val="24"/>
          <w:szCs w:val="24"/>
        </w:rPr>
        <w:t>окремими</w:t>
      </w:r>
      <w:r w:rsidR="004839C6" w:rsidRPr="004839C6">
        <w:rPr>
          <w:rFonts w:ascii="Times New Roman" w:hAnsi="Times New Roman" w:cs="Times New Roman"/>
          <w:sz w:val="24"/>
          <w:szCs w:val="24"/>
        </w:rPr>
        <w:t xml:space="preserve"> парті</w:t>
      </w:r>
      <w:r w:rsidR="00902B56">
        <w:rPr>
          <w:rFonts w:ascii="Times New Roman" w:hAnsi="Times New Roman" w:cs="Times New Roman"/>
          <w:sz w:val="24"/>
          <w:szCs w:val="24"/>
        </w:rPr>
        <w:t>ями</w:t>
      </w:r>
      <w:r w:rsidR="004839C6" w:rsidRPr="004839C6">
        <w:rPr>
          <w:rFonts w:ascii="Times New Roman" w:hAnsi="Times New Roman" w:cs="Times New Roman"/>
          <w:sz w:val="24"/>
          <w:szCs w:val="24"/>
        </w:rPr>
        <w:t xml:space="preserve"> згідно </w:t>
      </w:r>
      <w:r w:rsidR="00563812">
        <w:rPr>
          <w:rFonts w:ascii="Times New Roman" w:hAnsi="Times New Roman" w:cs="Times New Roman"/>
          <w:sz w:val="24"/>
          <w:szCs w:val="24"/>
        </w:rPr>
        <w:t>заявки</w:t>
      </w:r>
      <w:r w:rsidR="004839C6" w:rsidRPr="004839C6">
        <w:rPr>
          <w:rFonts w:ascii="Times New Roman" w:hAnsi="Times New Roman" w:cs="Times New Roman"/>
          <w:sz w:val="24"/>
          <w:szCs w:val="24"/>
        </w:rPr>
        <w:t xml:space="preserve"> </w:t>
      </w:r>
      <w:r w:rsidR="00C077AC">
        <w:rPr>
          <w:rFonts w:ascii="Times New Roman" w:hAnsi="Times New Roman" w:cs="Times New Roman"/>
          <w:sz w:val="24"/>
          <w:szCs w:val="24"/>
        </w:rPr>
        <w:t>Замовника</w:t>
      </w:r>
      <w:r w:rsidR="004839C6" w:rsidRPr="008E1D89">
        <w:rPr>
          <w:rFonts w:ascii="Times New Roman" w:hAnsi="Times New Roman" w:cs="Times New Roman"/>
          <w:sz w:val="24"/>
          <w:szCs w:val="24"/>
        </w:rPr>
        <w:t>.</w:t>
      </w:r>
      <w:r w:rsidR="008E1D89" w:rsidRPr="008E1D89">
        <w:rPr>
          <w:rFonts w:ascii="Times New Roman" w:hAnsi="Times New Roman" w:cs="Times New Roman"/>
          <w:sz w:val="24"/>
          <w:szCs w:val="24"/>
        </w:rPr>
        <w:t xml:space="preserve">  У випадку поставки товару без попередньої заявки Замовника, останній має право відмовитися від такої партії товару без компенсації Постачальнику транспортних витрат, штрафних санкцій тощо.</w:t>
      </w:r>
    </w:p>
    <w:p w14:paraId="4D5CAEDF" w14:textId="77777777" w:rsidR="00B3003D" w:rsidRPr="008D34AC" w:rsidRDefault="00B3003D" w:rsidP="00451EC7">
      <w:pPr>
        <w:suppressAutoHyphens/>
        <w:spacing w:after="0" w:line="240" w:lineRule="auto"/>
        <w:jc w:val="both"/>
        <w:rPr>
          <w:rFonts w:ascii="Times New Roman" w:hAnsi="Times New Roman" w:cs="Times New Roman"/>
          <w:color w:val="000000"/>
          <w:sz w:val="24"/>
          <w:szCs w:val="24"/>
          <w:lang w:eastAsia="ar-SA"/>
        </w:rPr>
      </w:pPr>
      <w:r w:rsidRPr="008D34AC">
        <w:rPr>
          <w:rFonts w:ascii="Times New Roman" w:hAnsi="Times New Roman" w:cs="Times New Roman"/>
          <w:sz w:val="24"/>
          <w:szCs w:val="24"/>
          <w:lang w:eastAsia="ar-SA"/>
        </w:rPr>
        <w:t>5.2 Товар повинен постачатися силами та за рахунок Постачальника</w:t>
      </w:r>
      <w:r w:rsidRPr="008D34AC">
        <w:rPr>
          <w:rFonts w:ascii="Times New Roman" w:hAnsi="Times New Roman" w:cs="Times New Roman"/>
          <w:bCs/>
          <w:sz w:val="24"/>
          <w:szCs w:val="24"/>
          <w:lang w:eastAsia="ar-SA"/>
        </w:rPr>
        <w:t>.</w:t>
      </w:r>
      <w:r w:rsidRPr="008D34AC">
        <w:rPr>
          <w:rFonts w:ascii="Times New Roman" w:hAnsi="Times New Roman" w:cs="Times New Roman"/>
          <w:sz w:val="24"/>
          <w:szCs w:val="24"/>
          <w:lang w:eastAsia="ar-SA"/>
        </w:rPr>
        <w:t xml:space="preserve"> Транспортні видатки включені у ціну товару. Місце поставки товару: </w:t>
      </w:r>
      <w:r w:rsidRPr="008D34AC">
        <w:rPr>
          <w:rFonts w:ascii="Times New Roman" w:hAnsi="Times New Roman" w:cs="Times New Roman"/>
          <w:color w:val="000000"/>
          <w:sz w:val="24"/>
          <w:szCs w:val="24"/>
          <w:lang w:eastAsia="ar-SA"/>
        </w:rPr>
        <w:t xml:space="preserve">60200, Чернівецька обл., </w:t>
      </w:r>
      <w:proofErr w:type="spellStart"/>
      <w:r w:rsidRPr="008D34AC">
        <w:rPr>
          <w:rFonts w:ascii="Times New Roman" w:hAnsi="Times New Roman" w:cs="Times New Roman"/>
          <w:color w:val="000000"/>
          <w:sz w:val="24"/>
          <w:szCs w:val="24"/>
          <w:lang w:eastAsia="ar-SA"/>
        </w:rPr>
        <w:t>м.Сокиряни</w:t>
      </w:r>
      <w:proofErr w:type="spellEnd"/>
      <w:r w:rsidRPr="008D34AC">
        <w:rPr>
          <w:rFonts w:ascii="Times New Roman" w:hAnsi="Times New Roman" w:cs="Times New Roman"/>
          <w:color w:val="000000"/>
          <w:sz w:val="24"/>
          <w:szCs w:val="24"/>
          <w:lang w:eastAsia="ar-SA"/>
        </w:rPr>
        <w:t xml:space="preserve">,  вул. </w:t>
      </w:r>
      <w:proofErr w:type="spellStart"/>
      <w:r w:rsidRPr="008D34AC">
        <w:rPr>
          <w:rFonts w:ascii="Times New Roman" w:hAnsi="Times New Roman" w:cs="Times New Roman"/>
          <w:color w:val="000000"/>
          <w:sz w:val="24"/>
          <w:szCs w:val="24"/>
          <w:lang w:eastAsia="ar-SA"/>
        </w:rPr>
        <w:t>О.Кобилянської</w:t>
      </w:r>
      <w:proofErr w:type="spellEnd"/>
      <w:r w:rsidRPr="008D34AC">
        <w:rPr>
          <w:rFonts w:ascii="Times New Roman" w:hAnsi="Times New Roman" w:cs="Times New Roman"/>
          <w:color w:val="000000"/>
          <w:sz w:val="24"/>
          <w:szCs w:val="24"/>
          <w:lang w:eastAsia="ar-SA"/>
        </w:rPr>
        <w:t>, буд. 43.</w:t>
      </w:r>
    </w:p>
    <w:p w14:paraId="77AD850A" w14:textId="1E3D8D5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5.3. Термін поставки</w:t>
      </w:r>
      <w:r w:rsidRPr="008D34AC">
        <w:rPr>
          <w:rFonts w:ascii="Times New Roman" w:hAnsi="Times New Roman" w:cs="Times New Roman"/>
          <w:color w:val="000000" w:themeColor="text1"/>
          <w:sz w:val="24"/>
          <w:szCs w:val="24"/>
          <w:lang w:eastAsia="ar-SA"/>
        </w:rPr>
        <w:t xml:space="preserve">: </w:t>
      </w:r>
      <w:r w:rsidRPr="008D34AC">
        <w:rPr>
          <w:rFonts w:ascii="Times New Roman" w:hAnsi="Times New Roman" w:cs="Times New Roman"/>
          <w:b/>
          <w:sz w:val="24"/>
          <w:szCs w:val="24"/>
          <w:lang w:eastAsia="ar-SA"/>
        </w:rPr>
        <w:t xml:space="preserve">до </w:t>
      </w:r>
      <w:r w:rsidR="00445133">
        <w:rPr>
          <w:rFonts w:ascii="Times New Roman" w:hAnsi="Times New Roman" w:cs="Times New Roman"/>
          <w:b/>
          <w:sz w:val="24"/>
          <w:szCs w:val="24"/>
          <w:lang w:eastAsia="ar-SA"/>
        </w:rPr>
        <w:t>2</w:t>
      </w:r>
      <w:r w:rsidR="00CD3713">
        <w:rPr>
          <w:rFonts w:ascii="Times New Roman" w:hAnsi="Times New Roman" w:cs="Times New Roman"/>
          <w:b/>
          <w:sz w:val="24"/>
          <w:szCs w:val="24"/>
          <w:lang w:eastAsia="ar-SA"/>
        </w:rPr>
        <w:t>7</w:t>
      </w:r>
      <w:r w:rsidR="00445133">
        <w:rPr>
          <w:rFonts w:ascii="Times New Roman" w:hAnsi="Times New Roman" w:cs="Times New Roman"/>
          <w:b/>
          <w:sz w:val="24"/>
          <w:szCs w:val="24"/>
          <w:lang w:eastAsia="ar-SA"/>
        </w:rPr>
        <w:t>.12</w:t>
      </w:r>
      <w:r>
        <w:rPr>
          <w:rFonts w:ascii="Times New Roman" w:hAnsi="Times New Roman" w:cs="Times New Roman"/>
          <w:b/>
          <w:sz w:val="24"/>
          <w:szCs w:val="24"/>
          <w:lang w:eastAsia="ar-SA"/>
        </w:rPr>
        <w:t>.</w:t>
      </w:r>
      <w:r w:rsidRPr="008D34AC">
        <w:rPr>
          <w:rFonts w:ascii="Times New Roman" w:hAnsi="Times New Roman" w:cs="Times New Roman"/>
          <w:b/>
          <w:sz w:val="24"/>
          <w:szCs w:val="24"/>
          <w:lang w:eastAsia="ar-SA"/>
        </w:rPr>
        <w:t>202</w:t>
      </w:r>
      <w:r w:rsidR="00CD3713">
        <w:rPr>
          <w:rFonts w:ascii="Times New Roman" w:hAnsi="Times New Roman" w:cs="Times New Roman"/>
          <w:b/>
          <w:sz w:val="24"/>
          <w:szCs w:val="24"/>
          <w:lang w:eastAsia="ar-SA"/>
        </w:rPr>
        <w:t>4</w:t>
      </w:r>
      <w:r w:rsidRPr="008D34AC">
        <w:rPr>
          <w:rFonts w:ascii="Times New Roman" w:hAnsi="Times New Roman" w:cs="Times New Roman"/>
          <w:b/>
          <w:sz w:val="24"/>
          <w:szCs w:val="24"/>
          <w:lang w:eastAsia="ar-SA"/>
        </w:rPr>
        <w:t xml:space="preserve"> року</w:t>
      </w:r>
      <w:r w:rsidR="00FC58C5">
        <w:rPr>
          <w:rFonts w:ascii="Times New Roman" w:hAnsi="Times New Roman" w:cs="Times New Roman"/>
          <w:b/>
          <w:sz w:val="24"/>
          <w:szCs w:val="24"/>
          <w:lang w:eastAsia="ar-SA"/>
        </w:rPr>
        <w:t xml:space="preserve"> включно</w:t>
      </w:r>
      <w:r w:rsidRPr="008D34AC">
        <w:rPr>
          <w:rFonts w:ascii="Times New Roman" w:hAnsi="Times New Roman" w:cs="Times New Roman"/>
          <w:b/>
          <w:sz w:val="24"/>
          <w:szCs w:val="24"/>
          <w:lang w:eastAsia="ar-SA"/>
        </w:rPr>
        <w:t>.</w:t>
      </w:r>
    </w:p>
    <w:p w14:paraId="56D5BD47"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5.4. </w:t>
      </w:r>
      <w:proofErr w:type="spellStart"/>
      <w:r w:rsidRPr="008D34AC">
        <w:rPr>
          <w:rFonts w:ascii="Times New Roman" w:hAnsi="Times New Roman" w:cs="Times New Roman"/>
          <w:sz w:val="24"/>
          <w:szCs w:val="24"/>
          <w:lang w:eastAsia="ar-SA"/>
        </w:rPr>
        <w:t>Навантажувально</w:t>
      </w:r>
      <w:proofErr w:type="spellEnd"/>
      <w:r w:rsidRPr="008D34AC">
        <w:rPr>
          <w:rFonts w:ascii="Times New Roman" w:hAnsi="Times New Roman" w:cs="Times New Roman"/>
          <w:sz w:val="24"/>
          <w:szCs w:val="24"/>
          <w:lang w:eastAsia="ar-SA"/>
        </w:rPr>
        <w:t>-розвантажувальні роботи здійснюються за рахунок та власними силами Постачальника.</w:t>
      </w:r>
    </w:p>
    <w:p w14:paraId="60CB355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5.5. Приймання-передача Товару по кількості проводиться відповідно до видаткової</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накладної або акту приймання-передачі, по якості – відповідно до розділу ІІ цього Договору.</w:t>
      </w:r>
    </w:p>
    <w:p w14:paraId="6EC94D2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5.6. Датою поставки Товару є дата підписання Замовником видаткової накладної або акту приймання-передачі.</w:t>
      </w:r>
    </w:p>
    <w:p w14:paraId="3BA28EA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5.7.Зобов’язання Постачальника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щодо поставки Товару вважаються виконаними у повному обсязі з моменту передачі Товару у власність Замовника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 xml:space="preserve">за </w:t>
      </w:r>
      <w:proofErr w:type="spellStart"/>
      <w:r w:rsidRPr="008D34AC">
        <w:rPr>
          <w:rFonts w:ascii="Times New Roman" w:hAnsi="Times New Roman" w:cs="Times New Roman"/>
          <w:sz w:val="24"/>
          <w:szCs w:val="24"/>
          <w:lang w:eastAsia="ar-SA"/>
        </w:rPr>
        <w:t>адресою</w:t>
      </w:r>
      <w:proofErr w:type="spellEnd"/>
      <w:r w:rsidRPr="008D34AC">
        <w:rPr>
          <w:rFonts w:ascii="Times New Roman" w:hAnsi="Times New Roman" w:cs="Times New Roman"/>
          <w:sz w:val="24"/>
          <w:szCs w:val="24"/>
          <w:lang w:eastAsia="ar-SA"/>
        </w:rPr>
        <w:t>, визначеною у його заявці.</w:t>
      </w:r>
    </w:p>
    <w:p w14:paraId="6646F49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5.8.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r w:rsidRPr="008D34AC">
        <w:rPr>
          <w:rFonts w:ascii="Times New Roman" w:hAnsi="Times New Roman" w:cs="Times New Roman"/>
          <w:b/>
          <w:sz w:val="24"/>
          <w:szCs w:val="24"/>
          <w:lang w:eastAsia="ar-SA"/>
        </w:rPr>
        <w:t xml:space="preserve"> </w:t>
      </w:r>
    </w:p>
    <w:p w14:paraId="4B21CB26"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5.9.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та експлуатації Товару Замовником.</w:t>
      </w:r>
    </w:p>
    <w:p w14:paraId="6A7B548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lastRenderedPageBreak/>
        <w:t>5.10.При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10 банківських днів з дати отримання претензій від Замовника</w:t>
      </w:r>
      <w:r w:rsidRPr="008D34AC">
        <w:rPr>
          <w:rFonts w:ascii="Times New Roman" w:hAnsi="Times New Roman" w:cs="Times New Roman"/>
          <w:b/>
          <w:i/>
          <w:sz w:val="24"/>
          <w:szCs w:val="24"/>
          <w:lang w:eastAsia="ar-SA"/>
        </w:rPr>
        <w:t>.</w:t>
      </w:r>
    </w:p>
    <w:p w14:paraId="1866DC8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3D2792FE" w14:textId="3227A1BC"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5.12.Товар отриманий розпакованим або у неналежній упаковці, має бути замінений Постачальником</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за власний рахунок впродовж 3 робочих днів з дати постачання.</w:t>
      </w:r>
    </w:p>
    <w:p w14:paraId="35747247"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323EF39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VI. Права та обов’язки сторін</w:t>
      </w:r>
    </w:p>
    <w:p w14:paraId="3413AF1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6.1.Замовник зобов'язаний:</w:t>
      </w:r>
    </w:p>
    <w:p w14:paraId="7231BB68"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6.1.1.Своєчасно та в повному обсязі сплачувати за поставлений Товар.</w:t>
      </w:r>
    </w:p>
    <w:p w14:paraId="78EF76B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6.1.2.Приймати поставлений Товар згідно з видатковою</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накладною.</w:t>
      </w:r>
    </w:p>
    <w:p w14:paraId="15AB61D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6.2.Замовник має право:</w:t>
      </w:r>
    </w:p>
    <w:p w14:paraId="6AD64B73"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6.2.1.Достроково розірвати цей Договір у разі невиконання зобов'язань Постачальником, повідомивши про це його протягом 14 календарних  днів.</w:t>
      </w:r>
    </w:p>
    <w:p w14:paraId="3A1977C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6.2.2.Контролювати поставку Товару у строки, встановлені цим Договором.</w:t>
      </w:r>
    </w:p>
    <w:p w14:paraId="7E14266A"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12A1A6"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6.2.4.Повернути рахунок Постачальнику без здійснення оплати  в разі неналежного оформлення документів (відсутність печатки, підписів тощо).</w:t>
      </w:r>
    </w:p>
    <w:p w14:paraId="73D041E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6.3.Постачальник зобов'язаний:</w:t>
      </w:r>
    </w:p>
    <w:p w14:paraId="177E457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6.3.1.Забезпечити поставку товарів у строки, встановлені цим Договором.</w:t>
      </w:r>
    </w:p>
    <w:p w14:paraId="623CBA54" w14:textId="77777777" w:rsidR="00B3003D" w:rsidRPr="008D34AC" w:rsidRDefault="00B3003D" w:rsidP="0045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6.3.2.Забезпечити поставку Товарів, якість яких відповідає умовам, установленим розділом II цього Договору.</w:t>
      </w:r>
    </w:p>
    <w:p w14:paraId="4EC51443"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6.4.Постачальник має право:</w:t>
      </w:r>
    </w:p>
    <w:p w14:paraId="79A72FD1"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6.4.1.Своєчасно та в повному обсязі отримати оплату на підставі виставлених рахунків.</w:t>
      </w:r>
    </w:p>
    <w:p w14:paraId="1DE2713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6.4.2.На дострокову поставку Товарів за погодженням Замовника.</w:t>
      </w:r>
    </w:p>
    <w:p w14:paraId="131D3FD7" w14:textId="4F50E47C" w:rsidR="00B3003D"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6D5A48F4" w14:textId="77777777" w:rsidR="00B62B17" w:rsidRPr="008D34AC" w:rsidRDefault="00B62B17"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p>
    <w:p w14:paraId="6426E92E" w14:textId="16C46069"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VII. Відповідальність сторін</w:t>
      </w:r>
    </w:p>
    <w:p w14:paraId="06B3589E"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43CC6DE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7.1.У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14A0980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7.2.У разі затримки поставки товару або поставки не в повному обсязі партії товару, заявленої Замовником, Постачальник сплачує пеню у розмірі 0,01 % від вартості непоставленого Товару за кожний день прострочення.</w:t>
      </w:r>
    </w:p>
    <w:p w14:paraId="6FF5E47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7.3.Сплата штрафних санкцій не звільняє Сторону від виконання зобов’язань за цим Договором. </w:t>
      </w:r>
    </w:p>
    <w:p w14:paraId="474B9156" w14:textId="295B48EB" w:rsidR="00B3003D"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VIII. Обставини непереборної сили</w:t>
      </w:r>
    </w:p>
    <w:p w14:paraId="2E091698" w14:textId="77777777" w:rsidR="00692F91" w:rsidRPr="008D34AC" w:rsidRDefault="00692F91"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p>
    <w:p w14:paraId="391368E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AB7B5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25A8BA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8.3.Доказом виникнення обставин непереборної сили та строку їх дії є відповідні документи, які видаються Торгово  – промисловою палатою України або іншим уповноваженим органом.</w:t>
      </w:r>
    </w:p>
    <w:p w14:paraId="54F8B2C4" w14:textId="3BADA5A9"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0FB92954"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63EEE6F0" w14:textId="2DB49A0A" w:rsidR="00B3003D"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ІХ. Вирішення спорів</w:t>
      </w:r>
    </w:p>
    <w:p w14:paraId="04863CCA" w14:textId="77777777" w:rsidR="00692F91" w:rsidRPr="008D34AC" w:rsidRDefault="00692F91"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p>
    <w:p w14:paraId="5F1E67F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14:paraId="2C8671D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9.2.У разі недосягнення Сторонами згоди спори (розбіжності) вирішуються у судовому порядку.</w:t>
      </w:r>
    </w:p>
    <w:p w14:paraId="3CC98D5C" w14:textId="2CD6CBFA"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Х. Строк дії договору</w:t>
      </w:r>
    </w:p>
    <w:p w14:paraId="475C114F"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1B40D6DE" w14:textId="72A30244"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10.1.</w:t>
      </w:r>
      <w:r w:rsidRPr="008D34AC">
        <w:rPr>
          <w:rFonts w:ascii="Times New Roman" w:hAnsi="Times New Roman" w:cs="Times New Roman"/>
          <w:sz w:val="24"/>
          <w:szCs w:val="24"/>
        </w:rPr>
        <w:t xml:space="preserve"> </w:t>
      </w:r>
      <w:r w:rsidRPr="008D34AC">
        <w:rPr>
          <w:rFonts w:ascii="Times New Roman" w:hAnsi="Times New Roman" w:cs="Times New Roman"/>
          <w:color w:val="000000"/>
          <w:sz w:val="24"/>
          <w:szCs w:val="24"/>
          <w:lang w:eastAsia="ar-SA"/>
        </w:rPr>
        <w:t xml:space="preserve">Даний Договір набирає чинності з дати його підписання </w:t>
      </w:r>
      <w:r w:rsidRPr="008D34AC">
        <w:rPr>
          <w:rFonts w:ascii="Times New Roman" w:hAnsi="Times New Roman" w:cs="Times New Roman"/>
          <w:sz w:val="24"/>
          <w:szCs w:val="24"/>
          <w:lang w:eastAsia="ar-SA"/>
        </w:rPr>
        <w:t>Сторонами і діє до 31 грудня 202</w:t>
      </w:r>
      <w:r w:rsidR="00CD3713">
        <w:rPr>
          <w:rFonts w:ascii="Times New Roman" w:hAnsi="Times New Roman" w:cs="Times New Roman"/>
          <w:sz w:val="24"/>
          <w:szCs w:val="24"/>
          <w:lang w:eastAsia="ar-SA"/>
        </w:rPr>
        <w:t>4</w:t>
      </w:r>
      <w:r w:rsidRPr="008D34AC">
        <w:rPr>
          <w:rFonts w:ascii="Times New Roman" w:hAnsi="Times New Roman" w:cs="Times New Roman"/>
          <w:sz w:val="24"/>
          <w:szCs w:val="24"/>
          <w:lang w:eastAsia="ar-SA"/>
        </w:rPr>
        <w:t xml:space="preserve"> р. </w:t>
      </w:r>
      <w:r w:rsidRPr="008D34AC">
        <w:rPr>
          <w:rFonts w:ascii="Times New Roman" w:hAnsi="Times New Roman" w:cs="Times New Roman"/>
          <w:color w:val="000000"/>
          <w:sz w:val="24"/>
          <w:szCs w:val="24"/>
          <w:lang w:eastAsia="ar-SA"/>
        </w:rPr>
        <w:t>У частині оплати Договір діє до повного виконання сторонами взятих на себе зобов'язань за цим Договором.</w:t>
      </w:r>
    </w:p>
    <w:p w14:paraId="217FD153"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10.2.Усі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3F8E2C5A"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10.3.Цей Договір укладається і підписується у 2-х примірниках, що мають однакову юридичну  силу</w:t>
      </w:r>
      <w:bookmarkStart w:id="0" w:name="st11"/>
      <w:bookmarkEnd w:id="0"/>
      <w:r w:rsidRPr="008D34AC">
        <w:rPr>
          <w:rFonts w:ascii="Times New Roman" w:hAnsi="Times New Roman" w:cs="Times New Roman"/>
          <w:sz w:val="24"/>
          <w:szCs w:val="24"/>
          <w:lang w:eastAsia="ar-SA"/>
        </w:rPr>
        <w:t>.</w:t>
      </w:r>
    </w:p>
    <w:p w14:paraId="4C48524F"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sz w:val="24"/>
          <w:szCs w:val="24"/>
          <w:lang w:eastAsia="ar-SA"/>
        </w:rPr>
        <w:t>10.4. Дія Договору припиняється:</w:t>
      </w:r>
    </w:p>
    <w:p w14:paraId="0D8A83D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у зв’язку з повним виконанням Сторонами своїх зобов’язань за цим Договором;</w:t>
      </w:r>
    </w:p>
    <w:p w14:paraId="15F041C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достроково за згодою Сторін</w:t>
      </w:r>
      <w:r w:rsidRPr="008D34AC">
        <w:rPr>
          <w:rFonts w:ascii="Times New Roman" w:hAnsi="Times New Roman" w:cs="Times New Roman"/>
          <w:b/>
          <w:i/>
          <w:sz w:val="24"/>
          <w:szCs w:val="24"/>
          <w:lang w:eastAsia="ar-SA"/>
        </w:rPr>
        <w:t>;</w:t>
      </w:r>
    </w:p>
    <w:p w14:paraId="3D17EFAB" w14:textId="4D732254" w:rsidR="00B3003D"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з інших підстав, передбачених чинним законодавством України.</w:t>
      </w:r>
    </w:p>
    <w:p w14:paraId="54F8CDCD" w14:textId="77777777" w:rsidR="00B62B17" w:rsidRDefault="00B62B17" w:rsidP="00451EC7">
      <w:pPr>
        <w:tabs>
          <w:tab w:val="left" w:pos="284"/>
        </w:tabs>
        <w:suppressAutoHyphens/>
        <w:spacing w:after="0" w:line="240" w:lineRule="auto"/>
        <w:jc w:val="both"/>
        <w:rPr>
          <w:rFonts w:ascii="Times New Roman" w:hAnsi="Times New Roman" w:cs="Times New Roman"/>
          <w:i/>
          <w:sz w:val="24"/>
          <w:szCs w:val="24"/>
          <w:lang w:eastAsia="ar-SA"/>
        </w:rPr>
      </w:pPr>
    </w:p>
    <w:p w14:paraId="21D8311F" w14:textId="3210D539" w:rsidR="00B3003D" w:rsidRDefault="00B3003D" w:rsidP="00451EC7">
      <w:pPr>
        <w:shd w:val="clear" w:color="auto" w:fill="FFFFFF"/>
        <w:spacing w:after="0" w:line="240" w:lineRule="auto"/>
        <w:ind w:left="357"/>
        <w:jc w:val="center"/>
        <w:rPr>
          <w:rFonts w:ascii="Times New Roman" w:hAnsi="Times New Roman" w:cs="Times New Roman"/>
          <w:b/>
          <w:bCs/>
          <w:color w:val="000000"/>
          <w:sz w:val="24"/>
          <w:szCs w:val="24"/>
        </w:rPr>
      </w:pPr>
      <w:r w:rsidRPr="008D34AC">
        <w:rPr>
          <w:rFonts w:ascii="Times New Roman" w:hAnsi="Times New Roman" w:cs="Times New Roman"/>
          <w:b/>
          <w:bCs/>
          <w:color w:val="000000"/>
          <w:sz w:val="24"/>
          <w:szCs w:val="24"/>
        </w:rPr>
        <w:t>ХІ. Антикорупційне застереження</w:t>
      </w:r>
    </w:p>
    <w:p w14:paraId="4AD0B729" w14:textId="77777777" w:rsidR="00692F91" w:rsidRPr="008D34AC" w:rsidRDefault="00692F91" w:rsidP="00451EC7">
      <w:pPr>
        <w:shd w:val="clear" w:color="auto" w:fill="FFFFFF"/>
        <w:spacing w:after="0" w:line="240" w:lineRule="auto"/>
        <w:ind w:left="357"/>
        <w:jc w:val="center"/>
        <w:rPr>
          <w:rFonts w:ascii="Times New Roman" w:hAnsi="Times New Roman" w:cs="Times New Roman"/>
          <w:color w:val="000000"/>
          <w:sz w:val="24"/>
          <w:szCs w:val="24"/>
        </w:rPr>
      </w:pPr>
    </w:p>
    <w:p w14:paraId="7DE1272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11.1.Кожна зі Сторін справжнім засвідчує і гарантує іншій Стороні, що на момент підписання Сторонами даного договору:</w:t>
      </w:r>
    </w:p>
    <w:p w14:paraId="41A832E0"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на Сторону не поширюється дія економічних санкцій;</w:t>
      </w:r>
    </w:p>
    <w:p w14:paraId="6CB4934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Сторона не співпрацює і не вступає у відносини контролю з особами, на яких поширюється дія санкцій;</w:t>
      </w:r>
    </w:p>
    <w:p w14:paraId="6682740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14:paraId="35A98E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які неправомірні переваги чи інші неправомірні цілі.</w:t>
      </w:r>
    </w:p>
    <w:p w14:paraId="44DBF86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11.3.При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14:paraId="45D5620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61DB15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Під діями працівника, здійснюваними ним на користь стимулюючої його Сторони, розуміється:</w:t>
      </w:r>
    </w:p>
    <w:p w14:paraId="5C29C69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невиправданих переваг порівняно з іншими контрагентами;</w:t>
      </w:r>
    </w:p>
    <w:p w14:paraId="49B4D3E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будь-яких гарантій;</w:t>
      </w:r>
    </w:p>
    <w:p w14:paraId="3932AD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прискорення існуючих процедур;</w:t>
      </w:r>
    </w:p>
    <w:p w14:paraId="682E142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lastRenderedPageBreak/>
        <w:t>-</w:t>
      </w:r>
      <w:r w:rsidRPr="008D34AC">
        <w:rPr>
          <w:rFonts w:ascii="Times New Roman" w:hAnsi="Times New Roman" w:cs="Times New Roman"/>
          <w:color w:val="000000"/>
          <w:sz w:val="24"/>
          <w:szCs w:val="24"/>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14:paraId="4AC8A93C"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11.5.    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14:paraId="0F11470E"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11.6.    Кожна Сторона стверджує і гарантує, що ні персонал Сторони, ні пов’язані особи не є:</w:t>
      </w:r>
    </w:p>
    <w:p w14:paraId="24DF98E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державними службовцями або працівниками урядового апарату відповідної країни або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якої державної служби чи відділу;</w:t>
      </w:r>
    </w:p>
    <w:p w14:paraId="30F9FEA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особою політичної партії;</w:t>
      </w:r>
    </w:p>
    <w:p w14:paraId="01AB4EF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xml:space="preserve"> особою, яка офіційно працює на уряд, близьким </w:t>
      </w:r>
      <w:proofErr w:type="spellStart"/>
      <w:r w:rsidRPr="008D34AC">
        <w:rPr>
          <w:rFonts w:ascii="Times New Roman" w:hAnsi="Times New Roman" w:cs="Times New Roman"/>
          <w:color w:val="000000"/>
          <w:sz w:val="24"/>
          <w:szCs w:val="24"/>
        </w:rPr>
        <w:t>родичем</w:t>
      </w:r>
      <w:proofErr w:type="spellEnd"/>
      <w:r w:rsidRPr="008D34AC">
        <w:rPr>
          <w:rFonts w:ascii="Times New Roman" w:hAnsi="Times New Roman" w:cs="Times New Roman"/>
          <w:color w:val="000000"/>
          <w:sz w:val="24"/>
          <w:szCs w:val="24"/>
        </w:rPr>
        <w:t xml:space="preserve">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кого з перерахованих вище осіб, і зобов’язується повідомити негайно, тільки</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но виникне даний факт.</w:t>
      </w:r>
    </w:p>
    <w:p w14:paraId="24015511"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11.6.    Сторони цього Договору визнають проведення процедур щодо запобігання корупції і контролюють їх дотримання.</w:t>
      </w:r>
    </w:p>
    <w:p w14:paraId="62291F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11.7.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EB9D0A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11.8.Сторони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від зниження рейтингу надійності контрагента до істотних обмежень зі взаємодії з контрагентом, до розірвання цього Договору.</w:t>
      </w:r>
    </w:p>
    <w:p w14:paraId="1985D06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11.9.Сторони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14:paraId="3D9831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11.10.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12A6EC9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11.11.Сторони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8CF7CD4" w14:textId="3C73C20A"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11.12.У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3AF4A34A" w14:textId="67FC10C8" w:rsidR="00B3003D"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11.13.Зазначене у цьому розділі антикорупційне застереження є істотною умовою цього Договору відповідно д</w:t>
      </w:r>
      <w:r>
        <w:rPr>
          <w:rFonts w:ascii="Times New Roman" w:hAnsi="Times New Roman" w:cs="Times New Roman"/>
          <w:color w:val="000000"/>
          <w:sz w:val="24"/>
          <w:szCs w:val="24"/>
        </w:rPr>
        <w:t>о частини 1 ст. 638 ЦК України.</w:t>
      </w:r>
    </w:p>
    <w:p w14:paraId="4C1CA44B" w14:textId="77777777" w:rsidR="00B62B17" w:rsidRPr="008D34AC" w:rsidRDefault="00B62B17" w:rsidP="00451EC7">
      <w:pPr>
        <w:shd w:val="clear" w:color="auto" w:fill="FFFFFF"/>
        <w:spacing w:after="0" w:line="240" w:lineRule="auto"/>
        <w:jc w:val="both"/>
        <w:rPr>
          <w:rFonts w:ascii="Times New Roman" w:hAnsi="Times New Roman" w:cs="Times New Roman"/>
          <w:color w:val="000000"/>
          <w:sz w:val="24"/>
          <w:szCs w:val="24"/>
        </w:rPr>
      </w:pPr>
    </w:p>
    <w:p w14:paraId="5629124B" w14:textId="440F765D"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ХІІ. Інші умови</w:t>
      </w:r>
    </w:p>
    <w:p w14:paraId="203C98CA"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00AF9AD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BD50565"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12.2.Бюджетні зобов’язання Замовника за Договором виникають у разі наявності та в межах відповідних бюджетних асигнувань.</w:t>
      </w:r>
    </w:p>
    <w:p w14:paraId="663CF039"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lastRenderedPageBreak/>
        <w:t>12.3.Жодна із Сторін не має права передавати права та обов’язки за даним Договором третій особі, без отримання письмової згоди іншої Сторони.</w:t>
      </w:r>
    </w:p>
    <w:p w14:paraId="4AD89BB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12.4.Замовник</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не є платником податку на прибуток.</w:t>
      </w:r>
    </w:p>
    <w:p w14:paraId="72DB84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12.5.Постачальник є ________________________________________.</w:t>
      </w:r>
    </w:p>
    <w:p w14:paraId="6A68404C" w14:textId="77777777" w:rsidR="00B3003D" w:rsidRPr="008D34AC" w:rsidRDefault="00B3003D" w:rsidP="00451EC7">
      <w:pPr>
        <w:spacing w:after="0" w:line="240" w:lineRule="auto"/>
        <w:jc w:val="both"/>
        <w:rPr>
          <w:rFonts w:ascii="Times New Roman" w:hAnsi="Times New Roman" w:cs="Times New Roman"/>
          <w:sz w:val="24"/>
          <w:szCs w:val="24"/>
          <w:lang w:eastAsia="en-US"/>
        </w:rPr>
      </w:pPr>
      <w:r w:rsidRPr="008D34AC">
        <w:rPr>
          <w:rFonts w:ascii="Times New Roman" w:hAnsi="Times New Roman" w:cs="Times New Roman"/>
          <w:sz w:val="24"/>
          <w:szCs w:val="24"/>
          <w:lang w:eastAsia="ar-SA"/>
        </w:rPr>
        <w:t>12.6.</w:t>
      </w:r>
      <w:r w:rsidRPr="008D34AC">
        <w:rPr>
          <w:rFonts w:ascii="Times New Roman" w:hAnsi="Times New Roman" w:cs="Times New Roman"/>
          <w:color w:val="FF0000"/>
          <w:sz w:val="24"/>
          <w:szCs w:val="24"/>
          <w:lang w:eastAsia="en-US"/>
        </w:rPr>
        <w:t xml:space="preserve"> </w:t>
      </w:r>
      <w:r w:rsidRPr="008D34AC">
        <w:rPr>
          <w:rFonts w:ascii="Times New Roman" w:hAnsi="Times New Roman" w:cs="Times New Roman"/>
          <w:sz w:val="24"/>
          <w:szCs w:val="24"/>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3C7795E0"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визначення грошового еквівалента зобов’язання в іноземній валюті;</w:t>
      </w:r>
    </w:p>
    <w:p w14:paraId="52BD8C4A"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перерахунку ціни в бік зменшення ціни тендерної пропозиції переможця без зменшення обсягів закупівлі;</w:t>
      </w:r>
    </w:p>
    <w:p w14:paraId="4CBBCB86"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14:paraId="5B7BA8F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AA3317E"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5983D32"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1EC7">
        <w:rPr>
          <w:rFonts w:ascii="Times New Roman" w:hAnsi="Times New Roman" w:cs="Times New Roman"/>
          <w:color w:val="000000"/>
          <w:sz w:val="24"/>
          <w:szCs w:val="24"/>
        </w:rPr>
        <w:t>пропорційно</w:t>
      </w:r>
      <w:proofErr w:type="spellEnd"/>
      <w:r w:rsidRPr="00451EC7">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531896"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C77147"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CD96B8"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C9D349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1EC7">
        <w:rPr>
          <w:rFonts w:ascii="Times New Roman" w:hAnsi="Times New Roman" w:cs="Times New Roman"/>
          <w:color w:val="000000"/>
          <w:sz w:val="24"/>
          <w:szCs w:val="24"/>
        </w:rPr>
        <w:t>пропорційно</w:t>
      </w:r>
      <w:proofErr w:type="spellEnd"/>
      <w:r w:rsidRPr="00451EC7">
        <w:rPr>
          <w:rFonts w:ascii="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451EC7">
        <w:rPr>
          <w:rFonts w:ascii="Times New Roman" w:hAnsi="Times New Roman" w:cs="Times New Roman"/>
          <w:color w:val="000000"/>
          <w:sz w:val="24"/>
          <w:szCs w:val="24"/>
        </w:rPr>
        <w:t>пропорційно</w:t>
      </w:r>
      <w:proofErr w:type="spellEnd"/>
      <w:r w:rsidRPr="00451EC7">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63AF4B6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1EC7">
        <w:rPr>
          <w:rFonts w:ascii="Times New Roman" w:hAnsi="Times New Roman" w:cs="Times New Roman"/>
          <w:color w:val="000000"/>
          <w:sz w:val="24"/>
          <w:szCs w:val="24"/>
        </w:rPr>
        <w:t>Platts</w:t>
      </w:r>
      <w:proofErr w:type="spellEnd"/>
      <w:r w:rsidRPr="00451EC7">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555B66" w14:textId="225F5CAF" w:rsidR="00B3003D" w:rsidRDefault="00451EC7" w:rsidP="00451EC7">
      <w:pPr>
        <w:spacing w:after="0" w:line="240" w:lineRule="auto"/>
        <w:jc w:val="both"/>
        <w:rPr>
          <w:rFonts w:ascii="Times New Roman" w:hAnsi="Times New Roman" w:cs="Times New Roman"/>
          <w:sz w:val="24"/>
          <w:szCs w:val="24"/>
        </w:rPr>
      </w:pPr>
      <w:r w:rsidRPr="00451EC7">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rPr>
        <w:t xml:space="preserve"> </w:t>
      </w:r>
      <w:r w:rsidR="00B3003D" w:rsidRPr="008D34AC">
        <w:rPr>
          <w:rFonts w:ascii="Times New Roman" w:hAnsi="Times New Roman" w:cs="Times New Roman"/>
          <w:sz w:val="24"/>
          <w:szCs w:val="24"/>
        </w:rPr>
        <w:t>України «Про публічні закупівлі».</w:t>
      </w:r>
    </w:p>
    <w:p w14:paraId="3F737838" w14:textId="78FEACDE" w:rsidR="009F038A" w:rsidRPr="008D34AC" w:rsidRDefault="009F038A" w:rsidP="00451EC7">
      <w:pPr>
        <w:spacing w:after="0" w:line="240" w:lineRule="auto"/>
        <w:jc w:val="both"/>
        <w:rPr>
          <w:rFonts w:ascii="Times New Roman" w:hAnsi="Times New Roman" w:cs="Times New Roman"/>
          <w:sz w:val="24"/>
          <w:szCs w:val="24"/>
        </w:rPr>
      </w:pPr>
      <w:r w:rsidRPr="00DE0027">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 w:tgtFrame="_blank" w:history="1">
        <w:r w:rsidRPr="00DE0027">
          <w:rPr>
            <w:rStyle w:val="a3"/>
            <w:rFonts w:ascii="Times New Roman" w:hAnsi="Times New Roman" w:cs="Times New Roman"/>
            <w:color w:val="auto"/>
            <w:sz w:val="24"/>
            <w:szCs w:val="24"/>
            <w:shd w:val="clear" w:color="auto" w:fill="FFFFFF"/>
          </w:rPr>
          <w:t>№ 382</w:t>
        </w:r>
      </w:hyperlink>
      <w:r w:rsidRPr="00DE0027">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2A04D9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12.7.При зміні адреси і розрахункових рахунків, реквізитів, а також при проведенні реорганізації Сторони зобов’язані повідомити одна одну у письмов</w:t>
      </w:r>
      <w:r>
        <w:rPr>
          <w:rFonts w:ascii="Times New Roman" w:hAnsi="Times New Roman" w:cs="Times New Roman"/>
          <w:sz w:val="24"/>
          <w:szCs w:val="24"/>
          <w:lang w:eastAsia="ar-SA"/>
        </w:rPr>
        <w:t>ому вигляді протягом трьох діб.</w:t>
      </w:r>
    </w:p>
    <w:p w14:paraId="0ACE8017" w14:textId="01D7B0B5" w:rsidR="00B3003D" w:rsidRDefault="00B3003D" w:rsidP="00451EC7">
      <w:pPr>
        <w:tabs>
          <w:tab w:val="left" w:pos="284"/>
        </w:tabs>
        <w:suppressAutoHyphens/>
        <w:spacing w:after="0" w:line="240" w:lineRule="auto"/>
        <w:ind w:left="284"/>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ХІІІ. Додатки до договору</w:t>
      </w:r>
    </w:p>
    <w:p w14:paraId="4AA2D2F7" w14:textId="77777777" w:rsidR="00B62B17" w:rsidRPr="008D34AC" w:rsidRDefault="00B62B17" w:rsidP="00451EC7">
      <w:pPr>
        <w:tabs>
          <w:tab w:val="left" w:pos="284"/>
        </w:tabs>
        <w:suppressAutoHyphens/>
        <w:spacing w:after="0" w:line="240" w:lineRule="auto"/>
        <w:ind w:left="284"/>
        <w:jc w:val="center"/>
        <w:rPr>
          <w:rFonts w:ascii="Times New Roman" w:hAnsi="Times New Roman" w:cs="Times New Roman"/>
          <w:sz w:val="24"/>
          <w:szCs w:val="24"/>
          <w:lang w:eastAsia="ar-SA"/>
        </w:rPr>
      </w:pPr>
    </w:p>
    <w:p w14:paraId="2F14B62B" w14:textId="638424F3" w:rsidR="00B3003D" w:rsidRDefault="00B3003D" w:rsidP="00451EC7">
      <w:pPr>
        <w:tabs>
          <w:tab w:val="left" w:pos="284"/>
        </w:tabs>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13.1.Невід’ємною частиною цього Договору є Спец</w:t>
      </w:r>
      <w:r>
        <w:rPr>
          <w:rFonts w:ascii="Times New Roman" w:hAnsi="Times New Roman" w:cs="Times New Roman"/>
          <w:sz w:val="24"/>
          <w:szCs w:val="24"/>
          <w:lang w:eastAsia="ar-SA"/>
        </w:rPr>
        <w:t>ифікація (Додаток до Договору).</w:t>
      </w:r>
    </w:p>
    <w:p w14:paraId="5F8A593D" w14:textId="77777777" w:rsidR="00B62B17" w:rsidRPr="008D34AC" w:rsidRDefault="00B62B17" w:rsidP="00451EC7">
      <w:pPr>
        <w:tabs>
          <w:tab w:val="left" w:pos="284"/>
        </w:tabs>
        <w:suppressAutoHyphens/>
        <w:spacing w:after="0" w:line="240" w:lineRule="auto"/>
        <w:rPr>
          <w:rFonts w:ascii="Times New Roman" w:hAnsi="Times New Roman" w:cs="Times New Roman"/>
          <w:sz w:val="24"/>
          <w:szCs w:val="24"/>
          <w:lang w:eastAsia="ar-SA"/>
        </w:rPr>
      </w:pPr>
    </w:p>
    <w:p w14:paraId="489D51DC" w14:textId="77777777" w:rsidR="00B3003D"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r w:rsidRPr="008D34AC">
        <w:rPr>
          <w:rFonts w:ascii="Times New Roman" w:hAnsi="Times New Roman" w:cs="Times New Roman"/>
          <w:b/>
          <w:bCs/>
          <w:sz w:val="24"/>
          <w:szCs w:val="24"/>
          <w:lang w:eastAsia="ar-SA"/>
        </w:rPr>
        <w:t>XIIІ. Місцезнаходження та банківські реквізити сторін</w:t>
      </w:r>
    </w:p>
    <w:p w14:paraId="565A2E4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p>
    <w:tbl>
      <w:tblPr>
        <w:tblW w:w="10125" w:type="dxa"/>
        <w:tblInd w:w="-176" w:type="dxa"/>
        <w:tblLayout w:type="fixed"/>
        <w:tblLook w:val="04A0" w:firstRow="1" w:lastRow="0" w:firstColumn="1" w:lastColumn="0" w:noHBand="0" w:noVBand="1"/>
      </w:tblPr>
      <w:tblGrid>
        <w:gridCol w:w="5062"/>
        <w:gridCol w:w="5063"/>
      </w:tblGrid>
      <w:tr w:rsidR="00B3003D" w:rsidRPr="008D34AC" w14:paraId="101CE0CE" w14:textId="77777777" w:rsidTr="009E7E89">
        <w:trPr>
          <w:trHeight w:val="146"/>
        </w:trPr>
        <w:tc>
          <w:tcPr>
            <w:tcW w:w="5062" w:type="dxa"/>
            <w:tcBorders>
              <w:top w:val="single" w:sz="4" w:space="0" w:color="000000"/>
              <w:left w:val="single" w:sz="4" w:space="0" w:color="000000"/>
              <w:bottom w:val="single" w:sz="4" w:space="0" w:color="000000"/>
              <w:right w:val="single" w:sz="4" w:space="0" w:color="000000"/>
            </w:tcBorders>
            <w:vAlign w:val="bottom"/>
            <w:hideMark/>
          </w:tcPr>
          <w:p w14:paraId="5CAE2CF6"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5063" w:type="dxa"/>
            <w:tcBorders>
              <w:top w:val="single" w:sz="4" w:space="0" w:color="000000"/>
              <w:left w:val="single" w:sz="4" w:space="0" w:color="000000"/>
              <w:bottom w:val="single" w:sz="4" w:space="0" w:color="000000"/>
              <w:right w:val="single" w:sz="4" w:space="0" w:color="000000"/>
            </w:tcBorders>
            <w:vAlign w:val="bottom"/>
            <w:hideMark/>
          </w:tcPr>
          <w:p w14:paraId="20FFCB09"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C30094D" w14:textId="77777777" w:rsidTr="009E7E89">
        <w:trPr>
          <w:trHeight w:val="716"/>
        </w:trPr>
        <w:tc>
          <w:tcPr>
            <w:tcW w:w="5062" w:type="dxa"/>
            <w:tcBorders>
              <w:top w:val="single" w:sz="4" w:space="0" w:color="000000"/>
              <w:left w:val="single" w:sz="4" w:space="0" w:color="000000"/>
              <w:bottom w:val="single" w:sz="4" w:space="0" w:color="000000"/>
              <w:right w:val="single" w:sz="4" w:space="0" w:color="000000"/>
            </w:tcBorders>
            <w:hideMark/>
          </w:tcPr>
          <w:p w14:paraId="3EE8EBB8"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КНП «Сокирянська лікарня» Сокирянської міської ради</w:t>
            </w:r>
            <w:r w:rsidRPr="008D34AC">
              <w:rPr>
                <w:rFonts w:ascii="Times New Roman" w:hAnsi="Times New Roman" w:cs="Times New Roman"/>
                <w:color w:val="000000"/>
                <w:sz w:val="24"/>
                <w:szCs w:val="24"/>
                <w:lang w:eastAsia="ar-SA"/>
              </w:rPr>
              <w:br/>
              <w:t>60200,Чернівецька обл.,  м. Сокиряни, вул. О. Кобилянської, 43</w:t>
            </w:r>
            <w:r w:rsidRPr="008D34AC">
              <w:rPr>
                <w:rFonts w:ascii="Times New Roman" w:hAnsi="Times New Roman" w:cs="Times New Roman"/>
                <w:color w:val="000000"/>
                <w:sz w:val="24"/>
                <w:szCs w:val="24"/>
                <w:lang w:eastAsia="ar-SA"/>
              </w:rPr>
              <w:br/>
              <w:t>код ЄДРПОУ 02005852</w:t>
            </w:r>
          </w:p>
          <w:p w14:paraId="08A7C41E"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р/р UA</w:t>
            </w:r>
            <w:r w:rsidRPr="008D34AC">
              <w:rPr>
                <w:rFonts w:ascii="Times New Roman" w:hAnsi="Times New Roman" w:cs="Times New Roman"/>
                <w:color w:val="000000"/>
                <w:sz w:val="24"/>
                <w:szCs w:val="24"/>
              </w:rPr>
              <w:t xml:space="preserve">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271B774F"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63BCE551"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w:t>
            </w:r>
            <w:proofErr w:type="spellStart"/>
            <w:r w:rsidRPr="008D34AC">
              <w:rPr>
                <w:rFonts w:ascii="Times New Roman" w:hAnsi="Times New Roman" w:cs="Times New Roman"/>
                <w:color w:val="000000"/>
                <w:sz w:val="24"/>
                <w:szCs w:val="24"/>
                <w:lang w:eastAsia="ar-SA"/>
              </w:rPr>
              <w:t>тел</w:t>
            </w:r>
            <w:proofErr w:type="spellEnd"/>
            <w:r w:rsidRPr="008D34AC">
              <w:rPr>
                <w:rFonts w:ascii="Times New Roman" w:hAnsi="Times New Roman" w:cs="Times New Roman"/>
                <w:color w:val="000000"/>
                <w:sz w:val="24"/>
                <w:szCs w:val="24"/>
                <w:lang w:eastAsia="ar-SA"/>
              </w:rPr>
              <w:t>.:(03739)2-28-41</w:t>
            </w:r>
          </w:p>
        </w:tc>
        <w:tc>
          <w:tcPr>
            <w:tcW w:w="5063" w:type="dxa"/>
            <w:tcBorders>
              <w:top w:val="single" w:sz="4" w:space="0" w:color="000000"/>
              <w:left w:val="single" w:sz="4" w:space="0" w:color="000000"/>
              <w:bottom w:val="single" w:sz="4" w:space="0" w:color="000000"/>
              <w:right w:val="single" w:sz="4" w:space="0" w:color="000000"/>
            </w:tcBorders>
          </w:tcPr>
          <w:p w14:paraId="60B64989"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5E0A051B" w14:textId="77777777" w:rsidTr="009E7E89">
        <w:trPr>
          <w:trHeight w:val="384"/>
        </w:trPr>
        <w:tc>
          <w:tcPr>
            <w:tcW w:w="5062" w:type="dxa"/>
            <w:tcBorders>
              <w:top w:val="single" w:sz="4" w:space="0" w:color="000000"/>
              <w:left w:val="single" w:sz="4" w:space="0" w:color="000000"/>
              <w:bottom w:val="single" w:sz="4" w:space="0" w:color="000000"/>
              <w:right w:val="single" w:sz="4" w:space="0" w:color="000000"/>
            </w:tcBorders>
            <w:vAlign w:val="center"/>
            <w:hideMark/>
          </w:tcPr>
          <w:p w14:paraId="69E1A47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106F4CBD"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18DFAA8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5063" w:type="dxa"/>
            <w:tcBorders>
              <w:top w:val="single" w:sz="4" w:space="0" w:color="000000"/>
              <w:left w:val="single" w:sz="4" w:space="0" w:color="000000"/>
              <w:bottom w:val="single" w:sz="4" w:space="0" w:color="000000"/>
              <w:right w:val="single" w:sz="4" w:space="0" w:color="000000"/>
            </w:tcBorders>
          </w:tcPr>
          <w:p w14:paraId="579DDBE7"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4172D4FE"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D61FB99"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2FE08ED"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46A95F1D"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AB2AE67" w14:textId="40CC8C38" w:rsidR="00B3003D" w:rsidRPr="008D34AC" w:rsidRDefault="00B3003D" w:rsidP="00451EC7">
      <w:pPr>
        <w:pageBreakBefore/>
        <w:suppressAutoHyphens/>
        <w:spacing w:after="0" w:line="240" w:lineRule="auto"/>
        <w:jc w:val="right"/>
        <w:rPr>
          <w:rFonts w:ascii="Times New Roman" w:hAnsi="Times New Roman" w:cs="Times New Roman"/>
          <w:b/>
          <w:color w:val="000000"/>
          <w:sz w:val="24"/>
          <w:szCs w:val="24"/>
          <w:lang w:eastAsia="ar-SA"/>
        </w:rPr>
      </w:pPr>
      <w:r w:rsidRPr="008D34AC">
        <w:rPr>
          <w:rFonts w:ascii="Times New Roman" w:hAnsi="Times New Roman" w:cs="Times New Roman"/>
          <w:b/>
          <w:i/>
          <w:color w:val="000000"/>
          <w:sz w:val="24"/>
          <w:szCs w:val="24"/>
          <w:lang w:eastAsia="ar-SA"/>
        </w:rPr>
        <w:lastRenderedPageBreak/>
        <w:t>Додаток №1 до Договору _______ від _______</w:t>
      </w:r>
    </w:p>
    <w:p w14:paraId="63D9A193" w14:textId="6E2A23A4" w:rsidR="00B3003D" w:rsidRDefault="00B3003D" w:rsidP="00451EC7">
      <w:pPr>
        <w:suppressAutoHyphens/>
        <w:spacing w:after="0" w:line="240" w:lineRule="auto"/>
        <w:jc w:val="center"/>
        <w:rPr>
          <w:rFonts w:ascii="Times New Roman" w:hAnsi="Times New Roman" w:cs="Times New Roman"/>
          <w:b/>
          <w:color w:val="000000"/>
          <w:sz w:val="24"/>
          <w:szCs w:val="24"/>
          <w:lang w:eastAsia="ar-SA"/>
        </w:rPr>
      </w:pPr>
      <w:r w:rsidRPr="008D34AC">
        <w:rPr>
          <w:rFonts w:ascii="Times New Roman" w:hAnsi="Times New Roman" w:cs="Times New Roman"/>
          <w:b/>
          <w:color w:val="000000"/>
          <w:sz w:val="24"/>
          <w:szCs w:val="24"/>
          <w:lang w:eastAsia="ar-SA"/>
        </w:rPr>
        <w:t>СПЕЦИФІКАЦІЯ</w:t>
      </w:r>
    </w:p>
    <w:p w14:paraId="1E925622" w14:textId="155957F0" w:rsidR="003F48C7" w:rsidRPr="008D34AC" w:rsidRDefault="00B3003D" w:rsidP="001C01EE">
      <w:pPr>
        <w:spacing w:after="0" w:line="240" w:lineRule="auto"/>
        <w:jc w:val="center"/>
        <w:textAlignment w:val="baseline"/>
        <w:rPr>
          <w:rFonts w:ascii="Times New Roman" w:hAnsi="Times New Roman" w:cs="Times New Roman"/>
          <w:b/>
          <w:sz w:val="24"/>
          <w:szCs w:val="24"/>
          <w:lang w:eastAsia="ar-SA"/>
        </w:rPr>
      </w:pPr>
      <w:r w:rsidRPr="008D34AC">
        <w:rPr>
          <w:rFonts w:ascii="Times New Roman" w:hAnsi="Times New Roman" w:cs="Times New Roman"/>
          <w:color w:val="000000"/>
          <w:sz w:val="24"/>
          <w:szCs w:val="24"/>
          <w:lang w:eastAsia="ar-SA"/>
        </w:rPr>
        <w:t xml:space="preserve">Предмет закупівлі: </w:t>
      </w:r>
      <w:r w:rsidR="00AA56F1" w:rsidRPr="0017658A">
        <w:rPr>
          <w:rFonts w:ascii="Times New Roman" w:hAnsi="Times New Roman" w:cs="Times New Roman"/>
          <w:sz w:val="24"/>
          <w:szCs w:val="24"/>
        </w:rPr>
        <w:t>Тести швидкі біохімічних показників сечі (</w:t>
      </w:r>
      <w:proofErr w:type="spellStart"/>
      <w:r w:rsidR="00AA56F1" w:rsidRPr="0017658A">
        <w:rPr>
          <w:rFonts w:ascii="Times New Roman" w:hAnsi="Times New Roman" w:cs="Times New Roman"/>
          <w:sz w:val="24"/>
          <w:szCs w:val="24"/>
        </w:rPr>
        <w:t>Аналіт</w:t>
      </w:r>
      <w:proofErr w:type="spellEnd"/>
      <w:r w:rsidR="00AA56F1" w:rsidRPr="0017658A">
        <w:rPr>
          <w:rFonts w:ascii="Times New Roman" w:hAnsi="Times New Roman" w:cs="Times New Roman"/>
          <w:sz w:val="24"/>
          <w:szCs w:val="24"/>
        </w:rPr>
        <w:t xml:space="preserve"> ацетон/</w:t>
      </w:r>
      <w:proofErr w:type="spellStart"/>
      <w:r w:rsidR="00AA56F1" w:rsidRPr="0017658A">
        <w:rPr>
          <w:rFonts w:ascii="Times New Roman" w:hAnsi="Times New Roman" w:cs="Times New Roman"/>
          <w:sz w:val="24"/>
          <w:szCs w:val="24"/>
        </w:rPr>
        <w:t>Аналіт</w:t>
      </w:r>
      <w:proofErr w:type="spellEnd"/>
      <w:r w:rsidR="00AA56F1" w:rsidRPr="0017658A">
        <w:rPr>
          <w:rFonts w:ascii="Times New Roman" w:hAnsi="Times New Roman" w:cs="Times New Roman"/>
          <w:sz w:val="24"/>
          <w:szCs w:val="24"/>
        </w:rPr>
        <w:t xml:space="preserve"> </w:t>
      </w:r>
      <w:proofErr w:type="spellStart"/>
      <w:r w:rsidR="00AA56F1" w:rsidRPr="0017658A">
        <w:rPr>
          <w:rFonts w:ascii="Times New Roman" w:hAnsi="Times New Roman" w:cs="Times New Roman"/>
          <w:sz w:val="24"/>
          <w:szCs w:val="24"/>
        </w:rPr>
        <w:t>кетон</w:t>
      </w:r>
      <w:proofErr w:type="spellEnd"/>
      <w:r w:rsidR="00AA56F1" w:rsidRPr="0017658A">
        <w:rPr>
          <w:rFonts w:ascii="Times New Roman" w:hAnsi="Times New Roman" w:cs="Times New Roman"/>
          <w:sz w:val="24"/>
          <w:szCs w:val="24"/>
        </w:rPr>
        <w:t xml:space="preserve">) №50, Тест-смужки для експрес аналізу сечі на глюкозу №50, Тест-смужки для визначення </w:t>
      </w:r>
      <w:proofErr w:type="spellStart"/>
      <w:r w:rsidR="00AA56F1" w:rsidRPr="0017658A">
        <w:rPr>
          <w:rFonts w:ascii="Times New Roman" w:hAnsi="Times New Roman" w:cs="Times New Roman"/>
          <w:sz w:val="24"/>
          <w:szCs w:val="24"/>
        </w:rPr>
        <w:t>pH</w:t>
      </w:r>
      <w:proofErr w:type="spellEnd"/>
      <w:r w:rsidR="00AA56F1" w:rsidRPr="0017658A">
        <w:rPr>
          <w:rFonts w:ascii="Times New Roman" w:hAnsi="Times New Roman" w:cs="Times New Roman"/>
          <w:sz w:val="24"/>
          <w:szCs w:val="24"/>
        </w:rPr>
        <w:t xml:space="preserve"> сечі №50, Тест-смужки для визначення </w:t>
      </w:r>
      <w:r w:rsidR="00AA56F1" w:rsidRPr="00AA56F1">
        <w:rPr>
          <w:rFonts w:ascii="Times New Roman" w:hAnsi="Times New Roman" w:cs="Times New Roman"/>
        </w:rPr>
        <w:t>наявності та оцінки рівня глюкози у сечі №100 за ДК – 021:2015 – 33120000-7 - Системи реєстрації медичної інформації та дослідне обладнання</w:t>
      </w:r>
    </w:p>
    <w:tbl>
      <w:tblPr>
        <w:tblW w:w="9243" w:type="dxa"/>
        <w:tblInd w:w="108" w:type="dxa"/>
        <w:tblLayout w:type="fixed"/>
        <w:tblLook w:val="04A0" w:firstRow="1" w:lastRow="0" w:firstColumn="1" w:lastColumn="0" w:noHBand="0" w:noVBand="1"/>
      </w:tblPr>
      <w:tblGrid>
        <w:gridCol w:w="1702"/>
        <w:gridCol w:w="1889"/>
        <w:gridCol w:w="720"/>
        <w:gridCol w:w="963"/>
        <w:gridCol w:w="992"/>
        <w:gridCol w:w="681"/>
        <w:gridCol w:w="1162"/>
        <w:gridCol w:w="1134"/>
      </w:tblGrid>
      <w:tr w:rsidR="003F48C7" w:rsidRPr="008D34AC" w14:paraId="48FD7864" w14:textId="77777777" w:rsidTr="003F48C7">
        <w:tc>
          <w:tcPr>
            <w:tcW w:w="1702" w:type="dxa"/>
            <w:tcBorders>
              <w:top w:val="single" w:sz="4" w:space="0" w:color="000000"/>
              <w:left w:val="single" w:sz="4" w:space="0" w:color="000000"/>
              <w:bottom w:val="single" w:sz="4" w:space="0" w:color="000000"/>
              <w:right w:val="single" w:sz="4" w:space="0" w:color="000000"/>
            </w:tcBorders>
            <w:hideMark/>
          </w:tcPr>
          <w:p w14:paraId="16C5C4C2" w14:textId="14D98E80" w:rsidR="003F48C7" w:rsidRPr="00451EC7" w:rsidRDefault="003F48C7" w:rsidP="00451EC7">
            <w:pPr>
              <w:suppressAutoHyphens/>
              <w:spacing w:after="0" w:line="240" w:lineRule="auto"/>
              <w:ind w:left="-58" w:right="72"/>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Назва запропонованого товару</w:t>
            </w:r>
          </w:p>
        </w:tc>
        <w:tc>
          <w:tcPr>
            <w:tcW w:w="1889" w:type="dxa"/>
            <w:tcBorders>
              <w:top w:val="single" w:sz="4" w:space="0" w:color="000000"/>
              <w:left w:val="single" w:sz="4" w:space="0" w:color="000000"/>
              <w:bottom w:val="single" w:sz="4" w:space="0" w:color="000000"/>
              <w:right w:val="single" w:sz="4" w:space="0" w:color="000000"/>
            </w:tcBorders>
          </w:tcPr>
          <w:p w14:paraId="3C1A1095" w14:textId="77777777" w:rsidR="003F48C7" w:rsidRPr="00451EC7" w:rsidRDefault="003F48C7" w:rsidP="00451EC7">
            <w:pPr>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 xml:space="preserve">Виробник, країна походження </w:t>
            </w:r>
          </w:p>
          <w:p w14:paraId="4EFAF041"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p>
        </w:tc>
        <w:tc>
          <w:tcPr>
            <w:tcW w:w="720" w:type="dxa"/>
            <w:tcBorders>
              <w:top w:val="single" w:sz="4" w:space="0" w:color="000000"/>
              <w:left w:val="single" w:sz="4" w:space="0" w:color="000000"/>
              <w:bottom w:val="single" w:sz="4" w:space="0" w:color="000000"/>
              <w:right w:val="single" w:sz="4" w:space="0" w:color="000000"/>
            </w:tcBorders>
            <w:hideMark/>
          </w:tcPr>
          <w:p w14:paraId="0BDFDC70"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Одиниця виміру</w:t>
            </w:r>
          </w:p>
        </w:tc>
        <w:tc>
          <w:tcPr>
            <w:tcW w:w="963" w:type="dxa"/>
            <w:tcBorders>
              <w:top w:val="single" w:sz="4" w:space="0" w:color="000000"/>
              <w:left w:val="single" w:sz="4" w:space="0" w:color="000000"/>
              <w:bottom w:val="single" w:sz="4" w:space="0" w:color="000000"/>
              <w:right w:val="single" w:sz="4" w:space="0" w:color="000000"/>
            </w:tcBorders>
            <w:hideMark/>
          </w:tcPr>
          <w:p w14:paraId="26185A9A"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Кількість</w:t>
            </w:r>
          </w:p>
        </w:tc>
        <w:tc>
          <w:tcPr>
            <w:tcW w:w="992" w:type="dxa"/>
            <w:tcBorders>
              <w:top w:val="single" w:sz="4" w:space="0" w:color="000000"/>
              <w:left w:val="single" w:sz="4" w:space="0" w:color="000000"/>
              <w:bottom w:val="single" w:sz="4" w:space="0" w:color="000000"/>
              <w:right w:val="single" w:sz="4" w:space="0" w:color="000000"/>
            </w:tcBorders>
            <w:hideMark/>
          </w:tcPr>
          <w:p w14:paraId="0F589C57"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без ПДВ, грн.</w:t>
            </w:r>
          </w:p>
        </w:tc>
        <w:tc>
          <w:tcPr>
            <w:tcW w:w="681" w:type="dxa"/>
            <w:tcBorders>
              <w:top w:val="single" w:sz="4" w:space="0" w:color="000000"/>
              <w:left w:val="single" w:sz="4" w:space="0" w:color="000000"/>
              <w:bottom w:val="single" w:sz="4" w:space="0" w:color="000000"/>
              <w:right w:val="single" w:sz="4" w:space="0" w:color="000000"/>
            </w:tcBorders>
            <w:hideMark/>
          </w:tcPr>
          <w:p w14:paraId="557279A4"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з ПДВ, грн.</w:t>
            </w:r>
          </w:p>
        </w:tc>
        <w:tc>
          <w:tcPr>
            <w:tcW w:w="1162" w:type="dxa"/>
            <w:tcBorders>
              <w:top w:val="single" w:sz="4" w:space="0" w:color="000000"/>
              <w:left w:val="single" w:sz="4" w:space="0" w:color="000000"/>
              <w:bottom w:val="single" w:sz="4" w:space="0" w:color="000000"/>
              <w:right w:val="single" w:sz="4" w:space="0" w:color="000000"/>
            </w:tcBorders>
            <w:hideMark/>
          </w:tcPr>
          <w:p w14:paraId="23B15FB9"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66B1F932"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з ПДВ, грн.</w:t>
            </w:r>
          </w:p>
        </w:tc>
      </w:tr>
      <w:tr w:rsidR="003F48C7" w:rsidRPr="008D34AC" w14:paraId="265D1876" w14:textId="77777777" w:rsidTr="003F48C7">
        <w:tc>
          <w:tcPr>
            <w:tcW w:w="1702" w:type="dxa"/>
            <w:tcBorders>
              <w:top w:val="single" w:sz="4" w:space="0" w:color="000000"/>
              <w:left w:val="single" w:sz="4" w:space="0" w:color="000000"/>
              <w:bottom w:val="single" w:sz="4" w:space="0" w:color="000000"/>
              <w:right w:val="single" w:sz="4" w:space="0" w:color="000000"/>
            </w:tcBorders>
          </w:tcPr>
          <w:p w14:paraId="3F006BC5" w14:textId="77777777" w:rsidR="003F48C7" w:rsidRPr="008D34AC" w:rsidRDefault="003F48C7"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0E333D6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EC88F22"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4F27F3F3"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C6A0F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411B29C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4A1FB580"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82DE65"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r>
      <w:tr w:rsidR="003F48C7" w:rsidRPr="008D34AC" w14:paraId="12C2CC9C" w14:textId="77777777" w:rsidTr="003F48C7">
        <w:tc>
          <w:tcPr>
            <w:tcW w:w="1702" w:type="dxa"/>
            <w:tcBorders>
              <w:top w:val="single" w:sz="4" w:space="0" w:color="000000"/>
              <w:left w:val="single" w:sz="4" w:space="0" w:color="000000"/>
              <w:bottom w:val="single" w:sz="4" w:space="0" w:color="000000"/>
              <w:right w:val="single" w:sz="4" w:space="0" w:color="000000"/>
            </w:tcBorders>
          </w:tcPr>
          <w:p w14:paraId="5C802B46" w14:textId="77777777" w:rsidR="003F48C7" w:rsidRPr="008D34AC" w:rsidRDefault="003F48C7"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3C09166A"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3ADAF42"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79294D24"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8159E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3D640968"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41C99D9E"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B09122"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r>
      <w:tr w:rsidR="003F48C7" w:rsidRPr="008D34AC" w14:paraId="46E9749E" w14:textId="77777777" w:rsidTr="003F48C7">
        <w:tc>
          <w:tcPr>
            <w:tcW w:w="1702" w:type="dxa"/>
            <w:tcBorders>
              <w:top w:val="single" w:sz="4" w:space="0" w:color="000000"/>
              <w:left w:val="single" w:sz="4" w:space="0" w:color="000000"/>
              <w:bottom w:val="single" w:sz="4" w:space="0" w:color="000000"/>
              <w:right w:val="single" w:sz="4" w:space="0" w:color="000000"/>
            </w:tcBorders>
          </w:tcPr>
          <w:p w14:paraId="15EDFA76" w14:textId="77777777" w:rsidR="003F48C7" w:rsidRPr="008D34AC" w:rsidRDefault="003F48C7"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65AE2B0D"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5B675AD"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23CD5387"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0A282E"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7BB420C8"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485AA213"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0891D6"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r>
    </w:tbl>
    <w:p w14:paraId="38DE4E7D" w14:textId="77777777" w:rsidR="003F48C7" w:rsidRDefault="003F48C7" w:rsidP="00451EC7">
      <w:pPr>
        <w:tabs>
          <w:tab w:val="left" w:pos="284"/>
          <w:tab w:val="left" w:pos="1134"/>
        </w:tabs>
        <w:suppressAutoHyphens/>
        <w:spacing w:after="0" w:line="240" w:lineRule="auto"/>
        <w:ind w:left="284" w:firstLine="426"/>
        <w:rPr>
          <w:rFonts w:ascii="Times New Roman" w:hAnsi="Times New Roman" w:cs="Times New Roman"/>
          <w:sz w:val="24"/>
          <w:szCs w:val="24"/>
          <w:lang w:eastAsia="ar-SA"/>
        </w:rPr>
      </w:pPr>
    </w:p>
    <w:p w14:paraId="72980CC2" w14:textId="030D861A" w:rsidR="00B3003D" w:rsidRPr="008D34AC" w:rsidRDefault="00B3003D" w:rsidP="00451EC7">
      <w:pPr>
        <w:tabs>
          <w:tab w:val="left" w:pos="284"/>
          <w:tab w:val="left" w:pos="1134"/>
        </w:tabs>
        <w:suppressAutoHyphens/>
        <w:spacing w:after="0" w:line="240" w:lineRule="auto"/>
        <w:ind w:left="284" w:firstLine="426"/>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Сума Договору становить</w:t>
      </w:r>
      <w:r w:rsidRPr="008D34AC">
        <w:rPr>
          <w:rFonts w:ascii="Times New Roman" w:hAnsi="Times New Roman" w:cs="Times New Roman"/>
          <w:b/>
          <w:sz w:val="24"/>
          <w:szCs w:val="24"/>
          <w:lang w:eastAsia="ar-SA"/>
        </w:rPr>
        <w:t>: ___________________________________________________________________________________________________________________________________________</w:t>
      </w:r>
    </w:p>
    <w:p w14:paraId="4E2E5ECB" w14:textId="77777777" w:rsidR="00B3003D" w:rsidRPr="008D34AC" w:rsidRDefault="00B3003D" w:rsidP="00451EC7">
      <w:pPr>
        <w:tabs>
          <w:tab w:val="left" w:pos="284"/>
        </w:tabs>
        <w:suppressAutoHyphens/>
        <w:spacing w:after="0" w:line="240" w:lineRule="auto"/>
        <w:ind w:left="284"/>
        <w:jc w:val="both"/>
        <w:rPr>
          <w:rFonts w:ascii="Times New Roman" w:hAnsi="Times New Roman" w:cs="Times New Roman"/>
          <w:b/>
          <w:sz w:val="24"/>
          <w:szCs w:val="24"/>
          <w:lang w:eastAsia="ar-SA"/>
        </w:rPr>
      </w:pPr>
    </w:p>
    <w:tbl>
      <w:tblPr>
        <w:tblW w:w="9780" w:type="dxa"/>
        <w:tblInd w:w="108" w:type="dxa"/>
        <w:tblLayout w:type="fixed"/>
        <w:tblLook w:val="04A0" w:firstRow="1" w:lastRow="0" w:firstColumn="1" w:lastColumn="0" w:noHBand="0" w:noVBand="1"/>
      </w:tblPr>
      <w:tblGrid>
        <w:gridCol w:w="5210"/>
        <w:gridCol w:w="4570"/>
      </w:tblGrid>
      <w:tr w:rsidR="00B3003D" w:rsidRPr="008D34AC" w14:paraId="380B53E7" w14:textId="77777777" w:rsidTr="009E7E89">
        <w:tc>
          <w:tcPr>
            <w:tcW w:w="5211" w:type="dxa"/>
            <w:tcBorders>
              <w:top w:val="single" w:sz="4" w:space="0" w:color="000000"/>
              <w:left w:val="single" w:sz="4" w:space="0" w:color="000000"/>
              <w:bottom w:val="single" w:sz="4" w:space="0" w:color="000000"/>
              <w:right w:val="single" w:sz="4" w:space="0" w:color="000000"/>
            </w:tcBorders>
            <w:vAlign w:val="bottom"/>
            <w:hideMark/>
          </w:tcPr>
          <w:p w14:paraId="63F7765F"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4570" w:type="dxa"/>
            <w:tcBorders>
              <w:top w:val="single" w:sz="4" w:space="0" w:color="000000"/>
              <w:left w:val="single" w:sz="4" w:space="0" w:color="000000"/>
              <w:bottom w:val="single" w:sz="4" w:space="0" w:color="000000"/>
              <w:right w:val="single" w:sz="4" w:space="0" w:color="000000"/>
            </w:tcBorders>
            <w:vAlign w:val="bottom"/>
            <w:hideMark/>
          </w:tcPr>
          <w:p w14:paraId="2785188B"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763F174" w14:textId="77777777" w:rsidTr="009E7E89">
        <w:trPr>
          <w:trHeight w:val="709"/>
        </w:trPr>
        <w:tc>
          <w:tcPr>
            <w:tcW w:w="5211" w:type="dxa"/>
            <w:tcBorders>
              <w:top w:val="single" w:sz="4" w:space="0" w:color="000000"/>
              <w:left w:val="single" w:sz="4" w:space="0" w:color="000000"/>
              <w:bottom w:val="single" w:sz="4" w:space="0" w:color="000000"/>
              <w:right w:val="single" w:sz="4" w:space="0" w:color="000000"/>
            </w:tcBorders>
            <w:hideMark/>
          </w:tcPr>
          <w:p w14:paraId="259EA2B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КНП «Сокирянська лікарня» Сокирянської міської ради</w:t>
            </w:r>
            <w:r w:rsidRPr="008D34AC">
              <w:rPr>
                <w:rFonts w:ascii="Times New Roman" w:hAnsi="Times New Roman" w:cs="Times New Roman"/>
                <w:color w:val="000000"/>
                <w:sz w:val="24"/>
                <w:szCs w:val="24"/>
                <w:lang w:eastAsia="ar-SA"/>
              </w:rPr>
              <w:br/>
              <w:t xml:space="preserve">60200, Чернівецька обл.,  </w:t>
            </w:r>
            <w:proofErr w:type="spellStart"/>
            <w:r w:rsidRPr="008D34AC">
              <w:rPr>
                <w:rFonts w:ascii="Times New Roman" w:hAnsi="Times New Roman" w:cs="Times New Roman"/>
                <w:color w:val="000000"/>
                <w:sz w:val="24"/>
                <w:szCs w:val="24"/>
                <w:lang w:eastAsia="ar-SA"/>
              </w:rPr>
              <w:t>м.Сокиряни</w:t>
            </w:r>
            <w:proofErr w:type="spellEnd"/>
            <w:r w:rsidRPr="008D34AC">
              <w:rPr>
                <w:rFonts w:ascii="Times New Roman" w:hAnsi="Times New Roman" w:cs="Times New Roman"/>
                <w:color w:val="000000"/>
                <w:sz w:val="24"/>
                <w:szCs w:val="24"/>
                <w:lang w:eastAsia="ar-SA"/>
              </w:rPr>
              <w:t xml:space="preserve">,         </w:t>
            </w:r>
          </w:p>
          <w:p w14:paraId="51D5A34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вул. </w:t>
            </w:r>
            <w:proofErr w:type="spellStart"/>
            <w:r w:rsidRPr="008D34AC">
              <w:rPr>
                <w:rFonts w:ascii="Times New Roman" w:hAnsi="Times New Roman" w:cs="Times New Roman"/>
                <w:color w:val="000000"/>
                <w:sz w:val="24"/>
                <w:szCs w:val="24"/>
                <w:lang w:eastAsia="ar-SA"/>
              </w:rPr>
              <w:t>О.Кобилянської</w:t>
            </w:r>
            <w:proofErr w:type="spellEnd"/>
            <w:r w:rsidRPr="008D34AC">
              <w:rPr>
                <w:rFonts w:ascii="Times New Roman" w:hAnsi="Times New Roman" w:cs="Times New Roman"/>
                <w:color w:val="000000"/>
                <w:sz w:val="24"/>
                <w:szCs w:val="24"/>
                <w:lang w:eastAsia="ar-SA"/>
              </w:rPr>
              <w:t>, 43</w:t>
            </w:r>
            <w:r w:rsidRPr="008D34AC">
              <w:rPr>
                <w:rFonts w:ascii="Times New Roman" w:hAnsi="Times New Roman" w:cs="Times New Roman"/>
                <w:color w:val="000000"/>
                <w:sz w:val="24"/>
                <w:szCs w:val="24"/>
                <w:lang w:eastAsia="ar-SA"/>
              </w:rPr>
              <w:br/>
              <w:t>код ЄДРПОУ 02005852</w:t>
            </w:r>
          </w:p>
          <w:p w14:paraId="0BE6596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р/р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1F008023"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71408FA2"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w:t>
            </w:r>
            <w:proofErr w:type="spellStart"/>
            <w:r w:rsidRPr="008D34AC">
              <w:rPr>
                <w:rFonts w:ascii="Times New Roman" w:hAnsi="Times New Roman" w:cs="Times New Roman"/>
                <w:color w:val="000000"/>
                <w:sz w:val="24"/>
                <w:szCs w:val="24"/>
                <w:lang w:eastAsia="ar-SA"/>
              </w:rPr>
              <w:t>тел</w:t>
            </w:r>
            <w:proofErr w:type="spellEnd"/>
            <w:r w:rsidRPr="008D34AC">
              <w:rPr>
                <w:rFonts w:ascii="Times New Roman" w:hAnsi="Times New Roman" w:cs="Times New Roman"/>
                <w:color w:val="000000"/>
                <w:sz w:val="24"/>
                <w:szCs w:val="24"/>
                <w:lang w:eastAsia="ar-SA"/>
              </w:rPr>
              <w:t>.:(03739)2-28-41</w:t>
            </w:r>
          </w:p>
        </w:tc>
        <w:tc>
          <w:tcPr>
            <w:tcW w:w="4570" w:type="dxa"/>
            <w:tcBorders>
              <w:top w:val="single" w:sz="4" w:space="0" w:color="000000"/>
              <w:left w:val="single" w:sz="4" w:space="0" w:color="000000"/>
              <w:bottom w:val="single" w:sz="4" w:space="0" w:color="000000"/>
              <w:right w:val="single" w:sz="4" w:space="0" w:color="000000"/>
            </w:tcBorders>
          </w:tcPr>
          <w:p w14:paraId="54D340A6"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4078AECD" w14:textId="77777777" w:rsidTr="009E7E89">
        <w:trPr>
          <w:trHeight w:val="376"/>
        </w:trPr>
        <w:tc>
          <w:tcPr>
            <w:tcW w:w="5211" w:type="dxa"/>
            <w:tcBorders>
              <w:top w:val="single" w:sz="4" w:space="0" w:color="000000"/>
              <w:left w:val="single" w:sz="4" w:space="0" w:color="000000"/>
              <w:bottom w:val="single" w:sz="4" w:space="0" w:color="000000"/>
              <w:right w:val="single" w:sz="4" w:space="0" w:color="000000"/>
            </w:tcBorders>
            <w:vAlign w:val="center"/>
          </w:tcPr>
          <w:p w14:paraId="6032BE1D" w14:textId="77777777" w:rsidR="00B3003D" w:rsidRPr="008D34AC" w:rsidRDefault="00B3003D" w:rsidP="001C01EE">
            <w:pPr>
              <w:suppressAutoHyphens/>
              <w:spacing w:after="0" w:line="240" w:lineRule="auto"/>
              <w:rPr>
                <w:rFonts w:ascii="Times New Roman" w:hAnsi="Times New Roman" w:cs="Times New Roman"/>
                <w:sz w:val="24"/>
                <w:szCs w:val="24"/>
                <w:lang w:eastAsia="ar-SA"/>
              </w:rPr>
            </w:pPr>
          </w:p>
        </w:tc>
        <w:tc>
          <w:tcPr>
            <w:tcW w:w="4570" w:type="dxa"/>
            <w:tcBorders>
              <w:top w:val="single" w:sz="4" w:space="0" w:color="000000"/>
              <w:left w:val="single" w:sz="4" w:space="0" w:color="000000"/>
              <w:bottom w:val="single" w:sz="4" w:space="0" w:color="000000"/>
              <w:right w:val="single" w:sz="4" w:space="0" w:color="000000"/>
            </w:tcBorders>
          </w:tcPr>
          <w:p w14:paraId="15B4499C"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r w:rsidR="00B3003D" w:rsidRPr="008D34AC" w14:paraId="734EE0CB" w14:textId="77777777" w:rsidTr="009E7E89">
        <w:trPr>
          <w:trHeight w:val="380"/>
        </w:trPr>
        <w:tc>
          <w:tcPr>
            <w:tcW w:w="5211" w:type="dxa"/>
            <w:tcBorders>
              <w:top w:val="single" w:sz="4" w:space="0" w:color="000000"/>
              <w:left w:val="single" w:sz="4" w:space="0" w:color="000000"/>
              <w:bottom w:val="single" w:sz="4" w:space="0" w:color="000000"/>
              <w:right w:val="single" w:sz="4" w:space="0" w:color="000000"/>
            </w:tcBorders>
            <w:vAlign w:val="center"/>
            <w:hideMark/>
          </w:tcPr>
          <w:p w14:paraId="70D6D319"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7C6D641C"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0BA6741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4570" w:type="dxa"/>
            <w:tcBorders>
              <w:top w:val="single" w:sz="4" w:space="0" w:color="000000"/>
              <w:left w:val="single" w:sz="4" w:space="0" w:color="000000"/>
              <w:bottom w:val="single" w:sz="4" w:space="0" w:color="000000"/>
              <w:right w:val="single" w:sz="4" w:space="0" w:color="000000"/>
            </w:tcBorders>
          </w:tcPr>
          <w:p w14:paraId="0BC0822E"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3412D3E4"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5157AD51"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2BA0CDF3" w14:textId="77777777" w:rsidR="00B3003D" w:rsidRDefault="00B3003D" w:rsidP="00451EC7">
      <w:pPr>
        <w:spacing w:after="0" w:line="240" w:lineRule="auto"/>
        <w:jc w:val="right"/>
        <w:rPr>
          <w:rFonts w:ascii="Times New Roman" w:eastAsia="Times New Roman" w:hAnsi="Times New Roman" w:cs="Times New Roman"/>
          <w:b/>
        </w:rPr>
      </w:pPr>
    </w:p>
    <w:p w14:paraId="5309AEBB" w14:textId="77777777" w:rsidR="00B3003D" w:rsidRDefault="00B3003D" w:rsidP="00451EC7">
      <w:pPr>
        <w:spacing w:after="0" w:line="240" w:lineRule="auto"/>
        <w:jc w:val="right"/>
        <w:rPr>
          <w:rFonts w:ascii="Times New Roman" w:eastAsia="Times New Roman" w:hAnsi="Times New Roman" w:cs="Times New Roman"/>
          <w:b/>
        </w:rPr>
      </w:pPr>
    </w:p>
    <w:p w14:paraId="35811267" w14:textId="77777777" w:rsidR="00B3003D" w:rsidRDefault="00B3003D" w:rsidP="00451EC7">
      <w:pPr>
        <w:spacing w:after="0" w:line="240" w:lineRule="auto"/>
        <w:jc w:val="right"/>
        <w:rPr>
          <w:rFonts w:ascii="Times New Roman" w:eastAsia="Times New Roman" w:hAnsi="Times New Roman" w:cs="Times New Roman"/>
          <w:b/>
        </w:rPr>
      </w:pPr>
    </w:p>
    <w:p w14:paraId="33ABC46C" w14:textId="77777777" w:rsidR="00B3003D" w:rsidRDefault="00B3003D" w:rsidP="00451EC7">
      <w:pPr>
        <w:spacing w:after="0" w:line="240" w:lineRule="auto"/>
        <w:jc w:val="right"/>
        <w:rPr>
          <w:rFonts w:ascii="Times New Roman" w:eastAsia="Times New Roman" w:hAnsi="Times New Roman" w:cs="Times New Roman"/>
          <w:b/>
        </w:rPr>
      </w:pPr>
    </w:p>
    <w:p w14:paraId="5F9B3641" w14:textId="77777777" w:rsidR="00B3003D" w:rsidRDefault="00B3003D" w:rsidP="00451EC7">
      <w:pPr>
        <w:spacing w:after="0" w:line="240" w:lineRule="auto"/>
        <w:jc w:val="right"/>
        <w:rPr>
          <w:rFonts w:ascii="Times New Roman" w:eastAsia="Times New Roman" w:hAnsi="Times New Roman" w:cs="Times New Roman"/>
          <w:b/>
        </w:rPr>
      </w:pPr>
    </w:p>
    <w:p w14:paraId="607D3F57" w14:textId="77777777" w:rsidR="00B3003D" w:rsidRDefault="00B3003D" w:rsidP="00451EC7">
      <w:pPr>
        <w:spacing w:after="0" w:line="240" w:lineRule="auto"/>
        <w:jc w:val="right"/>
        <w:rPr>
          <w:rFonts w:ascii="Times New Roman" w:eastAsia="Times New Roman" w:hAnsi="Times New Roman" w:cs="Times New Roman"/>
          <w:b/>
        </w:rPr>
      </w:pPr>
    </w:p>
    <w:p w14:paraId="3FF3E3BE" w14:textId="77777777" w:rsidR="00B3003D" w:rsidRDefault="00B3003D" w:rsidP="00451EC7">
      <w:pPr>
        <w:spacing w:after="0" w:line="240" w:lineRule="auto"/>
        <w:jc w:val="right"/>
        <w:rPr>
          <w:rFonts w:ascii="Times New Roman" w:eastAsia="Times New Roman" w:hAnsi="Times New Roman" w:cs="Times New Roman"/>
          <w:b/>
        </w:rPr>
      </w:pPr>
    </w:p>
    <w:p w14:paraId="0A74C286" w14:textId="77777777" w:rsidR="00B3003D" w:rsidRDefault="00B3003D" w:rsidP="00451EC7">
      <w:pPr>
        <w:spacing w:after="0" w:line="240" w:lineRule="auto"/>
        <w:jc w:val="right"/>
        <w:rPr>
          <w:rFonts w:ascii="Times New Roman" w:eastAsia="Times New Roman" w:hAnsi="Times New Roman" w:cs="Times New Roman"/>
          <w:b/>
        </w:rPr>
      </w:pPr>
    </w:p>
    <w:p w14:paraId="3C5741A2" w14:textId="77777777" w:rsidR="00B3003D" w:rsidRDefault="00B3003D" w:rsidP="00451EC7">
      <w:pPr>
        <w:spacing w:after="0" w:line="240" w:lineRule="auto"/>
        <w:jc w:val="right"/>
        <w:rPr>
          <w:rFonts w:ascii="Times New Roman" w:eastAsia="Times New Roman" w:hAnsi="Times New Roman" w:cs="Times New Roman"/>
          <w:b/>
        </w:rPr>
      </w:pPr>
    </w:p>
    <w:sectPr w:rsidR="00B3003D" w:rsidSect="00451EC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7E"/>
    <w:rsid w:val="00066D86"/>
    <w:rsid w:val="001370E0"/>
    <w:rsid w:val="0017658A"/>
    <w:rsid w:val="00197529"/>
    <w:rsid w:val="00197B0E"/>
    <w:rsid w:val="001C01EE"/>
    <w:rsid w:val="001E5C2F"/>
    <w:rsid w:val="00217276"/>
    <w:rsid w:val="003F48C7"/>
    <w:rsid w:val="00445133"/>
    <w:rsid w:val="00451EC7"/>
    <w:rsid w:val="004839C6"/>
    <w:rsid w:val="004A7063"/>
    <w:rsid w:val="005552F0"/>
    <w:rsid w:val="0055592D"/>
    <w:rsid w:val="00563812"/>
    <w:rsid w:val="00692F91"/>
    <w:rsid w:val="0077215B"/>
    <w:rsid w:val="00840F74"/>
    <w:rsid w:val="00846CA9"/>
    <w:rsid w:val="008E1D89"/>
    <w:rsid w:val="00902B56"/>
    <w:rsid w:val="00910557"/>
    <w:rsid w:val="00975689"/>
    <w:rsid w:val="009F038A"/>
    <w:rsid w:val="00AA56F1"/>
    <w:rsid w:val="00AD46BF"/>
    <w:rsid w:val="00AF4611"/>
    <w:rsid w:val="00B036ED"/>
    <w:rsid w:val="00B26AB6"/>
    <w:rsid w:val="00B3003D"/>
    <w:rsid w:val="00B62B17"/>
    <w:rsid w:val="00C077AC"/>
    <w:rsid w:val="00CD3713"/>
    <w:rsid w:val="00CE0394"/>
    <w:rsid w:val="00D06B7E"/>
    <w:rsid w:val="00D45C56"/>
    <w:rsid w:val="00D538E5"/>
    <w:rsid w:val="00DB7D98"/>
    <w:rsid w:val="00DD0AD6"/>
    <w:rsid w:val="00F21F01"/>
    <w:rsid w:val="00FC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592F"/>
  <w15:docId w15:val="{D315C9BD-6956-4D0F-B973-9A2FBC45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3003D"/>
    <w:pPr>
      <w:spacing w:after="200" w:line="276" w:lineRule="auto"/>
    </w:pPr>
    <w:rPr>
      <w:rFonts w:ascii="Calibri" w:eastAsia="Calibri" w:hAnsi="Calibri" w:cs="Calibri"/>
      <w:lang w:val="uk-UA" w:eastAsia="ru-RU"/>
    </w:rPr>
  </w:style>
  <w:style w:type="paragraph" w:styleId="1">
    <w:name w:val="heading 1"/>
    <w:basedOn w:val="a"/>
    <w:next w:val="a"/>
    <w:link w:val="10"/>
    <w:rsid w:val="00B3003D"/>
    <w:pPr>
      <w:keepNext/>
      <w:spacing w:before="240" w:after="60"/>
      <w:outlineLvl w:val="0"/>
    </w:pPr>
    <w:rPr>
      <w:b/>
      <w:sz w:val="32"/>
      <w:szCs w:val="32"/>
    </w:rPr>
  </w:style>
  <w:style w:type="paragraph" w:styleId="2">
    <w:name w:val="heading 2"/>
    <w:basedOn w:val="a"/>
    <w:next w:val="a"/>
    <w:link w:val="20"/>
    <w:uiPriority w:val="9"/>
    <w:semiHidden/>
    <w:unhideWhenUsed/>
    <w:qFormat/>
    <w:rsid w:val="005552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03D"/>
    <w:rPr>
      <w:rFonts w:ascii="Calibri" w:eastAsia="Calibri" w:hAnsi="Calibri" w:cs="Calibri"/>
      <w:b/>
      <w:sz w:val="32"/>
      <w:szCs w:val="32"/>
      <w:lang w:val="uk-UA" w:eastAsia="ru-RU"/>
    </w:rPr>
  </w:style>
  <w:style w:type="character" w:styleId="a3">
    <w:name w:val="Hyperlink"/>
    <w:basedOn w:val="a0"/>
    <w:uiPriority w:val="99"/>
    <w:unhideWhenUsed/>
    <w:rsid w:val="009F038A"/>
    <w:rPr>
      <w:color w:val="0000FF"/>
      <w:u w:val="single"/>
    </w:rPr>
  </w:style>
  <w:style w:type="character" w:customStyle="1" w:styleId="20">
    <w:name w:val="Заголовок 2 Знак"/>
    <w:basedOn w:val="a0"/>
    <w:link w:val="2"/>
    <w:uiPriority w:val="9"/>
    <w:semiHidden/>
    <w:rsid w:val="005552F0"/>
    <w:rPr>
      <w:rFonts w:asciiTheme="majorHAnsi" w:eastAsiaTheme="majorEastAsia" w:hAnsiTheme="majorHAnsi" w:cstheme="majorBidi"/>
      <w:color w:val="2F5496" w:themeColor="accent1" w:themeShade="BF"/>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237">
      <w:bodyDiv w:val="1"/>
      <w:marLeft w:val="0"/>
      <w:marRight w:val="0"/>
      <w:marTop w:val="0"/>
      <w:marBottom w:val="0"/>
      <w:divBdr>
        <w:top w:val="none" w:sz="0" w:space="0" w:color="auto"/>
        <w:left w:val="none" w:sz="0" w:space="0" w:color="auto"/>
        <w:bottom w:val="none" w:sz="0" w:space="0" w:color="auto"/>
        <w:right w:val="none" w:sz="0" w:space="0" w:color="auto"/>
      </w:divBdr>
    </w:div>
    <w:div w:id="393085427">
      <w:bodyDiv w:val="1"/>
      <w:marLeft w:val="0"/>
      <w:marRight w:val="0"/>
      <w:marTop w:val="0"/>
      <w:marBottom w:val="0"/>
      <w:divBdr>
        <w:top w:val="none" w:sz="0" w:space="0" w:color="auto"/>
        <w:left w:val="none" w:sz="0" w:space="0" w:color="auto"/>
        <w:bottom w:val="none" w:sz="0" w:space="0" w:color="auto"/>
        <w:right w:val="none" w:sz="0" w:space="0" w:color="auto"/>
      </w:divBdr>
      <w:divsChild>
        <w:div w:id="607349893">
          <w:marLeft w:val="0"/>
          <w:marRight w:val="0"/>
          <w:marTop w:val="0"/>
          <w:marBottom w:val="0"/>
          <w:divBdr>
            <w:top w:val="none" w:sz="0" w:space="0" w:color="auto"/>
            <w:left w:val="none" w:sz="0" w:space="0" w:color="auto"/>
            <w:bottom w:val="none" w:sz="0" w:space="0" w:color="auto"/>
            <w:right w:val="none" w:sz="0" w:space="0" w:color="auto"/>
          </w:divBdr>
          <w:divsChild>
            <w:div w:id="217516677">
              <w:marLeft w:val="0"/>
              <w:marRight w:val="0"/>
              <w:marTop w:val="0"/>
              <w:marBottom w:val="0"/>
              <w:divBdr>
                <w:top w:val="none" w:sz="0" w:space="0" w:color="auto"/>
                <w:left w:val="none" w:sz="0" w:space="0" w:color="auto"/>
                <w:bottom w:val="none" w:sz="0" w:space="0" w:color="auto"/>
                <w:right w:val="none" w:sz="0" w:space="0" w:color="auto"/>
              </w:divBdr>
              <w:divsChild>
                <w:div w:id="16181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6008">
      <w:bodyDiv w:val="1"/>
      <w:marLeft w:val="0"/>
      <w:marRight w:val="0"/>
      <w:marTop w:val="0"/>
      <w:marBottom w:val="0"/>
      <w:divBdr>
        <w:top w:val="none" w:sz="0" w:space="0" w:color="auto"/>
        <w:left w:val="none" w:sz="0" w:space="0" w:color="auto"/>
        <w:bottom w:val="none" w:sz="0" w:space="0" w:color="auto"/>
        <w:right w:val="none" w:sz="0" w:space="0" w:color="auto"/>
      </w:divBdr>
    </w:div>
    <w:div w:id="490488665">
      <w:bodyDiv w:val="1"/>
      <w:marLeft w:val="0"/>
      <w:marRight w:val="0"/>
      <w:marTop w:val="0"/>
      <w:marBottom w:val="0"/>
      <w:divBdr>
        <w:top w:val="none" w:sz="0" w:space="0" w:color="auto"/>
        <w:left w:val="none" w:sz="0" w:space="0" w:color="auto"/>
        <w:bottom w:val="none" w:sz="0" w:space="0" w:color="auto"/>
        <w:right w:val="none" w:sz="0" w:space="0" w:color="auto"/>
      </w:divBdr>
      <w:divsChild>
        <w:div w:id="1713729213">
          <w:marLeft w:val="0"/>
          <w:marRight w:val="0"/>
          <w:marTop w:val="0"/>
          <w:marBottom w:val="0"/>
          <w:divBdr>
            <w:top w:val="none" w:sz="0" w:space="0" w:color="auto"/>
            <w:left w:val="none" w:sz="0" w:space="0" w:color="auto"/>
            <w:bottom w:val="none" w:sz="0" w:space="0" w:color="auto"/>
            <w:right w:val="none" w:sz="0" w:space="0" w:color="auto"/>
          </w:divBdr>
        </w:div>
      </w:divsChild>
    </w:div>
    <w:div w:id="570846079">
      <w:bodyDiv w:val="1"/>
      <w:marLeft w:val="0"/>
      <w:marRight w:val="0"/>
      <w:marTop w:val="0"/>
      <w:marBottom w:val="0"/>
      <w:divBdr>
        <w:top w:val="none" w:sz="0" w:space="0" w:color="auto"/>
        <w:left w:val="none" w:sz="0" w:space="0" w:color="auto"/>
        <w:bottom w:val="none" w:sz="0" w:space="0" w:color="auto"/>
        <w:right w:val="none" w:sz="0" w:space="0" w:color="auto"/>
      </w:divBdr>
    </w:div>
    <w:div w:id="875311309">
      <w:bodyDiv w:val="1"/>
      <w:marLeft w:val="0"/>
      <w:marRight w:val="0"/>
      <w:marTop w:val="0"/>
      <w:marBottom w:val="0"/>
      <w:divBdr>
        <w:top w:val="none" w:sz="0" w:space="0" w:color="auto"/>
        <w:left w:val="none" w:sz="0" w:space="0" w:color="auto"/>
        <w:bottom w:val="none" w:sz="0" w:space="0" w:color="auto"/>
        <w:right w:val="none" w:sz="0" w:space="0" w:color="auto"/>
      </w:divBdr>
      <w:divsChild>
        <w:div w:id="2098750828">
          <w:marLeft w:val="0"/>
          <w:marRight w:val="0"/>
          <w:marTop w:val="0"/>
          <w:marBottom w:val="0"/>
          <w:divBdr>
            <w:top w:val="none" w:sz="0" w:space="0" w:color="auto"/>
            <w:left w:val="none" w:sz="0" w:space="0" w:color="auto"/>
            <w:bottom w:val="none" w:sz="0" w:space="0" w:color="auto"/>
            <w:right w:val="none" w:sz="0" w:space="0" w:color="auto"/>
          </w:divBdr>
          <w:divsChild>
            <w:div w:id="458453764">
              <w:marLeft w:val="0"/>
              <w:marRight w:val="0"/>
              <w:marTop w:val="0"/>
              <w:marBottom w:val="0"/>
              <w:divBdr>
                <w:top w:val="none" w:sz="0" w:space="0" w:color="auto"/>
                <w:left w:val="none" w:sz="0" w:space="0" w:color="auto"/>
                <w:bottom w:val="none" w:sz="0" w:space="0" w:color="auto"/>
                <w:right w:val="none" w:sz="0" w:space="0" w:color="auto"/>
              </w:divBdr>
              <w:divsChild>
                <w:div w:id="7402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4823">
      <w:bodyDiv w:val="1"/>
      <w:marLeft w:val="0"/>
      <w:marRight w:val="0"/>
      <w:marTop w:val="0"/>
      <w:marBottom w:val="0"/>
      <w:divBdr>
        <w:top w:val="none" w:sz="0" w:space="0" w:color="auto"/>
        <w:left w:val="none" w:sz="0" w:space="0" w:color="auto"/>
        <w:bottom w:val="none" w:sz="0" w:space="0" w:color="auto"/>
        <w:right w:val="none" w:sz="0" w:space="0" w:color="auto"/>
      </w:divBdr>
    </w:div>
    <w:div w:id="1294404862">
      <w:bodyDiv w:val="1"/>
      <w:marLeft w:val="0"/>
      <w:marRight w:val="0"/>
      <w:marTop w:val="0"/>
      <w:marBottom w:val="0"/>
      <w:divBdr>
        <w:top w:val="none" w:sz="0" w:space="0" w:color="auto"/>
        <w:left w:val="none" w:sz="0" w:space="0" w:color="auto"/>
        <w:bottom w:val="none" w:sz="0" w:space="0" w:color="auto"/>
        <w:right w:val="none" w:sz="0" w:space="0" w:color="auto"/>
      </w:divBdr>
      <w:divsChild>
        <w:div w:id="784739028">
          <w:marLeft w:val="0"/>
          <w:marRight w:val="0"/>
          <w:marTop w:val="0"/>
          <w:marBottom w:val="0"/>
          <w:divBdr>
            <w:top w:val="none" w:sz="0" w:space="0" w:color="auto"/>
            <w:left w:val="none" w:sz="0" w:space="0" w:color="auto"/>
            <w:bottom w:val="none" w:sz="0" w:space="0" w:color="auto"/>
            <w:right w:val="none" w:sz="0" w:space="0" w:color="auto"/>
          </w:divBdr>
          <w:divsChild>
            <w:div w:id="1560938591">
              <w:marLeft w:val="0"/>
              <w:marRight w:val="0"/>
              <w:marTop w:val="0"/>
              <w:marBottom w:val="0"/>
              <w:divBdr>
                <w:top w:val="none" w:sz="0" w:space="0" w:color="auto"/>
                <w:left w:val="none" w:sz="0" w:space="0" w:color="auto"/>
                <w:bottom w:val="none" w:sz="0" w:space="0" w:color="auto"/>
                <w:right w:val="none" w:sz="0" w:space="0" w:color="auto"/>
              </w:divBdr>
              <w:divsChild>
                <w:div w:id="6602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09945">
      <w:bodyDiv w:val="1"/>
      <w:marLeft w:val="0"/>
      <w:marRight w:val="0"/>
      <w:marTop w:val="0"/>
      <w:marBottom w:val="0"/>
      <w:divBdr>
        <w:top w:val="none" w:sz="0" w:space="0" w:color="auto"/>
        <w:left w:val="none" w:sz="0" w:space="0" w:color="auto"/>
        <w:bottom w:val="none" w:sz="0" w:space="0" w:color="auto"/>
        <w:right w:val="none" w:sz="0" w:space="0" w:color="auto"/>
      </w:divBdr>
    </w:div>
    <w:div w:id="1553806162">
      <w:bodyDiv w:val="1"/>
      <w:marLeft w:val="0"/>
      <w:marRight w:val="0"/>
      <w:marTop w:val="0"/>
      <w:marBottom w:val="0"/>
      <w:divBdr>
        <w:top w:val="none" w:sz="0" w:space="0" w:color="auto"/>
        <w:left w:val="none" w:sz="0" w:space="0" w:color="auto"/>
        <w:bottom w:val="none" w:sz="0" w:space="0" w:color="auto"/>
        <w:right w:val="none" w:sz="0" w:space="0" w:color="auto"/>
      </w:divBdr>
    </w:div>
    <w:div w:id="1665088868">
      <w:bodyDiv w:val="1"/>
      <w:marLeft w:val="0"/>
      <w:marRight w:val="0"/>
      <w:marTop w:val="0"/>
      <w:marBottom w:val="0"/>
      <w:divBdr>
        <w:top w:val="none" w:sz="0" w:space="0" w:color="auto"/>
        <w:left w:val="none" w:sz="0" w:space="0" w:color="auto"/>
        <w:bottom w:val="none" w:sz="0" w:space="0" w:color="auto"/>
        <w:right w:val="none" w:sz="0" w:space="0" w:color="auto"/>
      </w:divBdr>
    </w:div>
    <w:div w:id="1677802256">
      <w:bodyDiv w:val="1"/>
      <w:marLeft w:val="0"/>
      <w:marRight w:val="0"/>
      <w:marTop w:val="0"/>
      <w:marBottom w:val="0"/>
      <w:divBdr>
        <w:top w:val="none" w:sz="0" w:space="0" w:color="auto"/>
        <w:left w:val="none" w:sz="0" w:space="0" w:color="auto"/>
        <w:bottom w:val="none" w:sz="0" w:space="0" w:color="auto"/>
        <w:right w:val="none" w:sz="0" w:space="0" w:color="auto"/>
      </w:divBdr>
    </w:div>
    <w:div w:id="1762875103">
      <w:bodyDiv w:val="1"/>
      <w:marLeft w:val="0"/>
      <w:marRight w:val="0"/>
      <w:marTop w:val="0"/>
      <w:marBottom w:val="0"/>
      <w:divBdr>
        <w:top w:val="none" w:sz="0" w:space="0" w:color="auto"/>
        <w:left w:val="none" w:sz="0" w:space="0" w:color="auto"/>
        <w:bottom w:val="none" w:sz="0" w:space="0" w:color="auto"/>
        <w:right w:val="none" w:sz="0" w:space="0" w:color="auto"/>
      </w:divBdr>
    </w:div>
    <w:div w:id="1866822574">
      <w:bodyDiv w:val="1"/>
      <w:marLeft w:val="0"/>
      <w:marRight w:val="0"/>
      <w:marTop w:val="0"/>
      <w:marBottom w:val="0"/>
      <w:divBdr>
        <w:top w:val="none" w:sz="0" w:space="0" w:color="auto"/>
        <w:left w:val="none" w:sz="0" w:space="0" w:color="auto"/>
        <w:bottom w:val="none" w:sz="0" w:space="0" w:color="auto"/>
        <w:right w:val="none" w:sz="0" w:space="0" w:color="auto"/>
      </w:divBdr>
      <w:divsChild>
        <w:div w:id="1986465290">
          <w:marLeft w:val="0"/>
          <w:marRight w:val="0"/>
          <w:marTop w:val="0"/>
          <w:marBottom w:val="0"/>
          <w:divBdr>
            <w:top w:val="none" w:sz="0" w:space="0" w:color="auto"/>
            <w:left w:val="none" w:sz="0" w:space="0" w:color="auto"/>
            <w:bottom w:val="none" w:sz="0" w:space="0" w:color="auto"/>
            <w:right w:val="none" w:sz="0" w:space="0" w:color="auto"/>
          </w:divBdr>
          <w:divsChild>
            <w:div w:id="315574847">
              <w:marLeft w:val="0"/>
              <w:marRight w:val="0"/>
              <w:marTop w:val="0"/>
              <w:marBottom w:val="0"/>
              <w:divBdr>
                <w:top w:val="none" w:sz="0" w:space="0" w:color="auto"/>
                <w:left w:val="none" w:sz="0" w:space="0" w:color="auto"/>
                <w:bottom w:val="none" w:sz="0" w:space="0" w:color="auto"/>
                <w:right w:val="none" w:sz="0" w:space="0" w:color="auto"/>
              </w:divBdr>
              <w:divsChild>
                <w:div w:id="17698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3209</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2024-03-06T10:26:00Z</dcterms:created>
  <dcterms:modified xsi:type="dcterms:W3CDTF">2024-03-26T14:04:00Z</dcterms:modified>
</cp:coreProperties>
</file>