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477AF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477AF1">
        <w:rPr>
          <w:sz w:val="18"/>
          <w:szCs w:val="18"/>
        </w:rPr>
        <w:t>4</w:t>
      </w:r>
      <w:r w:rsidR="005E033A" w:rsidRPr="00A74807">
        <w:rPr>
          <w:sz w:val="18"/>
          <w:szCs w:val="18"/>
        </w:rPr>
        <w:t xml:space="preserve"> році продати </w:t>
      </w:r>
      <w:r w:rsidR="00820941">
        <w:rPr>
          <w:sz w:val="18"/>
          <w:szCs w:val="18"/>
        </w:rPr>
        <w:t>і відвантажити радіатор</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3F4A5C" w:rsidRPr="003F4A5C">
        <w:rPr>
          <w:sz w:val="18"/>
          <w:szCs w:val="18"/>
        </w:rPr>
        <w:t>4462</w:t>
      </w:r>
      <w:r w:rsidR="003F4A5C" w:rsidRPr="003F4A5C">
        <w:rPr>
          <w:rFonts w:eastAsia="Calibri"/>
          <w:bCs/>
          <w:sz w:val="18"/>
          <w:szCs w:val="18"/>
        </w:rPr>
        <w:t>0000-2 – Радіатори і котли для систем центрального опалення та їх деталі</w:t>
      </w:r>
      <w:r w:rsidR="003F4A5C" w:rsidRPr="003F4A5C">
        <w:rPr>
          <w:sz w:val="18"/>
          <w:szCs w:val="18"/>
        </w:rPr>
        <w:t xml:space="preserve"> </w:t>
      </w:r>
      <w:r w:rsidR="00C01AAD" w:rsidRPr="003F4A5C">
        <w:rPr>
          <w:sz w:val="18"/>
          <w:szCs w:val="18"/>
        </w:rPr>
        <w:t>(далі</w:t>
      </w:r>
      <w:r w:rsidR="00C01AAD" w:rsidRPr="00A74807">
        <w:rPr>
          <w:sz w:val="18"/>
          <w:szCs w:val="18"/>
        </w:rPr>
        <w:t xml:space="preserve">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B96462" w:rsidRPr="00A74807" w:rsidTr="00657CD0">
        <w:trPr>
          <w:trHeight w:val="85"/>
        </w:trPr>
        <w:tc>
          <w:tcPr>
            <w:tcW w:w="400" w:type="pct"/>
            <w:vAlign w:val="center"/>
          </w:tcPr>
          <w:p w:rsidR="00B96462" w:rsidRPr="00A74807" w:rsidRDefault="00B96462" w:rsidP="007A484D">
            <w:pPr>
              <w:pStyle w:val="a7"/>
              <w:ind w:left="495"/>
              <w:rPr>
                <w:sz w:val="18"/>
                <w:szCs w:val="18"/>
              </w:rPr>
            </w:pPr>
            <w:r>
              <w:rPr>
                <w:sz w:val="18"/>
                <w:szCs w:val="18"/>
              </w:rPr>
              <w:t>1</w:t>
            </w:r>
          </w:p>
        </w:tc>
        <w:tc>
          <w:tcPr>
            <w:tcW w:w="997" w:type="pct"/>
          </w:tcPr>
          <w:p w:rsidR="00B96462" w:rsidRPr="00477AF1" w:rsidRDefault="00477AF1" w:rsidP="00B602A2">
            <w:pPr>
              <w:rPr>
                <w:sz w:val="18"/>
                <w:szCs w:val="18"/>
              </w:rPr>
            </w:pPr>
            <w:r w:rsidRPr="00477AF1">
              <w:rPr>
                <w:sz w:val="18"/>
                <w:szCs w:val="18"/>
              </w:rPr>
              <w:t xml:space="preserve">Радіатор сталевий </w:t>
            </w:r>
            <w:r w:rsidRPr="00477AF1">
              <w:rPr>
                <w:sz w:val="18"/>
                <w:szCs w:val="18"/>
                <w:lang w:val="en-US"/>
              </w:rPr>
              <w:t>Hi</w:t>
            </w:r>
            <w:r w:rsidRPr="00477AF1">
              <w:rPr>
                <w:sz w:val="18"/>
                <w:szCs w:val="18"/>
              </w:rPr>
              <w:t>-</w:t>
            </w:r>
            <w:proofErr w:type="spellStart"/>
            <w:r w:rsidRPr="00477AF1">
              <w:rPr>
                <w:sz w:val="18"/>
                <w:szCs w:val="18"/>
                <w:lang w:val="en-US"/>
              </w:rPr>
              <w:t>Therm</w:t>
            </w:r>
            <w:proofErr w:type="spellEnd"/>
            <w:r w:rsidRPr="00477AF1">
              <w:rPr>
                <w:sz w:val="18"/>
                <w:szCs w:val="18"/>
              </w:rPr>
              <w:t xml:space="preserve"> 22 тип 500</w:t>
            </w:r>
            <w:r w:rsidRPr="00477AF1">
              <w:rPr>
                <w:sz w:val="18"/>
                <w:szCs w:val="18"/>
                <w:lang w:val="en-US"/>
              </w:rPr>
              <w:t>x</w:t>
            </w:r>
            <w:r w:rsidRPr="00477AF1">
              <w:rPr>
                <w:sz w:val="18"/>
                <w:szCs w:val="18"/>
              </w:rPr>
              <w:t>600 бічний</w:t>
            </w:r>
          </w:p>
        </w:tc>
        <w:tc>
          <w:tcPr>
            <w:tcW w:w="669" w:type="pct"/>
          </w:tcPr>
          <w:p w:rsidR="00B96462" w:rsidRPr="00E8018B" w:rsidRDefault="00B96462" w:rsidP="00B01465">
            <w:pPr>
              <w:jc w:val="center"/>
              <w:rPr>
                <w:bCs/>
                <w:kern w:val="32"/>
                <w:sz w:val="18"/>
                <w:szCs w:val="18"/>
                <w:lang w:bidi="en-US"/>
              </w:rPr>
            </w:pPr>
          </w:p>
        </w:tc>
        <w:tc>
          <w:tcPr>
            <w:tcW w:w="575" w:type="pct"/>
          </w:tcPr>
          <w:p w:rsidR="00B96462" w:rsidRPr="00E8018B" w:rsidRDefault="00B96462" w:rsidP="00B01465">
            <w:pPr>
              <w:jc w:val="center"/>
              <w:rPr>
                <w:bCs/>
                <w:kern w:val="32"/>
                <w:sz w:val="18"/>
                <w:szCs w:val="18"/>
                <w:lang w:bidi="en-US"/>
              </w:rPr>
            </w:pPr>
          </w:p>
        </w:tc>
        <w:tc>
          <w:tcPr>
            <w:tcW w:w="383" w:type="pct"/>
          </w:tcPr>
          <w:p w:rsidR="00657CD0" w:rsidRDefault="00657CD0" w:rsidP="00B01465">
            <w:pPr>
              <w:jc w:val="center"/>
              <w:rPr>
                <w:bCs/>
                <w:kern w:val="32"/>
                <w:sz w:val="18"/>
                <w:szCs w:val="18"/>
                <w:lang w:bidi="en-US"/>
              </w:rPr>
            </w:pPr>
          </w:p>
          <w:p w:rsidR="00B96462" w:rsidRPr="00B01465" w:rsidRDefault="0065516D" w:rsidP="00B01465">
            <w:pPr>
              <w:jc w:val="center"/>
              <w:rPr>
                <w:sz w:val="18"/>
                <w:szCs w:val="18"/>
              </w:rPr>
            </w:pPr>
            <w:proofErr w:type="spellStart"/>
            <w:r>
              <w:rPr>
                <w:bCs/>
                <w:kern w:val="32"/>
                <w:sz w:val="18"/>
                <w:szCs w:val="18"/>
                <w:lang w:bidi="en-US"/>
              </w:rPr>
              <w:t>шт</w:t>
            </w:r>
            <w:proofErr w:type="spellEnd"/>
          </w:p>
        </w:tc>
        <w:tc>
          <w:tcPr>
            <w:tcW w:w="535" w:type="pct"/>
            <w:vAlign w:val="center"/>
          </w:tcPr>
          <w:p w:rsidR="00B96462" w:rsidRPr="00A74807" w:rsidRDefault="00477AF1" w:rsidP="007A484D">
            <w:pPr>
              <w:jc w:val="center"/>
              <w:rPr>
                <w:sz w:val="18"/>
                <w:szCs w:val="18"/>
              </w:rPr>
            </w:pPr>
            <w:r>
              <w:rPr>
                <w:sz w:val="18"/>
                <w:szCs w:val="18"/>
              </w:rPr>
              <w:t>4</w:t>
            </w: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2355DB" w:rsidRPr="00A74807" w:rsidRDefault="002355DB" w:rsidP="003F3D44">
      <w:pPr>
        <w:ind w:firstLine="567"/>
        <w:jc w:val="both"/>
        <w:rPr>
          <w:sz w:val="18"/>
          <w:szCs w:val="18"/>
        </w:rPr>
      </w:pPr>
      <w:r w:rsidRPr="00A74807">
        <w:rPr>
          <w:sz w:val="18"/>
          <w:szCs w:val="18"/>
        </w:rPr>
        <w:t>1.2. Обсяг закупівлі товару може бути зменшений залежно від фінансування видатків.</w:t>
      </w:r>
    </w:p>
    <w:p w:rsidR="002355DB" w:rsidRPr="00A74807" w:rsidRDefault="002355DB" w:rsidP="003F3D44">
      <w:pPr>
        <w:ind w:firstLine="567"/>
        <w:jc w:val="center"/>
        <w:rPr>
          <w:b/>
          <w:bCs/>
          <w:sz w:val="18"/>
          <w:szCs w:val="18"/>
        </w:rPr>
      </w:pPr>
    </w:p>
    <w:p w:rsidR="002355DB" w:rsidRPr="00A74807" w:rsidRDefault="002355DB" w:rsidP="003F3D44">
      <w:pPr>
        <w:ind w:firstLine="567"/>
        <w:jc w:val="center"/>
        <w:rPr>
          <w:b/>
          <w:bCs/>
          <w:sz w:val="18"/>
          <w:szCs w:val="18"/>
        </w:rPr>
      </w:pPr>
      <w:r w:rsidRPr="00A74807">
        <w:rPr>
          <w:b/>
          <w:bCs/>
          <w:sz w:val="18"/>
          <w:szCs w:val="18"/>
        </w:rPr>
        <w:t>2. ЯКІСТЬ ТОВАРУ.</w:t>
      </w:r>
    </w:p>
    <w:p w:rsidR="002355DB" w:rsidRPr="00FC6D24" w:rsidRDefault="002355DB" w:rsidP="003F3D44">
      <w:pPr>
        <w:ind w:right="-1" w:firstLine="567"/>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2355DB" w:rsidRPr="00FC6D24" w:rsidRDefault="002355DB" w:rsidP="002355DB">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2355DB" w:rsidRPr="00FC6D24" w:rsidRDefault="002355DB" w:rsidP="002355DB">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2355DB" w:rsidRPr="00A74807" w:rsidRDefault="002355DB" w:rsidP="002355DB">
      <w:pPr>
        <w:ind w:firstLine="709"/>
        <w:jc w:val="both"/>
        <w:rPr>
          <w:b/>
          <w:bCs/>
          <w:sz w:val="18"/>
          <w:szCs w:val="18"/>
        </w:rPr>
      </w:pPr>
    </w:p>
    <w:p w:rsidR="002355DB" w:rsidRPr="00A74807" w:rsidRDefault="002355DB" w:rsidP="002355DB">
      <w:pPr>
        <w:ind w:firstLine="709"/>
        <w:jc w:val="center"/>
        <w:rPr>
          <w:b/>
          <w:bCs/>
          <w:sz w:val="18"/>
          <w:szCs w:val="18"/>
        </w:rPr>
      </w:pPr>
      <w:r w:rsidRPr="00A74807">
        <w:rPr>
          <w:b/>
          <w:bCs/>
          <w:sz w:val="18"/>
          <w:szCs w:val="18"/>
        </w:rPr>
        <w:t>3. ЦІНА ДОГОВОРУ.</w:t>
      </w:r>
    </w:p>
    <w:p w:rsidR="002355DB" w:rsidRPr="00A74807" w:rsidRDefault="002355DB" w:rsidP="002355DB">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2355DB" w:rsidRPr="00A74807" w:rsidRDefault="002355DB" w:rsidP="002355DB">
      <w:pPr>
        <w:ind w:firstLine="567"/>
        <w:jc w:val="both"/>
        <w:rPr>
          <w:sz w:val="18"/>
          <w:szCs w:val="18"/>
        </w:rPr>
      </w:pPr>
      <w:r w:rsidRPr="00A74807">
        <w:rPr>
          <w:sz w:val="18"/>
          <w:szCs w:val="18"/>
        </w:rPr>
        <w:t>3.2. Ціна цього Договору може бути зменшена за взаємною згодою СТОРІН.</w:t>
      </w:r>
    </w:p>
    <w:p w:rsidR="002355DB" w:rsidRPr="00A74807" w:rsidRDefault="002355DB" w:rsidP="002355DB">
      <w:pPr>
        <w:ind w:firstLine="567"/>
        <w:jc w:val="both"/>
        <w:rPr>
          <w:b/>
          <w:bCs/>
          <w:color w:val="000000"/>
          <w:sz w:val="18"/>
          <w:szCs w:val="18"/>
        </w:rPr>
      </w:pPr>
    </w:p>
    <w:p w:rsidR="002355DB" w:rsidRPr="00A74807" w:rsidRDefault="002355DB" w:rsidP="002355DB">
      <w:pPr>
        <w:ind w:firstLine="567"/>
        <w:jc w:val="center"/>
        <w:rPr>
          <w:b/>
          <w:bCs/>
          <w:color w:val="000000"/>
          <w:sz w:val="18"/>
          <w:szCs w:val="18"/>
        </w:rPr>
      </w:pPr>
      <w:r w:rsidRPr="00A74807">
        <w:rPr>
          <w:b/>
          <w:bCs/>
          <w:color w:val="000000"/>
          <w:sz w:val="18"/>
          <w:szCs w:val="18"/>
        </w:rPr>
        <w:t>4. ПОРЯДОК ЗДІЙСНЕННЯ ОПЛАТИ</w:t>
      </w:r>
    </w:p>
    <w:p w:rsidR="002355DB" w:rsidRPr="00A74807" w:rsidRDefault="002355DB" w:rsidP="002355DB">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2355DB" w:rsidRPr="00A74807" w:rsidRDefault="002355DB" w:rsidP="002355DB">
      <w:pPr>
        <w:ind w:right="-1"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2355DB" w:rsidRPr="00A74807" w:rsidRDefault="002355DB" w:rsidP="002355DB">
      <w:pPr>
        <w:ind w:right="-1" w:firstLine="567"/>
        <w:jc w:val="both"/>
        <w:rPr>
          <w:b/>
          <w:bCs/>
          <w:color w:val="000000"/>
          <w:sz w:val="18"/>
          <w:szCs w:val="18"/>
        </w:rPr>
      </w:pPr>
    </w:p>
    <w:p w:rsidR="002355DB" w:rsidRPr="00A74807" w:rsidRDefault="002355DB" w:rsidP="002355DB">
      <w:pPr>
        <w:ind w:right="-1" w:firstLine="567"/>
        <w:jc w:val="center"/>
        <w:rPr>
          <w:b/>
          <w:bCs/>
          <w:color w:val="000000"/>
          <w:sz w:val="18"/>
          <w:szCs w:val="18"/>
        </w:rPr>
      </w:pPr>
      <w:r w:rsidRPr="00A74807">
        <w:rPr>
          <w:b/>
          <w:bCs/>
          <w:color w:val="000000"/>
          <w:sz w:val="18"/>
          <w:szCs w:val="18"/>
        </w:rPr>
        <w:t>5. ПОСТАВКА ТОВАРУ</w:t>
      </w:r>
    </w:p>
    <w:p w:rsidR="002355DB" w:rsidRDefault="002355DB" w:rsidP="002355DB">
      <w:pPr>
        <w:ind w:right="-1"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2355DB" w:rsidRPr="00A74807" w:rsidRDefault="002355DB" w:rsidP="002355DB">
      <w:pPr>
        <w:ind w:right="-1" w:firstLine="567"/>
        <w:jc w:val="both"/>
        <w:rPr>
          <w:color w:val="000000"/>
          <w:sz w:val="18"/>
          <w:szCs w:val="18"/>
        </w:rPr>
      </w:pPr>
      <w:r>
        <w:rPr>
          <w:color w:val="000000"/>
          <w:sz w:val="18"/>
          <w:szCs w:val="18"/>
        </w:rPr>
        <w:t>5.2</w:t>
      </w:r>
      <w:r w:rsidRPr="00A74807">
        <w:rPr>
          <w:color w:val="000000"/>
          <w:sz w:val="18"/>
          <w:szCs w:val="18"/>
        </w:rPr>
        <w:t>. Поставка товару здійснюється за рахунок ПРОДАВЦЯ.</w:t>
      </w:r>
    </w:p>
    <w:p w:rsidR="002355DB" w:rsidRPr="00A74807" w:rsidRDefault="002355DB" w:rsidP="002355DB">
      <w:pPr>
        <w:ind w:right="-1" w:firstLine="567"/>
        <w:jc w:val="both"/>
        <w:rPr>
          <w:b/>
          <w:bCs/>
          <w:color w:val="000000"/>
          <w:sz w:val="18"/>
          <w:szCs w:val="18"/>
        </w:rPr>
      </w:pPr>
    </w:p>
    <w:p w:rsidR="002355DB" w:rsidRPr="00A74807" w:rsidRDefault="002355DB" w:rsidP="002355DB">
      <w:pPr>
        <w:ind w:right="-1" w:firstLine="567"/>
        <w:jc w:val="center"/>
        <w:rPr>
          <w:b/>
          <w:bCs/>
          <w:color w:val="000000"/>
          <w:sz w:val="18"/>
          <w:szCs w:val="18"/>
        </w:rPr>
      </w:pPr>
      <w:r w:rsidRPr="00A74807">
        <w:rPr>
          <w:b/>
          <w:bCs/>
          <w:color w:val="000000"/>
          <w:sz w:val="18"/>
          <w:szCs w:val="18"/>
        </w:rPr>
        <w:t>6. ПРАВА ТА ОБОВ'ЯЗКИ СТОРІН</w:t>
      </w:r>
    </w:p>
    <w:p w:rsidR="002355DB" w:rsidRPr="00A74807" w:rsidRDefault="002355DB" w:rsidP="002355DB">
      <w:pPr>
        <w:ind w:right="-1" w:firstLine="567"/>
        <w:jc w:val="both"/>
        <w:rPr>
          <w:color w:val="000000"/>
          <w:sz w:val="18"/>
          <w:szCs w:val="18"/>
        </w:rPr>
      </w:pPr>
      <w:r w:rsidRPr="00A74807">
        <w:rPr>
          <w:color w:val="000000"/>
          <w:sz w:val="18"/>
          <w:szCs w:val="18"/>
        </w:rPr>
        <w:t>6.1. ПОКУПЕЦЬ зобов'язаний:</w:t>
      </w:r>
    </w:p>
    <w:p w:rsidR="002355DB" w:rsidRPr="00A74807" w:rsidRDefault="002355DB" w:rsidP="002355DB">
      <w:pPr>
        <w:ind w:right="-1"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2355DB" w:rsidRPr="00A74807" w:rsidRDefault="002355DB" w:rsidP="002355DB">
      <w:pPr>
        <w:ind w:right="-1"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2355DB" w:rsidRPr="00A74807" w:rsidRDefault="002355DB" w:rsidP="002355DB">
      <w:pPr>
        <w:ind w:right="-1"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2355DB" w:rsidRPr="00A74807" w:rsidRDefault="002355DB" w:rsidP="002355DB">
      <w:pPr>
        <w:ind w:right="-1" w:firstLine="567"/>
        <w:jc w:val="both"/>
        <w:rPr>
          <w:color w:val="000000"/>
          <w:sz w:val="18"/>
          <w:szCs w:val="18"/>
        </w:rPr>
      </w:pPr>
      <w:r w:rsidRPr="00A74807">
        <w:rPr>
          <w:color w:val="000000"/>
          <w:sz w:val="18"/>
          <w:szCs w:val="18"/>
        </w:rPr>
        <w:t>6.2. ПОКУПЕЦЬ має право:</w:t>
      </w:r>
    </w:p>
    <w:p w:rsidR="002355DB" w:rsidRPr="00A74807" w:rsidRDefault="002355DB" w:rsidP="002355DB">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2355DB" w:rsidRPr="00A74807" w:rsidRDefault="002355DB" w:rsidP="002355DB">
      <w:pPr>
        <w:ind w:right="-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2355DB" w:rsidRPr="00A74807" w:rsidRDefault="002355DB" w:rsidP="002355DB">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355DB" w:rsidRPr="00A74807" w:rsidRDefault="002355DB" w:rsidP="002355DB">
      <w:pPr>
        <w:ind w:right="-1"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3F3D44" w:rsidRDefault="003F3D44" w:rsidP="002355DB">
      <w:pPr>
        <w:ind w:left="851" w:right="-993" w:firstLine="567"/>
        <w:jc w:val="both"/>
        <w:rPr>
          <w:color w:val="000000"/>
          <w:sz w:val="18"/>
          <w:szCs w:val="18"/>
        </w:rPr>
      </w:pPr>
    </w:p>
    <w:p w:rsidR="002355DB" w:rsidRPr="00A74807" w:rsidRDefault="002355DB" w:rsidP="002355DB">
      <w:pPr>
        <w:ind w:left="851" w:right="-993" w:firstLine="567"/>
        <w:jc w:val="both"/>
        <w:rPr>
          <w:color w:val="000000"/>
          <w:sz w:val="18"/>
          <w:szCs w:val="18"/>
        </w:rPr>
      </w:pPr>
      <w:r w:rsidRPr="00A74807">
        <w:rPr>
          <w:color w:val="000000"/>
          <w:sz w:val="18"/>
          <w:szCs w:val="18"/>
        </w:rPr>
        <w:lastRenderedPageBreak/>
        <w:t>6.3. ПРОДАВЕЦЬ зобов'язаний:</w:t>
      </w:r>
    </w:p>
    <w:p w:rsidR="002355DB" w:rsidRPr="00A74807" w:rsidRDefault="002355DB" w:rsidP="002355DB">
      <w:pPr>
        <w:ind w:left="851"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2355DB" w:rsidRDefault="002355DB" w:rsidP="002355DB">
      <w:pPr>
        <w:ind w:left="851"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p>
    <w:p w:rsidR="002355DB" w:rsidRPr="00A74807" w:rsidRDefault="002355DB" w:rsidP="002355DB">
      <w:pPr>
        <w:ind w:left="851" w:right="-993" w:firstLine="567"/>
        <w:jc w:val="both"/>
        <w:rPr>
          <w:color w:val="000000"/>
          <w:sz w:val="18"/>
          <w:szCs w:val="18"/>
        </w:rPr>
      </w:pPr>
      <w:r>
        <w:rPr>
          <w:color w:val="000000"/>
          <w:sz w:val="18"/>
          <w:szCs w:val="18"/>
        </w:rPr>
        <w:t xml:space="preserve"> Д</w:t>
      </w:r>
      <w:r w:rsidRPr="00A74807">
        <w:rPr>
          <w:color w:val="000000"/>
          <w:sz w:val="18"/>
          <w:szCs w:val="18"/>
        </w:rPr>
        <w:t>оговору.</w:t>
      </w:r>
    </w:p>
    <w:p w:rsidR="002355DB" w:rsidRPr="00A74807" w:rsidRDefault="002355DB" w:rsidP="002355DB">
      <w:pPr>
        <w:ind w:left="851" w:right="-993" w:firstLine="567"/>
        <w:jc w:val="both"/>
        <w:rPr>
          <w:color w:val="000000"/>
          <w:sz w:val="18"/>
          <w:szCs w:val="18"/>
        </w:rPr>
      </w:pPr>
      <w:r w:rsidRPr="00A74807">
        <w:rPr>
          <w:color w:val="000000"/>
          <w:sz w:val="18"/>
          <w:szCs w:val="18"/>
        </w:rPr>
        <w:t>6.4. ПРОДАВЕЦЬ має право:</w:t>
      </w:r>
    </w:p>
    <w:p w:rsidR="002355DB" w:rsidRPr="00A74807" w:rsidRDefault="002355DB" w:rsidP="002355DB">
      <w:pPr>
        <w:ind w:left="851"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2355DB" w:rsidRPr="00A74807" w:rsidRDefault="002355DB" w:rsidP="002355DB">
      <w:pPr>
        <w:ind w:left="851"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2355DB" w:rsidRPr="00A74807" w:rsidRDefault="002355DB" w:rsidP="002355DB">
      <w:pPr>
        <w:ind w:left="851" w:right="-993" w:firstLine="567"/>
        <w:jc w:val="both"/>
        <w:rPr>
          <w:b/>
          <w:bCs/>
          <w:color w:val="000000"/>
          <w:sz w:val="18"/>
          <w:szCs w:val="18"/>
        </w:rPr>
      </w:pPr>
    </w:p>
    <w:p w:rsidR="002355DB" w:rsidRPr="00A74807" w:rsidRDefault="002355DB" w:rsidP="002355DB">
      <w:pPr>
        <w:ind w:left="851" w:right="-993" w:firstLine="567"/>
        <w:jc w:val="center"/>
        <w:rPr>
          <w:b/>
          <w:bCs/>
          <w:color w:val="000000"/>
          <w:sz w:val="18"/>
          <w:szCs w:val="18"/>
        </w:rPr>
      </w:pPr>
      <w:r w:rsidRPr="00A74807">
        <w:rPr>
          <w:b/>
          <w:bCs/>
          <w:color w:val="000000"/>
          <w:sz w:val="18"/>
          <w:szCs w:val="18"/>
        </w:rPr>
        <w:t>7. ВІДПОВІДАЛЬНІСТЬ СТОРІН</w:t>
      </w:r>
    </w:p>
    <w:p w:rsidR="002355DB" w:rsidRPr="00A74807" w:rsidRDefault="002355DB" w:rsidP="002355DB">
      <w:pPr>
        <w:ind w:left="851" w:right="-851" w:firstLine="567"/>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355DB" w:rsidRPr="00A74807" w:rsidRDefault="002355DB" w:rsidP="002355DB">
      <w:pPr>
        <w:ind w:left="851" w:right="-851" w:firstLine="567"/>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2355DB" w:rsidRPr="00A74807" w:rsidRDefault="002355DB" w:rsidP="002355DB">
      <w:pPr>
        <w:ind w:left="851" w:right="-851" w:firstLine="567"/>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2355DB" w:rsidRPr="00A74807" w:rsidRDefault="002355DB" w:rsidP="002355DB">
      <w:pPr>
        <w:ind w:left="851" w:right="-851" w:firstLine="567"/>
        <w:jc w:val="both"/>
        <w:rPr>
          <w:color w:val="000000"/>
          <w:sz w:val="18"/>
          <w:szCs w:val="18"/>
        </w:rPr>
      </w:pPr>
      <w:r w:rsidRPr="00A74807">
        <w:rPr>
          <w:color w:val="000000"/>
          <w:sz w:val="18"/>
          <w:szCs w:val="18"/>
        </w:rPr>
        <w:t>7.4. Види порушень та санкцій за них, установлені Договором.</w:t>
      </w:r>
    </w:p>
    <w:p w:rsidR="002355DB" w:rsidRPr="00A74807" w:rsidRDefault="002355DB" w:rsidP="002355DB">
      <w:pPr>
        <w:ind w:left="1134" w:right="-993" w:firstLine="709"/>
        <w:jc w:val="both"/>
        <w:rPr>
          <w:b/>
          <w:bCs/>
          <w:color w:val="000000"/>
          <w:sz w:val="18"/>
          <w:szCs w:val="18"/>
        </w:rPr>
      </w:pPr>
      <w:r>
        <w:rPr>
          <w:b/>
          <w:bCs/>
          <w:color w:val="000000"/>
          <w:sz w:val="18"/>
          <w:szCs w:val="18"/>
        </w:rPr>
        <w:tab/>
      </w:r>
    </w:p>
    <w:p w:rsidR="002355DB" w:rsidRPr="00A74807" w:rsidRDefault="002355DB" w:rsidP="002355DB">
      <w:pPr>
        <w:ind w:left="1134" w:right="-993" w:firstLine="709"/>
        <w:jc w:val="center"/>
        <w:rPr>
          <w:b/>
          <w:bCs/>
          <w:color w:val="000000"/>
          <w:sz w:val="18"/>
          <w:szCs w:val="18"/>
        </w:rPr>
      </w:pPr>
      <w:r w:rsidRPr="00A74807">
        <w:rPr>
          <w:b/>
          <w:bCs/>
          <w:color w:val="000000"/>
          <w:sz w:val="18"/>
          <w:szCs w:val="18"/>
        </w:rPr>
        <w:t>8. ОБСТАВИНИ НЕПЕРЕБОРНОЇ СИЛИ</w:t>
      </w:r>
    </w:p>
    <w:p w:rsidR="002355DB" w:rsidRPr="00F27706" w:rsidRDefault="002355DB" w:rsidP="002355DB">
      <w:pPr>
        <w:ind w:left="851" w:right="-851"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2355DB" w:rsidRPr="00F27706" w:rsidRDefault="002355DB" w:rsidP="002355DB">
      <w:pPr>
        <w:ind w:left="851" w:right="-851"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355DB" w:rsidRPr="00F27706" w:rsidRDefault="002355DB" w:rsidP="002355DB">
      <w:pPr>
        <w:ind w:left="851" w:right="-851" w:firstLine="720"/>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355DB" w:rsidRPr="00F27706" w:rsidRDefault="002355DB" w:rsidP="002355DB">
      <w:pPr>
        <w:ind w:left="851" w:right="-851"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355DB" w:rsidRPr="00F27706" w:rsidRDefault="002355DB" w:rsidP="002355DB">
      <w:pPr>
        <w:ind w:left="851" w:right="-851"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355DB" w:rsidRPr="00F27706" w:rsidRDefault="002355DB" w:rsidP="002355DB">
      <w:pPr>
        <w:ind w:left="851" w:right="-851"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355DB" w:rsidRPr="00F27706" w:rsidRDefault="002355DB" w:rsidP="002355DB">
      <w:pPr>
        <w:ind w:left="851" w:right="-851" w:firstLine="709"/>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355DB" w:rsidRPr="00F27706" w:rsidRDefault="002355DB" w:rsidP="002355DB">
      <w:pPr>
        <w:ind w:left="851" w:right="-851" w:firstLine="709"/>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355DB" w:rsidRPr="00F27706" w:rsidRDefault="002355DB" w:rsidP="002355DB">
      <w:pPr>
        <w:ind w:left="851" w:right="-851" w:firstLine="709"/>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355DB" w:rsidRPr="00F27706" w:rsidRDefault="002355DB" w:rsidP="002355DB">
      <w:pPr>
        <w:ind w:left="851" w:right="-851" w:firstLine="709"/>
        <w:jc w:val="both"/>
        <w:rPr>
          <w:b/>
          <w:color w:val="FF0000"/>
          <w:sz w:val="18"/>
          <w:szCs w:val="18"/>
        </w:rPr>
      </w:pPr>
    </w:p>
    <w:p w:rsidR="002355DB" w:rsidRPr="00A74807" w:rsidRDefault="002355DB" w:rsidP="002355DB">
      <w:pPr>
        <w:ind w:left="851" w:right="-851" w:firstLine="709"/>
        <w:jc w:val="center"/>
        <w:rPr>
          <w:b/>
          <w:bCs/>
          <w:color w:val="000000"/>
          <w:sz w:val="18"/>
          <w:szCs w:val="18"/>
        </w:rPr>
      </w:pPr>
      <w:r w:rsidRPr="00A74807">
        <w:rPr>
          <w:b/>
          <w:bCs/>
          <w:color w:val="000000"/>
          <w:sz w:val="18"/>
          <w:szCs w:val="18"/>
        </w:rPr>
        <w:t>9. ВИРІШЕННЯ СПОРІВ</w:t>
      </w:r>
    </w:p>
    <w:p w:rsidR="002355DB" w:rsidRPr="00A74807" w:rsidRDefault="002355DB" w:rsidP="002355DB">
      <w:pPr>
        <w:ind w:left="851" w:right="-851" w:firstLine="709"/>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2355DB" w:rsidRPr="00A74807" w:rsidRDefault="002355DB" w:rsidP="002355DB">
      <w:pPr>
        <w:ind w:left="851" w:right="-851" w:firstLine="709"/>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2355DB" w:rsidRPr="00A74807" w:rsidRDefault="002355DB" w:rsidP="002355DB">
      <w:pPr>
        <w:ind w:left="851" w:right="-851" w:firstLine="709"/>
        <w:jc w:val="both"/>
        <w:rPr>
          <w:b/>
          <w:bCs/>
          <w:color w:val="000000"/>
          <w:sz w:val="18"/>
          <w:szCs w:val="18"/>
        </w:rPr>
      </w:pPr>
    </w:p>
    <w:p w:rsidR="002355DB" w:rsidRPr="00F27706" w:rsidRDefault="002355DB" w:rsidP="002355DB">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2355DB" w:rsidRPr="00D210A9" w:rsidRDefault="002355DB" w:rsidP="002355DB">
      <w:pPr>
        <w:ind w:left="851" w:right="-851" w:firstLine="708"/>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2355DB" w:rsidRPr="00D210A9" w:rsidRDefault="002355DB" w:rsidP="002355DB">
      <w:pPr>
        <w:ind w:left="851" w:right="-851"/>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2355DB" w:rsidRPr="00D210A9" w:rsidRDefault="002355DB" w:rsidP="002355DB">
      <w:pPr>
        <w:ind w:left="851" w:right="-851"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355DB" w:rsidRPr="00D210A9" w:rsidRDefault="002355DB" w:rsidP="002355DB">
      <w:pPr>
        <w:ind w:left="851" w:right="-851"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2355DB" w:rsidRPr="00D210A9" w:rsidRDefault="002355DB" w:rsidP="002355DB">
      <w:pPr>
        <w:ind w:right="-1" w:firstLine="708"/>
        <w:jc w:val="both"/>
        <w:rPr>
          <w:sz w:val="18"/>
          <w:szCs w:val="18"/>
        </w:rPr>
      </w:pPr>
      <w:r w:rsidRPr="00D210A9">
        <w:rPr>
          <w:sz w:val="18"/>
          <w:szCs w:val="18"/>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355DB" w:rsidRPr="00D210A9" w:rsidRDefault="002355DB" w:rsidP="002355DB">
      <w:pPr>
        <w:ind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2355DB" w:rsidRPr="00D210A9" w:rsidRDefault="002355DB" w:rsidP="002355DB">
      <w:pPr>
        <w:ind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2355DB" w:rsidRPr="00D210A9" w:rsidRDefault="002355DB" w:rsidP="002355DB">
      <w:pPr>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2355DB" w:rsidRPr="00D210A9" w:rsidRDefault="002355DB" w:rsidP="002355DB">
      <w:pPr>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2355DB" w:rsidRPr="00D210A9" w:rsidRDefault="002355DB" w:rsidP="002355DB">
      <w:pPr>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2355DB" w:rsidRPr="00D210A9" w:rsidRDefault="002355DB" w:rsidP="002355DB">
      <w:pPr>
        <w:jc w:val="both"/>
        <w:rPr>
          <w:sz w:val="18"/>
          <w:szCs w:val="18"/>
        </w:rPr>
      </w:pPr>
      <w:r w:rsidRPr="00D210A9">
        <w:rPr>
          <w:sz w:val="18"/>
          <w:szCs w:val="18"/>
        </w:rPr>
        <w:t>- в інших випадках, передбачених Договором та чинним законодавством України.</w:t>
      </w:r>
    </w:p>
    <w:p w:rsidR="002355DB" w:rsidRPr="00D210A9" w:rsidRDefault="002355DB" w:rsidP="002355DB">
      <w:pPr>
        <w:ind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2355DB" w:rsidRPr="00D210A9" w:rsidRDefault="002355DB" w:rsidP="002355DB">
      <w:pPr>
        <w:ind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2355DB" w:rsidRPr="00D210A9" w:rsidRDefault="002355DB" w:rsidP="002355DB">
      <w:pPr>
        <w:ind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2355DB" w:rsidRDefault="002355DB" w:rsidP="002355DB">
      <w:pPr>
        <w:ind w:firstLine="700"/>
        <w:jc w:val="both"/>
        <w:rPr>
          <w:sz w:val="18"/>
          <w:szCs w:val="18"/>
        </w:rPr>
      </w:pPr>
    </w:p>
    <w:p w:rsidR="002355DB" w:rsidRPr="00D210A9" w:rsidRDefault="002355DB" w:rsidP="002355DB">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2355DB" w:rsidRPr="005C2241" w:rsidRDefault="002355DB" w:rsidP="002355DB">
      <w:pPr>
        <w:ind w:firstLine="720"/>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355DB" w:rsidRPr="005C2241" w:rsidRDefault="002355DB" w:rsidP="002355DB">
      <w:pPr>
        <w:keepNext/>
        <w:ind w:firstLine="720"/>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2355DB" w:rsidRPr="005C2241" w:rsidRDefault="002355DB" w:rsidP="002355DB">
      <w:pPr>
        <w:keepNext/>
        <w:numPr>
          <w:ilvl w:val="0"/>
          <w:numId w:val="3"/>
        </w:numPr>
        <w:autoSpaceDE/>
        <w:autoSpaceDN/>
        <w:jc w:val="both"/>
        <w:rPr>
          <w:sz w:val="18"/>
          <w:szCs w:val="18"/>
        </w:rPr>
      </w:pPr>
      <w:r w:rsidRPr="005C2241">
        <w:rPr>
          <w:sz w:val="18"/>
          <w:szCs w:val="18"/>
        </w:rPr>
        <w:t>якості поставленого товару;</w:t>
      </w:r>
    </w:p>
    <w:p w:rsidR="002355DB" w:rsidRPr="005C2241" w:rsidRDefault="002355DB" w:rsidP="002355DB">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2355DB" w:rsidRPr="005C2241" w:rsidRDefault="002355DB" w:rsidP="002355DB">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2355DB" w:rsidRPr="005C2241" w:rsidRDefault="002355DB" w:rsidP="002355DB">
      <w:pPr>
        <w:keepNext/>
        <w:ind w:firstLine="720"/>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2355DB" w:rsidRPr="005C2241" w:rsidRDefault="002355DB" w:rsidP="002355DB">
      <w:pPr>
        <w:ind w:firstLine="720"/>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2355DB" w:rsidRPr="00D210A9" w:rsidRDefault="002355DB" w:rsidP="002355DB">
      <w:pPr>
        <w:ind w:firstLine="720"/>
        <w:jc w:val="both"/>
        <w:rPr>
          <w:sz w:val="18"/>
          <w:szCs w:val="18"/>
        </w:rPr>
      </w:pPr>
    </w:p>
    <w:p w:rsidR="002355DB" w:rsidRDefault="002355DB" w:rsidP="002355DB">
      <w:pPr>
        <w:jc w:val="center"/>
        <w:rPr>
          <w:b/>
          <w:sz w:val="18"/>
          <w:szCs w:val="18"/>
        </w:rPr>
      </w:pPr>
    </w:p>
    <w:p w:rsidR="002355DB" w:rsidRPr="00D210A9" w:rsidRDefault="002355DB" w:rsidP="002355DB">
      <w:pPr>
        <w:jc w:val="center"/>
        <w:rPr>
          <w:b/>
          <w:sz w:val="18"/>
          <w:szCs w:val="18"/>
        </w:rPr>
      </w:pPr>
      <w:r w:rsidRPr="00D210A9">
        <w:rPr>
          <w:b/>
          <w:sz w:val="18"/>
          <w:szCs w:val="18"/>
        </w:rPr>
        <w:t>12. АНТИКОРУПЦІЙНЕ ЗАСТЕРЕЖЕННЯ</w:t>
      </w:r>
    </w:p>
    <w:p w:rsidR="002355DB" w:rsidRDefault="002355DB" w:rsidP="002355DB">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злочинним шляхом; вживати всіх можливих заходів, які є необіжними та достатніми для запобігання, виявлення і </w:t>
      </w:r>
    </w:p>
    <w:p w:rsidR="002355DB" w:rsidRDefault="002355DB" w:rsidP="002355DB">
      <w:pPr>
        <w:jc w:val="both"/>
        <w:rPr>
          <w:sz w:val="18"/>
          <w:szCs w:val="18"/>
        </w:rPr>
      </w:pPr>
      <w:r w:rsidRPr="00D210A9">
        <w:rPr>
          <w:sz w:val="18"/>
          <w:szCs w:val="18"/>
        </w:rPr>
        <w:t>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p>
    <w:p w:rsidR="002355DB" w:rsidRDefault="002355DB" w:rsidP="002355DB">
      <w:pPr>
        <w:jc w:val="both"/>
        <w:rPr>
          <w:sz w:val="18"/>
          <w:szCs w:val="18"/>
        </w:rPr>
      </w:pP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2355DB" w:rsidRPr="00F27706" w:rsidRDefault="002355DB" w:rsidP="002355DB">
      <w:pPr>
        <w:ind w:firstLine="70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2355DB" w:rsidRPr="00F27706" w:rsidRDefault="002355DB" w:rsidP="002355DB">
      <w:pPr>
        <w:jc w:val="both"/>
        <w:rPr>
          <w:sz w:val="18"/>
          <w:szCs w:val="18"/>
        </w:rPr>
      </w:pPr>
    </w:p>
    <w:p w:rsidR="003F3D44" w:rsidRDefault="003F3D44" w:rsidP="002355DB">
      <w:pPr>
        <w:jc w:val="center"/>
        <w:rPr>
          <w:b/>
          <w:bCs/>
          <w:color w:val="000000"/>
          <w:sz w:val="18"/>
          <w:szCs w:val="18"/>
        </w:rPr>
      </w:pPr>
    </w:p>
    <w:p w:rsidR="002355DB" w:rsidRPr="00A74807" w:rsidRDefault="002355DB" w:rsidP="002355DB">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2355DB" w:rsidRPr="00A74807" w:rsidRDefault="002355DB" w:rsidP="002355DB">
      <w:pPr>
        <w:ind w:firstLine="273"/>
        <w:jc w:val="both"/>
        <w:rPr>
          <w:color w:val="000000"/>
          <w:sz w:val="18"/>
          <w:szCs w:val="18"/>
        </w:rPr>
      </w:pPr>
      <w:r>
        <w:rPr>
          <w:color w:val="000000"/>
          <w:sz w:val="18"/>
          <w:szCs w:val="18"/>
        </w:rPr>
        <w:t xml:space="preserve">           </w:t>
      </w: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sidR="00477AF1">
        <w:rPr>
          <w:color w:val="000000"/>
          <w:sz w:val="18"/>
          <w:szCs w:val="18"/>
        </w:rPr>
        <w:t>31.12.2024</w:t>
      </w:r>
      <w:r w:rsidRPr="00A74807">
        <w:rPr>
          <w:color w:val="000000"/>
          <w:sz w:val="18"/>
          <w:szCs w:val="18"/>
        </w:rPr>
        <w:t xml:space="preserve"> року.</w:t>
      </w:r>
    </w:p>
    <w:p w:rsidR="002355DB" w:rsidRDefault="002355DB" w:rsidP="002355DB">
      <w:pPr>
        <w:tabs>
          <w:tab w:val="left" w:pos="709"/>
          <w:tab w:val="left" w:pos="851"/>
        </w:tabs>
        <w:ind w:left="273"/>
        <w:jc w:val="both"/>
        <w:rPr>
          <w:sz w:val="18"/>
          <w:szCs w:val="18"/>
        </w:rPr>
      </w:pPr>
    </w:p>
    <w:p w:rsidR="002355DB" w:rsidRDefault="002355DB" w:rsidP="002355DB">
      <w:pPr>
        <w:tabs>
          <w:tab w:val="left" w:pos="709"/>
          <w:tab w:val="left" w:pos="851"/>
        </w:tabs>
        <w:ind w:left="273"/>
        <w:jc w:val="both"/>
        <w:rPr>
          <w:sz w:val="18"/>
          <w:szCs w:val="18"/>
        </w:rPr>
      </w:pPr>
    </w:p>
    <w:p w:rsidR="003F3D44" w:rsidRDefault="003F3D44" w:rsidP="002355DB">
      <w:pPr>
        <w:tabs>
          <w:tab w:val="left" w:pos="709"/>
          <w:tab w:val="left" w:pos="851"/>
        </w:tabs>
        <w:ind w:left="851" w:hanging="578"/>
        <w:jc w:val="center"/>
        <w:rPr>
          <w:b/>
          <w:sz w:val="18"/>
          <w:szCs w:val="18"/>
        </w:rPr>
      </w:pPr>
    </w:p>
    <w:p w:rsidR="003F3D44" w:rsidRDefault="003F3D44" w:rsidP="002355DB">
      <w:pPr>
        <w:tabs>
          <w:tab w:val="left" w:pos="709"/>
          <w:tab w:val="left" w:pos="851"/>
        </w:tabs>
        <w:ind w:left="851" w:hanging="578"/>
        <w:jc w:val="center"/>
        <w:rPr>
          <w:b/>
          <w:sz w:val="18"/>
          <w:szCs w:val="18"/>
        </w:rPr>
      </w:pPr>
    </w:p>
    <w:p w:rsidR="003F3D44" w:rsidRDefault="003F3D44" w:rsidP="002355DB">
      <w:pPr>
        <w:tabs>
          <w:tab w:val="left" w:pos="709"/>
          <w:tab w:val="left" w:pos="851"/>
        </w:tabs>
        <w:ind w:left="851" w:hanging="578"/>
        <w:jc w:val="center"/>
        <w:rPr>
          <w:b/>
          <w:sz w:val="18"/>
          <w:szCs w:val="18"/>
        </w:rPr>
      </w:pPr>
    </w:p>
    <w:p w:rsidR="003F3D44" w:rsidRDefault="003F3D44" w:rsidP="002355DB">
      <w:pPr>
        <w:tabs>
          <w:tab w:val="left" w:pos="709"/>
          <w:tab w:val="left" w:pos="851"/>
        </w:tabs>
        <w:ind w:left="851" w:hanging="578"/>
        <w:jc w:val="center"/>
        <w:rPr>
          <w:b/>
          <w:sz w:val="18"/>
          <w:szCs w:val="18"/>
        </w:rPr>
      </w:pPr>
    </w:p>
    <w:p w:rsidR="003F3D44" w:rsidRDefault="003F3D44" w:rsidP="002355DB">
      <w:pPr>
        <w:tabs>
          <w:tab w:val="left" w:pos="709"/>
          <w:tab w:val="left" w:pos="851"/>
        </w:tabs>
        <w:ind w:left="851" w:hanging="578"/>
        <w:jc w:val="center"/>
        <w:rPr>
          <w:b/>
          <w:sz w:val="18"/>
          <w:szCs w:val="18"/>
        </w:rPr>
      </w:pPr>
    </w:p>
    <w:p w:rsidR="002355DB" w:rsidRDefault="002355DB" w:rsidP="002355DB">
      <w:pPr>
        <w:tabs>
          <w:tab w:val="left" w:pos="709"/>
          <w:tab w:val="left" w:pos="851"/>
        </w:tabs>
        <w:ind w:left="851" w:hanging="578"/>
        <w:jc w:val="center"/>
        <w:rPr>
          <w:b/>
          <w:sz w:val="18"/>
          <w:szCs w:val="18"/>
        </w:rPr>
      </w:pPr>
      <w:r w:rsidRPr="002176AD">
        <w:rPr>
          <w:b/>
          <w:sz w:val="18"/>
          <w:szCs w:val="18"/>
        </w:rPr>
        <w:lastRenderedPageBreak/>
        <w:t>14.</w:t>
      </w:r>
      <w:r>
        <w:rPr>
          <w:b/>
          <w:sz w:val="18"/>
          <w:szCs w:val="18"/>
        </w:rPr>
        <w:t xml:space="preserve"> ПРИКІНЦЕВІ ПОЛОЖЕННЯ</w:t>
      </w:r>
    </w:p>
    <w:p w:rsidR="002355DB" w:rsidRDefault="002355DB" w:rsidP="002355DB">
      <w:pPr>
        <w:tabs>
          <w:tab w:val="left" w:pos="709"/>
          <w:tab w:val="left" w:pos="851"/>
        </w:tabs>
        <w:ind w:left="851" w:hanging="578"/>
        <w:jc w:val="both"/>
        <w:rPr>
          <w:b/>
          <w:sz w:val="18"/>
          <w:szCs w:val="18"/>
        </w:rPr>
      </w:pPr>
    </w:p>
    <w:p w:rsidR="002355DB" w:rsidRPr="002176AD" w:rsidRDefault="002355DB" w:rsidP="003F3D44">
      <w:pPr>
        <w:tabs>
          <w:tab w:val="left" w:pos="709"/>
        </w:tabs>
        <w:ind w:left="851" w:right="-851" w:firstLine="709"/>
        <w:jc w:val="both"/>
        <w:rPr>
          <w:b/>
          <w:bCs/>
          <w:sz w:val="18"/>
          <w:szCs w:val="18"/>
        </w:rPr>
      </w:pPr>
      <w:r>
        <w:rPr>
          <w:sz w:val="18"/>
          <w:szCs w:val="18"/>
        </w:rPr>
        <w:tab/>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орію, визначеного</w:t>
      </w:r>
      <w:r w:rsidR="003F3D44">
        <w:rPr>
          <w:sz w:val="18"/>
          <w:szCs w:val="18"/>
          <w:shd w:val="clear" w:color="auto" w:fill="FDFEFD"/>
        </w:rPr>
        <w:t xml:space="preserve">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України №187 від 03.03.2022 року "Про забезпечення захисту національних інтересів за майбутніми позовами</w:t>
      </w:r>
      <w:r w:rsidR="003F3D44">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w:t>
      </w:r>
      <w:r>
        <w:rPr>
          <w:sz w:val="18"/>
          <w:szCs w:val="18"/>
          <w:shd w:val="clear" w:color="auto" w:fill="FDFEFD"/>
        </w:rPr>
        <w:t xml:space="preserve">дених гарантій, </w:t>
      </w:r>
      <w:r w:rsidR="003F3D44">
        <w:rPr>
          <w:sz w:val="18"/>
          <w:szCs w:val="18"/>
          <w:shd w:val="clear" w:color="auto" w:fill="FDFEFD"/>
        </w:rPr>
        <w:t xml:space="preserve"> </w:t>
      </w:r>
      <w:r w:rsidRPr="002176AD">
        <w:rPr>
          <w:sz w:val="18"/>
          <w:szCs w:val="18"/>
          <w:shd w:val="clear" w:color="auto" w:fill="FDFEFD"/>
        </w:rPr>
        <w:t>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2355DB" w:rsidRPr="00A74807" w:rsidRDefault="002355DB" w:rsidP="002355DB">
      <w:pPr>
        <w:ind w:left="851" w:right="-710" w:hanging="851"/>
        <w:jc w:val="both"/>
        <w:rPr>
          <w:b/>
          <w:bCs/>
          <w:sz w:val="18"/>
          <w:szCs w:val="18"/>
        </w:rPr>
      </w:pPr>
    </w:p>
    <w:p w:rsidR="002355DB" w:rsidRDefault="002355DB" w:rsidP="002355DB">
      <w:pPr>
        <w:jc w:val="both"/>
        <w:rPr>
          <w:b/>
          <w:bCs/>
          <w:sz w:val="18"/>
          <w:szCs w:val="18"/>
        </w:rPr>
      </w:pPr>
    </w:p>
    <w:p w:rsidR="002355DB" w:rsidRPr="00A74807" w:rsidRDefault="002355DB" w:rsidP="002355DB">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2355DB" w:rsidRPr="00A74807" w:rsidRDefault="002355DB" w:rsidP="002355DB">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2355DB" w:rsidRPr="00B01465" w:rsidTr="00DC4009">
        <w:trPr>
          <w:trHeight w:val="2280"/>
        </w:trPr>
        <w:tc>
          <w:tcPr>
            <w:tcW w:w="2455" w:type="pct"/>
          </w:tcPr>
          <w:p w:rsidR="002355DB" w:rsidRPr="00B01465" w:rsidRDefault="002355DB" w:rsidP="00DC4009">
            <w:pPr>
              <w:rPr>
                <w:b/>
                <w:sz w:val="18"/>
                <w:szCs w:val="18"/>
              </w:rPr>
            </w:pPr>
          </w:p>
          <w:p w:rsidR="002355DB" w:rsidRPr="00B01465" w:rsidRDefault="002355DB" w:rsidP="00DC4009">
            <w:pPr>
              <w:rPr>
                <w:b/>
                <w:sz w:val="18"/>
                <w:szCs w:val="18"/>
              </w:rPr>
            </w:pPr>
            <w:r w:rsidRPr="00B01465">
              <w:rPr>
                <w:b/>
                <w:sz w:val="18"/>
                <w:szCs w:val="18"/>
              </w:rPr>
              <w:t xml:space="preserve">ПРОДАВЕЦЬ:                                         </w:t>
            </w:r>
          </w:p>
          <w:p w:rsidR="002355DB" w:rsidRPr="00B01465" w:rsidRDefault="002355DB" w:rsidP="00DC4009">
            <w:pPr>
              <w:rPr>
                <w:b/>
                <w:sz w:val="18"/>
                <w:szCs w:val="18"/>
              </w:rPr>
            </w:pPr>
            <w:r w:rsidRPr="00B01465">
              <w:rPr>
                <w:b/>
                <w:sz w:val="18"/>
                <w:szCs w:val="18"/>
              </w:rPr>
              <w:t>ФОП «___________»</w:t>
            </w:r>
          </w:p>
          <w:p w:rsidR="002355DB" w:rsidRPr="00B01465" w:rsidRDefault="002355DB" w:rsidP="00DC4009">
            <w:pPr>
              <w:rPr>
                <w:sz w:val="18"/>
                <w:szCs w:val="18"/>
              </w:rPr>
            </w:pPr>
            <w:r w:rsidRPr="00B01465">
              <w:rPr>
                <w:sz w:val="18"/>
                <w:szCs w:val="18"/>
              </w:rPr>
              <w:t>адреса __________________</w:t>
            </w:r>
          </w:p>
          <w:p w:rsidR="002355DB" w:rsidRPr="00B01465" w:rsidRDefault="002355DB" w:rsidP="00DC4009">
            <w:pPr>
              <w:rPr>
                <w:sz w:val="18"/>
                <w:szCs w:val="18"/>
                <w:u w:val="single"/>
              </w:rPr>
            </w:pPr>
            <w:r w:rsidRPr="00B01465">
              <w:rPr>
                <w:sz w:val="18"/>
                <w:szCs w:val="18"/>
                <w:u w:val="single"/>
              </w:rPr>
              <w:t xml:space="preserve">Код ЄДРПОУ </w:t>
            </w:r>
            <w:r w:rsidRPr="00B01465">
              <w:rPr>
                <w:sz w:val="18"/>
                <w:szCs w:val="18"/>
              </w:rPr>
              <w:t>___________</w:t>
            </w:r>
          </w:p>
          <w:p w:rsidR="002355DB" w:rsidRPr="00B01465" w:rsidRDefault="002355DB" w:rsidP="00DC4009">
            <w:pPr>
              <w:rPr>
                <w:sz w:val="18"/>
                <w:szCs w:val="18"/>
                <w:u w:val="single"/>
              </w:rPr>
            </w:pPr>
            <w:r w:rsidRPr="00B01465">
              <w:rPr>
                <w:sz w:val="18"/>
                <w:szCs w:val="18"/>
                <w:u w:val="single"/>
              </w:rPr>
              <w:t xml:space="preserve">р\р </w:t>
            </w:r>
            <w:r w:rsidRPr="00B01465">
              <w:rPr>
                <w:sz w:val="18"/>
                <w:szCs w:val="18"/>
              </w:rPr>
              <w:t>_____________________</w:t>
            </w:r>
          </w:p>
          <w:p w:rsidR="002355DB" w:rsidRPr="00B01465" w:rsidRDefault="002355DB" w:rsidP="00DC4009">
            <w:pPr>
              <w:rPr>
                <w:sz w:val="18"/>
                <w:szCs w:val="18"/>
                <w:u w:val="single"/>
              </w:rPr>
            </w:pPr>
            <w:r w:rsidRPr="00B01465">
              <w:rPr>
                <w:sz w:val="18"/>
                <w:szCs w:val="18"/>
                <w:u w:val="single"/>
              </w:rPr>
              <w:t xml:space="preserve">в </w:t>
            </w:r>
            <w:r w:rsidRPr="00B01465">
              <w:rPr>
                <w:sz w:val="18"/>
                <w:szCs w:val="18"/>
              </w:rPr>
              <w:t>______________________</w:t>
            </w:r>
          </w:p>
          <w:p w:rsidR="002355DB" w:rsidRPr="00B01465" w:rsidRDefault="002355DB" w:rsidP="00DC4009">
            <w:pPr>
              <w:rPr>
                <w:sz w:val="18"/>
                <w:szCs w:val="18"/>
              </w:rPr>
            </w:pPr>
          </w:p>
          <w:p w:rsidR="002355DB" w:rsidRPr="00B01465" w:rsidRDefault="002355DB" w:rsidP="00DC4009">
            <w:pPr>
              <w:rPr>
                <w:sz w:val="18"/>
                <w:szCs w:val="18"/>
                <w:highlight w:val="yellow"/>
                <w:u w:val="single"/>
              </w:rPr>
            </w:pPr>
          </w:p>
          <w:p w:rsidR="002355DB" w:rsidRPr="00B01465" w:rsidRDefault="002355DB" w:rsidP="00DC4009">
            <w:pPr>
              <w:rPr>
                <w:sz w:val="18"/>
                <w:szCs w:val="18"/>
                <w:highlight w:val="yellow"/>
                <w:u w:val="single"/>
              </w:rPr>
            </w:pPr>
          </w:p>
          <w:p w:rsidR="002355DB" w:rsidRPr="00B01465" w:rsidRDefault="002355DB" w:rsidP="00DC4009">
            <w:pPr>
              <w:rPr>
                <w:sz w:val="18"/>
                <w:szCs w:val="18"/>
                <w:highlight w:val="yellow"/>
                <w:u w:val="single"/>
              </w:rPr>
            </w:pPr>
            <w:r w:rsidRPr="00B01465">
              <w:rPr>
                <w:sz w:val="18"/>
                <w:szCs w:val="18"/>
                <w:highlight w:val="yellow"/>
                <w:u w:val="single"/>
              </w:rPr>
              <w:t xml:space="preserve">                        </w:t>
            </w:r>
            <w:bookmarkStart w:id="0" w:name="_GoBack"/>
            <w:bookmarkEnd w:id="0"/>
          </w:p>
        </w:tc>
        <w:tc>
          <w:tcPr>
            <w:tcW w:w="2545" w:type="pct"/>
          </w:tcPr>
          <w:p w:rsidR="002355DB" w:rsidRPr="00B01465" w:rsidRDefault="002355DB" w:rsidP="00DC4009">
            <w:pPr>
              <w:ind w:left="-108" w:right="-108"/>
              <w:rPr>
                <w:b/>
                <w:sz w:val="18"/>
                <w:szCs w:val="18"/>
              </w:rPr>
            </w:pPr>
            <w:r w:rsidRPr="00B01465">
              <w:rPr>
                <w:b/>
                <w:sz w:val="18"/>
                <w:szCs w:val="18"/>
              </w:rPr>
              <w:t xml:space="preserve">           </w:t>
            </w:r>
          </w:p>
          <w:p w:rsidR="002355DB" w:rsidRPr="00B01465" w:rsidRDefault="002355DB" w:rsidP="00DC4009">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2355DB" w:rsidRPr="00B01465" w:rsidRDefault="002355DB" w:rsidP="00DC4009">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2355DB" w:rsidRPr="00B01465" w:rsidRDefault="002355DB" w:rsidP="00DC4009">
            <w:pPr>
              <w:ind w:left="-108" w:right="-108"/>
              <w:rPr>
                <w:b/>
                <w:sz w:val="18"/>
                <w:szCs w:val="18"/>
              </w:rPr>
            </w:pPr>
            <w:r w:rsidRPr="00B01465">
              <w:rPr>
                <w:b/>
                <w:sz w:val="18"/>
                <w:szCs w:val="18"/>
              </w:rPr>
              <w:t xml:space="preserve">           «МИКОЛАЇВСЬКИЙ СЛІДЧИЙ ІЗОЛЯТОР»</w:t>
            </w:r>
          </w:p>
          <w:p w:rsidR="002355DB" w:rsidRPr="00B01465" w:rsidRDefault="002355DB" w:rsidP="00DC4009">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2355DB" w:rsidRPr="00B01465" w:rsidRDefault="002355DB" w:rsidP="00DC4009">
            <w:pPr>
              <w:jc w:val="both"/>
              <w:rPr>
                <w:b/>
                <w:sz w:val="18"/>
                <w:szCs w:val="18"/>
              </w:rPr>
            </w:pPr>
            <w:r w:rsidRPr="00B01465">
              <w:rPr>
                <w:sz w:val="18"/>
                <w:szCs w:val="18"/>
              </w:rPr>
              <w:t xml:space="preserve">          вул. Лагерне поле, 5</w:t>
            </w:r>
          </w:p>
          <w:p w:rsidR="002355DB" w:rsidRPr="00B01465" w:rsidRDefault="002355DB" w:rsidP="00DC4009">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2355DB" w:rsidRPr="00B01465" w:rsidRDefault="002355DB" w:rsidP="00DC4009">
            <w:pPr>
              <w:ind w:left="-108" w:right="-108"/>
              <w:rPr>
                <w:sz w:val="18"/>
                <w:szCs w:val="18"/>
              </w:rPr>
            </w:pPr>
            <w:r w:rsidRPr="00B01465">
              <w:rPr>
                <w:rFonts w:eastAsia="Calibri"/>
                <w:sz w:val="18"/>
                <w:szCs w:val="18"/>
              </w:rPr>
              <w:t xml:space="preserve">           UA678201720343161001200008678</w:t>
            </w:r>
          </w:p>
          <w:p w:rsidR="002355DB" w:rsidRPr="00B01465" w:rsidRDefault="002355DB" w:rsidP="00DC4009">
            <w:pPr>
              <w:ind w:left="-108"/>
              <w:rPr>
                <w:sz w:val="18"/>
                <w:szCs w:val="18"/>
              </w:rPr>
            </w:pPr>
            <w:r w:rsidRPr="00B01465">
              <w:rPr>
                <w:sz w:val="18"/>
                <w:szCs w:val="18"/>
              </w:rPr>
              <w:t xml:space="preserve">            банк ДКСУ, м. Київ</w:t>
            </w:r>
          </w:p>
          <w:p w:rsidR="002355DB" w:rsidRPr="00B01465" w:rsidRDefault="002355DB" w:rsidP="00DC4009">
            <w:pPr>
              <w:ind w:left="-108"/>
              <w:rPr>
                <w:sz w:val="18"/>
                <w:szCs w:val="18"/>
              </w:rPr>
            </w:pPr>
            <w:r w:rsidRPr="00B01465">
              <w:rPr>
                <w:sz w:val="18"/>
                <w:szCs w:val="18"/>
              </w:rPr>
              <w:t xml:space="preserve">            код ЄДРПОУ 08564067</w:t>
            </w:r>
          </w:p>
          <w:p w:rsidR="002355DB" w:rsidRPr="00B01465" w:rsidRDefault="002355DB" w:rsidP="00DC4009">
            <w:pPr>
              <w:ind w:left="-108" w:right="-108"/>
              <w:rPr>
                <w:sz w:val="18"/>
                <w:szCs w:val="18"/>
              </w:rPr>
            </w:pPr>
            <w:r w:rsidRPr="00B01465">
              <w:rPr>
                <w:sz w:val="18"/>
                <w:szCs w:val="18"/>
              </w:rPr>
              <w:t xml:space="preserve">           КПКВ 3601020</w:t>
            </w:r>
          </w:p>
          <w:p w:rsidR="002355DB" w:rsidRDefault="002355DB" w:rsidP="00DC4009">
            <w:pPr>
              <w:ind w:left="-108" w:right="-108"/>
              <w:rPr>
                <w:sz w:val="18"/>
                <w:szCs w:val="18"/>
              </w:rPr>
            </w:pPr>
          </w:p>
          <w:p w:rsidR="002355DB" w:rsidRPr="00B01465" w:rsidRDefault="002355DB" w:rsidP="00DC4009">
            <w:pPr>
              <w:ind w:left="-108" w:right="-108"/>
              <w:rPr>
                <w:sz w:val="18"/>
                <w:szCs w:val="18"/>
              </w:rPr>
            </w:pPr>
            <w:r w:rsidRPr="00B01465">
              <w:rPr>
                <w:sz w:val="18"/>
                <w:szCs w:val="18"/>
              </w:rPr>
              <w:t>Начальник  __________________   Сергій  ШАМШУРА</w:t>
            </w:r>
          </w:p>
          <w:p w:rsidR="002355DB" w:rsidRDefault="002355DB" w:rsidP="00DC4009">
            <w:pPr>
              <w:ind w:left="-108" w:right="-108"/>
              <w:rPr>
                <w:sz w:val="18"/>
                <w:szCs w:val="18"/>
              </w:rPr>
            </w:pPr>
            <w:r w:rsidRPr="00B01465">
              <w:rPr>
                <w:sz w:val="18"/>
                <w:szCs w:val="18"/>
              </w:rPr>
              <w:t xml:space="preserve">                                                                                                                                        Головний бухгалтер ____________Анжела ЛАРІОНОВА  </w:t>
            </w:r>
          </w:p>
          <w:p w:rsidR="002355DB" w:rsidRPr="00B01465" w:rsidRDefault="002355DB" w:rsidP="00DC4009">
            <w:pPr>
              <w:ind w:left="-108" w:right="-108"/>
              <w:rPr>
                <w:sz w:val="18"/>
                <w:szCs w:val="18"/>
              </w:rPr>
            </w:pPr>
            <w:r>
              <w:rPr>
                <w:sz w:val="18"/>
                <w:szCs w:val="18"/>
              </w:rPr>
              <w:t xml:space="preserve"> </w:t>
            </w:r>
            <w:r w:rsidRPr="00B01465">
              <w:rPr>
                <w:sz w:val="18"/>
                <w:szCs w:val="18"/>
              </w:rPr>
              <w:t xml:space="preserve">                          </w:t>
            </w:r>
          </w:p>
        </w:tc>
      </w:tr>
    </w:tbl>
    <w:p w:rsidR="002355DB" w:rsidRDefault="002355DB" w:rsidP="002355DB">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2355DB" w:rsidRDefault="002355DB" w:rsidP="002355DB">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2355DB" w:rsidRPr="00B96462" w:rsidRDefault="002355DB" w:rsidP="002355DB">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2355DB" w:rsidRPr="00B96462" w:rsidRDefault="002355DB" w:rsidP="002355DB">
      <w:pPr>
        <w:pStyle w:val="a8"/>
        <w:ind w:left="5245" w:firstLine="419"/>
        <w:rPr>
          <w:b/>
          <w:sz w:val="32"/>
          <w:szCs w:val="32"/>
          <w:lang w:val="uk-UA"/>
        </w:rPr>
      </w:pPr>
      <w:r>
        <w:rPr>
          <w:b/>
          <w:sz w:val="32"/>
          <w:szCs w:val="32"/>
          <w:lang w:val="uk-UA"/>
        </w:rPr>
        <w:t xml:space="preserve"> </w:t>
      </w:r>
    </w:p>
    <w:p w:rsidR="002355DB" w:rsidRPr="00B01465" w:rsidRDefault="002355DB" w:rsidP="002355DB">
      <w:pPr>
        <w:pStyle w:val="a8"/>
        <w:rPr>
          <w:sz w:val="18"/>
          <w:szCs w:val="18"/>
          <w:lang w:val="uk-UA"/>
        </w:rPr>
      </w:pPr>
    </w:p>
    <w:p w:rsidR="002355DB" w:rsidRPr="00B01465" w:rsidRDefault="002355DB" w:rsidP="002355DB">
      <w:pPr>
        <w:jc w:val="center"/>
        <w:rPr>
          <w:sz w:val="18"/>
          <w:szCs w:val="18"/>
        </w:rPr>
      </w:pPr>
    </w:p>
    <w:p w:rsidR="00E9678A" w:rsidRPr="00B01465" w:rsidRDefault="00E9678A" w:rsidP="0010409D">
      <w:pPr>
        <w:jc w:val="center"/>
        <w:rPr>
          <w:sz w:val="18"/>
          <w:szCs w:val="18"/>
        </w:rPr>
      </w:pPr>
    </w:p>
    <w:sectPr w:rsidR="00E9678A" w:rsidRPr="00B01465" w:rsidSect="002355DB">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C1F29"/>
    <w:rsid w:val="0010409D"/>
    <w:rsid w:val="0010423E"/>
    <w:rsid w:val="00153A77"/>
    <w:rsid w:val="00167DA2"/>
    <w:rsid w:val="00183BA9"/>
    <w:rsid w:val="001D04B4"/>
    <w:rsid w:val="00200E2B"/>
    <w:rsid w:val="002355DB"/>
    <w:rsid w:val="00241BF1"/>
    <w:rsid w:val="00303158"/>
    <w:rsid w:val="00304816"/>
    <w:rsid w:val="003050B9"/>
    <w:rsid w:val="003330DB"/>
    <w:rsid w:val="00354767"/>
    <w:rsid w:val="0038006E"/>
    <w:rsid w:val="00390876"/>
    <w:rsid w:val="003F3D44"/>
    <w:rsid w:val="003F4A5C"/>
    <w:rsid w:val="0040078D"/>
    <w:rsid w:val="00421C35"/>
    <w:rsid w:val="00437683"/>
    <w:rsid w:val="00443ADB"/>
    <w:rsid w:val="00444A3D"/>
    <w:rsid w:val="00453361"/>
    <w:rsid w:val="00477AF1"/>
    <w:rsid w:val="004A3E79"/>
    <w:rsid w:val="005B11E2"/>
    <w:rsid w:val="005C1D88"/>
    <w:rsid w:val="005E01C7"/>
    <w:rsid w:val="005E033A"/>
    <w:rsid w:val="006021B7"/>
    <w:rsid w:val="0065516D"/>
    <w:rsid w:val="00657CD0"/>
    <w:rsid w:val="00687862"/>
    <w:rsid w:val="006A6EA1"/>
    <w:rsid w:val="006C7E3D"/>
    <w:rsid w:val="00723A20"/>
    <w:rsid w:val="00754EF7"/>
    <w:rsid w:val="00783008"/>
    <w:rsid w:val="007A484D"/>
    <w:rsid w:val="00807A44"/>
    <w:rsid w:val="00820941"/>
    <w:rsid w:val="0082115E"/>
    <w:rsid w:val="00831F0F"/>
    <w:rsid w:val="00863645"/>
    <w:rsid w:val="008F2BC3"/>
    <w:rsid w:val="00906488"/>
    <w:rsid w:val="00915B25"/>
    <w:rsid w:val="00923436"/>
    <w:rsid w:val="009401D9"/>
    <w:rsid w:val="009535D6"/>
    <w:rsid w:val="00A03203"/>
    <w:rsid w:val="00A22103"/>
    <w:rsid w:val="00A3023E"/>
    <w:rsid w:val="00A63D42"/>
    <w:rsid w:val="00A74807"/>
    <w:rsid w:val="00AC45DD"/>
    <w:rsid w:val="00B01465"/>
    <w:rsid w:val="00B26649"/>
    <w:rsid w:val="00B602A2"/>
    <w:rsid w:val="00B96462"/>
    <w:rsid w:val="00BA4823"/>
    <w:rsid w:val="00BD5FB8"/>
    <w:rsid w:val="00C01AAD"/>
    <w:rsid w:val="00CA7257"/>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719D"/>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03158"/>
    <w:rPr>
      <w:rFonts w:ascii="Segoe UI" w:hAnsi="Segoe UI" w:cs="Segoe UI"/>
      <w:sz w:val="18"/>
      <w:szCs w:val="18"/>
    </w:rPr>
  </w:style>
  <w:style w:type="character" w:customStyle="1" w:styleId="ab">
    <w:name w:val="Текст выноски Знак"/>
    <w:basedOn w:val="a0"/>
    <w:link w:val="aa"/>
    <w:uiPriority w:val="99"/>
    <w:semiHidden/>
    <w:rsid w:val="0030315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2874</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29</cp:revision>
  <cp:lastPrinted>2023-08-23T11:25:00Z</cp:lastPrinted>
  <dcterms:created xsi:type="dcterms:W3CDTF">2021-07-12T07:54:00Z</dcterms:created>
  <dcterms:modified xsi:type="dcterms:W3CDTF">2024-02-21T11:16:00Z</dcterms:modified>
</cp:coreProperties>
</file>