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1F5" w14:textId="053E5CEF" w:rsidR="003D19F7" w:rsidRPr="009F2383" w:rsidRDefault="00E01912" w:rsidP="00836F22">
      <w:pPr>
        <w:widowControl w:val="0"/>
        <w:tabs>
          <w:tab w:val="left" w:pos="-284"/>
        </w:tabs>
        <w:autoSpaceDE/>
        <w:autoSpaceDN/>
        <w:jc w:val="right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 xml:space="preserve">ДОДАТОК </w:t>
      </w:r>
      <w:r w:rsidR="004B75C7">
        <w:rPr>
          <w:b/>
          <w:sz w:val="24"/>
          <w:szCs w:val="24"/>
          <w:lang w:eastAsia="uk-UA" w:bidi="uk-UA"/>
        </w:rPr>
        <w:t>1</w:t>
      </w:r>
    </w:p>
    <w:p w14:paraId="7FE97E54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right"/>
        <w:rPr>
          <w:i/>
          <w:sz w:val="24"/>
          <w:szCs w:val="24"/>
          <w:lang w:eastAsia="uk-UA" w:bidi="uk-UA"/>
        </w:rPr>
      </w:pPr>
      <w:r w:rsidRPr="009F2383">
        <w:rPr>
          <w:i/>
          <w:sz w:val="24"/>
          <w:szCs w:val="24"/>
          <w:lang w:eastAsia="uk-UA" w:bidi="uk-UA"/>
        </w:rPr>
        <w:t xml:space="preserve"> до тендерної документації</w:t>
      </w:r>
    </w:p>
    <w:p w14:paraId="3BA063E9" w14:textId="77777777" w:rsidR="003D19F7" w:rsidRPr="009F2383" w:rsidRDefault="003D19F7" w:rsidP="003D19F7">
      <w:pPr>
        <w:widowControl w:val="0"/>
        <w:tabs>
          <w:tab w:val="left" w:pos="-284"/>
        </w:tabs>
        <w:autoSpaceDE/>
        <w:autoSpaceDN/>
        <w:jc w:val="both"/>
        <w:rPr>
          <w:sz w:val="24"/>
          <w:szCs w:val="24"/>
          <w:lang w:eastAsia="uk-UA" w:bidi="uk-UA"/>
        </w:rPr>
      </w:pPr>
    </w:p>
    <w:p w14:paraId="1325C42E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Інформація</w:t>
      </w:r>
    </w:p>
    <w:p w14:paraId="2AE3C6B8" w14:textId="77777777" w:rsidR="003D19F7" w:rsidRPr="009F2383" w:rsidRDefault="003D19F7" w:rsidP="00836F22">
      <w:pPr>
        <w:widowControl w:val="0"/>
        <w:tabs>
          <w:tab w:val="left" w:pos="-284"/>
        </w:tabs>
        <w:autoSpaceDE/>
        <w:autoSpaceDN/>
        <w:jc w:val="center"/>
        <w:rPr>
          <w:b/>
          <w:sz w:val="24"/>
          <w:szCs w:val="24"/>
          <w:lang w:eastAsia="uk-UA" w:bidi="uk-UA"/>
        </w:rPr>
      </w:pPr>
      <w:r w:rsidRPr="009F2383">
        <w:rPr>
          <w:b/>
          <w:sz w:val="24"/>
          <w:szCs w:val="24"/>
          <w:lang w:eastAsia="uk-UA" w:bidi="uk-UA"/>
        </w:rPr>
        <w:t>про необхідні технічні, якісні та кількісні характеристики предмета закупівлі</w:t>
      </w:r>
      <w:r w:rsidR="007D4E04" w:rsidRPr="009F2383">
        <w:rPr>
          <w:b/>
          <w:sz w:val="24"/>
          <w:szCs w:val="24"/>
          <w:lang w:eastAsia="uk-UA" w:bidi="uk-UA"/>
        </w:rPr>
        <w:t xml:space="preserve"> </w:t>
      </w:r>
      <w:r w:rsidR="00E01912" w:rsidRPr="009F2383">
        <w:rPr>
          <w:b/>
          <w:sz w:val="24"/>
          <w:szCs w:val="24"/>
          <w:lang w:eastAsia="uk-UA" w:bidi="uk-UA"/>
        </w:rPr>
        <w:t>:</w:t>
      </w:r>
    </w:p>
    <w:p w14:paraId="7F4B488C" w14:textId="1D839B33" w:rsidR="000938F7" w:rsidRDefault="00656119" w:rsidP="000938F7">
      <w:pPr>
        <w:autoSpaceDE/>
        <w:autoSpaceDN/>
        <w:ind w:firstLine="720"/>
        <w:jc w:val="both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 xml:space="preserve"> </w:t>
      </w:r>
      <w:r w:rsidR="002162C2" w:rsidRPr="002162C2">
        <w:rPr>
          <w:b/>
          <w:sz w:val="24"/>
          <w:szCs w:val="24"/>
          <w:lang w:eastAsia="uk-UA" w:bidi="uk-UA"/>
        </w:rPr>
        <w:t>“</w:t>
      </w:r>
      <w:r w:rsidR="00172490" w:rsidRPr="00172490">
        <w:rPr>
          <w:b/>
          <w:sz w:val="24"/>
          <w:szCs w:val="24"/>
          <w:lang w:eastAsia="uk-UA" w:bidi="uk-UA"/>
        </w:rPr>
        <w:t>(</w:t>
      </w:r>
      <w:r w:rsidR="00172490">
        <w:rPr>
          <w:b/>
          <w:sz w:val="24"/>
          <w:szCs w:val="24"/>
          <w:lang w:eastAsia="uk-UA" w:bidi="uk-UA"/>
        </w:rPr>
        <w:t>Грантові кошти</w:t>
      </w:r>
      <w:r w:rsidR="00172490" w:rsidRPr="00172490">
        <w:rPr>
          <w:b/>
          <w:sz w:val="24"/>
          <w:szCs w:val="24"/>
          <w:lang w:eastAsia="uk-UA" w:bidi="uk-UA"/>
        </w:rPr>
        <w:t xml:space="preserve">) </w:t>
      </w:r>
      <w:r w:rsidR="002162C2" w:rsidRPr="002162C2">
        <w:rPr>
          <w:b/>
          <w:sz w:val="24"/>
          <w:szCs w:val="24"/>
          <w:lang w:eastAsia="uk-UA" w:bidi="uk-UA"/>
        </w:rPr>
        <w:t xml:space="preserve">Консультаційні послуги із </w:t>
      </w:r>
      <w:r w:rsidR="007F14FB">
        <w:rPr>
          <w:b/>
          <w:sz w:val="24"/>
          <w:szCs w:val="24"/>
          <w:lang w:eastAsia="uk-UA" w:bidi="uk-UA"/>
        </w:rPr>
        <w:t xml:space="preserve">розробки концепції інноваційного центру </w:t>
      </w:r>
      <w:proofErr w:type="spellStart"/>
      <w:r w:rsidR="007F14FB">
        <w:rPr>
          <w:b/>
          <w:sz w:val="24"/>
          <w:szCs w:val="24"/>
          <w:lang w:eastAsia="uk-UA" w:bidi="uk-UA"/>
        </w:rPr>
        <w:t>прототипування</w:t>
      </w:r>
      <w:proofErr w:type="spellEnd"/>
      <w:r w:rsidR="004D136B">
        <w:rPr>
          <w:b/>
          <w:sz w:val="24"/>
          <w:szCs w:val="24"/>
          <w:lang w:eastAsia="uk-UA" w:bidi="uk-UA"/>
        </w:rPr>
        <w:t>” (</w:t>
      </w:r>
      <w:r w:rsidR="003072BD" w:rsidRPr="003072BD">
        <w:rPr>
          <w:b/>
          <w:sz w:val="24"/>
          <w:szCs w:val="24"/>
          <w:lang w:eastAsia="uk-UA" w:bidi="uk-UA"/>
        </w:rPr>
        <w:t>ДК 021:2015: 79410000-1 - Консультаційні послуги з питань підприємницької діяльності та управління</w:t>
      </w:r>
      <w:bookmarkStart w:id="0" w:name="_GoBack"/>
      <w:bookmarkEnd w:id="0"/>
      <w:r w:rsidR="004D136B">
        <w:rPr>
          <w:b/>
          <w:sz w:val="24"/>
          <w:szCs w:val="24"/>
          <w:lang w:eastAsia="uk-UA" w:bidi="uk-UA"/>
        </w:rPr>
        <w:t>)</w:t>
      </w:r>
    </w:p>
    <w:p w14:paraId="062B1C8C" w14:textId="77777777" w:rsidR="002162C2" w:rsidRDefault="002162C2" w:rsidP="000938F7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</w:p>
    <w:p w14:paraId="3EF2D9BC" w14:textId="77777777" w:rsidR="002162C2" w:rsidRPr="002162C2" w:rsidRDefault="002162C2" w:rsidP="002162C2">
      <w:pPr>
        <w:autoSpaceDE/>
        <w:autoSpaceDN/>
        <w:ind w:firstLine="720"/>
        <w:jc w:val="center"/>
        <w:rPr>
          <w:b/>
          <w:bCs/>
          <w:iCs/>
          <w:sz w:val="24"/>
          <w:szCs w:val="24"/>
          <w:lang w:eastAsia="uk-UA"/>
        </w:rPr>
      </w:pPr>
      <w:r w:rsidRPr="002162C2">
        <w:rPr>
          <w:b/>
          <w:bCs/>
          <w:iCs/>
          <w:sz w:val="24"/>
          <w:szCs w:val="24"/>
          <w:lang w:eastAsia="uk-UA"/>
        </w:rPr>
        <w:t>Технічні вимоги на консультаційні послуги</w:t>
      </w:r>
    </w:p>
    <w:p w14:paraId="0597E7F4" w14:textId="66457117" w:rsidR="002162C2" w:rsidRDefault="002162C2" w:rsidP="002162C2">
      <w:pPr>
        <w:autoSpaceDE/>
        <w:autoSpaceDN/>
        <w:ind w:firstLine="720"/>
        <w:jc w:val="center"/>
        <w:rPr>
          <w:b/>
          <w:bCs/>
          <w:iCs/>
          <w:sz w:val="24"/>
          <w:szCs w:val="24"/>
          <w:lang w:eastAsia="uk-UA"/>
        </w:rPr>
      </w:pPr>
      <w:r w:rsidRPr="002162C2">
        <w:rPr>
          <w:b/>
          <w:bCs/>
          <w:iCs/>
          <w:sz w:val="24"/>
          <w:szCs w:val="24"/>
          <w:lang w:eastAsia="uk-UA"/>
        </w:rPr>
        <w:t xml:space="preserve">із </w:t>
      </w:r>
      <w:r w:rsidR="007F14FB">
        <w:rPr>
          <w:b/>
          <w:bCs/>
          <w:iCs/>
          <w:sz w:val="24"/>
          <w:szCs w:val="24"/>
          <w:lang w:eastAsia="uk-UA"/>
        </w:rPr>
        <w:t>розробки концепції інноваційного центру прототипування</w:t>
      </w:r>
    </w:p>
    <w:p w14:paraId="2FAA2946" w14:textId="77777777" w:rsidR="002162C2" w:rsidRPr="002162C2" w:rsidRDefault="002162C2" w:rsidP="002162C2">
      <w:pPr>
        <w:autoSpaceDE/>
        <w:autoSpaceDN/>
        <w:ind w:firstLine="720"/>
        <w:jc w:val="center"/>
        <w:rPr>
          <w:bCs/>
          <w:iCs/>
          <w:sz w:val="24"/>
          <w:szCs w:val="24"/>
          <w:lang w:eastAsia="uk-UA"/>
        </w:rPr>
      </w:pPr>
    </w:p>
    <w:p w14:paraId="2DFE2DA9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 Загальні відомості</w:t>
      </w:r>
    </w:p>
    <w:p w14:paraId="0B2A6DF6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1.1. Повне найменування послуги:</w:t>
      </w:r>
    </w:p>
    <w:p w14:paraId="75C9275E" w14:textId="6324BA42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“Консультаційні послуги із </w:t>
      </w:r>
      <w:r w:rsidR="007F14FB">
        <w:rPr>
          <w:bCs/>
          <w:iCs/>
          <w:sz w:val="24"/>
          <w:szCs w:val="24"/>
          <w:lang w:eastAsia="uk-UA"/>
        </w:rPr>
        <w:t>розробки концепції інноваційного центру прототипування</w:t>
      </w:r>
      <w:r w:rsidRPr="002162C2">
        <w:rPr>
          <w:bCs/>
          <w:iCs/>
          <w:sz w:val="24"/>
          <w:szCs w:val="24"/>
          <w:lang w:eastAsia="uk-UA"/>
        </w:rPr>
        <w:t>”.</w:t>
      </w:r>
    </w:p>
    <w:p w14:paraId="40F83969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1.2. Мета надання консультаційних послуг:</w:t>
      </w:r>
    </w:p>
    <w:p w14:paraId="0DBF3927" w14:textId="77CFBFDB" w:rsidR="002162C2" w:rsidRPr="002162C2" w:rsidRDefault="007F14F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Розробити концепцію інноваційного центру прототипування для подальшої її реалізації проєкту</w:t>
      </w:r>
      <w:r w:rsidR="002162C2" w:rsidRPr="002162C2">
        <w:rPr>
          <w:bCs/>
          <w:iCs/>
          <w:sz w:val="24"/>
          <w:szCs w:val="24"/>
          <w:lang w:eastAsia="uk-UA"/>
        </w:rPr>
        <w:t>, що</w:t>
      </w:r>
      <w:r>
        <w:rPr>
          <w:bCs/>
          <w:iCs/>
          <w:sz w:val="24"/>
          <w:szCs w:val="24"/>
          <w:lang w:eastAsia="uk-UA"/>
        </w:rPr>
        <w:t xml:space="preserve"> дозволить забезпечити можливості прототипування та тестування технологічних продуктів для стартапів та підприємств Львівської МТГ і забезпечить сталий та конкурентоспроможний розвитку технологічної індустрії у громаді. </w:t>
      </w:r>
    </w:p>
    <w:p w14:paraId="7C0055FF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1.3. Перелік термінів і скорочень </w:t>
      </w:r>
    </w:p>
    <w:p w14:paraId="33F006C2" w14:textId="71BBA559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Замовник – </w:t>
      </w:r>
      <w:r w:rsidR="007F14FB">
        <w:rPr>
          <w:bCs/>
          <w:iCs/>
          <w:sz w:val="24"/>
          <w:szCs w:val="24"/>
          <w:lang w:eastAsia="uk-UA"/>
        </w:rPr>
        <w:t>КУ Інститут міста</w:t>
      </w:r>
    </w:p>
    <w:p w14:paraId="1A400257" w14:textId="41F87346" w:rsidR="002162C2" w:rsidRPr="002162C2" w:rsidRDefault="004D136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4D136B">
        <w:rPr>
          <w:bCs/>
          <w:iCs/>
          <w:sz w:val="24"/>
          <w:szCs w:val="24"/>
          <w:lang w:eastAsia="uk-UA"/>
        </w:rPr>
        <w:t>Консультант – юридична особа/фізична особа-підприємець</w:t>
      </w:r>
      <w:r w:rsidR="002162C2" w:rsidRPr="004D136B">
        <w:rPr>
          <w:bCs/>
          <w:iCs/>
          <w:sz w:val="24"/>
          <w:szCs w:val="24"/>
          <w:lang w:eastAsia="uk-UA"/>
        </w:rPr>
        <w:t>, яка поставляє консультаційні послуги замовнику.</w:t>
      </w:r>
    </w:p>
    <w:p w14:paraId="24A6907C" w14:textId="51DEA2E5" w:rsidR="002162C2" w:rsidRPr="002162C2" w:rsidRDefault="00C626F1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Інноваційний центр прототипування</w:t>
      </w:r>
      <w:r w:rsidR="006143C6">
        <w:rPr>
          <w:bCs/>
          <w:iCs/>
          <w:sz w:val="24"/>
          <w:szCs w:val="24"/>
          <w:lang w:eastAsia="uk-UA"/>
        </w:rPr>
        <w:t xml:space="preserve"> (далі – ІЦП)</w:t>
      </w:r>
      <w:r w:rsidR="002162C2" w:rsidRPr="002162C2">
        <w:rPr>
          <w:bCs/>
          <w:iCs/>
          <w:sz w:val="24"/>
          <w:szCs w:val="24"/>
          <w:lang w:eastAsia="uk-UA"/>
        </w:rPr>
        <w:t xml:space="preserve"> </w:t>
      </w:r>
      <w:r>
        <w:rPr>
          <w:bCs/>
          <w:iCs/>
          <w:sz w:val="24"/>
          <w:szCs w:val="24"/>
          <w:lang w:eastAsia="uk-UA"/>
        </w:rPr>
        <w:t>–</w:t>
      </w:r>
      <w:r w:rsidR="002162C2" w:rsidRPr="002162C2">
        <w:rPr>
          <w:bCs/>
          <w:iCs/>
          <w:sz w:val="24"/>
          <w:szCs w:val="24"/>
          <w:lang w:eastAsia="uk-UA"/>
        </w:rPr>
        <w:t xml:space="preserve"> це</w:t>
      </w:r>
      <w:r>
        <w:rPr>
          <w:bCs/>
          <w:iCs/>
          <w:sz w:val="24"/>
          <w:szCs w:val="24"/>
          <w:lang w:eastAsia="uk-UA"/>
        </w:rPr>
        <w:t xml:space="preserve"> простір, на базі якого технологічні підприємства, стартапи та студенти матимуть доступ до можливостей прототипування та тестування продуктів, інженерної експертизи, </w:t>
      </w:r>
      <w:proofErr w:type="spellStart"/>
      <w:r>
        <w:rPr>
          <w:bCs/>
          <w:iCs/>
          <w:sz w:val="24"/>
          <w:szCs w:val="24"/>
          <w:lang w:eastAsia="uk-UA"/>
        </w:rPr>
        <w:t>акселераційної</w:t>
      </w:r>
      <w:proofErr w:type="spellEnd"/>
      <w:r>
        <w:rPr>
          <w:bCs/>
          <w:iCs/>
          <w:sz w:val="24"/>
          <w:szCs w:val="24"/>
          <w:lang w:eastAsia="uk-UA"/>
        </w:rPr>
        <w:t xml:space="preserve"> та інкубаційної програм, а також коворкінгів, офісних приміщень та консалтингових послуг для розвитку бізнесу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</w:p>
    <w:p w14:paraId="2501A676" w14:textId="42E2D7D7" w:rsidR="002162C2" w:rsidRPr="002162C2" w:rsidRDefault="007F14F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 xml:space="preserve">Концепція </w:t>
      </w:r>
      <w:r w:rsidR="002162C2" w:rsidRPr="002162C2">
        <w:rPr>
          <w:bCs/>
          <w:iCs/>
          <w:sz w:val="24"/>
          <w:szCs w:val="24"/>
          <w:lang w:eastAsia="uk-UA"/>
        </w:rPr>
        <w:t>- документ, в</w:t>
      </w:r>
      <w:r w:rsidR="00C626F1">
        <w:rPr>
          <w:bCs/>
          <w:iCs/>
          <w:sz w:val="24"/>
          <w:szCs w:val="24"/>
          <w:lang w:eastAsia="uk-UA"/>
        </w:rPr>
        <w:t xml:space="preserve"> якому визначаються візія інноваційного центру прототипування, </w:t>
      </w:r>
      <w:r w:rsidR="006143C6">
        <w:rPr>
          <w:bCs/>
          <w:iCs/>
          <w:sz w:val="24"/>
          <w:szCs w:val="24"/>
          <w:lang w:eastAsia="uk-UA"/>
        </w:rPr>
        <w:t>його сервісне та технологічне наповнення</w:t>
      </w:r>
      <w:r w:rsidR="00C626F1">
        <w:rPr>
          <w:bCs/>
          <w:iCs/>
          <w:sz w:val="24"/>
          <w:szCs w:val="24"/>
          <w:lang w:eastAsia="uk-UA"/>
        </w:rPr>
        <w:t>,</w:t>
      </w:r>
      <w:r w:rsidR="006143C6">
        <w:rPr>
          <w:bCs/>
          <w:iCs/>
          <w:sz w:val="24"/>
          <w:szCs w:val="24"/>
          <w:lang w:eastAsia="uk-UA"/>
        </w:rPr>
        <w:t xml:space="preserve"> бізнес-модель та техніко-економічне обґрунтування у середньостроковій та довгостроковій перспективі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</w:p>
    <w:p w14:paraId="4B5BC64C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1.4. Відомості про порядок фінансування послуг: Послуги фінансуються відповідно до Договору.</w:t>
      </w:r>
    </w:p>
    <w:p w14:paraId="1AD32BC0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2. Вимоги до консультаційних послуг </w:t>
      </w:r>
    </w:p>
    <w:p w14:paraId="32422BEF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2.1. Загальні вимоги</w:t>
      </w:r>
    </w:p>
    <w:p w14:paraId="2F9C38BB" w14:textId="0CA1F684" w:rsid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Консультант має підготувати </w:t>
      </w:r>
      <w:r w:rsidR="006143C6">
        <w:rPr>
          <w:bCs/>
          <w:iCs/>
          <w:sz w:val="24"/>
          <w:szCs w:val="24"/>
          <w:lang w:eastAsia="uk-UA"/>
        </w:rPr>
        <w:t>концепцію ІЦП у Львівській МТГ на базі приміщення НУ «Львівська політехніка</w:t>
      </w:r>
      <w:r w:rsidR="004D136B">
        <w:rPr>
          <w:bCs/>
          <w:iCs/>
          <w:sz w:val="24"/>
          <w:szCs w:val="24"/>
          <w:lang w:eastAsia="uk-UA"/>
        </w:rPr>
        <w:t>»</w:t>
      </w:r>
      <w:r w:rsidRPr="002162C2">
        <w:rPr>
          <w:bCs/>
          <w:iCs/>
          <w:sz w:val="24"/>
          <w:szCs w:val="24"/>
          <w:lang w:eastAsia="uk-UA"/>
        </w:rPr>
        <w:t xml:space="preserve">. </w:t>
      </w:r>
      <w:r w:rsidR="006143C6">
        <w:rPr>
          <w:bCs/>
          <w:iCs/>
          <w:sz w:val="24"/>
          <w:szCs w:val="24"/>
          <w:lang w:eastAsia="uk-UA"/>
        </w:rPr>
        <w:t>Концепція</w:t>
      </w:r>
      <w:r w:rsidRPr="002162C2">
        <w:rPr>
          <w:bCs/>
          <w:iCs/>
          <w:sz w:val="24"/>
          <w:szCs w:val="24"/>
          <w:lang w:eastAsia="uk-UA"/>
        </w:rPr>
        <w:t xml:space="preserve"> повинна в</w:t>
      </w:r>
      <w:r w:rsidR="006143C6">
        <w:rPr>
          <w:bCs/>
          <w:iCs/>
          <w:sz w:val="24"/>
          <w:szCs w:val="24"/>
          <w:lang w:eastAsia="uk-UA"/>
        </w:rPr>
        <w:t>ключати наступні блоки</w:t>
      </w:r>
      <w:r w:rsidRPr="002162C2">
        <w:rPr>
          <w:bCs/>
          <w:iCs/>
          <w:sz w:val="24"/>
          <w:szCs w:val="24"/>
          <w:lang w:eastAsia="uk-UA"/>
        </w:rPr>
        <w:t xml:space="preserve">: </w:t>
      </w:r>
    </w:p>
    <w:p w14:paraId="59B38F1A" w14:textId="47D86301" w:rsidR="006143C6" w:rsidRPr="00D304D2" w:rsidRDefault="006143C6" w:rsidP="006143C6">
      <w:pPr>
        <w:pStyle w:val="a"/>
        <w:numPr>
          <w:ilvl w:val="0"/>
          <w:numId w:val="43"/>
        </w:numPr>
        <w:jc w:val="both"/>
        <w:rPr>
          <w:bCs/>
          <w:iCs/>
          <w:lang w:eastAsia="uk-UA"/>
        </w:rPr>
      </w:pPr>
      <w:r w:rsidRPr="00D304D2">
        <w:rPr>
          <w:bCs/>
          <w:iCs/>
          <w:lang w:eastAsia="uk-UA"/>
        </w:rPr>
        <w:t>Аналіз поточного стану розвитку технологічної індустрії у Львівській МТГ</w:t>
      </w:r>
    </w:p>
    <w:p w14:paraId="5BAE3FC5" w14:textId="77777777" w:rsidR="00D304D2" w:rsidRPr="00D304D2" w:rsidRDefault="00D304D2" w:rsidP="00D304D2">
      <w:pPr>
        <w:pStyle w:val="a"/>
        <w:numPr>
          <w:ilvl w:val="0"/>
          <w:numId w:val="43"/>
        </w:numPr>
        <w:rPr>
          <w:lang w:eastAsia="en-US"/>
        </w:rPr>
      </w:pPr>
      <w:r w:rsidRPr="00D304D2">
        <w:rPr>
          <w:color w:val="000000"/>
          <w:lang w:eastAsia="en-US"/>
        </w:rPr>
        <w:t>Профіль резидентів інноваційного парку</w:t>
      </w:r>
    </w:p>
    <w:p w14:paraId="52CF55D7" w14:textId="5DC81CEF" w:rsidR="006143C6" w:rsidRDefault="00D304D2" w:rsidP="006143C6">
      <w:pPr>
        <w:pStyle w:val="a"/>
        <w:numPr>
          <w:ilvl w:val="0"/>
          <w:numId w:val="43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Карту сервісів</w:t>
      </w:r>
      <w:r w:rsidR="006558D6" w:rsidRPr="006558D6">
        <w:rPr>
          <w:bCs/>
          <w:iCs/>
          <w:color w:val="000000" w:themeColor="text1"/>
          <w:lang w:eastAsia="uk-UA"/>
        </w:rPr>
        <w:t xml:space="preserve">, </w:t>
      </w:r>
      <w:r w:rsidRPr="006558D6">
        <w:rPr>
          <w:bCs/>
          <w:iCs/>
          <w:color w:val="000000" w:themeColor="text1"/>
          <w:lang w:eastAsia="uk-UA"/>
        </w:rPr>
        <w:t xml:space="preserve">доступних для </w:t>
      </w:r>
      <w:r>
        <w:rPr>
          <w:bCs/>
          <w:iCs/>
          <w:lang w:eastAsia="uk-UA"/>
        </w:rPr>
        <w:t>резидентів ІЦП</w:t>
      </w:r>
    </w:p>
    <w:p w14:paraId="1D5D3403" w14:textId="683BDF6B" w:rsidR="002264C2" w:rsidRDefault="00B409F4" w:rsidP="006143C6">
      <w:pPr>
        <w:pStyle w:val="a"/>
        <w:numPr>
          <w:ilvl w:val="0"/>
          <w:numId w:val="43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Альтернативні б</w:t>
      </w:r>
      <w:r w:rsidR="00C76E49">
        <w:rPr>
          <w:bCs/>
          <w:iCs/>
          <w:lang w:eastAsia="uk-UA"/>
        </w:rPr>
        <w:t>ізнес-модел</w:t>
      </w:r>
      <w:r>
        <w:rPr>
          <w:bCs/>
          <w:iCs/>
          <w:lang w:eastAsia="uk-UA"/>
        </w:rPr>
        <w:t>і</w:t>
      </w:r>
      <w:r w:rsidR="00C76E49">
        <w:rPr>
          <w:bCs/>
          <w:iCs/>
          <w:lang w:eastAsia="uk-UA"/>
        </w:rPr>
        <w:t xml:space="preserve"> беззбиткового функціонування ІЦП</w:t>
      </w:r>
      <w:r w:rsidR="00D304D2">
        <w:rPr>
          <w:bCs/>
          <w:iCs/>
          <w:lang w:eastAsia="uk-UA"/>
        </w:rPr>
        <w:t xml:space="preserve"> </w:t>
      </w:r>
    </w:p>
    <w:p w14:paraId="6A4C7423" w14:textId="60EA7A8D" w:rsidR="00D304D2" w:rsidRPr="006143C6" w:rsidRDefault="002264C2" w:rsidP="006143C6">
      <w:pPr>
        <w:pStyle w:val="a"/>
        <w:numPr>
          <w:ilvl w:val="0"/>
          <w:numId w:val="43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П</w:t>
      </w:r>
      <w:r w:rsidR="00D304D2">
        <w:rPr>
          <w:bCs/>
          <w:iCs/>
          <w:lang w:eastAsia="uk-UA"/>
        </w:rPr>
        <w:t>опереднє техніко-економічне обґрунтування створення ІЦП</w:t>
      </w:r>
    </w:p>
    <w:p w14:paraId="47A7113B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2.2. Основні завдання та етапи</w:t>
      </w:r>
    </w:p>
    <w:p w14:paraId="6F4CE623" w14:textId="6DA7F93B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Консультантом мають бути виконати такі завдання, які можуть бути розділені на </w:t>
      </w:r>
      <w:r w:rsidR="00FD6593">
        <w:rPr>
          <w:bCs/>
          <w:iCs/>
          <w:sz w:val="24"/>
          <w:szCs w:val="24"/>
          <w:lang w:eastAsia="uk-UA"/>
        </w:rPr>
        <w:t>три</w:t>
      </w:r>
      <w:r w:rsidRPr="002162C2">
        <w:rPr>
          <w:bCs/>
          <w:iCs/>
          <w:sz w:val="24"/>
          <w:szCs w:val="24"/>
          <w:lang w:eastAsia="uk-UA"/>
        </w:rPr>
        <w:t xml:space="preserve"> послідовні етапи:</w:t>
      </w:r>
    </w:p>
    <w:p w14:paraId="7425C785" w14:textId="7AFF4AC8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Етап 1 - Аналіз поточного стану </w:t>
      </w:r>
    </w:p>
    <w:p w14:paraId="66560834" w14:textId="612613E8" w:rsidR="002162C2" w:rsidRDefault="00FD6593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а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 w:rsidR="002162C2" w:rsidRPr="002162C2">
        <w:rPr>
          <w:bCs/>
          <w:iCs/>
          <w:sz w:val="24"/>
          <w:szCs w:val="24"/>
          <w:lang w:eastAsia="uk-UA"/>
        </w:rPr>
        <w:tab/>
        <w:t>Аналіз попередніх досліджень, що проводились міжнародними та українськими інституціями</w:t>
      </w:r>
      <w:r w:rsidR="00620FDA">
        <w:rPr>
          <w:bCs/>
          <w:iCs/>
          <w:sz w:val="24"/>
          <w:szCs w:val="24"/>
          <w:lang w:eastAsia="uk-UA"/>
        </w:rPr>
        <w:t>,</w:t>
      </w:r>
      <w:r w:rsidR="002162C2" w:rsidRPr="002162C2">
        <w:rPr>
          <w:bCs/>
          <w:iCs/>
          <w:sz w:val="24"/>
          <w:szCs w:val="24"/>
          <w:lang w:eastAsia="uk-UA"/>
        </w:rPr>
        <w:t xml:space="preserve"> стосовно</w:t>
      </w:r>
      <w:r>
        <w:rPr>
          <w:bCs/>
          <w:iCs/>
          <w:sz w:val="24"/>
          <w:szCs w:val="24"/>
          <w:lang w:eastAsia="uk-UA"/>
        </w:rPr>
        <w:t xml:space="preserve"> стану технологічного ринку, розвитку</w:t>
      </w:r>
      <w:r w:rsidR="002162C2" w:rsidRPr="002162C2">
        <w:rPr>
          <w:bCs/>
          <w:iCs/>
          <w:sz w:val="24"/>
          <w:szCs w:val="24"/>
          <w:lang w:eastAsia="uk-UA"/>
        </w:rPr>
        <w:t xml:space="preserve"> екосистеми інновацій, практик та заходів</w:t>
      </w:r>
      <w:r w:rsidR="006558D6">
        <w:rPr>
          <w:bCs/>
          <w:iCs/>
          <w:sz w:val="24"/>
          <w:szCs w:val="24"/>
          <w:lang w:eastAsia="uk-UA"/>
        </w:rPr>
        <w:t>,</w:t>
      </w:r>
      <w:r w:rsidR="002162C2" w:rsidRPr="002162C2">
        <w:rPr>
          <w:bCs/>
          <w:iCs/>
          <w:sz w:val="24"/>
          <w:szCs w:val="24"/>
          <w:lang w:eastAsia="uk-UA"/>
        </w:rPr>
        <w:t xml:space="preserve"> спрямованих на розвиток екосистеми </w:t>
      </w:r>
      <w:r>
        <w:rPr>
          <w:bCs/>
          <w:iCs/>
          <w:sz w:val="24"/>
          <w:szCs w:val="24"/>
          <w:lang w:eastAsia="uk-UA"/>
        </w:rPr>
        <w:t>у Львівській МТГ</w:t>
      </w:r>
      <w:r w:rsidR="006558D6">
        <w:rPr>
          <w:bCs/>
          <w:iCs/>
          <w:sz w:val="24"/>
          <w:szCs w:val="24"/>
          <w:lang w:eastAsia="uk-UA"/>
        </w:rPr>
        <w:t>.</w:t>
      </w:r>
    </w:p>
    <w:p w14:paraId="3DCA614C" w14:textId="04A4BF5B" w:rsidR="00620FDA" w:rsidRPr="00620FDA" w:rsidRDefault="004D136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val="en-US" w:eastAsia="uk-UA"/>
        </w:rPr>
        <w:t>b</w:t>
      </w:r>
      <w:r w:rsidR="00620FDA" w:rsidRPr="002162C2">
        <w:rPr>
          <w:bCs/>
          <w:iCs/>
          <w:sz w:val="24"/>
          <w:szCs w:val="24"/>
          <w:lang w:eastAsia="uk-UA"/>
        </w:rPr>
        <w:t>.</w:t>
      </w:r>
      <w:r w:rsidR="00620FDA">
        <w:rPr>
          <w:bCs/>
          <w:iCs/>
          <w:sz w:val="24"/>
          <w:szCs w:val="24"/>
          <w:lang w:eastAsia="uk-UA"/>
        </w:rPr>
        <w:tab/>
        <w:t xml:space="preserve">Аналіз світових тенденцій у сфері </w:t>
      </w:r>
      <w:r w:rsidR="00620FDA">
        <w:rPr>
          <w:bCs/>
          <w:iCs/>
          <w:sz w:val="24"/>
          <w:szCs w:val="24"/>
          <w:lang w:val="en-US" w:eastAsia="uk-UA"/>
        </w:rPr>
        <w:t>R</w:t>
      </w:r>
      <w:r w:rsidR="00620FDA" w:rsidRPr="00620FDA">
        <w:rPr>
          <w:bCs/>
          <w:iCs/>
          <w:sz w:val="24"/>
          <w:szCs w:val="24"/>
          <w:lang w:eastAsia="uk-UA"/>
        </w:rPr>
        <w:t>&amp;</w:t>
      </w:r>
      <w:r w:rsidR="00620FDA">
        <w:rPr>
          <w:bCs/>
          <w:iCs/>
          <w:sz w:val="24"/>
          <w:szCs w:val="24"/>
          <w:lang w:val="en-US" w:eastAsia="uk-UA"/>
        </w:rPr>
        <w:t>D</w:t>
      </w:r>
      <w:r w:rsidR="00620FDA">
        <w:rPr>
          <w:bCs/>
          <w:iCs/>
          <w:sz w:val="24"/>
          <w:szCs w:val="24"/>
          <w:lang w:eastAsia="uk-UA"/>
        </w:rPr>
        <w:t>, визначення пріоритетних для Львівської громади галузей для стимулювання інновацій в залежності від світових трендів, структури місцевої економіки та національної стратегії.</w:t>
      </w:r>
    </w:p>
    <w:p w14:paraId="0D858F5B" w14:textId="2092445E" w:rsidR="002162C2" w:rsidRPr="002162C2" w:rsidRDefault="004D136B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4D136B">
        <w:rPr>
          <w:bCs/>
          <w:iCs/>
          <w:sz w:val="24"/>
          <w:szCs w:val="24"/>
          <w:lang w:eastAsia="uk-UA"/>
        </w:rPr>
        <w:lastRenderedPageBreak/>
        <w:t>с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 w:rsidR="002162C2" w:rsidRPr="002162C2">
        <w:rPr>
          <w:bCs/>
          <w:iCs/>
          <w:sz w:val="24"/>
          <w:szCs w:val="24"/>
          <w:lang w:eastAsia="uk-UA"/>
        </w:rPr>
        <w:tab/>
        <w:t xml:space="preserve">Визначення </w:t>
      </w:r>
      <w:r w:rsidR="00FD6593">
        <w:rPr>
          <w:bCs/>
          <w:iCs/>
          <w:sz w:val="24"/>
          <w:szCs w:val="24"/>
          <w:lang w:eastAsia="uk-UA"/>
        </w:rPr>
        <w:t xml:space="preserve">потенційних резидентів ІЦП </w:t>
      </w:r>
      <w:r w:rsidR="002162C2" w:rsidRPr="002162C2">
        <w:rPr>
          <w:bCs/>
          <w:iCs/>
          <w:sz w:val="24"/>
          <w:szCs w:val="24"/>
          <w:lang w:eastAsia="uk-UA"/>
        </w:rPr>
        <w:t>та проведення серії інтерв’ю із ними</w:t>
      </w:r>
      <w:r w:rsidR="00F61288">
        <w:rPr>
          <w:bCs/>
          <w:iCs/>
          <w:sz w:val="24"/>
          <w:szCs w:val="24"/>
          <w:lang w:eastAsia="uk-UA"/>
        </w:rPr>
        <w:t>.</w:t>
      </w:r>
      <w:r w:rsidR="001F10A5">
        <w:rPr>
          <w:bCs/>
          <w:iCs/>
          <w:sz w:val="24"/>
          <w:szCs w:val="24"/>
          <w:lang w:eastAsia="uk-UA"/>
        </w:rPr>
        <w:t xml:space="preserve"> </w:t>
      </w:r>
      <w:r w:rsidR="006558D6">
        <w:rPr>
          <w:bCs/>
          <w:iCs/>
          <w:sz w:val="24"/>
          <w:szCs w:val="24"/>
          <w:lang w:eastAsia="uk-UA"/>
        </w:rPr>
        <w:t>Визначення та о</w:t>
      </w:r>
      <w:r w:rsidR="001F10A5">
        <w:rPr>
          <w:bCs/>
          <w:iCs/>
          <w:sz w:val="24"/>
          <w:szCs w:val="24"/>
          <w:lang w:eastAsia="uk-UA"/>
        </w:rPr>
        <w:t>пис профілів потенційних резидентів</w:t>
      </w:r>
      <w:r w:rsidR="006558D6">
        <w:rPr>
          <w:bCs/>
          <w:iCs/>
          <w:sz w:val="24"/>
          <w:szCs w:val="24"/>
          <w:lang w:eastAsia="uk-UA"/>
        </w:rPr>
        <w:t xml:space="preserve"> ІЦП. </w:t>
      </w:r>
    </w:p>
    <w:p w14:paraId="4AD8E248" w14:textId="1AEC8FD9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Етап 2 - Розробка </w:t>
      </w:r>
      <w:r w:rsidR="00FD6593">
        <w:rPr>
          <w:bCs/>
          <w:iCs/>
          <w:sz w:val="24"/>
          <w:szCs w:val="24"/>
          <w:lang w:eastAsia="uk-UA"/>
        </w:rPr>
        <w:t>концепції</w:t>
      </w:r>
    </w:p>
    <w:p w14:paraId="7D6DB7D9" w14:textId="78B5965F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a.</w:t>
      </w:r>
      <w:r w:rsidRPr="002162C2">
        <w:rPr>
          <w:bCs/>
          <w:iCs/>
          <w:sz w:val="24"/>
          <w:szCs w:val="24"/>
          <w:lang w:eastAsia="uk-UA"/>
        </w:rPr>
        <w:tab/>
        <w:t xml:space="preserve">Формування цілісної візії щодо </w:t>
      </w:r>
      <w:r w:rsidR="00620FDA">
        <w:rPr>
          <w:bCs/>
          <w:iCs/>
          <w:sz w:val="24"/>
          <w:szCs w:val="24"/>
          <w:lang w:eastAsia="uk-UA"/>
        </w:rPr>
        <w:t>завдань та перспектив функціонування ІЦП, його потенційного впливу на розвиток екосистеми інновацій у Львівській МТГ</w:t>
      </w:r>
      <w:r w:rsidRPr="002162C2">
        <w:rPr>
          <w:bCs/>
          <w:iCs/>
          <w:sz w:val="24"/>
          <w:szCs w:val="24"/>
          <w:lang w:eastAsia="uk-UA"/>
        </w:rPr>
        <w:t xml:space="preserve">; </w:t>
      </w:r>
    </w:p>
    <w:p w14:paraId="7532FBE9" w14:textId="7AFD8704" w:rsidR="002162C2" w:rsidRPr="001F10A5" w:rsidRDefault="002162C2" w:rsidP="002162C2">
      <w:pPr>
        <w:autoSpaceDE/>
        <w:autoSpaceDN/>
        <w:ind w:firstLine="720"/>
        <w:jc w:val="both"/>
        <w:rPr>
          <w:bCs/>
          <w:iCs/>
          <w:color w:val="FFC000"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b.</w:t>
      </w:r>
      <w:r w:rsidRPr="002162C2">
        <w:rPr>
          <w:bCs/>
          <w:iCs/>
          <w:sz w:val="24"/>
          <w:szCs w:val="24"/>
          <w:lang w:eastAsia="uk-UA"/>
        </w:rPr>
        <w:tab/>
        <w:t xml:space="preserve">Проектування </w:t>
      </w:r>
      <w:r w:rsidR="00B409F4">
        <w:rPr>
          <w:bCs/>
          <w:iCs/>
          <w:sz w:val="24"/>
          <w:szCs w:val="24"/>
          <w:lang w:eastAsia="uk-UA"/>
        </w:rPr>
        <w:t xml:space="preserve">карти сервісів, які мають бути доступними на базі ІЦП відповідно до запитів потенційних резидентів. </w:t>
      </w:r>
      <w:r w:rsidR="001F10A5">
        <w:rPr>
          <w:bCs/>
          <w:iCs/>
          <w:sz w:val="24"/>
          <w:szCs w:val="24"/>
          <w:lang w:eastAsia="uk-UA"/>
        </w:rPr>
        <w:t>Формування базової ціннісної пропозиції для кожної групи потенційних резидентів</w:t>
      </w:r>
      <w:r w:rsidR="001F10A5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B409F4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Формулювання </w:t>
      </w:r>
      <w:proofErr w:type="spellStart"/>
      <w:r w:rsidR="00B409F4" w:rsidRPr="006558D6">
        <w:rPr>
          <w:bCs/>
          <w:iCs/>
          <w:color w:val="000000" w:themeColor="text1"/>
          <w:sz w:val="24"/>
          <w:szCs w:val="24"/>
          <w:lang w:eastAsia="uk-UA"/>
        </w:rPr>
        <w:t>проєктних</w:t>
      </w:r>
      <w:proofErr w:type="spellEnd"/>
      <w:r w:rsidR="00B409F4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 карток для запуску визначених</w:t>
      </w:r>
      <w:r w:rsidR="006558D6">
        <w:rPr>
          <w:bCs/>
          <w:iCs/>
          <w:color w:val="000000" w:themeColor="text1"/>
          <w:sz w:val="24"/>
          <w:szCs w:val="24"/>
          <w:lang w:eastAsia="uk-UA"/>
        </w:rPr>
        <w:t xml:space="preserve"> 3-4 </w:t>
      </w:r>
      <w:r w:rsidR="006558D6" w:rsidRPr="006558D6">
        <w:rPr>
          <w:bCs/>
          <w:iCs/>
          <w:color w:val="000000" w:themeColor="text1"/>
          <w:sz w:val="24"/>
          <w:szCs w:val="24"/>
          <w:lang w:eastAsia="uk-UA"/>
        </w:rPr>
        <w:t>ключових</w:t>
      </w:r>
      <w:r w:rsidR="00B409F4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 сервісів</w:t>
      </w:r>
      <w:r w:rsidR="006558D6">
        <w:rPr>
          <w:bCs/>
          <w:iCs/>
          <w:color w:val="000000" w:themeColor="text1"/>
          <w:sz w:val="24"/>
          <w:szCs w:val="24"/>
          <w:lang w:eastAsia="uk-UA"/>
        </w:rPr>
        <w:t xml:space="preserve"> ІЦП</w:t>
      </w:r>
      <w:r w:rsidR="00B409F4" w:rsidRPr="006558D6">
        <w:rPr>
          <w:bCs/>
          <w:iCs/>
          <w:color w:val="000000" w:themeColor="text1"/>
          <w:sz w:val="24"/>
          <w:szCs w:val="24"/>
          <w:lang w:eastAsia="uk-UA"/>
        </w:rPr>
        <w:t>.</w:t>
      </w:r>
    </w:p>
    <w:p w14:paraId="61507637" w14:textId="0EB4AE90" w:rsidR="00B409F4" w:rsidRPr="001F10A5" w:rsidRDefault="006558D6" w:rsidP="002162C2">
      <w:pPr>
        <w:autoSpaceDE/>
        <w:autoSpaceDN/>
        <w:ind w:firstLine="720"/>
        <w:jc w:val="both"/>
        <w:rPr>
          <w:bCs/>
          <w:iCs/>
          <w:color w:val="FF0000"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с</w:t>
      </w:r>
      <w:r w:rsidR="00B409F4" w:rsidRPr="00B409F4">
        <w:rPr>
          <w:bCs/>
          <w:iCs/>
          <w:sz w:val="24"/>
          <w:szCs w:val="24"/>
          <w:lang w:eastAsia="uk-UA"/>
        </w:rPr>
        <w:t>.</w:t>
      </w:r>
      <w:r w:rsidR="00B409F4">
        <w:rPr>
          <w:bCs/>
          <w:iCs/>
          <w:sz w:val="24"/>
          <w:szCs w:val="24"/>
          <w:lang w:eastAsia="uk-UA"/>
        </w:rPr>
        <w:tab/>
      </w:r>
      <w:r w:rsidR="00CC0198">
        <w:rPr>
          <w:bCs/>
          <w:iCs/>
          <w:sz w:val="24"/>
          <w:szCs w:val="24"/>
          <w:lang w:eastAsia="uk-UA"/>
        </w:rPr>
        <w:t>Підготовка бізнес-модел</w:t>
      </w:r>
      <w:r w:rsidR="001F10A5">
        <w:rPr>
          <w:bCs/>
          <w:iCs/>
          <w:sz w:val="24"/>
          <w:szCs w:val="24"/>
          <w:lang w:eastAsia="uk-UA"/>
        </w:rPr>
        <w:t>і</w:t>
      </w:r>
      <w:r w:rsidR="00CC0198">
        <w:rPr>
          <w:bCs/>
          <w:iCs/>
          <w:sz w:val="24"/>
          <w:szCs w:val="24"/>
          <w:lang w:eastAsia="uk-UA"/>
        </w:rPr>
        <w:t xml:space="preserve"> функціонування ІЦП</w:t>
      </w:r>
      <w:r>
        <w:rPr>
          <w:bCs/>
          <w:iCs/>
          <w:sz w:val="24"/>
          <w:szCs w:val="24"/>
          <w:lang w:eastAsia="uk-UA"/>
        </w:rPr>
        <w:t xml:space="preserve">. </w:t>
      </w:r>
      <w:r w:rsidR="00CC0198" w:rsidRPr="001F10A5">
        <w:rPr>
          <w:bCs/>
          <w:iCs/>
          <w:color w:val="000000" w:themeColor="text1"/>
          <w:sz w:val="24"/>
          <w:szCs w:val="24"/>
          <w:lang w:eastAsia="uk-UA"/>
        </w:rPr>
        <w:t>Моделювання</w:t>
      </w:r>
      <w:r>
        <w:rPr>
          <w:bCs/>
          <w:iCs/>
          <w:color w:val="000000" w:themeColor="text1"/>
          <w:sz w:val="24"/>
          <w:szCs w:val="24"/>
          <w:lang w:eastAsia="uk-UA"/>
        </w:rPr>
        <w:t xml:space="preserve"> фінансових результатів</w:t>
      </w:r>
      <w:r w:rsidR="00CC0198" w:rsidRPr="001F10A5">
        <w:rPr>
          <w:bCs/>
          <w:iCs/>
          <w:color w:val="000000" w:themeColor="text1"/>
          <w:sz w:val="24"/>
          <w:szCs w:val="24"/>
          <w:lang w:eastAsia="uk-UA"/>
        </w:rPr>
        <w:t xml:space="preserve"> бізнес-модел</w:t>
      </w:r>
      <w:r>
        <w:rPr>
          <w:bCs/>
          <w:iCs/>
          <w:color w:val="000000" w:themeColor="text1"/>
          <w:sz w:val="24"/>
          <w:szCs w:val="24"/>
          <w:lang w:eastAsia="uk-UA"/>
        </w:rPr>
        <w:t>і</w:t>
      </w:r>
      <w:r w:rsidR="00CC0198" w:rsidRPr="001F10A5">
        <w:rPr>
          <w:bCs/>
          <w:iCs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="001F10A5">
        <w:rPr>
          <w:bCs/>
          <w:iCs/>
          <w:color w:val="000000" w:themeColor="text1"/>
          <w:sz w:val="24"/>
          <w:szCs w:val="24"/>
          <w:lang w:eastAsia="uk-UA"/>
        </w:rPr>
        <w:t>коротоко</w:t>
      </w:r>
      <w:proofErr w:type="spellEnd"/>
      <w:r w:rsidR="001F10A5">
        <w:rPr>
          <w:bCs/>
          <w:iCs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1F10A5">
        <w:rPr>
          <w:bCs/>
          <w:iCs/>
          <w:color w:val="000000" w:themeColor="text1"/>
          <w:sz w:val="24"/>
          <w:szCs w:val="24"/>
          <w:lang w:eastAsia="uk-UA"/>
        </w:rPr>
        <w:t>середно</w:t>
      </w:r>
      <w:proofErr w:type="spellEnd"/>
      <w:r w:rsidR="001F10A5">
        <w:rPr>
          <w:bCs/>
          <w:iCs/>
          <w:color w:val="000000" w:themeColor="text1"/>
          <w:sz w:val="24"/>
          <w:szCs w:val="24"/>
          <w:lang w:eastAsia="uk-UA"/>
        </w:rPr>
        <w:t xml:space="preserve"> та </w:t>
      </w:r>
      <w:proofErr w:type="spellStart"/>
      <w:r w:rsidR="001F10A5">
        <w:rPr>
          <w:bCs/>
          <w:iCs/>
          <w:color w:val="000000" w:themeColor="text1"/>
          <w:sz w:val="24"/>
          <w:szCs w:val="24"/>
          <w:lang w:eastAsia="uk-UA"/>
        </w:rPr>
        <w:t>довготроковій</w:t>
      </w:r>
      <w:proofErr w:type="spellEnd"/>
      <w:r w:rsidR="001F10A5">
        <w:rPr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C0198" w:rsidRPr="001F10A5">
        <w:rPr>
          <w:bCs/>
          <w:iCs/>
          <w:color w:val="000000" w:themeColor="text1"/>
          <w:sz w:val="24"/>
          <w:szCs w:val="24"/>
          <w:lang w:eastAsia="uk-UA"/>
        </w:rPr>
        <w:t xml:space="preserve">перспективі. </w:t>
      </w:r>
    </w:p>
    <w:p w14:paraId="047C7908" w14:textId="184EAA1E" w:rsidR="002162C2" w:rsidRPr="001F10A5" w:rsidRDefault="00371445" w:rsidP="002162C2">
      <w:pPr>
        <w:autoSpaceDE/>
        <w:autoSpaceDN/>
        <w:ind w:firstLine="720"/>
        <w:jc w:val="both"/>
        <w:rPr>
          <w:bCs/>
          <w:iCs/>
          <w:color w:val="ED7D31" w:themeColor="accent2"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val="en-US" w:eastAsia="uk-UA"/>
        </w:rPr>
        <w:t>d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 w:rsidR="002162C2" w:rsidRPr="002162C2">
        <w:rPr>
          <w:bCs/>
          <w:iCs/>
          <w:sz w:val="24"/>
          <w:szCs w:val="24"/>
          <w:lang w:eastAsia="uk-UA"/>
        </w:rPr>
        <w:tab/>
      </w:r>
      <w:r w:rsidR="00CC0198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Підготовка попереднього техніко-економічного обґрунтування </w:t>
      </w:r>
      <w:proofErr w:type="spellStart"/>
      <w:r w:rsidR="00CC0198" w:rsidRPr="006558D6">
        <w:rPr>
          <w:bCs/>
          <w:iCs/>
          <w:color w:val="000000" w:themeColor="text1"/>
          <w:sz w:val="24"/>
          <w:szCs w:val="24"/>
          <w:lang w:eastAsia="uk-UA"/>
        </w:rPr>
        <w:t>проєкту</w:t>
      </w:r>
      <w:proofErr w:type="spellEnd"/>
      <w:r w:rsidR="00CC0198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 –</w:t>
      </w:r>
      <w:r w:rsidR="00BE0588">
        <w:rPr>
          <w:bCs/>
          <w:iCs/>
          <w:color w:val="FF0000"/>
          <w:sz w:val="24"/>
          <w:szCs w:val="24"/>
          <w:lang w:eastAsia="uk-UA"/>
        </w:rPr>
        <w:t xml:space="preserve"> </w:t>
      </w:r>
      <w:r w:rsidR="00CC0198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аналіз потенційних джерел фінансування створення </w:t>
      </w:r>
      <w:r w:rsidR="001F10A5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та діяльності </w:t>
      </w:r>
      <w:r w:rsidR="00CC0198" w:rsidRPr="006558D6">
        <w:rPr>
          <w:bCs/>
          <w:iCs/>
          <w:color w:val="000000" w:themeColor="text1"/>
          <w:sz w:val="24"/>
          <w:szCs w:val="24"/>
          <w:lang w:eastAsia="uk-UA"/>
        </w:rPr>
        <w:t>ІЦП та його функціонування в короткостроковій та середньостроковій перспективі</w:t>
      </w:r>
      <w:r w:rsidR="006558D6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. </w:t>
      </w:r>
    </w:p>
    <w:p w14:paraId="335319A4" w14:textId="4FD89C72" w:rsidR="002162C2" w:rsidRPr="002162C2" w:rsidRDefault="00371445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val="en-US" w:eastAsia="uk-UA"/>
        </w:rPr>
        <w:t>e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 w:rsidR="002162C2" w:rsidRPr="002162C2">
        <w:rPr>
          <w:bCs/>
          <w:iCs/>
          <w:sz w:val="24"/>
          <w:szCs w:val="24"/>
          <w:lang w:eastAsia="uk-UA"/>
        </w:rPr>
        <w:tab/>
      </w:r>
      <w:r w:rsidR="00C95CDE">
        <w:rPr>
          <w:bCs/>
          <w:iCs/>
          <w:sz w:val="24"/>
          <w:szCs w:val="24"/>
          <w:lang w:eastAsia="uk-UA"/>
        </w:rPr>
        <w:t xml:space="preserve">Підготовка </w:t>
      </w:r>
      <w:r w:rsidR="002162C2" w:rsidRPr="002162C2">
        <w:rPr>
          <w:bCs/>
          <w:iCs/>
          <w:sz w:val="24"/>
          <w:szCs w:val="24"/>
          <w:lang w:eastAsia="uk-UA"/>
        </w:rPr>
        <w:t xml:space="preserve">документу </w:t>
      </w:r>
      <w:r w:rsidR="00507BD5">
        <w:rPr>
          <w:bCs/>
          <w:iCs/>
          <w:sz w:val="24"/>
          <w:szCs w:val="24"/>
          <w:lang w:eastAsia="uk-UA"/>
        </w:rPr>
        <w:t xml:space="preserve">концепції </w:t>
      </w:r>
    </w:p>
    <w:p w14:paraId="53ADE7FF" w14:textId="2ABAEC28" w:rsid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Етап 3 </w:t>
      </w:r>
      <w:r w:rsidR="00FD6593">
        <w:rPr>
          <w:bCs/>
          <w:iCs/>
          <w:sz w:val="24"/>
          <w:szCs w:val="24"/>
          <w:lang w:eastAsia="uk-UA"/>
        </w:rPr>
        <w:t>–</w:t>
      </w:r>
      <w:r w:rsidRPr="002162C2">
        <w:rPr>
          <w:bCs/>
          <w:iCs/>
          <w:sz w:val="24"/>
          <w:szCs w:val="24"/>
          <w:lang w:eastAsia="uk-UA"/>
        </w:rPr>
        <w:t xml:space="preserve"> </w:t>
      </w:r>
      <w:r w:rsidR="00FD6593">
        <w:rPr>
          <w:bCs/>
          <w:iCs/>
          <w:sz w:val="24"/>
          <w:szCs w:val="24"/>
          <w:lang w:eastAsia="uk-UA"/>
        </w:rPr>
        <w:t>Презентація та уточнення концепції</w:t>
      </w:r>
    </w:p>
    <w:p w14:paraId="2A8D9A94" w14:textId="1494C5CA" w:rsidR="00CC0198" w:rsidRPr="002162C2" w:rsidRDefault="00C95CDE" w:rsidP="00CC0198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>а</w:t>
      </w:r>
      <w:r w:rsidR="00CC0198" w:rsidRPr="002162C2">
        <w:rPr>
          <w:bCs/>
          <w:iCs/>
          <w:sz w:val="24"/>
          <w:szCs w:val="24"/>
          <w:lang w:eastAsia="uk-UA"/>
        </w:rPr>
        <w:t>.</w:t>
      </w:r>
      <w:r w:rsidR="00CC0198" w:rsidRPr="002162C2">
        <w:rPr>
          <w:bCs/>
          <w:iCs/>
          <w:sz w:val="24"/>
          <w:szCs w:val="24"/>
          <w:lang w:eastAsia="uk-UA"/>
        </w:rPr>
        <w:tab/>
        <w:t xml:space="preserve">Проведення публічного заходу для презентації розробленої </w:t>
      </w:r>
      <w:r>
        <w:rPr>
          <w:bCs/>
          <w:iCs/>
          <w:sz w:val="24"/>
          <w:szCs w:val="24"/>
          <w:lang w:eastAsia="uk-UA"/>
        </w:rPr>
        <w:t xml:space="preserve">концепції ІЦП </w:t>
      </w:r>
      <w:r w:rsidR="00CC0198" w:rsidRPr="002162C2">
        <w:rPr>
          <w:bCs/>
          <w:iCs/>
          <w:sz w:val="24"/>
          <w:szCs w:val="24"/>
          <w:lang w:eastAsia="uk-UA"/>
        </w:rPr>
        <w:t>- вибір представників різних груп стейкхолдерів</w:t>
      </w:r>
      <w:r>
        <w:rPr>
          <w:bCs/>
          <w:iCs/>
          <w:sz w:val="24"/>
          <w:szCs w:val="24"/>
          <w:lang w:eastAsia="uk-UA"/>
        </w:rPr>
        <w:t xml:space="preserve"> та потенційних резидентів</w:t>
      </w:r>
      <w:r w:rsidR="00CC0198" w:rsidRPr="002162C2">
        <w:rPr>
          <w:bCs/>
          <w:iCs/>
          <w:sz w:val="24"/>
          <w:szCs w:val="24"/>
          <w:lang w:eastAsia="uk-UA"/>
        </w:rPr>
        <w:t>, що будуть присутні на презентації розробленої</w:t>
      </w:r>
      <w:r>
        <w:rPr>
          <w:bCs/>
          <w:iCs/>
          <w:sz w:val="24"/>
          <w:szCs w:val="24"/>
          <w:lang w:eastAsia="uk-UA"/>
        </w:rPr>
        <w:t xml:space="preserve"> концепції</w:t>
      </w:r>
      <w:r w:rsidR="00CC0198" w:rsidRPr="002162C2">
        <w:rPr>
          <w:bCs/>
          <w:iCs/>
          <w:sz w:val="24"/>
          <w:szCs w:val="24"/>
          <w:lang w:eastAsia="uk-UA"/>
        </w:rPr>
        <w:t>; підготовка матеріалів для презентації; презентація</w:t>
      </w:r>
      <w:r>
        <w:rPr>
          <w:bCs/>
          <w:iCs/>
          <w:sz w:val="24"/>
          <w:szCs w:val="24"/>
          <w:lang w:eastAsia="uk-UA"/>
        </w:rPr>
        <w:t xml:space="preserve"> концепції; документування відгуків та зауважень до концепції</w:t>
      </w:r>
      <w:r w:rsidR="00CC0198" w:rsidRPr="002162C2">
        <w:rPr>
          <w:bCs/>
          <w:iCs/>
          <w:sz w:val="24"/>
          <w:szCs w:val="24"/>
          <w:lang w:eastAsia="uk-UA"/>
        </w:rPr>
        <w:t>.</w:t>
      </w:r>
    </w:p>
    <w:p w14:paraId="0465C35D" w14:textId="42366762" w:rsidR="002162C2" w:rsidRPr="002162C2" w:rsidRDefault="00C95CDE" w:rsidP="00C95CDE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val="en-US" w:eastAsia="uk-UA"/>
        </w:rPr>
        <w:t>b</w:t>
      </w:r>
      <w:r w:rsidR="002162C2" w:rsidRPr="002162C2">
        <w:rPr>
          <w:bCs/>
          <w:iCs/>
          <w:sz w:val="24"/>
          <w:szCs w:val="24"/>
          <w:lang w:eastAsia="uk-UA"/>
        </w:rPr>
        <w:t>.</w:t>
      </w:r>
      <w:r>
        <w:rPr>
          <w:bCs/>
          <w:iCs/>
          <w:sz w:val="24"/>
          <w:szCs w:val="24"/>
          <w:lang w:eastAsia="uk-UA"/>
        </w:rPr>
        <w:tab/>
        <w:t xml:space="preserve">Корегування та </w:t>
      </w:r>
      <w:proofErr w:type="spellStart"/>
      <w:r>
        <w:rPr>
          <w:bCs/>
          <w:iCs/>
          <w:sz w:val="24"/>
          <w:szCs w:val="24"/>
          <w:lang w:eastAsia="uk-UA"/>
        </w:rPr>
        <w:t>фіналізація</w:t>
      </w:r>
      <w:proofErr w:type="spellEnd"/>
      <w:r>
        <w:rPr>
          <w:bCs/>
          <w:iCs/>
          <w:sz w:val="24"/>
          <w:szCs w:val="24"/>
          <w:lang w:eastAsia="uk-UA"/>
        </w:rPr>
        <w:t xml:space="preserve"> документу концепції ІЦП, враховуючи зауваження потенційних резидентів та інших стейкхолдерів, включаючи представників Львівської міської ради та </w:t>
      </w:r>
      <w:r w:rsidRPr="001F10A5">
        <w:rPr>
          <w:bCs/>
          <w:iCs/>
          <w:sz w:val="24"/>
          <w:szCs w:val="24"/>
          <w:lang w:eastAsia="uk-UA"/>
        </w:rPr>
        <w:t xml:space="preserve">НУ «Львівська політехніка». </w:t>
      </w:r>
    </w:p>
    <w:p w14:paraId="4F046FD8" w14:textId="41C5F3AE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 Основні вимоги до організації розробки</w:t>
      </w:r>
      <w:r w:rsidR="00C95CDE">
        <w:rPr>
          <w:bCs/>
          <w:iCs/>
          <w:sz w:val="24"/>
          <w:szCs w:val="24"/>
          <w:lang w:eastAsia="uk-UA"/>
        </w:rPr>
        <w:t xml:space="preserve"> концепції</w:t>
      </w:r>
    </w:p>
    <w:p w14:paraId="78439FFC" w14:textId="65C8B840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3.1. Результатом виконання послуги з розробки </w:t>
      </w:r>
      <w:r w:rsidR="00C95CDE">
        <w:rPr>
          <w:bCs/>
          <w:iCs/>
          <w:sz w:val="24"/>
          <w:szCs w:val="24"/>
          <w:lang w:eastAsia="uk-UA"/>
        </w:rPr>
        <w:t xml:space="preserve">концепції ІЦП є </w:t>
      </w:r>
      <w:r w:rsidR="00966C9E">
        <w:rPr>
          <w:bCs/>
          <w:iCs/>
          <w:sz w:val="24"/>
          <w:szCs w:val="24"/>
          <w:lang w:eastAsia="uk-UA"/>
        </w:rPr>
        <w:t>детальні концепція створення ІЦП, а також коротка презентації концепції ІЦП для потенційних донорів та інвесторів.</w:t>
      </w:r>
    </w:p>
    <w:p w14:paraId="555D83AD" w14:textId="54060198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3.2. </w:t>
      </w:r>
      <w:r w:rsidR="002A1774" w:rsidRPr="002A1774">
        <w:rPr>
          <w:bCs/>
          <w:iCs/>
          <w:sz w:val="24"/>
          <w:szCs w:val="24"/>
          <w:lang w:eastAsia="uk-UA"/>
        </w:rPr>
        <w:t>Е</w:t>
      </w:r>
      <w:r w:rsidRPr="002A1774">
        <w:rPr>
          <w:bCs/>
          <w:iCs/>
          <w:sz w:val="24"/>
          <w:szCs w:val="24"/>
          <w:lang w:eastAsia="uk-UA"/>
        </w:rPr>
        <w:t>тапи виконання послуг викладені в 2 розділі Технічного завдання</w:t>
      </w:r>
      <w:r w:rsidR="00966C9E" w:rsidRPr="002A1774">
        <w:rPr>
          <w:bCs/>
          <w:iCs/>
          <w:sz w:val="24"/>
          <w:szCs w:val="24"/>
          <w:lang w:eastAsia="uk-UA"/>
        </w:rPr>
        <w:t xml:space="preserve"> і</w:t>
      </w:r>
      <w:r w:rsidRPr="002A1774">
        <w:rPr>
          <w:bCs/>
          <w:iCs/>
          <w:sz w:val="24"/>
          <w:szCs w:val="24"/>
          <w:lang w:eastAsia="uk-UA"/>
        </w:rPr>
        <w:t xml:space="preserve"> є обов’язковим д</w:t>
      </w:r>
      <w:r w:rsidR="00966C9E" w:rsidRPr="002A1774">
        <w:rPr>
          <w:bCs/>
          <w:iCs/>
          <w:sz w:val="24"/>
          <w:szCs w:val="24"/>
          <w:lang w:eastAsia="uk-UA"/>
        </w:rPr>
        <w:t>о</w:t>
      </w:r>
      <w:r w:rsidRPr="002A1774">
        <w:rPr>
          <w:bCs/>
          <w:iCs/>
          <w:sz w:val="24"/>
          <w:szCs w:val="24"/>
          <w:lang w:eastAsia="uk-UA"/>
        </w:rPr>
        <w:t xml:space="preserve"> виконання. </w:t>
      </w:r>
    </w:p>
    <w:p w14:paraId="7F916ADF" w14:textId="65BBCC86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Виконавець на свій розсуд може надати додаткові послуги за свій рахунок, що, на його думку, сприятимуть розробці</w:t>
      </w:r>
      <w:r w:rsidR="00966C9E">
        <w:rPr>
          <w:bCs/>
          <w:iCs/>
          <w:sz w:val="24"/>
          <w:szCs w:val="24"/>
          <w:lang w:eastAsia="uk-UA"/>
        </w:rPr>
        <w:t xml:space="preserve"> концепції</w:t>
      </w:r>
      <w:r w:rsidRPr="002162C2">
        <w:rPr>
          <w:bCs/>
          <w:iCs/>
          <w:sz w:val="24"/>
          <w:szCs w:val="24"/>
          <w:lang w:eastAsia="uk-UA"/>
        </w:rPr>
        <w:t>. При цьому ціна договору залишається незмінною.</w:t>
      </w:r>
    </w:p>
    <w:p w14:paraId="08BDE3DA" w14:textId="33BAD0D8" w:rsidR="002162C2" w:rsidRPr="00AE2757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3.3 </w:t>
      </w:r>
      <w:r w:rsidR="00966C9E" w:rsidRPr="00AE2757">
        <w:rPr>
          <w:bCs/>
          <w:iCs/>
          <w:sz w:val="24"/>
          <w:szCs w:val="24"/>
          <w:lang w:eastAsia="uk-UA"/>
        </w:rPr>
        <w:t>Концепція</w:t>
      </w:r>
      <w:r w:rsidRPr="00AE2757">
        <w:rPr>
          <w:bCs/>
          <w:iCs/>
          <w:sz w:val="24"/>
          <w:szCs w:val="24"/>
          <w:lang w:eastAsia="uk-UA"/>
        </w:rPr>
        <w:t xml:space="preserve"> має обов’язково включати: </w:t>
      </w:r>
    </w:p>
    <w:p w14:paraId="77DAD8F7" w14:textId="40C037D7" w:rsidR="002162C2" w:rsidRPr="001F10A5" w:rsidRDefault="002162C2" w:rsidP="002162C2">
      <w:pPr>
        <w:autoSpaceDE/>
        <w:autoSpaceDN/>
        <w:ind w:firstLine="720"/>
        <w:jc w:val="both"/>
        <w:rPr>
          <w:bCs/>
          <w:iCs/>
          <w:color w:val="C00000"/>
          <w:sz w:val="24"/>
          <w:szCs w:val="24"/>
          <w:lang w:eastAsia="uk-UA"/>
        </w:rPr>
      </w:pPr>
      <w:r w:rsidRPr="00AE2757">
        <w:rPr>
          <w:bCs/>
          <w:iCs/>
          <w:sz w:val="24"/>
          <w:szCs w:val="24"/>
          <w:lang w:eastAsia="uk-UA"/>
        </w:rPr>
        <w:t>●</w:t>
      </w:r>
      <w:r w:rsidRPr="00AE2757">
        <w:rPr>
          <w:bCs/>
          <w:iCs/>
          <w:sz w:val="24"/>
          <w:szCs w:val="24"/>
          <w:lang w:eastAsia="uk-UA"/>
        </w:rPr>
        <w:tab/>
        <w:t>вступ із стислим</w:t>
      </w:r>
      <w:r w:rsidR="00AE2757">
        <w:rPr>
          <w:bCs/>
          <w:iCs/>
          <w:sz w:val="24"/>
          <w:szCs w:val="24"/>
          <w:lang w:eastAsia="uk-UA"/>
        </w:rPr>
        <w:t xml:space="preserve"> описом </w:t>
      </w:r>
      <w:r w:rsidR="001F10A5">
        <w:rPr>
          <w:bCs/>
          <w:iCs/>
          <w:sz w:val="24"/>
          <w:szCs w:val="24"/>
          <w:lang w:eastAsia="uk-UA"/>
        </w:rPr>
        <w:t xml:space="preserve">контексту створення ІЦП </w:t>
      </w:r>
    </w:p>
    <w:p w14:paraId="21C27378" w14:textId="0CD612FA" w:rsidR="002162C2" w:rsidRPr="00AE2757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AE2757">
        <w:rPr>
          <w:bCs/>
          <w:iCs/>
          <w:sz w:val="24"/>
          <w:szCs w:val="24"/>
          <w:lang w:eastAsia="uk-UA"/>
        </w:rPr>
        <w:t>●</w:t>
      </w:r>
      <w:r w:rsidRPr="00AE2757">
        <w:rPr>
          <w:bCs/>
          <w:iCs/>
          <w:sz w:val="24"/>
          <w:szCs w:val="24"/>
          <w:lang w:eastAsia="uk-UA"/>
        </w:rPr>
        <w:tab/>
      </w:r>
      <w:r w:rsidR="00AE2757">
        <w:rPr>
          <w:bCs/>
          <w:iCs/>
          <w:sz w:val="24"/>
          <w:szCs w:val="24"/>
          <w:lang w:eastAsia="uk-UA"/>
        </w:rPr>
        <w:t>профілі потенційних резидентів та базова ціннісна пропозиція ІЦП для них</w:t>
      </w:r>
      <w:r w:rsidRPr="00AE2757">
        <w:rPr>
          <w:bCs/>
          <w:iCs/>
          <w:sz w:val="24"/>
          <w:szCs w:val="24"/>
          <w:lang w:eastAsia="uk-UA"/>
        </w:rPr>
        <w:t>;</w:t>
      </w:r>
    </w:p>
    <w:p w14:paraId="3BD48043" w14:textId="4344973B" w:rsidR="002162C2" w:rsidRPr="00AE2757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AE2757">
        <w:rPr>
          <w:bCs/>
          <w:iCs/>
          <w:sz w:val="24"/>
          <w:szCs w:val="24"/>
          <w:lang w:eastAsia="uk-UA"/>
        </w:rPr>
        <w:t>●</w:t>
      </w:r>
      <w:r w:rsidRPr="00AE2757">
        <w:rPr>
          <w:bCs/>
          <w:iCs/>
          <w:sz w:val="24"/>
          <w:szCs w:val="24"/>
          <w:lang w:eastAsia="uk-UA"/>
        </w:rPr>
        <w:tab/>
      </w:r>
      <w:proofErr w:type="spellStart"/>
      <w:r w:rsidR="00AE2757">
        <w:rPr>
          <w:bCs/>
          <w:iCs/>
          <w:sz w:val="24"/>
          <w:szCs w:val="24"/>
          <w:lang w:eastAsia="uk-UA"/>
        </w:rPr>
        <w:t>візію</w:t>
      </w:r>
      <w:proofErr w:type="spellEnd"/>
      <w:r w:rsidR="00AE2757">
        <w:rPr>
          <w:bCs/>
          <w:iCs/>
          <w:sz w:val="24"/>
          <w:szCs w:val="24"/>
          <w:lang w:eastAsia="uk-UA"/>
        </w:rPr>
        <w:t xml:space="preserve"> ІЦП та </w:t>
      </w:r>
      <w:r w:rsidR="00AE2757" w:rsidRPr="001F10A5">
        <w:rPr>
          <w:bCs/>
          <w:iCs/>
          <w:sz w:val="24"/>
          <w:szCs w:val="24"/>
          <w:lang w:eastAsia="uk-UA"/>
        </w:rPr>
        <w:t xml:space="preserve">його потенційний вплив на технологічний </w:t>
      </w:r>
      <w:r w:rsidR="00AE2757">
        <w:rPr>
          <w:bCs/>
          <w:iCs/>
          <w:sz w:val="24"/>
          <w:szCs w:val="24"/>
          <w:lang w:eastAsia="uk-UA"/>
        </w:rPr>
        <w:t>ринок</w:t>
      </w:r>
      <w:r w:rsidRPr="00AE2757">
        <w:rPr>
          <w:bCs/>
          <w:iCs/>
          <w:sz w:val="24"/>
          <w:szCs w:val="24"/>
          <w:lang w:eastAsia="uk-UA"/>
        </w:rPr>
        <w:t xml:space="preserve">; </w:t>
      </w:r>
    </w:p>
    <w:p w14:paraId="31A6CC23" w14:textId="7CB2A8C0" w:rsidR="002162C2" w:rsidRPr="006558D6" w:rsidRDefault="002162C2" w:rsidP="006558D6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AE2757">
        <w:rPr>
          <w:bCs/>
          <w:iCs/>
          <w:sz w:val="24"/>
          <w:szCs w:val="24"/>
          <w:lang w:eastAsia="uk-UA"/>
        </w:rPr>
        <w:t>●</w:t>
      </w:r>
      <w:r w:rsidRPr="00AE2757">
        <w:rPr>
          <w:bCs/>
          <w:iCs/>
          <w:sz w:val="24"/>
          <w:szCs w:val="24"/>
          <w:lang w:eastAsia="uk-UA"/>
        </w:rPr>
        <w:tab/>
      </w:r>
      <w:r w:rsidR="00AE2757">
        <w:rPr>
          <w:bCs/>
          <w:iCs/>
          <w:sz w:val="24"/>
          <w:szCs w:val="24"/>
          <w:lang w:eastAsia="uk-UA"/>
        </w:rPr>
        <w:t>карту сервісів ІЦП з детальним описом кожного сервісу</w:t>
      </w:r>
      <w:r w:rsidRPr="00AE2757">
        <w:rPr>
          <w:bCs/>
          <w:iCs/>
          <w:sz w:val="24"/>
          <w:szCs w:val="24"/>
          <w:lang w:eastAsia="uk-UA"/>
        </w:rPr>
        <w:t xml:space="preserve">; </w:t>
      </w:r>
      <w:r w:rsidRPr="001F10A5">
        <w:rPr>
          <w:bCs/>
          <w:iCs/>
          <w:color w:val="FF0000"/>
          <w:sz w:val="24"/>
          <w:szCs w:val="24"/>
          <w:lang w:eastAsia="uk-UA"/>
        </w:rPr>
        <w:t xml:space="preserve"> </w:t>
      </w:r>
    </w:p>
    <w:p w14:paraId="66F23587" w14:textId="6D00C4A9" w:rsidR="002162C2" w:rsidRPr="006558D6" w:rsidRDefault="002162C2" w:rsidP="002162C2">
      <w:pPr>
        <w:autoSpaceDE/>
        <w:autoSpaceDN/>
        <w:ind w:firstLine="720"/>
        <w:jc w:val="both"/>
        <w:rPr>
          <w:bCs/>
          <w:iCs/>
          <w:color w:val="000000" w:themeColor="text1"/>
          <w:sz w:val="24"/>
          <w:szCs w:val="24"/>
          <w:lang w:eastAsia="uk-UA"/>
        </w:rPr>
      </w:pPr>
      <w:r w:rsidRPr="006558D6">
        <w:rPr>
          <w:bCs/>
          <w:iCs/>
          <w:color w:val="000000" w:themeColor="text1"/>
          <w:sz w:val="24"/>
          <w:szCs w:val="24"/>
          <w:lang w:eastAsia="uk-UA"/>
        </w:rPr>
        <w:t>●</w:t>
      </w:r>
      <w:r w:rsidRPr="006558D6">
        <w:rPr>
          <w:bCs/>
          <w:iCs/>
          <w:color w:val="000000" w:themeColor="text1"/>
          <w:sz w:val="24"/>
          <w:szCs w:val="24"/>
          <w:lang w:eastAsia="uk-UA"/>
        </w:rPr>
        <w:tab/>
      </w:r>
      <w:r w:rsidR="00AE2757" w:rsidRPr="006558D6">
        <w:rPr>
          <w:bCs/>
          <w:iCs/>
          <w:color w:val="000000" w:themeColor="text1"/>
          <w:sz w:val="24"/>
          <w:szCs w:val="24"/>
          <w:lang w:eastAsia="uk-UA"/>
        </w:rPr>
        <w:t>бізнес-модел</w:t>
      </w:r>
      <w:r w:rsidR="001F10A5" w:rsidRPr="006558D6">
        <w:rPr>
          <w:bCs/>
          <w:iCs/>
          <w:color w:val="000000" w:themeColor="text1"/>
          <w:sz w:val="24"/>
          <w:szCs w:val="24"/>
          <w:lang w:eastAsia="uk-UA"/>
        </w:rPr>
        <w:t>ь</w:t>
      </w:r>
      <w:r w:rsidR="00AE2757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 функціонування ІЦП</w:t>
      </w:r>
      <w:r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; </w:t>
      </w:r>
    </w:p>
    <w:p w14:paraId="74FC5B93" w14:textId="71A9FEB5" w:rsidR="002162C2" w:rsidRPr="006558D6" w:rsidRDefault="002162C2" w:rsidP="002162C2">
      <w:pPr>
        <w:autoSpaceDE/>
        <w:autoSpaceDN/>
        <w:ind w:firstLine="720"/>
        <w:jc w:val="both"/>
        <w:rPr>
          <w:bCs/>
          <w:iCs/>
          <w:color w:val="000000" w:themeColor="text1"/>
          <w:sz w:val="24"/>
          <w:szCs w:val="24"/>
          <w:lang w:eastAsia="uk-UA"/>
        </w:rPr>
      </w:pPr>
      <w:r w:rsidRPr="006558D6">
        <w:rPr>
          <w:bCs/>
          <w:iCs/>
          <w:color w:val="000000" w:themeColor="text1"/>
          <w:sz w:val="24"/>
          <w:szCs w:val="24"/>
          <w:lang w:eastAsia="uk-UA"/>
        </w:rPr>
        <w:t>●</w:t>
      </w:r>
      <w:r w:rsidRPr="006558D6">
        <w:rPr>
          <w:bCs/>
          <w:iCs/>
          <w:color w:val="000000" w:themeColor="text1"/>
          <w:sz w:val="24"/>
          <w:szCs w:val="24"/>
          <w:lang w:eastAsia="uk-UA"/>
        </w:rPr>
        <w:tab/>
      </w:r>
      <w:r w:rsidR="001F10A5" w:rsidRPr="006558D6">
        <w:rPr>
          <w:bCs/>
          <w:iCs/>
          <w:color w:val="000000" w:themeColor="text1"/>
          <w:sz w:val="24"/>
          <w:szCs w:val="24"/>
          <w:lang w:eastAsia="uk-UA"/>
        </w:rPr>
        <w:t>аналіз</w:t>
      </w:r>
      <w:r w:rsidR="006558D6">
        <w:rPr>
          <w:bCs/>
          <w:iCs/>
          <w:color w:val="000000" w:themeColor="text1"/>
          <w:sz w:val="24"/>
          <w:szCs w:val="24"/>
          <w:lang w:eastAsia="uk-UA"/>
        </w:rPr>
        <w:t xml:space="preserve"> вартості та</w:t>
      </w:r>
      <w:r w:rsidR="001F10A5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 потенційних джерел фінансування створення та </w:t>
      </w:r>
      <w:r w:rsidR="006558D6">
        <w:rPr>
          <w:bCs/>
          <w:iCs/>
          <w:color w:val="000000" w:themeColor="text1"/>
          <w:sz w:val="24"/>
          <w:szCs w:val="24"/>
          <w:lang w:eastAsia="uk-UA"/>
        </w:rPr>
        <w:t>функціонування</w:t>
      </w:r>
      <w:r w:rsidR="001F10A5" w:rsidRPr="006558D6">
        <w:rPr>
          <w:bCs/>
          <w:iCs/>
          <w:color w:val="000000" w:themeColor="text1"/>
          <w:sz w:val="24"/>
          <w:szCs w:val="24"/>
          <w:lang w:eastAsia="uk-UA"/>
        </w:rPr>
        <w:t xml:space="preserve"> ІЦП</w:t>
      </w:r>
      <w:r w:rsidR="006558D6">
        <w:rPr>
          <w:bCs/>
          <w:iCs/>
          <w:color w:val="000000" w:themeColor="text1"/>
          <w:sz w:val="24"/>
          <w:szCs w:val="24"/>
          <w:lang w:eastAsia="uk-UA"/>
        </w:rPr>
        <w:t>.</w:t>
      </w:r>
    </w:p>
    <w:p w14:paraId="4D97D2EA" w14:textId="488D01AB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</w:t>
      </w:r>
      <w:r w:rsidR="00966C9E">
        <w:rPr>
          <w:bCs/>
          <w:iCs/>
          <w:sz w:val="24"/>
          <w:szCs w:val="24"/>
          <w:lang w:eastAsia="uk-UA"/>
        </w:rPr>
        <w:t>4</w:t>
      </w:r>
      <w:r w:rsidRPr="002162C2">
        <w:rPr>
          <w:bCs/>
          <w:iCs/>
          <w:sz w:val="24"/>
          <w:szCs w:val="24"/>
          <w:lang w:eastAsia="uk-UA"/>
        </w:rPr>
        <w:t xml:space="preserve"> Зміст</w:t>
      </w:r>
      <w:r w:rsidR="001822EA">
        <w:rPr>
          <w:bCs/>
          <w:iCs/>
          <w:sz w:val="24"/>
          <w:szCs w:val="24"/>
          <w:lang w:eastAsia="uk-UA"/>
        </w:rPr>
        <w:t xml:space="preserve"> концепції та</w:t>
      </w:r>
      <w:r w:rsidRPr="002162C2">
        <w:rPr>
          <w:bCs/>
          <w:iCs/>
          <w:sz w:val="24"/>
          <w:szCs w:val="24"/>
          <w:lang w:eastAsia="uk-UA"/>
        </w:rPr>
        <w:t xml:space="preserve"> презентаційні матеріали повинні враховувати зауваження та пропозиції самого Замовника,</w:t>
      </w:r>
      <w:r w:rsidR="00966C9E">
        <w:rPr>
          <w:bCs/>
          <w:iCs/>
          <w:sz w:val="24"/>
          <w:szCs w:val="24"/>
          <w:lang w:eastAsia="uk-UA"/>
        </w:rPr>
        <w:t xml:space="preserve"> а також залучених стейкхолдерів та потенційних резидентів ІЦП.</w:t>
      </w:r>
    </w:p>
    <w:p w14:paraId="47EE41BF" w14:textId="68134E3F" w:rsidR="002162C2" w:rsidRPr="001F10A5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1F10A5">
        <w:rPr>
          <w:bCs/>
          <w:iCs/>
          <w:sz w:val="24"/>
          <w:szCs w:val="24"/>
          <w:lang w:eastAsia="uk-UA"/>
        </w:rPr>
        <w:t>3.</w:t>
      </w:r>
      <w:r w:rsidR="00371445" w:rsidRPr="00371445">
        <w:rPr>
          <w:bCs/>
          <w:iCs/>
          <w:sz w:val="24"/>
          <w:szCs w:val="24"/>
          <w:lang w:eastAsia="uk-UA"/>
        </w:rPr>
        <w:t>5</w:t>
      </w:r>
      <w:r w:rsidRPr="001F10A5">
        <w:rPr>
          <w:bCs/>
          <w:iCs/>
          <w:sz w:val="24"/>
          <w:szCs w:val="24"/>
          <w:lang w:eastAsia="uk-UA"/>
        </w:rPr>
        <w:t>. Галузеві дані, необхідні для розробк</w:t>
      </w:r>
      <w:r w:rsidR="00966C9E" w:rsidRPr="001F10A5">
        <w:rPr>
          <w:bCs/>
          <w:iCs/>
          <w:sz w:val="24"/>
          <w:szCs w:val="24"/>
          <w:lang w:eastAsia="uk-UA"/>
        </w:rPr>
        <w:t>и концепції</w:t>
      </w:r>
      <w:r w:rsidRPr="001F10A5">
        <w:rPr>
          <w:bCs/>
          <w:iCs/>
          <w:sz w:val="24"/>
          <w:szCs w:val="24"/>
          <w:lang w:eastAsia="uk-UA"/>
        </w:rPr>
        <w:t xml:space="preserve">, які є у володінні Замовника відповідно до функціональних обов’язків, надаються Виконавцю за окремим запитом. </w:t>
      </w:r>
    </w:p>
    <w:p w14:paraId="0030407D" w14:textId="6ED2E503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</w:t>
      </w:r>
      <w:r w:rsidR="00371445" w:rsidRPr="00371445">
        <w:rPr>
          <w:bCs/>
          <w:iCs/>
          <w:sz w:val="24"/>
          <w:szCs w:val="24"/>
          <w:lang w:eastAsia="uk-UA"/>
        </w:rPr>
        <w:t>6</w:t>
      </w:r>
      <w:r w:rsidRPr="002162C2">
        <w:rPr>
          <w:bCs/>
          <w:iCs/>
          <w:sz w:val="24"/>
          <w:szCs w:val="24"/>
          <w:lang w:eastAsia="uk-UA"/>
        </w:rPr>
        <w:t xml:space="preserve">. Виконавець має право самостійно залучати до розробки </w:t>
      </w:r>
      <w:r w:rsidR="00966C9E">
        <w:rPr>
          <w:bCs/>
          <w:iCs/>
          <w:sz w:val="24"/>
          <w:szCs w:val="24"/>
          <w:lang w:eastAsia="uk-UA"/>
        </w:rPr>
        <w:t xml:space="preserve">концепції </w:t>
      </w:r>
      <w:r w:rsidRPr="002162C2">
        <w:rPr>
          <w:bCs/>
          <w:iCs/>
          <w:sz w:val="24"/>
          <w:szCs w:val="24"/>
          <w:lang w:eastAsia="uk-UA"/>
        </w:rPr>
        <w:t>незалежних зовнішніх експертів, фахівців. При цьому ціна договору залишається незмінною.</w:t>
      </w:r>
    </w:p>
    <w:p w14:paraId="23C29B24" w14:textId="3FE1F49E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3.</w:t>
      </w:r>
      <w:r w:rsidR="00371445" w:rsidRPr="00371445">
        <w:rPr>
          <w:bCs/>
          <w:iCs/>
          <w:sz w:val="24"/>
          <w:szCs w:val="24"/>
          <w:lang w:eastAsia="uk-UA"/>
        </w:rPr>
        <w:t>7</w:t>
      </w:r>
      <w:r w:rsidRPr="002162C2">
        <w:rPr>
          <w:bCs/>
          <w:iCs/>
          <w:sz w:val="24"/>
          <w:szCs w:val="24"/>
          <w:lang w:eastAsia="uk-UA"/>
        </w:rPr>
        <w:t xml:space="preserve">. Листування між Замовником та Виконавцем, передача матеріалів (у </w:t>
      </w:r>
      <w:proofErr w:type="spellStart"/>
      <w:r w:rsidRPr="002162C2">
        <w:rPr>
          <w:bCs/>
          <w:iCs/>
          <w:sz w:val="24"/>
          <w:szCs w:val="24"/>
          <w:lang w:eastAsia="uk-UA"/>
        </w:rPr>
        <w:t>т.ч</w:t>
      </w:r>
      <w:proofErr w:type="spellEnd"/>
      <w:r w:rsidRPr="002162C2">
        <w:rPr>
          <w:bCs/>
          <w:iCs/>
          <w:sz w:val="24"/>
          <w:szCs w:val="24"/>
          <w:lang w:eastAsia="uk-UA"/>
        </w:rPr>
        <w:t xml:space="preserve">. доопрацьованих),  зауважень,  пропозицій тощо ведеться засобами електронного зв’язку. </w:t>
      </w:r>
    </w:p>
    <w:p w14:paraId="7BC6872C" w14:textId="6BEF79D9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4. Основні вимоги </w:t>
      </w:r>
      <w:r w:rsidR="00302D48">
        <w:rPr>
          <w:bCs/>
          <w:iCs/>
          <w:sz w:val="24"/>
          <w:szCs w:val="24"/>
          <w:lang w:eastAsia="uk-UA"/>
        </w:rPr>
        <w:t>до концепції ІЦП</w:t>
      </w:r>
    </w:p>
    <w:p w14:paraId="0A3C8DB0" w14:textId="48773FCD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4.1. </w:t>
      </w:r>
      <w:r w:rsidR="00302D48">
        <w:rPr>
          <w:bCs/>
          <w:iCs/>
          <w:sz w:val="24"/>
          <w:szCs w:val="24"/>
          <w:lang w:eastAsia="uk-UA"/>
        </w:rPr>
        <w:t xml:space="preserve">Концепція </w:t>
      </w:r>
      <w:r w:rsidRPr="002162C2">
        <w:rPr>
          <w:bCs/>
          <w:iCs/>
          <w:sz w:val="24"/>
          <w:szCs w:val="24"/>
          <w:lang w:eastAsia="uk-UA"/>
        </w:rPr>
        <w:t>розробля</w:t>
      </w:r>
      <w:r w:rsidR="00302D48">
        <w:rPr>
          <w:bCs/>
          <w:iCs/>
          <w:sz w:val="24"/>
          <w:szCs w:val="24"/>
          <w:lang w:eastAsia="uk-UA"/>
        </w:rPr>
        <w:t>є</w:t>
      </w:r>
      <w:r w:rsidRPr="002162C2">
        <w:rPr>
          <w:bCs/>
          <w:iCs/>
          <w:sz w:val="24"/>
          <w:szCs w:val="24"/>
          <w:lang w:eastAsia="uk-UA"/>
        </w:rPr>
        <w:t>ться державною мовою.</w:t>
      </w:r>
      <w:r w:rsidR="00302D48">
        <w:rPr>
          <w:bCs/>
          <w:iCs/>
          <w:sz w:val="24"/>
          <w:szCs w:val="24"/>
          <w:lang w:eastAsia="uk-UA"/>
        </w:rPr>
        <w:t xml:space="preserve"> Коротку презентацію концепції необхідно підготувати українською та англійською мовами.</w:t>
      </w:r>
    </w:p>
    <w:p w14:paraId="31AEAFAD" w14:textId="5A72253E" w:rsidR="002162C2" w:rsidRPr="00302D48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4.</w:t>
      </w:r>
      <w:r w:rsidR="00302D48">
        <w:rPr>
          <w:bCs/>
          <w:iCs/>
          <w:sz w:val="24"/>
          <w:szCs w:val="24"/>
          <w:lang w:eastAsia="uk-UA"/>
        </w:rPr>
        <w:t>3</w:t>
      </w:r>
      <w:r w:rsidRPr="002162C2">
        <w:rPr>
          <w:bCs/>
          <w:iCs/>
          <w:sz w:val="24"/>
          <w:szCs w:val="24"/>
          <w:lang w:eastAsia="uk-UA"/>
        </w:rPr>
        <w:t xml:space="preserve"> Виконавець передає Замовнику </w:t>
      </w:r>
      <w:r w:rsidR="00302D48">
        <w:rPr>
          <w:bCs/>
          <w:iCs/>
          <w:sz w:val="24"/>
          <w:szCs w:val="24"/>
          <w:lang w:eastAsia="uk-UA"/>
        </w:rPr>
        <w:t>концепцію ІЦП в</w:t>
      </w:r>
      <w:r w:rsidRPr="002162C2">
        <w:rPr>
          <w:bCs/>
          <w:iCs/>
          <w:sz w:val="24"/>
          <w:szCs w:val="24"/>
          <w:lang w:eastAsia="uk-UA"/>
        </w:rPr>
        <w:t xml:space="preserve"> електронному вигляді </w:t>
      </w:r>
      <w:r w:rsidR="00302D48">
        <w:rPr>
          <w:bCs/>
          <w:iCs/>
          <w:sz w:val="24"/>
          <w:szCs w:val="24"/>
          <w:lang w:eastAsia="uk-UA"/>
        </w:rPr>
        <w:t>у форматі .</w:t>
      </w:r>
      <w:r w:rsidR="00302D48">
        <w:rPr>
          <w:bCs/>
          <w:iCs/>
          <w:sz w:val="24"/>
          <w:szCs w:val="24"/>
          <w:lang w:val="en-US" w:eastAsia="uk-UA"/>
        </w:rPr>
        <w:t>pdf</w:t>
      </w:r>
      <w:r w:rsidRPr="002162C2">
        <w:rPr>
          <w:bCs/>
          <w:iCs/>
          <w:sz w:val="24"/>
          <w:szCs w:val="24"/>
          <w:lang w:eastAsia="uk-UA"/>
        </w:rPr>
        <w:t xml:space="preserve"> </w:t>
      </w:r>
      <w:r w:rsidR="00302D48">
        <w:rPr>
          <w:bCs/>
          <w:iCs/>
          <w:sz w:val="24"/>
          <w:szCs w:val="24"/>
          <w:lang w:eastAsia="uk-UA"/>
        </w:rPr>
        <w:t>та коротку презентацію концепці</w:t>
      </w:r>
      <w:r w:rsidR="001F10A5">
        <w:rPr>
          <w:bCs/>
          <w:iCs/>
          <w:sz w:val="24"/>
          <w:szCs w:val="24"/>
          <w:lang w:eastAsia="uk-UA"/>
        </w:rPr>
        <w:t>ї</w:t>
      </w:r>
      <w:r w:rsidR="00302D48">
        <w:rPr>
          <w:bCs/>
          <w:iCs/>
          <w:sz w:val="24"/>
          <w:szCs w:val="24"/>
          <w:lang w:eastAsia="uk-UA"/>
        </w:rPr>
        <w:t xml:space="preserve"> двома мовами у форматі .</w:t>
      </w:r>
      <w:r w:rsidR="00302D48">
        <w:rPr>
          <w:bCs/>
          <w:iCs/>
          <w:sz w:val="24"/>
          <w:szCs w:val="24"/>
          <w:lang w:val="en-US" w:eastAsia="uk-UA"/>
        </w:rPr>
        <w:t>pdf</w:t>
      </w:r>
    </w:p>
    <w:p w14:paraId="1596569E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5. Очікувані результати та терміни надання послуг</w:t>
      </w:r>
    </w:p>
    <w:p w14:paraId="4385ABE9" w14:textId="62FFDE04" w:rsid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 xml:space="preserve">5.1. Терміни надання послуг </w:t>
      </w:r>
    </w:p>
    <w:p w14:paraId="0CF53B17" w14:textId="29050024" w:rsidR="00393352" w:rsidRPr="006558D6" w:rsidRDefault="0039335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6558D6">
        <w:rPr>
          <w:bCs/>
          <w:iCs/>
          <w:sz w:val="24"/>
          <w:szCs w:val="24"/>
          <w:lang w:eastAsia="uk-UA"/>
        </w:rPr>
        <w:t xml:space="preserve">Драфт концепції повинен бути наданий до </w:t>
      </w:r>
      <w:r w:rsidR="001F10A5" w:rsidRPr="006558D6">
        <w:rPr>
          <w:bCs/>
          <w:iCs/>
          <w:sz w:val="24"/>
          <w:szCs w:val="24"/>
          <w:lang w:eastAsia="uk-UA"/>
        </w:rPr>
        <w:t>15 лютого</w:t>
      </w:r>
      <w:r w:rsidRPr="006558D6">
        <w:rPr>
          <w:bCs/>
          <w:iCs/>
          <w:sz w:val="24"/>
          <w:szCs w:val="24"/>
          <w:lang w:eastAsia="uk-UA"/>
        </w:rPr>
        <w:t xml:space="preserve"> 202</w:t>
      </w:r>
      <w:r w:rsidR="001F10A5" w:rsidRPr="006558D6">
        <w:rPr>
          <w:bCs/>
          <w:iCs/>
          <w:sz w:val="24"/>
          <w:szCs w:val="24"/>
          <w:lang w:eastAsia="uk-UA"/>
        </w:rPr>
        <w:t>4</w:t>
      </w:r>
      <w:r w:rsidRPr="006558D6">
        <w:rPr>
          <w:bCs/>
          <w:iCs/>
          <w:sz w:val="24"/>
          <w:szCs w:val="24"/>
          <w:lang w:eastAsia="uk-UA"/>
        </w:rPr>
        <w:t xml:space="preserve"> року.</w:t>
      </w:r>
    </w:p>
    <w:p w14:paraId="45B46E42" w14:textId="0B8733D5" w:rsidR="002A1774" w:rsidRPr="002162C2" w:rsidRDefault="002A1774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6558D6">
        <w:rPr>
          <w:bCs/>
          <w:iCs/>
          <w:sz w:val="24"/>
          <w:szCs w:val="24"/>
          <w:lang w:eastAsia="uk-UA"/>
        </w:rPr>
        <w:t>Кінцевий строк надання послуг: до</w:t>
      </w:r>
      <w:r w:rsidR="004541DF" w:rsidRPr="006558D6">
        <w:rPr>
          <w:bCs/>
          <w:iCs/>
          <w:sz w:val="24"/>
          <w:szCs w:val="24"/>
          <w:lang w:eastAsia="uk-UA"/>
        </w:rPr>
        <w:t xml:space="preserve"> </w:t>
      </w:r>
      <w:r w:rsidR="001F10A5" w:rsidRPr="006558D6">
        <w:rPr>
          <w:bCs/>
          <w:iCs/>
          <w:sz w:val="24"/>
          <w:szCs w:val="24"/>
          <w:lang w:eastAsia="uk-UA"/>
        </w:rPr>
        <w:t>29</w:t>
      </w:r>
      <w:r w:rsidR="00393352" w:rsidRPr="006558D6">
        <w:rPr>
          <w:bCs/>
          <w:iCs/>
          <w:sz w:val="24"/>
          <w:szCs w:val="24"/>
          <w:lang w:eastAsia="uk-UA"/>
        </w:rPr>
        <w:t xml:space="preserve"> </w:t>
      </w:r>
      <w:r w:rsidR="001F10A5" w:rsidRPr="006558D6">
        <w:rPr>
          <w:bCs/>
          <w:iCs/>
          <w:sz w:val="24"/>
          <w:szCs w:val="24"/>
          <w:lang w:eastAsia="uk-UA"/>
        </w:rPr>
        <w:t>лютого</w:t>
      </w:r>
      <w:r w:rsidR="00393352" w:rsidRPr="006558D6">
        <w:rPr>
          <w:bCs/>
          <w:iCs/>
          <w:sz w:val="24"/>
          <w:szCs w:val="24"/>
          <w:lang w:eastAsia="uk-UA"/>
        </w:rPr>
        <w:t xml:space="preserve"> </w:t>
      </w:r>
      <w:r w:rsidRPr="006558D6">
        <w:rPr>
          <w:bCs/>
          <w:iCs/>
          <w:sz w:val="24"/>
          <w:szCs w:val="24"/>
          <w:lang w:eastAsia="uk-UA"/>
        </w:rPr>
        <w:t>202</w:t>
      </w:r>
      <w:r w:rsidR="001F10A5" w:rsidRPr="006558D6">
        <w:rPr>
          <w:bCs/>
          <w:iCs/>
          <w:sz w:val="24"/>
          <w:szCs w:val="24"/>
          <w:lang w:eastAsia="uk-UA"/>
        </w:rPr>
        <w:t>4</w:t>
      </w:r>
      <w:r w:rsidRPr="006558D6">
        <w:rPr>
          <w:bCs/>
          <w:iCs/>
          <w:sz w:val="24"/>
          <w:szCs w:val="24"/>
          <w:lang w:eastAsia="uk-UA"/>
        </w:rPr>
        <w:t xml:space="preserve"> року.</w:t>
      </w:r>
    </w:p>
    <w:p w14:paraId="5D05A3B9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>5.2. Результати виконання консультаційних послуг</w:t>
      </w:r>
    </w:p>
    <w:p w14:paraId="3C66D955" w14:textId="77777777" w:rsidR="002162C2" w:rsidRPr="002162C2" w:rsidRDefault="002162C2" w:rsidP="002162C2">
      <w:pPr>
        <w:autoSpaceDE/>
        <w:autoSpaceDN/>
        <w:ind w:firstLine="720"/>
        <w:jc w:val="both"/>
        <w:rPr>
          <w:bCs/>
          <w:iCs/>
          <w:sz w:val="24"/>
          <w:szCs w:val="24"/>
          <w:lang w:eastAsia="uk-UA"/>
        </w:rPr>
      </w:pPr>
      <w:r w:rsidRPr="002162C2">
        <w:rPr>
          <w:bCs/>
          <w:iCs/>
          <w:sz w:val="24"/>
          <w:szCs w:val="24"/>
          <w:lang w:eastAsia="uk-UA"/>
        </w:rPr>
        <w:tab/>
        <w:t xml:space="preserve">Очікувані результати </w:t>
      </w:r>
    </w:p>
    <w:p w14:paraId="58BFE392" w14:textId="4AF45FA4" w:rsidR="000B6EF5" w:rsidRDefault="000B6EF5" w:rsidP="000B6EF5">
      <w:pPr>
        <w:pStyle w:val="a"/>
        <w:numPr>
          <w:ilvl w:val="0"/>
          <w:numId w:val="44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Концепція ІЦП</w:t>
      </w:r>
      <w:r w:rsidR="002162C2" w:rsidRPr="000B6EF5">
        <w:rPr>
          <w:bCs/>
          <w:iCs/>
          <w:lang w:eastAsia="uk-UA"/>
        </w:rPr>
        <w:t xml:space="preserve"> (</w:t>
      </w:r>
      <w:r>
        <w:rPr>
          <w:bCs/>
          <w:iCs/>
          <w:lang w:eastAsia="uk-UA"/>
        </w:rPr>
        <w:t>документ</w:t>
      </w:r>
      <w:r w:rsidR="002162C2" w:rsidRPr="000B6EF5">
        <w:rPr>
          <w:bCs/>
          <w:iCs/>
          <w:lang w:eastAsia="uk-UA"/>
        </w:rPr>
        <w:t xml:space="preserve"> у форматі </w:t>
      </w:r>
      <w:r>
        <w:rPr>
          <w:bCs/>
          <w:iCs/>
          <w:lang w:eastAsia="uk-UA"/>
        </w:rPr>
        <w:t>.</w:t>
      </w:r>
      <w:proofErr w:type="spellStart"/>
      <w:r w:rsidR="002162C2" w:rsidRPr="000B6EF5">
        <w:rPr>
          <w:bCs/>
          <w:iCs/>
          <w:lang w:eastAsia="uk-UA"/>
        </w:rPr>
        <w:t>pdf</w:t>
      </w:r>
      <w:proofErr w:type="spellEnd"/>
      <w:r w:rsidR="002162C2" w:rsidRPr="000B6EF5">
        <w:rPr>
          <w:bCs/>
          <w:iCs/>
          <w:lang w:eastAsia="uk-UA"/>
        </w:rPr>
        <w:t xml:space="preserve">) </w:t>
      </w:r>
    </w:p>
    <w:p w14:paraId="710D5B85" w14:textId="28092720" w:rsidR="000B6EF5" w:rsidRDefault="000B6EF5" w:rsidP="000B6EF5">
      <w:pPr>
        <w:pStyle w:val="a"/>
        <w:numPr>
          <w:ilvl w:val="0"/>
          <w:numId w:val="44"/>
        </w:numPr>
        <w:jc w:val="both"/>
        <w:rPr>
          <w:bCs/>
          <w:iCs/>
          <w:lang w:eastAsia="uk-UA"/>
        </w:rPr>
      </w:pPr>
      <w:r>
        <w:rPr>
          <w:bCs/>
          <w:iCs/>
          <w:lang w:eastAsia="uk-UA"/>
        </w:rPr>
        <w:t>Коротка презентація концепції ІЦП для інвесторів та стейкхолдерів (</w:t>
      </w:r>
      <w:r w:rsidR="00371445">
        <w:rPr>
          <w:bCs/>
          <w:iCs/>
          <w:lang w:eastAsia="uk-UA"/>
        </w:rPr>
        <w:t xml:space="preserve">двомовна </w:t>
      </w:r>
      <w:r>
        <w:rPr>
          <w:bCs/>
          <w:iCs/>
          <w:lang w:eastAsia="uk-UA"/>
        </w:rPr>
        <w:t>презентація у форматі .</w:t>
      </w:r>
      <w:r>
        <w:rPr>
          <w:bCs/>
          <w:iCs/>
          <w:lang w:val="en-US" w:eastAsia="uk-UA"/>
        </w:rPr>
        <w:t>pdf</w:t>
      </w:r>
      <w:r w:rsidRPr="000B6EF5">
        <w:rPr>
          <w:bCs/>
          <w:iCs/>
          <w:lang w:eastAsia="uk-UA"/>
        </w:rPr>
        <w:t>)</w:t>
      </w:r>
    </w:p>
    <w:p w14:paraId="0ABC7734" w14:textId="39D02989" w:rsidR="002162C2" w:rsidRPr="000B6EF5" w:rsidRDefault="002162C2" w:rsidP="000B6EF5">
      <w:pPr>
        <w:pStyle w:val="a"/>
        <w:numPr>
          <w:ilvl w:val="0"/>
          <w:numId w:val="44"/>
        </w:numPr>
        <w:jc w:val="both"/>
        <w:rPr>
          <w:bCs/>
          <w:iCs/>
          <w:lang w:eastAsia="uk-UA"/>
        </w:rPr>
      </w:pPr>
      <w:r w:rsidRPr="000B6EF5">
        <w:rPr>
          <w:bCs/>
          <w:iCs/>
          <w:lang w:eastAsia="uk-UA"/>
        </w:rPr>
        <w:t xml:space="preserve">Публічна презентація розробленої </w:t>
      </w:r>
      <w:r w:rsidR="000B6EF5">
        <w:rPr>
          <w:bCs/>
          <w:iCs/>
          <w:lang w:eastAsia="uk-UA"/>
        </w:rPr>
        <w:t>концепції ІЦП</w:t>
      </w:r>
    </w:p>
    <w:p w14:paraId="7B35B5C5" w14:textId="61D3194F" w:rsidR="002162C2" w:rsidRPr="007D4E04" w:rsidRDefault="002162C2" w:rsidP="004B75C7">
      <w:pPr>
        <w:autoSpaceDE/>
        <w:autoSpaceDN/>
        <w:jc w:val="both"/>
        <w:rPr>
          <w:bCs/>
          <w:iCs/>
          <w:sz w:val="24"/>
          <w:szCs w:val="24"/>
          <w:lang w:eastAsia="uk-UA"/>
        </w:rPr>
      </w:pPr>
    </w:p>
    <w:sectPr w:rsidR="002162C2" w:rsidRPr="007D4E04" w:rsidSect="00836F22">
      <w:headerReference w:type="default" r:id="rId7"/>
      <w:pgSz w:w="11907" w:h="16840"/>
      <w:pgMar w:top="1134" w:right="567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4D66" w14:textId="77777777" w:rsidR="00B1273B" w:rsidRDefault="00B1273B">
      <w:r>
        <w:separator/>
      </w:r>
    </w:p>
  </w:endnote>
  <w:endnote w:type="continuationSeparator" w:id="0">
    <w:p w14:paraId="5DAF82EF" w14:textId="77777777" w:rsidR="00B1273B" w:rsidRDefault="00B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1CED" w14:textId="77777777" w:rsidR="00B1273B" w:rsidRDefault="00B1273B">
      <w:r>
        <w:separator/>
      </w:r>
    </w:p>
  </w:footnote>
  <w:footnote w:type="continuationSeparator" w:id="0">
    <w:p w14:paraId="1DF22209" w14:textId="77777777" w:rsidR="00B1273B" w:rsidRDefault="00B1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F12E" w14:textId="77777777" w:rsidR="0052618C" w:rsidRDefault="0052618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41"/>
    <w:multiLevelType w:val="hybridMultilevel"/>
    <w:tmpl w:val="F1BC6C8C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0AE"/>
    <w:multiLevelType w:val="hybridMultilevel"/>
    <w:tmpl w:val="2F2E7C3A"/>
    <w:lvl w:ilvl="0" w:tplc="82A8C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2BD6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04FF"/>
    <w:multiLevelType w:val="hybridMultilevel"/>
    <w:tmpl w:val="7F464838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C499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165"/>
    <w:multiLevelType w:val="hybridMultilevel"/>
    <w:tmpl w:val="0AC8141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0509"/>
    <w:multiLevelType w:val="hybridMultilevel"/>
    <w:tmpl w:val="943C45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5638AD"/>
    <w:multiLevelType w:val="multilevel"/>
    <w:tmpl w:val="C4D81E0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446689"/>
    <w:multiLevelType w:val="hybridMultilevel"/>
    <w:tmpl w:val="CEBEE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12395462"/>
    <w:multiLevelType w:val="hybridMultilevel"/>
    <w:tmpl w:val="2AB6D72A"/>
    <w:lvl w:ilvl="0" w:tplc="EB4E90EA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9C96A8E"/>
    <w:multiLevelType w:val="multilevel"/>
    <w:tmpl w:val="72582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9EF2E57"/>
    <w:multiLevelType w:val="hybridMultilevel"/>
    <w:tmpl w:val="1E2288FA"/>
    <w:lvl w:ilvl="0" w:tplc="90E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91F74"/>
    <w:multiLevelType w:val="hybridMultilevel"/>
    <w:tmpl w:val="1AF69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4B40"/>
    <w:multiLevelType w:val="multilevel"/>
    <w:tmpl w:val="E2C4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4740F9"/>
    <w:multiLevelType w:val="multilevel"/>
    <w:tmpl w:val="04C8CA4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DejaVu Sans" w:hAnsi="Liberation Serif" w:cs="DejaVu San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E24C4A"/>
    <w:multiLevelType w:val="hybridMultilevel"/>
    <w:tmpl w:val="DF66E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115947"/>
    <w:multiLevelType w:val="hybridMultilevel"/>
    <w:tmpl w:val="E8025A38"/>
    <w:lvl w:ilvl="0" w:tplc="0B1ECD42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C0AA0"/>
    <w:multiLevelType w:val="multilevel"/>
    <w:tmpl w:val="B8BED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2A511A04"/>
    <w:multiLevelType w:val="hybridMultilevel"/>
    <w:tmpl w:val="9BD6C9A2"/>
    <w:lvl w:ilvl="0" w:tplc="31E4619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CC66236"/>
    <w:multiLevelType w:val="hybridMultilevel"/>
    <w:tmpl w:val="D76C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E0AF2"/>
    <w:multiLevelType w:val="multilevel"/>
    <w:tmpl w:val="22EE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8A60010"/>
    <w:multiLevelType w:val="hybridMultilevel"/>
    <w:tmpl w:val="32A67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8C4094"/>
    <w:multiLevelType w:val="hybridMultilevel"/>
    <w:tmpl w:val="C9F09A6E"/>
    <w:lvl w:ilvl="0" w:tplc="93E097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FB17F6"/>
    <w:multiLevelType w:val="hybridMultilevel"/>
    <w:tmpl w:val="A792F98E"/>
    <w:lvl w:ilvl="0" w:tplc="53AC4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0F43C0"/>
    <w:multiLevelType w:val="hybridMultilevel"/>
    <w:tmpl w:val="C47A2A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106E22"/>
    <w:multiLevelType w:val="multilevel"/>
    <w:tmpl w:val="B19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60498C"/>
    <w:multiLevelType w:val="hybridMultilevel"/>
    <w:tmpl w:val="3ECC834E"/>
    <w:lvl w:ilvl="0" w:tplc="5C049E6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20D27D6"/>
    <w:multiLevelType w:val="hybridMultilevel"/>
    <w:tmpl w:val="0CB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B1FB8"/>
    <w:multiLevelType w:val="multilevel"/>
    <w:tmpl w:val="DDA2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7F002A8"/>
    <w:multiLevelType w:val="hybridMultilevel"/>
    <w:tmpl w:val="4F48F83E"/>
    <w:lvl w:ilvl="0" w:tplc="1972927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55D5A"/>
    <w:multiLevelType w:val="multilevel"/>
    <w:tmpl w:val="25F8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51DD2"/>
    <w:multiLevelType w:val="hybridMultilevel"/>
    <w:tmpl w:val="830CC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65385"/>
    <w:multiLevelType w:val="hybridMultilevel"/>
    <w:tmpl w:val="97725D84"/>
    <w:lvl w:ilvl="0" w:tplc="DB54A5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170D7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4" w15:restartNumberingAfterBreak="0">
    <w:nsid w:val="5D334913"/>
    <w:multiLevelType w:val="multilevel"/>
    <w:tmpl w:val="53DEC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631A40"/>
    <w:multiLevelType w:val="multilevel"/>
    <w:tmpl w:val="890E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D57ABE"/>
    <w:multiLevelType w:val="multilevel"/>
    <w:tmpl w:val="0AFA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7" w15:restartNumberingAfterBreak="0">
    <w:nsid w:val="67EF0786"/>
    <w:multiLevelType w:val="hybridMultilevel"/>
    <w:tmpl w:val="26BAF8F4"/>
    <w:lvl w:ilvl="0" w:tplc="2B523A62">
      <w:start w:val="1"/>
      <w:numFmt w:val="decimal"/>
      <w:lvlText w:val="%1."/>
      <w:lvlJc w:val="left"/>
      <w:pPr>
        <w:ind w:left="431" w:hanging="360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38" w15:restartNumberingAfterBreak="0">
    <w:nsid w:val="727959E6"/>
    <w:multiLevelType w:val="multilevel"/>
    <w:tmpl w:val="3E048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38D443F"/>
    <w:multiLevelType w:val="hybridMultilevel"/>
    <w:tmpl w:val="854C1CF4"/>
    <w:lvl w:ilvl="0" w:tplc="1F845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45C6B"/>
    <w:multiLevelType w:val="hybridMultilevel"/>
    <w:tmpl w:val="5A8A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7408C"/>
    <w:multiLevelType w:val="multilevel"/>
    <w:tmpl w:val="B2F2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2" w15:restartNumberingAfterBreak="0">
    <w:nsid w:val="794800CE"/>
    <w:multiLevelType w:val="hybridMultilevel"/>
    <w:tmpl w:val="FA0A1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34"/>
  </w:num>
  <w:num w:numId="8">
    <w:abstractNumId w:val="35"/>
  </w:num>
  <w:num w:numId="9">
    <w:abstractNumId w:val="13"/>
  </w:num>
  <w:num w:numId="10">
    <w:abstractNumId w:val="3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9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42"/>
  </w:num>
  <w:num w:numId="24">
    <w:abstractNumId w:val="5"/>
  </w:num>
  <w:num w:numId="25">
    <w:abstractNumId w:val="27"/>
  </w:num>
  <w:num w:numId="26">
    <w:abstractNumId w:val="7"/>
  </w:num>
  <w:num w:numId="27">
    <w:abstractNumId w:val="18"/>
  </w:num>
  <w:num w:numId="28">
    <w:abstractNumId w:val="8"/>
  </w:num>
  <w:num w:numId="29">
    <w:abstractNumId w:val="4"/>
  </w:num>
  <w:num w:numId="30">
    <w:abstractNumId w:val="3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2"/>
  </w:num>
  <w:num w:numId="35">
    <w:abstractNumId w:val="25"/>
  </w:num>
  <w:num w:numId="36">
    <w:abstractNumId w:val="41"/>
  </w:num>
  <w:num w:numId="37">
    <w:abstractNumId w:val="17"/>
  </w:num>
  <w:num w:numId="38">
    <w:abstractNumId w:val="6"/>
  </w:num>
  <w:num w:numId="39">
    <w:abstractNumId w:val="36"/>
  </w:num>
  <w:num w:numId="40">
    <w:abstractNumId w:val="20"/>
  </w:num>
  <w:num w:numId="41">
    <w:abstractNumId w:val="38"/>
  </w:num>
  <w:num w:numId="42">
    <w:abstractNumId w:val="10"/>
  </w:num>
  <w:num w:numId="43">
    <w:abstractNumId w:val="31"/>
  </w:num>
  <w:num w:numId="44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4"/>
    <w:rsid w:val="0001506B"/>
    <w:rsid w:val="00027642"/>
    <w:rsid w:val="000276A4"/>
    <w:rsid w:val="000442B4"/>
    <w:rsid w:val="00044BEB"/>
    <w:rsid w:val="00050EB7"/>
    <w:rsid w:val="00064233"/>
    <w:rsid w:val="00066CFE"/>
    <w:rsid w:val="00067760"/>
    <w:rsid w:val="00087906"/>
    <w:rsid w:val="000938F7"/>
    <w:rsid w:val="000979FE"/>
    <w:rsid w:val="000A25F6"/>
    <w:rsid w:val="000A3D54"/>
    <w:rsid w:val="000B6EF5"/>
    <w:rsid w:val="000C00A6"/>
    <w:rsid w:val="000C62E1"/>
    <w:rsid w:val="000D20B2"/>
    <w:rsid w:val="000D2CD0"/>
    <w:rsid w:val="000F2E1F"/>
    <w:rsid w:val="00102B1C"/>
    <w:rsid w:val="00103D1D"/>
    <w:rsid w:val="00111D08"/>
    <w:rsid w:val="00120C35"/>
    <w:rsid w:val="00122A93"/>
    <w:rsid w:val="00124A54"/>
    <w:rsid w:val="00172490"/>
    <w:rsid w:val="001822EA"/>
    <w:rsid w:val="00194FD8"/>
    <w:rsid w:val="001A41C8"/>
    <w:rsid w:val="001B4430"/>
    <w:rsid w:val="001F10A5"/>
    <w:rsid w:val="001F127C"/>
    <w:rsid w:val="001F1D2C"/>
    <w:rsid w:val="002162C2"/>
    <w:rsid w:val="00217431"/>
    <w:rsid w:val="00222E9F"/>
    <w:rsid w:val="002264C2"/>
    <w:rsid w:val="00230ED0"/>
    <w:rsid w:val="00237EAE"/>
    <w:rsid w:val="0024224E"/>
    <w:rsid w:val="002526B8"/>
    <w:rsid w:val="00282C1F"/>
    <w:rsid w:val="002867D4"/>
    <w:rsid w:val="00286A11"/>
    <w:rsid w:val="002A08CD"/>
    <w:rsid w:val="002A1774"/>
    <w:rsid w:val="002A5C62"/>
    <w:rsid w:val="002B1AB0"/>
    <w:rsid w:val="002C1F3E"/>
    <w:rsid w:val="002F070F"/>
    <w:rsid w:val="002F5706"/>
    <w:rsid w:val="0030274D"/>
    <w:rsid w:val="00302D48"/>
    <w:rsid w:val="00306A5F"/>
    <w:rsid w:val="003072BD"/>
    <w:rsid w:val="003109B4"/>
    <w:rsid w:val="00337A03"/>
    <w:rsid w:val="00342170"/>
    <w:rsid w:val="00342F0E"/>
    <w:rsid w:val="00353F8C"/>
    <w:rsid w:val="003631A5"/>
    <w:rsid w:val="00366774"/>
    <w:rsid w:val="00371445"/>
    <w:rsid w:val="003914D1"/>
    <w:rsid w:val="00393352"/>
    <w:rsid w:val="003A0D99"/>
    <w:rsid w:val="003B77C4"/>
    <w:rsid w:val="003C494F"/>
    <w:rsid w:val="003C5C82"/>
    <w:rsid w:val="003D19F7"/>
    <w:rsid w:val="003F18BF"/>
    <w:rsid w:val="00404828"/>
    <w:rsid w:val="004157FA"/>
    <w:rsid w:val="00425CC7"/>
    <w:rsid w:val="00450ECF"/>
    <w:rsid w:val="00451FC7"/>
    <w:rsid w:val="004541DF"/>
    <w:rsid w:val="00464893"/>
    <w:rsid w:val="00474A0A"/>
    <w:rsid w:val="004A0CBC"/>
    <w:rsid w:val="004B75C7"/>
    <w:rsid w:val="004C2CD4"/>
    <w:rsid w:val="004D136B"/>
    <w:rsid w:val="004D2968"/>
    <w:rsid w:val="004E4CA3"/>
    <w:rsid w:val="004E5A5B"/>
    <w:rsid w:val="004E7F82"/>
    <w:rsid w:val="00507BD5"/>
    <w:rsid w:val="00512B54"/>
    <w:rsid w:val="005170FD"/>
    <w:rsid w:val="0052618C"/>
    <w:rsid w:val="0053351B"/>
    <w:rsid w:val="005335C4"/>
    <w:rsid w:val="00534EAA"/>
    <w:rsid w:val="005374B6"/>
    <w:rsid w:val="00537688"/>
    <w:rsid w:val="00543963"/>
    <w:rsid w:val="00551C8F"/>
    <w:rsid w:val="00566F48"/>
    <w:rsid w:val="00572764"/>
    <w:rsid w:val="00583060"/>
    <w:rsid w:val="005836A8"/>
    <w:rsid w:val="005C5AB8"/>
    <w:rsid w:val="005D6FC4"/>
    <w:rsid w:val="005E5ED5"/>
    <w:rsid w:val="005F4924"/>
    <w:rsid w:val="00604806"/>
    <w:rsid w:val="00612C90"/>
    <w:rsid w:val="006143C6"/>
    <w:rsid w:val="006164AF"/>
    <w:rsid w:val="00620FDA"/>
    <w:rsid w:val="006221FC"/>
    <w:rsid w:val="0062454C"/>
    <w:rsid w:val="00626073"/>
    <w:rsid w:val="00631237"/>
    <w:rsid w:val="00631453"/>
    <w:rsid w:val="00640B47"/>
    <w:rsid w:val="006558D6"/>
    <w:rsid w:val="00656119"/>
    <w:rsid w:val="00667EC8"/>
    <w:rsid w:val="0068494B"/>
    <w:rsid w:val="006850DD"/>
    <w:rsid w:val="00690593"/>
    <w:rsid w:val="006A1163"/>
    <w:rsid w:val="006A5168"/>
    <w:rsid w:val="006B4A1D"/>
    <w:rsid w:val="006B5E36"/>
    <w:rsid w:val="006E1EC7"/>
    <w:rsid w:val="006F7455"/>
    <w:rsid w:val="007018C5"/>
    <w:rsid w:val="0071276A"/>
    <w:rsid w:val="00730B04"/>
    <w:rsid w:val="007317FE"/>
    <w:rsid w:val="007948D2"/>
    <w:rsid w:val="007A2DEE"/>
    <w:rsid w:val="007B1C48"/>
    <w:rsid w:val="007C097C"/>
    <w:rsid w:val="007C178B"/>
    <w:rsid w:val="007C2706"/>
    <w:rsid w:val="007D3C94"/>
    <w:rsid w:val="007D4E04"/>
    <w:rsid w:val="007D5A60"/>
    <w:rsid w:val="007F14FB"/>
    <w:rsid w:val="007F71AF"/>
    <w:rsid w:val="00806288"/>
    <w:rsid w:val="00817C44"/>
    <w:rsid w:val="00821809"/>
    <w:rsid w:val="00831EEA"/>
    <w:rsid w:val="00832187"/>
    <w:rsid w:val="00833D9F"/>
    <w:rsid w:val="00836F22"/>
    <w:rsid w:val="0084497E"/>
    <w:rsid w:val="00866ECE"/>
    <w:rsid w:val="00871233"/>
    <w:rsid w:val="00896035"/>
    <w:rsid w:val="008B7592"/>
    <w:rsid w:val="008C4DC3"/>
    <w:rsid w:val="008D4E54"/>
    <w:rsid w:val="008E71BD"/>
    <w:rsid w:val="008F10DB"/>
    <w:rsid w:val="008F3635"/>
    <w:rsid w:val="008F7299"/>
    <w:rsid w:val="00912542"/>
    <w:rsid w:val="009200F7"/>
    <w:rsid w:val="00920B70"/>
    <w:rsid w:val="00925DE6"/>
    <w:rsid w:val="00926DBA"/>
    <w:rsid w:val="00956057"/>
    <w:rsid w:val="009618DB"/>
    <w:rsid w:val="00966C9E"/>
    <w:rsid w:val="009701EC"/>
    <w:rsid w:val="009746AD"/>
    <w:rsid w:val="00981202"/>
    <w:rsid w:val="009879EF"/>
    <w:rsid w:val="009918C6"/>
    <w:rsid w:val="00995B70"/>
    <w:rsid w:val="009A40D2"/>
    <w:rsid w:val="009B6321"/>
    <w:rsid w:val="009C2FC4"/>
    <w:rsid w:val="009D0EFD"/>
    <w:rsid w:val="009D547B"/>
    <w:rsid w:val="009D6657"/>
    <w:rsid w:val="009F2383"/>
    <w:rsid w:val="00A24A72"/>
    <w:rsid w:val="00A26494"/>
    <w:rsid w:val="00A312DE"/>
    <w:rsid w:val="00A32D75"/>
    <w:rsid w:val="00A4786F"/>
    <w:rsid w:val="00A54924"/>
    <w:rsid w:val="00AA545C"/>
    <w:rsid w:val="00AA6D74"/>
    <w:rsid w:val="00AB4721"/>
    <w:rsid w:val="00AC253E"/>
    <w:rsid w:val="00AC6D57"/>
    <w:rsid w:val="00AC7B4B"/>
    <w:rsid w:val="00AD31F4"/>
    <w:rsid w:val="00AD5704"/>
    <w:rsid w:val="00AE2757"/>
    <w:rsid w:val="00AE420B"/>
    <w:rsid w:val="00AF2D4D"/>
    <w:rsid w:val="00B0310A"/>
    <w:rsid w:val="00B1273B"/>
    <w:rsid w:val="00B27907"/>
    <w:rsid w:val="00B3075B"/>
    <w:rsid w:val="00B3234C"/>
    <w:rsid w:val="00B3519D"/>
    <w:rsid w:val="00B409F4"/>
    <w:rsid w:val="00B55B8C"/>
    <w:rsid w:val="00B835C6"/>
    <w:rsid w:val="00B8401D"/>
    <w:rsid w:val="00B84319"/>
    <w:rsid w:val="00BB2832"/>
    <w:rsid w:val="00BC2980"/>
    <w:rsid w:val="00BD3A7A"/>
    <w:rsid w:val="00BD468D"/>
    <w:rsid w:val="00BE0588"/>
    <w:rsid w:val="00BE4587"/>
    <w:rsid w:val="00BF2742"/>
    <w:rsid w:val="00BF3B4D"/>
    <w:rsid w:val="00BF6F4C"/>
    <w:rsid w:val="00C01567"/>
    <w:rsid w:val="00C0279D"/>
    <w:rsid w:val="00C13B52"/>
    <w:rsid w:val="00C13CBF"/>
    <w:rsid w:val="00C220F8"/>
    <w:rsid w:val="00C304A9"/>
    <w:rsid w:val="00C40E97"/>
    <w:rsid w:val="00C45058"/>
    <w:rsid w:val="00C537E1"/>
    <w:rsid w:val="00C626F1"/>
    <w:rsid w:val="00C76323"/>
    <w:rsid w:val="00C76E49"/>
    <w:rsid w:val="00C83416"/>
    <w:rsid w:val="00C85E94"/>
    <w:rsid w:val="00C95CDE"/>
    <w:rsid w:val="00CA0240"/>
    <w:rsid w:val="00CB7B30"/>
    <w:rsid w:val="00CC0198"/>
    <w:rsid w:val="00CD6F89"/>
    <w:rsid w:val="00CE1F4E"/>
    <w:rsid w:val="00D0043F"/>
    <w:rsid w:val="00D304D2"/>
    <w:rsid w:val="00D30E74"/>
    <w:rsid w:val="00D426D2"/>
    <w:rsid w:val="00D565B2"/>
    <w:rsid w:val="00D67DB0"/>
    <w:rsid w:val="00D7554B"/>
    <w:rsid w:val="00D80164"/>
    <w:rsid w:val="00D83088"/>
    <w:rsid w:val="00D90C31"/>
    <w:rsid w:val="00D916CF"/>
    <w:rsid w:val="00D92335"/>
    <w:rsid w:val="00DE18D8"/>
    <w:rsid w:val="00DF1AB3"/>
    <w:rsid w:val="00E01912"/>
    <w:rsid w:val="00E14E51"/>
    <w:rsid w:val="00E30314"/>
    <w:rsid w:val="00E46AB6"/>
    <w:rsid w:val="00E77409"/>
    <w:rsid w:val="00E85311"/>
    <w:rsid w:val="00E9705A"/>
    <w:rsid w:val="00EA1725"/>
    <w:rsid w:val="00EA42E6"/>
    <w:rsid w:val="00EC33E7"/>
    <w:rsid w:val="00ED58BC"/>
    <w:rsid w:val="00EF0574"/>
    <w:rsid w:val="00EF0C28"/>
    <w:rsid w:val="00EF263C"/>
    <w:rsid w:val="00EF3199"/>
    <w:rsid w:val="00F13883"/>
    <w:rsid w:val="00F152AA"/>
    <w:rsid w:val="00F163F1"/>
    <w:rsid w:val="00F26BD2"/>
    <w:rsid w:val="00F34DA3"/>
    <w:rsid w:val="00F538AA"/>
    <w:rsid w:val="00F54D56"/>
    <w:rsid w:val="00F61288"/>
    <w:rsid w:val="00F65627"/>
    <w:rsid w:val="00F731F1"/>
    <w:rsid w:val="00F7327B"/>
    <w:rsid w:val="00F76377"/>
    <w:rsid w:val="00F83ECE"/>
    <w:rsid w:val="00F8628B"/>
    <w:rsid w:val="00F910AA"/>
    <w:rsid w:val="00FA5D05"/>
    <w:rsid w:val="00FA62D5"/>
    <w:rsid w:val="00FA67AC"/>
    <w:rsid w:val="00FB1501"/>
    <w:rsid w:val="00FC1868"/>
    <w:rsid w:val="00FC3E45"/>
    <w:rsid w:val="00FD6593"/>
    <w:rsid w:val="00FD70F2"/>
    <w:rsid w:val="00FE6046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2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B54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512B54"/>
    <w:pPr>
      <w:keepNext/>
      <w:autoSpaceDE/>
      <w:autoSpaceDN/>
      <w:jc w:val="center"/>
      <w:outlineLvl w:val="0"/>
    </w:pPr>
    <w:rPr>
      <w:b/>
      <w:caps/>
      <w:sz w:val="24"/>
      <w:lang w:eastAsia="x-none"/>
    </w:rPr>
  </w:style>
  <w:style w:type="paragraph" w:styleId="2">
    <w:name w:val="heading 2"/>
    <w:basedOn w:val="a0"/>
    <w:next w:val="a0"/>
    <w:link w:val="20"/>
    <w:qFormat/>
    <w:rsid w:val="00512B54"/>
    <w:pPr>
      <w:keepNext/>
      <w:autoSpaceDE/>
      <w:autoSpaceDN/>
      <w:ind w:left="213"/>
      <w:outlineLvl w:val="1"/>
    </w:pPr>
    <w:rPr>
      <w:sz w:val="24"/>
      <w:lang w:eastAsia="x-none"/>
    </w:rPr>
  </w:style>
  <w:style w:type="paragraph" w:styleId="3">
    <w:name w:val="heading 3"/>
    <w:basedOn w:val="a0"/>
    <w:next w:val="a0"/>
    <w:link w:val="30"/>
    <w:qFormat/>
    <w:rsid w:val="00512B54"/>
    <w:pPr>
      <w:keepNext/>
      <w:jc w:val="center"/>
      <w:outlineLvl w:val="2"/>
    </w:pPr>
    <w:rPr>
      <w:sz w:val="28"/>
      <w:szCs w:val="28"/>
      <w:lang w:eastAsia="x-none"/>
    </w:rPr>
  </w:style>
  <w:style w:type="paragraph" w:styleId="4">
    <w:name w:val="heading 4"/>
    <w:basedOn w:val="a0"/>
    <w:next w:val="a0"/>
    <w:link w:val="40"/>
    <w:qFormat/>
    <w:rsid w:val="00512B5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512B54"/>
    <w:pPr>
      <w:keepNext/>
      <w:autoSpaceDE/>
      <w:autoSpaceDN/>
      <w:ind w:left="5529"/>
      <w:outlineLvl w:val="4"/>
    </w:pPr>
    <w:rPr>
      <w:b/>
      <w:sz w:val="24"/>
      <w:lang w:eastAsia="x-none"/>
    </w:rPr>
  </w:style>
  <w:style w:type="paragraph" w:styleId="6">
    <w:name w:val="heading 6"/>
    <w:basedOn w:val="a0"/>
    <w:next w:val="a0"/>
    <w:link w:val="60"/>
    <w:qFormat/>
    <w:rsid w:val="00512B54"/>
    <w:pPr>
      <w:keepNext/>
      <w:autoSpaceDE/>
      <w:autoSpaceDN/>
      <w:ind w:left="5670"/>
      <w:outlineLvl w:val="5"/>
    </w:pPr>
    <w:rPr>
      <w:b/>
      <w:sz w:val="24"/>
      <w:lang w:eastAsia="x-none"/>
    </w:rPr>
  </w:style>
  <w:style w:type="paragraph" w:styleId="7">
    <w:name w:val="heading 7"/>
    <w:basedOn w:val="a0"/>
    <w:next w:val="a0"/>
    <w:link w:val="70"/>
    <w:qFormat/>
    <w:rsid w:val="00512B54"/>
    <w:pPr>
      <w:keepNext/>
      <w:autoSpaceDE/>
      <w:autoSpaceDN/>
      <w:ind w:left="5812"/>
      <w:outlineLvl w:val="6"/>
    </w:pPr>
    <w:rPr>
      <w:b/>
      <w:sz w:val="24"/>
      <w:lang w:eastAsia="x-none"/>
    </w:rPr>
  </w:style>
  <w:style w:type="paragraph" w:styleId="8">
    <w:name w:val="heading 8"/>
    <w:basedOn w:val="a0"/>
    <w:next w:val="a0"/>
    <w:link w:val="80"/>
    <w:qFormat/>
    <w:rsid w:val="00512B54"/>
    <w:pPr>
      <w:keepNext/>
      <w:autoSpaceDE/>
      <w:autoSpaceDN/>
      <w:spacing w:before="60"/>
      <w:ind w:left="499"/>
      <w:outlineLvl w:val="7"/>
    </w:pPr>
    <w:rPr>
      <w:sz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Шрифт абзацу за промовчанням1"/>
    <w:uiPriority w:val="1"/>
    <w:unhideWhenUsed/>
  </w:style>
  <w:style w:type="character" w:customStyle="1" w:styleId="10">
    <w:name w:val="Заголовок 1 Знак"/>
    <w:link w:val="1"/>
    <w:rsid w:val="00512B54"/>
    <w:rPr>
      <w:rFonts w:ascii="Times New Roman" w:eastAsia="Times New Roman" w:hAnsi="Times New Roman" w:cs="Times New Roman"/>
      <w:b/>
      <w:caps/>
      <w:sz w:val="24"/>
      <w:szCs w:val="20"/>
      <w:lang w:val="uk-UA" w:eastAsia="x-none"/>
    </w:rPr>
  </w:style>
  <w:style w:type="character" w:customStyle="1" w:styleId="20">
    <w:name w:val="Заголовок 2 Знак"/>
    <w:link w:val="2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link w:val="3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40">
    <w:name w:val="Заголовок 4 Знак"/>
    <w:link w:val="4"/>
    <w:rsid w:val="00512B5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link w:val="5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60">
    <w:name w:val="Заголовок 6 Знак"/>
    <w:link w:val="6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70">
    <w:name w:val="Заголовок 7 Знак"/>
    <w:link w:val="7"/>
    <w:rsid w:val="00512B5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80">
    <w:name w:val="Заголовок 8 Знак"/>
    <w:link w:val="8"/>
    <w:rsid w:val="00512B5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customStyle="1" w:styleId="a4">
    <w:name w:val="Знак Знак Знак Знак Знак Знак Знак Знак Знак 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0"/>
    <w:link w:val="32"/>
    <w:rsid w:val="00512B54"/>
    <w:pPr>
      <w:ind w:firstLine="709"/>
      <w:jc w:val="both"/>
    </w:pPr>
    <w:rPr>
      <w:sz w:val="28"/>
      <w:szCs w:val="28"/>
      <w:lang w:eastAsia="x-none"/>
    </w:rPr>
  </w:style>
  <w:style w:type="character" w:customStyle="1" w:styleId="32">
    <w:name w:val="Основний текст з відступом 3 Знак"/>
    <w:link w:val="31"/>
    <w:rsid w:val="00512B5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Normal (Web)"/>
    <w:basedOn w:val="a0"/>
    <w:uiPriority w:val="99"/>
    <w:rsid w:val="00512B54"/>
    <w:pPr>
      <w:spacing w:before="100" w:after="119"/>
    </w:pPr>
    <w:rPr>
      <w:lang w:val="ru-RU"/>
    </w:rPr>
  </w:style>
  <w:style w:type="paragraph" w:styleId="a6">
    <w:name w:val="Body Text Indent"/>
    <w:basedOn w:val="a0"/>
    <w:link w:val="a7"/>
    <w:rsid w:val="00512B54"/>
    <w:pPr>
      <w:spacing w:after="120"/>
      <w:ind w:left="283"/>
    </w:pPr>
    <w:rPr>
      <w:lang w:eastAsia="x-none"/>
    </w:rPr>
  </w:style>
  <w:style w:type="character" w:customStyle="1" w:styleId="a7">
    <w:name w:val="Основний текст з відступом Знак"/>
    <w:link w:val="a6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33">
    <w:name w:val="Body Text 3"/>
    <w:basedOn w:val="a0"/>
    <w:link w:val="34"/>
    <w:rsid w:val="00512B54"/>
    <w:pPr>
      <w:spacing w:after="120"/>
    </w:pPr>
    <w:rPr>
      <w:sz w:val="16"/>
      <w:szCs w:val="16"/>
      <w:lang w:eastAsia="x-none"/>
    </w:rPr>
  </w:style>
  <w:style w:type="character" w:customStyle="1" w:styleId="34">
    <w:name w:val="Основний текст 3 Знак"/>
    <w:link w:val="33"/>
    <w:rsid w:val="00512B54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caaieiaie1">
    <w:name w:val="caaieiaie 1"/>
    <w:basedOn w:val="a0"/>
    <w:next w:val="a0"/>
    <w:rsid w:val="00512B54"/>
    <w:pPr>
      <w:keepNext/>
      <w:autoSpaceDE/>
      <w:autoSpaceDN/>
      <w:jc w:val="center"/>
    </w:pPr>
    <w:rPr>
      <w:sz w:val="28"/>
    </w:rPr>
  </w:style>
  <w:style w:type="paragraph" w:customStyle="1" w:styleId="caaieiaie2">
    <w:name w:val="caaieiaie 2"/>
    <w:basedOn w:val="a0"/>
    <w:next w:val="a0"/>
    <w:rsid w:val="00512B54"/>
    <w:pPr>
      <w:keepNext/>
      <w:autoSpaceDE/>
      <w:autoSpaceDN/>
      <w:jc w:val="right"/>
    </w:pPr>
    <w:rPr>
      <w:b/>
      <w:sz w:val="28"/>
      <w:lang w:val="ru-RU"/>
    </w:rPr>
  </w:style>
  <w:style w:type="paragraph" w:customStyle="1" w:styleId="caaieiaie3">
    <w:name w:val="caaieiaie 3"/>
    <w:basedOn w:val="a0"/>
    <w:next w:val="a0"/>
    <w:rsid w:val="00512B54"/>
    <w:pPr>
      <w:keepNext/>
      <w:widowControl w:val="0"/>
      <w:autoSpaceDE/>
      <w:autoSpaceDN/>
      <w:spacing w:before="120" w:after="120"/>
      <w:ind w:right="-765" w:hanging="992"/>
      <w:jc w:val="center"/>
    </w:pPr>
    <w:rPr>
      <w:spacing w:val="-20"/>
      <w:sz w:val="48"/>
    </w:rPr>
  </w:style>
  <w:style w:type="character" w:customStyle="1" w:styleId="Iniiaiieoeoo">
    <w:name w:val="Iniiaiie o?eoo"/>
    <w:rsid w:val="00512B54"/>
  </w:style>
  <w:style w:type="character" w:customStyle="1" w:styleId="iiianoaieou">
    <w:name w:val="iiia? no?aieou"/>
    <w:rsid w:val="00512B54"/>
  </w:style>
  <w:style w:type="character" w:customStyle="1" w:styleId="ciaeieiaaiey">
    <w:name w:val="ciae i?eia?aiey"/>
    <w:rsid w:val="00512B54"/>
    <w:rPr>
      <w:sz w:val="16"/>
    </w:rPr>
  </w:style>
  <w:style w:type="paragraph" w:customStyle="1" w:styleId="oaenoieiaaiey">
    <w:name w:val="oaeno i?eia?aiey"/>
    <w:basedOn w:val="a0"/>
    <w:rsid w:val="00512B54"/>
    <w:pPr>
      <w:autoSpaceDE/>
      <w:autoSpaceDN/>
    </w:pPr>
    <w:rPr>
      <w:rFonts w:ascii="Journal" w:hAnsi="Journal"/>
      <w:lang w:val="ru-RU"/>
    </w:rPr>
  </w:style>
  <w:style w:type="paragraph" w:styleId="a8">
    <w:name w:val="Body Text"/>
    <w:basedOn w:val="a0"/>
    <w:link w:val="a9"/>
    <w:rsid w:val="00512B54"/>
    <w:pPr>
      <w:autoSpaceDE/>
      <w:autoSpaceDN/>
    </w:pPr>
    <w:rPr>
      <w:sz w:val="28"/>
      <w:lang w:val="x-none" w:eastAsia="x-none"/>
    </w:rPr>
  </w:style>
  <w:style w:type="character" w:customStyle="1" w:styleId="a9">
    <w:name w:val="Основний текст Знак"/>
    <w:link w:val="a8"/>
    <w:rsid w:val="00512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iaeniinee">
    <w:name w:val="ciae niinee"/>
    <w:rsid w:val="00512B54"/>
    <w:rPr>
      <w:vertAlign w:val="superscript"/>
    </w:rPr>
  </w:style>
  <w:style w:type="paragraph" w:styleId="aa">
    <w:name w:val="header"/>
    <w:basedOn w:val="a0"/>
    <w:link w:val="ab"/>
    <w:uiPriority w:val="99"/>
    <w:rsid w:val="00512B54"/>
    <w:pPr>
      <w:widowControl w:val="0"/>
      <w:tabs>
        <w:tab w:val="center" w:pos="4153"/>
        <w:tab w:val="right" w:pos="8306"/>
      </w:tabs>
      <w:autoSpaceDE/>
      <w:autoSpaceDN/>
    </w:pPr>
    <w:rPr>
      <w:rFonts w:ascii="Journal" w:hAnsi="Journal"/>
      <w:sz w:val="24"/>
      <w:lang w:eastAsia="x-none"/>
    </w:rPr>
  </w:style>
  <w:style w:type="character" w:customStyle="1" w:styleId="ab">
    <w:name w:val="Верхній колонтитул Знак"/>
    <w:link w:val="aa"/>
    <w:uiPriority w:val="99"/>
    <w:rsid w:val="00512B54"/>
    <w:rPr>
      <w:rFonts w:ascii="Journal" w:eastAsia="Times New Roman" w:hAnsi="Journal" w:cs="Times New Roman"/>
      <w:sz w:val="24"/>
      <w:szCs w:val="20"/>
      <w:lang w:val="uk-UA" w:eastAsia="x-none"/>
    </w:rPr>
  </w:style>
  <w:style w:type="paragraph" w:customStyle="1" w:styleId="oaenoniinee">
    <w:name w:val="oaeno niinee"/>
    <w:basedOn w:val="a0"/>
    <w:rsid w:val="00512B54"/>
    <w:pPr>
      <w:autoSpaceDE/>
      <w:autoSpaceDN/>
    </w:pPr>
    <w:rPr>
      <w:lang w:val="ru-RU"/>
    </w:rPr>
  </w:style>
  <w:style w:type="paragraph" w:customStyle="1" w:styleId="Iauiue1">
    <w:name w:val="Iau?iue1"/>
    <w:rsid w:val="00512B54"/>
    <w:pPr>
      <w:widowControl w:val="0"/>
      <w:jc w:val="center"/>
    </w:pPr>
    <w:rPr>
      <w:rFonts w:ascii="Journal" w:eastAsia="Times New Roman" w:hAnsi="Journal"/>
      <w:sz w:val="18"/>
      <w:lang w:eastAsia="ru-RU"/>
    </w:rPr>
  </w:style>
  <w:style w:type="paragraph" w:customStyle="1" w:styleId="Iauiue2">
    <w:name w:val="Iau?iue2"/>
    <w:rsid w:val="00512B54"/>
    <w:pPr>
      <w:widowControl w:val="0"/>
    </w:pPr>
    <w:rPr>
      <w:rFonts w:ascii="Times New Roman" w:eastAsia="Times New Roman" w:hAnsi="Times New Roman"/>
      <w:lang w:eastAsia="ru-RU"/>
    </w:rPr>
  </w:style>
  <w:style w:type="paragraph" w:styleId="ac">
    <w:name w:val="footer"/>
    <w:basedOn w:val="a0"/>
    <w:link w:val="ad"/>
    <w:uiPriority w:val="99"/>
    <w:rsid w:val="00512B54"/>
    <w:pPr>
      <w:tabs>
        <w:tab w:val="center" w:pos="4153"/>
        <w:tab w:val="right" w:pos="8306"/>
      </w:tabs>
      <w:autoSpaceDE/>
      <w:autoSpaceDN/>
    </w:pPr>
    <w:rPr>
      <w:lang w:eastAsia="x-none"/>
    </w:rPr>
  </w:style>
  <w:style w:type="character" w:customStyle="1" w:styleId="ad">
    <w:name w:val="Нижній колонтитул Знак"/>
    <w:link w:val="ac"/>
    <w:uiPriority w:val="99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21">
    <w:name w:val="Body Text Indent 2"/>
    <w:basedOn w:val="a0"/>
    <w:link w:val="22"/>
    <w:rsid w:val="00512B54"/>
    <w:pPr>
      <w:autoSpaceDE/>
      <w:autoSpaceDN/>
      <w:ind w:left="2694" w:hanging="1254"/>
    </w:pPr>
    <w:rPr>
      <w:sz w:val="22"/>
      <w:lang w:eastAsia="x-none"/>
    </w:rPr>
  </w:style>
  <w:style w:type="character" w:customStyle="1" w:styleId="22">
    <w:name w:val="Основний текст з відступом 2 Знак"/>
    <w:link w:val="21"/>
    <w:rsid w:val="00512B54"/>
    <w:rPr>
      <w:rFonts w:ascii="Times New Roman" w:eastAsia="Times New Roman" w:hAnsi="Times New Roman" w:cs="Times New Roman"/>
      <w:szCs w:val="20"/>
      <w:lang w:val="uk-UA" w:eastAsia="x-none"/>
    </w:rPr>
  </w:style>
  <w:style w:type="paragraph" w:styleId="ae">
    <w:name w:val="caption"/>
    <w:basedOn w:val="a0"/>
    <w:next w:val="a0"/>
    <w:qFormat/>
    <w:rsid w:val="00512B54"/>
    <w:pPr>
      <w:autoSpaceDE/>
      <w:autoSpaceDN/>
      <w:ind w:left="4111" w:right="-1"/>
      <w:jc w:val="right"/>
    </w:pPr>
    <w:rPr>
      <w:sz w:val="24"/>
    </w:rPr>
  </w:style>
  <w:style w:type="paragraph" w:customStyle="1" w:styleId="af">
    <w:name w:val="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0"/>
    <w:next w:val="a0"/>
    <w:rsid w:val="00512B54"/>
    <w:pPr>
      <w:keepNext/>
      <w:outlineLvl w:val="0"/>
    </w:pPr>
    <w:rPr>
      <w:sz w:val="28"/>
      <w:szCs w:val="28"/>
    </w:rPr>
  </w:style>
  <w:style w:type="paragraph" w:customStyle="1" w:styleId="af1">
    <w:name w:val="Абзац"/>
    <w:basedOn w:val="a0"/>
    <w:link w:val="af2"/>
    <w:rsid w:val="00512B54"/>
    <w:pPr>
      <w:spacing w:before="60" w:after="60"/>
      <w:ind w:firstLine="709"/>
      <w:jc w:val="both"/>
    </w:pPr>
    <w:rPr>
      <w:sz w:val="28"/>
      <w:szCs w:val="28"/>
    </w:rPr>
  </w:style>
  <w:style w:type="paragraph" w:styleId="23">
    <w:name w:val="Body Text 2"/>
    <w:basedOn w:val="a0"/>
    <w:link w:val="24"/>
    <w:rsid w:val="00512B54"/>
    <w:pPr>
      <w:spacing w:after="120" w:line="480" w:lineRule="auto"/>
    </w:pPr>
    <w:rPr>
      <w:lang w:eastAsia="x-none"/>
    </w:rPr>
  </w:style>
  <w:style w:type="character" w:customStyle="1" w:styleId="24">
    <w:name w:val="Основний текст 2 Знак"/>
    <w:link w:val="23"/>
    <w:rsid w:val="00512B54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Char">
    <w:name w:val="Char"/>
    <w:basedOn w:val="a0"/>
    <w:rsid w:val="00512B54"/>
    <w:pPr>
      <w:autoSpaceDE/>
      <w:autoSpaceDN/>
    </w:pPr>
    <w:rPr>
      <w:rFonts w:ascii="Verdana" w:hAnsi="Verdana" w:cs="Verdana"/>
      <w:lang w:val="en-US" w:eastAsia="en-US"/>
    </w:rPr>
  </w:style>
  <w:style w:type="paragraph" w:styleId="a">
    <w:name w:val="List Paragraph"/>
    <w:basedOn w:val="a0"/>
    <w:uiPriority w:val="34"/>
    <w:qFormat/>
    <w:rsid w:val="00512B54"/>
    <w:pPr>
      <w:numPr>
        <w:numId w:val="1"/>
      </w:numPr>
      <w:autoSpaceDE/>
      <w:autoSpaceDN/>
      <w:ind w:left="1418" w:hanging="709"/>
      <w:contextualSpacing/>
    </w:pPr>
    <w:rPr>
      <w:sz w:val="24"/>
      <w:szCs w:val="24"/>
    </w:rPr>
  </w:style>
  <w:style w:type="character" w:customStyle="1" w:styleId="HTML">
    <w:name w:val="Стандартний HTML Знак"/>
    <w:link w:val="HTML0"/>
    <w:uiPriority w:val="99"/>
    <w:locked/>
    <w:rsid w:val="00512B54"/>
    <w:rPr>
      <w:rFonts w:ascii="Courier New" w:eastAsia="Courier New" w:hAnsi="Courier New"/>
    </w:rPr>
  </w:style>
  <w:style w:type="paragraph" w:styleId="HTML0">
    <w:name w:val="HTML Preformatted"/>
    <w:basedOn w:val="a0"/>
    <w:link w:val="HTML"/>
    <w:uiPriority w:val="99"/>
    <w:rsid w:val="00512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2"/>
      <w:szCs w:val="22"/>
      <w:lang w:val="ru-RU" w:eastAsia="en-US"/>
    </w:rPr>
  </w:style>
  <w:style w:type="character" w:customStyle="1" w:styleId="HTML1">
    <w:name w:val="Стандартный HTML Знак1"/>
    <w:uiPriority w:val="99"/>
    <w:rsid w:val="00512B54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f3">
    <w:name w:val="page number"/>
    <w:rsid w:val="00512B54"/>
  </w:style>
  <w:style w:type="character" w:customStyle="1" w:styleId="WW8Num1z3">
    <w:name w:val="WW8Num1z3"/>
    <w:rsid w:val="00512B54"/>
    <w:rPr>
      <w:rFonts w:ascii="Symbol" w:hAnsi="Symbol"/>
    </w:rPr>
  </w:style>
  <w:style w:type="character" w:styleId="af4">
    <w:name w:val="Hyperlink"/>
    <w:uiPriority w:val="99"/>
    <w:unhideWhenUsed/>
    <w:rsid w:val="00512B54"/>
    <w:rPr>
      <w:color w:val="0000FF"/>
      <w:u w:val="single"/>
    </w:rPr>
  </w:style>
  <w:style w:type="paragraph" w:styleId="af5">
    <w:name w:val="Balloon Text"/>
    <w:basedOn w:val="a0"/>
    <w:link w:val="af6"/>
    <w:rsid w:val="00512B54"/>
    <w:rPr>
      <w:rFonts w:ascii="Tahoma" w:hAnsi="Tahoma"/>
      <w:sz w:val="16"/>
      <w:szCs w:val="16"/>
      <w:lang w:eastAsia="x-none"/>
    </w:rPr>
  </w:style>
  <w:style w:type="character" w:customStyle="1" w:styleId="af6">
    <w:name w:val="Текст у виносці Знак"/>
    <w:link w:val="af5"/>
    <w:rsid w:val="00512B54"/>
    <w:rPr>
      <w:rFonts w:ascii="Tahoma" w:eastAsia="Times New Roman" w:hAnsi="Tahoma" w:cs="Times New Roman"/>
      <w:sz w:val="16"/>
      <w:szCs w:val="16"/>
      <w:lang w:val="uk-UA" w:eastAsia="x-none"/>
    </w:rPr>
  </w:style>
  <w:style w:type="table" w:styleId="af7">
    <w:name w:val="Table Grid"/>
    <w:basedOn w:val="a2"/>
    <w:rsid w:val="00512B5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2B54"/>
  </w:style>
  <w:style w:type="character" w:customStyle="1" w:styleId="25">
    <w:name w:val="Основной текст Знак2"/>
    <w:rsid w:val="00EF3199"/>
    <w:rPr>
      <w:rFonts w:ascii="Calibri" w:hAnsi="Calibri" w:cs="Calibri"/>
      <w:color w:val="00000A"/>
      <w:sz w:val="22"/>
      <w:szCs w:val="22"/>
      <w:shd w:val="clear" w:color="auto" w:fill="FFFFFF"/>
      <w:lang w:val="ru-RU" w:eastAsia="ar-SA"/>
    </w:rPr>
  </w:style>
  <w:style w:type="character" w:customStyle="1" w:styleId="af2">
    <w:name w:val="Абзац Знак"/>
    <w:link w:val="af1"/>
    <w:locked/>
    <w:rsid w:val="00F163F1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15Exact">
    <w:name w:val="Основной текст (15) Exact"/>
    <w:rsid w:val="00097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rvts9">
    <w:name w:val="rvts9"/>
    <w:rsid w:val="00217431"/>
  </w:style>
  <w:style w:type="character" w:customStyle="1" w:styleId="2Exact">
    <w:name w:val="Основной текст (2) Exact"/>
    <w:rsid w:val="00FA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_"/>
    <w:link w:val="27"/>
    <w:rsid w:val="00FA5D05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A5D05"/>
    <w:pPr>
      <w:widowControl w:val="0"/>
      <w:shd w:val="clear" w:color="auto" w:fill="FFFFFF"/>
      <w:autoSpaceDE/>
      <w:autoSpaceDN/>
      <w:spacing w:before="240" w:after="300" w:line="0" w:lineRule="atLeast"/>
      <w:jc w:val="both"/>
    </w:pPr>
    <w:rPr>
      <w:rFonts w:ascii="Calibri" w:hAnsi="Calibri"/>
      <w:lang w:eastAsia="uk-UA"/>
    </w:rPr>
  </w:style>
  <w:style w:type="paragraph" w:styleId="af8">
    <w:name w:val="annotation text"/>
    <w:basedOn w:val="a0"/>
    <w:link w:val="af9"/>
    <w:uiPriority w:val="99"/>
    <w:semiHidden/>
    <w:unhideWhenUsed/>
    <w:rsid w:val="00F83ECE"/>
  </w:style>
  <w:style w:type="character" w:customStyle="1" w:styleId="af9">
    <w:name w:val="Текст примітки Знак"/>
    <w:link w:val="af8"/>
    <w:uiPriority w:val="99"/>
    <w:semiHidden/>
    <w:rsid w:val="00F83ECE"/>
    <w:rPr>
      <w:rFonts w:ascii="Times New Roman" w:eastAsia="Times New Roman" w:hAnsi="Times New Roman"/>
      <w:lang w:eastAsia="ru-RU"/>
    </w:rPr>
  </w:style>
  <w:style w:type="character" w:styleId="afa">
    <w:name w:val="annotation reference"/>
    <w:uiPriority w:val="99"/>
    <w:semiHidden/>
    <w:unhideWhenUsed/>
    <w:rsid w:val="00F83E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4308</Words>
  <Characters>2457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6752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2023-10-23T14:05:00Z</dcterms:created>
  <dcterms:modified xsi:type="dcterms:W3CDTF">2023-10-23T14:14:00Z</dcterms:modified>
</cp:coreProperties>
</file>