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AE" w:rsidRPr="00AC6D81" w:rsidRDefault="003361AE" w:rsidP="003361AE">
      <w:pPr>
        <w:autoSpaceDE w:val="0"/>
        <w:autoSpaceDN w:val="0"/>
        <w:spacing w:after="0" w:line="240" w:lineRule="auto"/>
        <w:jc w:val="right"/>
        <w:rPr>
          <w:rFonts w:ascii="Times New Roman" w:eastAsia="Times New Roman" w:hAnsi="Times New Roman"/>
          <w:bCs/>
          <w:sz w:val="24"/>
          <w:szCs w:val="24"/>
          <w:lang w:eastAsia="ru-RU"/>
        </w:rPr>
      </w:pPr>
      <w:r w:rsidRPr="00AC6D81">
        <w:rPr>
          <w:rFonts w:ascii="Times New Roman" w:eastAsia="Times New Roman" w:hAnsi="Times New Roman"/>
          <w:bCs/>
          <w:sz w:val="24"/>
          <w:szCs w:val="24"/>
          <w:lang w:eastAsia="ru-RU"/>
        </w:rPr>
        <w:t>Додаток 3 до Тендерної документації</w:t>
      </w:r>
    </w:p>
    <w:p w:rsidR="003361AE" w:rsidRDefault="003361AE" w:rsidP="003361AE">
      <w:pPr>
        <w:tabs>
          <w:tab w:val="left" w:pos="142"/>
        </w:tabs>
        <w:autoSpaceDE w:val="0"/>
        <w:autoSpaceDN w:val="0"/>
        <w:spacing w:after="0" w:line="240" w:lineRule="auto"/>
        <w:ind w:firstLine="709"/>
        <w:jc w:val="center"/>
        <w:rPr>
          <w:rFonts w:ascii="Times New Roman" w:eastAsia="Times New Roman" w:hAnsi="Times New Roman"/>
          <w:b/>
          <w:bCs/>
          <w:sz w:val="24"/>
          <w:szCs w:val="24"/>
          <w:lang w:eastAsia="ru-RU"/>
        </w:rPr>
      </w:pPr>
    </w:p>
    <w:p w:rsidR="003361AE" w:rsidRPr="00C70AB0" w:rsidRDefault="003361AE" w:rsidP="003361AE">
      <w:pPr>
        <w:tabs>
          <w:tab w:val="left" w:pos="142"/>
        </w:tabs>
        <w:autoSpaceDE w:val="0"/>
        <w:autoSpaceDN w:val="0"/>
        <w:spacing w:after="0" w:line="240" w:lineRule="auto"/>
        <w:ind w:firstLine="709"/>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Проєкт</w:t>
      </w:r>
      <w:proofErr w:type="spellEnd"/>
      <w:r>
        <w:rPr>
          <w:rFonts w:ascii="Times New Roman" w:eastAsia="Times New Roman" w:hAnsi="Times New Roman"/>
          <w:b/>
          <w:sz w:val="24"/>
          <w:szCs w:val="24"/>
          <w:lang w:eastAsia="ru-RU"/>
        </w:rPr>
        <w:t xml:space="preserve"> договору</w:t>
      </w:r>
    </w:p>
    <w:p w:rsidR="003361AE" w:rsidRDefault="003361AE" w:rsidP="003361AE">
      <w:pPr>
        <w:shd w:val="clear" w:color="auto" w:fill="FFFFFF"/>
        <w:spacing w:after="0"/>
        <w:jc w:val="center"/>
        <w:rPr>
          <w:rFonts w:ascii="Times New Roman" w:hAnsi="Times New Roman"/>
          <w:color w:val="000000"/>
          <w:spacing w:val="-7"/>
          <w:sz w:val="24"/>
          <w:szCs w:val="24"/>
        </w:rPr>
      </w:pPr>
      <w:r w:rsidRPr="00BA1D3A">
        <w:rPr>
          <w:rFonts w:ascii="Times New Roman" w:hAnsi="Times New Roman"/>
          <w:color w:val="000000"/>
          <w:spacing w:val="-9"/>
          <w:sz w:val="24"/>
          <w:szCs w:val="24"/>
        </w:rPr>
        <w:t>м</w:t>
      </w:r>
      <w:r w:rsidRPr="00BA1D3A">
        <w:rPr>
          <w:rFonts w:ascii="Times New Roman" w:hAnsi="Times New Roman"/>
          <w:color w:val="000000"/>
          <w:spacing w:val="-7"/>
          <w:sz w:val="24"/>
          <w:szCs w:val="24"/>
        </w:rPr>
        <w:t>. Харків</w:t>
      </w:r>
      <w:r w:rsidRPr="00EC107A">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sz w:val="24"/>
          <w:szCs w:val="24"/>
        </w:rPr>
        <w:t>«___» ____________ 2024</w:t>
      </w:r>
      <w:r w:rsidRPr="00EC107A">
        <w:rPr>
          <w:rFonts w:ascii="Times New Roman" w:hAnsi="Times New Roman"/>
          <w:sz w:val="24"/>
          <w:szCs w:val="24"/>
        </w:rPr>
        <w:t xml:space="preserve"> р</w:t>
      </w:r>
      <w:r w:rsidRPr="00EC107A">
        <w:rPr>
          <w:rFonts w:ascii="Times New Roman" w:hAnsi="Times New Roman"/>
          <w:color w:val="000000"/>
          <w:spacing w:val="-7"/>
          <w:sz w:val="24"/>
          <w:szCs w:val="24"/>
        </w:rPr>
        <w:t>.</w:t>
      </w:r>
    </w:p>
    <w:p w:rsidR="003361AE" w:rsidRPr="00EC107A" w:rsidRDefault="003361AE" w:rsidP="003361AE">
      <w:pPr>
        <w:shd w:val="clear" w:color="auto" w:fill="FFFFFF"/>
        <w:spacing w:after="0"/>
        <w:jc w:val="center"/>
        <w:rPr>
          <w:rFonts w:ascii="Times New Roman" w:hAnsi="Times New Roman"/>
          <w:color w:val="000000"/>
          <w:spacing w:val="-7"/>
          <w:sz w:val="24"/>
          <w:szCs w:val="24"/>
        </w:rPr>
      </w:pPr>
    </w:p>
    <w:p w:rsidR="003361AE" w:rsidRPr="003D696D" w:rsidRDefault="003361AE" w:rsidP="003361AE">
      <w:pPr>
        <w:pStyle w:val="a3"/>
        <w:jc w:val="both"/>
        <w:rPr>
          <w:rFonts w:ascii="Times New Roman" w:hAnsi="Times New Roman"/>
          <w:bCs/>
          <w:spacing w:val="3"/>
        </w:rPr>
      </w:pPr>
      <w:r w:rsidRPr="00AC6D81">
        <w:rPr>
          <w:rFonts w:ascii="Times New Roman" w:eastAsia="Times New Roman" w:hAnsi="Times New Roman"/>
          <w:b/>
          <w:bCs/>
          <w:sz w:val="24"/>
          <w:szCs w:val="24"/>
          <w:lang w:eastAsia="uk-UA"/>
        </w:rPr>
        <w:t xml:space="preserve">Управління освіти адміністрації </w:t>
      </w:r>
      <w:proofErr w:type="spellStart"/>
      <w:r w:rsidRPr="00AC6D81">
        <w:rPr>
          <w:rFonts w:ascii="Times New Roman" w:eastAsia="Times New Roman" w:hAnsi="Times New Roman"/>
          <w:b/>
          <w:bCs/>
          <w:sz w:val="24"/>
          <w:szCs w:val="24"/>
          <w:lang w:eastAsia="uk-UA"/>
        </w:rPr>
        <w:t>Салтівського</w:t>
      </w:r>
      <w:proofErr w:type="spellEnd"/>
      <w:r w:rsidRPr="00AC6D81">
        <w:rPr>
          <w:rFonts w:ascii="Times New Roman" w:eastAsia="Times New Roman" w:hAnsi="Times New Roman"/>
          <w:b/>
          <w:bCs/>
          <w:sz w:val="24"/>
          <w:szCs w:val="24"/>
          <w:lang w:eastAsia="uk-UA"/>
        </w:rPr>
        <w:t xml:space="preserve"> району Харківської міської ради, </w:t>
      </w:r>
      <w:r w:rsidRPr="00AC6D81">
        <w:rPr>
          <w:rFonts w:ascii="Times New Roman" w:eastAsia="Times New Roman" w:hAnsi="Times New Roman"/>
          <w:sz w:val="24"/>
          <w:szCs w:val="24"/>
          <w:lang w:eastAsia="uk-UA"/>
        </w:rPr>
        <w:t>в особі начальника Карпової Лариси Георгіївни, яка діє на підставі Положення</w:t>
      </w:r>
      <w:r w:rsidRPr="001E21F3">
        <w:rPr>
          <w:rFonts w:ascii="Times New Roman" w:eastAsia="Times New Roman" w:hAnsi="Times New Roman"/>
          <w:b/>
          <w:bCs/>
          <w:sz w:val="24"/>
          <w:szCs w:val="24"/>
          <w:lang w:eastAsia="uk-UA"/>
        </w:rPr>
        <w:t xml:space="preserve">, </w:t>
      </w:r>
      <w:r w:rsidRPr="00C70AB0">
        <w:rPr>
          <w:rFonts w:ascii="Times New Roman" w:eastAsia="Times New Roman" w:hAnsi="Times New Roman"/>
          <w:bCs/>
          <w:sz w:val="24"/>
          <w:szCs w:val="24"/>
          <w:lang w:eastAsia="uk-UA"/>
        </w:rPr>
        <w:t>(далі по тексту «Замовник»)</w:t>
      </w:r>
      <w:r>
        <w:rPr>
          <w:rFonts w:ascii="Times New Roman" w:eastAsia="Times New Roman" w:hAnsi="Times New Roman"/>
          <w:bCs/>
          <w:sz w:val="24"/>
          <w:szCs w:val="24"/>
          <w:lang w:eastAsia="uk-UA"/>
        </w:rPr>
        <w:t xml:space="preserve">, з однієї сторони </w:t>
      </w:r>
      <w:r w:rsidRPr="00B222D2">
        <w:rPr>
          <w:rFonts w:ascii="Times New Roman" w:eastAsia="Times New Roman" w:hAnsi="Times New Roman"/>
          <w:bCs/>
          <w:sz w:val="24"/>
          <w:szCs w:val="24"/>
          <w:lang w:eastAsia="uk-UA"/>
        </w:rPr>
        <w:t>та</w:t>
      </w:r>
      <w:r w:rsidRPr="009054E4">
        <w:rPr>
          <w:rFonts w:ascii="Times New Roman" w:eastAsia="Times New Roman" w:hAnsi="Times New Roman"/>
          <w:b/>
          <w:bCs/>
          <w:sz w:val="24"/>
          <w:szCs w:val="24"/>
          <w:lang w:eastAsia="uk-UA"/>
        </w:rPr>
        <w:t xml:space="preserve"> </w:t>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t>_________________</w:t>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t>________________________________</w:t>
      </w:r>
      <w:r w:rsidRPr="0032660E">
        <w:rPr>
          <w:rFonts w:ascii="Times New Roman" w:eastAsia="Times New Roman" w:hAnsi="Times New Roman"/>
          <w:b/>
          <w:bCs/>
          <w:sz w:val="24"/>
          <w:szCs w:val="24"/>
          <w:lang w:eastAsia="uk-UA"/>
        </w:rPr>
        <w:t xml:space="preserve"> </w:t>
      </w:r>
      <w:r w:rsidRPr="00A4718C">
        <w:rPr>
          <w:rFonts w:ascii="Times New Roman" w:eastAsia="Times New Roman" w:hAnsi="Times New Roman"/>
          <w:sz w:val="24"/>
          <w:szCs w:val="24"/>
          <w:lang w:eastAsia="uk-UA"/>
        </w:rPr>
        <w:t xml:space="preserve">(далі по тексту «Виконавець»), в особі </w:t>
      </w:r>
      <w:r>
        <w:rPr>
          <w:rFonts w:ascii="Times New Roman" w:eastAsia="Times New Roman" w:hAnsi="Times New Roman"/>
          <w:sz w:val="24"/>
          <w:szCs w:val="24"/>
          <w:lang w:eastAsia="uk-UA"/>
        </w:rPr>
        <w:t>___________________________,</w:t>
      </w:r>
      <w:r>
        <w:rPr>
          <w:rFonts w:ascii="Times New Roman" w:eastAsia="Times New Roman" w:hAnsi="Times New Roman"/>
          <w:bCs/>
          <w:sz w:val="24"/>
          <w:szCs w:val="24"/>
          <w:lang w:eastAsia="uk-UA"/>
        </w:rPr>
        <w:t xml:space="preserve"> що</w:t>
      </w:r>
      <w:r w:rsidRPr="009054E4">
        <w:rPr>
          <w:rFonts w:ascii="Times New Roman" w:eastAsia="Times New Roman" w:hAnsi="Times New Roman"/>
          <w:bCs/>
          <w:sz w:val="24"/>
          <w:szCs w:val="24"/>
          <w:lang w:eastAsia="uk-UA"/>
        </w:rPr>
        <w:t xml:space="preserve"> діє на підставі </w:t>
      </w:r>
      <w:r>
        <w:rPr>
          <w:rFonts w:ascii="Times New Roman" w:eastAsia="Times New Roman" w:hAnsi="Times New Roman"/>
          <w:bCs/>
          <w:sz w:val="24"/>
          <w:szCs w:val="24"/>
          <w:lang w:eastAsia="uk-UA"/>
        </w:rPr>
        <w:t>__________________</w:t>
      </w:r>
      <w:r w:rsidRPr="009054E4">
        <w:rPr>
          <w:rFonts w:ascii="Times New Roman" w:eastAsia="Times New Roman" w:hAnsi="Times New Roman"/>
          <w:sz w:val="24"/>
          <w:szCs w:val="24"/>
          <w:lang w:eastAsia="uk-UA"/>
        </w:rPr>
        <w:t>,</w:t>
      </w:r>
      <w:r w:rsidRPr="009054E4">
        <w:rPr>
          <w:rFonts w:ascii="Times New Roman" w:eastAsia="Times New Roman" w:hAnsi="Times New Roman"/>
          <w:bCs/>
          <w:sz w:val="24"/>
          <w:szCs w:val="24"/>
          <w:lang w:eastAsia="uk-UA"/>
        </w:rPr>
        <w:t xml:space="preserve"> з іншої сторони, далі разом</w:t>
      </w:r>
      <w:r w:rsidRPr="009054E4">
        <w:rPr>
          <w:rFonts w:ascii="Times New Roman" w:eastAsia="Times New Roman" w:hAnsi="Times New Roman"/>
          <w:sz w:val="24"/>
          <w:szCs w:val="24"/>
          <w:lang w:eastAsia="uk-UA"/>
        </w:rPr>
        <w:t xml:space="preserve"> - Сторони,</w:t>
      </w:r>
      <w:r w:rsidRPr="009054E4">
        <w:rPr>
          <w:rFonts w:ascii="Times New Roman" w:eastAsia="Times New Roman" w:hAnsi="Times New Roman"/>
          <w:bCs/>
          <w:sz w:val="24"/>
          <w:szCs w:val="24"/>
          <w:lang w:eastAsia="uk-UA"/>
        </w:rPr>
        <w:t xml:space="preserve"> а окремо -</w:t>
      </w:r>
      <w:r w:rsidRPr="009054E4">
        <w:rPr>
          <w:rFonts w:ascii="Times New Roman" w:eastAsia="Times New Roman" w:hAnsi="Times New Roman"/>
          <w:sz w:val="24"/>
          <w:szCs w:val="24"/>
          <w:lang w:eastAsia="uk-UA"/>
        </w:rPr>
        <w:t xml:space="preserve"> Сторона</w:t>
      </w:r>
      <w:r w:rsidRPr="00AC6D81">
        <w:rPr>
          <w:rFonts w:ascii="Times New Roman" w:hAnsi="Times New Roman"/>
        </w:rPr>
        <w:t xml:space="preserve"> </w:t>
      </w:r>
      <w:r w:rsidRPr="003D696D">
        <w:rPr>
          <w:rFonts w:ascii="Times New Roman" w:hAnsi="Times New Roman"/>
        </w:rPr>
        <w:t xml:space="preserve">уклали цей Договір </w:t>
      </w:r>
      <w:r w:rsidRPr="00EA373B">
        <w:rPr>
          <w:rStyle w:val="aa"/>
          <w:rFonts w:ascii="Times New Roman" w:hAnsi="Times New Roman"/>
        </w:rPr>
        <w:t>керуючись Постановою Кабінету</w:t>
      </w:r>
      <w:r w:rsidRPr="003D696D">
        <w:rPr>
          <w:rStyle w:val="aa"/>
          <w:rFonts w:ascii="Times New Roman" w:hAnsi="Times New Roman"/>
        </w:rPr>
        <w:t xml:space="preserve"> </w:t>
      </w:r>
      <w:r w:rsidRPr="003D696D">
        <w:rPr>
          <w:rFonts w:ascii="Times New Roman" w:hAnsi="Times New Roman"/>
        </w:rPr>
        <w:t xml:space="preserve">Міністрів України від 12 жовтня 2022 р. № 1178 «Про затвердження особливостей здійснення публічних </w:t>
      </w:r>
      <w:proofErr w:type="spellStart"/>
      <w:r w:rsidRPr="003D696D">
        <w:rPr>
          <w:rFonts w:ascii="Times New Roman" w:hAnsi="Times New Roman"/>
        </w:rPr>
        <w:t>закупівель</w:t>
      </w:r>
      <w:proofErr w:type="spellEnd"/>
      <w:r w:rsidRPr="003D696D">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Pr="003D696D">
        <w:rPr>
          <w:rFonts w:ascii="Times New Roman" w:hAnsi="Times New Roman"/>
          <w:iCs/>
        </w:rPr>
        <w:t>про наступне</w:t>
      </w:r>
      <w:r w:rsidRPr="003D696D">
        <w:rPr>
          <w:rFonts w:ascii="Times New Roman" w:hAnsi="Times New Roman"/>
          <w:bCs/>
          <w:spacing w:val="3"/>
        </w:rPr>
        <w:t>:</w:t>
      </w:r>
    </w:p>
    <w:p w:rsidR="003361AE" w:rsidRPr="00F12921" w:rsidRDefault="003361AE" w:rsidP="003361AE">
      <w:pPr>
        <w:shd w:val="clear" w:color="auto" w:fill="FFFFFF"/>
        <w:spacing w:after="0"/>
        <w:ind w:left="10"/>
        <w:jc w:val="both"/>
        <w:rPr>
          <w:rFonts w:ascii="Times New Roman" w:hAnsi="Times New Roman"/>
          <w:color w:val="000000"/>
        </w:rPr>
      </w:pPr>
    </w:p>
    <w:p w:rsidR="003361AE" w:rsidRPr="00F12921" w:rsidRDefault="003361AE" w:rsidP="003361AE">
      <w:pPr>
        <w:shd w:val="clear" w:color="auto" w:fill="FFFFFF"/>
        <w:spacing w:after="0"/>
        <w:ind w:left="10"/>
        <w:jc w:val="center"/>
        <w:rPr>
          <w:rFonts w:ascii="Times New Roman" w:hAnsi="Times New Roman"/>
          <w:b/>
          <w:color w:val="000000"/>
        </w:rPr>
      </w:pPr>
      <w:r w:rsidRPr="000E5C94">
        <w:rPr>
          <w:rFonts w:ascii="Times New Roman" w:hAnsi="Times New Roman"/>
          <w:b/>
          <w:color w:val="000000"/>
        </w:rPr>
        <w:t>1.</w:t>
      </w:r>
      <w:r w:rsidRPr="00F12921">
        <w:rPr>
          <w:rFonts w:ascii="Times New Roman" w:hAnsi="Times New Roman"/>
          <w:b/>
          <w:color w:val="000000"/>
        </w:rPr>
        <w:t>ПРЕДМЕТ  ДОГОВОРУ</w:t>
      </w:r>
    </w:p>
    <w:p w:rsidR="003361AE" w:rsidRPr="00F16E82" w:rsidRDefault="003361AE" w:rsidP="003361AE">
      <w:pPr>
        <w:pStyle w:val="search-previewtext"/>
        <w:spacing w:before="0" w:beforeAutospacing="0" w:after="0" w:afterAutospacing="0" w:line="300" w:lineRule="atLeast"/>
        <w:ind w:right="120"/>
        <w:jc w:val="both"/>
      </w:pPr>
      <w:r w:rsidRPr="00740DAA">
        <w:rPr>
          <w:color w:val="000000"/>
          <w:lang w:val="uk-UA"/>
        </w:rPr>
        <w:t xml:space="preserve">1.1.«Замовник» доручає, а «Виконавець» зобов’язується виконати </w:t>
      </w:r>
      <w:r w:rsidRPr="00F16E82">
        <w:rPr>
          <w:lang w:eastAsia="uk-UA"/>
        </w:rPr>
        <w:t xml:space="preserve">ДК 021-2015 50880000-7 - </w:t>
      </w:r>
      <w:proofErr w:type="spellStart"/>
      <w:r w:rsidRPr="00F16E82">
        <w:rPr>
          <w:lang w:eastAsia="uk-UA"/>
        </w:rPr>
        <w:t>Послуги</w:t>
      </w:r>
      <w:proofErr w:type="spellEnd"/>
      <w:r w:rsidRPr="00F16E82">
        <w:rPr>
          <w:lang w:eastAsia="uk-UA"/>
        </w:rPr>
        <w:t xml:space="preserve"> з ремонту і </w:t>
      </w:r>
      <w:proofErr w:type="spellStart"/>
      <w:r w:rsidRPr="00F16E82">
        <w:rPr>
          <w:lang w:eastAsia="uk-UA"/>
        </w:rPr>
        <w:t>технічного</w:t>
      </w:r>
      <w:proofErr w:type="spellEnd"/>
      <w:r w:rsidRPr="00F16E82">
        <w:rPr>
          <w:lang w:eastAsia="uk-UA"/>
        </w:rPr>
        <w:t xml:space="preserve"> </w:t>
      </w:r>
      <w:proofErr w:type="spellStart"/>
      <w:r w:rsidRPr="00F16E82">
        <w:rPr>
          <w:lang w:eastAsia="uk-UA"/>
        </w:rPr>
        <w:t>обслуговування</w:t>
      </w:r>
      <w:proofErr w:type="spellEnd"/>
      <w:r w:rsidRPr="00F16E82">
        <w:rPr>
          <w:lang w:eastAsia="uk-UA"/>
        </w:rPr>
        <w:t xml:space="preserve"> </w:t>
      </w:r>
      <w:proofErr w:type="spellStart"/>
      <w:r w:rsidRPr="00F16E82">
        <w:rPr>
          <w:lang w:eastAsia="uk-UA"/>
        </w:rPr>
        <w:t>готельного</w:t>
      </w:r>
      <w:proofErr w:type="spellEnd"/>
      <w:r w:rsidRPr="00F16E82">
        <w:rPr>
          <w:lang w:eastAsia="uk-UA"/>
        </w:rPr>
        <w:t xml:space="preserve"> і ресторанного </w:t>
      </w:r>
      <w:proofErr w:type="spellStart"/>
      <w:r w:rsidRPr="00F16E82">
        <w:rPr>
          <w:lang w:eastAsia="uk-UA"/>
        </w:rPr>
        <w:t>обладнання</w:t>
      </w:r>
      <w:proofErr w:type="spellEnd"/>
      <w:r w:rsidRPr="00F16E82">
        <w:rPr>
          <w:lang w:eastAsia="uk-UA"/>
        </w:rPr>
        <w:t xml:space="preserve"> (ДК 021-2015 </w:t>
      </w:r>
      <w:r w:rsidRPr="00F16E82">
        <w:t>50882000-1</w:t>
      </w:r>
      <w:r w:rsidRPr="00F16E82">
        <w:rPr>
          <w:lang w:eastAsia="uk-UA"/>
        </w:rPr>
        <w:t>-</w:t>
      </w:r>
      <w:r w:rsidRPr="00F16E82">
        <w:t xml:space="preserve"> </w:t>
      </w:r>
      <w:proofErr w:type="spellStart"/>
      <w:r w:rsidRPr="00F16E82">
        <w:t>Послуги</w:t>
      </w:r>
      <w:proofErr w:type="spellEnd"/>
      <w:r w:rsidRPr="00F16E82">
        <w:t xml:space="preserve"> з ремонту і </w:t>
      </w:r>
      <w:proofErr w:type="spellStart"/>
      <w:r w:rsidRPr="00F16E82">
        <w:t>технічного</w:t>
      </w:r>
      <w:proofErr w:type="spellEnd"/>
      <w:r w:rsidRPr="00F16E82">
        <w:t xml:space="preserve"> </w:t>
      </w:r>
      <w:proofErr w:type="spellStart"/>
      <w:r w:rsidRPr="00F16E82">
        <w:t>обслуговування</w:t>
      </w:r>
      <w:proofErr w:type="spellEnd"/>
      <w:r w:rsidRPr="00F16E82">
        <w:t xml:space="preserve"> ресторанного </w:t>
      </w:r>
      <w:proofErr w:type="spellStart"/>
      <w:r w:rsidRPr="00F16E82">
        <w:t>обладнання</w:t>
      </w:r>
      <w:proofErr w:type="spellEnd"/>
      <w:r w:rsidRPr="00F16E82">
        <w:t xml:space="preserve">   </w:t>
      </w:r>
    </w:p>
    <w:p w:rsidR="003361AE" w:rsidRPr="005F4D1D" w:rsidRDefault="003361AE" w:rsidP="003361AE">
      <w:pPr>
        <w:pStyle w:val="a3"/>
        <w:jc w:val="both"/>
        <w:rPr>
          <w:rFonts w:ascii="Times New Roman" w:hAnsi="Times New Roman"/>
          <w:bCs/>
          <w:sz w:val="24"/>
          <w:szCs w:val="24"/>
        </w:rPr>
      </w:pPr>
      <w:r w:rsidRPr="00F16E82">
        <w:rPr>
          <w:rFonts w:ascii="Times New Roman" w:hAnsi="Times New Roman"/>
          <w:sz w:val="24"/>
          <w:szCs w:val="24"/>
          <w:lang w:eastAsia="uk-UA"/>
        </w:rPr>
        <w:t>(</w:t>
      </w:r>
      <w:r w:rsidRPr="00F16E82">
        <w:rPr>
          <w:rFonts w:ascii="Times New Roman" w:hAnsi="Times New Roman"/>
          <w:sz w:val="24"/>
          <w:szCs w:val="24"/>
          <w:shd w:val="clear" w:color="auto" w:fill="FDFEFD"/>
        </w:rPr>
        <w:t>Послуги з ремонту і технічного обслуговування кухонного обладнання</w:t>
      </w:r>
      <w:r w:rsidRPr="00F16E82">
        <w:rPr>
          <w:rFonts w:ascii="Times New Roman" w:hAnsi="Times New Roman"/>
          <w:sz w:val="24"/>
          <w:szCs w:val="24"/>
        </w:rPr>
        <w:t>)</w:t>
      </w:r>
      <w:r w:rsidRPr="00740DAA">
        <w:rPr>
          <w:rFonts w:ascii="Times New Roman" w:hAnsi="Times New Roman"/>
          <w:color w:val="000000"/>
          <w:sz w:val="24"/>
          <w:szCs w:val="24"/>
        </w:rPr>
        <w:t>, відповідно до Додатку 1.</w:t>
      </w:r>
    </w:p>
    <w:p w:rsidR="003361AE" w:rsidRPr="00740DAA" w:rsidRDefault="003361AE" w:rsidP="003361AE">
      <w:pPr>
        <w:spacing w:after="0"/>
        <w:jc w:val="both"/>
        <w:rPr>
          <w:rFonts w:ascii="Times New Roman" w:hAnsi="Times New Roman"/>
          <w:color w:val="000000"/>
          <w:sz w:val="24"/>
          <w:szCs w:val="24"/>
        </w:rPr>
      </w:pPr>
      <w:r w:rsidRPr="00740DAA">
        <w:rPr>
          <w:rFonts w:ascii="Times New Roman" w:hAnsi="Times New Roman"/>
          <w:color w:val="000000"/>
          <w:sz w:val="24"/>
          <w:szCs w:val="24"/>
        </w:rPr>
        <w:t>1.2. Кількість наданих послуг – 1 послуга</w:t>
      </w:r>
    </w:p>
    <w:p w:rsidR="003361AE" w:rsidRPr="008A0955" w:rsidRDefault="003361AE" w:rsidP="003361AE">
      <w:pPr>
        <w:spacing w:after="0"/>
        <w:jc w:val="both"/>
        <w:rPr>
          <w:rFonts w:ascii="Times New Roman" w:hAnsi="Times New Roman"/>
          <w:color w:val="000000"/>
          <w:sz w:val="24"/>
          <w:szCs w:val="24"/>
        </w:rPr>
      </w:pPr>
      <w:r w:rsidRPr="00740DAA">
        <w:rPr>
          <w:rFonts w:ascii="Times New Roman" w:hAnsi="Times New Roman"/>
          <w:color w:val="000000"/>
          <w:sz w:val="24"/>
          <w:szCs w:val="24"/>
        </w:rPr>
        <w:t>1.3. Місце наданих послуг 61000, Україна, Харківська область, м.</w:t>
      </w:r>
      <w:r>
        <w:rPr>
          <w:rFonts w:ascii="Times New Roman" w:hAnsi="Times New Roman"/>
          <w:color w:val="000000"/>
          <w:sz w:val="24"/>
          <w:szCs w:val="24"/>
        </w:rPr>
        <w:t xml:space="preserve"> </w:t>
      </w:r>
      <w:r w:rsidRPr="00740DAA">
        <w:rPr>
          <w:rFonts w:ascii="Times New Roman" w:hAnsi="Times New Roman"/>
          <w:color w:val="000000"/>
          <w:sz w:val="24"/>
          <w:szCs w:val="24"/>
        </w:rPr>
        <w:t xml:space="preserve">Харків, за </w:t>
      </w:r>
      <w:proofErr w:type="spellStart"/>
      <w:r w:rsidRPr="00740DAA">
        <w:rPr>
          <w:rFonts w:ascii="Times New Roman" w:hAnsi="Times New Roman"/>
          <w:color w:val="000000"/>
          <w:sz w:val="24"/>
          <w:szCs w:val="24"/>
        </w:rPr>
        <w:t>адресою</w:t>
      </w:r>
      <w:proofErr w:type="spellEnd"/>
      <w:r w:rsidRPr="00740DAA">
        <w:rPr>
          <w:rFonts w:ascii="Times New Roman" w:hAnsi="Times New Roman"/>
          <w:color w:val="000000"/>
          <w:sz w:val="24"/>
          <w:szCs w:val="24"/>
        </w:rPr>
        <w:t xml:space="preserve"> розташування шкільних  навчальних закладів освіти </w:t>
      </w:r>
      <w:proofErr w:type="spellStart"/>
      <w:r w:rsidRPr="00740DAA">
        <w:rPr>
          <w:rFonts w:ascii="Times New Roman" w:hAnsi="Times New Roman"/>
          <w:color w:val="000000"/>
          <w:sz w:val="24"/>
          <w:szCs w:val="24"/>
        </w:rPr>
        <w:t>Салтівського</w:t>
      </w:r>
      <w:proofErr w:type="spellEnd"/>
      <w:r w:rsidRPr="00740DAA">
        <w:rPr>
          <w:rFonts w:ascii="Times New Roman" w:hAnsi="Times New Roman"/>
          <w:color w:val="000000"/>
          <w:sz w:val="24"/>
          <w:szCs w:val="24"/>
        </w:rPr>
        <w:t xml:space="preserve"> району</w:t>
      </w:r>
      <w:r w:rsidRPr="00740DAA">
        <w:rPr>
          <w:color w:val="000000"/>
          <w:sz w:val="24"/>
          <w:szCs w:val="24"/>
        </w:rPr>
        <w:t xml:space="preserve"> (</w:t>
      </w:r>
      <w:r w:rsidRPr="008A0955">
        <w:rPr>
          <w:rFonts w:ascii="Times New Roman" w:hAnsi="Times New Roman"/>
          <w:color w:val="000000"/>
          <w:sz w:val="24"/>
          <w:szCs w:val="24"/>
        </w:rPr>
        <w:t>додаток 2 до договору).</w:t>
      </w:r>
    </w:p>
    <w:p w:rsidR="003361AE" w:rsidRPr="008A0955" w:rsidRDefault="003361AE" w:rsidP="003361AE">
      <w:pPr>
        <w:spacing w:after="0"/>
        <w:jc w:val="both"/>
        <w:rPr>
          <w:rFonts w:ascii="Times New Roman" w:hAnsi="Times New Roman"/>
          <w:color w:val="000000"/>
          <w:sz w:val="24"/>
          <w:szCs w:val="24"/>
        </w:rPr>
      </w:pPr>
      <w:r w:rsidRPr="008A0955">
        <w:rPr>
          <w:rFonts w:ascii="Times New Roman" w:hAnsi="Times New Roman"/>
          <w:color w:val="000000"/>
          <w:sz w:val="24"/>
          <w:szCs w:val="24"/>
        </w:rPr>
        <w:t>1.4. Строк надання послуг – до 31.12.2024.</w:t>
      </w:r>
    </w:p>
    <w:p w:rsidR="003361AE" w:rsidRPr="00F12921" w:rsidRDefault="003361AE" w:rsidP="003361AE">
      <w:pPr>
        <w:shd w:val="clear" w:color="auto" w:fill="FFFFFF"/>
        <w:spacing w:after="0"/>
        <w:jc w:val="both"/>
        <w:rPr>
          <w:rFonts w:ascii="Times New Roman" w:hAnsi="Times New Roman"/>
          <w:b/>
          <w:bCs/>
          <w:color w:val="000000"/>
        </w:rPr>
      </w:pPr>
      <w:r w:rsidRPr="00F12921">
        <w:rPr>
          <w:rFonts w:ascii="Times New Roman" w:hAnsi="Times New Roman"/>
          <w:b/>
          <w:bCs/>
          <w:color w:val="000000"/>
        </w:rPr>
        <w:tab/>
      </w:r>
      <w:r w:rsidRPr="00F12921">
        <w:rPr>
          <w:rFonts w:ascii="Times New Roman" w:hAnsi="Times New Roman"/>
          <w:b/>
          <w:bCs/>
          <w:color w:val="000000"/>
        </w:rPr>
        <w:tab/>
      </w:r>
      <w:r w:rsidRPr="00F12921">
        <w:rPr>
          <w:rFonts w:ascii="Times New Roman" w:hAnsi="Times New Roman"/>
          <w:b/>
          <w:bCs/>
          <w:color w:val="000000"/>
        </w:rPr>
        <w:tab/>
      </w:r>
      <w:r w:rsidRPr="00F12921">
        <w:rPr>
          <w:rFonts w:ascii="Times New Roman" w:hAnsi="Times New Roman"/>
          <w:b/>
          <w:bCs/>
          <w:color w:val="000000"/>
        </w:rPr>
        <w:tab/>
        <w:t xml:space="preserve">                2.ОБОВ’ЯЗКИ СТОРІН </w:t>
      </w:r>
    </w:p>
    <w:p w:rsidR="003361AE" w:rsidRPr="000F43C9" w:rsidRDefault="003361AE" w:rsidP="003361AE">
      <w:pPr>
        <w:shd w:val="clear" w:color="auto" w:fill="FFFFFF"/>
        <w:tabs>
          <w:tab w:val="left" w:pos="562"/>
        </w:tabs>
        <w:spacing w:after="0" w:line="240" w:lineRule="auto"/>
        <w:jc w:val="both"/>
        <w:rPr>
          <w:rFonts w:ascii="Times New Roman" w:hAnsi="Times New Roman"/>
          <w:color w:val="000000"/>
          <w:sz w:val="24"/>
          <w:szCs w:val="24"/>
        </w:rPr>
      </w:pPr>
      <w:r w:rsidRPr="000F43C9">
        <w:rPr>
          <w:rFonts w:ascii="Times New Roman" w:hAnsi="Times New Roman"/>
          <w:color w:val="000000"/>
          <w:sz w:val="24"/>
          <w:szCs w:val="24"/>
        </w:rPr>
        <w:t>2.1.«Виконавець» зобов’язаний:</w:t>
      </w:r>
    </w:p>
    <w:p w:rsidR="003361AE" w:rsidRPr="000F43C9" w:rsidRDefault="003361AE" w:rsidP="003361AE">
      <w:pPr>
        <w:shd w:val="clear" w:color="auto" w:fill="FFFFFF"/>
        <w:tabs>
          <w:tab w:val="left" w:pos="562"/>
        </w:tabs>
        <w:spacing w:after="0" w:line="240" w:lineRule="auto"/>
        <w:ind w:left="14"/>
        <w:jc w:val="both"/>
        <w:rPr>
          <w:rFonts w:ascii="Times New Roman" w:hAnsi="Times New Roman"/>
          <w:color w:val="FF0000"/>
          <w:sz w:val="24"/>
          <w:szCs w:val="24"/>
        </w:rPr>
      </w:pPr>
      <w:r w:rsidRPr="000F43C9">
        <w:rPr>
          <w:rFonts w:ascii="Times New Roman" w:hAnsi="Times New Roman"/>
          <w:color w:val="000000"/>
          <w:sz w:val="24"/>
          <w:szCs w:val="24"/>
        </w:rPr>
        <w:t xml:space="preserve">- виконувати ремонт вчасно. У випадку виникнення зауважень від «Замовника» </w:t>
      </w:r>
      <w:r>
        <w:rPr>
          <w:rFonts w:ascii="Times New Roman" w:hAnsi="Times New Roman"/>
          <w:color w:val="000000"/>
          <w:sz w:val="24"/>
          <w:szCs w:val="24"/>
        </w:rPr>
        <w:t xml:space="preserve">щодо </w:t>
      </w:r>
      <w:r w:rsidRPr="000F43C9">
        <w:rPr>
          <w:rFonts w:ascii="Times New Roman" w:hAnsi="Times New Roman"/>
          <w:color w:val="000000"/>
          <w:sz w:val="24"/>
          <w:szCs w:val="24"/>
        </w:rPr>
        <w:t>неякісн</w:t>
      </w:r>
      <w:r>
        <w:rPr>
          <w:rFonts w:ascii="Times New Roman" w:hAnsi="Times New Roman"/>
          <w:color w:val="000000"/>
          <w:sz w:val="24"/>
          <w:szCs w:val="24"/>
        </w:rPr>
        <w:t>ого</w:t>
      </w:r>
      <w:r w:rsidRPr="000F43C9">
        <w:rPr>
          <w:rFonts w:ascii="Times New Roman" w:hAnsi="Times New Roman"/>
          <w:color w:val="000000"/>
          <w:sz w:val="24"/>
          <w:szCs w:val="24"/>
        </w:rPr>
        <w:t xml:space="preserve"> </w:t>
      </w:r>
      <w:r>
        <w:rPr>
          <w:rFonts w:ascii="Times New Roman" w:hAnsi="Times New Roman"/>
          <w:color w:val="000000"/>
          <w:sz w:val="24"/>
          <w:szCs w:val="24"/>
        </w:rPr>
        <w:t>надання послуг</w:t>
      </w:r>
      <w:r w:rsidRPr="000F43C9">
        <w:rPr>
          <w:rFonts w:ascii="Times New Roman" w:hAnsi="Times New Roman"/>
          <w:color w:val="000000"/>
          <w:sz w:val="24"/>
          <w:szCs w:val="24"/>
        </w:rPr>
        <w:t xml:space="preserve">, усунути недоліки за свій рахунок. </w:t>
      </w:r>
    </w:p>
    <w:p w:rsidR="003361AE" w:rsidRPr="000F43C9" w:rsidRDefault="003361AE" w:rsidP="003361AE">
      <w:pPr>
        <w:shd w:val="clear" w:color="auto" w:fill="FFFFFF"/>
        <w:tabs>
          <w:tab w:val="left" w:pos="562"/>
        </w:tabs>
        <w:spacing w:after="0" w:line="240" w:lineRule="auto"/>
        <w:ind w:left="14"/>
        <w:jc w:val="both"/>
        <w:rPr>
          <w:rFonts w:ascii="Times New Roman" w:hAnsi="Times New Roman"/>
          <w:color w:val="000000"/>
          <w:sz w:val="24"/>
          <w:szCs w:val="24"/>
        </w:rPr>
      </w:pPr>
      <w:r w:rsidRPr="000F43C9">
        <w:rPr>
          <w:rFonts w:ascii="Times New Roman" w:hAnsi="Times New Roman"/>
          <w:color w:val="000000"/>
          <w:sz w:val="24"/>
          <w:szCs w:val="24"/>
        </w:rPr>
        <w:t>2.2. «Замовник» зобов’язаний :</w:t>
      </w:r>
    </w:p>
    <w:p w:rsidR="003361AE" w:rsidRPr="000F43C9" w:rsidRDefault="003361AE" w:rsidP="003361AE">
      <w:pPr>
        <w:shd w:val="clear" w:color="auto" w:fill="FFFFFF"/>
        <w:spacing w:after="0" w:line="240" w:lineRule="auto"/>
        <w:ind w:left="19" w:right="5"/>
        <w:jc w:val="both"/>
        <w:rPr>
          <w:rFonts w:ascii="Times New Roman" w:hAnsi="Times New Roman"/>
          <w:color w:val="000000"/>
          <w:sz w:val="24"/>
          <w:szCs w:val="24"/>
        </w:rPr>
      </w:pPr>
      <w:r w:rsidRPr="000F43C9">
        <w:rPr>
          <w:rFonts w:ascii="Times New Roman" w:hAnsi="Times New Roman"/>
          <w:color w:val="000000"/>
          <w:sz w:val="24"/>
          <w:szCs w:val="24"/>
        </w:rPr>
        <w:t>- оплачувати послуги «Виконавця» у термін, передбачений даним Договором;</w:t>
      </w:r>
    </w:p>
    <w:p w:rsidR="003361AE" w:rsidRPr="00F12921" w:rsidRDefault="003361AE" w:rsidP="003361AE">
      <w:pPr>
        <w:shd w:val="clear" w:color="auto" w:fill="FFFFFF"/>
        <w:spacing w:after="0"/>
        <w:ind w:left="19" w:right="5"/>
        <w:jc w:val="both"/>
        <w:rPr>
          <w:rFonts w:ascii="Times New Roman" w:hAnsi="Times New Roman"/>
        </w:rPr>
      </w:pPr>
      <w:r w:rsidRPr="000F43C9">
        <w:rPr>
          <w:rFonts w:ascii="Times New Roman" w:hAnsi="Times New Roman"/>
          <w:color w:val="000000"/>
          <w:sz w:val="24"/>
          <w:szCs w:val="24"/>
        </w:rPr>
        <w:t xml:space="preserve">- забезпечити доступ </w:t>
      </w:r>
      <w:r>
        <w:rPr>
          <w:rFonts w:ascii="Times New Roman" w:hAnsi="Times New Roman"/>
          <w:color w:val="000000"/>
          <w:sz w:val="24"/>
          <w:szCs w:val="24"/>
        </w:rPr>
        <w:t>працівників (персоналу)</w:t>
      </w:r>
      <w:r w:rsidRPr="000F43C9">
        <w:rPr>
          <w:rFonts w:ascii="Times New Roman" w:hAnsi="Times New Roman"/>
          <w:color w:val="000000"/>
          <w:sz w:val="24"/>
          <w:szCs w:val="24"/>
        </w:rPr>
        <w:t xml:space="preserve"> «Виконавця» до місця знаходження обладнання у робочий час</w:t>
      </w:r>
      <w:r>
        <w:rPr>
          <w:rFonts w:ascii="Times New Roman" w:hAnsi="Times New Roman"/>
          <w:color w:val="000000"/>
          <w:sz w:val="24"/>
          <w:szCs w:val="24"/>
        </w:rPr>
        <w:t>.</w:t>
      </w:r>
      <w:r w:rsidRPr="00F12921">
        <w:rPr>
          <w:rFonts w:ascii="Times New Roman" w:hAnsi="Times New Roman"/>
          <w:color w:val="000000"/>
        </w:rPr>
        <w:t xml:space="preserve"> </w:t>
      </w:r>
    </w:p>
    <w:p w:rsidR="003361AE" w:rsidRPr="00F12921" w:rsidRDefault="003361AE" w:rsidP="003361AE">
      <w:pPr>
        <w:shd w:val="clear" w:color="auto" w:fill="FFFFFF"/>
        <w:spacing w:after="0"/>
        <w:ind w:left="19" w:right="5"/>
        <w:jc w:val="center"/>
        <w:rPr>
          <w:rFonts w:ascii="Times New Roman" w:hAnsi="Times New Roman"/>
        </w:rPr>
      </w:pPr>
      <w:r w:rsidRPr="00F12921">
        <w:rPr>
          <w:rFonts w:ascii="Times New Roman" w:hAnsi="Times New Roman"/>
          <w:b/>
        </w:rPr>
        <w:t>3.   ЦІНИ ТА ПОРЯДОК РОЗРАХУНКІВ</w:t>
      </w:r>
    </w:p>
    <w:p w:rsidR="003361AE" w:rsidRPr="005F4D1D" w:rsidRDefault="003361AE" w:rsidP="003361AE">
      <w:pPr>
        <w:suppressAutoHyphens/>
        <w:spacing w:after="0" w:line="240" w:lineRule="auto"/>
        <w:jc w:val="both"/>
        <w:rPr>
          <w:rStyle w:val="FontStyle26"/>
          <w:rFonts w:eastAsia="Times New Roman"/>
          <w:spacing w:val="-8"/>
          <w:sz w:val="24"/>
          <w:szCs w:val="24"/>
          <w:lang w:eastAsia="zh-CN"/>
        </w:rPr>
      </w:pPr>
      <w:r w:rsidRPr="005F4D1D">
        <w:rPr>
          <w:rFonts w:ascii="Times New Roman" w:hAnsi="Times New Roman"/>
          <w:sz w:val="24"/>
          <w:szCs w:val="24"/>
        </w:rPr>
        <w:t>3.1</w:t>
      </w:r>
      <w:r w:rsidRPr="005F4D1D">
        <w:rPr>
          <w:rStyle w:val="FontStyle26"/>
        </w:rPr>
        <w:t xml:space="preserve"> </w:t>
      </w:r>
      <w:r w:rsidRPr="003D696D">
        <w:rPr>
          <w:rStyle w:val="FontStyle26"/>
        </w:rPr>
        <w:t>Загальна сума договору</w:t>
      </w:r>
      <w:r w:rsidRPr="005F4D1D">
        <w:rPr>
          <w:rStyle w:val="FontStyle26"/>
          <w:b/>
        </w:rPr>
        <w:t xml:space="preserve"> </w:t>
      </w:r>
      <w:proofErr w:type="spellStart"/>
      <w:r w:rsidRPr="005F4D1D">
        <w:rPr>
          <w:rStyle w:val="FontStyle26"/>
          <w:lang w:val="ru-RU"/>
        </w:rPr>
        <w:t>складає</w:t>
      </w:r>
      <w:proofErr w:type="spellEnd"/>
      <w:r w:rsidRPr="005F4D1D">
        <w:rPr>
          <w:rStyle w:val="FontStyle26"/>
          <w:b/>
        </w:rPr>
        <w:t xml:space="preserve"> ________________________________</w:t>
      </w:r>
      <w:r w:rsidRPr="003D696D">
        <w:rPr>
          <w:rStyle w:val="FontStyle26"/>
        </w:rPr>
        <w:t>грн. (__________ грн. ___ коп.),</w:t>
      </w:r>
      <w:r w:rsidRPr="005F4D1D">
        <w:rPr>
          <w:rFonts w:ascii="Times New Roman" w:hAnsi="Times New Roman"/>
        </w:rPr>
        <w:t xml:space="preserve"> в </w:t>
      </w:r>
      <w:proofErr w:type="spellStart"/>
      <w:r w:rsidRPr="005F4D1D">
        <w:rPr>
          <w:rFonts w:ascii="Times New Roman" w:hAnsi="Times New Roman"/>
        </w:rPr>
        <w:t>т.ч</w:t>
      </w:r>
      <w:proofErr w:type="spellEnd"/>
      <w:r w:rsidRPr="005F4D1D">
        <w:rPr>
          <w:rFonts w:ascii="Times New Roman" w:hAnsi="Times New Roman"/>
        </w:rPr>
        <w:t>. ПДВ _____________________________________</w:t>
      </w:r>
      <w:r w:rsidRPr="003D696D">
        <w:rPr>
          <w:rStyle w:val="FontStyle26"/>
        </w:rPr>
        <w:t>.</w:t>
      </w:r>
    </w:p>
    <w:p w:rsidR="003361AE" w:rsidRPr="005F4D1D" w:rsidRDefault="003361AE" w:rsidP="003361AE">
      <w:pPr>
        <w:suppressAutoHyphens/>
        <w:spacing w:after="0" w:line="240" w:lineRule="auto"/>
        <w:jc w:val="both"/>
        <w:rPr>
          <w:rFonts w:ascii="Times New Roman" w:eastAsia="Times New Roman" w:hAnsi="Times New Roman"/>
          <w:spacing w:val="-8"/>
          <w:sz w:val="24"/>
          <w:szCs w:val="24"/>
          <w:lang w:eastAsia="zh-CN"/>
        </w:rPr>
      </w:pPr>
      <w:r>
        <w:rPr>
          <w:rStyle w:val="FontStyle26"/>
          <w:sz w:val="24"/>
          <w:szCs w:val="24"/>
        </w:rPr>
        <w:t>3.2.</w:t>
      </w:r>
      <w:r w:rsidRPr="005F4D1D">
        <w:rPr>
          <w:rStyle w:val="FontStyle26"/>
          <w:sz w:val="24"/>
          <w:szCs w:val="24"/>
        </w:rPr>
        <w:t>Замовник проводить оплату за послуги на розрахунковий рахунок «Виконавця» після виконання робіт на протязі 30 робочих днів. Підставою для проведення оплати є акт виконаних ро</w:t>
      </w:r>
      <w:r w:rsidRPr="005F4D1D">
        <w:rPr>
          <w:rStyle w:val="FontStyle26"/>
          <w:sz w:val="24"/>
          <w:szCs w:val="24"/>
        </w:rPr>
        <w:softHyphen/>
        <w:t>біт</w:t>
      </w:r>
      <w:r w:rsidRPr="005F4D1D">
        <w:rPr>
          <w:rFonts w:ascii="Times New Roman" w:eastAsia="Times New Roman" w:hAnsi="Times New Roman"/>
          <w:spacing w:val="-8"/>
          <w:sz w:val="24"/>
          <w:szCs w:val="24"/>
          <w:lang w:eastAsia="zh-CN"/>
        </w:rPr>
        <w:t>.</w:t>
      </w:r>
    </w:p>
    <w:p w:rsidR="003361AE" w:rsidRPr="000F43C9" w:rsidRDefault="003361AE" w:rsidP="003361AE">
      <w:pPr>
        <w:shd w:val="clear" w:color="auto" w:fill="FFFFFF"/>
        <w:spacing w:after="0" w:line="240" w:lineRule="auto"/>
        <w:ind w:left="17" w:right="6"/>
        <w:jc w:val="both"/>
        <w:rPr>
          <w:rFonts w:ascii="Times New Roman" w:hAnsi="Times New Roman"/>
          <w:sz w:val="24"/>
          <w:szCs w:val="24"/>
        </w:rPr>
      </w:pPr>
      <w:r w:rsidRPr="000F43C9">
        <w:rPr>
          <w:rFonts w:ascii="Times New Roman" w:hAnsi="Times New Roman"/>
          <w:sz w:val="24"/>
          <w:szCs w:val="24"/>
        </w:rPr>
        <w:t>3.2</w:t>
      </w:r>
      <w:r>
        <w:rPr>
          <w:rFonts w:ascii="Times New Roman" w:hAnsi="Times New Roman"/>
          <w:sz w:val="24"/>
          <w:szCs w:val="24"/>
        </w:rPr>
        <w:t>. Послуги надаються</w:t>
      </w:r>
      <w:r w:rsidRPr="000F43C9">
        <w:rPr>
          <w:rFonts w:ascii="Times New Roman" w:hAnsi="Times New Roman"/>
          <w:sz w:val="24"/>
          <w:szCs w:val="24"/>
        </w:rPr>
        <w:t xml:space="preserve"> за цінами</w:t>
      </w:r>
      <w:r>
        <w:rPr>
          <w:rFonts w:ascii="Times New Roman" w:hAnsi="Times New Roman"/>
          <w:sz w:val="24"/>
          <w:szCs w:val="24"/>
        </w:rPr>
        <w:t>,</w:t>
      </w:r>
      <w:r w:rsidRPr="000F43C9">
        <w:rPr>
          <w:rFonts w:ascii="Times New Roman" w:hAnsi="Times New Roman"/>
          <w:sz w:val="24"/>
          <w:szCs w:val="24"/>
        </w:rPr>
        <w:t xml:space="preserve"> що вказані у Додатках № 1 до Договору. Вартість матеріалів не входить до вартості </w:t>
      </w:r>
      <w:r>
        <w:rPr>
          <w:rFonts w:ascii="Times New Roman" w:hAnsi="Times New Roman"/>
          <w:sz w:val="24"/>
          <w:szCs w:val="24"/>
        </w:rPr>
        <w:t>послуг</w:t>
      </w:r>
      <w:r w:rsidRPr="000F43C9">
        <w:rPr>
          <w:rFonts w:ascii="Times New Roman" w:hAnsi="Times New Roman"/>
          <w:sz w:val="24"/>
          <w:szCs w:val="24"/>
        </w:rPr>
        <w:t>.</w:t>
      </w:r>
    </w:p>
    <w:p w:rsidR="003361AE" w:rsidRPr="000F43C9" w:rsidRDefault="003361AE" w:rsidP="003361AE">
      <w:pPr>
        <w:shd w:val="clear" w:color="auto" w:fill="FFFFFF"/>
        <w:spacing w:after="0" w:line="240" w:lineRule="auto"/>
        <w:ind w:left="17" w:right="6"/>
        <w:jc w:val="both"/>
        <w:rPr>
          <w:rFonts w:ascii="Times New Roman" w:hAnsi="Times New Roman"/>
          <w:color w:val="000000"/>
          <w:sz w:val="24"/>
          <w:szCs w:val="24"/>
        </w:rPr>
      </w:pPr>
      <w:r w:rsidRPr="000F43C9">
        <w:rPr>
          <w:rFonts w:ascii="Times New Roman" w:hAnsi="Times New Roman"/>
          <w:sz w:val="24"/>
          <w:szCs w:val="24"/>
        </w:rPr>
        <w:t xml:space="preserve">3.3. </w:t>
      </w:r>
      <w:r w:rsidRPr="000F43C9">
        <w:rPr>
          <w:rFonts w:ascii="Times New Roman" w:hAnsi="Times New Roman"/>
          <w:color w:val="000000"/>
          <w:sz w:val="24"/>
          <w:szCs w:val="24"/>
        </w:rPr>
        <w:t>«Виконавець»</w:t>
      </w:r>
      <w:r w:rsidRPr="000F43C9">
        <w:rPr>
          <w:rFonts w:ascii="Times New Roman" w:hAnsi="Times New Roman"/>
          <w:sz w:val="24"/>
          <w:szCs w:val="24"/>
        </w:rPr>
        <w:t xml:space="preserve"> надає </w:t>
      </w:r>
      <w:r w:rsidRPr="000F43C9">
        <w:rPr>
          <w:rFonts w:ascii="Times New Roman" w:hAnsi="Times New Roman"/>
          <w:color w:val="000000"/>
          <w:sz w:val="24"/>
          <w:szCs w:val="24"/>
        </w:rPr>
        <w:t xml:space="preserve">«Замовнику» затверджену калькуляцію на кожен вид </w:t>
      </w:r>
      <w:r>
        <w:rPr>
          <w:rFonts w:ascii="Times New Roman" w:hAnsi="Times New Roman"/>
          <w:color w:val="000000"/>
          <w:sz w:val="24"/>
          <w:szCs w:val="24"/>
        </w:rPr>
        <w:t>послуг з ремонту обладнання</w:t>
      </w:r>
      <w:r w:rsidRPr="000F43C9">
        <w:rPr>
          <w:rFonts w:ascii="Times New Roman" w:hAnsi="Times New Roman"/>
          <w:color w:val="000000"/>
          <w:sz w:val="24"/>
          <w:szCs w:val="24"/>
        </w:rPr>
        <w:t>.</w:t>
      </w:r>
    </w:p>
    <w:p w:rsidR="003361AE" w:rsidRPr="000F43C9" w:rsidRDefault="003361AE" w:rsidP="003361AE">
      <w:pPr>
        <w:shd w:val="clear" w:color="auto" w:fill="FFFFFF"/>
        <w:spacing w:after="0" w:line="240" w:lineRule="auto"/>
        <w:ind w:left="17" w:right="6"/>
        <w:jc w:val="both"/>
        <w:rPr>
          <w:rFonts w:ascii="Times New Roman" w:hAnsi="Times New Roman"/>
          <w:sz w:val="24"/>
          <w:szCs w:val="24"/>
        </w:rPr>
      </w:pPr>
      <w:r w:rsidRPr="000F43C9">
        <w:rPr>
          <w:rFonts w:ascii="Times New Roman" w:hAnsi="Times New Roman"/>
          <w:color w:val="000000"/>
          <w:sz w:val="24"/>
          <w:szCs w:val="24"/>
        </w:rPr>
        <w:t>3.4. Розрахунки між сторонами ведуться шляхом</w:t>
      </w:r>
      <w:r>
        <w:rPr>
          <w:rFonts w:ascii="Times New Roman" w:hAnsi="Times New Roman"/>
          <w:color w:val="000000"/>
          <w:sz w:val="24"/>
          <w:szCs w:val="24"/>
        </w:rPr>
        <w:t xml:space="preserve"> безготівкового</w:t>
      </w:r>
      <w:r w:rsidRPr="000F43C9">
        <w:rPr>
          <w:rFonts w:ascii="Times New Roman" w:hAnsi="Times New Roman"/>
          <w:color w:val="000000"/>
          <w:sz w:val="24"/>
          <w:szCs w:val="24"/>
        </w:rPr>
        <w:t xml:space="preserve"> переказу </w:t>
      </w:r>
      <w:r>
        <w:rPr>
          <w:rFonts w:ascii="Times New Roman" w:hAnsi="Times New Roman"/>
          <w:color w:val="000000"/>
          <w:sz w:val="24"/>
          <w:szCs w:val="24"/>
        </w:rPr>
        <w:t xml:space="preserve">грошових </w:t>
      </w:r>
      <w:r w:rsidRPr="000F43C9">
        <w:rPr>
          <w:rFonts w:ascii="Times New Roman" w:hAnsi="Times New Roman"/>
          <w:color w:val="000000"/>
          <w:sz w:val="24"/>
          <w:szCs w:val="24"/>
        </w:rPr>
        <w:t>коштів на розрахунковий рахунок «Виконавця»</w:t>
      </w:r>
      <w:r w:rsidRPr="000F43C9">
        <w:rPr>
          <w:rFonts w:ascii="Times New Roman" w:hAnsi="Times New Roman"/>
          <w:sz w:val="24"/>
          <w:szCs w:val="24"/>
        </w:rPr>
        <w:t xml:space="preserve"> на підставі актів </w:t>
      </w:r>
      <w:r>
        <w:rPr>
          <w:rFonts w:ascii="Times New Roman" w:hAnsi="Times New Roman"/>
          <w:sz w:val="24"/>
          <w:szCs w:val="24"/>
        </w:rPr>
        <w:t>приймання наданих послуг</w:t>
      </w:r>
      <w:r w:rsidRPr="000F43C9">
        <w:rPr>
          <w:rFonts w:ascii="Times New Roman" w:hAnsi="Times New Roman"/>
          <w:sz w:val="24"/>
          <w:szCs w:val="24"/>
        </w:rPr>
        <w:t>, підписаними двома сторо</w:t>
      </w:r>
      <w:r>
        <w:rPr>
          <w:rFonts w:ascii="Times New Roman" w:hAnsi="Times New Roman"/>
          <w:sz w:val="24"/>
          <w:szCs w:val="24"/>
        </w:rPr>
        <w:t>нами</w:t>
      </w:r>
      <w:r w:rsidRPr="000F43C9">
        <w:rPr>
          <w:rFonts w:ascii="Times New Roman" w:hAnsi="Times New Roman"/>
          <w:sz w:val="24"/>
          <w:szCs w:val="24"/>
        </w:rPr>
        <w:t>.</w:t>
      </w:r>
    </w:p>
    <w:p w:rsidR="003361AE" w:rsidRPr="00F12921" w:rsidRDefault="003361AE" w:rsidP="003361AE">
      <w:pPr>
        <w:shd w:val="clear" w:color="auto" w:fill="FFFFFF"/>
        <w:spacing w:after="0"/>
        <w:ind w:left="19" w:right="5"/>
        <w:jc w:val="both"/>
        <w:rPr>
          <w:rFonts w:ascii="Times New Roman" w:hAnsi="Times New Roman"/>
          <w:color w:val="000000"/>
        </w:rPr>
      </w:pPr>
      <w:r w:rsidRPr="000F43C9">
        <w:rPr>
          <w:rFonts w:ascii="Times New Roman" w:hAnsi="Times New Roman"/>
          <w:sz w:val="24"/>
          <w:szCs w:val="24"/>
        </w:rPr>
        <w:t xml:space="preserve">3.5.  Платіжні зобов’язання </w:t>
      </w:r>
      <w:r w:rsidRPr="000F43C9">
        <w:rPr>
          <w:rFonts w:ascii="Times New Roman" w:hAnsi="Times New Roman"/>
          <w:color w:val="000000"/>
          <w:sz w:val="24"/>
          <w:szCs w:val="24"/>
        </w:rPr>
        <w:t>«Замовника» виникають тільки за наявності відповідного бюджетного призначення на 202</w:t>
      </w:r>
      <w:r>
        <w:rPr>
          <w:rFonts w:ascii="Times New Roman" w:hAnsi="Times New Roman"/>
          <w:color w:val="000000"/>
          <w:sz w:val="24"/>
          <w:szCs w:val="24"/>
        </w:rPr>
        <w:t>4</w:t>
      </w:r>
      <w:r w:rsidRPr="000F43C9">
        <w:rPr>
          <w:rFonts w:ascii="Times New Roman" w:hAnsi="Times New Roman"/>
          <w:color w:val="000000"/>
          <w:sz w:val="24"/>
          <w:szCs w:val="24"/>
        </w:rPr>
        <w:t xml:space="preserve"> р</w:t>
      </w:r>
      <w:r>
        <w:rPr>
          <w:rFonts w:ascii="Times New Roman" w:hAnsi="Times New Roman"/>
          <w:color w:val="000000"/>
          <w:sz w:val="24"/>
          <w:szCs w:val="24"/>
        </w:rPr>
        <w:t>ік</w:t>
      </w:r>
      <w:r w:rsidRPr="000F43C9">
        <w:rPr>
          <w:rFonts w:ascii="Times New Roman" w:hAnsi="Times New Roman"/>
          <w:color w:val="000000"/>
          <w:sz w:val="24"/>
          <w:szCs w:val="24"/>
        </w:rPr>
        <w:t>.</w:t>
      </w:r>
    </w:p>
    <w:p w:rsidR="003361AE" w:rsidRPr="000F43C9" w:rsidRDefault="003361AE" w:rsidP="003361AE">
      <w:pPr>
        <w:shd w:val="clear" w:color="auto" w:fill="FFFFFF"/>
        <w:tabs>
          <w:tab w:val="left" w:pos="485"/>
        </w:tabs>
        <w:spacing w:after="0"/>
        <w:rPr>
          <w:rFonts w:ascii="Times New Roman" w:hAnsi="Times New Roman"/>
          <w:b/>
          <w:color w:val="000000"/>
          <w:sz w:val="24"/>
          <w:szCs w:val="24"/>
        </w:rPr>
      </w:pPr>
      <w:r w:rsidRPr="000F43C9">
        <w:rPr>
          <w:rFonts w:ascii="Times New Roman" w:hAnsi="Times New Roman"/>
          <w:b/>
          <w:color w:val="000000"/>
          <w:sz w:val="24"/>
          <w:szCs w:val="24"/>
        </w:rPr>
        <w:t xml:space="preserve">                                                      4. ВІДПОВІДАЛЬНІСТЬ СТОРІН .</w:t>
      </w:r>
    </w:p>
    <w:p w:rsidR="003361AE" w:rsidRPr="000F43C9" w:rsidRDefault="003361AE" w:rsidP="003361AE">
      <w:pPr>
        <w:shd w:val="clear" w:color="auto" w:fill="FFFFFF"/>
        <w:spacing w:after="0" w:line="240" w:lineRule="auto"/>
        <w:jc w:val="both"/>
        <w:rPr>
          <w:rFonts w:ascii="Times New Roman" w:hAnsi="Times New Roman"/>
          <w:color w:val="000000"/>
          <w:sz w:val="24"/>
          <w:szCs w:val="24"/>
        </w:rPr>
      </w:pPr>
      <w:r w:rsidRPr="000F43C9">
        <w:rPr>
          <w:rFonts w:ascii="Times New Roman" w:hAnsi="Times New Roman"/>
          <w:color w:val="000000"/>
          <w:sz w:val="24"/>
          <w:szCs w:val="24"/>
        </w:rPr>
        <w:t>4.1. «Виконавець» гарантує надійну роботу відремонтованого обладнання на протязі 3-х місяців з дня підписання акту</w:t>
      </w:r>
      <w:r w:rsidRPr="007E682A">
        <w:rPr>
          <w:rFonts w:ascii="Times New Roman" w:hAnsi="Times New Roman"/>
          <w:color w:val="000000"/>
          <w:sz w:val="24"/>
          <w:szCs w:val="24"/>
        </w:rPr>
        <w:t xml:space="preserve">  прийому-здачі</w:t>
      </w:r>
      <w:r w:rsidRPr="000F43C9">
        <w:rPr>
          <w:rFonts w:ascii="Times New Roman" w:hAnsi="Times New Roman"/>
          <w:color w:val="000000"/>
          <w:sz w:val="24"/>
          <w:szCs w:val="24"/>
        </w:rPr>
        <w:t xml:space="preserve"> виконаних робіт .</w:t>
      </w:r>
    </w:p>
    <w:p w:rsidR="003361AE" w:rsidRDefault="003361AE" w:rsidP="003361AE">
      <w:pPr>
        <w:shd w:val="clear" w:color="auto" w:fill="FFFFFF"/>
        <w:spacing w:after="0" w:line="240" w:lineRule="auto"/>
        <w:jc w:val="both"/>
        <w:rPr>
          <w:rFonts w:ascii="Times New Roman" w:hAnsi="Times New Roman"/>
          <w:color w:val="000000"/>
          <w:sz w:val="24"/>
          <w:szCs w:val="24"/>
        </w:rPr>
      </w:pPr>
      <w:r w:rsidRPr="000F43C9">
        <w:rPr>
          <w:rFonts w:ascii="Times New Roman" w:hAnsi="Times New Roman"/>
          <w:color w:val="000000"/>
          <w:sz w:val="24"/>
          <w:szCs w:val="24"/>
        </w:rPr>
        <w:t>4.2.  За невиконання або неналежне виконання обов’язків за даним Договором сторони несуть відповідальність згідно діючого законодавства України.</w:t>
      </w:r>
    </w:p>
    <w:p w:rsidR="003361AE" w:rsidRPr="00AC072C" w:rsidRDefault="003361AE" w:rsidP="003361AE">
      <w:pPr>
        <w:shd w:val="clear" w:color="auto" w:fill="FFFFFF"/>
        <w:spacing w:after="0" w:line="240" w:lineRule="auto"/>
        <w:jc w:val="both"/>
        <w:rPr>
          <w:rFonts w:ascii="Times New Roman" w:hAnsi="Times New Roman"/>
          <w:color w:val="000000"/>
          <w:sz w:val="24"/>
          <w:szCs w:val="24"/>
        </w:rPr>
      </w:pPr>
    </w:p>
    <w:p w:rsidR="003361AE" w:rsidRPr="001E404B" w:rsidRDefault="003361AE" w:rsidP="003361AE">
      <w:pPr>
        <w:pStyle w:val="a8"/>
        <w:numPr>
          <w:ilvl w:val="0"/>
          <w:numId w:val="1"/>
        </w:numPr>
        <w:spacing w:after="0" w:line="240" w:lineRule="auto"/>
        <w:jc w:val="center"/>
        <w:rPr>
          <w:rFonts w:ascii="Times New Roman" w:hAnsi="Times New Roman"/>
          <w:b/>
          <w:sz w:val="24"/>
          <w:szCs w:val="24"/>
        </w:rPr>
      </w:pPr>
      <w:r w:rsidRPr="001E404B">
        <w:rPr>
          <w:rFonts w:ascii="Times New Roman" w:hAnsi="Times New Roman"/>
          <w:b/>
          <w:sz w:val="24"/>
          <w:szCs w:val="24"/>
        </w:rPr>
        <w:t>ФОРС-МАЖОР (ОБСТАВИНИ НЕПЕРЕБОРНОЇ СИЛИ)</w:t>
      </w:r>
    </w:p>
    <w:p w:rsidR="003361AE" w:rsidRPr="001E404B" w:rsidRDefault="003361AE" w:rsidP="003361AE">
      <w:pPr>
        <w:spacing w:after="0" w:line="240" w:lineRule="auto"/>
        <w:jc w:val="both"/>
        <w:rPr>
          <w:rFonts w:ascii="Times New Roman" w:hAnsi="Times New Roman"/>
          <w:sz w:val="24"/>
          <w:szCs w:val="24"/>
        </w:rPr>
      </w:pPr>
      <w:r>
        <w:rPr>
          <w:rFonts w:ascii="Times New Roman" w:hAnsi="Times New Roman"/>
          <w:sz w:val="24"/>
          <w:szCs w:val="24"/>
        </w:rPr>
        <w:t>5.1</w:t>
      </w:r>
      <w:r w:rsidRPr="001E404B">
        <w:rPr>
          <w:rFonts w:ascii="Times New Roman" w:hAnsi="Times New Roman"/>
          <w:sz w:val="24"/>
          <w:szCs w:val="24"/>
        </w:rPr>
        <w:t>. Сторони звільняються від відповідальності за невиконання або неналежне виконання зобов’язань за цим Договором у разі виникнення форс-мажору (обставин непереборної сили), які не існували під час укладання Договору та виникли поза волею Сторін.</w:t>
      </w:r>
    </w:p>
    <w:p w:rsidR="003361AE" w:rsidRPr="001E404B" w:rsidRDefault="003361AE" w:rsidP="003361AE">
      <w:pPr>
        <w:spacing w:after="0" w:line="240" w:lineRule="auto"/>
        <w:jc w:val="both"/>
        <w:rPr>
          <w:rFonts w:ascii="Times New Roman" w:hAnsi="Times New Roman"/>
          <w:sz w:val="24"/>
          <w:szCs w:val="24"/>
        </w:rPr>
      </w:pPr>
      <w:r>
        <w:rPr>
          <w:rFonts w:ascii="Times New Roman" w:hAnsi="Times New Roman"/>
          <w:sz w:val="24"/>
          <w:szCs w:val="24"/>
        </w:rPr>
        <w:t>5</w:t>
      </w:r>
      <w:r w:rsidRPr="001E404B">
        <w:rPr>
          <w:rFonts w:ascii="Times New Roman" w:hAnsi="Times New Roman"/>
          <w:sz w:val="24"/>
          <w:szCs w:val="24"/>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3361AE" w:rsidRPr="001E404B" w:rsidRDefault="003361AE" w:rsidP="003361AE">
      <w:pPr>
        <w:spacing w:after="0" w:line="240" w:lineRule="auto"/>
        <w:ind w:firstLine="709"/>
        <w:jc w:val="both"/>
        <w:rPr>
          <w:rFonts w:ascii="Times New Roman" w:hAnsi="Times New Roman"/>
          <w:sz w:val="24"/>
          <w:szCs w:val="24"/>
        </w:rPr>
      </w:pPr>
      <w:r w:rsidRPr="001E404B">
        <w:rPr>
          <w:rFonts w:ascii="Times New Roman" w:hAnsi="Times New Roman"/>
          <w:sz w:val="24"/>
          <w:szCs w:val="24"/>
        </w:rPr>
        <w:t>Дія таких обставин може бути викликана:</w:t>
      </w:r>
    </w:p>
    <w:p w:rsidR="003361AE" w:rsidRPr="001E404B" w:rsidRDefault="003361AE" w:rsidP="003361AE">
      <w:pPr>
        <w:spacing w:after="0" w:line="240" w:lineRule="auto"/>
        <w:ind w:firstLine="709"/>
        <w:jc w:val="both"/>
        <w:rPr>
          <w:rFonts w:ascii="Times New Roman" w:hAnsi="Times New Roman"/>
          <w:sz w:val="24"/>
          <w:szCs w:val="24"/>
        </w:rPr>
      </w:pPr>
      <w:r w:rsidRPr="001E404B">
        <w:rPr>
          <w:rFonts w:ascii="Times New Roman" w:hAnsi="Times New Roman"/>
          <w:sz w:val="24"/>
          <w:szCs w:val="24"/>
        </w:rPr>
        <w:t xml:space="preserve">-винятковими погодними умовами і стихійним лихом (епідемія, сильний шторм, циклон, ураган, торнадо, буревій, повінь, нагромадження снігу, ожеледь, град, заморозки, замерзання моря, </w:t>
      </w:r>
      <w:proofErr w:type="spellStart"/>
      <w:r w:rsidRPr="001E404B">
        <w:rPr>
          <w:rFonts w:ascii="Times New Roman" w:hAnsi="Times New Roman"/>
          <w:sz w:val="24"/>
          <w:szCs w:val="24"/>
        </w:rPr>
        <w:t>проток</w:t>
      </w:r>
      <w:proofErr w:type="spellEnd"/>
      <w:r w:rsidRPr="001E404B">
        <w:rPr>
          <w:rFonts w:ascii="Times New Roman" w:hAnsi="Times New Roman"/>
          <w:sz w:val="24"/>
          <w:szCs w:val="24"/>
        </w:rPr>
        <w:t>, портів, перевалів, землетрус, блискавка, пожежа, посуха, просідання і зсув ґрунту, інші стихійні лиха, тощо);</w:t>
      </w:r>
    </w:p>
    <w:p w:rsidR="003361AE" w:rsidRPr="001E404B" w:rsidRDefault="003361AE" w:rsidP="003361AE">
      <w:pPr>
        <w:spacing w:after="0" w:line="240" w:lineRule="auto"/>
        <w:ind w:firstLine="709"/>
        <w:jc w:val="both"/>
        <w:rPr>
          <w:rFonts w:ascii="Times New Roman" w:hAnsi="Times New Roman"/>
          <w:sz w:val="24"/>
          <w:szCs w:val="24"/>
        </w:rPr>
      </w:pPr>
      <w:r w:rsidRPr="001E404B">
        <w:rPr>
          <w:rFonts w:ascii="Times New Roman" w:hAnsi="Times New Roman"/>
          <w:sz w:val="24"/>
          <w:szCs w:val="24"/>
        </w:rPr>
        <w:t>- непередбаченими обставинами,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3361AE" w:rsidRPr="001E404B" w:rsidRDefault="003361AE" w:rsidP="003361AE">
      <w:pPr>
        <w:spacing w:after="0" w:line="240" w:lineRule="auto"/>
        <w:ind w:firstLine="709"/>
        <w:jc w:val="both"/>
        <w:rPr>
          <w:rFonts w:ascii="Times New Roman" w:hAnsi="Times New Roman"/>
          <w:sz w:val="24"/>
          <w:szCs w:val="24"/>
        </w:rPr>
      </w:pPr>
      <w:r w:rsidRPr="001E404B">
        <w:rPr>
          <w:rFonts w:ascii="Times New Roman" w:hAnsi="Times New Roman"/>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1E404B">
        <w:rPr>
          <w:rFonts w:ascii="Times New Roman" w:hAnsi="Times New Roman"/>
          <w:sz w:val="24"/>
          <w:szCs w:val="24"/>
        </w:rPr>
        <w:t>проток</w:t>
      </w:r>
      <w:proofErr w:type="spellEnd"/>
      <w:r w:rsidRPr="001E404B">
        <w:rPr>
          <w:rFonts w:ascii="Times New Roman" w:hAnsi="Times New Roman"/>
          <w:sz w:val="24"/>
          <w:szCs w:val="24"/>
        </w:rPr>
        <w:t>, ембарго, забороною (обмеження) експорту/імпорту тощо.</w:t>
      </w:r>
    </w:p>
    <w:p w:rsidR="003361AE" w:rsidRPr="001E404B" w:rsidRDefault="003361AE" w:rsidP="003361AE">
      <w:pPr>
        <w:spacing w:after="0" w:line="240" w:lineRule="auto"/>
        <w:ind w:firstLine="709"/>
        <w:jc w:val="both"/>
        <w:rPr>
          <w:rFonts w:ascii="Times New Roman" w:hAnsi="Times New Roman"/>
          <w:sz w:val="24"/>
          <w:szCs w:val="24"/>
        </w:rPr>
      </w:pPr>
      <w:r w:rsidRPr="001E404B">
        <w:rPr>
          <w:rFonts w:ascii="Times New Roman" w:hAnsi="Times New Roman"/>
          <w:sz w:val="24"/>
          <w:szCs w:val="24"/>
        </w:rPr>
        <w:t>Визначений перелік обставин не є вичерпним.</w:t>
      </w:r>
    </w:p>
    <w:p w:rsidR="003361AE" w:rsidRPr="001E404B" w:rsidRDefault="003361AE" w:rsidP="003361AE">
      <w:pPr>
        <w:spacing w:after="0" w:line="240" w:lineRule="auto"/>
        <w:jc w:val="both"/>
        <w:rPr>
          <w:rFonts w:ascii="Times New Roman" w:hAnsi="Times New Roman"/>
          <w:sz w:val="24"/>
          <w:szCs w:val="24"/>
        </w:rPr>
      </w:pPr>
      <w:r>
        <w:rPr>
          <w:rFonts w:ascii="Times New Roman" w:hAnsi="Times New Roman"/>
          <w:sz w:val="24"/>
          <w:szCs w:val="24"/>
        </w:rPr>
        <w:t>5</w:t>
      </w:r>
      <w:r w:rsidRPr="001E404B">
        <w:rPr>
          <w:rFonts w:ascii="Times New Roman" w:hAnsi="Times New Roman"/>
          <w:sz w:val="24"/>
          <w:szCs w:val="24"/>
        </w:rPr>
        <w:t>.3. Сторона, що не може виконувати зобов’язання за цим Договором унаслідок дії форс-мажору (обставин непереборної сили), повинна не пізніше ніж протягом 10-ти днів з моменту їх виникнення повідомити про це іншу Сторону у письмовій формі.</w:t>
      </w:r>
    </w:p>
    <w:p w:rsidR="003361AE" w:rsidRPr="001E404B" w:rsidRDefault="003361AE" w:rsidP="003361AE">
      <w:pPr>
        <w:spacing w:after="0" w:line="240" w:lineRule="auto"/>
        <w:jc w:val="both"/>
        <w:rPr>
          <w:rFonts w:ascii="Times New Roman" w:hAnsi="Times New Roman"/>
          <w:sz w:val="24"/>
          <w:szCs w:val="24"/>
        </w:rPr>
      </w:pPr>
      <w:r>
        <w:rPr>
          <w:rFonts w:ascii="Times New Roman" w:hAnsi="Times New Roman"/>
          <w:sz w:val="24"/>
          <w:szCs w:val="24"/>
        </w:rPr>
        <w:t>5</w:t>
      </w:r>
      <w:r w:rsidRPr="001E404B">
        <w:rPr>
          <w:rFonts w:ascii="Times New Roman" w:hAnsi="Times New Roman"/>
          <w:sz w:val="24"/>
          <w:szCs w:val="24"/>
        </w:rPr>
        <w:t>.4. Документом, який засвідчує настання форс-мажору (обставини непереборної сили) та строку його (їх) дій є сертифікат, який видається Торгово-промисловою палатою України або регіональною торгово-промисловою палатою.</w:t>
      </w:r>
    </w:p>
    <w:p w:rsidR="003361AE" w:rsidRPr="001E404B" w:rsidRDefault="003361AE" w:rsidP="003361AE">
      <w:pPr>
        <w:spacing w:after="0" w:line="240" w:lineRule="auto"/>
        <w:jc w:val="both"/>
        <w:rPr>
          <w:rFonts w:ascii="Times New Roman" w:hAnsi="Times New Roman"/>
          <w:sz w:val="24"/>
          <w:szCs w:val="24"/>
        </w:rPr>
      </w:pPr>
      <w:r>
        <w:rPr>
          <w:rFonts w:ascii="Times New Roman" w:hAnsi="Times New Roman"/>
          <w:sz w:val="24"/>
          <w:szCs w:val="24"/>
        </w:rPr>
        <w:t>5</w:t>
      </w:r>
      <w:r w:rsidRPr="001E404B">
        <w:rPr>
          <w:rFonts w:ascii="Times New Roman" w:hAnsi="Times New Roman"/>
          <w:sz w:val="24"/>
          <w:szCs w:val="24"/>
        </w:rPr>
        <w:t>.5. У разі коли строк дії форс-мажору (обставин непереборної сили) продовжується більше ніж 30-ть днів, кожна із Сторін в установленому порядку має право розірвати цей Договір.</w:t>
      </w:r>
    </w:p>
    <w:p w:rsidR="003361AE" w:rsidRPr="000F43C9" w:rsidRDefault="003361AE" w:rsidP="003361AE">
      <w:pPr>
        <w:shd w:val="clear" w:color="auto" w:fill="FFFFFF"/>
        <w:tabs>
          <w:tab w:val="left" w:pos="485"/>
        </w:tabs>
        <w:spacing w:after="0" w:line="240" w:lineRule="auto"/>
        <w:jc w:val="center"/>
        <w:rPr>
          <w:rFonts w:ascii="Times New Roman" w:hAnsi="Times New Roman"/>
          <w:b/>
          <w:color w:val="000000"/>
          <w:sz w:val="24"/>
          <w:szCs w:val="24"/>
        </w:rPr>
      </w:pPr>
      <w:r w:rsidRPr="000F43C9">
        <w:rPr>
          <w:rFonts w:ascii="Times New Roman" w:hAnsi="Times New Roman"/>
          <w:b/>
          <w:color w:val="000000"/>
          <w:sz w:val="24"/>
          <w:szCs w:val="24"/>
        </w:rPr>
        <w:t>6. ПОРЯДОК ВИРІШЕННЯ СПОРІВ.</w:t>
      </w:r>
    </w:p>
    <w:p w:rsidR="003361AE" w:rsidRPr="000F43C9" w:rsidRDefault="003361AE" w:rsidP="003361AE">
      <w:pPr>
        <w:shd w:val="clear" w:color="auto" w:fill="FFFFFF"/>
        <w:tabs>
          <w:tab w:val="left" w:pos="485"/>
        </w:tabs>
        <w:spacing w:after="0" w:line="240" w:lineRule="auto"/>
        <w:jc w:val="both"/>
        <w:rPr>
          <w:rFonts w:ascii="Times New Roman" w:hAnsi="Times New Roman"/>
          <w:color w:val="000000"/>
          <w:sz w:val="24"/>
          <w:szCs w:val="24"/>
        </w:rPr>
      </w:pPr>
      <w:r w:rsidRPr="000F43C9">
        <w:rPr>
          <w:rFonts w:ascii="Times New Roman" w:hAnsi="Times New Roman"/>
          <w:color w:val="000000"/>
          <w:sz w:val="24"/>
          <w:szCs w:val="24"/>
        </w:rPr>
        <w:t>6.1. Спори, які виникатимуть,  Сторони будуть намагатися врегулювати шляхом переговорів.</w:t>
      </w:r>
    </w:p>
    <w:p w:rsidR="003361AE" w:rsidRPr="000F43C9" w:rsidRDefault="003361AE" w:rsidP="003361AE">
      <w:pPr>
        <w:shd w:val="clear" w:color="auto" w:fill="FFFFFF"/>
        <w:tabs>
          <w:tab w:val="left" w:pos="485"/>
        </w:tabs>
        <w:spacing w:after="0" w:line="240" w:lineRule="auto"/>
        <w:jc w:val="both"/>
        <w:rPr>
          <w:rFonts w:ascii="Times New Roman" w:hAnsi="Times New Roman"/>
          <w:color w:val="000000"/>
          <w:sz w:val="24"/>
          <w:szCs w:val="24"/>
        </w:rPr>
      </w:pPr>
      <w:r w:rsidRPr="000F43C9">
        <w:rPr>
          <w:rFonts w:ascii="Times New Roman" w:hAnsi="Times New Roman"/>
          <w:color w:val="000000"/>
          <w:sz w:val="24"/>
          <w:szCs w:val="24"/>
        </w:rPr>
        <w:t>6.2. Якщо Сторони не можуть прийти до згоди, розбіжності підлягають вирішенню в судовому порядку згідно діючого законодавства України.</w:t>
      </w:r>
    </w:p>
    <w:p w:rsidR="003361AE" w:rsidRPr="000F43C9" w:rsidRDefault="003361AE" w:rsidP="003361AE">
      <w:pPr>
        <w:shd w:val="clear" w:color="auto" w:fill="FFFFFF"/>
        <w:tabs>
          <w:tab w:val="left" w:pos="485"/>
        </w:tabs>
        <w:spacing w:after="0"/>
        <w:jc w:val="center"/>
        <w:rPr>
          <w:rFonts w:ascii="Times New Roman" w:hAnsi="Times New Roman"/>
          <w:b/>
          <w:color w:val="000000"/>
          <w:spacing w:val="-12"/>
          <w:sz w:val="24"/>
          <w:szCs w:val="24"/>
        </w:rPr>
      </w:pPr>
      <w:r w:rsidRPr="000F43C9">
        <w:rPr>
          <w:rFonts w:ascii="Times New Roman" w:hAnsi="Times New Roman"/>
          <w:b/>
          <w:color w:val="000000"/>
          <w:spacing w:val="-12"/>
          <w:sz w:val="24"/>
          <w:szCs w:val="24"/>
        </w:rPr>
        <w:t xml:space="preserve">                            7. ПОРЯДОК ЗМІН ТА ДОПОВНЕНЬ ДОГОВОРУ.</w:t>
      </w:r>
    </w:p>
    <w:p w:rsidR="003361AE" w:rsidRPr="007E682A" w:rsidRDefault="003361AE" w:rsidP="003361AE">
      <w:pPr>
        <w:shd w:val="clear" w:color="auto" w:fill="FFFFFF"/>
        <w:tabs>
          <w:tab w:val="left" w:pos="485"/>
        </w:tabs>
        <w:spacing w:after="0" w:line="240" w:lineRule="auto"/>
        <w:jc w:val="both"/>
        <w:rPr>
          <w:rFonts w:ascii="Times New Roman" w:hAnsi="Times New Roman"/>
          <w:color w:val="000000"/>
          <w:sz w:val="24"/>
          <w:szCs w:val="24"/>
        </w:rPr>
      </w:pPr>
      <w:r w:rsidRPr="007E682A">
        <w:rPr>
          <w:rFonts w:ascii="Times New Roman" w:hAnsi="Times New Roman"/>
          <w:color w:val="000000"/>
          <w:sz w:val="24"/>
          <w:szCs w:val="24"/>
        </w:rPr>
        <w:t>7.1. Будь-які зміни та доповнення згідно даного договору мають певну силу в разі оформлення у письмовому вигляді та підписані двома сторонами.</w:t>
      </w:r>
    </w:p>
    <w:p w:rsidR="003361AE" w:rsidRPr="007E682A" w:rsidRDefault="003361AE" w:rsidP="003361AE">
      <w:pPr>
        <w:shd w:val="clear" w:color="auto" w:fill="FFFFFF"/>
        <w:tabs>
          <w:tab w:val="left" w:pos="485"/>
        </w:tabs>
        <w:spacing w:after="0" w:line="240" w:lineRule="auto"/>
        <w:jc w:val="both"/>
        <w:rPr>
          <w:rFonts w:ascii="Times New Roman" w:hAnsi="Times New Roman"/>
          <w:color w:val="000000"/>
          <w:sz w:val="24"/>
          <w:szCs w:val="24"/>
        </w:rPr>
      </w:pPr>
      <w:r w:rsidRPr="007E682A">
        <w:rPr>
          <w:rFonts w:ascii="Times New Roman" w:hAnsi="Times New Roman"/>
          <w:color w:val="000000"/>
          <w:sz w:val="24"/>
          <w:szCs w:val="24"/>
        </w:rPr>
        <w:t>7. 2. У випадках, не передбачених даним Договором , Сторони керуються чинним законодавством України.</w:t>
      </w:r>
    </w:p>
    <w:p w:rsidR="003361AE" w:rsidRPr="000F43C9" w:rsidRDefault="003361AE" w:rsidP="003361AE">
      <w:pPr>
        <w:shd w:val="clear" w:color="auto" w:fill="FFFFFF"/>
        <w:tabs>
          <w:tab w:val="left" w:pos="485"/>
        </w:tabs>
        <w:spacing w:after="0"/>
        <w:jc w:val="center"/>
        <w:rPr>
          <w:rFonts w:ascii="Times New Roman" w:hAnsi="Times New Roman"/>
          <w:spacing w:val="-12"/>
          <w:sz w:val="24"/>
          <w:szCs w:val="24"/>
        </w:rPr>
      </w:pPr>
      <w:r w:rsidRPr="000F43C9">
        <w:rPr>
          <w:rFonts w:ascii="Times New Roman" w:hAnsi="Times New Roman"/>
          <w:b/>
          <w:color w:val="000000"/>
          <w:spacing w:val="-12"/>
          <w:sz w:val="24"/>
          <w:szCs w:val="24"/>
        </w:rPr>
        <w:t>8.ТЕРМІН ДІЇ ДОГОВОРУ.</w:t>
      </w:r>
    </w:p>
    <w:p w:rsidR="003361AE" w:rsidRPr="002D5137" w:rsidRDefault="003361AE" w:rsidP="003361AE">
      <w:pPr>
        <w:pStyle w:val="a6"/>
        <w:tabs>
          <w:tab w:val="left" w:pos="0"/>
          <w:tab w:val="left" w:pos="360"/>
          <w:tab w:val="left" w:pos="720"/>
        </w:tabs>
        <w:spacing w:before="0" w:beforeAutospacing="0" w:after="0" w:afterAutospacing="0"/>
        <w:jc w:val="both"/>
        <w:rPr>
          <w:lang w:val="uk-UA"/>
        </w:rPr>
      </w:pPr>
      <w:r w:rsidRPr="000F43C9">
        <w:rPr>
          <w:color w:val="000000"/>
          <w:spacing w:val="-12"/>
        </w:rPr>
        <w:t xml:space="preserve">8.1. </w:t>
      </w:r>
      <w:r>
        <w:rPr>
          <w:lang w:val="uk-UA"/>
        </w:rPr>
        <w:t>.</w:t>
      </w:r>
      <w:r w:rsidRPr="002D5137">
        <w:rPr>
          <w:lang w:val="uk-UA"/>
        </w:rPr>
        <w:t xml:space="preserve"> </w:t>
      </w:r>
      <w:r>
        <w:rPr>
          <w:lang w:val="uk-UA"/>
        </w:rPr>
        <w:t xml:space="preserve"> </w:t>
      </w:r>
      <w:r w:rsidRPr="002D5137">
        <w:rPr>
          <w:lang w:val="uk-UA"/>
        </w:rPr>
        <w:t xml:space="preserve">Цей Договір набирає чинності з дня його підписання і діє до </w:t>
      </w:r>
      <w:r w:rsidRPr="007F5595">
        <w:fldChar w:fldCharType="begin"/>
      </w:r>
      <w:r w:rsidRPr="002D5137">
        <w:rPr>
          <w:lang w:val="uk-UA"/>
        </w:rPr>
        <w:instrText xml:space="preserve"> </w:instrText>
      </w:r>
      <w:r w:rsidRPr="007F5595">
        <w:instrText>LINK</w:instrText>
      </w:r>
      <w:r w:rsidRPr="002D5137">
        <w:rPr>
          <w:lang w:val="uk-UA"/>
        </w:rPr>
        <w:instrText xml:space="preserve"> </w:instrText>
      </w:r>
      <w:r>
        <w:instrText>Excel</w:instrText>
      </w:r>
      <w:r w:rsidRPr="002D5137">
        <w:rPr>
          <w:lang w:val="uk-UA"/>
        </w:rPr>
        <w:instrText>.</w:instrText>
      </w:r>
      <w:r>
        <w:instrText>Sheet</w:instrText>
      </w:r>
      <w:r w:rsidRPr="002D5137">
        <w:rPr>
          <w:lang w:val="uk-UA"/>
        </w:rPr>
        <w:instrText>.8 "</w:instrText>
      </w:r>
      <w:r>
        <w:instrText>G</w:instrText>
      </w:r>
      <w:r w:rsidRPr="002D5137">
        <w:rPr>
          <w:lang w:val="uk-UA"/>
        </w:rPr>
        <w:instrText>:\\Базы\\Бюджет 2019\\База бюджет 2019.</w:instrText>
      </w:r>
      <w:r>
        <w:instrText>xls</w:instrText>
      </w:r>
      <w:r w:rsidRPr="002D5137">
        <w:rPr>
          <w:lang w:val="uk-UA"/>
        </w:rPr>
        <w:instrText>" расчет!</w:instrText>
      </w:r>
      <w:r>
        <w:instrText>R</w:instrText>
      </w:r>
      <w:r w:rsidRPr="002D5137">
        <w:rPr>
          <w:lang w:val="uk-UA"/>
        </w:rPr>
        <w:instrText>6</w:instrText>
      </w:r>
      <w:r>
        <w:instrText>C</w:instrText>
      </w:r>
      <w:r w:rsidRPr="002D5137">
        <w:rPr>
          <w:lang w:val="uk-UA"/>
        </w:rPr>
        <w:instrText>6 \</w:instrText>
      </w:r>
      <w:r w:rsidRPr="007F5595">
        <w:instrText>a</w:instrText>
      </w:r>
      <w:r w:rsidRPr="002D5137">
        <w:rPr>
          <w:lang w:val="uk-UA"/>
        </w:rPr>
        <w:instrText xml:space="preserve"> \</w:instrText>
      </w:r>
      <w:r w:rsidRPr="007F5595">
        <w:instrText>t</w:instrText>
      </w:r>
      <w:r w:rsidRPr="002D5137">
        <w:rPr>
          <w:lang w:val="uk-UA"/>
        </w:rPr>
        <w:instrText xml:space="preserve"> \* </w:instrText>
      </w:r>
      <w:r w:rsidRPr="007F5595">
        <w:instrText>MERGEFORMAT</w:instrText>
      </w:r>
      <w:r w:rsidRPr="002D5137">
        <w:rPr>
          <w:lang w:val="uk-UA"/>
        </w:rPr>
        <w:instrText xml:space="preserve"> </w:instrText>
      </w:r>
      <w:r w:rsidRPr="007F5595">
        <w:fldChar w:fldCharType="separate"/>
      </w:r>
      <w:r w:rsidRPr="002D5137">
        <w:rPr>
          <w:lang w:val="uk-UA"/>
        </w:rPr>
        <w:t>31 грудня 2024 р.</w:t>
      </w:r>
      <w:r w:rsidRPr="007F5595">
        <w:fldChar w:fldCharType="end"/>
      </w:r>
      <w:r w:rsidRPr="002D5137">
        <w:rPr>
          <w:lang w:val="uk-UA"/>
        </w:rPr>
        <w:t xml:space="preserve"> включно, а в частині розрахунків до повного його виконання.</w:t>
      </w:r>
    </w:p>
    <w:p w:rsidR="003361AE" w:rsidRPr="002D5137" w:rsidRDefault="003361AE" w:rsidP="003361AE">
      <w:pPr>
        <w:pStyle w:val="a6"/>
        <w:tabs>
          <w:tab w:val="left" w:pos="0"/>
          <w:tab w:val="left" w:pos="360"/>
          <w:tab w:val="left" w:pos="720"/>
        </w:tabs>
        <w:spacing w:before="0" w:beforeAutospacing="0" w:after="0" w:afterAutospacing="0"/>
        <w:jc w:val="both"/>
        <w:rPr>
          <w:lang w:val="uk-UA"/>
        </w:rPr>
      </w:pPr>
      <w:r>
        <w:rPr>
          <w:lang w:val="uk-UA"/>
        </w:rPr>
        <w:t xml:space="preserve">8.2. </w:t>
      </w:r>
      <w:r w:rsidRPr="002D5137">
        <w:rPr>
          <w:lang w:val="uk-UA"/>
        </w:rPr>
        <w:t xml:space="preserve">Цей Договір укладається з урахуванням вимог Закону України «Про публічні закупівлі» з Особливостями. </w:t>
      </w:r>
    </w:p>
    <w:p w:rsidR="003361AE" w:rsidRPr="007F5595" w:rsidRDefault="003361AE" w:rsidP="003361AE">
      <w:pPr>
        <w:pStyle w:val="3"/>
        <w:tabs>
          <w:tab w:val="left" w:pos="0"/>
        </w:tabs>
        <w:spacing w:after="0" w:line="240" w:lineRule="auto"/>
        <w:ind w:firstLine="0"/>
        <w:jc w:val="both"/>
        <w:rPr>
          <w:sz w:val="24"/>
          <w:szCs w:val="24"/>
        </w:rPr>
      </w:pPr>
      <w:r>
        <w:rPr>
          <w:sz w:val="24"/>
          <w:szCs w:val="24"/>
        </w:rPr>
        <w:t xml:space="preserve">8.3. </w:t>
      </w:r>
      <w:r w:rsidRPr="007F5595">
        <w:rPr>
          <w:sz w:val="24"/>
          <w:szCs w:val="24"/>
        </w:rPr>
        <w:t xml:space="preserve">Істотні умови Договору про закупівлю згідно з п. 19 Особливостей здійснення публічних </w:t>
      </w:r>
      <w:proofErr w:type="spellStart"/>
      <w:r w:rsidRPr="007F5595">
        <w:rPr>
          <w:sz w:val="24"/>
          <w:szCs w:val="24"/>
        </w:rPr>
        <w:t>закупівель</w:t>
      </w:r>
      <w:proofErr w:type="spellEnd"/>
      <w:r w:rsidRPr="007F5595">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Pr="007F5595">
        <w:rPr>
          <w:sz w:val="24"/>
          <w:szCs w:val="24"/>
        </w:rPr>
        <w:lastRenderedPageBreak/>
        <w:t>12.10.2022 № 1178 (зі змінами), не можуть змінюватися після його підписання до виконання зобов’язань Сторонами в повному обсязі, крім випадків:</w:t>
      </w:r>
    </w:p>
    <w:p w:rsidR="003361AE" w:rsidRPr="007F5595" w:rsidRDefault="003361AE" w:rsidP="003361AE">
      <w:pPr>
        <w:pStyle w:val="rvps2"/>
        <w:shd w:val="clear" w:color="auto" w:fill="FFFFFF"/>
        <w:tabs>
          <w:tab w:val="left" w:pos="810"/>
        </w:tabs>
        <w:spacing w:before="0" w:beforeAutospacing="0" w:after="0" w:afterAutospacing="0"/>
        <w:ind w:firstLine="709"/>
        <w:jc w:val="both"/>
      </w:pPr>
      <w:r w:rsidRPr="007F5595">
        <w:t>1) зменшення обсягів закупівлі, зокрема з урахуванням фактичного обсягу видатків замовника;</w:t>
      </w:r>
    </w:p>
    <w:p w:rsidR="003361AE" w:rsidRPr="007F5595" w:rsidRDefault="003361AE" w:rsidP="003361AE">
      <w:pPr>
        <w:pStyle w:val="rvps2"/>
        <w:shd w:val="clear" w:color="auto" w:fill="FFFFFF"/>
        <w:tabs>
          <w:tab w:val="left" w:pos="810"/>
        </w:tabs>
        <w:spacing w:before="0" w:beforeAutospacing="0" w:after="0" w:afterAutospacing="0"/>
        <w:ind w:firstLine="709"/>
        <w:jc w:val="both"/>
      </w:pPr>
      <w:bookmarkStart w:id="0" w:name="n511"/>
      <w:bookmarkEnd w:id="0"/>
      <w:r w:rsidRPr="007F559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5595">
        <w:t>пропорційно</w:t>
      </w:r>
      <w:proofErr w:type="spellEnd"/>
      <w:r w:rsidRPr="007F5595">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61AE" w:rsidRPr="007F5595" w:rsidRDefault="003361AE" w:rsidP="003361AE">
      <w:pPr>
        <w:pStyle w:val="rvps2"/>
        <w:shd w:val="clear" w:color="auto" w:fill="FFFFFF"/>
        <w:tabs>
          <w:tab w:val="left" w:pos="810"/>
        </w:tabs>
        <w:spacing w:before="0" w:beforeAutospacing="0" w:after="0" w:afterAutospacing="0"/>
        <w:ind w:firstLine="709"/>
        <w:jc w:val="both"/>
      </w:pPr>
      <w:bookmarkStart w:id="1" w:name="n512"/>
      <w:bookmarkEnd w:id="1"/>
      <w:r w:rsidRPr="007F5595">
        <w:t>3) покращення якості предмета закупівлі за умови, що таке покращення не призведе до збільшення суми, визначеної в договорі про закупівлю;</w:t>
      </w:r>
    </w:p>
    <w:p w:rsidR="003361AE" w:rsidRPr="007F5595" w:rsidRDefault="003361AE" w:rsidP="003361AE">
      <w:pPr>
        <w:pStyle w:val="rvps2"/>
        <w:shd w:val="clear" w:color="auto" w:fill="FFFFFF"/>
        <w:tabs>
          <w:tab w:val="left" w:pos="810"/>
        </w:tabs>
        <w:spacing w:before="0" w:beforeAutospacing="0" w:after="0" w:afterAutospacing="0"/>
        <w:ind w:firstLine="709"/>
        <w:jc w:val="both"/>
      </w:pPr>
      <w:bookmarkStart w:id="2" w:name="n513"/>
      <w:bookmarkEnd w:id="2"/>
      <w:r w:rsidRPr="007F559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61AE" w:rsidRPr="007F5595" w:rsidRDefault="003361AE" w:rsidP="003361AE">
      <w:pPr>
        <w:pStyle w:val="rvps2"/>
        <w:shd w:val="clear" w:color="auto" w:fill="FFFFFF"/>
        <w:tabs>
          <w:tab w:val="left" w:pos="810"/>
        </w:tabs>
        <w:spacing w:before="0" w:beforeAutospacing="0" w:after="0" w:afterAutospacing="0"/>
        <w:ind w:firstLine="709"/>
        <w:jc w:val="both"/>
      </w:pPr>
      <w:bookmarkStart w:id="3" w:name="n514"/>
      <w:bookmarkEnd w:id="3"/>
      <w:r w:rsidRPr="007F5595">
        <w:t>5) погодження зміни ціни в договорі про закупівлю в бік зменшення (без зміни кількості (обсягу) та якості товарів, робіт і послуг);</w:t>
      </w:r>
    </w:p>
    <w:p w:rsidR="003361AE" w:rsidRPr="007F5595" w:rsidRDefault="003361AE" w:rsidP="003361AE">
      <w:pPr>
        <w:pStyle w:val="rvps2"/>
        <w:shd w:val="clear" w:color="auto" w:fill="FFFFFF"/>
        <w:tabs>
          <w:tab w:val="left" w:pos="810"/>
        </w:tabs>
        <w:spacing w:before="0" w:beforeAutospacing="0" w:after="0" w:afterAutospacing="0"/>
        <w:ind w:firstLine="709"/>
        <w:jc w:val="both"/>
      </w:pPr>
      <w:bookmarkStart w:id="4" w:name="n515"/>
      <w:bookmarkEnd w:id="4"/>
      <w:r w:rsidRPr="007F5595">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F5595">
        <w:t>пропорційно</w:t>
      </w:r>
      <w:proofErr w:type="spellEnd"/>
      <w:r w:rsidRPr="007F5595">
        <w:t xml:space="preserve"> до зміни таких ставок та/або пільг з оподаткування, а також у зв’язку із зміною системи оподаткування </w:t>
      </w:r>
      <w:proofErr w:type="spellStart"/>
      <w:r w:rsidRPr="007F5595">
        <w:t>пропорційно</w:t>
      </w:r>
      <w:proofErr w:type="spellEnd"/>
      <w:r w:rsidRPr="007F5595">
        <w:t xml:space="preserve"> до зміни податкового навантаження внаслідок зміни системи оподаткування;</w:t>
      </w:r>
    </w:p>
    <w:p w:rsidR="003361AE" w:rsidRPr="007F5595" w:rsidRDefault="003361AE" w:rsidP="003361AE">
      <w:pPr>
        <w:pStyle w:val="rvps2"/>
        <w:shd w:val="clear" w:color="auto" w:fill="FFFFFF"/>
        <w:tabs>
          <w:tab w:val="left" w:pos="810"/>
        </w:tabs>
        <w:spacing w:before="0" w:beforeAutospacing="0" w:after="0" w:afterAutospacing="0"/>
        <w:ind w:firstLine="709"/>
        <w:jc w:val="both"/>
      </w:pPr>
      <w:bookmarkStart w:id="5" w:name="n516"/>
      <w:bookmarkEnd w:id="5"/>
      <w:r w:rsidRPr="007F559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5595">
        <w:t>Platts</w:t>
      </w:r>
      <w:proofErr w:type="spellEnd"/>
      <w:r w:rsidRPr="007F559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61AE" w:rsidRPr="00BB608E" w:rsidRDefault="003361AE" w:rsidP="003361AE">
      <w:pPr>
        <w:pStyle w:val="rvps2"/>
        <w:shd w:val="clear" w:color="auto" w:fill="FFFFFF"/>
        <w:tabs>
          <w:tab w:val="left" w:pos="810"/>
        </w:tabs>
        <w:spacing w:before="0" w:beforeAutospacing="0" w:after="0" w:afterAutospacing="0"/>
        <w:ind w:firstLine="709"/>
        <w:jc w:val="both"/>
      </w:pPr>
      <w:bookmarkStart w:id="6" w:name="n517"/>
      <w:bookmarkEnd w:id="6"/>
      <w:r w:rsidRPr="00BB608E">
        <w:t>8) зміни умов у зв’язку із застосуванням положень </w:t>
      </w:r>
      <w:hyperlink r:id="rId6" w:anchor="n1778" w:tgtFrame="_blank" w:history="1">
        <w:r w:rsidRPr="00BB608E">
          <w:rPr>
            <w:rStyle w:val="a5"/>
            <w:rFonts w:eastAsia="Arial"/>
          </w:rPr>
          <w:t>частини шостої</w:t>
        </w:r>
      </w:hyperlink>
      <w:r w:rsidRPr="00BB608E">
        <w:t> статті 41 Закону;</w:t>
      </w:r>
    </w:p>
    <w:p w:rsidR="003361AE" w:rsidRPr="00BB608E" w:rsidRDefault="003361AE" w:rsidP="003361AE">
      <w:pPr>
        <w:shd w:val="clear" w:color="auto" w:fill="FFFFFF"/>
        <w:tabs>
          <w:tab w:val="left" w:pos="384"/>
        </w:tabs>
        <w:suppressAutoHyphens/>
        <w:autoSpaceDE w:val="0"/>
        <w:spacing w:after="0" w:line="240" w:lineRule="auto"/>
        <w:ind w:firstLine="709"/>
        <w:jc w:val="both"/>
        <w:rPr>
          <w:rFonts w:ascii="Times New Roman" w:hAnsi="Times New Roman"/>
          <w:sz w:val="24"/>
          <w:szCs w:val="24"/>
        </w:rPr>
      </w:pPr>
      <w:bookmarkStart w:id="7" w:name="n753"/>
      <w:bookmarkEnd w:id="7"/>
      <w:r>
        <w:rPr>
          <w:rFonts w:ascii="Times New Roman" w:hAnsi="Times New Roman"/>
          <w:sz w:val="24"/>
          <w:szCs w:val="24"/>
        </w:rPr>
        <w:t xml:space="preserve">9) </w:t>
      </w:r>
      <w:r w:rsidRPr="00BB608E">
        <w:rPr>
          <w:rFonts w:ascii="Times New Roman" w:hAnsi="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instrText xml:space="preserve"> HYPERLINK "https://zakon.rada.gov.ua/laws/show/382-2023-%D0%BF" \t "_blank" </w:instrText>
      </w:r>
      <w:r>
        <w:fldChar w:fldCharType="separate"/>
      </w:r>
      <w:r w:rsidRPr="00BB608E">
        <w:rPr>
          <w:rStyle w:val="a5"/>
          <w:rFonts w:ascii="Times New Roman" w:eastAsia="Arial" w:hAnsi="Times New Roman"/>
          <w:sz w:val="24"/>
          <w:szCs w:val="24"/>
        </w:rPr>
        <w:t>№ 382</w:t>
      </w:r>
      <w:r>
        <w:rPr>
          <w:rStyle w:val="a5"/>
          <w:rFonts w:ascii="Times New Roman" w:eastAsia="Arial" w:hAnsi="Times New Roman"/>
          <w:sz w:val="24"/>
          <w:szCs w:val="24"/>
        </w:rPr>
        <w:fldChar w:fldCharType="end"/>
      </w:r>
      <w:r w:rsidRPr="00BB608E">
        <w:rPr>
          <w:rFonts w:ascii="Times New Roman" w:hAnsi="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361AE" w:rsidRPr="000F43C9" w:rsidRDefault="003361AE" w:rsidP="003361AE">
      <w:pPr>
        <w:shd w:val="clear" w:color="auto" w:fill="FFFFFF"/>
        <w:tabs>
          <w:tab w:val="left" w:pos="485"/>
        </w:tabs>
        <w:spacing w:after="0" w:line="240" w:lineRule="auto"/>
        <w:jc w:val="both"/>
        <w:rPr>
          <w:rFonts w:ascii="Times New Roman" w:hAnsi="Times New Roman"/>
          <w:sz w:val="24"/>
          <w:szCs w:val="24"/>
        </w:rPr>
      </w:pPr>
      <w:r>
        <w:rPr>
          <w:rFonts w:ascii="Times New Roman" w:hAnsi="Times New Roman"/>
          <w:sz w:val="24"/>
          <w:szCs w:val="24"/>
        </w:rPr>
        <w:t>.</w:t>
      </w:r>
    </w:p>
    <w:p w:rsidR="003361AE" w:rsidRPr="000F43C9" w:rsidRDefault="003361AE" w:rsidP="003361AE">
      <w:pPr>
        <w:shd w:val="clear" w:color="auto" w:fill="FFFFFF"/>
        <w:tabs>
          <w:tab w:val="left" w:pos="485"/>
        </w:tabs>
        <w:spacing w:after="0"/>
        <w:rPr>
          <w:rFonts w:ascii="Times New Roman" w:hAnsi="Times New Roman"/>
          <w:color w:val="000000"/>
          <w:spacing w:val="-12"/>
          <w:sz w:val="24"/>
          <w:szCs w:val="24"/>
        </w:rPr>
      </w:pPr>
      <w:r w:rsidRPr="000F43C9">
        <w:rPr>
          <w:rFonts w:ascii="Times New Roman" w:hAnsi="Times New Roman"/>
          <w:b/>
          <w:color w:val="000000"/>
          <w:spacing w:val="-12"/>
          <w:sz w:val="24"/>
          <w:szCs w:val="24"/>
        </w:rPr>
        <w:t xml:space="preserve">                                                                                9.   ІНШІ УМОВИ .</w:t>
      </w:r>
    </w:p>
    <w:p w:rsidR="003361AE" w:rsidRPr="007E682A" w:rsidRDefault="003361AE" w:rsidP="003361AE">
      <w:pPr>
        <w:shd w:val="clear" w:color="auto" w:fill="FFFFFF"/>
        <w:tabs>
          <w:tab w:val="left" w:pos="485"/>
        </w:tabs>
        <w:spacing w:after="0" w:line="240" w:lineRule="auto"/>
        <w:jc w:val="both"/>
        <w:rPr>
          <w:rFonts w:ascii="Times New Roman" w:hAnsi="Times New Roman"/>
          <w:color w:val="000000"/>
          <w:sz w:val="24"/>
          <w:szCs w:val="24"/>
        </w:rPr>
      </w:pPr>
      <w:r w:rsidRPr="007E682A">
        <w:rPr>
          <w:rFonts w:ascii="Times New Roman" w:hAnsi="Times New Roman"/>
          <w:color w:val="000000"/>
          <w:sz w:val="24"/>
          <w:szCs w:val="24"/>
        </w:rPr>
        <w:t>9.1. Кожна із Сторін  не має права передавати свої  права і обов’язки за Договором третім особам без письмового погодження другої Сторони.</w:t>
      </w:r>
    </w:p>
    <w:p w:rsidR="003361AE" w:rsidRDefault="003361AE" w:rsidP="003361AE">
      <w:pPr>
        <w:shd w:val="clear" w:color="auto" w:fill="FFFFFF"/>
        <w:tabs>
          <w:tab w:val="left" w:pos="485"/>
        </w:tabs>
        <w:spacing w:after="0" w:line="240" w:lineRule="auto"/>
        <w:jc w:val="both"/>
        <w:rPr>
          <w:rFonts w:ascii="Times New Roman" w:hAnsi="Times New Roman"/>
          <w:color w:val="000000"/>
          <w:sz w:val="24"/>
          <w:szCs w:val="24"/>
        </w:rPr>
      </w:pPr>
      <w:r w:rsidRPr="007E682A">
        <w:rPr>
          <w:rFonts w:ascii="Times New Roman" w:hAnsi="Times New Roman"/>
          <w:color w:val="000000"/>
          <w:sz w:val="24"/>
          <w:szCs w:val="24"/>
        </w:rPr>
        <w:t>9.2. Даний Договір укладено державною мовою  у двох автентичних примірниках, що мають однакову юридичну силу, по одному екземпляру для кожної  Сторони.</w:t>
      </w:r>
    </w:p>
    <w:p w:rsidR="003361AE" w:rsidRDefault="003361AE" w:rsidP="003361AE">
      <w:pPr>
        <w:shd w:val="clear" w:color="auto" w:fill="FFFFFF"/>
        <w:tabs>
          <w:tab w:val="left" w:pos="485"/>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9.3. </w:t>
      </w:r>
      <w:r w:rsidRPr="007E682A">
        <w:rPr>
          <w:rFonts w:ascii="Times New Roman" w:hAnsi="Times New Roman"/>
          <w:color w:val="000000"/>
          <w:sz w:val="24"/>
          <w:szCs w:val="24"/>
        </w:rPr>
        <w:t xml:space="preserve">Підписуючи цей Договір </w:t>
      </w:r>
      <w:r>
        <w:rPr>
          <w:rFonts w:ascii="Times New Roman" w:hAnsi="Times New Roman"/>
          <w:color w:val="000000"/>
          <w:sz w:val="24"/>
          <w:szCs w:val="24"/>
        </w:rPr>
        <w:t>Виконавець</w:t>
      </w:r>
      <w:r w:rsidRPr="007E682A">
        <w:rPr>
          <w:rFonts w:ascii="Times New Roman" w:hAnsi="Times New Roman"/>
          <w:color w:val="000000"/>
          <w:sz w:val="24"/>
          <w:szCs w:val="24"/>
        </w:rPr>
        <w:t xml:space="preserve"> (посадова особа </w:t>
      </w:r>
      <w:r>
        <w:rPr>
          <w:rFonts w:ascii="Times New Roman" w:hAnsi="Times New Roman"/>
          <w:color w:val="000000"/>
          <w:sz w:val="24"/>
          <w:szCs w:val="24"/>
        </w:rPr>
        <w:t>Виконавця</w:t>
      </w:r>
      <w:r w:rsidRPr="007E682A">
        <w:rPr>
          <w:rFonts w:ascii="Times New Roman" w:hAnsi="Times New Roman"/>
          <w:color w:val="000000"/>
          <w:sz w:val="24"/>
          <w:szCs w:val="24"/>
        </w:rPr>
        <w:t>, яка представляє</w:t>
      </w:r>
      <w:r>
        <w:rPr>
          <w:rFonts w:ascii="Times New Roman" w:hAnsi="Times New Roman"/>
          <w:color w:val="000000"/>
          <w:sz w:val="24"/>
          <w:szCs w:val="24"/>
        </w:rPr>
        <w:t xml:space="preserve"> інтереси Виконавця</w:t>
      </w:r>
      <w:r w:rsidRPr="007E682A">
        <w:rPr>
          <w:rFonts w:ascii="Times New Roman" w:hAnsi="Times New Roman"/>
          <w:color w:val="000000"/>
          <w:sz w:val="24"/>
          <w:szCs w:val="24"/>
        </w:rPr>
        <w:t xml:space="preserve">) гарантує, що він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E682A">
        <w:rPr>
          <w:rFonts w:ascii="Times New Roman" w:hAnsi="Times New Roman"/>
          <w:color w:val="000000"/>
          <w:sz w:val="24"/>
          <w:szCs w:val="24"/>
        </w:rPr>
        <w:t>бенефіціарним</w:t>
      </w:r>
      <w:proofErr w:type="spellEnd"/>
      <w:r w:rsidRPr="007E682A">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r w:rsidRPr="007E682A">
        <w:rPr>
          <w:rFonts w:ascii="Times New Roman" w:hAnsi="Times New Roman"/>
          <w:color w:val="000000"/>
          <w:sz w:val="24"/>
          <w:szCs w:val="24"/>
        </w:rPr>
        <w:lastRenderedPageBreak/>
        <w:t>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361AE" w:rsidRDefault="003361AE" w:rsidP="003361AE">
      <w:pPr>
        <w:shd w:val="clear" w:color="auto" w:fill="FFFFFF"/>
        <w:tabs>
          <w:tab w:val="left" w:pos="485"/>
        </w:tabs>
        <w:spacing w:after="0" w:line="240" w:lineRule="auto"/>
        <w:jc w:val="both"/>
        <w:rPr>
          <w:rFonts w:ascii="Times New Roman" w:hAnsi="Times New Roman"/>
          <w:color w:val="000000"/>
          <w:sz w:val="24"/>
          <w:szCs w:val="24"/>
        </w:rPr>
      </w:pPr>
    </w:p>
    <w:p w:rsidR="003361AE" w:rsidRDefault="003361AE" w:rsidP="003361AE">
      <w:pPr>
        <w:shd w:val="clear" w:color="auto" w:fill="FFFFFF"/>
        <w:tabs>
          <w:tab w:val="left" w:pos="485"/>
        </w:tabs>
        <w:spacing w:after="0" w:line="240" w:lineRule="auto"/>
        <w:jc w:val="center"/>
        <w:rPr>
          <w:rFonts w:ascii="Times New Roman" w:hAnsi="Times New Roman"/>
          <w:b/>
          <w:bCs/>
          <w:color w:val="000000"/>
          <w:sz w:val="24"/>
          <w:szCs w:val="24"/>
        </w:rPr>
      </w:pPr>
      <w:r w:rsidRPr="007E682A">
        <w:rPr>
          <w:rFonts w:ascii="Times New Roman" w:hAnsi="Times New Roman"/>
          <w:b/>
          <w:bCs/>
          <w:color w:val="000000"/>
          <w:sz w:val="24"/>
          <w:szCs w:val="24"/>
        </w:rPr>
        <w:t>10. АНТИКОРУПЦІЙНІ ЗАСТЕРЕЖЕННЯ</w:t>
      </w:r>
    </w:p>
    <w:p w:rsidR="003361AE" w:rsidRDefault="003361AE" w:rsidP="003361AE">
      <w:pPr>
        <w:shd w:val="clear" w:color="auto" w:fill="FFFFFF"/>
        <w:tabs>
          <w:tab w:val="left" w:pos="485"/>
        </w:tabs>
        <w:spacing w:after="0" w:line="240" w:lineRule="auto"/>
        <w:jc w:val="both"/>
        <w:rPr>
          <w:rFonts w:ascii="Times New Roman" w:hAnsi="Times New Roman"/>
          <w:b/>
          <w:bCs/>
          <w:color w:val="000000"/>
          <w:sz w:val="24"/>
          <w:szCs w:val="24"/>
        </w:rPr>
      </w:pPr>
    </w:p>
    <w:p w:rsidR="003361AE" w:rsidRPr="007E682A" w:rsidRDefault="003361AE" w:rsidP="003361AE">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7E682A">
        <w:rPr>
          <w:rFonts w:ascii="Times New Roman" w:hAnsi="Times New Roman"/>
          <w:color w:val="000000"/>
          <w:sz w:val="24"/>
          <w:szCs w:val="24"/>
        </w:rPr>
        <w:t>.1. Сторони зобов’язуються забезпечити повну відповідальність свого персоналу вимогам антикорупційного законодавства України.</w:t>
      </w:r>
    </w:p>
    <w:p w:rsidR="003361AE" w:rsidRPr="007E682A" w:rsidRDefault="003361AE" w:rsidP="003361AE">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7E682A">
        <w:rPr>
          <w:rFonts w:ascii="Times New Roman" w:hAnsi="Times New Roman"/>
          <w:color w:val="000000"/>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361AE" w:rsidRPr="007E682A" w:rsidRDefault="003361AE" w:rsidP="003361AE">
      <w:pPr>
        <w:shd w:val="clear" w:color="auto" w:fill="FFFFFF"/>
        <w:tabs>
          <w:tab w:val="left" w:pos="485"/>
        </w:tabs>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7E682A">
        <w:rPr>
          <w:rFonts w:ascii="Times New Roman" w:hAnsi="Times New Roman"/>
          <w:color w:val="000000"/>
          <w:sz w:val="24"/>
          <w:szCs w:val="24"/>
        </w:rPr>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361AE" w:rsidRDefault="003361AE" w:rsidP="003361AE">
      <w:pPr>
        <w:shd w:val="clear" w:color="auto" w:fill="FFFFFF"/>
        <w:tabs>
          <w:tab w:val="left" w:pos="485"/>
        </w:tabs>
        <w:spacing w:after="0"/>
        <w:rPr>
          <w:rFonts w:ascii="Times New Roman" w:hAnsi="Times New Roman"/>
          <w:b/>
          <w:color w:val="000000"/>
          <w:spacing w:val="-12"/>
          <w:sz w:val="24"/>
          <w:szCs w:val="24"/>
        </w:rPr>
      </w:pPr>
      <w:r w:rsidRPr="000F43C9">
        <w:rPr>
          <w:rFonts w:ascii="Times New Roman" w:hAnsi="Times New Roman"/>
          <w:color w:val="000000"/>
          <w:spacing w:val="-12"/>
          <w:sz w:val="24"/>
          <w:szCs w:val="24"/>
        </w:rPr>
        <w:tab/>
      </w:r>
      <w:r w:rsidRPr="000F43C9">
        <w:rPr>
          <w:rFonts w:ascii="Times New Roman" w:hAnsi="Times New Roman"/>
          <w:color w:val="000000"/>
          <w:spacing w:val="-12"/>
          <w:sz w:val="24"/>
          <w:szCs w:val="24"/>
        </w:rPr>
        <w:tab/>
      </w:r>
      <w:r w:rsidRPr="000F43C9">
        <w:rPr>
          <w:rFonts w:ascii="Times New Roman" w:hAnsi="Times New Roman"/>
          <w:color w:val="000000"/>
          <w:spacing w:val="-12"/>
          <w:sz w:val="24"/>
          <w:szCs w:val="24"/>
        </w:rPr>
        <w:tab/>
      </w:r>
      <w:r w:rsidRPr="000F43C9">
        <w:rPr>
          <w:rFonts w:ascii="Times New Roman" w:hAnsi="Times New Roman"/>
          <w:color w:val="000000"/>
          <w:spacing w:val="-12"/>
          <w:sz w:val="24"/>
          <w:szCs w:val="24"/>
        </w:rPr>
        <w:tab/>
      </w:r>
      <w:r w:rsidRPr="000F43C9">
        <w:rPr>
          <w:rFonts w:ascii="Times New Roman" w:hAnsi="Times New Roman"/>
          <w:color w:val="000000"/>
          <w:spacing w:val="-12"/>
          <w:sz w:val="24"/>
          <w:szCs w:val="24"/>
        </w:rPr>
        <w:tab/>
      </w:r>
      <w:r w:rsidRPr="000F43C9">
        <w:rPr>
          <w:rFonts w:ascii="Times New Roman" w:hAnsi="Times New Roman"/>
          <w:b/>
          <w:color w:val="000000"/>
          <w:spacing w:val="-12"/>
          <w:sz w:val="24"/>
          <w:szCs w:val="24"/>
        </w:rPr>
        <w:t xml:space="preserve">  </w:t>
      </w:r>
    </w:p>
    <w:p w:rsidR="003361AE" w:rsidRPr="000F43C9" w:rsidRDefault="003361AE" w:rsidP="003361AE">
      <w:pPr>
        <w:shd w:val="clear" w:color="auto" w:fill="FFFFFF"/>
        <w:tabs>
          <w:tab w:val="left" w:pos="485"/>
        </w:tabs>
        <w:spacing w:after="0"/>
        <w:jc w:val="center"/>
        <w:rPr>
          <w:rFonts w:ascii="Times New Roman" w:hAnsi="Times New Roman"/>
          <w:b/>
          <w:color w:val="000000"/>
          <w:spacing w:val="-12"/>
          <w:sz w:val="24"/>
          <w:szCs w:val="24"/>
        </w:rPr>
      </w:pPr>
      <w:r>
        <w:rPr>
          <w:rFonts w:ascii="Times New Roman" w:hAnsi="Times New Roman"/>
          <w:b/>
          <w:color w:val="000000"/>
          <w:spacing w:val="-12"/>
          <w:sz w:val="24"/>
          <w:szCs w:val="24"/>
        </w:rPr>
        <w:t>11</w:t>
      </w:r>
      <w:r w:rsidRPr="007E682A">
        <w:rPr>
          <w:rFonts w:ascii="Times New Roman" w:hAnsi="Times New Roman"/>
          <w:b/>
          <w:color w:val="000000"/>
          <w:spacing w:val="-12"/>
          <w:sz w:val="24"/>
          <w:szCs w:val="24"/>
        </w:rPr>
        <w:t>. ЮРИДИЧ</w:t>
      </w:r>
      <w:r w:rsidRPr="000F43C9">
        <w:rPr>
          <w:rFonts w:ascii="Times New Roman" w:hAnsi="Times New Roman"/>
          <w:b/>
          <w:color w:val="000000"/>
          <w:spacing w:val="-12"/>
          <w:sz w:val="24"/>
          <w:szCs w:val="24"/>
        </w:rPr>
        <w:t xml:space="preserve">НІ </w:t>
      </w:r>
      <w:r w:rsidRPr="007E682A">
        <w:rPr>
          <w:rFonts w:ascii="Times New Roman" w:hAnsi="Times New Roman"/>
          <w:b/>
          <w:color w:val="000000"/>
          <w:spacing w:val="-12"/>
          <w:sz w:val="24"/>
          <w:szCs w:val="24"/>
        </w:rPr>
        <w:t>АДРЕС</w:t>
      </w:r>
      <w:r w:rsidRPr="000F43C9">
        <w:rPr>
          <w:rFonts w:ascii="Times New Roman" w:hAnsi="Times New Roman"/>
          <w:b/>
          <w:color w:val="000000"/>
          <w:spacing w:val="-12"/>
          <w:sz w:val="24"/>
          <w:szCs w:val="24"/>
        </w:rPr>
        <w:t>И</w:t>
      </w:r>
      <w:r w:rsidRPr="007E682A">
        <w:rPr>
          <w:rFonts w:ascii="Times New Roman" w:hAnsi="Times New Roman"/>
          <w:b/>
          <w:color w:val="000000"/>
          <w:spacing w:val="-12"/>
          <w:sz w:val="24"/>
          <w:szCs w:val="24"/>
        </w:rPr>
        <w:t xml:space="preserve"> СТОР</w:t>
      </w:r>
      <w:r w:rsidRPr="000F43C9">
        <w:rPr>
          <w:rFonts w:ascii="Times New Roman" w:hAnsi="Times New Roman"/>
          <w:b/>
          <w:color w:val="000000"/>
          <w:spacing w:val="-12"/>
          <w:sz w:val="24"/>
          <w:szCs w:val="24"/>
        </w:rPr>
        <w:t>І</w:t>
      </w:r>
      <w:r w:rsidRPr="007E682A">
        <w:rPr>
          <w:rFonts w:ascii="Times New Roman" w:hAnsi="Times New Roman"/>
          <w:b/>
          <w:color w:val="000000"/>
          <w:spacing w:val="-12"/>
          <w:sz w:val="24"/>
          <w:szCs w:val="24"/>
        </w:rPr>
        <w:t>Н</w:t>
      </w:r>
      <w:r w:rsidRPr="000F43C9">
        <w:rPr>
          <w:rFonts w:ascii="Times New Roman" w:hAnsi="Times New Roman"/>
          <w:b/>
          <w:color w:val="000000"/>
          <w:spacing w:val="-12"/>
          <w:sz w:val="24"/>
          <w:szCs w:val="24"/>
        </w:rPr>
        <w:t>.</w:t>
      </w:r>
    </w:p>
    <w:tbl>
      <w:tblPr>
        <w:tblW w:w="10061" w:type="dxa"/>
        <w:tblInd w:w="-72" w:type="dxa"/>
        <w:tblLook w:val="01E0" w:firstRow="1" w:lastRow="1" w:firstColumn="1" w:lastColumn="1" w:noHBand="0" w:noVBand="0"/>
      </w:tblPr>
      <w:tblGrid>
        <w:gridCol w:w="5121"/>
        <w:gridCol w:w="4940"/>
      </w:tblGrid>
      <w:tr w:rsidR="003361AE" w:rsidRPr="000F43C9" w:rsidTr="004E4AB5">
        <w:trPr>
          <w:trHeight w:val="351"/>
        </w:trPr>
        <w:tc>
          <w:tcPr>
            <w:tcW w:w="5121" w:type="dxa"/>
          </w:tcPr>
          <w:p w:rsidR="003361AE" w:rsidRPr="000F43C9" w:rsidRDefault="003361AE" w:rsidP="004E4AB5">
            <w:pPr>
              <w:spacing w:after="0" w:line="240" w:lineRule="auto"/>
              <w:rPr>
                <w:rFonts w:ascii="Times New Roman" w:hAnsi="Times New Roman"/>
                <w:b/>
                <w:bCs/>
                <w:i/>
                <w:color w:val="000000"/>
                <w:spacing w:val="-12"/>
                <w:sz w:val="24"/>
                <w:szCs w:val="24"/>
              </w:rPr>
            </w:pPr>
            <w:r w:rsidRPr="000F43C9">
              <w:rPr>
                <w:rFonts w:ascii="Times New Roman" w:hAnsi="Times New Roman"/>
                <w:b/>
                <w:bCs/>
                <w:i/>
                <w:color w:val="000000"/>
                <w:spacing w:val="-12"/>
                <w:sz w:val="24"/>
                <w:szCs w:val="24"/>
              </w:rPr>
              <w:t xml:space="preserve">«Замовник»: </w:t>
            </w:r>
          </w:p>
          <w:p w:rsidR="003361AE" w:rsidRPr="00AC072C" w:rsidRDefault="003361AE" w:rsidP="004E4AB5">
            <w:pPr>
              <w:spacing w:after="0" w:line="240" w:lineRule="auto"/>
              <w:rPr>
                <w:rFonts w:ascii="Times New Roman" w:hAnsi="Times New Roman"/>
                <w:b/>
                <w:sz w:val="24"/>
                <w:szCs w:val="24"/>
              </w:rPr>
            </w:pPr>
            <w:r w:rsidRPr="00AC072C">
              <w:rPr>
                <w:rFonts w:ascii="Times New Roman" w:hAnsi="Times New Roman"/>
                <w:b/>
                <w:sz w:val="24"/>
                <w:szCs w:val="24"/>
              </w:rPr>
              <w:t>Управління освіти адміністрації</w:t>
            </w:r>
          </w:p>
          <w:p w:rsidR="003361AE" w:rsidRPr="00AC072C" w:rsidRDefault="003361AE" w:rsidP="004E4AB5">
            <w:pPr>
              <w:spacing w:after="0" w:line="240" w:lineRule="auto"/>
              <w:rPr>
                <w:rFonts w:ascii="Times New Roman" w:hAnsi="Times New Roman"/>
                <w:b/>
                <w:sz w:val="24"/>
                <w:szCs w:val="24"/>
              </w:rPr>
            </w:pPr>
            <w:r w:rsidRPr="00AC072C">
              <w:rPr>
                <w:rFonts w:ascii="Times New Roman" w:hAnsi="Times New Roman"/>
                <w:b/>
                <w:sz w:val="24"/>
                <w:szCs w:val="24"/>
                <w:lang w:val="en-US"/>
              </w:rPr>
              <w:t>C</w:t>
            </w:r>
            <w:proofErr w:type="spellStart"/>
            <w:r w:rsidRPr="00AC072C">
              <w:rPr>
                <w:rFonts w:ascii="Times New Roman" w:hAnsi="Times New Roman"/>
                <w:b/>
                <w:sz w:val="24"/>
                <w:szCs w:val="24"/>
              </w:rPr>
              <w:t>алтівського</w:t>
            </w:r>
            <w:proofErr w:type="spellEnd"/>
            <w:r w:rsidRPr="00AC072C">
              <w:rPr>
                <w:rFonts w:ascii="Times New Roman" w:hAnsi="Times New Roman"/>
                <w:b/>
                <w:sz w:val="24"/>
                <w:szCs w:val="24"/>
              </w:rPr>
              <w:t xml:space="preserve"> району </w:t>
            </w:r>
          </w:p>
          <w:p w:rsidR="003361AE" w:rsidRPr="00AC072C" w:rsidRDefault="003361AE" w:rsidP="004E4AB5">
            <w:pPr>
              <w:spacing w:after="0" w:line="240" w:lineRule="auto"/>
              <w:rPr>
                <w:rFonts w:ascii="Times New Roman" w:hAnsi="Times New Roman"/>
                <w:b/>
                <w:color w:val="000000"/>
                <w:spacing w:val="-12"/>
                <w:sz w:val="24"/>
                <w:szCs w:val="24"/>
              </w:rPr>
            </w:pPr>
            <w:r w:rsidRPr="00AC072C">
              <w:rPr>
                <w:rFonts w:ascii="Times New Roman" w:hAnsi="Times New Roman"/>
                <w:b/>
                <w:sz w:val="24"/>
                <w:szCs w:val="24"/>
              </w:rPr>
              <w:t>Харківської міської ради</w:t>
            </w:r>
          </w:p>
          <w:p w:rsidR="003361AE" w:rsidRPr="000F43C9" w:rsidRDefault="003361AE" w:rsidP="004E4AB5">
            <w:pPr>
              <w:shd w:val="clear" w:color="auto" w:fill="FFFFFF"/>
              <w:spacing w:after="0" w:line="240" w:lineRule="auto"/>
              <w:rPr>
                <w:rFonts w:ascii="Times New Roman" w:hAnsi="Times New Roman"/>
                <w:color w:val="000000"/>
                <w:sz w:val="24"/>
                <w:szCs w:val="24"/>
              </w:rPr>
            </w:pPr>
            <w:r w:rsidRPr="000F43C9">
              <w:rPr>
                <w:rFonts w:ascii="Times New Roman" w:hAnsi="Times New Roman"/>
                <w:color w:val="000000"/>
                <w:sz w:val="24"/>
                <w:szCs w:val="24"/>
              </w:rPr>
              <w:t xml:space="preserve">Адреса: 61146,м. Харків, </w:t>
            </w:r>
          </w:p>
          <w:p w:rsidR="003361AE" w:rsidRPr="000F43C9" w:rsidRDefault="003361AE" w:rsidP="004E4AB5">
            <w:pPr>
              <w:shd w:val="clear" w:color="auto" w:fill="FFFFFF"/>
              <w:spacing w:after="0" w:line="240" w:lineRule="auto"/>
              <w:rPr>
                <w:rFonts w:ascii="Times New Roman" w:hAnsi="Times New Roman"/>
                <w:color w:val="000000"/>
                <w:sz w:val="24"/>
                <w:szCs w:val="24"/>
              </w:rPr>
            </w:pPr>
            <w:r w:rsidRPr="000F43C9">
              <w:rPr>
                <w:rFonts w:ascii="Times New Roman" w:hAnsi="Times New Roman"/>
                <w:color w:val="000000"/>
                <w:sz w:val="24"/>
                <w:szCs w:val="24"/>
              </w:rPr>
              <w:t xml:space="preserve">вул. </w:t>
            </w:r>
            <w:proofErr w:type="spellStart"/>
            <w:r w:rsidRPr="000F43C9">
              <w:rPr>
                <w:rFonts w:ascii="Times New Roman" w:hAnsi="Times New Roman"/>
                <w:color w:val="000000"/>
                <w:sz w:val="24"/>
                <w:szCs w:val="24"/>
              </w:rPr>
              <w:t>Валентинівська</w:t>
            </w:r>
            <w:proofErr w:type="spellEnd"/>
            <w:r w:rsidRPr="000F43C9">
              <w:rPr>
                <w:rFonts w:ascii="Times New Roman" w:hAnsi="Times New Roman"/>
                <w:color w:val="000000"/>
                <w:sz w:val="24"/>
                <w:szCs w:val="24"/>
              </w:rPr>
              <w:t>, 27-Г</w:t>
            </w:r>
          </w:p>
          <w:p w:rsidR="003361AE" w:rsidRPr="000F43C9" w:rsidRDefault="003361AE" w:rsidP="004E4AB5">
            <w:pPr>
              <w:shd w:val="clear" w:color="auto" w:fill="FFFFFF"/>
              <w:spacing w:after="0" w:line="240" w:lineRule="auto"/>
              <w:rPr>
                <w:rFonts w:ascii="Times New Roman" w:hAnsi="Times New Roman"/>
                <w:color w:val="000000"/>
                <w:sz w:val="24"/>
                <w:szCs w:val="24"/>
              </w:rPr>
            </w:pPr>
            <w:r w:rsidRPr="000F43C9">
              <w:rPr>
                <w:rFonts w:ascii="Times New Roman" w:hAnsi="Times New Roman"/>
                <w:color w:val="000000"/>
                <w:sz w:val="24"/>
                <w:szCs w:val="24"/>
              </w:rPr>
              <w:t>Код ЄДРПОУ 02146334</w:t>
            </w:r>
          </w:p>
          <w:p w:rsidR="003361AE" w:rsidRPr="000F43C9" w:rsidRDefault="003361AE" w:rsidP="004E4AB5">
            <w:pPr>
              <w:shd w:val="clear" w:color="auto" w:fill="FFFFFF"/>
              <w:spacing w:after="0" w:line="240" w:lineRule="auto"/>
              <w:rPr>
                <w:rFonts w:ascii="Times New Roman" w:hAnsi="Times New Roman"/>
                <w:color w:val="000000"/>
                <w:sz w:val="24"/>
                <w:szCs w:val="24"/>
              </w:rPr>
            </w:pPr>
            <w:r w:rsidRPr="000F43C9">
              <w:rPr>
                <w:rFonts w:ascii="Times New Roman" w:hAnsi="Times New Roman"/>
                <w:color w:val="000000"/>
                <w:sz w:val="24"/>
                <w:szCs w:val="24"/>
              </w:rPr>
              <w:t>р/р UA 06 820172 0344 22 00 14 0000 25610,</w:t>
            </w:r>
          </w:p>
          <w:p w:rsidR="003361AE" w:rsidRPr="000F43C9" w:rsidRDefault="003361AE" w:rsidP="004E4AB5">
            <w:pPr>
              <w:shd w:val="clear" w:color="auto" w:fill="FFFFFF"/>
              <w:spacing w:after="0" w:line="240" w:lineRule="auto"/>
              <w:rPr>
                <w:rFonts w:ascii="Times New Roman" w:hAnsi="Times New Roman"/>
                <w:color w:val="000000"/>
                <w:sz w:val="24"/>
                <w:szCs w:val="24"/>
              </w:rPr>
            </w:pPr>
            <w:r w:rsidRPr="000F43C9">
              <w:rPr>
                <w:rFonts w:ascii="Times New Roman" w:hAnsi="Times New Roman"/>
                <w:color w:val="000000"/>
                <w:sz w:val="24"/>
                <w:szCs w:val="24"/>
              </w:rPr>
              <w:t>р/р UA 36</w:t>
            </w:r>
            <w:r w:rsidRPr="000F43C9">
              <w:rPr>
                <w:rFonts w:ascii="Times New Roman" w:hAnsi="Times New Roman"/>
                <w:color w:val="000000"/>
                <w:sz w:val="24"/>
                <w:szCs w:val="24"/>
                <w:lang w:val="en-US"/>
              </w:rPr>
              <w:t> </w:t>
            </w:r>
            <w:r w:rsidRPr="000F43C9">
              <w:rPr>
                <w:rFonts w:ascii="Times New Roman" w:hAnsi="Times New Roman"/>
                <w:color w:val="000000"/>
                <w:sz w:val="24"/>
                <w:szCs w:val="24"/>
              </w:rPr>
              <w:t>820172 03 44 29 00 15 0000 25610,</w:t>
            </w:r>
          </w:p>
          <w:p w:rsidR="003361AE" w:rsidRPr="000F43C9" w:rsidRDefault="003361AE" w:rsidP="004E4AB5">
            <w:pPr>
              <w:shd w:val="clear" w:color="auto" w:fill="FFFFFF"/>
              <w:spacing w:after="0" w:line="240" w:lineRule="auto"/>
              <w:rPr>
                <w:rFonts w:ascii="Times New Roman" w:hAnsi="Times New Roman"/>
                <w:color w:val="000000"/>
                <w:sz w:val="24"/>
                <w:szCs w:val="24"/>
              </w:rPr>
            </w:pPr>
            <w:r w:rsidRPr="000F43C9">
              <w:rPr>
                <w:rFonts w:ascii="Times New Roman" w:hAnsi="Times New Roman"/>
                <w:color w:val="000000"/>
                <w:sz w:val="24"/>
                <w:szCs w:val="24"/>
              </w:rPr>
              <w:t>ДКСУ м. Київ, МФО 820172</w:t>
            </w:r>
          </w:p>
          <w:p w:rsidR="003361AE" w:rsidRPr="000F43C9" w:rsidRDefault="003361AE" w:rsidP="004E4AB5">
            <w:pPr>
              <w:shd w:val="clear" w:color="auto" w:fill="FFFFFF"/>
              <w:spacing w:after="0" w:line="240" w:lineRule="auto"/>
              <w:rPr>
                <w:rFonts w:ascii="Times New Roman" w:hAnsi="Times New Roman"/>
                <w:color w:val="000000"/>
                <w:sz w:val="24"/>
                <w:szCs w:val="24"/>
              </w:rPr>
            </w:pPr>
            <w:proofErr w:type="spellStart"/>
            <w:r w:rsidRPr="000F43C9">
              <w:rPr>
                <w:rFonts w:ascii="Times New Roman" w:hAnsi="Times New Roman"/>
                <w:color w:val="000000"/>
                <w:sz w:val="24"/>
                <w:szCs w:val="24"/>
              </w:rPr>
              <w:t>Тел</w:t>
            </w:r>
            <w:proofErr w:type="spellEnd"/>
            <w:r w:rsidRPr="000F43C9">
              <w:rPr>
                <w:rFonts w:ascii="Times New Roman" w:hAnsi="Times New Roman"/>
                <w:color w:val="000000"/>
                <w:sz w:val="24"/>
                <w:szCs w:val="24"/>
              </w:rPr>
              <w:t>.: (057) 725-15-60</w:t>
            </w:r>
          </w:p>
          <w:p w:rsidR="003361AE" w:rsidRPr="005E4A91" w:rsidRDefault="003361AE" w:rsidP="004E4AB5">
            <w:pPr>
              <w:tabs>
                <w:tab w:val="left" w:pos="485"/>
              </w:tabs>
              <w:spacing w:after="0" w:line="240" w:lineRule="auto"/>
              <w:rPr>
                <w:rFonts w:ascii="Times New Roman" w:hAnsi="Times New Roman"/>
                <w:color w:val="000000"/>
                <w:spacing w:val="-12"/>
                <w:sz w:val="24"/>
                <w:szCs w:val="24"/>
              </w:rPr>
            </w:pPr>
            <w:r w:rsidRPr="000F43C9">
              <w:rPr>
                <w:rFonts w:ascii="Times New Roman" w:hAnsi="Times New Roman"/>
                <w:color w:val="000000"/>
                <w:sz w:val="24"/>
                <w:szCs w:val="24"/>
              </w:rPr>
              <w:t xml:space="preserve">Ел. адреса: </w:t>
            </w:r>
            <w:hyperlink r:id="rId7" w:history="1">
              <w:r w:rsidRPr="000F43C9">
                <w:rPr>
                  <w:rStyle w:val="a5"/>
                  <w:rFonts w:ascii="Times New Roman" w:hAnsi="Times New Roman"/>
                  <w:sz w:val="24"/>
                  <w:szCs w:val="24"/>
                </w:rPr>
                <w:t>ruo_</w:t>
              </w:r>
              <w:r w:rsidRPr="000F43C9">
                <w:rPr>
                  <w:rStyle w:val="a5"/>
                  <w:rFonts w:ascii="Times New Roman" w:hAnsi="Times New Roman"/>
                  <w:sz w:val="24"/>
                  <w:szCs w:val="24"/>
                  <w:lang w:val="en-US"/>
                </w:rPr>
                <w:t>salt</w:t>
              </w:r>
              <w:r w:rsidRPr="000F43C9">
                <w:rPr>
                  <w:rStyle w:val="a5"/>
                  <w:rFonts w:ascii="Times New Roman" w:hAnsi="Times New Roman"/>
                  <w:sz w:val="24"/>
                  <w:szCs w:val="24"/>
                </w:rPr>
                <w:t>@kharkivosvita.net.ua</w:t>
              </w:r>
            </w:hyperlink>
          </w:p>
          <w:p w:rsidR="003361AE" w:rsidRPr="000F43C9" w:rsidRDefault="003361AE" w:rsidP="004E4AB5">
            <w:pPr>
              <w:tabs>
                <w:tab w:val="left" w:pos="485"/>
              </w:tabs>
              <w:spacing w:after="0" w:line="240" w:lineRule="auto"/>
              <w:rPr>
                <w:rFonts w:ascii="Times New Roman" w:hAnsi="Times New Roman"/>
                <w:color w:val="000000"/>
                <w:spacing w:val="-12"/>
                <w:sz w:val="24"/>
                <w:szCs w:val="24"/>
              </w:rPr>
            </w:pPr>
            <w:r>
              <w:rPr>
                <w:rFonts w:ascii="Times New Roman" w:hAnsi="Times New Roman"/>
                <w:color w:val="000000"/>
                <w:spacing w:val="-12"/>
                <w:sz w:val="24"/>
                <w:szCs w:val="24"/>
              </w:rPr>
              <w:t>_____</w:t>
            </w:r>
            <w:r w:rsidRPr="000F43C9">
              <w:rPr>
                <w:rFonts w:ascii="Times New Roman" w:hAnsi="Times New Roman"/>
                <w:color w:val="000000"/>
                <w:spacing w:val="-12"/>
                <w:sz w:val="24"/>
                <w:szCs w:val="24"/>
              </w:rPr>
              <w:t xml:space="preserve">____________ </w:t>
            </w:r>
            <w:proofErr w:type="spellStart"/>
            <w:r w:rsidRPr="000F43C9">
              <w:rPr>
                <w:rFonts w:ascii="Times New Roman" w:hAnsi="Times New Roman"/>
                <w:color w:val="000000"/>
                <w:spacing w:val="-12"/>
                <w:sz w:val="24"/>
                <w:szCs w:val="24"/>
              </w:rPr>
              <w:t>Л.Г.Карпова</w:t>
            </w:r>
            <w:proofErr w:type="spellEnd"/>
          </w:p>
          <w:p w:rsidR="003361AE" w:rsidRPr="00AC072C" w:rsidRDefault="003361AE" w:rsidP="004E4AB5">
            <w:pPr>
              <w:tabs>
                <w:tab w:val="left" w:pos="485"/>
              </w:tabs>
              <w:spacing w:after="0" w:line="240" w:lineRule="auto"/>
              <w:rPr>
                <w:rFonts w:ascii="Times New Roman" w:hAnsi="Times New Roman"/>
                <w:color w:val="000000"/>
                <w:spacing w:val="-12"/>
                <w:sz w:val="16"/>
                <w:szCs w:val="16"/>
              </w:rPr>
            </w:pPr>
            <w:r w:rsidRPr="00AC072C">
              <w:rPr>
                <w:rFonts w:ascii="Times New Roman" w:hAnsi="Times New Roman"/>
                <w:color w:val="000000"/>
                <w:spacing w:val="-12"/>
                <w:sz w:val="16"/>
                <w:szCs w:val="16"/>
              </w:rPr>
              <w:t xml:space="preserve">М.П.       </w:t>
            </w:r>
          </w:p>
          <w:p w:rsidR="003361AE" w:rsidRPr="000F43C9" w:rsidRDefault="003361AE" w:rsidP="004E4AB5">
            <w:pPr>
              <w:tabs>
                <w:tab w:val="left" w:pos="485"/>
              </w:tabs>
              <w:spacing w:after="0" w:line="240" w:lineRule="auto"/>
              <w:ind w:left="498"/>
              <w:rPr>
                <w:rFonts w:ascii="Times New Roman" w:hAnsi="Times New Roman"/>
                <w:color w:val="000000"/>
                <w:spacing w:val="-12"/>
                <w:sz w:val="24"/>
                <w:szCs w:val="24"/>
              </w:rPr>
            </w:pPr>
          </w:p>
        </w:tc>
        <w:tc>
          <w:tcPr>
            <w:tcW w:w="4940" w:type="dxa"/>
          </w:tcPr>
          <w:p w:rsidR="003361AE" w:rsidRPr="000F43C9" w:rsidRDefault="003361AE" w:rsidP="004E4AB5">
            <w:pPr>
              <w:spacing w:after="0" w:line="240" w:lineRule="auto"/>
              <w:rPr>
                <w:rFonts w:ascii="Times New Roman" w:hAnsi="Times New Roman"/>
                <w:b/>
                <w:bCs/>
                <w:i/>
                <w:color w:val="000000"/>
                <w:spacing w:val="-12"/>
                <w:sz w:val="24"/>
                <w:szCs w:val="24"/>
              </w:rPr>
            </w:pPr>
            <w:r>
              <w:rPr>
                <w:rFonts w:ascii="Times New Roman" w:hAnsi="Times New Roman"/>
                <w:b/>
                <w:bCs/>
                <w:i/>
                <w:color w:val="000000"/>
                <w:spacing w:val="-12"/>
                <w:sz w:val="24"/>
                <w:szCs w:val="24"/>
              </w:rPr>
              <w:t xml:space="preserve">               «Виконавець</w:t>
            </w:r>
            <w:r w:rsidRPr="000F43C9">
              <w:rPr>
                <w:rFonts w:ascii="Times New Roman" w:hAnsi="Times New Roman"/>
                <w:b/>
                <w:bCs/>
                <w:i/>
                <w:color w:val="000000"/>
                <w:spacing w:val="-12"/>
                <w:sz w:val="24"/>
                <w:szCs w:val="24"/>
              </w:rPr>
              <w:t xml:space="preserve">»: </w:t>
            </w:r>
          </w:p>
          <w:p w:rsidR="003361AE" w:rsidRPr="000F43C9" w:rsidRDefault="003361AE" w:rsidP="004E4AB5">
            <w:pPr>
              <w:tabs>
                <w:tab w:val="left" w:pos="485"/>
              </w:tabs>
              <w:spacing w:after="0" w:line="240" w:lineRule="auto"/>
              <w:ind w:left="498"/>
              <w:rPr>
                <w:rFonts w:ascii="Times New Roman" w:hAnsi="Times New Roman"/>
                <w:color w:val="000000"/>
                <w:spacing w:val="-12"/>
                <w:sz w:val="24"/>
                <w:szCs w:val="24"/>
              </w:rPr>
            </w:pPr>
          </w:p>
          <w:p w:rsidR="003361AE" w:rsidRPr="000F43C9" w:rsidRDefault="003361AE" w:rsidP="004E4AB5">
            <w:pPr>
              <w:tabs>
                <w:tab w:val="left" w:pos="485"/>
              </w:tabs>
              <w:spacing w:after="0" w:line="240" w:lineRule="auto"/>
              <w:ind w:left="498"/>
              <w:rPr>
                <w:rFonts w:ascii="Times New Roman" w:hAnsi="Times New Roman"/>
                <w:color w:val="000000"/>
                <w:spacing w:val="-12"/>
                <w:sz w:val="24"/>
                <w:szCs w:val="24"/>
              </w:rPr>
            </w:pPr>
          </w:p>
        </w:tc>
      </w:tr>
    </w:tbl>
    <w:p w:rsidR="003361AE" w:rsidRDefault="003361AE" w:rsidP="003361AE">
      <w:pPr>
        <w:spacing w:after="0" w:line="240" w:lineRule="auto"/>
        <w:ind w:left="5387"/>
        <w:jc w:val="both"/>
        <w:rPr>
          <w:rFonts w:ascii="Times New Roman" w:hAnsi="Times New Roman"/>
          <w:sz w:val="24"/>
          <w:szCs w:val="24"/>
        </w:rPr>
      </w:pPr>
    </w:p>
    <w:p w:rsidR="003361AE" w:rsidRDefault="003361AE" w:rsidP="003361AE">
      <w:pPr>
        <w:spacing w:after="0" w:line="240" w:lineRule="auto"/>
        <w:ind w:left="5387"/>
        <w:rPr>
          <w:rFonts w:ascii="Times New Roman" w:hAnsi="Times New Roman"/>
          <w:sz w:val="24"/>
          <w:szCs w:val="24"/>
        </w:rPr>
      </w:pPr>
    </w:p>
    <w:p w:rsidR="003361AE" w:rsidRDefault="003361AE" w:rsidP="003361AE">
      <w:pPr>
        <w:spacing w:after="0" w:line="240" w:lineRule="auto"/>
        <w:ind w:left="5387"/>
        <w:rPr>
          <w:rFonts w:ascii="Times New Roman" w:hAnsi="Times New Roman"/>
          <w:sz w:val="24"/>
          <w:szCs w:val="24"/>
        </w:rPr>
      </w:pPr>
    </w:p>
    <w:p w:rsidR="003361AE" w:rsidRDefault="003361AE" w:rsidP="003361AE">
      <w:pPr>
        <w:spacing w:after="0" w:line="240" w:lineRule="auto"/>
        <w:ind w:left="5387"/>
        <w:rPr>
          <w:rFonts w:ascii="Times New Roman" w:hAnsi="Times New Roman"/>
          <w:sz w:val="24"/>
          <w:szCs w:val="24"/>
        </w:rPr>
      </w:pPr>
    </w:p>
    <w:p w:rsidR="003361AE" w:rsidRDefault="003361AE" w:rsidP="003361AE">
      <w:pPr>
        <w:rPr>
          <w:rFonts w:cs="Calibri"/>
          <w:sz w:val="24"/>
          <w:szCs w:val="24"/>
          <w:lang w:val="ru-RU"/>
        </w:rPr>
      </w:pPr>
      <w:proofErr w:type="spellStart"/>
      <w:r>
        <w:rPr>
          <w:rFonts w:ascii="Times New Roman" w:hAnsi="Times New Roman"/>
          <w:b/>
          <w:bCs/>
          <w:i/>
          <w:color w:val="000000"/>
          <w:sz w:val="24"/>
          <w:szCs w:val="24"/>
          <w:shd w:val="clear" w:color="auto" w:fill="FFFFFF"/>
        </w:rPr>
        <w:t>Проє</w:t>
      </w:r>
      <w:r w:rsidRPr="007F5595">
        <w:rPr>
          <w:rFonts w:ascii="Times New Roman" w:hAnsi="Times New Roman"/>
          <w:b/>
          <w:bCs/>
          <w:i/>
          <w:color w:val="000000"/>
          <w:sz w:val="24"/>
          <w:szCs w:val="24"/>
          <w:shd w:val="clear" w:color="auto" w:fill="FFFFFF"/>
        </w:rPr>
        <w:t>кт</w:t>
      </w:r>
      <w:proofErr w:type="spellEnd"/>
      <w:r w:rsidRPr="007F5595">
        <w:rPr>
          <w:rFonts w:ascii="Times New Roman" w:hAnsi="Times New Roman"/>
          <w:b/>
          <w:bCs/>
          <w:i/>
          <w:color w:val="000000"/>
          <w:sz w:val="24"/>
          <w:szCs w:val="24"/>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3361AE" w:rsidRPr="003361AE" w:rsidRDefault="003361AE" w:rsidP="003361AE">
      <w:pPr>
        <w:rPr>
          <w:rFonts w:cs="Calibri"/>
          <w:sz w:val="24"/>
          <w:szCs w:val="24"/>
          <w:lang w:val="ru-RU"/>
        </w:rPr>
      </w:pPr>
    </w:p>
    <w:p w:rsidR="003361AE" w:rsidRPr="003361AE" w:rsidRDefault="003361AE" w:rsidP="003361AE">
      <w:pPr>
        <w:spacing w:after="0" w:line="240" w:lineRule="auto"/>
        <w:rPr>
          <w:rFonts w:ascii="Times New Roman" w:hAnsi="Times New Roman"/>
          <w:sz w:val="24"/>
          <w:szCs w:val="24"/>
          <w:lang w:val="ru-RU"/>
        </w:rPr>
      </w:pPr>
    </w:p>
    <w:p w:rsidR="003361AE" w:rsidRPr="003361AE" w:rsidRDefault="003361AE" w:rsidP="003361AE">
      <w:pPr>
        <w:spacing w:after="0" w:line="240" w:lineRule="auto"/>
        <w:rPr>
          <w:rFonts w:ascii="Times New Roman" w:hAnsi="Times New Roman"/>
          <w:sz w:val="24"/>
          <w:szCs w:val="24"/>
          <w:lang w:val="ru-RU"/>
        </w:rPr>
      </w:pPr>
    </w:p>
    <w:p w:rsidR="003361AE" w:rsidRDefault="003361AE" w:rsidP="003361AE">
      <w:pPr>
        <w:spacing w:after="0" w:line="240" w:lineRule="auto"/>
        <w:ind w:left="5387"/>
        <w:rPr>
          <w:rFonts w:ascii="Times New Roman" w:hAnsi="Times New Roman"/>
          <w:sz w:val="24"/>
          <w:szCs w:val="24"/>
        </w:rPr>
      </w:pPr>
    </w:p>
    <w:p w:rsidR="003361AE" w:rsidRDefault="003361AE" w:rsidP="003361AE">
      <w:pPr>
        <w:spacing w:after="0" w:line="240" w:lineRule="auto"/>
        <w:ind w:left="5387"/>
        <w:rPr>
          <w:rFonts w:ascii="Times New Roman" w:hAnsi="Times New Roman"/>
          <w:sz w:val="24"/>
          <w:szCs w:val="24"/>
        </w:rPr>
      </w:pPr>
    </w:p>
    <w:p w:rsidR="003361AE" w:rsidRDefault="003361AE" w:rsidP="003361AE">
      <w:pPr>
        <w:spacing w:after="0" w:line="240" w:lineRule="auto"/>
        <w:ind w:left="5387"/>
        <w:jc w:val="right"/>
        <w:rPr>
          <w:rFonts w:ascii="Times New Roman" w:hAnsi="Times New Roman"/>
          <w:b/>
          <w:sz w:val="24"/>
          <w:szCs w:val="24"/>
          <w:u w:val="single"/>
        </w:rPr>
      </w:pPr>
      <w:r w:rsidRPr="003C5AD9">
        <w:rPr>
          <w:rFonts w:ascii="Times New Roman" w:hAnsi="Times New Roman"/>
          <w:b/>
          <w:sz w:val="24"/>
          <w:szCs w:val="24"/>
          <w:u w:val="single"/>
        </w:rPr>
        <w:lastRenderedPageBreak/>
        <w:t>Заповнюється переможцем</w:t>
      </w:r>
    </w:p>
    <w:p w:rsidR="003361AE" w:rsidRPr="003C5AD9" w:rsidRDefault="003361AE" w:rsidP="003361AE">
      <w:pPr>
        <w:spacing w:after="0" w:line="240" w:lineRule="auto"/>
        <w:ind w:left="5387"/>
        <w:jc w:val="right"/>
        <w:rPr>
          <w:rFonts w:ascii="Times New Roman" w:hAnsi="Times New Roman"/>
          <w:b/>
          <w:sz w:val="24"/>
          <w:szCs w:val="24"/>
          <w:u w:val="single"/>
        </w:rPr>
      </w:pPr>
    </w:p>
    <w:p w:rsidR="003361AE" w:rsidRPr="008A0955" w:rsidRDefault="003361AE" w:rsidP="003361AE">
      <w:pPr>
        <w:tabs>
          <w:tab w:val="left" w:pos="2410"/>
        </w:tabs>
        <w:spacing w:after="0"/>
        <w:contextualSpacing/>
        <w:jc w:val="right"/>
        <w:rPr>
          <w:rFonts w:ascii="Times New Roman" w:eastAsia="Times New Roman" w:hAnsi="Times New Roman"/>
          <w:sz w:val="24"/>
          <w:szCs w:val="24"/>
          <w:lang w:eastAsia="ru-RU"/>
        </w:rPr>
      </w:pPr>
      <w:r w:rsidRPr="008A0955">
        <w:rPr>
          <w:rFonts w:ascii="Times New Roman" w:hAnsi="Times New Roman"/>
          <w:sz w:val="24"/>
          <w:szCs w:val="24"/>
        </w:rPr>
        <w:t xml:space="preserve">Додаток № 1 до </w:t>
      </w:r>
      <w:proofErr w:type="spellStart"/>
      <w:r>
        <w:rPr>
          <w:rFonts w:ascii="Times New Roman" w:hAnsi="Times New Roman"/>
          <w:sz w:val="24"/>
          <w:szCs w:val="24"/>
        </w:rPr>
        <w:t>Проєкту</w:t>
      </w:r>
      <w:proofErr w:type="spellEnd"/>
      <w:r>
        <w:rPr>
          <w:rFonts w:ascii="Times New Roman" w:hAnsi="Times New Roman"/>
          <w:sz w:val="24"/>
          <w:szCs w:val="24"/>
        </w:rPr>
        <w:t xml:space="preserve"> д</w:t>
      </w:r>
      <w:r w:rsidRPr="008A0955">
        <w:rPr>
          <w:rFonts w:ascii="Times New Roman" w:hAnsi="Times New Roman"/>
          <w:sz w:val="24"/>
          <w:szCs w:val="24"/>
        </w:rPr>
        <w:t xml:space="preserve">оговору </w:t>
      </w:r>
    </w:p>
    <w:p w:rsidR="003361AE" w:rsidRPr="00871652" w:rsidRDefault="003361AE" w:rsidP="003361AE">
      <w:pPr>
        <w:spacing w:after="0" w:line="240" w:lineRule="auto"/>
        <w:ind w:left="5387"/>
        <w:rPr>
          <w:rFonts w:ascii="Times New Roman" w:hAnsi="Times New Roman"/>
          <w:sz w:val="24"/>
          <w:szCs w:val="24"/>
        </w:rPr>
      </w:pPr>
      <w:r>
        <w:rPr>
          <w:rFonts w:ascii="Times New Roman" w:hAnsi="Times New Roman"/>
          <w:sz w:val="24"/>
          <w:szCs w:val="24"/>
        </w:rPr>
        <w:t xml:space="preserve">          №  </w:t>
      </w:r>
      <w:r w:rsidRPr="00871652">
        <w:rPr>
          <w:rFonts w:ascii="Times New Roman" w:hAnsi="Times New Roman"/>
          <w:sz w:val="24"/>
          <w:szCs w:val="24"/>
        </w:rPr>
        <w:t xml:space="preserve"> __  </w:t>
      </w:r>
      <w:r>
        <w:rPr>
          <w:rFonts w:ascii="Times New Roman" w:hAnsi="Times New Roman"/>
          <w:sz w:val="24"/>
          <w:szCs w:val="24"/>
        </w:rPr>
        <w:t>від «   __   »  ___________ 2024</w:t>
      </w:r>
      <w:r w:rsidRPr="00871652">
        <w:rPr>
          <w:rFonts w:ascii="Times New Roman" w:hAnsi="Times New Roman"/>
          <w:sz w:val="24"/>
          <w:szCs w:val="24"/>
        </w:rPr>
        <w:t>р</w:t>
      </w:r>
    </w:p>
    <w:p w:rsidR="003361AE" w:rsidRPr="00871652" w:rsidRDefault="003361AE" w:rsidP="003361AE">
      <w:pPr>
        <w:pStyle w:val="Style2"/>
        <w:widowControl/>
        <w:ind w:firstLine="709"/>
        <w:jc w:val="right"/>
        <w:rPr>
          <w:lang w:val="uk-UA"/>
        </w:rPr>
      </w:pPr>
    </w:p>
    <w:p w:rsidR="003361AE" w:rsidRPr="00871652" w:rsidRDefault="003361AE" w:rsidP="003361AE">
      <w:pPr>
        <w:spacing w:after="0" w:line="240" w:lineRule="auto"/>
        <w:jc w:val="center"/>
        <w:rPr>
          <w:rFonts w:ascii="Times New Roman" w:hAnsi="Times New Roman"/>
          <w:sz w:val="24"/>
          <w:szCs w:val="24"/>
        </w:rPr>
      </w:pPr>
      <w:r w:rsidRPr="00871652">
        <w:rPr>
          <w:rFonts w:ascii="Times New Roman" w:hAnsi="Times New Roman"/>
          <w:sz w:val="24"/>
          <w:szCs w:val="24"/>
        </w:rPr>
        <w:t>П Р О Т О К О Л</w:t>
      </w:r>
    </w:p>
    <w:p w:rsidR="003361AE" w:rsidRPr="00871652" w:rsidRDefault="003361AE" w:rsidP="003361AE">
      <w:pPr>
        <w:spacing w:after="0" w:line="240" w:lineRule="auto"/>
        <w:jc w:val="center"/>
        <w:rPr>
          <w:rFonts w:ascii="Times New Roman" w:hAnsi="Times New Roman"/>
          <w:sz w:val="24"/>
          <w:szCs w:val="24"/>
        </w:rPr>
      </w:pPr>
      <w:r w:rsidRPr="00871652">
        <w:rPr>
          <w:rFonts w:ascii="Times New Roman" w:hAnsi="Times New Roman"/>
          <w:sz w:val="24"/>
          <w:szCs w:val="24"/>
        </w:rPr>
        <w:t>Узгодження</w:t>
      </w:r>
      <w:r>
        <w:rPr>
          <w:rFonts w:ascii="Times New Roman" w:hAnsi="Times New Roman"/>
          <w:sz w:val="24"/>
          <w:szCs w:val="24"/>
        </w:rPr>
        <w:t xml:space="preserve"> </w:t>
      </w:r>
      <w:r w:rsidRPr="00871652">
        <w:rPr>
          <w:rFonts w:ascii="Times New Roman" w:hAnsi="Times New Roman"/>
          <w:sz w:val="24"/>
          <w:szCs w:val="24"/>
        </w:rPr>
        <w:t>договірної</w:t>
      </w:r>
      <w:r>
        <w:rPr>
          <w:rFonts w:ascii="Times New Roman" w:hAnsi="Times New Roman"/>
          <w:sz w:val="24"/>
          <w:szCs w:val="24"/>
        </w:rPr>
        <w:t xml:space="preserve"> </w:t>
      </w:r>
      <w:r w:rsidRPr="00871652">
        <w:rPr>
          <w:rFonts w:ascii="Times New Roman" w:hAnsi="Times New Roman"/>
          <w:sz w:val="24"/>
          <w:szCs w:val="24"/>
        </w:rPr>
        <w:t>ціни</w:t>
      </w:r>
    </w:p>
    <w:p w:rsidR="003361AE" w:rsidRPr="00871652" w:rsidRDefault="003361AE" w:rsidP="003361AE">
      <w:pPr>
        <w:pStyle w:val="1"/>
        <w:jc w:val="both"/>
        <w:rPr>
          <w:rFonts w:ascii="Times New Roman" w:hAnsi="Times New Roman"/>
          <w:lang w:val="uk-UA"/>
        </w:rPr>
      </w:pPr>
    </w:p>
    <w:p w:rsidR="003361AE" w:rsidRPr="00871652" w:rsidRDefault="003361AE" w:rsidP="003361AE">
      <w:pPr>
        <w:spacing w:after="0" w:line="240" w:lineRule="auto"/>
        <w:rPr>
          <w:rFonts w:ascii="Times New Roman" w:hAnsi="Times New Roman"/>
          <w:sz w:val="24"/>
          <w:szCs w:val="24"/>
        </w:rPr>
      </w:pPr>
      <w:r w:rsidRPr="00871652">
        <w:rPr>
          <w:rFonts w:ascii="Times New Roman" w:hAnsi="Times New Roman"/>
          <w:sz w:val="24"/>
          <w:szCs w:val="24"/>
        </w:rPr>
        <w:t>1. Ми, що нижче підписались:</w:t>
      </w:r>
    </w:p>
    <w:p w:rsidR="003361AE" w:rsidRPr="003C5AD9" w:rsidRDefault="003361AE" w:rsidP="003361AE">
      <w:pPr>
        <w:pStyle w:val="search-previewtext"/>
        <w:spacing w:before="0" w:beforeAutospacing="0" w:after="0" w:afterAutospacing="0" w:line="300" w:lineRule="atLeast"/>
        <w:ind w:right="120"/>
        <w:jc w:val="both"/>
        <w:rPr>
          <w:lang w:val="uk-UA"/>
        </w:rPr>
      </w:pPr>
      <w:r>
        <w:rPr>
          <w:lang w:val="uk-UA"/>
        </w:rPr>
        <w:t>від «</w:t>
      </w:r>
      <w:r w:rsidRPr="003C5AD9">
        <w:rPr>
          <w:lang w:val="uk-UA"/>
        </w:rPr>
        <w:t>Замовника</w:t>
      </w:r>
      <w:r>
        <w:rPr>
          <w:lang w:val="uk-UA"/>
        </w:rPr>
        <w:t>»</w:t>
      </w:r>
      <w:r w:rsidRPr="003C5AD9">
        <w:rPr>
          <w:lang w:val="uk-UA"/>
        </w:rPr>
        <w:t xml:space="preserve"> – Управління освіти адміністрації  </w:t>
      </w:r>
      <w:proofErr w:type="spellStart"/>
      <w:r w:rsidRPr="003C5AD9">
        <w:rPr>
          <w:lang w:val="uk-UA"/>
        </w:rPr>
        <w:t>Салтівського</w:t>
      </w:r>
      <w:proofErr w:type="spellEnd"/>
      <w:r w:rsidRPr="003C5AD9">
        <w:rPr>
          <w:lang w:val="uk-UA"/>
        </w:rPr>
        <w:t xml:space="preserve"> району Харківської </w:t>
      </w:r>
      <w:r>
        <w:rPr>
          <w:lang w:val="uk-UA"/>
        </w:rPr>
        <w:t xml:space="preserve">міської ради </w:t>
      </w:r>
      <w:r w:rsidRPr="003C5AD9">
        <w:rPr>
          <w:lang w:val="uk-UA"/>
        </w:rPr>
        <w:t xml:space="preserve">в особі </w:t>
      </w:r>
      <w:r w:rsidRPr="003C5AD9">
        <w:rPr>
          <w:color w:val="000000"/>
          <w:lang w:val="uk-UA"/>
        </w:rPr>
        <w:t>начальника Карпової Лариси Георгіївни</w:t>
      </w:r>
      <w:r w:rsidRPr="003C5AD9">
        <w:rPr>
          <w:lang w:val="uk-UA"/>
        </w:rPr>
        <w:t>,</w:t>
      </w:r>
      <w:r w:rsidRPr="003C5AD9">
        <w:rPr>
          <w:rStyle w:val="FontStyle22"/>
          <w:lang w:val="uk-UA"/>
        </w:rPr>
        <w:t xml:space="preserve"> що </w:t>
      </w:r>
      <w:r w:rsidRPr="003C5AD9">
        <w:rPr>
          <w:rStyle w:val="FontStyle26"/>
          <w:lang w:val="uk-UA"/>
        </w:rPr>
        <w:t>діє на підставі Положення</w:t>
      </w:r>
      <w:r w:rsidRPr="003C5AD9">
        <w:rPr>
          <w:bCs/>
          <w:color w:val="000000"/>
          <w:lang w:val="uk-UA"/>
        </w:rPr>
        <w:t xml:space="preserve">, </w:t>
      </w:r>
      <w:r w:rsidRPr="003C5AD9">
        <w:rPr>
          <w:lang w:val="uk-UA"/>
        </w:rPr>
        <w:t>від «</w:t>
      </w:r>
      <w:r>
        <w:rPr>
          <w:lang w:val="uk-UA"/>
        </w:rPr>
        <w:t>Виконавця</w:t>
      </w:r>
      <w:r w:rsidRPr="003C5AD9">
        <w:rPr>
          <w:lang w:val="uk-UA"/>
        </w:rPr>
        <w:t xml:space="preserve">» </w:t>
      </w:r>
      <w:r>
        <w:rPr>
          <w:lang w:val="uk-UA"/>
        </w:rPr>
        <w:t>- ___________________________________в особі ____________________, що діє на підставі __________________</w:t>
      </w:r>
      <w:r w:rsidRPr="003C5AD9">
        <w:rPr>
          <w:lang w:val="uk-UA"/>
        </w:rPr>
        <w:t xml:space="preserve"> </w:t>
      </w:r>
      <w:r w:rsidRPr="003C5AD9">
        <w:rPr>
          <w:rStyle w:val="FontStyle26"/>
          <w:lang w:val="uk-UA"/>
        </w:rPr>
        <w:t xml:space="preserve">, </w:t>
      </w:r>
      <w:r w:rsidRPr="003C5AD9">
        <w:rPr>
          <w:lang w:val="uk-UA"/>
        </w:rPr>
        <w:t xml:space="preserve">разом «Сторони», засвідчуємо, що нами була досягнута домовленість про ціни за послуги - </w:t>
      </w:r>
      <w:r w:rsidRPr="003C5AD9">
        <w:rPr>
          <w:lang w:val="uk-UA" w:eastAsia="uk-UA"/>
        </w:rPr>
        <w:t xml:space="preserve">ДК 021-2015 50880000-7 - Послуги з ремонту і технічного обслуговування готельного і ресторанного обладнання (ДК 021-2015 </w:t>
      </w:r>
      <w:r w:rsidRPr="003C5AD9">
        <w:rPr>
          <w:lang w:val="uk-UA"/>
        </w:rPr>
        <w:t>50882000-1</w:t>
      </w:r>
      <w:r w:rsidRPr="003C5AD9">
        <w:rPr>
          <w:lang w:val="uk-UA" w:eastAsia="uk-UA"/>
        </w:rPr>
        <w:t>-</w:t>
      </w:r>
      <w:r w:rsidRPr="003C5AD9">
        <w:rPr>
          <w:lang w:val="uk-UA"/>
        </w:rPr>
        <w:t xml:space="preserve"> Послуги з ремонту і технічного обслуговув</w:t>
      </w:r>
      <w:r>
        <w:rPr>
          <w:lang w:val="uk-UA"/>
        </w:rPr>
        <w:t xml:space="preserve">ання ресторанного обладнання </w:t>
      </w:r>
      <w:r w:rsidRPr="003C5AD9">
        <w:rPr>
          <w:lang w:val="uk-UA" w:eastAsia="uk-UA"/>
        </w:rPr>
        <w:t>(</w:t>
      </w:r>
      <w:r w:rsidRPr="003C5AD9">
        <w:rPr>
          <w:shd w:val="clear" w:color="auto" w:fill="FDFEFD"/>
          <w:lang w:val="uk-UA"/>
        </w:rPr>
        <w:t>Послуги з ремонту і технічного обслуговування кухонного обладнання</w:t>
      </w:r>
      <w:r w:rsidRPr="003C5AD9">
        <w:rPr>
          <w:lang w:val="uk-UA"/>
        </w:rPr>
        <w:t>)на Об’єктах Замовника згідно Дислокації (Додаток №2), які становлять:</w:t>
      </w:r>
    </w:p>
    <w:tbl>
      <w:tblPr>
        <w:tblW w:w="10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1001"/>
        <w:gridCol w:w="2118"/>
        <w:gridCol w:w="851"/>
        <w:gridCol w:w="9"/>
        <w:gridCol w:w="1976"/>
        <w:gridCol w:w="9"/>
      </w:tblGrid>
      <w:tr w:rsidR="003361AE" w:rsidRPr="00740DAA" w:rsidTr="004E4AB5">
        <w:trPr>
          <w:gridAfter w:val="1"/>
          <w:wAfter w:w="9" w:type="dxa"/>
        </w:trPr>
        <w:tc>
          <w:tcPr>
            <w:tcW w:w="4423" w:type="dxa"/>
            <w:shd w:val="clear" w:color="auto" w:fill="auto"/>
            <w:vAlign w:val="center"/>
          </w:tcPr>
          <w:p w:rsidR="003361AE" w:rsidRPr="00740DAA" w:rsidRDefault="003361AE" w:rsidP="004E4AB5">
            <w:pPr>
              <w:spacing w:after="0" w:line="240" w:lineRule="auto"/>
              <w:jc w:val="center"/>
              <w:rPr>
                <w:rFonts w:ascii="Times New Roman" w:hAnsi="Times New Roman"/>
                <w:sz w:val="24"/>
                <w:szCs w:val="24"/>
              </w:rPr>
            </w:pPr>
            <w:r w:rsidRPr="00740DAA">
              <w:rPr>
                <w:rFonts w:ascii="Times New Roman" w:hAnsi="Times New Roman"/>
                <w:sz w:val="24"/>
                <w:szCs w:val="24"/>
              </w:rPr>
              <w:t>Найменування складових ціни</w:t>
            </w:r>
          </w:p>
          <w:p w:rsidR="003361AE" w:rsidRPr="00740DAA" w:rsidRDefault="003361AE" w:rsidP="004E4AB5">
            <w:pPr>
              <w:spacing w:after="0" w:line="240" w:lineRule="auto"/>
              <w:jc w:val="center"/>
              <w:rPr>
                <w:rFonts w:ascii="Times New Roman" w:hAnsi="Times New Roman"/>
                <w:sz w:val="24"/>
                <w:szCs w:val="24"/>
              </w:rPr>
            </w:pPr>
          </w:p>
        </w:tc>
        <w:tc>
          <w:tcPr>
            <w:tcW w:w="1001" w:type="dxa"/>
            <w:shd w:val="clear" w:color="auto" w:fill="auto"/>
            <w:vAlign w:val="center"/>
          </w:tcPr>
          <w:p w:rsidR="003361AE" w:rsidRPr="00740DAA" w:rsidRDefault="003361AE" w:rsidP="004E4AB5">
            <w:pPr>
              <w:spacing w:after="0" w:line="240" w:lineRule="auto"/>
              <w:jc w:val="center"/>
              <w:rPr>
                <w:rFonts w:ascii="Times New Roman" w:hAnsi="Times New Roman"/>
                <w:sz w:val="24"/>
                <w:szCs w:val="24"/>
              </w:rPr>
            </w:pPr>
            <w:proofErr w:type="spellStart"/>
            <w:r w:rsidRPr="00740DAA">
              <w:rPr>
                <w:rFonts w:ascii="Times New Roman" w:hAnsi="Times New Roman"/>
                <w:sz w:val="24"/>
                <w:szCs w:val="24"/>
              </w:rPr>
              <w:t>Обсягпослуг</w:t>
            </w:r>
            <w:proofErr w:type="spellEnd"/>
          </w:p>
        </w:tc>
        <w:tc>
          <w:tcPr>
            <w:tcW w:w="2118" w:type="dxa"/>
            <w:shd w:val="clear" w:color="auto" w:fill="auto"/>
            <w:vAlign w:val="center"/>
          </w:tcPr>
          <w:p w:rsidR="003361AE" w:rsidRPr="00740DAA" w:rsidRDefault="003361AE" w:rsidP="004E4AB5">
            <w:pPr>
              <w:spacing w:after="0" w:line="240" w:lineRule="auto"/>
              <w:jc w:val="center"/>
              <w:rPr>
                <w:rFonts w:ascii="Times New Roman" w:hAnsi="Times New Roman"/>
                <w:sz w:val="24"/>
                <w:szCs w:val="24"/>
              </w:rPr>
            </w:pPr>
            <w:r w:rsidRPr="00740DAA">
              <w:rPr>
                <w:rFonts w:ascii="Times New Roman" w:hAnsi="Times New Roman"/>
                <w:sz w:val="24"/>
                <w:szCs w:val="24"/>
              </w:rPr>
              <w:t>Загальна вартість послуги без ПДВ, грн.</w:t>
            </w:r>
          </w:p>
        </w:tc>
        <w:tc>
          <w:tcPr>
            <w:tcW w:w="851" w:type="dxa"/>
            <w:shd w:val="clear" w:color="auto" w:fill="auto"/>
            <w:vAlign w:val="center"/>
          </w:tcPr>
          <w:p w:rsidR="003361AE" w:rsidRPr="00740DAA" w:rsidRDefault="003361AE" w:rsidP="004E4AB5">
            <w:pPr>
              <w:spacing w:after="0" w:line="240" w:lineRule="auto"/>
              <w:ind w:right="-77"/>
              <w:jc w:val="center"/>
              <w:rPr>
                <w:rFonts w:ascii="Times New Roman" w:hAnsi="Times New Roman"/>
                <w:sz w:val="24"/>
                <w:szCs w:val="24"/>
              </w:rPr>
            </w:pPr>
            <w:r w:rsidRPr="00740DAA">
              <w:rPr>
                <w:rFonts w:ascii="Times New Roman" w:hAnsi="Times New Roman"/>
                <w:sz w:val="24"/>
                <w:szCs w:val="24"/>
              </w:rPr>
              <w:t>ПДВ, грн.</w:t>
            </w:r>
          </w:p>
        </w:tc>
        <w:tc>
          <w:tcPr>
            <w:tcW w:w="1985" w:type="dxa"/>
            <w:gridSpan w:val="2"/>
            <w:shd w:val="clear" w:color="auto" w:fill="auto"/>
            <w:vAlign w:val="center"/>
          </w:tcPr>
          <w:p w:rsidR="003361AE" w:rsidRPr="00740DAA" w:rsidRDefault="003361AE" w:rsidP="004E4AB5">
            <w:pPr>
              <w:spacing w:after="0" w:line="240" w:lineRule="auto"/>
              <w:ind w:right="-108"/>
              <w:jc w:val="center"/>
              <w:rPr>
                <w:rFonts w:ascii="Times New Roman" w:hAnsi="Times New Roman"/>
                <w:sz w:val="24"/>
                <w:szCs w:val="24"/>
              </w:rPr>
            </w:pPr>
            <w:r w:rsidRPr="00740DAA">
              <w:rPr>
                <w:rFonts w:ascii="Times New Roman" w:hAnsi="Times New Roman"/>
                <w:sz w:val="24"/>
                <w:szCs w:val="24"/>
              </w:rPr>
              <w:t>Загальна вартість</w:t>
            </w:r>
          </w:p>
          <w:p w:rsidR="003361AE" w:rsidRPr="00740DAA" w:rsidRDefault="003361AE" w:rsidP="004E4AB5">
            <w:pPr>
              <w:spacing w:after="0" w:line="240" w:lineRule="auto"/>
              <w:ind w:right="-108"/>
              <w:jc w:val="center"/>
              <w:rPr>
                <w:rFonts w:ascii="Times New Roman" w:hAnsi="Times New Roman"/>
                <w:sz w:val="24"/>
                <w:szCs w:val="24"/>
              </w:rPr>
            </w:pPr>
            <w:r w:rsidRPr="00740DAA">
              <w:rPr>
                <w:rFonts w:ascii="Times New Roman" w:hAnsi="Times New Roman"/>
                <w:sz w:val="24"/>
                <w:szCs w:val="24"/>
              </w:rPr>
              <w:t xml:space="preserve">послуг </w:t>
            </w:r>
            <w:r>
              <w:rPr>
                <w:rFonts w:ascii="Times New Roman" w:hAnsi="Times New Roman"/>
                <w:sz w:val="24"/>
                <w:szCs w:val="24"/>
              </w:rPr>
              <w:t>з ПДВ</w:t>
            </w:r>
            <w:r w:rsidRPr="00740DAA">
              <w:rPr>
                <w:rFonts w:ascii="Times New Roman" w:hAnsi="Times New Roman"/>
                <w:sz w:val="24"/>
                <w:szCs w:val="24"/>
              </w:rPr>
              <w:t>, грн.</w:t>
            </w:r>
          </w:p>
        </w:tc>
      </w:tr>
      <w:tr w:rsidR="003361AE" w:rsidRPr="00740DAA" w:rsidTr="004E4AB5">
        <w:trPr>
          <w:gridAfter w:val="1"/>
          <w:wAfter w:w="9" w:type="dxa"/>
        </w:trPr>
        <w:tc>
          <w:tcPr>
            <w:tcW w:w="4423" w:type="dxa"/>
            <w:shd w:val="clear" w:color="auto" w:fill="auto"/>
            <w:vAlign w:val="center"/>
          </w:tcPr>
          <w:p w:rsidR="003361AE" w:rsidRPr="00F16E82" w:rsidRDefault="003361AE" w:rsidP="004E4AB5">
            <w:pPr>
              <w:pStyle w:val="search-previewtext"/>
              <w:spacing w:before="0" w:beforeAutospacing="0" w:after="0" w:afterAutospacing="0" w:line="300" w:lineRule="atLeast"/>
              <w:ind w:right="120"/>
              <w:jc w:val="both"/>
            </w:pPr>
            <w:r w:rsidRPr="00F16E82">
              <w:rPr>
                <w:lang w:eastAsia="uk-UA"/>
              </w:rPr>
              <w:t xml:space="preserve">ДК 021-2015 50880000-7 - </w:t>
            </w:r>
            <w:proofErr w:type="spellStart"/>
            <w:r w:rsidRPr="00F16E82">
              <w:rPr>
                <w:lang w:eastAsia="uk-UA"/>
              </w:rPr>
              <w:t>Послуги</w:t>
            </w:r>
            <w:proofErr w:type="spellEnd"/>
            <w:r w:rsidRPr="00F16E82">
              <w:rPr>
                <w:lang w:eastAsia="uk-UA"/>
              </w:rPr>
              <w:t xml:space="preserve"> з ремонту і </w:t>
            </w:r>
            <w:proofErr w:type="spellStart"/>
            <w:proofErr w:type="gramStart"/>
            <w:r w:rsidRPr="00F16E82">
              <w:rPr>
                <w:lang w:eastAsia="uk-UA"/>
              </w:rPr>
              <w:t>техн</w:t>
            </w:r>
            <w:proofErr w:type="gramEnd"/>
            <w:r w:rsidRPr="00F16E82">
              <w:rPr>
                <w:lang w:eastAsia="uk-UA"/>
              </w:rPr>
              <w:t>ічного</w:t>
            </w:r>
            <w:proofErr w:type="spellEnd"/>
            <w:r w:rsidRPr="00F16E82">
              <w:rPr>
                <w:lang w:eastAsia="uk-UA"/>
              </w:rPr>
              <w:t xml:space="preserve"> </w:t>
            </w:r>
            <w:proofErr w:type="spellStart"/>
            <w:r w:rsidRPr="00F16E82">
              <w:rPr>
                <w:lang w:eastAsia="uk-UA"/>
              </w:rPr>
              <w:t>обслуговування</w:t>
            </w:r>
            <w:proofErr w:type="spellEnd"/>
            <w:r w:rsidRPr="00F16E82">
              <w:rPr>
                <w:lang w:eastAsia="uk-UA"/>
              </w:rPr>
              <w:t xml:space="preserve"> </w:t>
            </w:r>
            <w:proofErr w:type="spellStart"/>
            <w:r w:rsidRPr="00F16E82">
              <w:rPr>
                <w:lang w:eastAsia="uk-UA"/>
              </w:rPr>
              <w:t>готельного</w:t>
            </w:r>
            <w:proofErr w:type="spellEnd"/>
            <w:r w:rsidRPr="00F16E82">
              <w:rPr>
                <w:lang w:eastAsia="uk-UA"/>
              </w:rPr>
              <w:t xml:space="preserve"> і ресторанного </w:t>
            </w:r>
            <w:proofErr w:type="spellStart"/>
            <w:r w:rsidRPr="00F16E82">
              <w:rPr>
                <w:lang w:eastAsia="uk-UA"/>
              </w:rPr>
              <w:t>обладнання</w:t>
            </w:r>
            <w:proofErr w:type="spellEnd"/>
            <w:r w:rsidRPr="00F16E82">
              <w:rPr>
                <w:lang w:eastAsia="uk-UA"/>
              </w:rPr>
              <w:t xml:space="preserve"> (ДК 021-2015 </w:t>
            </w:r>
            <w:r w:rsidRPr="00F16E82">
              <w:t>50882000-1</w:t>
            </w:r>
            <w:r w:rsidRPr="00F16E82">
              <w:rPr>
                <w:lang w:eastAsia="uk-UA"/>
              </w:rPr>
              <w:t>-</w:t>
            </w:r>
            <w:r w:rsidRPr="00F16E82">
              <w:t xml:space="preserve"> </w:t>
            </w:r>
            <w:proofErr w:type="spellStart"/>
            <w:r w:rsidRPr="00F16E82">
              <w:t>Послуги</w:t>
            </w:r>
            <w:proofErr w:type="spellEnd"/>
            <w:r w:rsidRPr="00F16E82">
              <w:t xml:space="preserve"> з ремонту і </w:t>
            </w:r>
            <w:proofErr w:type="spellStart"/>
            <w:r w:rsidRPr="00F16E82">
              <w:t>технічного</w:t>
            </w:r>
            <w:proofErr w:type="spellEnd"/>
            <w:r w:rsidRPr="00F16E82">
              <w:t xml:space="preserve"> </w:t>
            </w:r>
            <w:proofErr w:type="spellStart"/>
            <w:r w:rsidRPr="00F16E82">
              <w:t>обслуговування</w:t>
            </w:r>
            <w:proofErr w:type="spellEnd"/>
            <w:r w:rsidRPr="00F16E82">
              <w:t xml:space="preserve"> ресторанного </w:t>
            </w:r>
            <w:proofErr w:type="spellStart"/>
            <w:r w:rsidRPr="00F16E82">
              <w:t>обладнання</w:t>
            </w:r>
            <w:proofErr w:type="spellEnd"/>
            <w:r w:rsidRPr="00F16E82">
              <w:t xml:space="preserve">   </w:t>
            </w:r>
          </w:p>
          <w:p w:rsidR="003361AE" w:rsidRPr="00740DAA" w:rsidRDefault="003361AE" w:rsidP="004E4AB5">
            <w:pPr>
              <w:spacing w:after="0"/>
              <w:rPr>
                <w:rFonts w:ascii="Times New Roman" w:hAnsi="Times New Roman"/>
                <w:sz w:val="24"/>
                <w:szCs w:val="24"/>
              </w:rPr>
            </w:pPr>
            <w:r w:rsidRPr="00F16E82">
              <w:rPr>
                <w:rFonts w:ascii="Times New Roman" w:hAnsi="Times New Roman"/>
                <w:sz w:val="24"/>
                <w:szCs w:val="24"/>
                <w:lang w:eastAsia="uk-UA"/>
              </w:rPr>
              <w:t>(</w:t>
            </w:r>
            <w:r w:rsidRPr="00F16E82">
              <w:rPr>
                <w:rFonts w:ascii="Times New Roman" w:hAnsi="Times New Roman"/>
                <w:sz w:val="24"/>
                <w:szCs w:val="24"/>
                <w:shd w:val="clear" w:color="auto" w:fill="FDFEFD"/>
              </w:rPr>
              <w:t>Послуги з ремонту і технічного обслуговування кухонного обладнання</w:t>
            </w:r>
            <w:r w:rsidRPr="00F16E82">
              <w:rPr>
                <w:rFonts w:ascii="Times New Roman" w:hAnsi="Times New Roman"/>
                <w:sz w:val="24"/>
                <w:szCs w:val="24"/>
              </w:rPr>
              <w:t>)</w:t>
            </w:r>
          </w:p>
        </w:tc>
        <w:tc>
          <w:tcPr>
            <w:tcW w:w="1001" w:type="dxa"/>
            <w:shd w:val="clear" w:color="auto" w:fill="auto"/>
            <w:vAlign w:val="center"/>
          </w:tcPr>
          <w:p w:rsidR="003361AE" w:rsidRPr="00740DAA" w:rsidRDefault="003361AE" w:rsidP="004E4AB5">
            <w:pPr>
              <w:spacing w:after="0" w:line="240" w:lineRule="auto"/>
              <w:jc w:val="center"/>
              <w:rPr>
                <w:rFonts w:ascii="Times New Roman" w:hAnsi="Times New Roman"/>
                <w:sz w:val="24"/>
                <w:szCs w:val="24"/>
              </w:rPr>
            </w:pPr>
            <w:r w:rsidRPr="00740DAA">
              <w:rPr>
                <w:rFonts w:ascii="Times New Roman" w:hAnsi="Times New Roman"/>
                <w:sz w:val="24"/>
                <w:szCs w:val="24"/>
              </w:rPr>
              <w:t>1</w:t>
            </w:r>
          </w:p>
        </w:tc>
        <w:tc>
          <w:tcPr>
            <w:tcW w:w="2118" w:type="dxa"/>
            <w:shd w:val="clear" w:color="auto" w:fill="auto"/>
            <w:vAlign w:val="center"/>
          </w:tcPr>
          <w:p w:rsidR="003361AE" w:rsidRPr="00740DAA" w:rsidRDefault="003361AE" w:rsidP="004E4AB5">
            <w:pPr>
              <w:spacing w:after="0" w:line="240" w:lineRule="auto"/>
              <w:ind w:right="39"/>
              <w:jc w:val="center"/>
              <w:rPr>
                <w:rFonts w:ascii="Times New Roman" w:hAnsi="Times New Roman"/>
                <w:sz w:val="24"/>
                <w:szCs w:val="24"/>
              </w:rPr>
            </w:pPr>
          </w:p>
        </w:tc>
        <w:tc>
          <w:tcPr>
            <w:tcW w:w="851" w:type="dxa"/>
            <w:shd w:val="clear" w:color="auto" w:fill="auto"/>
            <w:vAlign w:val="center"/>
          </w:tcPr>
          <w:p w:rsidR="003361AE" w:rsidRPr="00740DAA" w:rsidRDefault="003361AE" w:rsidP="004E4AB5">
            <w:pPr>
              <w:spacing w:after="0" w:line="240" w:lineRule="auto"/>
              <w:jc w:val="center"/>
              <w:rPr>
                <w:rFonts w:ascii="Times New Roman" w:hAnsi="Times New Roman"/>
                <w:sz w:val="24"/>
                <w:szCs w:val="24"/>
              </w:rPr>
            </w:pPr>
          </w:p>
        </w:tc>
        <w:tc>
          <w:tcPr>
            <w:tcW w:w="1985" w:type="dxa"/>
            <w:gridSpan w:val="2"/>
            <w:shd w:val="clear" w:color="auto" w:fill="auto"/>
            <w:vAlign w:val="center"/>
          </w:tcPr>
          <w:p w:rsidR="003361AE" w:rsidRPr="00740DAA" w:rsidRDefault="003361AE" w:rsidP="004E4AB5">
            <w:pPr>
              <w:spacing w:after="0" w:line="240" w:lineRule="auto"/>
              <w:ind w:right="39"/>
              <w:rPr>
                <w:rFonts w:ascii="Times New Roman" w:hAnsi="Times New Roman"/>
                <w:sz w:val="24"/>
                <w:szCs w:val="24"/>
              </w:rPr>
            </w:pPr>
            <w:r w:rsidRPr="00740DAA">
              <w:rPr>
                <w:rFonts w:ascii="Times New Roman" w:hAnsi="Times New Roman"/>
                <w:sz w:val="24"/>
                <w:szCs w:val="24"/>
              </w:rPr>
              <w:t xml:space="preserve">       </w:t>
            </w:r>
          </w:p>
        </w:tc>
      </w:tr>
      <w:tr w:rsidR="003361AE" w:rsidRPr="00871652" w:rsidTr="004E4AB5">
        <w:tc>
          <w:tcPr>
            <w:tcW w:w="8402" w:type="dxa"/>
            <w:gridSpan w:val="5"/>
            <w:shd w:val="clear" w:color="auto" w:fill="auto"/>
            <w:vAlign w:val="center"/>
          </w:tcPr>
          <w:p w:rsidR="003361AE" w:rsidRPr="00740DAA" w:rsidRDefault="003361AE" w:rsidP="004E4AB5">
            <w:pPr>
              <w:spacing w:after="0" w:line="240" w:lineRule="auto"/>
              <w:jc w:val="right"/>
              <w:rPr>
                <w:rFonts w:ascii="Times New Roman" w:hAnsi="Times New Roman"/>
                <w:sz w:val="24"/>
                <w:szCs w:val="24"/>
              </w:rPr>
            </w:pPr>
            <w:r w:rsidRPr="00740DAA">
              <w:rPr>
                <w:rFonts w:ascii="Times New Roman" w:hAnsi="Times New Roman"/>
                <w:sz w:val="24"/>
                <w:szCs w:val="24"/>
              </w:rPr>
              <w:t>Загальна вартість з ПДВ*, грн.</w:t>
            </w:r>
          </w:p>
        </w:tc>
        <w:tc>
          <w:tcPr>
            <w:tcW w:w="1985" w:type="dxa"/>
            <w:gridSpan w:val="2"/>
            <w:shd w:val="clear" w:color="auto" w:fill="auto"/>
            <w:vAlign w:val="center"/>
          </w:tcPr>
          <w:p w:rsidR="003361AE" w:rsidRPr="00740DAA" w:rsidRDefault="003361AE" w:rsidP="004E4AB5">
            <w:pPr>
              <w:spacing w:after="0" w:line="240" w:lineRule="auto"/>
              <w:rPr>
                <w:rFonts w:ascii="Times New Roman" w:hAnsi="Times New Roman"/>
                <w:sz w:val="24"/>
                <w:szCs w:val="24"/>
              </w:rPr>
            </w:pPr>
          </w:p>
        </w:tc>
      </w:tr>
      <w:tr w:rsidR="003361AE" w:rsidRPr="00871652" w:rsidTr="004E4AB5">
        <w:tc>
          <w:tcPr>
            <w:tcW w:w="8402" w:type="dxa"/>
            <w:gridSpan w:val="5"/>
            <w:shd w:val="clear" w:color="auto" w:fill="auto"/>
            <w:vAlign w:val="center"/>
          </w:tcPr>
          <w:p w:rsidR="003361AE" w:rsidRPr="00740DAA" w:rsidRDefault="003361AE" w:rsidP="004E4AB5">
            <w:pPr>
              <w:spacing w:after="0" w:line="240" w:lineRule="auto"/>
              <w:jc w:val="right"/>
              <w:rPr>
                <w:rFonts w:ascii="Times New Roman" w:hAnsi="Times New Roman"/>
                <w:sz w:val="24"/>
                <w:szCs w:val="24"/>
              </w:rPr>
            </w:pPr>
            <w:r w:rsidRPr="00740DAA">
              <w:rPr>
                <w:rFonts w:ascii="Times New Roman" w:hAnsi="Times New Roman"/>
                <w:sz w:val="24"/>
                <w:szCs w:val="24"/>
              </w:rPr>
              <w:t xml:space="preserve">В </w:t>
            </w:r>
            <w:proofErr w:type="spellStart"/>
            <w:r w:rsidRPr="00740DAA">
              <w:rPr>
                <w:rFonts w:ascii="Times New Roman" w:hAnsi="Times New Roman"/>
                <w:sz w:val="24"/>
                <w:szCs w:val="24"/>
              </w:rPr>
              <w:t>т.ч</w:t>
            </w:r>
            <w:proofErr w:type="spellEnd"/>
            <w:r w:rsidRPr="00740DAA">
              <w:rPr>
                <w:rFonts w:ascii="Times New Roman" w:hAnsi="Times New Roman"/>
                <w:sz w:val="24"/>
                <w:szCs w:val="24"/>
              </w:rPr>
              <w:t>. ПДВ*, грн.</w:t>
            </w:r>
          </w:p>
        </w:tc>
        <w:tc>
          <w:tcPr>
            <w:tcW w:w="1985" w:type="dxa"/>
            <w:gridSpan w:val="2"/>
            <w:shd w:val="clear" w:color="auto" w:fill="auto"/>
            <w:vAlign w:val="center"/>
          </w:tcPr>
          <w:p w:rsidR="003361AE" w:rsidRPr="00740DAA" w:rsidRDefault="003361AE" w:rsidP="004E4AB5">
            <w:pPr>
              <w:spacing w:after="0" w:line="240" w:lineRule="auto"/>
              <w:jc w:val="center"/>
              <w:rPr>
                <w:rFonts w:ascii="Times New Roman" w:hAnsi="Times New Roman"/>
                <w:sz w:val="24"/>
                <w:szCs w:val="24"/>
              </w:rPr>
            </w:pPr>
          </w:p>
        </w:tc>
      </w:tr>
    </w:tbl>
    <w:p w:rsidR="003361AE" w:rsidRPr="00871652" w:rsidRDefault="003361AE" w:rsidP="003361AE">
      <w:pPr>
        <w:pStyle w:val="a8"/>
        <w:ind w:left="0" w:firstLine="450"/>
        <w:jc w:val="both"/>
      </w:pPr>
    </w:p>
    <w:p w:rsidR="003361AE" w:rsidRDefault="003361AE" w:rsidP="003361AE">
      <w:pPr>
        <w:spacing w:after="0" w:line="240" w:lineRule="auto"/>
        <w:rPr>
          <w:rFonts w:ascii="Times New Roman" w:hAnsi="Times New Roman"/>
          <w:sz w:val="24"/>
          <w:szCs w:val="24"/>
        </w:rPr>
      </w:pPr>
      <w:r w:rsidRPr="00740DAA">
        <w:rPr>
          <w:rFonts w:ascii="Times New Roman" w:hAnsi="Times New Roman"/>
          <w:sz w:val="24"/>
          <w:szCs w:val="24"/>
        </w:rPr>
        <w:t>у тому числі: ціни за окремі послуги:</w:t>
      </w:r>
    </w:p>
    <w:p w:rsidR="003361AE" w:rsidRPr="00740DAA" w:rsidRDefault="003361AE" w:rsidP="003361AE">
      <w:pPr>
        <w:spacing w:after="0" w:line="240" w:lineRule="auto"/>
        <w:rPr>
          <w:rFonts w:ascii="Times New Roman" w:hAnsi="Times New Roman"/>
          <w:sz w:val="24"/>
          <w:szCs w:val="24"/>
        </w:rPr>
      </w:pPr>
    </w:p>
    <w:p w:rsidR="003361AE" w:rsidRPr="00740DAA" w:rsidRDefault="003361AE" w:rsidP="003361AE">
      <w:pPr>
        <w:tabs>
          <w:tab w:val="left" w:pos="-357"/>
        </w:tabs>
        <w:suppressAutoHyphens/>
        <w:spacing w:after="0"/>
        <w:jc w:val="both"/>
        <w:rPr>
          <w:rFonts w:ascii="Times New Roman" w:hAnsi="Times New Roman"/>
          <w:sz w:val="24"/>
          <w:szCs w:val="24"/>
          <w:lang w:eastAsia="ru-RU"/>
        </w:rPr>
      </w:pPr>
    </w:p>
    <w:p w:rsidR="003361AE" w:rsidRPr="00740DAA" w:rsidRDefault="003361AE" w:rsidP="003361AE">
      <w:pPr>
        <w:tabs>
          <w:tab w:val="left" w:pos="-357"/>
        </w:tabs>
        <w:suppressAutoHyphens/>
        <w:spacing w:after="0"/>
        <w:jc w:val="both"/>
        <w:rPr>
          <w:rFonts w:ascii="Times New Roman" w:eastAsia="Times New Roman" w:hAnsi="Times New Roman"/>
          <w:sz w:val="24"/>
          <w:szCs w:val="24"/>
          <w:lang w:eastAsia="ru-RU"/>
        </w:rPr>
      </w:pPr>
    </w:p>
    <w:tbl>
      <w:tblPr>
        <w:tblW w:w="10284" w:type="dxa"/>
        <w:tblInd w:w="-72" w:type="dxa"/>
        <w:tblLook w:val="01E0" w:firstRow="1" w:lastRow="1" w:firstColumn="1" w:lastColumn="1" w:noHBand="0" w:noVBand="0"/>
      </w:tblPr>
      <w:tblGrid>
        <w:gridCol w:w="5142"/>
        <w:gridCol w:w="5142"/>
      </w:tblGrid>
      <w:tr w:rsidR="003361AE" w:rsidRPr="00871652" w:rsidTr="004E4AB5">
        <w:trPr>
          <w:trHeight w:val="3766"/>
        </w:trPr>
        <w:tc>
          <w:tcPr>
            <w:tcW w:w="5142" w:type="dxa"/>
          </w:tcPr>
          <w:p w:rsidR="003361AE" w:rsidRPr="00871652" w:rsidRDefault="003361AE" w:rsidP="004E4AB5">
            <w:pPr>
              <w:spacing w:after="0" w:line="240" w:lineRule="auto"/>
              <w:rPr>
                <w:rFonts w:ascii="Times New Roman" w:hAnsi="Times New Roman"/>
                <w:b/>
                <w:bCs/>
                <w:i/>
                <w:color w:val="000000"/>
                <w:spacing w:val="-12"/>
                <w:sz w:val="24"/>
                <w:szCs w:val="24"/>
              </w:rPr>
            </w:pPr>
            <w:r w:rsidRPr="00871652">
              <w:rPr>
                <w:rFonts w:ascii="Times New Roman" w:hAnsi="Times New Roman"/>
                <w:b/>
                <w:bCs/>
                <w:i/>
                <w:color w:val="000000"/>
                <w:spacing w:val="-12"/>
                <w:sz w:val="24"/>
                <w:szCs w:val="24"/>
              </w:rPr>
              <w:t xml:space="preserve">«Замовник»: </w:t>
            </w:r>
          </w:p>
          <w:p w:rsidR="003361AE" w:rsidRPr="00871652" w:rsidRDefault="003361AE" w:rsidP="004E4AB5">
            <w:pPr>
              <w:spacing w:after="0" w:line="240" w:lineRule="auto"/>
              <w:rPr>
                <w:rFonts w:ascii="Times New Roman" w:hAnsi="Times New Roman"/>
                <w:sz w:val="24"/>
                <w:szCs w:val="24"/>
              </w:rPr>
            </w:pPr>
            <w:r w:rsidRPr="00871652">
              <w:rPr>
                <w:rFonts w:ascii="Times New Roman" w:hAnsi="Times New Roman"/>
                <w:sz w:val="24"/>
                <w:szCs w:val="24"/>
              </w:rPr>
              <w:t>Управління освіти адміністрації</w:t>
            </w:r>
          </w:p>
          <w:p w:rsidR="003361AE" w:rsidRPr="00871652" w:rsidRDefault="003361AE" w:rsidP="004E4AB5">
            <w:pPr>
              <w:spacing w:after="0" w:line="240" w:lineRule="auto"/>
              <w:rPr>
                <w:rFonts w:ascii="Times New Roman" w:hAnsi="Times New Roman"/>
                <w:sz w:val="24"/>
                <w:szCs w:val="24"/>
              </w:rPr>
            </w:pPr>
            <w:proofErr w:type="spellStart"/>
            <w:r>
              <w:rPr>
                <w:rFonts w:ascii="Times New Roman" w:hAnsi="Times New Roman"/>
                <w:sz w:val="24"/>
                <w:szCs w:val="24"/>
              </w:rPr>
              <w:t>Салтівського</w:t>
            </w:r>
            <w:proofErr w:type="spellEnd"/>
            <w:r w:rsidRPr="00871652">
              <w:rPr>
                <w:rFonts w:ascii="Times New Roman" w:hAnsi="Times New Roman"/>
                <w:sz w:val="24"/>
                <w:szCs w:val="24"/>
              </w:rPr>
              <w:t xml:space="preserve"> району </w:t>
            </w:r>
          </w:p>
          <w:p w:rsidR="003361AE" w:rsidRPr="00871652" w:rsidRDefault="003361AE" w:rsidP="004E4AB5">
            <w:pPr>
              <w:spacing w:after="0" w:line="240" w:lineRule="auto"/>
              <w:rPr>
                <w:rFonts w:ascii="Times New Roman" w:hAnsi="Times New Roman"/>
                <w:color w:val="000000"/>
                <w:spacing w:val="-12"/>
                <w:sz w:val="24"/>
                <w:szCs w:val="24"/>
              </w:rPr>
            </w:pPr>
            <w:r w:rsidRPr="00871652">
              <w:rPr>
                <w:rFonts w:ascii="Times New Roman" w:hAnsi="Times New Roman"/>
                <w:sz w:val="24"/>
                <w:szCs w:val="24"/>
              </w:rPr>
              <w:t>Харківської міської ради</w:t>
            </w:r>
          </w:p>
          <w:p w:rsidR="003361AE" w:rsidRPr="00871652" w:rsidRDefault="003361AE" w:rsidP="004E4AB5">
            <w:pPr>
              <w:tabs>
                <w:tab w:val="left" w:pos="485"/>
              </w:tabs>
              <w:spacing w:after="0" w:line="240" w:lineRule="auto"/>
              <w:rPr>
                <w:rFonts w:ascii="Times New Roman" w:hAnsi="Times New Roman"/>
                <w:color w:val="000000"/>
                <w:spacing w:val="-12"/>
                <w:sz w:val="24"/>
                <w:szCs w:val="24"/>
              </w:rPr>
            </w:pPr>
          </w:p>
          <w:p w:rsidR="003361AE" w:rsidRDefault="003361AE" w:rsidP="004E4AB5">
            <w:pPr>
              <w:tabs>
                <w:tab w:val="left" w:pos="485"/>
              </w:tabs>
              <w:spacing w:after="0" w:line="240" w:lineRule="auto"/>
              <w:rPr>
                <w:rFonts w:ascii="Times New Roman" w:hAnsi="Times New Roman"/>
                <w:color w:val="000000"/>
                <w:spacing w:val="-12"/>
                <w:sz w:val="24"/>
                <w:szCs w:val="24"/>
              </w:rPr>
            </w:pPr>
            <w:r w:rsidRPr="00871652">
              <w:rPr>
                <w:rFonts w:ascii="Times New Roman" w:hAnsi="Times New Roman"/>
                <w:color w:val="000000"/>
                <w:spacing w:val="-12"/>
                <w:sz w:val="24"/>
                <w:szCs w:val="24"/>
              </w:rPr>
              <w:t xml:space="preserve">__________________ </w:t>
            </w:r>
            <w:proofErr w:type="spellStart"/>
            <w:r>
              <w:rPr>
                <w:rFonts w:ascii="Times New Roman" w:hAnsi="Times New Roman"/>
                <w:color w:val="000000"/>
                <w:spacing w:val="-12"/>
                <w:sz w:val="24"/>
                <w:szCs w:val="24"/>
              </w:rPr>
              <w:t>Л.Г.Карпова</w:t>
            </w:r>
            <w:proofErr w:type="spellEnd"/>
          </w:p>
          <w:p w:rsidR="003361AE" w:rsidRPr="00D2046E" w:rsidRDefault="003361AE" w:rsidP="004E4AB5">
            <w:pPr>
              <w:tabs>
                <w:tab w:val="left" w:pos="485"/>
              </w:tabs>
              <w:spacing w:after="0" w:line="240" w:lineRule="auto"/>
              <w:rPr>
                <w:rFonts w:ascii="Times New Roman" w:hAnsi="Times New Roman"/>
                <w:color w:val="000000"/>
                <w:spacing w:val="-12"/>
                <w:sz w:val="18"/>
                <w:szCs w:val="18"/>
              </w:rPr>
            </w:pPr>
            <w:r w:rsidRPr="00D2046E">
              <w:rPr>
                <w:rFonts w:ascii="Times New Roman" w:hAnsi="Times New Roman"/>
                <w:color w:val="000000"/>
                <w:spacing w:val="-12"/>
                <w:sz w:val="18"/>
                <w:szCs w:val="18"/>
              </w:rPr>
              <w:t xml:space="preserve">М.П.              </w:t>
            </w:r>
          </w:p>
          <w:p w:rsidR="003361AE" w:rsidRPr="00871652" w:rsidRDefault="003361AE" w:rsidP="004E4AB5">
            <w:pPr>
              <w:tabs>
                <w:tab w:val="left" w:pos="485"/>
              </w:tabs>
              <w:spacing w:after="0" w:line="240" w:lineRule="auto"/>
              <w:ind w:left="498"/>
              <w:rPr>
                <w:rFonts w:ascii="Times New Roman" w:hAnsi="Times New Roman"/>
                <w:color w:val="000000"/>
                <w:spacing w:val="-12"/>
                <w:sz w:val="24"/>
                <w:szCs w:val="24"/>
              </w:rPr>
            </w:pPr>
          </w:p>
        </w:tc>
        <w:tc>
          <w:tcPr>
            <w:tcW w:w="5142" w:type="dxa"/>
          </w:tcPr>
          <w:p w:rsidR="003361AE" w:rsidRPr="00871652" w:rsidRDefault="003361AE" w:rsidP="004E4AB5">
            <w:pPr>
              <w:tabs>
                <w:tab w:val="left" w:pos="485"/>
              </w:tabs>
              <w:spacing w:after="0" w:line="240" w:lineRule="auto"/>
              <w:ind w:left="498"/>
              <w:rPr>
                <w:rFonts w:ascii="Times New Roman" w:hAnsi="Times New Roman"/>
                <w:b/>
                <w:bCs/>
                <w:i/>
                <w:color w:val="000000"/>
                <w:spacing w:val="-12"/>
                <w:sz w:val="24"/>
                <w:szCs w:val="24"/>
              </w:rPr>
            </w:pPr>
            <w:r>
              <w:rPr>
                <w:rFonts w:ascii="Times New Roman" w:hAnsi="Times New Roman"/>
                <w:b/>
                <w:bCs/>
                <w:i/>
                <w:color w:val="000000"/>
                <w:spacing w:val="-12"/>
                <w:sz w:val="24"/>
                <w:szCs w:val="24"/>
              </w:rPr>
              <w:t xml:space="preserve">                                                                                                     </w:t>
            </w:r>
            <w:r w:rsidRPr="00871652">
              <w:rPr>
                <w:rFonts w:ascii="Times New Roman" w:hAnsi="Times New Roman"/>
                <w:b/>
                <w:bCs/>
                <w:i/>
                <w:color w:val="000000"/>
                <w:spacing w:val="-12"/>
                <w:sz w:val="24"/>
                <w:szCs w:val="24"/>
              </w:rPr>
              <w:t>«Виконавець»:</w:t>
            </w:r>
          </w:p>
          <w:p w:rsidR="003361AE" w:rsidRPr="00871652" w:rsidRDefault="003361AE" w:rsidP="004E4AB5">
            <w:pPr>
              <w:tabs>
                <w:tab w:val="left" w:pos="485"/>
              </w:tabs>
              <w:spacing w:after="0" w:line="240" w:lineRule="auto"/>
              <w:ind w:left="498"/>
              <w:rPr>
                <w:rFonts w:ascii="Times New Roman" w:hAnsi="Times New Roman"/>
                <w:color w:val="000000"/>
                <w:spacing w:val="-12"/>
                <w:sz w:val="24"/>
                <w:szCs w:val="24"/>
              </w:rPr>
            </w:pPr>
          </w:p>
        </w:tc>
      </w:tr>
    </w:tbl>
    <w:p w:rsidR="003361AE" w:rsidRPr="00F12921" w:rsidRDefault="003361AE" w:rsidP="003361AE">
      <w:pPr>
        <w:spacing w:after="0" w:line="240" w:lineRule="auto"/>
        <w:rPr>
          <w:rFonts w:ascii="Times New Roman" w:hAnsi="Times New Roman"/>
          <w:sz w:val="24"/>
          <w:szCs w:val="24"/>
          <w:lang w:val="en-US"/>
        </w:rPr>
      </w:pPr>
    </w:p>
    <w:p w:rsidR="003361AE" w:rsidRDefault="003361AE" w:rsidP="003361AE">
      <w:pPr>
        <w:spacing w:after="0" w:line="240" w:lineRule="auto"/>
        <w:ind w:left="5387"/>
        <w:jc w:val="right"/>
        <w:rPr>
          <w:rFonts w:ascii="Times New Roman" w:hAnsi="Times New Roman"/>
          <w:sz w:val="24"/>
          <w:szCs w:val="24"/>
        </w:rPr>
      </w:pPr>
    </w:p>
    <w:p w:rsidR="003361AE" w:rsidRDefault="003361AE" w:rsidP="003361AE">
      <w:pPr>
        <w:spacing w:after="0" w:line="240" w:lineRule="auto"/>
        <w:ind w:left="5387"/>
        <w:jc w:val="right"/>
        <w:rPr>
          <w:rFonts w:ascii="Times New Roman" w:hAnsi="Times New Roman"/>
          <w:sz w:val="24"/>
          <w:szCs w:val="24"/>
        </w:rPr>
      </w:pPr>
      <w:r w:rsidRPr="008A0955">
        <w:rPr>
          <w:rFonts w:ascii="Times New Roman" w:hAnsi="Times New Roman"/>
          <w:sz w:val="24"/>
          <w:szCs w:val="24"/>
        </w:rPr>
        <w:t>Додаток № 2 до</w:t>
      </w:r>
      <w:r>
        <w:rPr>
          <w:rFonts w:ascii="Times New Roman" w:hAnsi="Times New Roman"/>
          <w:sz w:val="24"/>
          <w:szCs w:val="24"/>
        </w:rPr>
        <w:t xml:space="preserve"> </w:t>
      </w:r>
      <w:proofErr w:type="spellStart"/>
      <w:r>
        <w:rPr>
          <w:rFonts w:ascii="Times New Roman" w:hAnsi="Times New Roman"/>
          <w:sz w:val="24"/>
          <w:szCs w:val="24"/>
        </w:rPr>
        <w:t>Проєкту</w:t>
      </w:r>
      <w:proofErr w:type="spellEnd"/>
      <w:r w:rsidRPr="008A0955">
        <w:rPr>
          <w:rFonts w:ascii="Times New Roman" w:hAnsi="Times New Roman"/>
          <w:sz w:val="24"/>
          <w:szCs w:val="24"/>
        </w:rPr>
        <w:t xml:space="preserve"> </w:t>
      </w:r>
      <w:r>
        <w:rPr>
          <w:rFonts w:ascii="Times New Roman" w:hAnsi="Times New Roman"/>
          <w:sz w:val="24"/>
          <w:szCs w:val="24"/>
        </w:rPr>
        <w:t>д</w:t>
      </w:r>
      <w:r w:rsidRPr="008A0955">
        <w:rPr>
          <w:rFonts w:ascii="Times New Roman" w:hAnsi="Times New Roman"/>
          <w:sz w:val="24"/>
          <w:szCs w:val="24"/>
        </w:rPr>
        <w:t>оговору</w:t>
      </w:r>
    </w:p>
    <w:p w:rsidR="003361AE" w:rsidRPr="008A0955" w:rsidRDefault="003361AE" w:rsidP="003361AE">
      <w:pPr>
        <w:spacing w:after="0" w:line="240" w:lineRule="auto"/>
        <w:ind w:left="5387"/>
        <w:jc w:val="right"/>
        <w:rPr>
          <w:rFonts w:ascii="Times New Roman" w:hAnsi="Times New Roman"/>
          <w:sz w:val="24"/>
          <w:szCs w:val="24"/>
        </w:rPr>
      </w:pPr>
      <w:r w:rsidRPr="008A0955">
        <w:rPr>
          <w:rFonts w:ascii="Times New Roman" w:hAnsi="Times New Roman"/>
          <w:sz w:val="24"/>
          <w:szCs w:val="24"/>
        </w:rPr>
        <w:t xml:space="preserve"> </w:t>
      </w:r>
      <w:r>
        <w:rPr>
          <w:rFonts w:ascii="Times New Roman" w:hAnsi="Times New Roman"/>
          <w:sz w:val="24"/>
          <w:szCs w:val="24"/>
        </w:rPr>
        <w:t xml:space="preserve">№ </w:t>
      </w:r>
      <w:r w:rsidRPr="008A0955">
        <w:rPr>
          <w:rFonts w:ascii="Times New Roman" w:hAnsi="Times New Roman"/>
          <w:sz w:val="24"/>
          <w:szCs w:val="24"/>
        </w:rPr>
        <w:t xml:space="preserve">  __  </w:t>
      </w:r>
      <w:r>
        <w:rPr>
          <w:rFonts w:ascii="Times New Roman" w:hAnsi="Times New Roman"/>
          <w:sz w:val="24"/>
          <w:szCs w:val="24"/>
        </w:rPr>
        <w:t>від «   __   »  _________</w:t>
      </w:r>
      <w:r w:rsidRPr="008A0955">
        <w:rPr>
          <w:rFonts w:ascii="Times New Roman" w:hAnsi="Times New Roman"/>
          <w:sz w:val="24"/>
          <w:szCs w:val="24"/>
        </w:rPr>
        <w:t xml:space="preserve"> 2024р</w:t>
      </w:r>
    </w:p>
    <w:p w:rsidR="003361AE" w:rsidRDefault="003361AE" w:rsidP="003361AE">
      <w:pPr>
        <w:spacing w:after="0" w:line="240" w:lineRule="auto"/>
        <w:rPr>
          <w:rFonts w:ascii="Times New Roman" w:hAnsi="Times New Roman"/>
          <w:sz w:val="20"/>
          <w:szCs w:val="20"/>
        </w:rPr>
      </w:pPr>
    </w:p>
    <w:p w:rsidR="003361AE" w:rsidRPr="00BD5A53" w:rsidRDefault="003361AE" w:rsidP="003361AE">
      <w:pPr>
        <w:spacing w:after="0" w:line="240" w:lineRule="auto"/>
        <w:rPr>
          <w:rFonts w:ascii="Times New Roman" w:hAnsi="Times New Roman"/>
          <w:sz w:val="20"/>
          <w:szCs w:val="20"/>
        </w:rPr>
      </w:pPr>
      <w:r>
        <w:rPr>
          <w:rFonts w:ascii="Times New Roman" w:hAnsi="Times New Roman"/>
          <w:color w:val="000000"/>
          <w:sz w:val="24"/>
          <w:szCs w:val="24"/>
        </w:rPr>
        <w:t xml:space="preserve">       Адреси</w:t>
      </w:r>
      <w:r w:rsidRPr="00740DAA">
        <w:rPr>
          <w:rFonts w:ascii="Times New Roman" w:hAnsi="Times New Roman"/>
          <w:color w:val="000000"/>
          <w:sz w:val="24"/>
          <w:szCs w:val="24"/>
        </w:rPr>
        <w:t xml:space="preserve"> розташування шкільних  навчальних закладів освіти </w:t>
      </w:r>
      <w:proofErr w:type="spellStart"/>
      <w:r w:rsidRPr="00740DAA">
        <w:rPr>
          <w:rFonts w:ascii="Times New Roman" w:hAnsi="Times New Roman"/>
          <w:color w:val="000000"/>
          <w:sz w:val="24"/>
          <w:szCs w:val="24"/>
        </w:rPr>
        <w:t>Салтівського</w:t>
      </w:r>
      <w:proofErr w:type="spellEnd"/>
      <w:r w:rsidRPr="00740DAA">
        <w:rPr>
          <w:rFonts w:ascii="Times New Roman" w:hAnsi="Times New Roman"/>
          <w:color w:val="000000"/>
          <w:sz w:val="24"/>
          <w:szCs w:val="24"/>
        </w:rPr>
        <w:t xml:space="preserve"> району</w:t>
      </w:r>
    </w:p>
    <w:p w:rsidR="003361AE" w:rsidRPr="00BD5A53" w:rsidRDefault="003361AE" w:rsidP="003361AE">
      <w:pPr>
        <w:pStyle w:val="a6"/>
        <w:spacing w:before="0" w:beforeAutospacing="0" w:after="0" w:afterAutospacing="0"/>
        <w:jc w:val="center"/>
        <w:rPr>
          <w:b/>
          <w:sz w:val="20"/>
          <w:szCs w:val="20"/>
          <w:lang w:val="uk-UA"/>
        </w:rPr>
      </w:pPr>
    </w:p>
    <w:tbl>
      <w:tblPr>
        <w:tblW w:w="101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15"/>
        <w:gridCol w:w="3036"/>
        <w:gridCol w:w="2389"/>
        <w:gridCol w:w="1237"/>
      </w:tblGrid>
      <w:tr w:rsidR="003361AE" w:rsidRPr="00801854" w:rsidTr="004E4AB5">
        <w:trPr>
          <w:trHeight w:val="645"/>
        </w:trPr>
        <w:tc>
          <w:tcPr>
            <w:tcW w:w="566" w:type="dxa"/>
            <w:shd w:val="clear" w:color="auto" w:fill="auto"/>
            <w:vAlign w:val="center"/>
            <w:hideMark/>
          </w:tcPr>
          <w:p w:rsidR="003361AE" w:rsidRPr="00801854" w:rsidRDefault="003361AE" w:rsidP="004E4AB5">
            <w:pPr>
              <w:spacing w:after="0" w:line="240" w:lineRule="auto"/>
              <w:jc w:val="center"/>
              <w:rPr>
                <w:rFonts w:ascii="Times New Roman" w:eastAsia="Times New Roman" w:hAnsi="Times New Roman"/>
                <w:bCs/>
                <w:sz w:val="24"/>
                <w:szCs w:val="24"/>
                <w:lang w:eastAsia="ru-RU"/>
              </w:rPr>
            </w:pPr>
            <w:r w:rsidRPr="00801854">
              <w:rPr>
                <w:rFonts w:ascii="Times New Roman" w:eastAsia="Times New Roman" w:hAnsi="Times New Roman"/>
                <w:bCs/>
                <w:sz w:val="24"/>
                <w:szCs w:val="24"/>
                <w:lang w:eastAsia="ru-RU"/>
              </w:rPr>
              <w:t>№ з/п </w:t>
            </w:r>
          </w:p>
        </w:tc>
        <w:tc>
          <w:tcPr>
            <w:tcW w:w="2915"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sz w:val="24"/>
                <w:szCs w:val="24"/>
                <w:lang w:eastAsia="ru-RU"/>
              </w:rPr>
            </w:pPr>
            <w:r w:rsidRPr="00801854">
              <w:rPr>
                <w:rFonts w:ascii="Times New Roman" w:eastAsia="Times New Roman" w:hAnsi="Times New Roman"/>
                <w:bCs/>
                <w:sz w:val="24"/>
                <w:szCs w:val="24"/>
                <w:lang w:eastAsia="ru-RU"/>
              </w:rPr>
              <w:t>Назва закладу</w:t>
            </w:r>
          </w:p>
        </w:tc>
        <w:tc>
          <w:tcPr>
            <w:tcW w:w="3036" w:type="dxa"/>
          </w:tcPr>
          <w:p w:rsidR="003361AE" w:rsidRPr="00801854" w:rsidRDefault="003361AE" w:rsidP="004E4AB5">
            <w:pPr>
              <w:spacing w:after="0" w:line="240" w:lineRule="auto"/>
              <w:jc w:val="center"/>
              <w:rPr>
                <w:rFonts w:ascii="Times New Roman" w:eastAsia="Times New Roman" w:hAnsi="Times New Roman"/>
                <w:bCs/>
                <w:sz w:val="24"/>
                <w:szCs w:val="24"/>
                <w:lang w:eastAsia="ru-RU"/>
              </w:rPr>
            </w:pPr>
            <w:r w:rsidRPr="00801854">
              <w:rPr>
                <w:rFonts w:ascii="Times New Roman" w:eastAsia="Times New Roman" w:hAnsi="Times New Roman"/>
                <w:bCs/>
                <w:sz w:val="24"/>
                <w:szCs w:val="24"/>
                <w:lang w:eastAsia="ru-RU"/>
              </w:rPr>
              <w:t>Адреса розташування</w:t>
            </w: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bCs/>
                <w:sz w:val="24"/>
                <w:szCs w:val="24"/>
                <w:lang w:eastAsia="ru-RU"/>
              </w:rPr>
            </w:pPr>
            <w:r w:rsidRPr="00801854">
              <w:rPr>
                <w:rFonts w:ascii="Times New Roman" w:eastAsia="Times New Roman" w:hAnsi="Times New Roman"/>
                <w:bCs/>
                <w:sz w:val="24"/>
                <w:szCs w:val="24"/>
                <w:lang w:eastAsia="ru-RU"/>
              </w:rPr>
              <w:t>Перелік електричних приладів</w:t>
            </w:r>
          </w:p>
        </w:tc>
        <w:tc>
          <w:tcPr>
            <w:tcW w:w="1237" w:type="dxa"/>
            <w:shd w:val="clear" w:color="auto" w:fill="auto"/>
            <w:vAlign w:val="center"/>
            <w:hideMark/>
          </w:tcPr>
          <w:p w:rsidR="003361AE" w:rsidRPr="00801854" w:rsidRDefault="003361AE" w:rsidP="004E4AB5">
            <w:pPr>
              <w:spacing w:after="0" w:line="240" w:lineRule="auto"/>
              <w:jc w:val="center"/>
              <w:rPr>
                <w:rFonts w:ascii="Times New Roman" w:eastAsia="Times New Roman" w:hAnsi="Times New Roman"/>
                <w:bCs/>
                <w:sz w:val="24"/>
                <w:szCs w:val="24"/>
                <w:lang w:eastAsia="ru-RU"/>
              </w:rPr>
            </w:pPr>
            <w:r w:rsidRPr="00801854">
              <w:rPr>
                <w:rFonts w:ascii="Times New Roman" w:eastAsia="Times New Roman" w:hAnsi="Times New Roman"/>
                <w:bCs/>
                <w:sz w:val="24"/>
                <w:szCs w:val="24"/>
                <w:lang w:eastAsia="ru-RU"/>
              </w:rPr>
              <w:t>Кількість, шт.</w:t>
            </w:r>
          </w:p>
        </w:tc>
      </w:tr>
      <w:tr w:rsidR="003361AE" w:rsidRPr="00801854" w:rsidTr="004E4AB5">
        <w:trPr>
          <w:trHeight w:val="274"/>
        </w:trPr>
        <w:tc>
          <w:tcPr>
            <w:tcW w:w="566" w:type="dxa"/>
            <w:vMerge w:val="restart"/>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sidRPr="00801854">
              <w:rPr>
                <w:rFonts w:ascii="Times New Roman" w:eastAsia="Times New Roman" w:hAnsi="Times New Roman"/>
                <w:bCs/>
                <w:lang w:eastAsia="ru-RU"/>
              </w:rPr>
              <w:t>1</w:t>
            </w:r>
          </w:p>
        </w:tc>
        <w:tc>
          <w:tcPr>
            <w:tcW w:w="2915" w:type="dxa"/>
            <w:vMerge w:val="restart"/>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sidRPr="00801854">
              <w:rPr>
                <w:rFonts w:ascii="Times New Roman" w:eastAsia="Times New Roman" w:hAnsi="Times New Roman"/>
                <w:bCs/>
                <w:lang w:eastAsia="ru-RU"/>
              </w:rPr>
              <w:t>Комунальний заклад «Харківський ліцей №23» Харківської міської ради</w:t>
            </w:r>
          </w:p>
        </w:tc>
        <w:tc>
          <w:tcPr>
            <w:tcW w:w="3036" w:type="dxa"/>
            <w:vMerge w:val="restart"/>
          </w:tcPr>
          <w:p w:rsidR="003361AE" w:rsidRPr="00801854" w:rsidRDefault="003361AE" w:rsidP="004E4AB5">
            <w:pPr>
              <w:spacing w:after="0" w:line="240" w:lineRule="auto"/>
              <w:jc w:val="center"/>
              <w:rPr>
                <w:rFonts w:ascii="Times New Roman" w:eastAsia="Times New Roman" w:hAnsi="Times New Roman"/>
                <w:bCs/>
                <w:lang w:eastAsia="ru-RU"/>
              </w:rPr>
            </w:pPr>
          </w:p>
          <w:p w:rsidR="003361AE" w:rsidRPr="00801854" w:rsidRDefault="003361AE" w:rsidP="004E4AB5">
            <w:pPr>
              <w:spacing w:after="0" w:line="240" w:lineRule="auto"/>
              <w:jc w:val="center"/>
              <w:rPr>
                <w:rFonts w:ascii="Times New Roman" w:eastAsia="Times New Roman" w:hAnsi="Times New Roman"/>
                <w:bCs/>
                <w:lang w:eastAsia="ru-RU"/>
              </w:rPr>
            </w:pPr>
            <w:proofErr w:type="spellStart"/>
            <w:r w:rsidRPr="00801854">
              <w:rPr>
                <w:rFonts w:ascii="Times New Roman" w:eastAsia="Times New Roman" w:hAnsi="Times New Roman"/>
                <w:bCs/>
                <w:lang w:eastAsia="ru-RU"/>
              </w:rPr>
              <w:t>вул.Тюрінська</w:t>
            </w:r>
            <w:proofErr w:type="spellEnd"/>
            <w:r w:rsidRPr="00801854">
              <w:rPr>
                <w:rFonts w:ascii="Times New Roman" w:eastAsia="Times New Roman" w:hAnsi="Times New Roman"/>
                <w:bCs/>
                <w:lang w:eastAsia="ru-RU"/>
              </w:rPr>
              <w:t>, 40</w:t>
            </w: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Електрична </w:t>
            </w:r>
            <w:r w:rsidRPr="00801854">
              <w:rPr>
                <w:rFonts w:ascii="Times New Roman" w:eastAsia="Times New Roman" w:hAnsi="Times New Roman"/>
                <w:bCs/>
                <w:lang w:eastAsia="ru-RU"/>
              </w:rPr>
              <w:t>плита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2</w:t>
            </w:r>
          </w:p>
        </w:tc>
      </w:tr>
      <w:tr w:rsidR="003361AE" w:rsidRPr="00801854" w:rsidTr="004E4AB5">
        <w:trPr>
          <w:trHeight w:val="121"/>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3036" w:type="dxa"/>
            <w:vMerge/>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Жарочна</w:t>
            </w:r>
            <w:proofErr w:type="spellEnd"/>
            <w:r w:rsidRPr="00801854">
              <w:rPr>
                <w:rFonts w:ascii="Times New Roman" w:eastAsia="Times New Roman" w:hAnsi="Times New Roman"/>
                <w:lang w:eastAsia="ru-RU"/>
              </w:rPr>
              <w:t xml:space="preserve"> шафа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1</w:t>
            </w:r>
          </w:p>
        </w:tc>
      </w:tr>
      <w:tr w:rsidR="003361AE" w:rsidRPr="00801854" w:rsidTr="004E4AB5">
        <w:trPr>
          <w:trHeight w:val="56"/>
        </w:trPr>
        <w:tc>
          <w:tcPr>
            <w:tcW w:w="566"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sidRPr="00801854">
              <w:rPr>
                <w:rFonts w:ascii="Times New Roman" w:eastAsia="Times New Roman" w:hAnsi="Times New Roman"/>
                <w:bCs/>
                <w:lang w:eastAsia="ru-RU"/>
              </w:rPr>
              <w:t>2</w:t>
            </w:r>
          </w:p>
        </w:tc>
        <w:tc>
          <w:tcPr>
            <w:tcW w:w="2915" w:type="dxa"/>
            <w:shd w:val="clear" w:color="auto" w:fill="auto"/>
            <w:vAlign w:val="center"/>
          </w:tcPr>
          <w:p w:rsidR="003361AE" w:rsidRPr="00801854" w:rsidRDefault="003361AE" w:rsidP="004E4AB5">
            <w:pPr>
              <w:spacing w:after="0" w:line="240" w:lineRule="auto"/>
              <w:jc w:val="center"/>
              <w:rPr>
                <w:rFonts w:ascii="Times New Roman" w:hAnsi="Times New Roman"/>
              </w:rPr>
            </w:pPr>
            <w:r w:rsidRPr="00801854">
              <w:rPr>
                <w:rFonts w:ascii="Times New Roman" w:hAnsi="Times New Roman"/>
              </w:rPr>
              <w:t xml:space="preserve">Комунальний заклад «Харківський ліцей №58» </w:t>
            </w:r>
            <w:r w:rsidRPr="00801854">
              <w:rPr>
                <w:rFonts w:ascii="Times New Roman" w:eastAsia="Times New Roman" w:hAnsi="Times New Roman"/>
                <w:bCs/>
                <w:lang w:eastAsia="ru-RU"/>
              </w:rPr>
              <w:t>Харківської міської ради</w:t>
            </w:r>
          </w:p>
        </w:tc>
        <w:tc>
          <w:tcPr>
            <w:tcW w:w="3036" w:type="dxa"/>
            <w:vAlign w:val="center"/>
          </w:tcPr>
          <w:p w:rsidR="003361AE" w:rsidRPr="00801854" w:rsidRDefault="003361AE" w:rsidP="004E4AB5">
            <w:pPr>
              <w:spacing w:after="0" w:line="240" w:lineRule="auto"/>
              <w:jc w:val="center"/>
              <w:rPr>
                <w:rFonts w:ascii="Times New Roman" w:hAnsi="Times New Roman"/>
              </w:rPr>
            </w:pPr>
            <w:r w:rsidRPr="00801854">
              <w:rPr>
                <w:rFonts w:ascii="Times New Roman" w:hAnsi="Times New Roman"/>
              </w:rPr>
              <w:t>пр. Ювілейний, 53-Б</w:t>
            </w: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Електрична </w:t>
            </w:r>
            <w:r w:rsidRPr="00801854">
              <w:rPr>
                <w:rFonts w:ascii="Times New Roman" w:eastAsia="Times New Roman" w:hAnsi="Times New Roman"/>
                <w:bCs/>
                <w:lang w:eastAsia="ru-RU"/>
              </w:rPr>
              <w:t>плита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4</w:t>
            </w:r>
          </w:p>
        </w:tc>
      </w:tr>
      <w:tr w:rsidR="003361AE" w:rsidRPr="00801854" w:rsidTr="004E4AB5">
        <w:trPr>
          <w:trHeight w:val="56"/>
        </w:trPr>
        <w:tc>
          <w:tcPr>
            <w:tcW w:w="566" w:type="dxa"/>
            <w:vMerge w:val="restart"/>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sidRPr="00801854">
              <w:rPr>
                <w:rFonts w:ascii="Times New Roman" w:eastAsia="Times New Roman" w:hAnsi="Times New Roman"/>
                <w:bCs/>
                <w:lang w:eastAsia="ru-RU"/>
              </w:rPr>
              <w:t>3</w:t>
            </w:r>
          </w:p>
        </w:tc>
        <w:tc>
          <w:tcPr>
            <w:tcW w:w="2915" w:type="dxa"/>
            <w:vMerge w:val="restart"/>
            <w:shd w:val="clear" w:color="auto" w:fill="auto"/>
            <w:vAlign w:val="center"/>
          </w:tcPr>
          <w:p w:rsidR="003361AE" w:rsidRPr="00801854" w:rsidRDefault="003361AE" w:rsidP="004E4AB5">
            <w:pPr>
              <w:spacing w:after="0" w:line="240" w:lineRule="auto"/>
              <w:jc w:val="center"/>
              <w:rPr>
                <w:rFonts w:ascii="Times New Roman" w:hAnsi="Times New Roman"/>
              </w:rPr>
            </w:pPr>
            <w:r w:rsidRPr="00801854">
              <w:rPr>
                <w:rFonts w:ascii="Times New Roman" w:hAnsi="Times New Roman"/>
              </w:rPr>
              <w:t xml:space="preserve">Комунальний заклад «Харківський ліцей №64» </w:t>
            </w:r>
            <w:r w:rsidRPr="00801854">
              <w:rPr>
                <w:rFonts w:ascii="Times New Roman" w:eastAsia="Times New Roman" w:hAnsi="Times New Roman"/>
                <w:bCs/>
                <w:lang w:eastAsia="ru-RU"/>
              </w:rPr>
              <w:t>Харківської міської ради</w:t>
            </w:r>
          </w:p>
        </w:tc>
        <w:tc>
          <w:tcPr>
            <w:tcW w:w="3036" w:type="dxa"/>
            <w:vMerge w:val="restart"/>
            <w:vAlign w:val="center"/>
          </w:tcPr>
          <w:p w:rsidR="003361AE" w:rsidRPr="00801854" w:rsidRDefault="003361AE" w:rsidP="004E4AB5">
            <w:pPr>
              <w:spacing w:after="0" w:line="240" w:lineRule="auto"/>
              <w:jc w:val="center"/>
              <w:rPr>
                <w:rFonts w:ascii="Times New Roman" w:hAnsi="Times New Roman"/>
              </w:rPr>
            </w:pPr>
            <w:proofErr w:type="spellStart"/>
            <w:r w:rsidRPr="00801854">
              <w:rPr>
                <w:rFonts w:ascii="Times New Roman" w:hAnsi="Times New Roman"/>
              </w:rPr>
              <w:t>вул.Руслана</w:t>
            </w:r>
            <w:proofErr w:type="spellEnd"/>
            <w:r w:rsidRPr="00801854">
              <w:rPr>
                <w:rFonts w:ascii="Times New Roman" w:hAnsi="Times New Roman"/>
              </w:rPr>
              <w:t xml:space="preserve"> </w:t>
            </w:r>
            <w:proofErr w:type="spellStart"/>
            <w:r w:rsidRPr="00801854">
              <w:rPr>
                <w:rFonts w:ascii="Times New Roman" w:hAnsi="Times New Roman"/>
              </w:rPr>
              <w:t>Плоходька</w:t>
            </w:r>
            <w:proofErr w:type="spellEnd"/>
            <w:r w:rsidRPr="00801854">
              <w:rPr>
                <w:rFonts w:ascii="Times New Roman" w:hAnsi="Times New Roman"/>
              </w:rPr>
              <w:t>, 5-В</w:t>
            </w: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Електрична</w:t>
            </w:r>
            <w:r w:rsidRPr="00801854">
              <w:rPr>
                <w:rFonts w:ascii="Times New Roman" w:eastAsia="Times New Roman" w:hAnsi="Times New Roman"/>
                <w:bCs/>
                <w:lang w:eastAsia="ru-RU"/>
              </w:rPr>
              <w:t xml:space="preserve"> плита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2</w:t>
            </w:r>
          </w:p>
        </w:tc>
      </w:tr>
      <w:tr w:rsidR="003361AE" w:rsidRPr="00801854" w:rsidTr="004E4AB5">
        <w:trPr>
          <w:trHeight w:val="309"/>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3036" w:type="dxa"/>
            <w:vMerge/>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lang w:eastAsia="ru-RU"/>
              </w:rPr>
            </w:pPr>
            <w:proofErr w:type="spellStart"/>
            <w:r w:rsidRPr="00801854">
              <w:rPr>
                <w:rFonts w:ascii="Times New Roman" w:eastAsia="Times New Roman" w:hAnsi="Times New Roman"/>
                <w:lang w:eastAsia="ru-RU"/>
              </w:rPr>
              <w:t>Жарочна</w:t>
            </w:r>
            <w:proofErr w:type="spellEnd"/>
            <w:r w:rsidRPr="00801854">
              <w:rPr>
                <w:rFonts w:ascii="Times New Roman" w:eastAsia="Times New Roman" w:hAnsi="Times New Roman"/>
                <w:lang w:eastAsia="ru-RU"/>
              </w:rPr>
              <w:t xml:space="preserve"> шафа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1</w:t>
            </w:r>
          </w:p>
        </w:tc>
      </w:tr>
      <w:tr w:rsidR="003361AE" w:rsidRPr="00801854" w:rsidTr="004E4AB5">
        <w:trPr>
          <w:trHeight w:val="56"/>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3036" w:type="dxa"/>
            <w:vMerge/>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lang w:eastAsia="ru-RU"/>
              </w:rPr>
            </w:pPr>
            <w:r>
              <w:rPr>
                <w:rFonts w:ascii="Times New Roman" w:eastAsia="Times New Roman" w:hAnsi="Times New Roman"/>
                <w:bCs/>
                <w:lang w:eastAsia="ru-RU"/>
              </w:rPr>
              <w:t>Електрична</w:t>
            </w:r>
            <w:r w:rsidRPr="00801854">
              <w:rPr>
                <w:rFonts w:ascii="Times New Roman" w:eastAsia="Times New Roman" w:hAnsi="Times New Roman"/>
                <w:lang w:eastAsia="ru-RU"/>
              </w:rPr>
              <w:t xml:space="preserve"> м</w:t>
            </w:r>
            <w:r>
              <w:rPr>
                <w:rFonts w:ascii="Times New Roman" w:eastAsia="Times New Roman" w:hAnsi="Times New Roman"/>
                <w:lang w:val="en-US" w:eastAsia="ru-RU"/>
              </w:rPr>
              <w:t>`</w:t>
            </w:r>
            <w:proofErr w:type="spellStart"/>
            <w:r w:rsidRPr="00801854">
              <w:rPr>
                <w:rFonts w:ascii="Times New Roman" w:eastAsia="Times New Roman" w:hAnsi="Times New Roman"/>
                <w:lang w:eastAsia="ru-RU"/>
              </w:rPr>
              <w:t>ясорубка</w:t>
            </w:r>
            <w:proofErr w:type="spellEnd"/>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1</w:t>
            </w:r>
          </w:p>
        </w:tc>
      </w:tr>
      <w:tr w:rsidR="003361AE" w:rsidRPr="00801854" w:rsidTr="004E4AB5">
        <w:trPr>
          <w:trHeight w:val="56"/>
        </w:trPr>
        <w:tc>
          <w:tcPr>
            <w:tcW w:w="566" w:type="dxa"/>
            <w:vMerge w:val="restart"/>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sidRPr="00801854">
              <w:rPr>
                <w:rFonts w:ascii="Times New Roman" w:eastAsia="Times New Roman" w:hAnsi="Times New Roman"/>
                <w:bCs/>
                <w:lang w:eastAsia="ru-RU"/>
              </w:rPr>
              <w:t>4</w:t>
            </w:r>
          </w:p>
        </w:tc>
        <w:tc>
          <w:tcPr>
            <w:tcW w:w="2915" w:type="dxa"/>
            <w:vMerge w:val="restart"/>
            <w:shd w:val="clear" w:color="auto" w:fill="auto"/>
            <w:vAlign w:val="center"/>
          </w:tcPr>
          <w:p w:rsidR="003361AE" w:rsidRPr="00801854" w:rsidRDefault="003361AE" w:rsidP="004E4AB5">
            <w:pPr>
              <w:spacing w:after="0" w:line="240" w:lineRule="auto"/>
              <w:jc w:val="center"/>
              <w:rPr>
                <w:rFonts w:ascii="Times New Roman" w:hAnsi="Times New Roman"/>
              </w:rPr>
            </w:pPr>
            <w:r w:rsidRPr="00801854">
              <w:rPr>
                <w:rFonts w:ascii="Times New Roman" w:hAnsi="Times New Roman"/>
              </w:rPr>
              <w:t xml:space="preserve">Комунальний </w:t>
            </w:r>
            <w:proofErr w:type="spellStart"/>
            <w:r w:rsidRPr="00801854">
              <w:rPr>
                <w:rFonts w:ascii="Times New Roman" w:hAnsi="Times New Roman"/>
              </w:rPr>
              <w:t>заклад»Харківська</w:t>
            </w:r>
            <w:proofErr w:type="spellEnd"/>
            <w:r w:rsidRPr="00801854">
              <w:rPr>
                <w:rFonts w:ascii="Times New Roman" w:hAnsi="Times New Roman"/>
              </w:rPr>
              <w:t xml:space="preserve"> гімназія №98» </w:t>
            </w:r>
            <w:r w:rsidRPr="00801854">
              <w:rPr>
                <w:rFonts w:ascii="Times New Roman" w:eastAsia="Times New Roman" w:hAnsi="Times New Roman"/>
                <w:bCs/>
                <w:lang w:eastAsia="ru-RU"/>
              </w:rPr>
              <w:t>Харківської міської ради</w:t>
            </w:r>
          </w:p>
        </w:tc>
        <w:tc>
          <w:tcPr>
            <w:tcW w:w="3036" w:type="dxa"/>
            <w:vMerge w:val="restart"/>
            <w:vAlign w:val="center"/>
          </w:tcPr>
          <w:p w:rsidR="003361AE" w:rsidRPr="00801854" w:rsidRDefault="003361AE" w:rsidP="004E4AB5">
            <w:pPr>
              <w:spacing w:after="0" w:line="240" w:lineRule="auto"/>
              <w:jc w:val="center"/>
              <w:rPr>
                <w:rFonts w:ascii="Times New Roman" w:hAnsi="Times New Roman"/>
              </w:rPr>
            </w:pPr>
            <w:proofErr w:type="spellStart"/>
            <w:r w:rsidRPr="00801854">
              <w:rPr>
                <w:rFonts w:ascii="Times New Roman" w:hAnsi="Times New Roman"/>
              </w:rPr>
              <w:t>пров</w:t>
            </w:r>
            <w:proofErr w:type="spellEnd"/>
            <w:r w:rsidRPr="00801854">
              <w:rPr>
                <w:rFonts w:ascii="Times New Roman" w:hAnsi="Times New Roman"/>
                <w:lang w:val="en-US"/>
              </w:rPr>
              <w:t>.</w:t>
            </w:r>
            <w:r w:rsidRPr="00801854">
              <w:rPr>
                <w:rFonts w:ascii="Times New Roman" w:hAnsi="Times New Roman"/>
              </w:rPr>
              <w:t xml:space="preserve"> Писемського, 5</w:t>
            </w: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Електрична</w:t>
            </w:r>
            <w:r w:rsidRPr="00801854">
              <w:rPr>
                <w:rFonts w:ascii="Times New Roman" w:eastAsia="Times New Roman" w:hAnsi="Times New Roman"/>
                <w:bCs/>
                <w:lang w:eastAsia="ru-RU"/>
              </w:rPr>
              <w:t xml:space="preserve"> плита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2</w:t>
            </w:r>
          </w:p>
        </w:tc>
      </w:tr>
      <w:tr w:rsidR="003361AE" w:rsidRPr="00801854" w:rsidTr="004E4AB5">
        <w:trPr>
          <w:trHeight w:val="82"/>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3036" w:type="dxa"/>
            <w:vMerge/>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lang w:eastAsia="ru-RU"/>
              </w:rPr>
            </w:pPr>
            <w:proofErr w:type="spellStart"/>
            <w:r w:rsidRPr="00801854">
              <w:rPr>
                <w:rFonts w:ascii="Times New Roman" w:eastAsia="Times New Roman" w:hAnsi="Times New Roman"/>
                <w:lang w:eastAsia="ru-RU"/>
              </w:rPr>
              <w:t>Жарочна</w:t>
            </w:r>
            <w:proofErr w:type="spellEnd"/>
            <w:r w:rsidRPr="00801854">
              <w:rPr>
                <w:rFonts w:ascii="Times New Roman" w:eastAsia="Times New Roman" w:hAnsi="Times New Roman"/>
                <w:lang w:eastAsia="ru-RU"/>
              </w:rPr>
              <w:t xml:space="preserve"> шафа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1</w:t>
            </w:r>
          </w:p>
        </w:tc>
      </w:tr>
      <w:tr w:rsidR="003361AE" w:rsidRPr="00801854" w:rsidTr="004E4AB5">
        <w:trPr>
          <w:trHeight w:val="86"/>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hAnsi="Times New Roman"/>
              </w:rPr>
            </w:pPr>
          </w:p>
        </w:tc>
        <w:tc>
          <w:tcPr>
            <w:tcW w:w="3036" w:type="dxa"/>
            <w:vMerge/>
            <w:vAlign w:val="center"/>
          </w:tcPr>
          <w:p w:rsidR="003361AE" w:rsidRPr="00801854" w:rsidRDefault="003361AE" w:rsidP="004E4AB5">
            <w:pPr>
              <w:spacing w:after="0" w:line="240" w:lineRule="auto"/>
              <w:jc w:val="center"/>
              <w:rPr>
                <w:rFonts w:ascii="Times New Roman" w:hAnsi="Times New Roman"/>
              </w:rPr>
            </w:pP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lang w:eastAsia="ru-RU"/>
              </w:rPr>
            </w:pPr>
            <w:r>
              <w:rPr>
                <w:rFonts w:ascii="Times New Roman" w:eastAsia="Times New Roman" w:hAnsi="Times New Roman"/>
                <w:bCs/>
                <w:lang w:eastAsia="ru-RU"/>
              </w:rPr>
              <w:t>Електрична</w:t>
            </w:r>
            <w:r w:rsidRPr="00801854">
              <w:rPr>
                <w:rFonts w:ascii="Times New Roman" w:eastAsia="Times New Roman" w:hAnsi="Times New Roman"/>
                <w:lang w:eastAsia="ru-RU"/>
              </w:rPr>
              <w:t xml:space="preserve"> м</w:t>
            </w:r>
            <w:r>
              <w:rPr>
                <w:rFonts w:ascii="Times New Roman" w:eastAsia="Times New Roman" w:hAnsi="Times New Roman"/>
                <w:lang w:val="en-US" w:eastAsia="ru-RU"/>
              </w:rPr>
              <w:t>`</w:t>
            </w:r>
            <w:proofErr w:type="spellStart"/>
            <w:r w:rsidRPr="00801854">
              <w:rPr>
                <w:rFonts w:ascii="Times New Roman" w:eastAsia="Times New Roman" w:hAnsi="Times New Roman"/>
                <w:lang w:eastAsia="ru-RU"/>
              </w:rPr>
              <w:t>ясорубка</w:t>
            </w:r>
            <w:proofErr w:type="spellEnd"/>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1</w:t>
            </w:r>
          </w:p>
        </w:tc>
      </w:tr>
      <w:tr w:rsidR="003361AE" w:rsidRPr="00801854" w:rsidTr="004E4AB5">
        <w:trPr>
          <w:trHeight w:val="86"/>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hAnsi="Times New Roman"/>
              </w:rPr>
            </w:pPr>
          </w:p>
        </w:tc>
        <w:tc>
          <w:tcPr>
            <w:tcW w:w="3036" w:type="dxa"/>
            <w:vMerge/>
            <w:vAlign w:val="center"/>
          </w:tcPr>
          <w:p w:rsidR="003361AE" w:rsidRPr="00801854" w:rsidRDefault="003361AE" w:rsidP="004E4AB5">
            <w:pPr>
              <w:spacing w:after="0" w:line="240" w:lineRule="auto"/>
              <w:jc w:val="center"/>
              <w:rPr>
                <w:rFonts w:ascii="Times New Roman" w:hAnsi="Times New Roman"/>
              </w:rPr>
            </w:pP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lang w:eastAsia="ru-RU"/>
              </w:rPr>
            </w:pPr>
            <w:r>
              <w:rPr>
                <w:rFonts w:ascii="Times New Roman" w:eastAsia="Times New Roman" w:hAnsi="Times New Roman"/>
                <w:bCs/>
                <w:lang w:eastAsia="ru-RU"/>
              </w:rPr>
              <w:t>Електрична</w:t>
            </w:r>
            <w:r w:rsidRPr="00801854">
              <w:rPr>
                <w:rFonts w:ascii="Times New Roman" w:eastAsia="Times New Roman" w:hAnsi="Times New Roman"/>
                <w:lang w:eastAsia="ru-RU"/>
              </w:rPr>
              <w:t xml:space="preserve"> сковорода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1</w:t>
            </w:r>
          </w:p>
        </w:tc>
      </w:tr>
      <w:tr w:rsidR="003361AE" w:rsidRPr="00801854" w:rsidTr="004E4AB5">
        <w:trPr>
          <w:trHeight w:val="66"/>
        </w:trPr>
        <w:tc>
          <w:tcPr>
            <w:tcW w:w="566"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sidRPr="00801854">
              <w:rPr>
                <w:rFonts w:ascii="Times New Roman" w:eastAsia="Times New Roman" w:hAnsi="Times New Roman"/>
                <w:bCs/>
                <w:lang w:eastAsia="ru-RU"/>
              </w:rPr>
              <w:t>5</w:t>
            </w:r>
          </w:p>
        </w:tc>
        <w:tc>
          <w:tcPr>
            <w:tcW w:w="2915" w:type="dxa"/>
            <w:shd w:val="clear" w:color="auto" w:fill="auto"/>
            <w:vAlign w:val="center"/>
          </w:tcPr>
          <w:p w:rsidR="003361AE" w:rsidRPr="00801854" w:rsidRDefault="003361AE" w:rsidP="004E4AB5">
            <w:pPr>
              <w:spacing w:after="0" w:line="240" w:lineRule="auto"/>
              <w:jc w:val="center"/>
              <w:rPr>
                <w:rFonts w:ascii="Times New Roman" w:hAnsi="Times New Roman"/>
              </w:rPr>
            </w:pPr>
            <w:r w:rsidRPr="00801854">
              <w:rPr>
                <w:rFonts w:ascii="Times New Roman" w:hAnsi="Times New Roman"/>
              </w:rPr>
              <w:t>Комунальний заклад «Харківська гімназія №111»</w:t>
            </w:r>
            <w:r w:rsidRPr="00801854">
              <w:rPr>
                <w:rFonts w:ascii="Times New Roman" w:eastAsia="Times New Roman" w:hAnsi="Times New Roman"/>
                <w:bCs/>
                <w:lang w:eastAsia="ru-RU"/>
              </w:rPr>
              <w:t xml:space="preserve"> Харківської міської ради</w:t>
            </w:r>
          </w:p>
        </w:tc>
        <w:tc>
          <w:tcPr>
            <w:tcW w:w="3036" w:type="dxa"/>
            <w:vAlign w:val="center"/>
          </w:tcPr>
          <w:p w:rsidR="003361AE" w:rsidRPr="00801854" w:rsidRDefault="003361AE" w:rsidP="004E4AB5">
            <w:pPr>
              <w:spacing w:after="0" w:line="240" w:lineRule="auto"/>
              <w:jc w:val="center"/>
              <w:rPr>
                <w:rFonts w:ascii="Times New Roman" w:hAnsi="Times New Roman"/>
              </w:rPr>
            </w:pPr>
            <w:proofErr w:type="spellStart"/>
            <w:r w:rsidRPr="00801854">
              <w:rPr>
                <w:rFonts w:ascii="Times New Roman" w:hAnsi="Times New Roman"/>
              </w:rPr>
              <w:t>вул.Бучми</w:t>
            </w:r>
            <w:proofErr w:type="spellEnd"/>
            <w:r w:rsidRPr="00801854">
              <w:rPr>
                <w:rFonts w:ascii="Times New Roman" w:hAnsi="Times New Roman"/>
              </w:rPr>
              <w:t>, 18- Д</w:t>
            </w: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Електрична</w:t>
            </w:r>
            <w:r w:rsidRPr="00801854">
              <w:rPr>
                <w:rFonts w:ascii="Times New Roman" w:eastAsia="Times New Roman" w:hAnsi="Times New Roman"/>
                <w:bCs/>
                <w:lang w:eastAsia="ru-RU"/>
              </w:rPr>
              <w:t xml:space="preserve"> плита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2</w:t>
            </w:r>
          </w:p>
        </w:tc>
      </w:tr>
      <w:tr w:rsidR="003361AE" w:rsidRPr="00801854" w:rsidTr="004E4AB5">
        <w:trPr>
          <w:trHeight w:val="341"/>
        </w:trPr>
        <w:tc>
          <w:tcPr>
            <w:tcW w:w="566" w:type="dxa"/>
            <w:vMerge w:val="restart"/>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sidRPr="00801854">
              <w:rPr>
                <w:rFonts w:ascii="Times New Roman" w:eastAsia="Times New Roman" w:hAnsi="Times New Roman"/>
                <w:bCs/>
                <w:lang w:eastAsia="ru-RU"/>
              </w:rPr>
              <w:t>6</w:t>
            </w:r>
          </w:p>
        </w:tc>
        <w:tc>
          <w:tcPr>
            <w:tcW w:w="2915" w:type="dxa"/>
            <w:vMerge w:val="restart"/>
            <w:shd w:val="clear" w:color="auto" w:fill="auto"/>
            <w:vAlign w:val="center"/>
          </w:tcPr>
          <w:p w:rsidR="003361AE" w:rsidRPr="00801854" w:rsidRDefault="003361AE" w:rsidP="004E4AB5">
            <w:pPr>
              <w:spacing w:after="0" w:line="240" w:lineRule="auto"/>
              <w:jc w:val="center"/>
              <w:rPr>
                <w:rFonts w:ascii="Times New Roman" w:hAnsi="Times New Roman"/>
              </w:rPr>
            </w:pPr>
            <w:r w:rsidRPr="00801854">
              <w:rPr>
                <w:rFonts w:ascii="Times New Roman" w:hAnsi="Times New Roman"/>
              </w:rPr>
              <w:t xml:space="preserve">Комунальний заклад «Харківський ліцей №122» </w:t>
            </w:r>
            <w:r w:rsidRPr="00801854">
              <w:rPr>
                <w:rFonts w:ascii="Times New Roman" w:eastAsia="Times New Roman" w:hAnsi="Times New Roman"/>
                <w:bCs/>
                <w:lang w:eastAsia="ru-RU"/>
              </w:rPr>
              <w:t>Харківської міської ради</w:t>
            </w:r>
          </w:p>
        </w:tc>
        <w:tc>
          <w:tcPr>
            <w:tcW w:w="3036" w:type="dxa"/>
            <w:vMerge w:val="restart"/>
            <w:vAlign w:val="center"/>
          </w:tcPr>
          <w:p w:rsidR="003361AE" w:rsidRPr="00801854" w:rsidRDefault="003361AE" w:rsidP="004E4AB5">
            <w:pPr>
              <w:spacing w:after="0" w:line="240" w:lineRule="auto"/>
              <w:jc w:val="center"/>
              <w:rPr>
                <w:rFonts w:ascii="Times New Roman" w:hAnsi="Times New Roman"/>
              </w:rPr>
            </w:pPr>
            <w:proofErr w:type="spellStart"/>
            <w:r w:rsidRPr="00801854">
              <w:rPr>
                <w:rFonts w:ascii="Times New Roman" w:hAnsi="Times New Roman"/>
              </w:rPr>
              <w:t>вул.Бучми</w:t>
            </w:r>
            <w:proofErr w:type="spellEnd"/>
            <w:r w:rsidRPr="00801854">
              <w:rPr>
                <w:rFonts w:ascii="Times New Roman" w:hAnsi="Times New Roman"/>
              </w:rPr>
              <w:t xml:space="preserve"> 34- Г</w:t>
            </w: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Електрична</w:t>
            </w:r>
            <w:r w:rsidRPr="00801854">
              <w:rPr>
                <w:rFonts w:ascii="Times New Roman" w:eastAsia="Times New Roman" w:hAnsi="Times New Roman"/>
                <w:bCs/>
                <w:lang w:eastAsia="ru-RU"/>
              </w:rPr>
              <w:t xml:space="preserve"> плита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2</w:t>
            </w:r>
          </w:p>
        </w:tc>
      </w:tr>
      <w:tr w:rsidR="003361AE" w:rsidRPr="00801854" w:rsidTr="004E4AB5">
        <w:trPr>
          <w:trHeight w:val="133"/>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3036" w:type="dxa"/>
            <w:vMerge/>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lang w:eastAsia="ru-RU"/>
              </w:rPr>
            </w:pPr>
            <w:proofErr w:type="spellStart"/>
            <w:r w:rsidRPr="00801854">
              <w:rPr>
                <w:rFonts w:ascii="Times New Roman" w:eastAsia="Times New Roman" w:hAnsi="Times New Roman"/>
                <w:lang w:eastAsia="ru-RU"/>
              </w:rPr>
              <w:t>Жарочна</w:t>
            </w:r>
            <w:proofErr w:type="spellEnd"/>
            <w:r w:rsidRPr="00801854">
              <w:rPr>
                <w:rFonts w:ascii="Times New Roman" w:eastAsia="Times New Roman" w:hAnsi="Times New Roman"/>
                <w:lang w:eastAsia="ru-RU"/>
              </w:rPr>
              <w:t xml:space="preserve"> шафа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2</w:t>
            </w:r>
          </w:p>
        </w:tc>
      </w:tr>
      <w:tr w:rsidR="003361AE" w:rsidRPr="00801854" w:rsidTr="004E4AB5">
        <w:trPr>
          <w:trHeight w:val="138"/>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3036" w:type="dxa"/>
            <w:vMerge/>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lang w:eastAsia="ru-RU"/>
              </w:rPr>
            </w:pPr>
            <w:r>
              <w:rPr>
                <w:rFonts w:ascii="Times New Roman" w:eastAsia="Times New Roman" w:hAnsi="Times New Roman"/>
                <w:bCs/>
                <w:lang w:eastAsia="ru-RU"/>
              </w:rPr>
              <w:t>Електрична</w:t>
            </w:r>
            <w:r w:rsidRPr="00801854">
              <w:rPr>
                <w:rFonts w:ascii="Times New Roman" w:eastAsia="Times New Roman" w:hAnsi="Times New Roman"/>
                <w:lang w:eastAsia="ru-RU"/>
              </w:rPr>
              <w:t xml:space="preserve"> м</w:t>
            </w:r>
            <w:r>
              <w:rPr>
                <w:rFonts w:ascii="Times New Roman" w:eastAsia="Times New Roman" w:hAnsi="Times New Roman"/>
                <w:lang w:val="en-US" w:eastAsia="ru-RU"/>
              </w:rPr>
              <w:t>`</w:t>
            </w:r>
            <w:proofErr w:type="spellStart"/>
            <w:r w:rsidRPr="00801854">
              <w:rPr>
                <w:rFonts w:ascii="Times New Roman" w:eastAsia="Times New Roman" w:hAnsi="Times New Roman"/>
                <w:lang w:eastAsia="ru-RU"/>
              </w:rPr>
              <w:t>ясорубка</w:t>
            </w:r>
            <w:proofErr w:type="spellEnd"/>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1</w:t>
            </w:r>
          </w:p>
        </w:tc>
      </w:tr>
      <w:tr w:rsidR="003361AE" w:rsidRPr="00801854" w:rsidTr="004E4AB5">
        <w:trPr>
          <w:trHeight w:val="127"/>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3036" w:type="dxa"/>
            <w:vMerge/>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lang w:eastAsia="ru-RU"/>
              </w:rPr>
            </w:pPr>
            <w:r>
              <w:rPr>
                <w:rFonts w:ascii="Times New Roman" w:eastAsia="Times New Roman" w:hAnsi="Times New Roman"/>
                <w:bCs/>
                <w:lang w:eastAsia="ru-RU"/>
              </w:rPr>
              <w:t>Електрична</w:t>
            </w:r>
            <w:r w:rsidRPr="00801854">
              <w:rPr>
                <w:rFonts w:ascii="Times New Roman" w:eastAsia="Times New Roman" w:hAnsi="Times New Roman"/>
                <w:lang w:eastAsia="ru-RU"/>
              </w:rPr>
              <w:t xml:space="preserve"> сковорода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1</w:t>
            </w:r>
          </w:p>
        </w:tc>
      </w:tr>
      <w:tr w:rsidR="003361AE" w:rsidRPr="00801854" w:rsidTr="004E4AB5">
        <w:trPr>
          <w:trHeight w:val="140"/>
        </w:trPr>
        <w:tc>
          <w:tcPr>
            <w:tcW w:w="566" w:type="dxa"/>
            <w:vMerge w:val="restart"/>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sidRPr="00801854">
              <w:rPr>
                <w:rFonts w:ascii="Times New Roman" w:eastAsia="Times New Roman" w:hAnsi="Times New Roman"/>
                <w:bCs/>
                <w:lang w:eastAsia="ru-RU"/>
              </w:rPr>
              <w:t>7</w:t>
            </w:r>
          </w:p>
        </w:tc>
        <w:tc>
          <w:tcPr>
            <w:tcW w:w="2915" w:type="dxa"/>
            <w:vMerge w:val="restart"/>
            <w:shd w:val="clear" w:color="auto" w:fill="auto"/>
            <w:vAlign w:val="center"/>
          </w:tcPr>
          <w:p w:rsidR="003361AE" w:rsidRPr="00801854" w:rsidRDefault="003361AE" w:rsidP="004E4AB5">
            <w:pPr>
              <w:spacing w:after="0" w:line="240" w:lineRule="auto"/>
              <w:jc w:val="center"/>
              <w:rPr>
                <w:rFonts w:ascii="Times New Roman" w:hAnsi="Times New Roman"/>
              </w:rPr>
            </w:pPr>
            <w:r w:rsidRPr="00801854">
              <w:rPr>
                <w:rFonts w:ascii="Times New Roman" w:hAnsi="Times New Roman"/>
              </w:rPr>
              <w:t>Комунальний заклад «Харківський ліцей №139»</w:t>
            </w:r>
            <w:r w:rsidRPr="00801854">
              <w:rPr>
                <w:rFonts w:ascii="Times New Roman" w:eastAsia="Times New Roman" w:hAnsi="Times New Roman"/>
                <w:bCs/>
                <w:lang w:eastAsia="ru-RU"/>
              </w:rPr>
              <w:t xml:space="preserve"> Харківської міської ради</w:t>
            </w:r>
          </w:p>
        </w:tc>
        <w:tc>
          <w:tcPr>
            <w:tcW w:w="3036" w:type="dxa"/>
            <w:vMerge w:val="restart"/>
            <w:vAlign w:val="center"/>
          </w:tcPr>
          <w:p w:rsidR="003361AE" w:rsidRPr="00801854" w:rsidRDefault="003361AE" w:rsidP="004E4AB5">
            <w:pPr>
              <w:spacing w:after="0" w:line="240" w:lineRule="auto"/>
              <w:jc w:val="center"/>
              <w:rPr>
                <w:rFonts w:ascii="Times New Roman" w:hAnsi="Times New Roman"/>
              </w:rPr>
            </w:pPr>
            <w:proofErr w:type="spellStart"/>
            <w:r w:rsidRPr="00801854">
              <w:rPr>
                <w:rFonts w:ascii="Times New Roman" w:hAnsi="Times New Roman"/>
              </w:rPr>
              <w:t>вул.Гвардійців-Широнінців</w:t>
            </w:r>
            <w:proofErr w:type="spellEnd"/>
            <w:r w:rsidRPr="00801854">
              <w:rPr>
                <w:rFonts w:ascii="Times New Roman" w:hAnsi="Times New Roman"/>
              </w:rPr>
              <w:t>, 40 -Ж</w:t>
            </w: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Електрична</w:t>
            </w:r>
            <w:r w:rsidRPr="00801854">
              <w:rPr>
                <w:rFonts w:ascii="Times New Roman" w:eastAsia="Times New Roman" w:hAnsi="Times New Roman"/>
                <w:bCs/>
                <w:lang w:eastAsia="ru-RU"/>
              </w:rPr>
              <w:t xml:space="preserve"> плита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1</w:t>
            </w:r>
          </w:p>
        </w:tc>
      </w:tr>
      <w:tr w:rsidR="003361AE" w:rsidRPr="00801854" w:rsidTr="004E4AB5">
        <w:trPr>
          <w:trHeight w:val="271"/>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hAnsi="Times New Roman"/>
              </w:rPr>
            </w:pPr>
          </w:p>
        </w:tc>
        <w:tc>
          <w:tcPr>
            <w:tcW w:w="3036" w:type="dxa"/>
            <w:vMerge/>
            <w:vAlign w:val="center"/>
          </w:tcPr>
          <w:p w:rsidR="003361AE" w:rsidRPr="00801854" w:rsidRDefault="003361AE" w:rsidP="004E4AB5">
            <w:pPr>
              <w:spacing w:after="0" w:line="240" w:lineRule="auto"/>
              <w:jc w:val="center"/>
              <w:rPr>
                <w:rFonts w:ascii="Times New Roman" w:hAnsi="Times New Roman"/>
              </w:rPr>
            </w:pP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lang w:eastAsia="ru-RU"/>
              </w:rPr>
            </w:pPr>
            <w:proofErr w:type="spellStart"/>
            <w:r w:rsidRPr="00801854">
              <w:rPr>
                <w:rFonts w:ascii="Times New Roman" w:eastAsia="Times New Roman" w:hAnsi="Times New Roman"/>
                <w:lang w:eastAsia="ru-RU"/>
              </w:rPr>
              <w:t>Жарочна</w:t>
            </w:r>
            <w:proofErr w:type="spellEnd"/>
            <w:r w:rsidRPr="00801854">
              <w:rPr>
                <w:rFonts w:ascii="Times New Roman" w:eastAsia="Times New Roman" w:hAnsi="Times New Roman"/>
                <w:lang w:eastAsia="ru-RU"/>
              </w:rPr>
              <w:t xml:space="preserve"> шафа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1</w:t>
            </w:r>
          </w:p>
        </w:tc>
      </w:tr>
      <w:tr w:rsidR="003361AE" w:rsidRPr="00801854" w:rsidTr="004E4AB5">
        <w:trPr>
          <w:trHeight w:val="275"/>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hAnsi="Times New Roman"/>
              </w:rPr>
            </w:pPr>
          </w:p>
        </w:tc>
        <w:tc>
          <w:tcPr>
            <w:tcW w:w="3036" w:type="dxa"/>
            <w:vMerge/>
            <w:vAlign w:val="center"/>
          </w:tcPr>
          <w:p w:rsidR="003361AE" w:rsidRPr="00801854" w:rsidRDefault="003361AE" w:rsidP="004E4AB5">
            <w:pPr>
              <w:spacing w:after="0" w:line="240" w:lineRule="auto"/>
              <w:jc w:val="center"/>
              <w:rPr>
                <w:rFonts w:ascii="Times New Roman" w:hAnsi="Times New Roman"/>
              </w:rPr>
            </w:pP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lang w:eastAsia="ru-RU"/>
              </w:rPr>
            </w:pPr>
            <w:r>
              <w:rPr>
                <w:rFonts w:ascii="Times New Roman" w:eastAsia="Times New Roman" w:hAnsi="Times New Roman"/>
                <w:bCs/>
                <w:lang w:eastAsia="ru-RU"/>
              </w:rPr>
              <w:t>Електрична</w:t>
            </w:r>
            <w:r w:rsidRPr="00801854">
              <w:rPr>
                <w:rFonts w:ascii="Times New Roman" w:eastAsia="Times New Roman" w:hAnsi="Times New Roman"/>
                <w:lang w:eastAsia="ru-RU"/>
              </w:rPr>
              <w:t xml:space="preserve"> м</w:t>
            </w:r>
            <w:r>
              <w:rPr>
                <w:rFonts w:ascii="Times New Roman" w:eastAsia="Times New Roman" w:hAnsi="Times New Roman"/>
                <w:lang w:val="en-US" w:eastAsia="ru-RU"/>
              </w:rPr>
              <w:t>`</w:t>
            </w:r>
            <w:proofErr w:type="spellStart"/>
            <w:r w:rsidRPr="00801854">
              <w:rPr>
                <w:rFonts w:ascii="Times New Roman" w:eastAsia="Times New Roman" w:hAnsi="Times New Roman"/>
                <w:lang w:eastAsia="ru-RU"/>
              </w:rPr>
              <w:t>ясорубка</w:t>
            </w:r>
            <w:proofErr w:type="spellEnd"/>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1</w:t>
            </w:r>
          </w:p>
        </w:tc>
      </w:tr>
      <w:tr w:rsidR="003361AE" w:rsidRPr="00801854" w:rsidTr="004E4AB5">
        <w:trPr>
          <w:trHeight w:val="123"/>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3036" w:type="dxa"/>
            <w:vMerge/>
          </w:tcPr>
          <w:p w:rsidR="003361AE" w:rsidRPr="00801854" w:rsidRDefault="003361AE" w:rsidP="004E4AB5">
            <w:pPr>
              <w:spacing w:after="0" w:line="240" w:lineRule="auto"/>
              <w:jc w:val="center"/>
              <w:rPr>
                <w:rFonts w:ascii="Times New Roman" w:eastAsia="Times New Roman" w:hAnsi="Times New Roman"/>
                <w:bCs/>
                <w:lang w:eastAsia="ru-RU"/>
              </w:rPr>
            </w:pPr>
          </w:p>
        </w:tc>
        <w:tc>
          <w:tcPr>
            <w:tcW w:w="2389" w:type="dxa"/>
            <w:vAlign w:val="center"/>
          </w:tcPr>
          <w:p w:rsidR="003361AE" w:rsidRPr="00801854" w:rsidRDefault="003361AE" w:rsidP="004E4AB5">
            <w:pPr>
              <w:spacing w:after="0" w:line="240" w:lineRule="auto"/>
              <w:rPr>
                <w:rFonts w:ascii="Times New Roman" w:eastAsia="Times New Roman" w:hAnsi="Times New Roman"/>
                <w:lang w:eastAsia="ru-RU"/>
              </w:rPr>
            </w:pPr>
            <w:r>
              <w:rPr>
                <w:rFonts w:ascii="Times New Roman" w:eastAsia="Times New Roman" w:hAnsi="Times New Roman"/>
                <w:bCs/>
                <w:lang w:eastAsia="ru-RU"/>
              </w:rPr>
              <w:t>Електрична</w:t>
            </w:r>
            <w:r w:rsidRPr="00801854">
              <w:rPr>
                <w:rFonts w:ascii="Times New Roman" w:eastAsia="Times New Roman" w:hAnsi="Times New Roman"/>
                <w:lang w:eastAsia="ru-RU"/>
              </w:rPr>
              <w:t xml:space="preserve"> сковорода</w:t>
            </w: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lang w:eastAsia="ru-RU"/>
              </w:rPr>
            </w:pPr>
            <w:r w:rsidRPr="00801854">
              <w:rPr>
                <w:rFonts w:ascii="Times New Roman" w:eastAsia="Times New Roman" w:hAnsi="Times New Roman"/>
                <w:lang w:eastAsia="ru-RU"/>
              </w:rPr>
              <w:t>1</w:t>
            </w:r>
          </w:p>
        </w:tc>
      </w:tr>
      <w:tr w:rsidR="003361AE" w:rsidRPr="00801854" w:rsidTr="004E4AB5">
        <w:trPr>
          <w:trHeight w:val="123"/>
        </w:trPr>
        <w:tc>
          <w:tcPr>
            <w:tcW w:w="566"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color w:val="FF0000"/>
                <w:lang w:eastAsia="ru-RU"/>
              </w:rPr>
            </w:pPr>
          </w:p>
        </w:tc>
        <w:tc>
          <w:tcPr>
            <w:tcW w:w="2915" w:type="dxa"/>
            <w:vMerge/>
            <w:shd w:val="clear" w:color="auto" w:fill="auto"/>
            <w:vAlign w:val="center"/>
          </w:tcPr>
          <w:p w:rsidR="003361AE" w:rsidRPr="00801854" w:rsidRDefault="003361AE" w:rsidP="004E4AB5">
            <w:pPr>
              <w:spacing w:after="0" w:line="240" w:lineRule="auto"/>
              <w:jc w:val="center"/>
              <w:rPr>
                <w:rFonts w:ascii="Times New Roman" w:eastAsia="Times New Roman" w:hAnsi="Times New Roman"/>
                <w:bCs/>
                <w:color w:val="FF0000"/>
                <w:lang w:eastAsia="ru-RU"/>
              </w:rPr>
            </w:pPr>
          </w:p>
        </w:tc>
        <w:tc>
          <w:tcPr>
            <w:tcW w:w="3036" w:type="dxa"/>
            <w:vMerge/>
          </w:tcPr>
          <w:p w:rsidR="003361AE" w:rsidRPr="00801854" w:rsidRDefault="003361AE" w:rsidP="004E4AB5">
            <w:pPr>
              <w:spacing w:after="0" w:line="240" w:lineRule="auto"/>
              <w:jc w:val="center"/>
              <w:rPr>
                <w:rFonts w:ascii="Times New Roman" w:eastAsia="Times New Roman" w:hAnsi="Times New Roman"/>
                <w:bCs/>
                <w:color w:val="FF0000"/>
                <w:lang w:eastAsia="ru-RU"/>
              </w:rPr>
            </w:pPr>
          </w:p>
        </w:tc>
        <w:tc>
          <w:tcPr>
            <w:tcW w:w="2389" w:type="dxa"/>
            <w:vAlign w:val="center"/>
          </w:tcPr>
          <w:p w:rsidR="003361AE" w:rsidRPr="00801854" w:rsidRDefault="003361AE" w:rsidP="004E4AB5">
            <w:pPr>
              <w:spacing w:after="0" w:line="240" w:lineRule="auto"/>
              <w:jc w:val="center"/>
              <w:rPr>
                <w:rFonts w:ascii="Times New Roman" w:eastAsia="Times New Roman" w:hAnsi="Times New Roman"/>
                <w:color w:val="FF0000"/>
                <w:lang w:eastAsia="ru-RU"/>
              </w:rPr>
            </w:pPr>
          </w:p>
        </w:tc>
        <w:tc>
          <w:tcPr>
            <w:tcW w:w="1237" w:type="dxa"/>
            <w:shd w:val="clear" w:color="auto" w:fill="auto"/>
            <w:vAlign w:val="center"/>
          </w:tcPr>
          <w:p w:rsidR="003361AE" w:rsidRPr="00801854" w:rsidRDefault="003361AE" w:rsidP="004E4AB5">
            <w:pPr>
              <w:spacing w:after="0" w:line="240" w:lineRule="auto"/>
              <w:jc w:val="center"/>
              <w:rPr>
                <w:rFonts w:ascii="Times New Roman" w:eastAsia="Times New Roman" w:hAnsi="Times New Roman"/>
                <w:color w:val="FF0000"/>
                <w:lang w:eastAsia="ru-RU"/>
              </w:rPr>
            </w:pPr>
          </w:p>
        </w:tc>
      </w:tr>
    </w:tbl>
    <w:p w:rsidR="003361AE" w:rsidRDefault="003361AE" w:rsidP="003361AE">
      <w:pPr>
        <w:spacing w:after="0"/>
        <w:jc w:val="both"/>
        <w:rPr>
          <w:rFonts w:ascii="Times New Roman" w:eastAsia="Times New Roman" w:hAnsi="Times New Roman"/>
          <w:bCs/>
          <w:color w:val="000000"/>
          <w:sz w:val="24"/>
          <w:szCs w:val="24"/>
          <w:lang w:eastAsia="ru-RU"/>
        </w:rPr>
      </w:pPr>
    </w:p>
    <w:tbl>
      <w:tblPr>
        <w:tblW w:w="10103" w:type="dxa"/>
        <w:tblInd w:w="-72" w:type="dxa"/>
        <w:tblLook w:val="01E0" w:firstRow="1" w:lastRow="1" w:firstColumn="1" w:lastColumn="1" w:noHBand="0" w:noVBand="0"/>
      </w:tblPr>
      <w:tblGrid>
        <w:gridCol w:w="5142"/>
        <w:gridCol w:w="4961"/>
      </w:tblGrid>
      <w:tr w:rsidR="003361AE" w:rsidRPr="00871652" w:rsidTr="004E4AB5">
        <w:trPr>
          <w:trHeight w:val="3766"/>
        </w:trPr>
        <w:tc>
          <w:tcPr>
            <w:tcW w:w="5142" w:type="dxa"/>
          </w:tcPr>
          <w:p w:rsidR="003361AE" w:rsidRPr="00871652" w:rsidRDefault="003361AE" w:rsidP="004E4AB5">
            <w:pPr>
              <w:spacing w:after="0" w:line="240" w:lineRule="auto"/>
              <w:rPr>
                <w:rFonts w:ascii="Times New Roman" w:hAnsi="Times New Roman"/>
                <w:b/>
                <w:bCs/>
                <w:i/>
                <w:color w:val="000000"/>
                <w:spacing w:val="-12"/>
                <w:sz w:val="24"/>
                <w:szCs w:val="24"/>
              </w:rPr>
            </w:pPr>
            <w:r w:rsidRPr="00871652">
              <w:rPr>
                <w:rFonts w:ascii="Times New Roman" w:hAnsi="Times New Roman"/>
                <w:b/>
                <w:bCs/>
                <w:i/>
                <w:color w:val="000000"/>
                <w:spacing w:val="-12"/>
                <w:sz w:val="24"/>
                <w:szCs w:val="24"/>
              </w:rPr>
              <w:t xml:space="preserve">«Замовник»: </w:t>
            </w:r>
          </w:p>
          <w:p w:rsidR="003361AE" w:rsidRPr="00871652" w:rsidRDefault="003361AE" w:rsidP="004E4AB5">
            <w:pPr>
              <w:spacing w:after="0" w:line="240" w:lineRule="auto"/>
              <w:rPr>
                <w:rFonts w:ascii="Times New Roman" w:hAnsi="Times New Roman"/>
                <w:sz w:val="24"/>
                <w:szCs w:val="24"/>
              </w:rPr>
            </w:pPr>
            <w:r w:rsidRPr="00871652">
              <w:rPr>
                <w:rFonts w:ascii="Times New Roman" w:hAnsi="Times New Roman"/>
                <w:sz w:val="24"/>
                <w:szCs w:val="24"/>
              </w:rPr>
              <w:t>Управління освіти адміністрації</w:t>
            </w:r>
          </w:p>
          <w:p w:rsidR="003361AE" w:rsidRPr="00871652" w:rsidRDefault="003361AE" w:rsidP="004E4AB5">
            <w:pPr>
              <w:spacing w:after="0" w:line="240" w:lineRule="auto"/>
              <w:rPr>
                <w:rFonts w:ascii="Times New Roman" w:hAnsi="Times New Roman"/>
                <w:sz w:val="24"/>
                <w:szCs w:val="24"/>
              </w:rPr>
            </w:pPr>
            <w:proofErr w:type="spellStart"/>
            <w:r>
              <w:rPr>
                <w:rFonts w:ascii="Times New Roman" w:hAnsi="Times New Roman"/>
                <w:sz w:val="24"/>
                <w:szCs w:val="24"/>
              </w:rPr>
              <w:t>Салтівського</w:t>
            </w:r>
            <w:proofErr w:type="spellEnd"/>
            <w:r w:rsidRPr="00871652">
              <w:rPr>
                <w:rFonts w:ascii="Times New Roman" w:hAnsi="Times New Roman"/>
                <w:sz w:val="24"/>
                <w:szCs w:val="24"/>
              </w:rPr>
              <w:t xml:space="preserve"> району </w:t>
            </w:r>
          </w:p>
          <w:p w:rsidR="003361AE" w:rsidRPr="00871652" w:rsidRDefault="003361AE" w:rsidP="004E4AB5">
            <w:pPr>
              <w:spacing w:after="0" w:line="240" w:lineRule="auto"/>
              <w:rPr>
                <w:rFonts w:ascii="Times New Roman" w:hAnsi="Times New Roman"/>
                <w:color w:val="000000"/>
                <w:spacing w:val="-12"/>
                <w:sz w:val="24"/>
                <w:szCs w:val="24"/>
              </w:rPr>
            </w:pPr>
            <w:r w:rsidRPr="00871652">
              <w:rPr>
                <w:rFonts w:ascii="Times New Roman" w:hAnsi="Times New Roman"/>
                <w:sz w:val="24"/>
                <w:szCs w:val="24"/>
              </w:rPr>
              <w:t>Харківської міської ради</w:t>
            </w:r>
          </w:p>
          <w:p w:rsidR="003361AE" w:rsidRPr="00871652" w:rsidRDefault="003361AE" w:rsidP="004E4AB5">
            <w:pPr>
              <w:tabs>
                <w:tab w:val="left" w:pos="485"/>
              </w:tabs>
              <w:spacing w:after="0" w:line="240" w:lineRule="auto"/>
              <w:rPr>
                <w:rFonts w:ascii="Times New Roman" w:hAnsi="Times New Roman"/>
                <w:color w:val="000000"/>
                <w:spacing w:val="-12"/>
                <w:sz w:val="24"/>
                <w:szCs w:val="24"/>
              </w:rPr>
            </w:pPr>
          </w:p>
          <w:p w:rsidR="003361AE" w:rsidRDefault="003361AE" w:rsidP="004E4AB5">
            <w:pPr>
              <w:tabs>
                <w:tab w:val="left" w:pos="485"/>
              </w:tabs>
              <w:spacing w:after="0" w:line="240" w:lineRule="auto"/>
              <w:rPr>
                <w:rFonts w:ascii="Times New Roman" w:hAnsi="Times New Roman"/>
                <w:color w:val="000000"/>
                <w:spacing w:val="-12"/>
                <w:sz w:val="24"/>
                <w:szCs w:val="24"/>
              </w:rPr>
            </w:pPr>
            <w:r w:rsidRPr="00871652">
              <w:rPr>
                <w:rFonts w:ascii="Times New Roman" w:hAnsi="Times New Roman"/>
                <w:color w:val="000000"/>
                <w:spacing w:val="-12"/>
                <w:sz w:val="24"/>
                <w:szCs w:val="24"/>
              </w:rPr>
              <w:t xml:space="preserve">__________________ </w:t>
            </w:r>
            <w:proofErr w:type="spellStart"/>
            <w:r>
              <w:rPr>
                <w:rFonts w:ascii="Times New Roman" w:hAnsi="Times New Roman"/>
                <w:color w:val="000000"/>
                <w:spacing w:val="-12"/>
                <w:sz w:val="24"/>
                <w:szCs w:val="24"/>
              </w:rPr>
              <w:t>Л.Г.Карпова</w:t>
            </w:r>
            <w:proofErr w:type="spellEnd"/>
          </w:p>
          <w:p w:rsidR="003361AE" w:rsidRPr="00315A3D" w:rsidRDefault="003361AE" w:rsidP="004E4AB5">
            <w:pPr>
              <w:tabs>
                <w:tab w:val="left" w:pos="485"/>
              </w:tabs>
              <w:spacing w:after="0" w:line="240" w:lineRule="auto"/>
              <w:rPr>
                <w:rFonts w:ascii="Times New Roman" w:hAnsi="Times New Roman"/>
                <w:color w:val="000000"/>
                <w:spacing w:val="-12"/>
                <w:sz w:val="18"/>
                <w:szCs w:val="18"/>
              </w:rPr>
            </w:pPr>
            <w:r w:rsidRPr="00315A3D">
              <w:rPr>
                <w:rFonts w:ascii="Times New Roman" w:hAnsi="Times New Roman"/>
                <w:color w:val="000000"/>
                <w:spacing w:val="-12"/>
                <w:sz w:val="18"/>
                <w:szCs w:val="18"/>
              </w:rPr>
              <w:t xml:space="preserve">М.П.              </w:t>
            </w:r>
          </w:p>
          <w:p w:rsidR="003361AE" w:rsidRPr="00871652" w:rsidRDefault="003361AE" w:rsidP="004E4AB5">
            <w:pPr>
              <w:tabs>
                <w:tab w:val="left" w:pos="485"/>
              </w:tabs>
              <w:spacing w:after="0" w:line="240" w:lineRule="auto"/>
              <w:ind w:left="498"/>
              <w:rPr>
                <w:rFonts w:ascii="Times New Roman" w:hAnsi="Times New Roman"/>
                <w:color w:val="000000"/>
                <w:spacing w:val="-12"/>
                <w:sz w:val="24"/>
                <w:szCs w:val="24"/>
              </w:rPr>
            </w:pPr>
          </w:p>
        </w:tc>
        <w:tc>
          <w:tcPr>
            <w:tcW w:w="4961" w:type="dxa"/>
          </w:tcPr>
          <w:p w:rsidR="003361AE" w:rsidRPr="00871652" w:rsidRDefault="003361AE" w:rsidP="004E4AB5">
            <w:pPr>
              <w:tabs>
                <w:tab w:val="left" w:pos="485"/>
              </w:tabs>
              <w:spacing w:after="0" w:line="240" w:lineRule="auto"/>
              <w:ind w:left="498"/>
              <w:rPr>
                <w:rFonts w:ascii="Times New Roman" w:hAnsi="Times New Roman"/>
                <w:b/>
                <w:bCs/>
                <w:i/>
                <w:color w:val="000000"/>
                <w:spacing w:val="-12"/>
                <w:sz w:val="24"/>
                <w:szCs w:val="24"/>
              </w:rPr>
            </w:pPr>
            <w:r>
              <w:rPr>
                <w:rFonts w:ascii="Times New Roman" w:hAnsi="Times New Roman"/>
                <w:b/>
                <w:bCs/>
                <w:i/>
                <w:color w:val="000000"/>
                <w:spacing w:val="-12"/>
                <w:sz w:val="24"/>
                <w:szCs w:val="24"/>
              </w:rPr>
              <w:t xml:space="preserve">                                                                                                     </w:t>
            </w:r>
            <w:r w:rsidRPr="00871652">
              <w:rPr>
                <w:rFonts w:ascii="Times New Roman" w:hAnsi="Times New Roman"/>
                <w:b/>
                <w:bCs/>
                <w:i/>
                <w:color w:val="000000"/>
                <w:spacing w:val="-12"/>
                <w:sz w:val="24"/>
                <w:szCs w:val="24"/>
              </w:rPr>
              <w:t>«Виконавець»:</w:t>
            </w:r>
          </w:p>
          <w:p w:rsidR="003361AE" w:rsidRPr="00871652" w:rsidRDefault="003361AE" w:rsidP="004E4AB5">
            <w:pPr>
              <w:tabs>
                <w:tab w:val="left" w:pos="485"/>
              </w:tabs>
              <w:spacing w:after="0" w:line="240" w:lineRule="auto"/>
              <w:ind w:left="498"/>
              <w:rPr>
                <w:rFonts w:ascii="Times New Roman" w:hAnsi="Times New Roman"/>
                <w:color w:val="000000"/>
                <w:spacing w:val="-12"/>
                <w:sz w:val="24"/>
                <w:szCs w:val="24"/>
              </w:rPr>
            </w:pPr>
          </w:p>
        </w:tc>
      </w:tr>
    </w:tbl>
    <w:p w:rsidR="003361AE" w:rsidRDefault="003361AE" w:rsidP="003361AE">
      <w:pPr>
        <w:spacing w:after="0"/>
        <w:jc w:val="both"/>
        <w:rPr>
          <w:rFonts w:ascii="Times New Roman" w:eastAsia="Times New Roman" w:hAnsi="Times New Roman"/>
          <w:bCs/>
          <w:color w:val="000000"/>
          <w:sz w:val="24"/>
          <w:szCs w:val="24"/>
          <w:lang w:eastAsia="ru-RU"/>
        </w:rPr>
      </w:pPr>
    </w:p>
    <w:p w:rsidR="003361AE" w:rsidRPr="00FD590A" w:rsidRDefault="003361AE" w:rsidP="003361AE">
      <w:pPr>
        <w:spacing w:after="0"/>
        <w:jc w:val="both"/>
        <w:rPr>
          <w:rFonts w:ascii="Times New Roman" w:hAnsi="Times New Roman"/>
          <w:sz w:val="24"/>
          <w:szCs w:val="24"/>
        </w:rPr>
      </w:pPr>
      <w:bookmarkStart w:id="8" w:name="_GoBack"/>
      <w:bookmarkEnd w:id="8"/>
    </w:p>
    <w:p w:rsidR="003361AE" w:rsidRDefault="003361AE" w:rsidP="003361AE"/>
    <w:p w:rsidR="003361AE" w:rsidRDefault="003361AE" w:rsidP="003361AE"/>
    <w:p w:rsidR="003361AE" w:rsidRPr="00C70AB0" w:rsidRDefault="003361AE" w:rsidP="003361AE">
      <w:pPr>
        <w:autoSpaceDE w:val="0"/>
        <w:autoSpaceDN w:val="0"/>
        <w:spacing w:after="0" w:line="240" w:lineRule="auto"/>
        <w:ind w:firstLine="709"/>
        <w:jc w:val="both"/>
        <w:rPr>
          <w:rFonts w:ascii="Times New Roman" w:eastAsia="Times New Roman" w:hAnsi="Times New Roman"/>
          <w:sz w:val="24"/>
          <w:szCs w:val="24"/>
          <w:lang w:eastAsia="ru-RU"/>
        </w:rPr>
      </w:pPr>
    </w:p>
    <w:p w:rsidR="00190D2C" w:rsidRDefault="003361AE"/>
    <w:sectPr w:rsidR="00190D2C" w:rsidSect="00533A19">
      <w:headerReference w:type="default" r:id="rId8"/>
      <w:footerReference w:type="even" r:id="rId9"/>
      <w:footerReference w:type="default" r:id="rId10"/>
      <w:headerReference w:type="first" r:id="rId11"/>
      <w:pgSz w:w="11906" w:h="16838"/>
      <w:pgMar w:top="0" w:right="707" w:bottom="0"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1D" w:rsidRDefault="003361AE" w:rsidP="004873A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F4D1D" w:rsidRDefault="003361AE" w:rsidP="004873A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1D" w:rsidRDefault="003361AE" w:rsidP="004873A6">
    <w:pPr>
      <w:pStyle w:val="ad"/>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63698"/>
      <w:docPartObj>
        <w:docPartGallery w:val="Page Numbers (Top of Page)"/>
        <w:docPartUnique/>
      </w:docPartObj>
    </w:sdtPr>
    <w:sdtEndPr/>
    <w:sdtContent>
      <w:p w:rsidR="005F4D1D" w:rsidRDefault="003361AE">
        <w:pPr>
          <w:pStyle w:val="ab"/>
          <w:jc w:val="center"/>
        </w:pPr>
        <w:r>
          <w:fldChar w:fldCharType="begin"/>
        </w:r>
        <w:r>
          <w:instrText xml:space="preserve">PAGE   \* </w:instrText>
        </w:r>
        <w:r>
          <w:instrText>MERGEFORMAT</w:instrText>
        </w:r>
        <w:r>
          <w:fldChar w:fldCharType="separate"/>
        </w:r>
        <w:r>
          <w:rPr>
            <w:noProof/>
          </w:rPr>
          <w:t>6</w:t>
        </w:r>
        <w:r>
          <w:fldChar w:fldCharType="end"/>
        </w:r>
      </w:p>
    </w:sdtContent>
  </w:sdt>
  <w:p w:rsidR="005F4D1D" w:rsidRDefault="003361AE" w:rsidP="00266F37">
    <w:pPr>
      <w:pStyle w:val="ab"/>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1D" w:rsidRDefault="003361AE" w:rsidP="0040367A">
    <w:pPr>
      <w:pStyle w:val="ab"/>
    </w:pPr>
  </w:p>
  <w:p w:rsidR="005F4D1D" w:rsidRDefault="003361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6F"/>
    <w:rsid w:val="00244AF6"/>
    <w:rsid w:val="003361AE"/>
    <w:rsid w:val="00A60E6F"/>
    <w:rsid w:val="00F0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A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61AE"/>
    <w:pPr>
      <w:spacing w:after="0" w:line="240" w:lineRule="auto"/>
    </w:pPr>
    <w:rPr>
      <w:rFonts w:ascii="Calibri" w:eastAsia="Calibri" w:hAnsi="Calibri" w:cs="Times New Roman"/>
      <w:lang w:val="uk-UA"/>
    </w:rPr>
  </w:style>
  <w:style w:type="character" w:styleId="a5">
    <w:name w:val="Hyperlink"/>
    <w:rsid w:val="003361AE"/>
    <w:rPr>
      <w:rFonts w:cs="Times New Roman"/>
      <w:color w:val="0000FF"/>
      <w:u w:val="single"/>
    </w:rPr>
  </w:style>
  <w:style w:type="paragraph" w:customStyle="1" w:styleId="rvps2">
    <w:name w:val="rvps2"/>
    <w:basedOn w:val="a"/>
    <w:uiPriority w:val="99"/>
    <w:qFormat/>
    <w:rsid w:val="003361AE"/>
    <w:pPr>
      <w:spacing w:before="100" w:beforeAutospacing="1" w:after="100" w:afterAutospacing="1" w:line="240" w:lineRule="auto"/>
    </w:pPr>
    <w:rPr>
      <w:rFonts w:ascii="Times New Roman" w:hAnsi="Times New Roman"/>
      <w:sz w:val="24"/>
      <w:szCs w:val="24"/>
      <w:lang w:eastAsia="uk-UA"/>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7"/>
    <w:unhideWhenUsed/>
    <w:qFormat/>
    <w:rsid w:val="003361A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locked/>
    <w:rsid w:val="003361AE"/>
    <w:rPr>
      <w:rFonts w:ascii="Times New Roman" w:eastAsia="Times New Roman" w:hAnsi="Times New Roman" w:cs="Times New Roman"/>
      <w:sz w:val="24"/>
      <w:szCs w:val="24"/>
      <w:lang w:eastAsia="ru-RU"/>
    </w:rPr>
  </w:style>
  <w:style w:type="paragraph" w:styleId="a8">
    <w:name w:val="List Paragraph"/>
    <w:aliases w:val="1 Буллет,название табл/рис,заголовок 1.1,Elenco Normale"/>
    <w:basedOn w:val="a"/>
    <w:link w:val="a9"/>
    <w:uiPriority w:val="34"/>
    <w:qFormat/>
    <w:rsid w:val="003361AE"/>
    <w:pPr>
      <w:ind w:left="720"/>
      <w:contextualSpacing/>
    </w:pPr>
  </w:style>
  <w:style w:type="character" w:customStyle="1" w:styleId="a4">
    <w:name w:val="Без интервала Знак"/>
    <w:link w:val="a3"/>
    <w:uiPriority w:val="1"/>
    <w:rsid w:val="003361AE"/>
    <w:rPr>
      <w:rFonts w:ascii="Calibri" w:eastAsia="Calibri" w:hAnsi="Calibri" w:cs="Times New Roman"/>
      <w:lang w:val="uk-UA"/>
    </w:rPr>
  </w:style>
  <w:style w:type="character" w:styleId="aa">
    <w:name w:val="Strong"/>
    <w:uiPriority w:val="22"/>
    <w:qFormat/>
    <w:rsid w:val="003361AE"/>
    <w:rPr>
      <w:b/>
      <w:bCs/>
    </w:rPr>
  </w:style>
  <w:style w:type="paragraph" w:styleId="ab">
    <w:name w:val="header"/>
    <w:basedOn w:val="a"/>
    <w:link w:val="ac"/>
    <w:uiPriority w:val="99"/>
    <w:rsid w:val="003361AE"/>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c">
    <w:name w:val="Верхний колонтитул Знак"/>
    <w:basedOn w:val="a0"/>
    <w:link w:val="ab"/>
    <w:uiPriority w:val="99"/>
    <w:rsid w:val="003361AE"/>
    <w:rPr>
      <w:rFonts w:ascii="Times New Roman" w:eastAsia="Times New Roman" w:hAnsi="Times New Roman" w:cs="Times New Roman"/>
      <w:color w:val="000000"/>
      <w:kern w:val="1"/>
      <w:sz w:val="24"/>
      <w:szCs w:val="20"/>
      <w:lang w:eastAsia="hi-IN" w:bidi="hi-IN"/>
    </w:rPr>
  </w:style>
  <w:style w:type="paragraph" w:styleId="ad">
    <w:name w:val="footer"/>
    <w:basedOn w:val="a"/>
    <w:link w:val="ae"/>
    <w:uiPriority w:val="99"/>
    <w:rsid w:val="003361AE"/>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e">
    <w:name w:val="Нижний колонтитул Знак"/>
    <w:basedOn w:val="a0"/>
    <w:link w:val="ad"/>
    <w:uiPriority w:val="99"/>
    <w:rsid w:val="003361AE"/>
    <w:rPr>
      <w:rFonts w:ascii="Times New Roman CYR" w:eastAsia="Times New Roman" w:hAnsi="Times New Roman CYR" w:cs="Times New Roman"/>
      <w:sz w:val="24"/>
      <w:szCs w:val="24"/>
      <w:lang w:val="x-none" w:eastAsia="ar-SA"/>
    </w:rPr>
  </w:style>
  <w:style w:type="character" w:styleId="af">
    <w:name w:val="page number"/>
    <w:rsid w:val="003361AE"/>
  </w:style>
  <w:style w:type="character" w:customStyle="1" w:styleId="a9">
    <w:name w:val="Абзац списка Знак"/>
    <w:aliases w:val="1 Буллет Знак,название табл/рис Знак,заголовок 1.1 Знак,Elenco Normale Знак"/>
    <w:link w:val="a8"/>
    <w:uiPriority w:val="34"/>
    <w:rsid w:val="003361AE"/>
    <w:rPr>
      <w:rFonts w:ascii="Calibri" w:eastAsia="Calibri" w:hAnsi="Calibri" w:cs="Times New Roman"/>
      <w:lang w:val="uk-UA"/>
    </w:rPr>
  </w:style>
  <w:style w:type="paragraph" w:customStyle="1" w:styleId="1">
    <w:name w:val="Без интервала1"/>
    <w:qFormat/>
    <w:rsid w:val="003361AE"/>
    <w:pPr>
      <w:suppressAutoHyphens/>
      <w:spacing w:after="0" w:line="240" w:lineRule="auto"/>
    </w:pPr>
    <w:rPr>
      <w:rFonts w:ascii="Calibri" w:eastAsia="Calibri" w:hAnsi="Calibri" w:cs="Times New Roman"/>
      <w:lang w:eastAsia="ar-SA"/>
    </w:rPr>
  </w:style>
  <w:style w:type="paragraph" w:customStyle="1" w:styleId="3">
    <w:name w:val="Обычный3"/>
    <w:uiPriority w:val="99"/>
    <w:qFormat/>
    <w:rsid w:val="003361AE"/>
    <w:pPr>
      <w:widowControl w:val="0"/>
      <w:ind w:firstLine="260"/>
    </w:pPr>
    <w:rPr>
      <w:rFonts w:ascii="Times New Roman" w:eastAsia="Times New Roman" w:hAnsi="Times New Roman" w:cs="Times New Roman"/>
      <w:sz w:val="20"/>
      <w:szCs w:val="20"/>
      <w:lang w:val="uk-UA" w:eastAsia="ru-RU"/>
    </w:rPr>
  </w:style>
  <w:style w:type="character" w:customStyle="1" w:styleId="FontStyle26">
    <w:name w:val="Font Style26"/>
    <w:rsid w:val="003361AE"/>
    <w:rPr>
      <w:rFonts w:ascii="Times New Roman" w:hAnsi="Times New Roman" w:cs="Times New Roman"/>
      <w:sz w:val="22"/>
      <w:szCs w:val="22"/>
    </w:rPr>
  </w:style>
  <w:style w:type="paragraph" w:customStyle="1" w:styleId="search-previewtext">
    <w:name w:val="search-preview__text"/>
    <w:basedOn w:val="a"/>
    <w:rsid w:val="003361A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
    <w:name w:val="Style2"/>
    <w:basedOn w:val="a"/>
    <w:rsid w:val="003361AE"/>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2">
    <w:name w:val="Font Style22"/>
    <w:rsid w:val="003361A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A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61AE"/>
    <w:pPr>
      <w:spacing w:after="0" w:line="240" w:lineRule="auto"/>
    </w:pPr>
    <w:rPr>
      <w:rFonts w:ascii="Calibri" w:eastAsia="Calibri" w:hAnsi="Calibri" w:cs="Times New Roman"/>
      <w:lang w:val="uk-UA"/>
    </w:rPr>
  </w:style>
  <w:style w:type="character" w:styleId="a5">
    <w:name w:val="Hyperlink"/>
    <w:rsid w:val="003361AE"/>
    <w:rPr>
      <w:rFonts w:cs="Times New Roman"/>
      <w:color w:val="0000FF"/>
      <w:u w:val="single"/>
    </w:rPr>
  </w:style>
  <w:style w:type="paragraph" w:customStyle="1" w:styleId="rvps2">
    <w:name w:val="rvps2"/>
    <w:basedOn w:val="a"/>
    <w:uiPriority w:val="99"/>
    <w:qFormat/>
    <w:rsid w:val="003361AE"/>
    <w:pPr>
      <w:spacing w:before="100" w:beforeAutospacing="1" w:after="100" w:afterAutospacing="1" w:line="240" w:lineRule="auto"/>
    </w:pPr>
    <w:rPr>
      <w:rFonts w:ascii="Times New Roman" w:hAnsi="Times New Roman"/>
      <w:sz w:val="24"/>
      <w:szCs w:val="24"/>
      <w:lang w:eastAsia="uk-UA"/>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7"/>
    <w:unhideWhenUsed/>
    <w:qFormat/>
    <w:rsid w:val="003361A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locked/>
    <w:rsid w:val="003361AE"/>
    <w:rPr>
      <w:rFonts w:ascii="Times New Roman" w:eastAsia="Times New Roman" w:hAnsi="Times New Roman" w:cs="Times New Roman"/>
      <w:sz w:val="24"/>
      <w:szCs w:val="24"/>
      <w:lang w:eastAsia="ru-RU"/>
    </w:rPr>
  </w:style>
  <w:style w:type="paragraph" w:styleId="a8">
    <w:name w:val="List Paragraph"/>
    <w:aliases w:val="1 Буллет,название табл/рис,заголовок 1.1,Elenco Normale"/>
    <w:basedOn w:val="a"/>
    <w:link w:val="a9"/>
    <w:uiPriority w:val="34"/>
    <w:qFormat/>
    <w:rsid w:val="003361AE"/>
    <w:pPr>
      <w:ind w:left="720"/>
      <w:contextualSpacing/>
    </w:pPr>
  </w:style>
  <w:style w:type="character" w:customStyle="1" w:styleId="a4">
    <w:name w:val="Без интервала Знак"/>
    <w:link w:val="a3"/>
    <w:uiPriority w:val="1"/>
    <w:rsid w:val="003361AE"/>
    <w:rPr>
      <w:rFonts w:ascii="Calibri" w:eastAsia="Calibri" w:hAnsi="Calibri" w:cs="Times New Roman"/>
      <w:lang w:val="uk-UA"/>
    </w:rPr>
  </w:style>
  <w:style w:type="character" w:styleId="aa">
    <w:name w:val="Strong"/>
    <w:uiPriority w:val="22"/>
    <w:qFormat/>
    <w:rsid w:val="003361AE"/>
    <w:rPr>
      <w:b/>
      <w:bCs/>
    </w:rPr>
  </w:style>
  <w:style w:type="paragraph" w:styleId="ab">
    <w:name w:val="header"/>
    <w:basedOn w:val="a"/>
    <w:link w:val="ac"/>
    <w:uiPriority w:val="99"/>
    <w:rsid w:val="003361AE"/>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c">
    <w:name w:val="Верхний колонтитул Знак"/>
    <w:basedOn w:val="a0"/>
    <w:link w:val="ab"/>
    <w:uiPriority w:val="99"/>
    <w:rsid w:val="003361AE"/>
    <w:rPr>
      <w:rFonts w:ascii="Times New Roman" w:eastAsia="Times New Roman" w:hAnsi="Times New Roman" w:cs="Times New Roman"/>
      <w:color w:val="000000"/>
      <w:kern w:val="1"/>
      <w:sz w:val="24"/>
      <w:szCs w:val="20"/>
      <w:lang w:eastAsia="hi-IN" w:bidi="hi-IN"/>
    </w:rPr>
  </w:style>
  <w:style w:type="paragraph" w:styleId="ad">
    <w:name w:val="footer"/>
    <w:basedOn w:val="a"/>
    <w:link w:val="ae"/>
    <w:uiPriority w:val="99"/>
    <w:rsid w:val="003361AE"/>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e">
    <w:name w:val="Нижний колонтитул Знак"/>
    <w:basedOn w:val="a0"/>
    <w:link w:val="ad"/>
    <w:uiPriority w:val="99"/>
    <w:rsid w:val="003361AE"/>
    <w:rPr>
      <w:rFonts w:ascii="Times New Roman CYR" w:eastAsia="Times New Roman" w:hAnsi="Times New Roman CYR" w:cs="Times New Roman"/>
      <w:sz w:val="24"/>
      <w:szCs w:val="24"/>
      <w:lang w:val="x-none" w:eastAsia="ar-SA"/>
    </w:rPr>
  </w:style>
  <w:style w:type="character" w:styleId="af">
    <w:name w:val="page number"/>
    <w:rsid w:val="003361AE"/>
  </w:style>
  <w:style w:type="character" w:customStyle="1" w:styleId="a9">
    <w:name w:val="Абзац списка Знак"/>
    <w:aliases w:val="1 Буллет Знак,название табл/рис Знак,заголовок 1.1 Знак,Elenco Normale Знак"/>
    <w:link w:val="a8"/>
    <w:uiPriority w:val="34"/>
    <w:rsid w:val="003361AE"/>
    <w:rPr>
      <w:rFonts w:ascii="Calibri" w:eastAsia="Calibri" w:hAnsi="Calibri" w:cs="Times New Roman"/>
      <w:lang w:val="uk-UA"/>
    </w:rPr>
  </w:style>
  <w:style w:type="paragraph" w:customStyle="1" w:styleId="1">
    <w:name w:val="Без интервала1"/>
    <w:qFormat/>
    <w:rsid w:val="003361AE"/>
    <w:pPr>
      <w:suppressAutoHyphens/>
      <w:spacing w:after="0" w:line="240" w:lineRule="auto"/>
    </w:pPr>
    <w:rPr>
      <w:rFonts w:ascii="Calibri" w:eastAsia="Calibri" w:hAnsi="Calibri" w:cs="Times New Roman"/>
      <w:lang w:eastAsia="ar-SA"/>
    </w:rPr>
  </w:style>
  <w:style w:type="paragraph" w:customStyle="1" w:styleId="3">
    <w:name w:val="Обычный3"/>
    <w:uiPriority w:val="99"/>
    <w:qFormat/>
    <w:rsid w:val="003361AE"/>
    <w:pPr>
      <w:widowControl w:val="0"/>
      <w:ind w:firstLine="260"/>
    </w:pPr>
    <w:rPr>
      <w:rFonts w:ascii="Times New Roman" w:eastAsia="Times New Roman" w:hAnsi="Times New Roman" w:cs="Times New Roman"/>
      <w:sz w:val="20"/>
      <w:szCs w:val="20"/>
      <w:lang w:val="uk-UA" w:eastAsia="ru-RU"/>
    </w:rPr>
  </w:style>
  <w:style w:type="character" w:customStyle="1" w:styleId="FontStyle26">
    <w:name w:val="Font Style26"/>
    <w:rsid w:val="003361AE"/>
    <w:rPr>
      <w:rFonts w:ascii="Times New Roman" w:hAnsi="Times New Roman" w:cs="Times New Roman"/>
      <w:sz w:val="22"/>
      <w:szCs w:val="22"/>
    </w:rPr>
  </w:style>
  <w:style w:type="paragraph" w:customStyle="1" w:styleId="search-previewtext">
    <w:name w:val="search-preview__text"/>
    <w:basedOn w:val="a"/>
    <w:rsid w:val="003361A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
    <w:name w:val="Style2"/>
    <w:basedOn w:val="a"/>
    <w:rsid w:val="003361AE"/>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2">
    <w:name w:val="Font Style22"/>
    <w:rsid w:val="003361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uo_salt@kharkivosvita.net.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2519</Words>
  <Characters>14359</Characters>
  <Application>Microsoft Office Word</Application>
  <DocSecurity>0</DocSecurity>
  <Lines>119</Lines>
  <Paragraphs>33</Paragraphs>
  <ScaleCrop>false</ScaleCrop>
  <Company>*</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2024-03-06T13:09:00Z</dcterms:created>
  <dcterms:modified xsi:type="dcterms:W3CDTF">2024-03-06T13:09:00Z</dcterms:modified>
</cp:coreProperties>
</file>