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59" w:rsidRDefault="00B04359" w:rsidP="00B04359">
      <w:pPr>
        <w:pBdr>
          <w:top w:val="nil"/>
          <w:left w:val="nil"/>
          <w:bottom w:val="nil"/>
          <w:right w:val="nil"/>
          <w:between w:val="nil"/>
        </w:pBdr>
        <w:spacing w:after="0" w:line="240" w:lineRule="auto"/>
        <w:ind w:hanging="2"/>
        <w:jc w:val="right"/>
        <w:rPr>
          <w:rFonts w:ascii="Times New Roman" w:eastAsia="Times New Roman" w:hAnsi="Times New Roman"/>
          <w:b/>
          <w:color w:val="000000"/>
          <w:sz w:val="24"/>
          <w:szCs w:val="24"/>
        </w:rPr>
      </w:pPr>
      <w:r w:rsidRPr="00A85C2F">
        <w:rPr>
          <w:rFonts w:ascii="Times New Roman" w:eastAsia="Times New Roman" w:hAnsi="Times New Roman"/>
          <w:b/>
          <w:color w:val="000000"/>
          <w:sz w:val="24"/>
          <w:szCs w:val="24"/>
        </w:rPr>
        <w:t>Д</w:t>
      </w:r>
      <w:r w:rsidR="00A534C6">
        <w:rPr>
          <w:rFonts w:ascii="Times New Roman" w:eastAsia="Times New Roman" w:hAnsi="Times New Roman"/>
          <w:b/>
          <w:color w:val="000000"/>
          <w:sz w:val="24"/>
          <w:szCs w:val="24"/>
        </w:rPr>
        <w:t>одаток 1</w:t>
      </w:r>
    </w:p>
    <w:p w:rsidR="00A534C6" w:rsidRPr="00A85C2F" w:rsidRDefault="00A534C6" w:rsidP="00B04359">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p>
    <w:p w:rsidR="00B04359" w:rsidRPr="00A85C2F" w:rsidRDefault="00B04359" w:rsidP="00B04359">
      <w:pPr>
        <w:widowControl w:val="0"/>
        <w:suppressAutoHyphens/>
        <w:autoSpaceDN w:val="0"/>
        <w:spacing w:after="0" w:line="240" w:lineRule="auto"/>
        <w:ind w:left="-567" w:right="-307" w:firstLine="567"/>
        <w:jc w:val="both"/>
        <w:rPr>
          <w:rFonts w:ascii="Times New Roman" w:hAnsi="Times New Roman" w:cs="Tahoma"/>
          <w:kern w:val="3"/>
          <w:sz w:val="24"/>
          <w:szCs w:val="24"/>
          <w:lang w:eastAsia="ja-JP" w:bidi="fa-IR"/>
        </w:rPr>
      </w:pPr>
    </w:p>
    <w:p w:rsidR="00B04359" w:rsidRPr="00A85C2F" w:rsidRDefault="00B04359" w:rsidP="00B04359">
      <w:pPr>
        <w:keepNext/>
        <w:spacing w:after="0" w:line="240" w:lineRule="auto"/>
        <w:jc w:val="center"/>
        <w:rPr>
          <w:rFonts w:ascii="Times New Roman" w:hAnsi="Times New Roman" w:cs="Times New Roman"/>
          <w:b/>
          <w:sz w:val="24"/>
          <w:szCs w:val="24"/>
          <w:lang w:eastAsia="en-US"/>
        </w:rPr>
      </w:pPr>
      <w:r w:rsidRPr="00A85C2F">
        <w:rPr>
          <w:rFonts w:ascii="Times New Roman" w:hAnsi="Times New Roman" w:cs="Times New Roman"/>
          <w:b/>
          <w:sz w:val="24"/>
          <w:szCs w:val="24"/>
          <w:lang w:eastAsia="en-US"/>
        </w:rPr>
        <w:t>ПРОЕКТ ДОГОВОРУ</w:t>
      </w: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sz w:val="24"/>
          <w:szCs w:val="24"/>
          <w:lang w:eastAsia="uk-UA"/>
        </w:rPr>
        <w:t>про постачання (закупівлю)</w:t>
      </w:r>
      <w:r w:rsidRPr="00081E63">
        <w:rPr>
          <w:rFonts w:ascii="Times New Roman" w:eastAsia="Times New Roman" w:hAnsi="Times New Roman" w:cs="Times New Roman"/>
          <w:b/>
          <w:sz w:val="24"/>
          <w:szCs w:val="24"/>
          <w:lang w:val="ru-RU" w:eastAsia="uk-UA"/>
        </w:rPr>
        <w:t xml:space="preserve"> </w:t>
      </w:r>
      <w:r w:rsidRPr="00F5055A">
        <w:rPr>
          <w:rFonts w:ascii="Times New Roman" w:eastAsia="Times New Roman" w:hAnsi="Times New Roman" w:cs="Times New Roman"/>
          <w:b/>
          <w:sz w:val="24"/>
          <w:szCs w:val="24"/>
          <w:lang w:eastAsia="uk-UA"/>
        </w:rPr>
        <w:t xml:space="preserve">електричної енергії </w:t>
      </w: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p>
    <w:tbl>
      <w:tblPr>
        <w:tblW w:w="9498" w:type="dxa"/>
        <w:tblInd w:w="108" w:type="dxa"/>
        <w:tblLook w:val="01E0" w:firstRow="1" w:lastRow="1" w:firstColumn="1" w:lastColumn="1" w:noHBand="0" w:noVBand="0"/>
      </w:tblPr>
      <w:tblGrid>
        <w:gridCol w:w="4803"/>
        <w:gridCol w:w="4695"/>
      </w:tblGrid>
      <w:tr w:rsidR="00B04359" w:rsidRPr="00F5055A" w:rsidTr="00100B2E">
        <w:tc>
          <w:tcPr>
            <w:tcW w:w="4803" w:type="dxa"/>
            <w:hideMark/>
          </w:tcPr>
          <w:p w:rsidR="00B04359" w:rsidRPr="00F5055A" w:rsidRDefault="00B04359" w:rsidP="00100B2E">
            <w:pPr>
              <w:spacing w:after="0" w:line="240" w:lineRule="auto"/>
              <w:rPr>
                <w:rFonts w:ascii="Times New Roman" w:eastAsia="Times New Roman" w:hAnsi="Times New Roman" w:cs="Times New Roman"/>
                <w:sz w:val="24"/>
                <w:szCs w:val="24"/>
                <w:lang w:eastAsia="uk-UA"/>
              </w:rPr>
            </w:pPr>
            <w:r w:rsidRPr="00F5055A">
              <w:rPr>
                <w:rFonts w:ascii="Times New Roman" w:eastAsia="Times New Roman" w:hAnsi="Times New Roman" w:cs="Times New Roman"/>
                <w:b/>
                <w:bCs/>
                <w:sz w:val="24"/>
                <w:szCs w:val="24"/>
                <w:lang w:eastAsia="uk-UA"/>
              </w:rPr>
              <w:t xml:space="preserve">   ____________________ </w:t>
            </w:r>
            <w:r w:rsidRPr="00F5055A">
              <w:rPr>
                <w:rFonts w:ascii="Times New Roman" w:eastAsia="Times New Roman" w:hAnsi="Times New Roman" w:cs="Times New Roman"/>
                <w:sz w:val="24"/>
                <w:szCs w:val="24"/>
                <w:lang w:eastAsia="uk-UA"/>
              </w:rPr>
              <w:br/>
              <w:t xml:space="preserve">    (місце укладення договору) </w:t>
            </w:r>
            <w:r w:rsidRPr="00F5055A">
              <w:rPr>
                <w:rFonts w:ascii="Times New Roman" w:eastAsia="Times New Roman" w:hAnsi="Times New Roman" w:cs="Times New Roman"/>
                <w:b/>
                <w:bCs/>
                <w:sz w:val="24"/>
                <w:szCs w:val="24"/>
                <w:lang w:eastAsia="uk-UA"/>
              </w:rPr>
              <w:t> </w:t>
            </w:r>
          </w:p>
        </w:tc>
        <w:tc>
          <w:tcPr>
            <w:tcW w:w="4695" w:type="dxa"/>
            <w:hideMark/>
          </w:tcPr>
          <w:p w:rsidR="00B04359" w:rsidRPr="00F5055A" w:rsidRDefault="00B04359" w:rsidP="00100B2E">
            <w:pPr>
              <w:spacing w:after="0" w:line="240" w:lineRule="auto"/>
              <w:rPr>
                <w:rFonts w:ascii="Times New Roman" w:eastAsia="Times New Roman" w:hAnsi="Times New Roman" w:cs="Times New Roman"/>
                <w:sz w:val="24"/>
                <w:szCs w:val="24"/>
                <w:lang w:eastAsia="uk-UA"/>
              </w:rPr>
            </w:pPr>
            <w:r w:rsidRPr="00F5055A">
              <w:rPr>
                <w:rFonts w:ascii="Times New Roman" w:eastAsia="Times New Roman" w:hAnsi="Times New Roman" w:cs="Times New Roman"/>
                <w:b/>
                <w:bCs/>
                <w:sz w:val="24"/>
                <w:szCs w:val="24"/>
                <w:lang w:eastAsia="uk-UA"/>
              </w:rPr>
              <w:t>                      ___ ____________ </w:t>
            </w:r>
            <w:r w:rsidRPr="00F5055A">
              <w:rPr>
                <w:rFonts w:ascii="Times New Roman" w:eastAsia="Times New Roman" w:hAnsi="Times New Roman" w:cs="Times New Roman"/>
                <w:sz w:val="24"/>
                <w:szCs w:val="24"/>
                <w:lang w:eastAsia="uk-UA"/>
              </w:rPr>
              <w:t xml:space="preserve">20__ року </w:t>
            </w:r>
            <w:r w:rsidRPr="00F5055A">
              <w:rPr>
                <w:rFonts w:ascii="Times New Roman" w:eastAsia="Times New Roman" w:hAnsi="Times New Roman" w:cs="Times New Roman"/>
                <w:sz w:val="24"/>
                <w:szCs w:val="24"/>
                <w:lang w:eastAsia="uk-UA"/>
              </w:rPr>
              <w:br/>
              <w:t>                                      (дата)</w:t>
            </w:r>
          </w:p>
        </w:tc>
      </w:tr>
    </w:tbl>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p>
    <w:p w:rsidR="00B04359" w:rsidRPr="00F5055A" w:rsidRDefault="00B04359" w:rsidP="00B04359">
      <w:pPr>
        <w:tabs>
          <w:tab w:val="left" w:pos="567"/>
        </w:tabs>
        <w:spacing w:after="0" w:line="240" w:lineRule="auto"/>
        <w:ind w:firstLine="426"/>
        <w:jc w:val="both"/>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sz w:val="24"/>
          <w:szCs w:val="24"/>
          <w:lang w:eastAsia="uk-UA"/>
        </w:rPr>
        <w:t>________________________</w:t>
      </w:r>
      <w:r w:rsidRPr="00F5055A">
        <w:rPr>
          <w:rFonts w:ascii="Times New Roman" w:eastAsia="Times New Roman" w:hAnsi="Times New Roman" w:cs="Times New Roman"/>
          <w:sz w:val="24"/>
          <w:szCs w:val="24"/>
          <w:lang w:eastAsia="uk-UA"/>
        </w:rPr>
        <w:t xml:space="preserve"> (надалі – </w:t>
      </w:r>
      <w:r w:rsidRPr="00F5055A">
        <w:rPr>
          <w:rFonts w:ascii="Times New Roman" w:eastAsia="Times New Roman" w:hAnsi="Times New Roman" w:cs="Times New Roman"/>
          <w:b/>
          <w:sz w:val="24"/>
          <w:szCs w:val="24"/>
          <w:lang w:eastAsia="uk-UA"/>
        </w:rPr>
        <w:t>Постачальник</w:t>
      </w:r>
      <w:r w:rsidRPr="00F5055A">
        <w:rPr>
          <w:rFonts w:ascii="Times New Roman" w:eastAsia="Times New Roman" w:hAnsi="Times New Roman" w:cs="Times New Roman"/>
          <w:sz w:val="24"/>
          <w:szCs w:val="24"/>
          <w:lang w:eastAsia="uk-UA"/>
        </w:rPr>
        <w:t>), в особі ____________________, що діє на підставі</w:t>
      </w:r>
      <w:r w:rsidRPr="00F5055A">
        <w:rPr>
          <w:rFonts w:ascii="Times New Roman" w:eastAsia="Times New Roman" w:hAnsi="Times New Roman" w:cs="Times New Roman"/>
          <w:color w:val="000000"/>
          <w:sz w:val="24"/>
          <w:szCs w:val="24"/>
          <w:lang w:eastAsia="uk-UA"/>
        </w:rPr>
        <w:t xml:space="preserve"> _______</w:t>
      </w:r>
      <w:r w:rsidRPr="00F5055A">
        <w:rPr>
          <w:rFonts w:ascii="Times New Roman" w:eastAsia="Times New Roman" w:hAnsi="Times New Roman" w:cs="Times New Roman"/>
          <w:sz w:val="24"/>
          <w:szCs w:val="24"/>
          <w:lang w:eastAsia="uk-UA"/>
        </w:rPr>
        <w:t>, з однієї сторони, та</w:t>
      </w:r>
    </w:p>
    <w:p w:rsidR="00B04359" w:rsidRPr="00F5055A" w:rsidRDefault="00B04359" w:rsidP="00B04359">
      <w:pPr>
        <w:tabs>
          <w:tab w:val="left" w:pos="567"/>
        </w:tabs>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_________________________(надалі – </w:t>
      </w:r>
      <w:r w:rsidRPr="00F5055A">
        <w:rPr>
          <w:rFonts w:ascii="Times New Roman" w:eastAsia="Times New Roman" w:hAnsi="Times New Roman" w:cs="Times New Roman"/>
          <w:b/>
          <w:sz w:val="24"/>
          <w:szCs w:val="24"/>
          <w:lang w:eastAsia="uk-UA"/>
        </w:rPr>
        <w:t>Споживач</w:t>
      </w:r>
      <w:r w:rsidRPr="00F5055A">
        <w:rPr>
          <w:rFonts w:ascii="Times New Roman" w:eastAsia="Times New Roman" w:hAnsi="Times New Roman" w:cs="Times New Roman"/>
          <w:sz w:val="24"/>
          <w:szCs w:val="24"/>
          <w:lang w:eastAsia="uk-UA"/>
        </w:rPr>
        <w:t>)</w:t>
      </w:r>
      <w:r w:rsidRPr="00F5055A">
        <w:rPr>
          <w:rFonts w:ascii="Times New Roman" w:eastAsia="Times New Roman" w:hAnsi="Times New Roman" w:cs="Times New Roman"/>
          <w:b/>
          <w:sz w:val="24"/>
          <w:szCs w:val="24"/>
          <w:lang w:eastAsia="uk-UA"/>
        </w:rPr>
        <w:t>,</w:t>
      </w:r>
      <w:r w:rsidRPr="00F5055A">
        <w:rPr>
          <w:rFonts w:ascii="Times New Roman" w:eastAsia="Times New Roman" w:hAnsi="Times New Roman" w:cs="Times New Roman"/>
          <w:sz w:val="24"/>
          <w:szCs w:val="24"/>
          <w:lang w:eastAsia="uk-UA"/>
        </w:rPr>
        <w:t xml:space="preserve"> в особі _______________________, що діє на підставі _________, з другої сторони, (надалі – разом </w:t>
      </w:r>
      <w:r w:rsidRPr="00F5055A">
        <w:rPr>
          <w:rFonts w:ascii="Times New Roman" w:eastAsia="Times New Roman" w:hAnsi="Times New Roman" w:cs="Times New Roman"/>
          <w:b/>
          <w:sz w:val="24"/>
          <w:szCs w:val="24"/>
          <w:lang w:eastAsia="uk-UA"/>
        </w:rPr>
        <w:t xml:space="preserve">Сторони, </w:t>
      </w:r>
      <w:r w:rsidRPr="00F5055A">
        <w:rPr>
          <w:rFonts w:ascii="Times New Roman" w:eastAsia="Times New Roman" w:hAnsi="Times New Roman" w:cs="Times New Roman"/>
          <w:sz w:val="24"/>
          <w:szCs w:val="24"/>
          <w:lang w:eastAsia="uk-UA"/>
        </w:rPr>
        <w:t>а кожна окремо</w:t>
      </w:r>
      <w:r w:rsidRPr="00F5055A">
        <w:rPr>
          <w:rFonts w:ascii="Times New Roman" w:eastAsia="Times New Roman" w:hAnsi="Times New Roman" w:cs="Times New Roman"/>
          <w:b/>
          <w:sz w:val="24"/>
          <w:szCs w:val="24"/>
          <w:lang w:eastAsia="uk-UA"/>
        </w:rPr>
        <w:t xml:space="preserve"> Сторона</w:t>
      </w:r>
      <w:r w:rsidRPr="00F5055A">
        <w:rPr>
          <w:rFonts w:ascii="Times New Roman" w:eastAsia="Times New Roman" w:hAnsi="Times New Roman" w:cs="Times New Roman"/>
          <w:sz w:val="24"/>
          <w:szCs w:val="24"/>
          <w:lang w:eastAsia="uk-UA"/>
        </w:rPr>
        <w:t xml:space="preserve">), керуючись вимогами Цивільного кодексу України, Господарського кодексу України, </w:t>
      </w:r>
      <w:r w:rsidRPr="00F5055A">
        <w:rPr>
          <w:rFonts w:ascii="Times New Roman" w:eastAsia="Times New Roman" w:hAnsi="Times New Roman" w:cs="Times New Roman"/>
          <w:color w:val="000000"/>
          <w:sz w:val="24"/>
          <w:szCs w:val="24"/>
          <w:lang w:eastAsia="uk-UA"/>
        </w:rPr>
        <w:t>Закону України «Про ринок електричної енергії»</w:t>
      </w:r>
      <w:r w:rsidRPr="00F5055A">
        <w:rPr>
          <w:rFonts w:ascii="Times New Roman" w:eastAsia="Times New Roman" w:hAnsi="Times New Roman" w:cs="Times New Roman"/>
          <w:color w:val="000000"/>
          <w:sz w:val="24"/>
          <w:szCs w:val="24"/>
        </w:rPr>
        <w:t>,</w:t>
      </w:r>
      <w:r w:rsidRPr="00F5055A">
        <w:rPr>
          <w:rFonts w:ascii="Times New Roman" w:eastAsia="Times New Roman" w:hAnsi="Times New Roman" w:cs="Times New Roman"/>
          <w:color w:val="000000"/>
          <w:sz w:val="24"/>
          <w:szCs w:val="24"/>
          <w:lang w:eastAsia="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5055A">
        <w:rPr>
          <w:rFonts w:ascii="Times New Roman" w:eastAsia="Times New Roman" w:hAnsi="Times New Roman" w:cs="Times New Roman"/>
          <w:sz w:val="24"/>
          <w:szCs w:val="24"/>
          <w:lang w:eastAsia="uk-UA"/>
        </w:rPr>
        <w:t>сферах енергетики та комунальних послуг від 14</w:t>
      </w:r>
      <w:r w:rsidRPr="00F5055A">
        <w:rPr>
          <w:rFonts w:ascii="Times New Roman" w:eastAsia="Times New Roman" w:hAnsi="Times New Roman" w:cs="Times New Roman"/>
          <w:sz w:val="24"/>
          <w:szCs w:val="24"/>
        </w:rPr>
        <w:t xml:space="preserve"> березня </w:t>
      </w:r>
      <w:r w:rsidRPr="00F5055A">
        <w:rPr>
          <w:rFonts w:ascii="Times New Roman" w:eastAsia="Times New Roman" w:hAnsi="Times New Roman" w:cs="Times New Roman"/>
          <w:sz w:val="24"/>
          <w:szCs w:val="24"/>
          <w:lang w:eastAsia="uk-UA"/>
        </w:rPr>
        <w:t xml:space="preserve">2018 </w:t>
      </w:r>
      <w:r w:rsidRPr="00F5055A">
        <w:rPr>
          <w:rFonts w:ascii="Times New Roman" w:eastAsia="Times New Roman" w:hAnsi="Times New Roman" w:cs="Times New Roman"/>
          <w:sz w:val="24"/>
          <w:szCs w:val="24"/>
        </w:rPr>
        <w:t xml:space="preserve">року </w:t>
      </w:r>
      <w:r w:rsidRPr="00F5055A">
        <w:rPr>
          <w:rFonts w:ascii="Times New Roman" w:eastAsia="Times New Roman" w:hAnsi="Times New Roman" w:cs="Times New Roman"/>
          <w:sz w:val="24"/>
          <w:szCs w:val="24"/>
          <w:lang w:eastAsia="uk-UA"/>
        </w:rPr>
        <w:t xml:space="preserve">№ 312 (далі - ПРРЕЕ), уклали цей договір про постачання (закупівлю) електричної енергії (далі – Договір) про наступне: </w:t>
      </w:r>
    </w:p>
    <w:p w:rsidR="00B04359" w:rsidRPr="00F5055A" w:rsidRDefault="00B04359" w:rsidP="00B04359">
      <w:pPr>
        <w:tabs>
          <w:tab w:val="left" w:pos="567"/>
        </w:tabs>
        <w:spacing w:after="0" w:line="240" w:lineRule="auto"/>
        <w:ind w:firstLine="426"/>
        <w:jc w:val="center"/>
        <w:rPr>
          <w:rFonts w:ascii="Times New Roman" w:eastAsia="Times New Roman" w:hAnsi="Times New Roman" w:cs="Times New Roman"/>
          <w:b/>
          <w:bCs/>
          <w:sz w:val="24"/>
          <w:szCs w:val="24"/>
        </w:rPr>
      </w:pPr>
    </w:p>
    <w:p w:rsidR="00B04359" w:rsidRPr="00F5055A" w:rsidRDefault="00B04359" w:rsidP="00B04359">
      <w:pPr>
        <w:tabs>
          <w:tab w:val="left" w:pos="567"/>
        </w:tabs>
        <w:spacing w:after="0" w:line="240" w:lineRule="auto"/>
        <w:ind w:firstLine="426"/>
        <w:jc w:val="center"/>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1</w:t>
      </w:r>
      <w:r w:rsidRPr="00F5055A">
        <w:rPr>
          <w:rFonts w:ascii="Times New Roman" w:eastAsia="Times New Roman" w:hAnsi="Times New Roman" w:cs="Times New Roman"/>
          <w:b/>
          <w:sz w:val="24"/>
          <w:szCs w:val="24"/>
          <w:lang w:eastAsia="uk-UA"/>
        </w:rPr>
        <w:t>. Предмет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1.</w:t>
      </w:r>
      <w:r w:rsidRPr="00F5055A">
        <w:rPr>
          <w:rFonts w:ascii="Times New Roman" w:eastAsia="Times New Roman" w:hAnsi="Times New Roman" w:cs="Times New Roman"/>
          <w:sz w:val="24"/>
          <w:szCs w:val="24"/>
        </w:rPr>
        <w:t>1.</w:t>
      </w:r>
      <w:r w:rsidRPr="00F5055A">
        <w:rPr>
          <w:rFonts w:ascii="Times New Roman" w:eastAsia="Times New Roman" w:hAnsi="Times New Roman" w:cs="Times New Roman"/>
          <w:sz w:val="24"/>
          <w:szCs w:val="24"/>
          <w:lang w:eastAsia="uk-UA"/>
        </w:rPr>
        <w:t xml:space="preserve"> За цим Договором Постачальник продає електричну енергію для забезпечення потреб електроустановок Споживача,</w:t>
      </w:r>
      <w:r w:rsidRPr="00F5055A">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1.2. </w:t>
      </w:r>
      <w:r w:rsidRPr="00F5055A">
        <w:rPr>
          <w:rFonts w:ascii="Times New Roman" w:eastAsia="Times New Roman" w:hAnsi="Times New Roman" w:cs="Times New Roman"/>
          <w:sz w:val="24"/>
          <w:szCs w:val="24"/>
        </w:rPr>
        <w:t>Найменування товару: Електрична енергія (код ДК</w:t>
      </w:r>
      <w:r w:rsidRPr="00F5055A">
        <w:rPr>
          <w:rFonts w:ascii="Times New Roman" w:eastAsia="Times New Roman" w:hAnsi="Times New Roman" w:cs="Times New Roman"/>
          <w:sz w:val="24"/>
          <w:szCs w:val="24"/>
          <w:lang w:val="en-US"/>
        </w:rPr>
        <w:t> </w:t>
      </w:r>
      <w:r w:rsidRPr="00F5055A">
        <w:rPr>
          <w:rFonts w:ascii="Times New Roman" w:eastAsia="Times New Roman" w:hAnsi="Times New Roman" w:cs="Times New Roman"/>
          <w:sz w:val="24"/>
          <w:szCs w:val="24"/>
        </w:rPr>
        <w:t xml:space="preserve">021:2015: 09310000-5 електрична енергія) (далі – товар/електрична енергія). Постачання товару за цим Договором передбачає поставку електричної енергії </w:t>
      </w:r>
      <w:r w:rsidRPr="00F5055A">
        <w:rPr>
          <w:rFonts w:ascii="Times New Roman" w:eastAsia="Times New Roman" w:hAnsi="Times New Roman" w:cs="Times New Roman"/>
          <w:sz w:val="24"/>
          <w:szCs w:val="24"/>
          <w:lang w:eastAsia="uk-UA"/>
        </w:rPr>
        <w:t>для забезпечення потреб електроустановок Споживача</w:t>
      </w:r>
      <w:r w:rsidRPr="00F5055A">
        <w:rPr>
          <w:rFonts w:ascii="Times New Roman" w:eastAsia="Times New Roman" w:hAnsi="Times New Roman" w:cs="Times New Roman"/>
          <w:sz w:val="24"/>
          <w:szCs w:val="24"/>
        </w:rPr>
        <w:t xml:space="preserve"> за допомогою технічних засобів розподілу</w:t>
      </w:r>
      <w:r w:rsidRPr="00F5055A">
        <w:rPr>
          <w:rFonts w:ascii="Times New Roman" w:eastAsia="Times New Roman" w:hAnsi="Times New Roman" w:cs="Times New Roman"/>
          <w:sz w:val="24"/>
          <w:szCs w:val="24"/>
          <w:lang w:eastAsia="uk-UA"/>
        </w:rPr>
        <w:t xml:space="preserve"> електричної енергії.</w:t>
      </w:r>
    </w:p>
    <w:p w:rsidR="00B04359" w:rsidRPr="00F5055A" w:rsidRDefault="00B04359" w:rsidP="00B04359">
      <w:pPr>
        <w:tabs>
          <w:tab w:val="left" w:pos="709"/>
          <w:tab w:val="left" w:pos="916"/>
          <w:tab w:val="left" w:pos="1832"/>
          <w:tab w:val="left" w:pos="2748"/>
          <w:tab w:val="left" w:pos="3664"/>
          <w:tab w:val="left" w:pos="4580"/>
          <w:tab w:val="left" w:pos="4962"/>
          <w:tab w:val="left" w:pos="5104"/>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426"/>
        <w:jc w:val="both"/>
        <w:rPr>
          <w:rFonts w:ascii="Times New Roman" w:eastAsia="Times New Roman" w:hAnsi="Times New Roman" w:cs="Times New Roman"/>
          <w:color w:val="000000"/>
          <w:sz w:val="24"/>
          <w:szCs w:val="24"/>
        </w:rPr>
      </w:pPr>
      <w:r w:rsidRPr="00F5055A">
        <w:rPr>
          <w:rFonts w:ascii="Times New Roman" w:eastAsia="Times New Roman" w:hAnsi="Times New Roman" w:cs="Times New Roman"/>
          <w:color w:val="000000"/>
          <w:sz w:val="24"/>
          <w:szCs w:val="24"/>
        </w:rPr>
        <w:t xml:space="preserve">1.3. Очікуваний обсяг постачання електричної енергії на період ________ року – ________________ року становить _____________ кВт*год. та відповідає очікуваному обсягу закупівлі послуг з розподілу (передачі) електричної енергії у оператора системи.  </w:t>
      </w:r>
    </w:p>
    <w:p w:rsidR="00B04359" w:rsidRPr="00F5055A" w:rsidRDefault="00B04359" w:rsidP="00B04359">
      <w:pPr>
        <w:tabs>
          <w:tab w:val="left" w:pos="709"/>
          <w:tab w:val="left" w:pos="916"/>
          <w:tab w:val="left" w:pos="1832"/>
          <w:tab w:val="left" w:pos="2748"/>
          <w:tab w:val="left" w:pos="3664"/>
          <w:tab w:val="left" w:pos="4962"/>
          <w:tab w:val="left" w:pos="5104"/>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426"/>
        <w:jc w:val="both"/>
        <w:rPr>
          <w:rFonts w:ascii="Times New Roman" w:eastAsia="Times New Roman" w:hAnsi="Times New Roman" w:cs="Times New Roman"/>
          <w:color w:val="000000"/>
          <w:sz w:val="24"/>
          <w:szCs w:val="24"/>
        </w:rPr>
      </w:pPr>
      <w:r w:rsidRPr="00F5055A">
        <w:rPr>
          <w:rFonts w:ascii="Times New Roman" w:eastAsia="Times New Roman" w:hAnsi="Times New Roman" w:cs="Times New Roman"/>
          <w:color w:val="000000"/>
          <w:sz w:val="24"/>
          <w:szCs w:val="24"/>
        </w:rPr>
        <w:t xml:space="preserve"> Обсяги закупівлі електричної енергії можуть бути зменшені залежно від реальних потреб Споживача.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lang w:eastAsia="uk-UA"/>
        </w:rPr>
        <w:t xml:space="preserve">1.4. </w:t>
      </w:r>
      <w:r w:rsidRPr="00F5055A">
        <w:rPr>
          <w:rFonts w:ascii="Times New Roman" w:eastAsia="Times New Roman" w:hAnsi="Times New Roman" w:cs="Times New Roman"/>
          <w:sz w:val="24"/>
          <w:szCs w:val="24"/>
        </w:rPr>
        <w:t>Постачання електричної енергії Споживачу здійснюється, якщо:</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bookmarkStart w:id="0" w:name="n327"/>
      <w:bookmarkEnd w:id="0"/>
      <w:r w:rsidRPr="00F5055A">
        <w:rPr>
          <w:rFonts w:ascii="Times New Roman" w:eastAsia="Times New Roman" w:hAnsi="Times New Roman" w:cs="Times New Roman"/>
          <w:sz w:val="24"/>
          <w:szCs w:val="24"/>
        </w:rPr>
        <w:t>1) об’єкт Споживача підключений до мереж оператора системи у встановленому законодавством порядку;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bookmarkStart w:id="1" w:name="n328"/>
      <w:bookmarkEnd w:id="1"/>
      <w:r w:rsidRPr="00F5055A">
        <w:rPr>
          <w:rFonts w:ascii="Times New Roman" w:eastAsia="Times New Roman" w:hAnsi="Times New Roman" w:cs="Times New Roman"/>
          <w:sz w:val="24"/>
          <w:szCs w:val="24"/>
        </w:rPr>
        <w:t>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bookmarkStart w:id="2" w:name="n329"/>
      <w:bookmarkEnd w:id="2"/>
      <w:r w:rsidRPr="00F5055A">
        <w:rPr>
          <w:rFonts w:ascii="Times New Roman" w:eastAsia="Times New Roman" w:hAnsi="Times New Roman" w:cs="Times New Roman"/>
          <w:sz w:val="24"/>
          <w:szCs w:val="24"/>
        </w:rPr>
        <w:t>3) Споживач є стороною діючого договору</w:t>
      </w:r>
      <w:bookmarkStart w:id="3" w:name="n330"/>
      <w:bookmarkEnd w:id="3"/>
      <w:r w:rsidRPr="00F5055A">
        <w:rPr>
          <w:rFonts w:ascii="Times New Roman" w:eastAsia="Times New Roman" w:hAnsi="Times New Roman" w:cs="Times New Roman"/>
          <w:sz w:val="24"/>
          <w:szCs w:val="24"/>
        </w:rPr>
        <w:t xml:space="preserve"> про надання послуг з розподілу (передачі) електричної енергії Споживачу;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bookmarkStart w:id="4" w:name="n331"/>
      <w:bookmarkStart w:id="5" w:name="n332"/>
      <w:bookmarkEnd w:id="4"/>
      <w:bookmarkEnd w:id="5"/>
      <w:r w:rsidRPr="00F5055A">
        <w:rPr>
          <w:rFonts w:ascii="Times New Roman" w:eastAsia="Times New Roman" w:hAnsi="Times New Roman" w:cs="Times New Roman"/>
          <w:sz w:val="24"/>
          <w:szCs w:val="24"/>
        </w:rP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до мереж якого приєднаний цей споживач;</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bookmarkStart w:id="6" w:name="n333"/>
      <w:bookmarkEnd w:id="6"/>
      <w:r w:rsidRPr="00F5055A">
        <w:rPr>
          <w:rFonts w:ascii="Times New Roman" w:eastAsia="Times New Roman" w:hAnsi="Times New Roman" w:cs="Times New Roman"/>
          <w:sz w:val="24"/>
          <w:szCs w:val="24"/>
        </w:rPr>
        <w:t xml:space="preserve">5) </w:t>
      </w:r>
      <w:bookmarkStart w:id="7" w:name="n334"/>
      <w:bookmarkEnd w:id="7"/>
      <w:r w:rsidRPr="00F5055A">
        <w:rPr>
          <w:rFonts w:ascii="Times New Roman" w:eastAsia="Times New Roman" w:hAnsi="Times New Roman" w:cs="Times New Roman"/>
          <w:sz w:val="24"/>
          <w:szCs w:val="24"/>
        </w:rPr>
        <w:t>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bookmarkStart w:id="8" w:name="n335"/>
      <w:bookmarkEnd w:id="8"/>
      <w:r w:rsidRPr="00F5055A">
        <w:rPr>
          <w:rFonts w:ascii="Times New Roman" w:eastAsia="Times New Roman" w:hAnsi="Times New Roman" w:cs="Times New Roman"/>
          <w:sz w:val="24"/>
          <w:szCs w:val="24"/>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rsidR="00B04359" w:rsidRPr="00F5055A" w:rsidRDefault="00B04359" w:rsidP="00B04359">
      <w:pPr>
        <w:spacing w:after="0" w:line="240" w:lineRule="auto"/>
        <w:ind w:firstLine="426"/>
        <w:jc w:val="center"/>
        <w:outlineLvl w:val="2"/>
        <w:rPr>
          <w:rFonts w:ascii="Times New Roman" w:eastAsia="Times New Roman" w:hAnsi="Times New Roman" w:cs="Times New Roman"/>
          <w:b/>
          <w:bCs/>
          <w:sz w:val="24"/>
          <w:szCs w:val="24"/>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2</w:t>
      </w:r>
      <w:r w:rsidRPr="00F5055A">
        <w:rPr>
          <w:rFonts w:ascii="Times New Roman" w:eastAsia="Times New Roman" w:hAnsi="Times New Roman" w:cs="Times New Roman"/>
          <w:b/>
          <w:sz w:val="24"/>
          <w:szCs w:val="24"/>
          <w:lang w:eastAsia="uk-UA"/>
        </w:rPr>
        <w:t>. Умови постачання</w:t>
      </w:r>
    </w:p>
    <w:p w:rsidR="00B04359" w:rsidRPr="00F5055A" w:rsidRDefault="00B04359" w:rsidP="00B04359">
      <w:pPr>
        <w:tabs>
          <w:tab w:val="left" w:pos="426"/>
        </w:tabs>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2.1. Строк (термін) поставки товару:</w:t>
      </w:r>
      <w:r w:rsidRPr="00F5055A">
        <w:rPr>
          <w:rFonts w:ascii="Times New Roman" w:eastAsia="Times New Roman" w:hAnsi="Times New Roman" w:cs="Times New Roman"/>
          <w:sz w:val="24"/>
          <w:szCs w:val="24"/>
          <w:lang w:eastAsia="uk-UA"/>
        </w:rPr>
        <w:t xml:space="preserve"> з </w:t>
      </w:r>
      <w:r w:rsidRPr="00F5055A">
        <w:rPr>
          <w:rFonts w:ascii="Times New Roman" w:eastAsia="Times New Roman" w:hAnsi="Times New Roman" w:cs="Times New Roman"/>
          <w:sz w:val="24"/>
          <w:szCs w:val="24"/>
        </w:rPr>
        <w:t xml:space="preserve">___________ до </w:t>
      </w:r>
      <w:r w:rsidR="004A557B">
        <w:rPr>
          <w:rFonts w:ascii="Times New Roman" w:eastAsia="Times New Roman" w:hAnsi="Times New Roman" w:cs="Times New Roman"/>
          <w:sz w:val="24"/>
          <w:szCs w:val="24"/>
        </w:rPr>
        <w:t>31.12.2023</w:t>
      </w:r>
      <w:r w:rsidRPr="00F5055A">
        <w:rPr>
          <w:rFonts w:ascii="Times New Roman" w:eastAsia="Times New Roman" w:hAnsi="Times New Roman" w:cs="Times New Roman"/>
          <w:sz w:val="24"/>
          <w:szCs w:val="24"/>
        </w:rPr>
        <w:t xml:space="preserve"> включно.</w:t>
      </w:r>
    </w:p>
    <w:p w:rsidR="00B04359" w:rsidRPr="00F5055A" w:rsidRDefault="00B04359" w:rsidP="00B04359">
      <w:pPr>
        <w:tabs>
          <w:tab w:val="left" w:pos="426"/>
        </w:tabs>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lastRenderedPageBreak/>
        <w:t xml:space="preserve">2.2. Місце поставки (передачі) товару: вул. </w:t>
      </w:r>
      <w:proofErr w:type="spellStart"/>
      <w:r w:rsidR="00A534C6">
        <w:rPr>
          <w:rFonts w:ascii="Times New Roman" w:eastAsia="Times New Roman" w:hAnsi="Times New Roman" w:cs="Times New Roman"/>
          <w:sz w:val="24"/>
          <w:szCs w:val="24"/>
        </w:rPr>
        <w:t>Чигоріна</w:t>
      </w:r>
      <w:proofErr w:type="spellEnd"/>
      <w:r w:rsidR="00A534C6">
        <w:rPr>
          <w:rFonts w:ascii="Times New Roman" w:eastAsia="Times New Roman" w:hAnsi="Times New Roman" w:cs="Times New Roman"/>
          <w:sz w:val="24"/>
          <w:szCs w:val="24"/>
        </w:rPr>
        <w:t xml:space="preserve"> 4, </w:t>
      </w:r>
      <w:r w:rsidRPr="00F5055A">
        <w:rPr>
          <w:rFonts w:ascii="Times New Roman" w:eastAsia="Times New Roman" w:hAnsi="Times New Roman" w:cs="Times New Roman"/>
          <w:sz w:val="24"/>
          <w:szCs w:val="24"/>
        </w:rPr>
        <w:t>м. Київ.</w:t>
      </w:r>
    </w:p>
    <w:p w:rsidR="00B04359" w:rsidRPr="00F5055A" w:rsidRDefault="00B04359" w:rsidP="00B04359">
      <w:pPr>
        <w:tabs>
          <w:tab w:val="left" w:pos="426"/>
        </w:tabs>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B04359" w:rsidRDefault="00B04359" w:rsidP="00B04359">
      <w:pPr>
        <w:tabs>
          <w:tab w:val="left" w:pos="426"/>
        </w:tabs>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xml:space="preserve">2.4. Постачальник за цим Договором не має права вимагати від Споживача будь-якої іншої плати за електричну енергію, що не визначена у Додатку 1, який є невід’ємною частиною Договору. </w:t>
      </w:r>
    </w:p>
    <w:p w:rsidR="00B04359" w:rsidRPr="00F5055A" w:rsidRDefault="00B04359" w:rsidP="00B04359">
      <w:pPr>
        <w:tabs>
          <w:tab w:val="left" w:pos="426"/>
        </w:tabs>
        <w:spacing w:after="0" w:line="240" w:lineRule="auto"/>
        <w:ind w:firstLine="426"/>
        <w:jc w:val="both"/>
        <w:rPr>
          <w:rFonts w:ascii="Times New Roman" w:eastAsia="Times New Roman" w:hAnsi="Times New Roman" w:cs="Times New Roman"/>
          <w:sz w:val="24"/>
          <w:szCs w:val="24"/>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3</w:t>
      </w:r>
      <w:r w:rsidRPr="00F5055A">
        <w:rPr>
          <w:rFonts w:ascii="Times New Roman" w:eastAsia="Times New Roman" w:hAnsi="Times New Roman" w:cs="Times New Roman"/>
          <w:b/>
          <w:sz w:val="24"/>
          <w:szCs w:val="24"/>
          <w:lang w:eastAsia="uk-UA"/>
        </w:rPr>
        <w:t>. Якість постачання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3</w:t>
      </w:r>
      <w:r w:rsidRPr="00F5055A">
        <w:rPr>
          <w:rFonts w:ascii="Times New Roman" w:eastAsia="Times New Roman" w:hAnsi="Times New Roman" w:cs="Times New Roman"/>
          <w:sz w:val="24"/>
          <w:szCs w:val="24"/>
          <w:lang w:eastAsia="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5055A">
        <w:rPr>
          <w:rFonts w:ascii="Times New Roman" w:eastAsia="Times New Roman" w:hAnsi="Times New Roman" w:cs="Times New Roman"/>
          <w:sz w:val="24"/>
          <w:szCs w:val="24"/>
        </w:rPr>
        <w:t>забезпечить</w:t>
      </w:r>
      <w:r w:rsidRPr="00F5055A">
        <w:rPr>
          <w:rFonts w:ascii="Times New Roman" w:eastAsia="Times New Roman" w:hAnsi="Times New Roman" w:cs="Times New Roman"/>
          <w:sz w:val="24"/>
          <w:szCs w:val="24"/>
          <w:lang w:eastAsia="uk-UA"/>
        </w:rPr>
        <w:t xml:space="preserve"> задоволення попиту на споживання електричної енергії Споживачем.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3</w:t>
      </w:r>
      <w:r w:rsidRPr="00F5055A">
        <w:rPr>
          <w:rFonts w:ascii="Times New Roman" w:eastAsia="Times New Roman" w:hAnsi="Times New Roman" w:cs="Times New Roman"/>
          <w:sz w:val="24"/>
          <w:szCs w:val="24"/>
          <w:lang w:eastAsia="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5055A">
        <w:rPr>
          <w:rFonts w:ascii="Times New Roman" w:eastAsia="Times New Roman" w:hAnsi="Times New Roman" w:cs="Times New Roman"/>
          <w:sz w:val="24"/>
          <w:szCs w:val="24"/>
        </w:rPr>
        <w:t>роз'яснень щодо</w:t>
      </w:r>
      <w:r w:rsidRPr="00F5055A">
        <w:rPr>
          <w:rFonts w:ascii="Times New Roman" w:eastAsia="Times New Roman" w:hAnsi="Times New Roman" w:cs="Times New Roman"/>
          <w:sz w:val="24"/>
          <w:szCs w:val="24"/>
          <w:lang w:eastAsia="uk-UA"/>
        </w:rPr>
        <w:t xml:space="preserve"> положень актів чинного законодавства, якими регулюються відносини Сторін, ведення точних та прозорих розрахунків </w:t>
      </w:r>
      <w:r w:rsidRPr="00F5055A">
        <w:rPr>
          <w:rFonts w:ascii="Times New Roman" w:eastAsia="Times New Roman" w:hAnsi="Times New Roman" w:cs="Times New Roman"/>
          <w:sz w:val="24"/>
          <w:szCs w:val="24"/>
        </w:rPr>
        <w:t>зі</w:t>
      </w:r>
      <w:r w:rsidRPr="00F5055A">
        <w:rPr>
          <w:rFonts w:ascii="Times New Roman" w:eastAsia="Times New Roman" w:hAnsi="Times New Roman" w:cs="Times New Roman"/>
          <w:sz w:val="24"/>
          <w:szCs w:val="24"/>
          <w:lang w:eastAsia="uk-UA"/>
        </w:rPr>
        <w:t xml:space="preserve"> Споживачем, а також можливість вирішення спірних питань шляхом досудового врегулювання.</w:t>
      </w:r>
    </w:p>
    <w:p w:rsidR="00B04359" w:rsidRPr="00F5055A" w:rsidRDefault="00B04359" w:rsidP="00B04359">
      <w:pPr>
        <w:spacing w:after="0" w:line="240" w:lineRule="auto"/>
        <w:ind w:firstLine="426"/>
        <w:jc w:val="both"/>
        <w:rPr>
          <w:rFonts w:ascii="Times New Roman" w:hAnsi="Times New Roman" w:cs="Times New Roman"/>
          <w:sz w:val="24"/>
          <w:szCs w:val="24"/>
          <w:lang w:eastAsia="en-US"/>
        </w:rPr>
      </w:pPr>
      <w:r w:rsidRPr="00F5055A">
        <w:rPr>
          <w:rFonts w:ascii="Times New Roman" w:hAnsi="Times New Roman" w:cs="Times New Roman"/>
          <w:sz w:val="24"/>
          <w:szCs w:val="24"/>
          <w:lang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B04359" w:rsidRPr="00F5055A" w:rsidRDefault="00B04359" w:rsidP="00B04359">
      <w:pPr>
        <w:spacing w:after="0" w:line="240" w:lineRule="auto"/>
        <w:ind w:firstLine="426"/>
        <w:jc w:val="both"/>
        <w:rPr>
          <w:rFonts w:ascii="Times New Roman" w:hAnsi="Times New Roman" w:cs="Times New Roman"/>
          <w:sz w:val="24"/>
          <w:szCs w:val="24"/>
          <w:lang w:eastAsia="en-US"/>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4</w:t>
      </w:r>
      <w:r w:rsidRPr="00F5055A">
        <w:rPr>
          <w:rFonts w:ascii="Times New Roman" w:eastAsia="Times New Roman" w:hAnsi="Times New Roman" w:cs="Times New Roman"/>
          <w:b/>
          <w:sz w:val="24"/>
          <w:szCs w:val="24"/>
          <w:lang w:eastAsia="uk-UA"/>
        </w:rPr>
        <w:t xml:space="preserve">. Ціна, порядок обліку </w:t>
      </w:r>
      <w:r w:rsidRPr="00F5055A">
        <w:rPr>
          <w:rFonts w:ascii="Times New Roman" w:eastAsia="Times New Roman" w:hAnsi="Times New Roman" w:cs="Times New Roman"/>
          <w:b/>
          <w:bCs/>
          <w:sz w:val="24"/>
          <w:szCs w:val="24"/>
        </w:rPr>
        <w:t>і</w:t>
      </w:r>
      <w:r w:rsidRPr="00F5055A">
        <w:rPr>
          <w:rFonts w:ascii="Times New Roman" w:eastAsia="Times New Roman" w:hAnsi="Times New Roman" w:cs="Times New Roman"/>
          <w:b/>
          <w:sz w:val="24"/>
          <w:szCs w:val="24"/>
          <w:lang w:eastAsia="uk-UA"/>
        </w:rPr>
        <w:t xml:space="preserve"> оплати електричної енергії</w:t>
      </w:r>
    </w:p>
    <w:p w:rsidR="00B04359" w:rsidRPr="00F5055A" w:rsidRDefault="00B04359" w:rsidP="00B04359">
      <w:pPr>
        <w:spacing w:after="0" w:line="240" w:lineRule="auto"/>
        <w:ind w:firstLine="426"/>
        <w:jc w:val="both"/>
        <w:rPr>
          <w:rFonts w:ascii="Times New Roman" w:hAnsi="Times New Roman" w:cs="Times New Roman"/>
          <w:sz w:val="24"/>
          <w:szCs w:val="24"/>
          <w:lang w:eastAsia="en-US"/>
        </w:rPr>
      </w:pPr>
      <w:r w:rsidRPr="00F5055A">
        <w:rPr>
          <w:rFonts w:ascii="Times New Roman" w:hAnsi="Times New Roman" w:cs="Times New Roman"/>
          <w:sz w:val="24"/>
          <w:szCs w:val="24"/>
          <w:lang w:eastAsia="en-US"/>
        </w:rPr>
        <w:t>4.1. Споживач розраховується з Постачальником за електричну енергію за ціною, що на дату укладення цього Договору становить: ___ (__________) з ПДВ грн/кВт*год.</w:t>
      </w:r>
    </w:p>
    <w:p w:rsidR="00B04359" w:rsidRPr="00F5055A" w:rsidRDefault="00B04359" w:rsidP="00B04359">
      <w:pPr>
        <w:spacing w:after="0" w:line="240" w:lineRule="auto"/>
        <w:ind w:firstLine="426"/>
        <w:jc w:val="both"/>
        <w:rPr>
          <w:rFonts w:ascii="Times New Roman" w:hAnsi="Times New Roman" w:cs="Times New Roman"/>
          <w:sz w:val="24"/>
          <w:szCs w:val="24"/>
          <w:lang w:eastAsia="en-US"/>
        </w:rPr>
      </w:pPr>
      <w:r w:rsidRPr="00F5055A">
        <w:rPr>
          <w:rFonts w:ascii="Times New Roman" w:hAnsi="Times New Roman" w:cs="Times New Roman"/>
          <w:sz w:val="24"/>
          <w:szCs w:val="24"/>
          <w:lang w:eastAsia="en-US"/>
        </w:rPr>
        <w:t xml:space="preserve">4.2. Ціна за одиницю товару за цим Договором та ціна Договору може змінюватися з дотриманням Сторонами норм, передбачених </w:t>
      </w:r>
      <w:r w:rsidR="009B150C">
        <w:rPr>
          <w:rFonts w:ascii="Times New Roman" w:hAnsi="Times New Roman" w:cs="Times New Roman"/>
          <w:sz w:val="24"/>
          <w:szCs w:val="24"/>
          <w:lang w:eastAsia="en-US"/>
        </w:rPr>
        <w:t>пункту 19</w:t>
      </w:r>
      <w:r w:rsidRPr="00F5055A">
        <w:rPr>
          <w:rFonts w:ascii="Times New Roman" w:hAnsi="Times New Roman" w:cs="Times New Roman"/>
          <w:sz w:val="24"/>
          <w:szCs w:val="24"/>
          <w:lang w:eastAsia="en-US"/>
        </w:rPr>
        <w:t xml:space="preserve"> </w:t>
      </w:r>
      <w:r w:rsidR="009B150C" w:rsidRPr="009B150C">
        <w:rPr>
          <w:rFonts w:ascii="Times New Roman" w:hAnsi="Times New Roman" w:cs="Times New Roman"/>
          <w:sz w:val="24"/>
          <w:szCs w:val="24"/>
          <w:lang w:eastAsia="en-US"/>
        </w:rPr>
        <w:t xml:space="preserve">Особливостей здійснення публічних </w:t>
      </w:r>
      <w:proofErr w:type="spellStart"/>
      <w:r w:rsidR="009B150C" w:rsidRPr="009B150C">
        <w:rPr>
          <w:rFonts w:ascii="Times New Roman" w:hAnsi="Times New Roman" w:cs="Times New Roman"/>
          <w:sz w:val="24"/>
          <w:szCs w:val="24"/>
          <w:lang w:eastAsia="en-US"/>
        </w:rPr>
        <w:t>закупівель</w:t>
      </w:r>
      <w:proofErr w:type="spellEnd"/>
      <w:r w:rsidR="009B150C" w:rsidRPr="009B150C">
        <w:rPr>
          <w:rFonts w:ascii="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F5055A">
        <w:rPr>
          <w:rFonts w:ascii="Times New Roman" w:hAnsi="Times New Roman" w:cs="Times New Roman"/>
          <w:sz w:val="24"/>
          <w:szCs w:val="24"/>
          <w:lang w:eastAsia="en-US"/>
        </w:rPr>
        <w:t xml:space="preserve">. Механізм такої зміни встановлюється у Додатку 2 до Договору, і відповідні умови оформлюються Сторонами двосторонньою угодою. У разі, якщо Споживач не приймає нові умови, він зобов’язаний протягом 20 календарних днів з дати отримання повідомлення про зміну ціни повідомити про свою незгоду Постачальнику та ініціювати дострокове розірвання Договору шляхом підписання та направлення Постачальнику відповідної додаткової угоди. </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xml:space="preserve">4.3. Ціна електричної енергії має зазначатися Постачальником у рахунках про оплату електричної енергії (актах прийняття-передавання товарної продукції) за цим Договором. </w:t>
      </w:r>
    </w:p>
    <w:p w:rsidR="00B04359" w:rsidRPr="00F5055A" w:rsidRDefault="00B04359" w:rsidP="00B04359">
      <w:pPr>
        <w:tabs>
          <w:tab w:val="left" w:pos="480"/>
          <w:tab w:val="left" w:pos="6270"/>
        </w:tabs>
        <w:spacing w:after="0" w:line="240" w:lineRule="auto"/>
        <w:ind w:firstLine="426"/>
        <w:jc w:val="both"/>
        <w:rPr>
          <w:rFonts w:ascii="Times New Roman" w:eastAsia="Times New Roman" w:hAnsi="Times New Roman" w:cs="Times New Roman"/>
          <w:i/>
          <w:sz w:val="24"/>
          <w:szCs w:val="24"/>
        </w:rPr>
      </w:pPr>
      <w:r w:rsidRPr="00F5055A">
        <w:rPr>
          <w:rFonts w:ascii="Times New Roman" w:eastAsia="Times New Roman" w:hAnsi="Times New Roman" w:cs="Times New Roman"/>
          <w:sz w:val="24"/>
          <w:szCs w:val="24"/>
        </w:rPr>
        <w:t>4.4. Вартість електричної енергії за цим Договором визначається з урахуванням  очікуваних</w:t>
      </w:r>
      <w:r>
        <w:rPr>
          <w:rFonts w:ascii="Times New Roman" w:eastAsia="Times New Roman" w:hAnsi="Times New Roman" w:cs="Times New Roman"/>
          <w:sz w:val="24"/>
          <w:szCs w:val="24"/>
        </w:rPr>
        <w:t xml:space="preserve"> о</w:t>
      </w:r>
      <w:r w:rsidRPr="00F5055A">
        <w:rPr>
          <w:rFonts w:ascii="Times New Roman" w:eastAsia="Times New Roman" w:hAnsi="Times New Roman" w:cs="Times New Roman"/>
          <w:sz w:val="24"/>
          <w:szCs w:val="24"/>
        </w:rPr>
        <w:t xml:space="preserve">бсягів постачання електричної енергії протягом періоду, вказаного у пункті 1.3 цього Договору, та становить </w:t>
      </w:r>
      <w:r w:rsidRPr="00F5055A">
        <w:rPr>
          <w:rFonts w:ascii="Times New Roman" w:eastAsia="Times New Roman" w:hAnsi="Times New Roman" w:cs="Times New Roman"/>
          <w:sz w:val="24"/>
          <w:szCs w:val="24"/>
          <w:lang w:eastAsia="uk-UA"/>
        </w:rPr>
        <w:t xml:space="preserve">____________грн. (_________________.), в </w:t>
      </w:r>
      <w:proofErr w:type="spellStart"/>
      <w:r w:rsidRPr="00F5055A">
        <w:rPr>
          <w:rFonts w:ascii="Times New Roman" w:eastAsia="Times New Roman" w:hAnsi="Times New Roman" w:cs="Times New Roman"/>
          <w:sz w:val="24"/>
          <w:szCs w:val="24"/>
          <w:lang w:eastAsia="uk-UA"/>
        </w:rPr>
        <w:t>т.ч</w:t>
      </w:r>
      <w:proofErr w:type="spellEnd"/>
      <w:r w:rsidRPr="00F5055A">
        <w:rPr>
          <w:rFonts w:ascii="Times New Roman" w:eastAsia="Times New Roman" w:hAnsi="Times New Roman" w:cs="Times New Roman"/>
          <w:sz w:val="24"/>
          <w:szCs w:val="24"/>
          <w:lang w:eastAsia="uk-UA"/>
        </w:rPr>
        <w:t>. ПДВ ____________(________________) грн.</w:t>
      </w:r>
      <w:r w:rsidRPr="00F5055A">
        <w:rPr>
          <w:rFonts w:ascii="Times New Roman" w:eastAsia="Times New Roman" w:hAnsi="Times New Roman" w:cs="Times New Roman"/>
          <w:i/>
          <w:color w:val="000000"/>
          <w:sz w:val="24"/>
          <w:szCs w:val="24"/>
        </w:rPr>
        <w:tab/>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 xml:space="preserve">4.5. </w:t>
      </w:r>
      <w:r w:rsidRPr="00F5055A">
        <w:rPr>
          <w:rFonts w:ascii="Times New Roman" w:eastAsia="Times New Roman" w:hAnsi="Times New Roman" w:cs="Times New Roman"/>
          <w:sz w:val="24"/>
          <w:szCs w:val="24"/>
          <w:lang w:eastAsia="uk-UA"/>
        </w:rPr>
        <w:t xml:space="preserve">Розрахунковим періодом за цим Договором є </w:t>
      </w:r>
      <w:r w:rsidRPr="00F5055A">
        <w:rPr>
          <w:rFonts w:ascii="Times New Roman" w:eastAsia="Times New Roman" w:hAnsi="Times New Roman" w:cs="Times New Roman"/>
          <w:sz w:val="24"/>
          <w:szCs w:val="24"/>
        </w:rPr>
        <w:t xml:space="preserve">1 (один) </w:t>
      </w:r>
      <w:r w:rsidRPr="00F5055A">
        <w:rPr>
          <w:rFonts w:ascii="Times New Roman" w:eastAsia="Times New Roman" w:hAnsi="Times New Roman" w:cs="Times New Roman"/>
          <w:sz w:val="24"/>
          <w:szCs w:val="24"/>
          <w:lang w:eastAsia="uk-UA"/>
        </w:rPr>
        <w:t>календарний місяць.</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4.6. Розрахунки Споживача за цим Договором здійснюються на поточний рахунок Постачальника.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4.7. За перший місяць споживання Споживач здійснює попередню оплату заявлених обсягів електричної енергії протягом 10 (десяти) банківських днів з дати підписання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4.8. Надалі, 100% попередня оплата заявлених обсягів споживання електричної енергії здійснюється не пізніше, ніж за 5 (п’ять) банківських днів до дати початку розрахункового </w:t>
      </w:r>
      <w:r w:rsidRPr="00F5055A">
        <w:rPr>
          <w:rFonts w:ascii="Times New Roman" w:eastAsia="Times New Roman" w:hAnsi="Times New Roman" w:cs="Times New Roman"/>
          <w:sz w:val="24"/>
          <w:szCs w:val="24"/>
          <w:lang w:eastAsia="uk-UA"/>
        </w:rPr>
        <w:lastRenderedPageBreak/>
        <w:t>періоду з наступним перерахунком (остаточним розрахунком), що проводиться за фактично поставлену електричну енергію. Постачальник має надати Споживачу рахунок для здійснення попередньої оплати заявлених обсягів споживання електричної енергії, не пізніше ніж за 10 (десять) календарних днів до дати початку розрахункового періоду.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4.9. Обсяг попередньої оплати визначається шляхом множення заявленого на відповідний розрахунковий період обсягу споживання електричної енергії на ціну, визначену в п. 4.1. цього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4.10. Після закінчення розрахункового періоду остаточний розрахунок (перерахунок) здійснюється за фактичним обсягом споживання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4.11. Остаточний розрахунок у випадку недостатньої кількості коштів, що були сплачені відповідно до п. 4.8 цього Договору, здійснюється згідно рахунку протягом 5 (п’яти) банківських днів з дати отримання його Споживачем.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4.12. У випадку, якщо сума коштів, сплачених відповідно до 4.8 цього Договору, перевищує суму коштів за фактичний обсяг спожитої електричної енергії у відповідному розрахунковому періоді, надлишково сплачена сума переноситься в якості попередньої оплати на наступний розрахунковий період.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4.13.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4.14. Споживач здійснює плату за послугу з розподілу (передачі) електричної енергії у складі вартості товару. </w:t>
      </w:r>
    </w:p>
    <w:p w:rsidR="00B04359" w:rsidRPr="00F5055A" w:rsidRDefault="00B04359" w:rsidP="00B04359">
      <w:pPr>
        <w:spacing w:after="0" w:line="240" w:lineRule="auto"/>
        <w:ind w:firstLine="426"/>
        <w:jc w:val="both"/>
        <w:rPr>
          <w:rFonts w:ascii="Times New Roman" w:eastAsia="Times New Roman" w:hAnsi="Times New Roman" w:cs="Times New Roman"/>
          <w:color w:val="FF0000"/>
          <w:sz w:val="24"/>
          <w:szCs w:val="24"/>
          <w:lang w:eastAsia="uk-UA"/>
        </w:rPr>
      </w:pPr>
      <w:r w:rsidRPr="00F5055A">
        <w:rPr>
          <w:rFonts w:ascii="Times New Roman" w:eastAsia="Times New Roman" w:hAnsi="Times New Roman" w:cs="Times New Roman"/>
          <w:sz w:val="24"/>
          <w:szCs w:val="24"/>
          <w:lang w:eastAsia="uk-UA"/>
        </w:rPr>
        <w:t>4.15.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строк протягом 10 робочих днів з дня його отримання.</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4.16.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4.17. Постачальник не несе відповідальності у вигляді відшкодування збитків, сплати неустойки, </w:t>
      </w:r>
      <w:proofErr w:type="spellStart"/>
      <w:r w:rsidRPr="00F5055A">
        <w:rPr>
          <w:rFonts w:ascii="Times New Roman" w:eastAsia="Times New Roman" w:hAnsi="Times New Roman" w:cs="Times New Roman"/>
          <w:sz w:val="24"/>
          <w:szCs w:val="24"/>
          <w:lang w:eastAsia="uk-UA"/>
        </w:rPr>
        <w:t>оперативно</w:t>
      </w:r>
      <w:proofErr w:type="spellEnd"/>
      <w:r w:rsidRPr="00F5055A">
        <w:rPr>
          <w:rFonts w:ascii="Times New Roman" w:eastAsia="Times New Roman" w:hAnsi="Times New Roman" w:cs="Times New Roman"/>
          <w:sz w:val="24"/>
          <w:szCs w:val="24"/>
          <w:lang w:eastAsia="uk-UA"/>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B04359"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4.18. Споживач не несе відповідальності у вигляді відшкодування збитків, сплати неустойки, </w:t>
      </w:r>
      <w:proofErr w:type="spellStart"/>
      <w:r w:rsidRPr="00F5055A">
        <w:rPr>
          <w:rFonts w:ascii="Times New Roman" w:eastAsia="Times New Roman" w:hAnsi="Times New Roman" w:cs="Times New Roman"/>
          <w:sz w:val="24"/>
          <w:szCs w:val="24"/>
          <w:lang w:eastAsia="uk-UA"/>
        </w:rPr>
        <w:t>оперативно</w:t>
      </w:r>
      <w:proofErr w:type="spellEnd"/>
      <w:r w:rsidRPr="00F5055A">
        <w:rPr>
          <w:rFonts w:ascii="Times New Roman" w:eastAsia="Times New Roman" w:hAnsi="Times New Roman" w:cs="Times New Roman"/>
          <w:sz w:val="24"/>
          <w:szCs w:val="24"/>
          <w:lang w:eastAsia="uk-UA"/>
        </w:rPr>
        <w:t>-господарських санкцій та будь-яких інших санкцій за відхилення заявленого обсягу споживання електричної енергії від фактично спожитого обсягу електричної енергії за розрахунковий період.</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sz w:val="24"/>
          <w:szCs w:val="24"/>
          <w:lang w:eastAsia="uk-UA"/>
        </w:rPr>
        <w:t>5. Права та обов'язки Споживача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5</w:t>
      </w:r>
      <w:r w:rsidRPr="00F5055A">
        <w:rPr>
          <w:rFonts w:ascii="Times New Roman" w:eastAsia="Times New Roman" w:hAnsi="Times New Roman" w:cs="Times New Roman"/>
          <w:sz w:val="24"/>
          <w:szCs w:val="24"/>
          <w:lang w:eastAsia="uk-UA"/>
        </w:rPr>
        <w:t>.1. Споживач має право:</w:t>
      </w:r>
    </w:p>
    <w:p w:rsidR="00B04359" w:rsidRPr="00F5055A" w:rsidRDefault="00B04359" w:rsidP="00B04359">
      <w:pPr>
        <w:keepNext/>
        <w:keepLines/>
        <w:spacing w:after="0" w:line="240" w:lineRule="auto"/>
        <w:ind w:firstLine="426"/>
        <w:jc w:val="both"/>
        <w:outlineLvl w:val="0"/>
        <w:rPr>
          <w:rFonts w:ascii="Times New Roman" w:hAnsi="Times New Roman" w:cs="Times New Roman"/>
          <w:sz w:val="24"/>
          <w:szCs w:val="24"/>
          <w:lang w:eastAsia="uk-UA"/>
        </w:rPr>
      </w:pPr>
      <w:r w:rsidRPr="00F5055A">
        <w:rPr>
          <w:rFonts w:ascii="Times New Roman" w:hAnsi="Times New Roman" w:cs="Times New Roman"/>
          <w:sz w:val="24"/>
          <w:szCs w:val="24"/>
          <w:lang w:eastAsia="uk-UA"/>
        </w:rPr>
        <w:lastRenderedPageBreak/>
        <w:t>1) отримувати електричну енергію на умовах, визначених у цьому Договорі;</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2</w:t>
      </w:r>
      <w:r w:rsidRPr="00F5055A">
        <w:rPr>
          <w:rFonts w:ascii="Times New Roman" w:eastAsia="Times New Roman" w:hAnsi="Times New Roman" w:cs="Times New Roman"/>
          <w:sz w:val="24"/>
          <w:szCs w:val="24"/>
          <w:lang w:eastAsia="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 xml:space="preserve">3) </w:t>
      </w:r>
      <w:r w:rsidRPr="00F5055A">
        <w:rPr>
          <w:rFonts w:ascii="Times New Roman" w:eastAsia="Times New Roman" w:hAnsi="Times New Roman" w:cs="Times New Roman"/>
          <w:sz w:val="24"/>
          <w:szCs w:val="24"/>
          <w:lang w:eastAsia="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4</w:t>
      </w:r>
      <w:r w:rsidRPr="00F5055A">
        <w:rPr>
          <w:rFonts w:ascii="Times New Roman" w:eastAsia="Times New Roman" w:hAnsi="Times New Roman" w:cs="Times New Roman"/>
          <w:sz w:val="24"/>
          <w:szCs w:val="24"/>
          <w:lang w:eastAsia="uk-UA"/>
        </w:rPr>
        <w:t>) безоплатно отримувати інформацію про обсяги та інші параметри власного споживання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5</w:t>
      </w:r>
      <w:r w:rsidRPr="00F5055A">
        <w:rPr>
          <w:rFonts w:ascii="Times New Roman" w:eastAsia="Times New Roman" w:hAnsi="Times New Roman" w:cs="Times New Roman"/>
          <w:sz w:val="24"/>
          <w:szCs w:val="24"/>
          <w:lang w:eastAsia="uk-UA"/>
        </w:rPr>
        <w:t>) звертатися до Постачальника для вирішення будь-яких питань, пов'язаних з виконанням цього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6) вимагати від Постачальника пояснень щодо отриманих рахунків (актів прийняття-передавання товарної продукції) і</w:t>
      </w:r>
      <w:r w:rsidRPr="00F5055A">
        <w:rPr>
          <w:rFonts w:ascii="Times New Roman" w:eastAsia="Times New Roman" w:hAnsi="Times New Roman" w:cs="Times New Roman"/>
          <w:sz w:val="24"/>
          <w:szCs w:val="24"/>
        </w:rPr>
        <w:t>,</w:t>
      </w:r>
      <w:r w:rsidRPr="00F5055A">
        <w:rPr>
          <w:rFonts w:ascii="Times New Roman" w:eastAsia="Times New Roman" w:hAnsi="Times New Roman" w:cs="Times New Roman"/>
          <w:sz w:val="24"/>
          <w:szCs w:val="24"/>
          <w:lang w:eastAsia="uk-UA"/>
        </w:rPr>
        <w:t xml:space="preserve"> у випадку незгоди з порядком розрахунків або розрахованою сумою</w:t>
      </w:r>
      <w:r w:rsidRPr="00F5055A">
        <w:rPr>
          <w:rFonts w:ascii="Times New Roman" w:eastAsia="Times New Roman" w:hAnsi="Times New Roman" w:cs="Times New Roman"/>
          <w:sz w:val="24"/>
          <w:szCs w:val="24"/>
        </w:rPr>
        <w:t>,</w:t>
      </w:r>
      <w:r w:rsidRPr="00F5055A">
        <w:rPr>
          <w:rFonts w:ascii="Times New Roman" w:eastAsia="Times New Roman" w:hAnsi="Times New Roman" w:cs="Times New Roman"/>
          <w:sz w:val="24"/>
          <w:szCs w:val="24"/>
          <w:lang w:eastAsia="uk-UA"/>
        </w:rPr>
        <w:t xml:space="preserve"> вимагати </w:t>
      </w:r>
      <w:r w:rsidRPr="00F5055A">
        <w:rPr>
          <w:rFonts w:ascii="Times New Roman" w:eastAsia="Times New Roman" w:hAnsi="Times New Roman" w:cs="Times New Roman"/>
          <w:sz w:val="24"/>
          <w:szCs w:val="24"/>
        </w:rPr>
        <w:t xml:space="preserve">організації та </w:t>
      </w:r>
      <w:r w:rsidRPr="00F5055A">
        <w:rPr>
          <w:rFonts w:ascii="Times New Roman" w:eastAsia="Times New Roman" w:hAnsi="Times New Roman" w:cs="Times New Roman"/>
          <w:sz w:val="24"/>
          <w:szCs w:val="24"/>
          <w:lang w:eastAsia="uk-UA"/>
        </w:rPr>
        <w:t>проведення звіряння</w:t>
      </w:r>
      <w:r w:rsidRPr="00F5055A">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F5055A">
        <w:rPr>
          <w:rFonts w:ascii="Times New Roman" w:eastAsia="Times New Roman" w:hAnsi="Times New Roman" w:cs="Times New Roman"/>
          <w:sz w:val="24"/>
          <w:szCs w:val="24"/>
          <w:lang w:eastAsia="uk-UA"/>
        </w:rPr>
        <w:t xml:space="preserve"> розрахункових даних та/або оскаржувати їх в установленому цим Договором та чинним законодавством порядку;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7) проводити звіряння фактичних розрахунків в установленому ПРРЕЕ порядку</w:t>
      </w:r>
      <w:r w:rsidR="008D6E58">
        <w:rPr>
          <w:rFonts w:ascii="Times New Roman" w:eastAsia="Times New Roman" w:hAnsi="Times New Roman" w:cs="Times New Roman"/>
          <w:sz w:val="24"/>
          <w:szCs w:val="24"/>
          <w:lang w:eastAsia="uk-UA"/>
        </w:rPr>
        <w:t xml:space="preserve"> з підписанням відповідного акту</w:t>
      </w:r>
      <w:r w:rsidRPr="00F5055A">
        <w:rPr>
          <w:rFonts w:ascii="Times New Roman" w:eastAsia="Times New Roman" w:hAnsi="Times New Roman" w:cs="Times New Roman"/>
          <w:sz w:val="24"/>
          <w:szCs w:val="24"/>
          <w:lang w:eastAsia="uk-UA"/>
        </w:rPr>
        <w:t>;</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10) </w:t>
      </w:r>
      <w:r w:rsidRPr="00F5055A">
        <w:rPr>
          <w:rFonts w:ascii="Times New Roman" w:eastAsia="Times New Roman" w:hAnsi="Times New Roman" w:cs="Times New Roman"/>
          <w:sz w:val="24"/>
          <w:szCs w:val="24"/>
        </w:rPr>
        <w:t>мати</w:t>
      </w:r>
      <w:r w:rsidRPr="00F5055A">
        <w:rPr>
          <w:rFonts w:ascii="Times New Roman" w:eastAsia="Times New Roman" w:hAnsi="Times New Roman" w:cs="Times New Roman"/>
          <w:sz w:val="24"/>
          <w:szCs w:val="24"/>
          <w:lang w:eastAsia="uk-UA"/>
        </w:rPr>
        <w:t xml:space="preserve"> інші права, передбачені чинним законодавством і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5</w:t>
      </w:r>
      <w:r w:rsidRPr="00F5055A">
        <w:rPr>
          <w:rFonts w:ascii="Times New Roman" w:eastAsia="Times New Roman" w:hAnsi="Times New Roman" w:cs="Times New Roman"/>
          <w:sz w:val="24"/>
          <w:szCs w:val="24"/>
          <w:lang w:eastAsia="uk-UA"/>
        </w:rPr>
        <w:t>.2. Споживач зобов'язується:</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1) забезпечувати своєчасну та повну оплату спожитої електричної енергії </w:t>
      </w:r>
      <w:r w:rsidRPr="00F5055A">
        <w:rPr>
          <w:rFonts w:ascii="Times New Roman" w:eastAsia="Times New Roman" w:hAnsi="Times New Roman" w:cs="Times New Roman"/>
          <w:sz w:val="24"/>
          <w:szCs w:val="24"/>
        </w:rPr>
        <w:t>відповідно до умов цього Договору</w:t>
      </w:r>
      <w:r w:rsidRPr="00F5055A">
        <w:rPr>
          <w:rFonts w:ascii="Times New Roman" w:eastAsia="Times New Roman" w:hAnsi="Times New Roman" w:cs="Times New Roman"/>
          <w:sz w:val="24"/>
          <w:szCs w:val="24"/>
          <w:lang w:eastAsia="uk-UA"/>
        </w:rPr>
        <w:t>;</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2) укласти в установленому порядку договір про надання послуг з розподілу (передачі)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4) впродовж 5 робочих днів до </w:t>
      </w:r>
      <w:r w:rsidRPr="00F5055A">
        <w:rPr>
          <w:rFonts w:ascii="Times New Roman" w:eastAsia="Times New Roman" w:hAnsi="Times New Roman" w:cs="Times New Roman"/>
          <w:sz w:val="24"/>
          <w:szCs w:val="24"/>
        </w:rPr>
        <w:t>дати</w:t>
      </w:r>
      <w:r w:rsidRPr="00F5055A">
        <w:rPr>
          <w:rFonts w:ascii="Times New Roman" w:eastAsia="Times New Roman" w:hAnsi="Times New Roman" w:cs="Times New Roman"/>
          <w:sz w:val="24"/>
          <w:szCs w:val="24"/>
          <w:lang w:eastAsia="uk-UA"/>
        </w:rPr>
        <w:t xml:space="preserve"> постачання електричної енергії новим </w:t>
      </w:r>
      <w:proofErr w:type="spellStart"/>
      <w:r w:rsidRPr="00F5055A">
        <w:rPr>
          <w:rFonts w:ascii="Times New Roman" w:eastAsia="Times New Roman" w:hAnsi="Times New Roman" w:cs="Times New Roman"/>
          <w:sz w:val="24"/>
          <w:szCs w:val="24"/>
          <w:lang w:eastAsia="uk-UA"/>
        </w:rPr>
        <w:t>електропостачальником</w:t>
      </w:r>
      <w:proofErr w:type="spellEnd"/>
      <w:r w:rsidRPr="00F5055A">
        <w:rPr>
          <w:rFonts w:ascii="Times New Roman" w:eastAsia="Times New Roman" w:hAnsi="Times New Roman" w:cs="Times New Roman"/>
          <w:sz w:val="24"/>
          <w:szCs w:val="24"/>
          <w:lang w:eastAsia="uk-UA"/>
        </w:rPr>
        <w:t xml:space="preserve">, але не пізніше дати, </w:t>
      </w:r>
      <w:r w:rsidRPr="00F5055A">
        <w:rPr>
          <w:rFonts w:ascii="Times New Roman" w:eastAsia="Times New Roman" w:hAnsi="Times New Roman" w:cs="Times New Roman"/>
          <w:sz w:val="24"/>
          <w:szCs w:val="24"/>
        </w:rPr>
        <w:t>зазначеної у цьому Договорі</w:t>
      </w:r>
      <w:r w:rsidRPr="00F5055A">
        <w:rPr>
          <w:rFonts w:ascii="Times New Roman" w:eastAsia="Times New Roman" w:hAnsi="Times New Roman" w:cs="Times New Roman"/>
          <w:sz w:val="24"/>
          <w:szCs w:val="24"/>
          <w:lang w:eastAsia="uk-UA"/>
        </w:rPr>
        <w:t>, розрахуватися з Постачальником за спожиту електричну енергію;</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5) надавати забезпечення виконання </w:t>
      </w:r>
      <w:r w:rsidRPr="00F5055A">
        <w:rPr>
          <w:rFonts w:ascii="Times New Roman" w:eastAsia="Times New Roman" w:hAnsi="Times New Roman" w:cs="Times New Roman"/>
          <w:sz w:val="24"/>
          <w:szCs w:val="24"/>
        </w:rPr>
        <w:t>зобов'язань</w:t>
      </w:r>
      <w:r w:rsidRPr="00F5055A">
        <w:rPr>
          <w:rFonts w:ascii="Times New Roman" w:eastAsia="Times New Roman" w:hAnsi="Times New Roman" w:cs="Times New Roman"/>
          <w:sz w:val="24"/>
          <w:szCs w:val="24"/>
          <w:lang w:eastAsia="uk-UA"/>
        </w:rPr>
        <w:t xml:space="preserve"> з оплати </w:t>
      </w:r>
      <w:r w:rsidRPr="00F5055A">
        <w:rPr>
          <w:rFonts w:ascii="Times New Roman" w:eastAsia="Times New Roman" w:hAnsi="Times New Roman" w:cs="Times New Roman"/>
          <w:sz w:val="24"/>
          <w:szCs w:val="24"/>
        </w:rPr>
        <w:t>послуг з</w:t>
      </w:r>
      <w:r w:rsidRPr="00F5055A">
        <w:rPr>
          <w:rFonts w:ascii="Times New Roman" w:eastAsia="Times New Roman" w:hAnsi="Times New Roman" w:cs="Times New Roman"/>
          <w:sz w:val="24"/>
          <w:szCs w:val="24"/>
          <w:lang w:eastAsia="uk-UA"/>
        </w:rPr>
        <w:t xml:space="preserve"> постачання електричної енергії</w:t>
      </w:r>
      <w:r w:rsidRPr="00F5055A">
        <w:rPr>
          <w:rFonts w:ascii="Times New Roman" w:eastAsia="Times New Roman" w:hAnsi="Times New Roman" w:cs="Times New Roman"/>
          <w:sz w:val="24"/>
          <w:szCs w:val="24"/>
        </w:rPr>
        <w:t>,</w:t>
      </w:r>
      <w:r w:rsidRPr="00F5055A">
        <w:rPr>
          <w:rFonts w:ascii="Times New Roman" w:eastAsia="Times New Roman" w:hAnsi="Times New Roman" w:cs="Times New Roman"/>
          <w:sz w:val="24"/>
          <w:szCs w:val="24"/>
          <w:lang w:eastAsia="uk-UA"/>
        </w:rPr>
        <w:t xml:space="preserve"> у </w:t>
      </w:r>
      <w:r w:rsidRPr="00F5055A">
        <w:rPr>
          <w:rFonts w:ascii="Times New Roman" w:eastAsia="Times New Roman" w:hAnsi="Times New Roman" w:cs="Times New Roman"/>
          <w:sz w:val="24"/>
          <w:szCs w:val="24"/>
        </w:rPr>
        <w:t>разі</w:t>
      </w:r>
      <w:r w:rsidRPr="00F5055A">
        <w:rPr>
          <w:rFonts w:ascii="Times New Roman" w:eastAsia="Times New Roman" w:hAnsi="Times New Roman" w:cs="Times New Roman"/>
          <w:sz w:val="24"/>
          <w:szCs w:val="24"/>
          <w:lang w:eastAsia="uk-UA"/>
        </w:rPr>
        <w:t xml:space="preserve"> неможливості </w:t>
      </w:r>
      <w:r w:rsidRPr="00F5055A">
        <w:rPr>
          <w:rFonts w:ascii="Times New Roman" w:eastAsia="Times New Roman" w:hAnsi="Times New Roman" w:cs="Times New Roman"/>
          <w:sz w:val="24"/>
          <w:szCs w:val="24"/>
        </w:rPr>
        <w:t>погашення заборгованості за поставлену електричну енергію</w:t>
      </w:r>
      <w:r w:rsidRPr="00F5055A">
        <w:rPr>
          <w:rFonts w:ascii="Times New Roman" w:eastAsia="Times New Roman" w:hAnsi="Times New Roman" w:cs="Times New Roman"/>
          <w:sz w:val="24"/>
          <w:szCs w:val="24"/>
          <w:lang w:eastAsia="uk-UA"/>
        </w:rPr>
        <w:t xml:space="preserve"> та/або перебування в процесі ліквідації чи банкрутства відповідно до положень Цивільного кодексу України та ПРРЕЕ;</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5055A">
        <w:rPr>
          <w:rFonts w:ascii="Times New Roman" w:eastAsia="Times New Roman" w:hAnsi="Times New Roman" w:cs="Times New Roman"/>
          <w:sz w:val="24"/>
          <w:szCs w:val="24"/>
        </w:rPr>
        <w:t>показників</w:t>
      </w:r>
      <w:r w:rsidRPr="00F5055A">
        <w:rPr>
          <w:rFonts w:ascii="Times New Roman" w:eastAsia="Times New Roman" w:hAnsi="Times New Roman" w:cs="Times New Roman"/>
          <w:sz w:val="24"/>
          <w:szCs w:val="24"/>
          <w:lang w:eastAsia="uk-UA"/>
        </w:rPr>
        <w:t xml:space="preserve"> фактично </w:t>
      </w:r>
      <w:r w:rsidRPr="00F5055A">
        <w:rPr>
          <w:rFonts w:ascii="Times New Roman" w:eastAsia="Times New Roman" w:hAnsi="Times New Roman" w:cs="Times New Roman"/>
          <w:sz w:val="24"/>
          <w:szCs w:val="24"/>
        </w:rPr>
        <w:t>спожитих Споживачем обсягів</w:t>
      </w:r>
      <w:r w:rsidRPr="00F5055A">
        <w:rPr>
          <w:rFonts w:ascii="Times New Roman" w:eastAsia="Times New Roman" w:hAnsi="Times New Roman" w:cs="Times New Roman"/>
          <w:sz w:val="24"/>
          <w:szCs w:val="24"/>
          <w:lang w:eastAsia="uk-UA"/>
        </w:rPr>
        <w:t xml:space="preserve">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sz w:val="24"/>
          <w:szCs w:val="24"/>
          <w:lang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lastRenderedPageBreak/>
        <w:t>9) надавати до 12 числа поточного місяця в письмовому або електронному вигляді Заявку на необхідний обсяг електроенергії на наступний місяць;</w:t>
      </w:r>
    </w:p>
    <w:p w:rsidR="00B04359"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10) виконувати інші обов'язки, покладені на Споживача чинним законодавством та/або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6</w:t>
      </w:r>
      <w:r w:rsidRPr="00F5055A">
        <w:rPr>
          <w:rFonts w:ascii="Times New Roman" w:eastAsia="Times New Roman" w:hAnsi="Times New Roman" w:cs="Times New Roman"/>
          <w:b/>
          <w:sz w:val="24"/>
          <w:szCs w:val="24"/>
          <w:lang w:eastAsia="uk-UA"/>
        </w:rPr>
        <w:t>. Права і обов'язки Постачальника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6</w:t>
      </w:r>
      <w:r w:rsidRPr="00F5055A">
        <w:rPr>
          <w:rFonts w:ascii="Times New Roman" w:eastAsia="Times New Roman" w:hAnsi="Times New Roman" w:cs="Times New Roman"/>
          <w:sz w:val="24"/>
          <w:szCs w:val="24"/>
          <w:lang w:eastAsia="uk-UA"/>
        </w:rPr>
        <w:t>.1. Постачальник має право:</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1) отримувати від Споживача </w:t>
      </w:r>
      <w:r w:rsidRPr="00F5055A">
        <w:rPr>
          <w:rFonts w:ascii="Times New Roman" w:eastAsia="Times New Roman" w:hAnsi="Times New Roman" w:cs="Times New Roman"/>
          <w:sz w:val="24"/>
          <w:szCs w:val="24"/>
        </w:rPr>
        <w:t>оплату</w:t>
      </w:r>
      <w:r w:rsidRPr="00F5055A">
        <w:rPr>
          <w:rFonts w:ascii="Times New Roman" w:eastAsia="Times New Roman" w:hAnsi="Times New Roman" w:cs="Times New Roman"/>
          <w:sz w:val="24"/>
          <w:szCs w:val="24"/>
          <w:lang w:eastAsia="uk-UA"/>
        </w:rPr>
        <w:t xml:space="preserve"> за поставлену електричну енергію;</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2) контролювати правильність оформлення Споживачем платіжних документів;</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4) безперешкодного доступу до розрахункових засобів вимірювальної техніки Споживача для перевірки </w:t>
      </w:r>
      <w:r w:rsidRPr="00F5055A">
        <w:rPr>
          <w:rFonts w:ascii="Times New Roman" w:eastAsia="Times New Roman" w:hAnsi="Times New Roman" w:cs="Times New Roman"/>
          <w:sz w:val="24"/>
          <w:szCs w:val="24"/>
        </w:rPr>
        <w:t>показників</w:t>
      </w:r>
      <w:r w:rsidRPr="00F5055A">
        <w:rPr>
          <w:rFonts w:ascii="Times New Roman" w:eastAsia="Times New Roman" w:hAnsi="Times New Roman" w:cs="Times New Roman"/>
          <w:sz w:val="24"/>
          <w:szCs w:val="24"/>
          <w:lang w:eastAsia="uk-UA"/>
        </w:rPr>
        <w:t xml:space="preserve"> фактично </w:t>
      </w:r>
      <w:r w:rsidRPr="00F5055A">
        <w:rPr>
          <w:rFonts w:ascii="Times New Roman" w:eastAsia="Times New Roman" w:hAnsi="Times New Roman" w:cs="Times New Roman"/>
          <w:sz w:val="24"/>
          <w:szCs w:val="24"/>
        </w:rPr>
        <w:t>спожитих</w:t>
      </w:r>
      <w:r w:rsidRPr="00F5055A">
        <w:rPr>
          <w:rFonts w:ascii="Times New Roman" w:eastAsia="Times New Roman" w:hAnsi="Times New Roman" w:cs="Times New Roman"/>
          <w:sz w:val="24"/>
          <w:szCs w:val="24"/>
          <w:lang w:eastAsia="uk-UA"/>
        </w:rPr>
        <w:t xml:space="preserve"> Споживачем обсягів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5) проводити разом зі Споживачем звіряння фактично </w:t>
      </w:r>
      <w:r w:rsidRPr="00F5055A">
        <w:rPr>
          <w:rFonts w:ascii="Times New Roman" w:eastAsia="Times New Roman" w:hAnsi="Times New Roman" w:cs="Times New Roman"/>
          <w:sz w:val="24"/>
          <w:szCs w:val="24"/>
        </w:rPr>
        <w:t>спожитих</w:t>
      </w:r>
      <w:r w:rsidRPr="00F5055A">
        <w:rPr>
          <w:rFonts w:ascii="Times New Roman" w:eastAsia="Times New Roman" w:hAnsi="Times New Roman" w:cs="Times New Roman"/>
          <w:sz w:val="24"/>
          <w:szCs w:val="24"/>
          <w:lang w:eastAsia="uk-UA"/>
        </w:rPr>
        <w:t xml:space="preserve"> обсягів електричної енергії з підписанням відповідного </w:t>
      </w:r>
      <w:r w:rsidRPr="00F5055A">
        <w:rPr>
          <w:rFonts w:ascii="Times New Roman" w:eastAsia="Times New Roman" w:hAnsi="Times New Roman" w:cs="Times New Roman"/>
          <w:sz w:val="24"/>
          <w:szCs w:val="24"/>
        </w:rPr>
        <w:t>акту</w:t>
      </w:r>
      <w:r w:rsidRPr="00F5055A">
        <w:rPr>
          <w:rFonts w:ascii="Times New Roman" w:eastAsia="Times New Roman" w:hAnsi="Times New Roman" w:cs="Times New Roman"/>
          <w:sz w:val="24"/>
          <w:szCs w:val="24"/>
          <w:lang w:eastAsia="uk-UA"/>
        </w:rPr>
        <w:t>;</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sz w:val="24"/>
          <w:szCs w:val="24"/>
          <w:lang w:eastAsia="uk-UA"/>
        </w:rPr>
        <w:t xml:space="preserve">7) </w:t>
      </w:r>
      <w:r w:rsidRPr="00F5055A">
        <w:rPr>
          <w:rFonts w:ascii="Times New Roman" w:eastAsia="Times New Roman" w:hAnsi="Times New Roman" w:cs="Times New Roman"/>
          <w:color w:val="000000"/>
          <w:sz w:val="24"/>
          <w:szCs w:val="24"/>
          <w:lang w:eastAsia="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color w:val="000000"/>
          <w:sz w:val="24"/>
          <w:szCs w:val="24"/>
          <w:lang w:eastAsia="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color w:val="000000"/>
          <w:sz w:val="24"/>
          <w:szCs w:val="24"/>
          <w:lang w:eastAsia="uk-UA"/>
        </w:rPr>
        <w:t>- засобами електронного зв'язку на електронну адресу, вказану у Договорі;</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color w:val="000000"/>
          <w:sz w:val="24"/>
          <w:szCs w:val="24"/>
          <w:lang w:eastAsia="uk-UA"/>
        </w:rPr>
        <w:t>- засобами поштового зв’язку;</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color w:val="000000"/>
          <w:sz w:val="24"/>
          <w:szCs w:val="24"/>
          <w:lang w:eastAsia="uk-UA"/>
        </w:rPr>
        <w:t>- в рахунках на оплату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color w:val="000000"/>
          <w:sz w:val="24"/>
          <w:szCs w:val="24"/>
          <w:lang w:eastAsia="uk-UA"/>
        </w:rPr>
        <w:t>- іншими способами.</w:t>
      </w:r>
    </w:p>
    <w:p w:rsidR="00B04359" w:rsidRPr="00F5055A" w:rsidRDefault="00B04359" w:rsidP="00B04359">
      <w:pPr>
        <w:spacing w:after="0" w:line="240" w:lineRule="auto"/>
        <w:ind w:firstLine="426"/>
        <w:jc w:val="both"/>
        <w:rPr>
          <w:rFonts w:ascii="Times New Roman" w:eastAsia="Times New Roman" w:hAnsi="Times New Roman" w:cs="Times New Roman"/>
          <w:color w:val="000000"/>
          <w:sz w:val="24"/>
          <w:szCs w:val="24"/>
          <w:lang w:eastAsia="uk-UA"/>
        </w:rPr>
      </w:pPr>
      <w:r w:rsidRPr="00F5055A">
        <w:rPr>
          <w:rFonts w:ascii="Times New Roman" w:eastAsia="Times New Roman" w:hAnsi="Times New Roman" w:cs="Times New Roman"/>
          <w:color w:val="000000"/>
          <w:sz w:val="24"/>
          <w:szCs w:val="24"/>
          <w:lang w:eastAsia="uk-UA"/>
        </w:rPr>
        <w:t xml:space="preserve">9) </w:t>
      </w:r>
      <w:r w:rsidRPr="00F5055A">
        <w:rPr>
          <w:rFonts w:ascii="Times New Roman" w:eastAsia="Times New Roman" w:hAnsi="Times New Roman" w:cs="Times New Roman"/>
          <w:sz w:val="24"/>
          <w:szCs w:val="24"/>
        </w:rPr>
        <w:t>мати</w:t>
      </w:r>
      <w:r w:rsidRPr="00F5055A">
        <w:rPr>
          <w:rFonts w:ascii="Times New Roman" w:eastAsia="Times New Roman" w:hAnsi="Times New Roman" w:cs="Times New Roman"/>
          <w:sz w:val="24"/>
          <w:szCs w:val="24"/>
          <w:lang w:eastAsia="uk-UA"/>
        </w:rPr>
        <w:t xml:space="preserve"> інші права, передбачені чинним законодавством України і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6</w:t>
      </w:r>
      <w:r w:rsidRPr="00F5055A">
        <w:rPr>
          <w:rFonts w:ascii="Times New Roman" w:eastAsia="Times New Roman" w:hAnsi="Times New Roman" w:cs="Times New Roman"/>
          <w:sz w:val="24"/>
          <w:szCs w:val="24"/>
          <w:lang w:eastAsia="uk-UA"/>
        </w:rPr>
        <w:t>.2. Постачальник зобов'язується:</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1) забезпечувати </w:t>
      </w:r>
      <w:r w:rsidRPr="00F5055A">
        <w:rPr>
          <w:rFonts w:ascii="Times New Roman" w:eastAsia="Times New Roman" w:hAnsi="Times New Roman" w:cs="Times New Roman"/>
          <w:sz w:val="24"/>
          <w:szCs w:val="24"/>
        </w:rPr>
        <w:t xml:space="preserve">належну </w:t>
      </w:r>
      <w:r w:rsidRPr="00F5055A">
        <w:rPr>
          <w:rFonts w:ascii="Times New Roman" w:eastAsia="Times New Roman" w:hAnsi="Times New Roman" w:cs="Times New Roman"/>
          <w:sz w:val="24"/>
          <w:szCs w:val="24"/>
          <w:lang w:eastAsia="uk-UA"/>
        </w:rPr>
        <w:t>якість надання послуг з постачання електричної енергії відповідно до вимог чинного законодавства України та цього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2) нараховувати і виставляти рахунки (акти прийняття-передавання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3) надавати Споживачу інформацію про його права та </w:t>
      </w:r>
      <w:r w:rsidRPr="00F5055A">
        <w:rPr>
          <w:rFonts w:ascii="Times New Roman" w:eastAsia="Times New Roman" w:hAnsi="Times New Roman" w:cs="Times New Roman"/>
          <w:sz w:val="24"/>
          <w:szCs w:val="24"/>
        </w:rPr>
        <w:t>обов'язки</w:t>
      </w:r>
      <w:r w:rsidRPr="00F5055A">
        <w:rPr>
          <w:rFonts w:ascii="Times New Roman" w:eastAsia="Times New Roman" w:hAnsi="Times New Roman" w:cs="Times New Roman"/>
          <w:sz w:val="24"/>
          <w:szCs w:val="24"/>
          <w:lang w:eastAsia="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України,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4) видавати Споживачеві безоплатно платіжні документи;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5) приймати оплату наданих за цим Договором послуг будь-яким способом, що передбачений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6) розглядати в установленому</w:t>
      </w:r>
      <w:r>
        <w:rPr>
          <w:rFonts w:ascii="Times New Roman" w:eastAsia="Times New Roman" w:hAnsi="Times New Roman" w:cs="Times New Roman"/>
          <w:sz w:val="24"/>
          <w:szCs w:val="24"/>
          <w:lang w:eastAsia="uk-UA"/>
        </w:rPr>
        <w:t xml:space="preserve"> </w:t>
      </w:r>
      <w:r w:rsidRPr="00F5055A">
        <w:rPr>
          <w:rFonts w:ascii="Times New Roman" w:eastAsia="Times New Roman" w:hAnsi="Times New Roman" w:cs="Times New Roman"/>
          <w:sz w:val="24"/>
          <w:szCs w:val="24"/>
          <w:lang w:eastAsia="uk-UA"/>
        </w:rPr>
        <w:t>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8) забезпечувати конфіденційність даних, </w:t>
      </w:r>
      <w:r w:rsidRPr="00F5055A">
        <w:rPr>
          <w:rFonts w:ascii="Times New Roman" w:eastAsia="Times New Roman" w:hAnsi="Times New Roman" w:cs="Times New Roman"/>
          <w:sz w:val="24"/>
          <w:szCs w:val="24"/>
        </w:rPr>
        <w:t>які отримуються</w:t>
      </w:r>
      <w:r w:rsidRPr="00F5055A">
        <w:rPr>
          <w:rFonts w:ascii="Times New Roman" w:eastAsia="Times New Roman" w:hAnsi="Times New Roman" w:cs="Times New Roman"/>
          <w:sz w:val="24"/>
          <w:szCs w:val="24"/>
          <w:lang w:eastAsia="uk-UA"/>
        </w:rPr>
        <w:t xml:space="preserve"> від Споживача;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lastRenderedPageBreak/>
        <w:t>10) протягом 3 (трьох) робочих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xml:space="preserve">- вибрати іншого </w:t>
      </w:r>
      <w:proofErr w:type="spellStart"/>
      <w:r w:rsidRPr="00F5055A">
        <w:rPr>
          <w:rFonts w:ascii="Times New Roman" w:eastAsia="Times New Roman" w:hAnsi="Times New Roman" w:cs="Times New Roman"/>
          <w:sz w:val="24"/>
          <w:szCs w:val="24"/>
        </w:rPr>
        <w:t>електропостачальника</w:t>
      </w:r>
      <w:proofErr w:type="spellEnd"/>
      <w:r w:rsidRPr="00F5055A">
        <w:rPr>
          <w:rFonts w:ascii="Times New Roman" w:eastAsia="Times New Roman" w:hAnsi="Times New Roman" w:cs="Times New Roman"/>
          <w:sz w:val="24"/>
          <w:szCs w:val="24"/>
        </w:rPr>
        <w:t xml:space="preserve"> та про наслідки, якщо нового </w:t>
      </w:r>
      <w:proofErr w:type="spellStart"/>
      <w:r w:rsidRPr="00F5055A">
        <w:rPr>
          <w:rFonts w:ascii="Times New Roman" w:eastAsia="Times New Roman" w:hAnsi="Times New Roman" w:cs="Times New Roman"/>
          <w:sz w:val="24"/>
          <w:szCs w:val="24"/>
        </w:rPr>
        <w:t>електропостачальника</w:t>
      </w:r>
      <w:proofErr w:type="spellEnd"/>
      <w:r w:rsidRPr="00F5055A">
        <w:rPr>
          <w:rFonts w:ascii="Times New Roman" w:eastAsia="Times New Roman" w:hAnsi="Times New Roman" w:cs="Times New Roman"/>
          <w:sz w:val="24"/>
          <w:szCs w:val="24"/>
        </w:rPr>
        <w:t xml:space="preserve"> не буде обрано;</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xml:space="preserve">- перейти до </w:t>
      </w:r>
      <w:proofErr w:type="spellStart"/>
      <w:r w:rsidRPr="00F5055A">
        <w:rPr>
          <w:rFonts w:ascii="Times New Roman" w:eastAsia="Times New Roman" w:hAnsi="Times New Roman" w:cs="Times New Roman"/>
          <w:sz w:val="24"/>
          <w:szCs w:val="24"/>
        </w:rPr>
        <w:t>електропостачальника</w:t>
      </w:r>
      <w:proofErr w:type="spellEnd"/>
      <w:r w:rsidRPr="00F5055A">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на відшкодування збитків, завданих у зв’язку з неможливістю подальшого виконання Постачальником своїх зобов’язань за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11</w:t>
      </w:r>
      <w:r w:rsidRPr="00F5055A">
        <w:rPr>
          <w:rFonts w:ascii="Times New Roman" w:eastAsia="Times New Roman" w:hAnsi="Times New Roman" w:cs="Times New Roman"/>
          <w:sz w:val="24"/>
          <w:szCs w:val="24"/>
          <w:lang w:eastAsia="uk-UA"/>
        </w:rPr>
        <w:t>) виконувати інші обов'язки, покладені на Постачальника чинним законодавством України та/або цим Договором.</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7</w:t>
      </w:r>
      <w:r w:rsidRPr="00F5055A">
        <w:rPr>
          <w:rFonts w:ascii="Times New Roman" w:eastAsia="Times New Roman" w:hAnsi="Times New Roman" w:cs="Times New Roman"/>
          <w:b/>
          <w:sz w:val="24"/>
          <w:szCs w:val="24"/>
          <w:lang w:eastAsia="uk-UA"/>
        </w:rPr>
        <w:t>. Порядок припинення та відновлення постачання електричної енергії</w:t>
      </w:r>
    </w:p>
    <w:p w:rsidR="00B04359" w:rsidRPr="008D6E58"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8D6E58">
        <w:rPr>
          <w:rFonts w:ascii="Times New Roman" w:eastAsia="Times New Roman" w:hAnsi="Times New Roman" w:cs="Times New Roman"/>
          <w:sz w:val="24"/>
          <w:szCs w:val="24"/>
        </w:rPr>
        <w:t>7</w:t>
      </w:r>
      <w:r w:rsidRPr="008D6E58">
        <w:rPr>
          <w:rFonts w:ascii="Times New Roman" w:eastAsia="Times New Roman" w:hAnsi="Times New Roman" w:cs="Times New Roman"/>
          <w:sz w:val="24"/>
          <w:szCs w:val="24"/>
          <w:lang w:eastAsia="uk-UA"/>
        </w:rPr>
        <w:t xml:space="preserve">.1. Постачальник має право звернутися до оператора системи з вимогою про відключення </w:t>
      </w:r>
      <w:r w:rsidRPr="008D6E58">
        <w:rPr>
          <w:rFonts w:ascii="Times New Roman" w:eastAsia="Times New Roman" w:hAnsi="Times New Roman" w:cs="Times New Roman"/>
          <w:sz w:val="24"/>
          <w:szCs w:val="24"/>
        </w:rPr>
        <w:t>об'єкта</w:t>
      </w:r>
      <w:r w:rsidRPr="008D6E58">
        <w:rPr>
          <w:rFonts w:ascii="Times New Roman" w:eastAsia="Times New Roman" w:hAnsi="Times New Roman" w:cs="Times New Roman"/>
          <w:sz w:val="24"/>
          <w:szCs w:val="24"/>
          <w:lang w:eastAsia="uk-UA"/>
        </w:rPr>
        <w:t xml:space="preserve"> Споживача від </w:t>
      </w:r>
      <w:r w:rsidRPr="008D6E58">
        <w:rPr>
          <w:rFonts w:ascii="Times New Roman" w:eastAsia="Times New Roman" w:hAnsi="Times New Roman" w:cs="Times New Roman"/>
          <w:sz w:val="24"/>
          <w:szCs w:val="24"/>
        </w:rPr>
        <w:t>електроживлення</w:t>
      </w:r>
      <w:r w:rsidRPr="008D6E58">
        <w:rPr>
          <w:rFonts w:ascii="Times New Roman" w:eastAsia="Times New Roman" w:hAnsi="Times New Roman" w:cs="Times New Roman"/>
          <w:sz w:val="24"/>
          <w:szCs w:val="24"/>
          <w:lang w:eastAsia="uk-UA"/>
        </w:rPr>
        <w:t xml:space="preserve"> у випадку порушення Споживачем строків оплати за </w:t>
      </w:r>
      <w:r w:rsidRPr="008D6E58">
        <w:rPr>
          <w:rFonts w:ascii="Times New Roman" w:eastAsia="Times New Roman" w:hAnsi="Times New Roman" w:cs="Times New Roman"/>
          <w:sz w:val="24"/>
          <w:szCs w:val="24"/>
        </w:rPr>
        <w:t xml:space="preserve">спожиту електричну енергію за </w:t>
      </w:r>
      <w:r w:rsidRPr="008D6E58">
        <w:rPr>
          <w:rFonts w:ascii="Times New Roman" w:eastAsia="Times New Roman" w:hAnsi="Times New Roman" w:cs="Times New Roman"/>
          <w:sz w:val="24"/>
          <w:szCs w:val="24"/>
          <w:lang w:eastAsia="uk-UA"/>
        </w:rPr>
        <w:t>цим Договором, у тому числі за графіком погашення заборгованості.</w:t>
      </w:r>
    </w:p>
    <w:p w:rsidR="00B04359" w:rsidRPr="008D6E58"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8D6E58">
        <w:rPr>
          <w:rFonts w:ascii="Times New Roman" w:eastAsia="Times New Roman" w:hAnsi="Times New Roman" w:cs="Times New Roman"/>
          <w:sz w:val="24"/>
          <w:szCs w:val="24"/>
        </w:rPr>
        <w:t>7</w:t>
      </w:r>
      <w:r w:rsidRPr="008D6E58">
        <w:rPr>
          <w:rFonts w:ascii="Times New Roman" w:eastAsia="Times New Roman" w:hAnsi="Times New Roman" w:cs="Times New Roman"/>
          <w:sz w:val="24"/>
          <w:szCs w:val="24"/>
          <w:lang w:eastAsia="uk-UA"/>
        </w:rPr>
        <w:t xml:space="preserve">.2. Припинення електропостачання не звільняє Споживача від обов'язку сплатити заборгованість Постачальнику за </w:t>
      </w:r>
      <w:r w:rsidRPr="008D6E58">
        <w:rPr>
          <w:rFonts w:ascii="Times New Roman" w:eastAsia="Times New Roman" w:hAnsi="Times New Roman" w:cs="Times New Roman"/>
          <w:sz w:val="24"/>
          <w:szCs w:val="24"/>
        </w:rPr>
        <w:t xml:space="preserve">спожиту електричну енергію за </w:t>
      </w:r>
      <w:r w:rsidRPr="008D6E58">
        <w:rPr>
          <w:rFonts w:ascii="Times New Roman" w:eastAsia="Times New Roman" w:hAnsi="Times New Roman" w:cs="Times New Roman"/>
          <w:sz w:val="24"/>
          <w:szCs w:val="24"/>
          <w:lang w:eastAsia="uk-UA"/>
        </w:rPr>
        <w:t>цим Договором.</w:t>
      </w:r>
    </w:p>
    <w:p w:rsidR="00B04359" w:rsidRPr="008D6E58"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8D6E58">
        <w:rPr>
          <w:rFonts w:ascii="Times New Roman" w:eastAsia="Times New Roman" w:hAnsi="Times New Roman" w:cs="Times New Roman"/>
          <w:sz w:val="24"/>
          <w:szCs w:val="24"/>
        </w:rPr>
        <w:t>7</w:t>
      </w:r>
      <w:r w:rsidRPr="008D6E58">
        <w:rPr>
          <w:rFonts w:ascii="Times New Roman" w:eastAsia="Times New Roman" w:hAnsi="Times New Roman" w:cs="Times New Roman"/>
          <w:sz w:val="24"/>
          <w:szCs w:val="24"/>
          <w:lang w:eastAsia="uk-UA"/>
        </w:rPr>
        <w:t xml:space="preserve">.3. Відновлення постачання електричної енергії Споживачу може бути здійснено за умови повного розрахунку </w:t>
      </w:r>
      <w:r w:rsidRPr="008D6E58">
        <w:rPr>
          <w:rFonts w:ascii="Times New Roman" w:eastAsia="Times New Roman" w:hAnsi="Times New Roman" w:cs="Times New Roman"/>
          <w:sz w:val="24"/>
          <w:szCs w:val="24"/>
        </w:rPr>
        <w:t>Споживачем</w:t>
      </w:r>
      <w:r w:rsidRPr="008D6E58">
        <w:rPr>
          <w:rFonts w:ascii="Times New Roman" w:eastAsia="Times New Roman" w:hAnsi="Times New Roman" w:cs="Times New Roman"/>
          <w:sz w:val="24"/>
          <w:szCs w:val="24"/>
          <w:lang w:eastAsia="uk-UA"/>
        </w:rPr>
        <w:t xml:space="preserve"> за спожиту електричну енергію за цим Договором або складення Сторонами </w:t>
      </w:r>
      <w:r w:rsidRPr="008D6E58">
        <w:rPr>
          <w:rFonts w:ascii="Times New Roman" w:eastAsia="Times New Roman" w:hAnsi="Times New Roman" w:cs="Times New Roman"/>
          <w:sz w:val="24"/>
          <w:szCs w:val="24"/>
        </w:rPr>
        <w:t>графіку</w:t>
      </w:r>
      <w:r w:rsidRPr="008D6E58">
        <w:rPr>
          <w:rFonts w:ascii="Times New Roman" w:eastAsia="Times New Roman" w:hAnsi="Times New Roman" w:cs="Times New Roman"/>
          <w:sz w:val="24"/>
          <w:szCs w:val="24"/>
          <w:lang w:eastAsia="uk-UA"/>
        </w:rPr>
        <w:t xml:space="preserve"> погашення заборгованості на умовах цього Договору та відшкодування витрат Постачальника на</w:t>
      </w:r>
      <w:r w:rsidRPr="008D6E58">
        <w:rPr>
          <w:rFonts w:ascii="Times New Roman" w:eastAsia="Times New Roman" w:hAnsi="Times New Roman" w:cs="Times New Roman"/>
          <w:sz w:val="24"/>
          <w:szCs w:val="24"/>
        </w:rPr>
        <w:t xml:space="preserve"> заходи з</w:t>
      </w:r>
      <w:r w:rsidRPr="008D6E58">
        <w:rPr>
          <w:rFonts w:ascii="Times New Roman" w:eastAsia="Times New Roman" w:hAnsi="Times New Roman" w:cs="Times New Roman"/>
          <w:sz w:val="24"/>
          <w:szCs w:val="24"/>
          <w:lang w:eastAsia="uk-UA"/>
        </w:rPr>
        <w:t xml:space="preserve"> припинення та відновлення постачання електричної енергії.</w:t>
      </w:r>
    </w:p>
    <w:p w:rsidR="00B04359" w:rsidRPr="008D6E58"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8D6E58">
        <w:rPr>
          <w:rFonts w:ascii="Times New Roman" w:eastAsia="Times New Roman" w:hAnsi="Times New Roman" w:cs="Times New Roman"/>
          <w:sz w:val="24"/>
          <w:szCs w:val="24"/>
          <w:lang w:eastAsia="uk-UA"/>
        </w:rPr>
        <w:t xml:space="preserve">7.4.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 </w:t>
      </w:r>
    </w:p>
    <w:p w:rsidR="00B04359" w:rsidRPr="008D6E58"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8D6E58">
        <w:rPr>
          <w:rFonts w:ascii="Times New Roman" w:eastAsia="Times New Roman" w:hAnsi="Times New Roman" w:cs="Times New Roman"/>
          <w:sz w:val="24"/>
          <w:szCs w:val="24"/>
        </w:rPr>
        <w:t>7.5.</w:t>
      </w:r>
      <w:r w:rsidRPr="008D6E58">
        <w:rPr>
          <w:rFonts w:ascii="Times New Roman" w:eastAsia="Times New Roman" w:hAnsi="Times New Roman" w:cs="Times New Roman"/>
          <w:sz w:val="24"/>
          <w:szCs w:val="24"/>
          <w:lang w:eastAsia="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8D6E58">
        <w:rPr>
          <w:rFonts w:ascii="Times New Roman" w:eastAsia="Times New Roman" w:hAnsi="Times New Roman" w:cs="Times New Roman"/>
          <w:sz w:val="24"/>
          <w:szCs w:val="24"/>
        </w:rPr>
        <w:t>та поінформувати Постачальника</w:t>
      </w:r>
      <w:r w:rsidRPr="008D6E58">
        <w:rPr>
          <w:rFonts w:ascii="Times New Roman" w:eastAsia="Times New Roman" w:hAnsi="Times New Roman" w:cs="Times New Roman"/>
          <w:sz w:val="24"/>
          <w:szCs w:val="24"/>
          <w:lang w:eastAsia="uk-UA"/>
        </w:rPr>
        <w:t>.</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8</w:t>
      </w:r>
      <w:r w:rsidRPr="00F5055A">
        <w:rPr>
          <w:rFonts w:ascii="Times New Roman" w:eastAsia="Times New Roman" w:hAnsi="Times New Roman" w:cs="Times New Roman"/>
          <w:b/>
          <w:sz w:val="24"/>
          <w:szCs w:val="24"/>
          <w:lang w:eastAsia="uk-UA"/>
        </w:rPr>
        <w:t>. Відповідальність Сторін</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8</w:t>
      </w:r>
      <w:r w:rsidRPr="00F5055A">
        <w:rPr>
          <w:rFonts w:ascii="Times New Roman" w:eastAsia="Times New Roman" w:hAnsi="Times New Roman" w:cs="Times New Roman"/>
          <w:sz w:val="24"/>
          <w:szCs w:val="24"/>
          <w:lang w:eastAsia="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8</w:t>
      </w:r>
      <w:r w:rsidRPr="00F5055A">
        <w:rPr>
          <w:rFonts w:ascii="Times New Roman" w:eastAsia="Times New Roman" w:hAnsi="Times New Roman" w:cs="Times New Roman"/>
          <w:sz w:val="24"/>
          <w:szCs w:val="24"/>
          <w:lang w:eastAsia="uk-UA"/>
        </w:rPr>
        <w:t>.2. Постачальник має право вимагати від Споживача відшкодування збитків, а Споживач відшкодовує збитки, понесені Постачальником, у разі:</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 xml:space="preserve">1) </w:t>
      </w:r>
      <w:r w:rsidRPr="00F5055A">
        <w:rPr>
          <w:rFonts w:ascii="Times New Roman" w:eastAsia="Times New Roman" w:hAnsi="Times New Roman" w:cs="Times New Roman"/>
          <w:sz w:val="24"/>
          <w:szCs w:val="24"/>
          <w:lang w:eastAsia="uk-UA"/>
        </w:rPr>
        <w:t>порушення Споживачем строку розрахунку з Постачальником, передбаченого п.4.11 Договору, за поставлену електричну енергію (остаточний розрахунок за розрахунковий період) - в розмірі, погодженому Сторонами в цьому Договорі;</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xml:space="preserve">2) </w:t>
      </w:r>
      <w:r w:rsidRPr="00F5055A">
        <w:rPr>
          <w:rFonts w:ascii="Times New Roman" w:eastAsia="Times New Roman" w:hAnsi="Times New Roman" w:cs="Times New Roman"/>
          <w:sz w:val="24"/>
          <w:szCs w:val="24"/>
          <w:lang w:eastAsia="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5055A">
        <w:rPr>
          <w:rFonts w:ascii="Times New Roman" w:eastAsia="Times New Roman" w:hAnsi="Times New Roman" w:cs="Times New Roman"/>
          <w:sz w:val="24"/>
          <w:szCs w:val="24"/>
        </w:rPr>
        <w:t>;</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8.4. За порушення строків виконання зобов’язань за Договором Постачальник сплачує Споживачу штраф у розмірі 1 % від вартості непоставленого товару (електричної енергії),  за кожен день прострочення, а за прострочення понад 30 (тридцять) календарних днів додатково стягується штраф у розмірі 7 % від вказаної вартості.</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8.5. За порушення умов зобов’язання щодо якості товару (електричної енергії), якщо такий факт буде встановлено Регулятором, Постачальник сплачує Споживачу штраф у розмірі 20% від вартості неякісного товару (електричної енергії).</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lastRenderedPageBreak/>
        <w:t xml:space="preserve">8.6. </w:t>
      </w:r>
      <w:r w:rsidRPr="00F5055A">
        <w:rPr>
          <w:rFonts w:ascii="Times New Roman" w:eastAsia="Times New Roman" w:hAnsi="Times New Roman" w:cs="Times New Roman"/>
          <w:sz w:val="24"/>
          <w:szCs w:val="24"/>
          <w:lang w:eastAsia="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F5055A">
        <w:rPr>
          <w:rFonts w:ascii="Times New Roman" w:eastAsia="Times New Roman" w:hAnsi="Times New Roman" w:cs="Times New Roman"/>
          <w:sz w:val="24"/>
          <w:szCs w:val="24"/>
        </w:rPr>
        <w:t>сталося</w:t>
      </w:r>
      <w:r w:rsidRPr="00F5055A">
        <w:rPr>
          <w:rFonts w:ascii="Times New Roman" w:eastAsia="Times New Roman" w:hAnsi="Times New Roman" w:cs="Times New Roman"/>
          <w:sz w:val="24"/>
          <w:szCs w:val="24"/>
          <w:lang w:eastAsia="uk-UA"/>
        </w:rPr>
        <w:t xml:space="preserve"> з вини відповідального оператора системи.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8.7</w:t>
      </w:r>
      <w:r w:rsidRPr="00F5055A">
        <w:rPr>
          <w:rFonts w:ascii="Times New Roman" w:eastAsia="Times New Roman" w:hAnsi="Times New Roman" w:cs="Times New Roman"/>
          <w:sz w:val="24"/>
          <w:szCs w:val="24"/>
          <w:lang w:eastAsia="uk-UA"/>
        </w:rPr>
        <w:t>. Порядок документального підтвердження порушень умов цього Договору, а також відшкодування збитків встановлюється ПРРЕЕ.</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8.8. Спірні питання щодо відшкодування Сторонами збитків та/або визначення їх розміру вирішуються у судовому порядку.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8.9. У разі порушення Споживачем строків оплати за цим Договором, Постачальник має право вимагати сплату пені.</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але не більше 7% від невиплаченої в строк суми. При розрахунку пені використовується розміри облікових ставок НБУ, що діяли у період прострочки, за який сплачується пеня.</w:t>
      </w:r>
    </w:p>
    <w:p w:rsidR="00B04359" w:rsidRPr="00F5055A" w:rsidRDefault="00B04359" w:rsidP="00B04359">
      <w:pPr>
        <w:spacing w:after="0" w:line="240" w:lineRule="auto"/>
        <w:ind w:firstLine="426"/>
        <w:jc w:val="center"/>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9</w:t>
      </w:r>
      <w:r w:rsidRPr="00F5055A">
        <w:rPr>
          <w:rFonts w:ascii="Times New Roman" w:eastAsia="Times New Roman" w:hAnsi="Times New Roman" w:cs="Times New Roman"/>
          <w:b/>
          <w:sz w:val="24"/>
          <w:szCs w:val="24"/>
          <w:lang w:eastAsia="uk-UA"/>
        </w:rPr>
        <w:t xml:space="preserve">. Порядок зміни </w:t>
      </w:r>
      <w:proofErr w:type="spellStart"/>
      <w:r w:rsidRPr="00F5055A">
        <w:rPr>
          <w:rFonts w:ascii="Times New Roman" w:eastAsia="Times New Roman" w:hAnsi="Times New Roman" w:cs="Times New Roman"/>
          <w:b/>
          <w:sz w:val="24"/>
          <w:szCs w:val="24"/>
          <w:lang w:eastAsia="uk-UA"/>
        </w:rPr>
        <w:t>електропостачальника</w:t>
      </w:r>
      <w:proofErr w:type="spellEnd"/>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5055A">
        <w:rPr>
          <w:rFonts w:ascii="Times New Roman" w:eastAsia="Times New Roman" w:hAnsi="Times New Roman" w:cs="Times New Roman"/>
          <w:sz w:val="24"/>
          <w:szCs w:val="24"/>
          <w:lang w:eastAsia="uk-UA"/>
        </w:rPr>
        <w:t>електропостачальником</w:t>
      </w:r>
      <w:proofErr w:type="spellEnd"/>
      <w:r w:rsidRPr="00F5055A">
        <w:rPr>
          <w:rFonts w:ascii="Times New Roman" w:eastAsia="Times New Roman" w:hAnsi="Times New Roman" w:cs="Times New Roman"/>
          <w:sz w:val="24"/>
          <w:szCs w:val="24"/>
          <w:lang w:eastAsia="uk-UA"/>
        </w:rPr>
        <w:t xml:space="preserve"> та повідомити Постачальника про свій намір не менше, ніж за 21 календарний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B04359"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9.2. Зміна постачальника електричної енергії здійснюється згідно з порядком, встановленим ПРРЕЕ.</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10</w:t>
      </w:r>
      <w:r w:rsidRPr="00F5055A">
        <w:rPr>
          <w:rFonts w:ascii="Times New Roman" w:eastAsia="Times New Roman" w:hAnsi="Times New Roman" w:cs="Times New Roman"/>
          <w:b/>
          <w:sz w:val="24"/>
          <w:szCs w:val="24"/>
          <w:lang w:eastAsia="uk-UA"/>
        </w:rPr>
        <w:t>. Порядок розв'язання спорів</w:t>
      </w:r>
    </w:p>
    <w:p w:rsidR="00B04359" w:rsidRPr="00F5055A" w:rsidRDefault="00B04359" w:rsidP="00B04359">
      <w:pPr>
        <w:spacing w:after="0" w:line="240" w:lineRule="auto"/>
        <w:ind w:firstLine="426"/>
        <w:jc w:val="both"/>
        <w:rPr>
          <w:rFonts w:ascii="Times New Roman" w:eastAsia="Times New Roman" w:hAnsi="Times New Roman" w:cs="Times New Roman"/>
          <w:strike/>
          <w:sz w:val="24"/>
          <w:szCs w:val="24"/>
          <w:lang w:eastAsia="uk-UA"/>
        </w:rPr>
      </w:pPr>
      <w:r w:rsidRPr="00F5055A">
        <w:rPr>
          <w:rFonts w:ascii="Times New Roman" w:eastAsia="Times New Roman" w:hAnsi="Times New Roman" w:cs="Times New Roman"/>
          <w:sz w:val="24"/>
          <w:szCs w:val="24"/>
        </w:rPr>
        <w:t>10</w:t>
      </w:r>
      <w:r w:rsidRPr="00F5055A">
        <w:rPr>
          <w:rFonts w:ascii="Times New Roman" w:eastAsia="Times New Roman" w:hAnsi="Times New Roman" w:cs="Times New Roman"/>
          <w:sz w:val="24"/>
          <w:szCs w:val="24"/>
          <w:lang w:eastAsia="uk-UA"/>
        </w:rPr>
        <w:t>.1. Спори та розбіжності, що можуть виникнути в процесі виконання умов цього Договору, вирішуються Сторонами шляхом переговорів між ними.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Під час вирішення спорів Сторони мають керуватися порядком врегулювання спорів, встановленим цими ПРРЕЕ та Положення про Інформаційно-консультаційний центр по роботі із споживачами електричної енергії (далі - ІКЦ).</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10.3. У разі неможливості вирішити спірні питання та інші розбіжності шляхом переговорів, Сторони можуть передати спір на розгляд суду.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11.</w:t>
      </w:r>
      <w:r w:rsidRPr="00F5055A">
        <w:rPr>
          <w:rFonts w:ascii="Times New Roman" w:eastAsia="Times New Roman" w:hAnsi="Times New Roman" w:cs="Times New Roman"/>
          <w:b/>
          <w:sz w:val="24"/>
          <w:szCs w:val="24"/>
          <w:lang w:eastAsia="uk-UA"/>
        </w:rPr>
        <w:t xml:space="preserve"> Форс-мажорні обставини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11</w:t>
      </w:r>
      <w:r w:rsidRPr="00F5055A">
        <w:rPr>
          <w:rFonts w:ascii="Times New Roman" w:eastAsia="Times New Roman" w:hAnsi="Times New Roman" w:cs="Times New Roman"/>
          <w:sz w:val="24"/>
          <w:szCs w:val="24"/>
          <w:lang w:eastAsia="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11</w:t>
      </w:r>
      <w:r w:rsidRPr="00F5055A">
        <w:rPr>
          <w:rFonts w:ascii="Times New Roman" w:eastAsia="Times New Roman" w:hAnsi="Times New Roman" w:cs="Times New Roman"/>
          <w:sz w:val="24"/>
          <w:szCs w:val="24"/>
          <w:lang w:eastAsia="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lastRenderedPageBreak/>
        <w:t>11</w:t>
      </w:r>
      <w:r w:rsidRPr="00F5055A">
        <w:rPr>
          <w:rFonts w:ascii="Times New Roman" w:eastAsia="Times New Roman" w:hAnsi="Times New Roman" w:cs="Times New Roman"/>
          <w:sz w:val="24"/>
          <w:szCs w:val="24"/>
          <w:lang w:eastAsia="uk-UA"/>
        </w:rPr>
        <w:t>.3. Строк виконання зобов'язань за цим Договором відкладається на строк дії форс-мажорних обставин.</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rPr>
        <w:t>11</w:t>
      </w:r>
      <w:r w:rsidRPr="00F5055A">
        <w:rPr>
          <w:rFonts w:ascii="Times New Roman" w:eastAsia="Times New Roman" w:hAnsi="Times New Roman" w:cs="Times New Roman"/>
          <w:sz w:val="24"/>
          <w:szCs w:val="24"/>
          <w:lang w:eastAsia="uk-UA"/>
        </w:rPr>
        <w:t xml:space="preserve">.4. Сторони зобов'язані повідомити про форс-мажорні обставини іншу Сторону та впродовж </w:t>
      </w:r>
      <w:r w:rsidRPr="00F5055A">
        <w:rPr>
          <w:rFonts w:ascii="Times New Roman" w:eastAsia="Times New Roman" w:hAnsi="Times New Roman" w:cs="Times New Roman"/>
          <w:sz w:val="24"/>
          <w:szCs w:val="24"/>
        </w:rPr>
        <w:t>14</w:t>
      </w:r>
      <w:r w:rsidRPr="00F5055A">
        <w:rPr>
          <w:rFonts w:ascii="Times New Roman" w:eastAsia="Times New Roman" w:hAnsi="Times New Roman" w:cs="Times New Roman"/>
          <w:sz w:val="24"/>
          <w:szCs w:val="24"/>
          <w:lang w:eastAsia="uk-UA"/>
        </w:rPr>
        <w:t xml:space="preserve"> (чотирнадцяти) календарних днів з </w:t>
      </w:r>
      <w:r w:rsidRPr="00F5055A">
        <w:rPr>
          <w:rFonts w:ascii="Times New Roman" w:eastAsia="Times New Roman" w:hAnsi="Times New Roman" w:cs="Times New Roman"/>
          <w:sz w:val="24"/>
          <w:szCs w:val="24"/>
        </w:rPr>
        <w:t>дати</w:t>
      </w:r>
      <w:r w:rsidRPr="00F5055A">
        <w:rPr>
          <w:rFonts w:ascii="Times New Roman" w:eastAsia="Times New Roman" w:hAnsi="Times New Roman" w:cs="Times New Roman"/>
          <w:sz w:val="24"/>
          <w:szCs w:val="24"/>
          <w:lang w:eastAsia="uk-UA"/>
        </w:rPr>
        <w:t xml:space="preserve"> їх виникнення надати підтверджуючі документи щодо їх настання відповідно до </w:t>
      </w:r>
      <w:r w:rsidRPr="00F5055A">
        <w:rPr>
          <w:rFonts w:ascii="Times New Roman" w:eastAsia="Times New Roman" w:hAnsi="Times New Roman" w:cs="Times New Roman"/>
          <w:sz w:val="24"/>
          <w:szCs w:val="24"/>
        </w:rPr>
        <w:t xml:space="preserve">чинного </w:t>
      </w:r>
      <w:r w:rsidRPr="00F5055A">
        <w:rPr>
          <w:rFonts w:ascii="Times New Roman" w:eastAsia="Times New Roman" w:hAnsi="Times New Roman" w:cs="Times New Roman"/>
          <w:sz w:val="24"/>
          <w:szCs w:val="24"/>
          <w:lang w:eastAsia="uk-UA"/>
        </w:rPr>
        <w:t xml:space="preserve">законодавства. </w:t>
      </w:r>
      <w:r w:rsidRPr="00F5055A">
        <w:rPr>
          <w:rFonts w:ascii="Times New Roman" w:eastAsia="Times New Roman" w:hAnsi="Times New Roman" w:cs="Times New Roman"/>
          <w:sz w:val="24"/>
          <w:szCs w:val="24"/>
          <w:lang w:eastAsia="uk-UA"/>
        </w:rPr>
        <w:tab/>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Доказом виникнення обставин непереборної сили та строку їх дії є сертифікат, виданий Торгово-промисловою палатою України або уповноваженою нею регіональною торгово-промисловою палатою.</w:t>
      </w:r>
    </w:p>
    <w:p w:rsidR="00B04359" w:rsidRDefault="00B04359" w:rsidP="00B04359">
      <w:pPr>
        <w:spacing w:after="0" w:line="240" w:lineRule="auto"/>
        <w:ind w:firstLine="426"/>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11.5. Виникнення форс-мажорних обставин не є підставою для відмови Споживача від сплати Постачальнику за електричну енергію, яка була фактично поставлена Споживачу до їх виникнення.</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lang w:eastAsia="uk-UA"/>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bCs/>
          <w:sz w:val="24"/>
          <w:szCs w:val="24"/>
        </w:rPr>
        <w:t xml:space="preserve">12. </w:t>
      </w:r>
      <w:r w:rsidRPr="00F5055A">
        <w:rPr>
          <w:rFonts w:ascii="Times New Roman" w:eastAsia="Times New Roman" w:hAnsi="Times New Roman" w:cs="Times New Roman"/>
          <w:b/>
          <w:sz w:val="24"/>
          <w:szCs w:val="24"/>
          <w:lang w:eastAsia="uk-UA"/>
        </w:rPr>
        <w:t>Строк дії Договору та інші умови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12.1. Цей Договір набирає чинності з дати його підписання Сторонами та діє до</w:t>
      </w:r>
      <w:r w:rsidR="004A557B" w:rsidRPr="004A557B">
        <w:rPr>
          <w:rFonts w:ascii="Times New Roman" w:eastAsia="Times New Roman" w:hAnsi="Times New Roman" w:cs="Times New Roman"/>
          <w:sz w:val="24"/>
          <w:szCs w:val="24"/>
          <w:lang w:val="ru-RU"/>
        </w:rPr>
        <w:t xml:space="preserve"> </w:t>
      </w:r>
      <w:r w:rsidR="004A557B" w:rsidRPr="00047D2A">
        <w:rPr>
          <w:rFonts w:ascii="Times New Roman" w:eastAsia="Times New Roman" w:hAnsi="Times New Roman" w:cs="Times New Roman"/>
          <w:sz w:val="24"/>
          <w:szCs w:val="24"/>
          <w:lang w:val="ru-RU"/>
        </w:rPr>
        <w:t>31</w:t>
      </w:r>
      <w:r w:rsidR="004A557B">
        <w:rPr>
          <w:rFonts w:ascii="Times New Roman" w:eastAsia="Times New Roman" w:hAnsi="Times New Roman" w:cs="Times New Roman"/>
          <w:sz w:val="24"/>
          <w:szCs w:val="24"/>
        </w:rPr>
        <w:t>.12.2023, а в частині розрахунків до</w:t>
      </w:r>
      <w:r w:rsidRPr="00F5055A">
        <w:rPr>
          <w:rFonts w:ascii="Times New Roman" w:eastAsia="Times New Roman" w:hAnsi="Times New Roman" w:cs="Times New Roman"/>
          <w:sz w:val="24"/>
          <w:szCs w:val="24"/>
        </w:rPr>
        <w:t xml:space="preserve"> повного виконання Сторонами своїх зобов’язань за Договором. </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xml:space="preserve">12.2.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lang w:eastAsia="uk-UA"/>
        </w:rPr>
        <w:t xml:space="preserve">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sidR="009B150C">
        <w:rPr>
          <w:rFonts w:ascii="Times New Roman" w:eastAsia="Times New Roman" w:hAnsi="Times New Roman" w:cs="Times New Roman"/>
          <w:sz w:val="24"/>
          <w:szCs w:val="24"/>
          <w:lang w:eastAsia="uk-UA"/>
        </w:rPr>
        <w:t>пунктом 19 Особливостей</w:t>
      </w:r>
      <w:r w:rsidRPr="00F5055A">
        <w:rPr>
          <w:rFonts w:ascii="Times New Roman" w:eastAsia="Times New Roman" w:hAnsi="Times New Roman" w:cs="Times New Roman"/>
          <w:sz w:val="24"/>
          <w:szCs w:val="24"/>
          <w:lang w:eastAsia="uk-UA"/>
        </w:rPr>
        <w:t>.</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нормативно-правових актів.</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12.4. Усі зміни та доповнення до цього Договору оформлюються письмово та підписуються уповноваженими особами обох Сторін.</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12.5.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робочих днів після настання таких змін. </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12.7. Цей Договір укладено у двох примірниках, які мають однакову юридичну силу, один з яких зберігається у Постачальника, другий у Споживача.</w:t>
      </w:r>
    </w:p>
    <w:p w:rsidR="00B04359" w:rsidRPr="00F5055A" w:rsidRDefault="00B04359" w:rsidP="00B04359">
      <w:pPr>
        <w:spacing w:after="0" w:line="240" w:lineRule="auto"/>
        <w:ind w:firstLine="284"/>
        <w:jc w:val="both"/>
        <w:rPr>
          <w:rFonts w:ascii="Times New Roman" w:eastAsia="Times New Roman" w:hAnsi="Times New Roman" w:cs="Times New Roman"/>
          <w:i/>
          <w:sz w:val="24"/>
          <w:szCs w:val="24"/>
          <w:lang w:eastAsia="uk-UA"/>
        </w:rPr>
      </w:pPr>
      <w:r w:rsidRPr="00F5055A">
        <w:rPr>
          <w:rFonts w:ascii="Times New Roman" w:eastAsia="Times New Roman" w:hAnsi="Times New Roman" w:cs="Times New Roman"/>
          <w:sz w:val="24"/>
          <w:szCs w:val="24"/>
        </w:rPr>
        <w:t xml:space="preserve">  12.8. </w:t>
      </w:r>
      <w:r w:rsidRPr="00F5055A">
        <w:rPr>
          <w:rFonts w:ascii="Times New Roman" w:eastAsia="Times New Roman" w:hAnsi="Times New Roman" w:cs="Times New Roman"/>
          <w:sz w:val="24"/>
          <w:szCs w:val="24"/>
          <w:lang w:eastAsia="uk-UA"/>
        </w:rPr>
        <w:t xml:space="preserve">Сторони домовились, що наявність відбитку печатки Сторін на Договорі, додатках до Договору, додаткових угодах до Договору є обов’язковою </w:t>
      </w:r>
      <w:r w:rsidRPr="00F5055A">
        <w:rPr>
          <w:rFonts w:ascii="Times New Roman" w:eastAsia="Times New Roman" w:hAnsi="Times New Roman" w:cs="Times New Roman"/>
          <w:i/>
          <w:sz w:val="24"/>
          <w:szCs w:val="24"/>
          <w:lang w:eastAsia="uk-UA"/>
        </w:rPr>
        <w:t>(за виключенням, якщо Стороною за Договором є фізична особа-підприємець).</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r w:rsidRPr="00F5055A">
        <w:rPr>
          <w:rFonts w:ascii="Times New Roman" w:eastAsia="Times New Roman" w:hAnsi="Times New Roman" w:cs="Times New Roman"/>
          <w:b/>
          <w:sz w:val="24"/>
          <w:szCs w:val="24"/>
          <w:lang w:eastAsia="uk-UA"/>
        </w:rPr>
        <w:t xml:space="preserve">13. </w:t>
      </w:r>
      <w:r w:rsidR="00A534C6">
        <w:rPr>
          <w:rFonts w:ascii="Times New Roman" w:eastAsia="Times New Roman" w:hAnsi="Times New Roman" w:cs="Times New Roman"/>
          <w:b/>
          <w:sz w:val="24"/>
          <w:szCs w:val="24"/>
          <w:lang w:eastAsia="uk-UA"/>
        </w:rPr>
        <w:t>Додатки до Договору</w:t>
      </w:r>
    </w:p>
    <w:p w:rsidR="00B04359" w:rsidRPr="00F5055A" w:rsidRDefault="00B04359" w:rsidP="00B04359">
      <w:pPr>
        <w:spacing w:after="0" w:line="240" w:lineRule="auto"/>
        <w:ind w:firstLine="426"/>
        <w:jc w:val="both"/>
        <w:rPr>
          <w:rFonts w:ascii="Times New Roman" w:eastAsia="Times New Roman" w:hAnsi="Times New Roman" w:cs="Times New Roman"/>
          <w:sz w:val="24"/>
          <w:szCs w:val="24"/>
        </w:rPr>
      </w:pPr>
      <w:r w:rsidRPr="00F5055A">
        <w:rPr>
          <w:rFonts w:ascii="Times New Roman" w:eastAsia="Times New Roman" w:hAnsi="Times New Roman" w:cs="Times New Roman"/>
          <w:sz w:val="24"/>
          <w:szCs w:val="24"/>
        </w:rPr>
        <w:t>13.1. Невід’ємною частиною даного Договору є:</w:t>
      </w:r>
    </w:p>
    <w:p w:rsidR="00366C31" w:rsidRPr="00302B2C" w:rsidRDefault="00366C31" w:rsidP="00366C31">
      <w:pPr>
        <w:spacing w:after="0" w:line="240" w:lineRule="auto"/>
        <w:ind w:firstLine="426"/>
        <w:jc w:val="both"/>
        <w:rPr>
          <w:rFonts w:ascii="Times New Roman" w:eastAsia="Times New Roman" w:hAnsi="Times New Roman" w:cs="Times New Roman"/>
          <w:i/>
          <w:sz w:val="24"/>
          <w:szCs w:val="24"/>
        </w:rPr>
      </w:pPr>
      <w:r w:rsidRPr="00302B2C">
        <w:rPr>
          <w:rFonts w:ascii="Times New Roman" w:eastAsia="Times New Roman" w:hAnsi="Times New Roman" w:cs="Times New Roman"/>
          <w:sz w:val="24"/>
          <w:szCs w:val="24"/>
        </w:rPr>
        <w:t xml:space="preserve">Додаток 1. Розрахунок ціни договору на </w:t>
      </w:r>
      <w:r>
        <w:rPr>
          <w:rFonts w:ascii="Times New Roman" w:eastAsia="Times New Roman" w:hAnsi="Times New Roman" w:cs="Times New Roman"/>
          <w:sz w:val="24"/>
          <w:szCs w:val="24"/>
        </w:rPr>
        <w:t>2</w:t>
      </w:r>
      <w:r w:rsidRPr="00302B2C">
        <w:rPr>
          <w:rFonts w:ascii="Times New Roman" w:eastAsia="Times New Roman" w:hAnsi="Times New Roman" w:cs="Times New Roman"/>
          <w:sz w:val="24"/>
          <w:szCs w:val="24"/>
        </w:rPr>
        <w:t xml:space="preserve"> </w:t>
      </w:r>
      <w:proofErr w:type="spellStart"/>
      <w:r w:rsidRPr="00302B2C">
        <w:rPr>
          <w:rFonts w:ascii="Times New Roman" w:eastAsia="Times New Roman" w:hAnsi="Times New Roman" w:cs="Times New Roman"/>
          <w:sz w:val="24"/>
          <w:szCs w:val="24"/>
        </w:rPr>
        <w:t>арк</w:t>
      </w:r>
      <w:proofErr w:type="spellEnd"/>
      <w:r w:rsidRPr="00302B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(згідно тендерної пропозиції учасника)</w:t>
      </w:r>
      <w:r w:rsidRPr="00302B2C">
        <w:rPr>
          <w:rFonts w:ascii="Times New Roman" w:eastAsia="Times New Roman" w:hAnsi="Times New Roman" w:cs="Times New Roman"/>
          <w:sz w:val="24"/>
          <w:szCs w:val="24"/>
        </w:rPr>
        <w:t xml:space="preserve"> </w:t>
      </w:r>
    </w:p>
    <w:p w:rsidR="00366C31" w:rsidRPr="00302B2C" w:rsidRDefault="00366C31" w:rsidP="00366C31">
      <w:pPr>
        <w:spacing w:after="0" w:line="240" w:lineRule="auto"/>
        <w:ind w:firstLine="426"/>
        <w:jc w:val="both"/>
        <w:rPr>
          <w:rFonts w:ascii="Times New Roman" w:eastAsia="Times New Roman" w:hAnsi="Times New Roman" w:cs="Times New Roman"/>
          <w:sz w:val="24"/>
          <w:szCs w:val="24"/>
          <w:lang w:val="ru-RU"/>
        </w:rPr>
      </w:pPr>
      <w:r w:rsidRPr="00302B2C">
        <w:rPr>
          <w:rFonts w:ascii="Times New Roman" w:eastAsia="Times New Roman" w:hAnsi="Times New Roman" w:cs="Times New Roman"/>
          <w:sz w:val="24"/>
          <w:szCs w:val="24"/>
        </w:rPr>
        <w:t xml:space="preserve">Додаток 2. Порядок зміни ціни договору та ціни одиниці товару на 2 </w:t>
      </w:r>
      <w:proofErr w:type="spellStart"/>
      <w:r w:rsidRPr="00302B2C">
        <w:rPr>
          <w:rFonts w:ascii="Times New Roman" w:eastAsia="Times New Roman" w:hAnsi="Times New Roman" w:cs="Times New Roman"/>
          <w:sz w:val="24"/>
          <w:szCs w:val="24"/>
        </w:rPr>
        <w:t>арк</w:t>
      </w:r>
      <w:proofErr w:type="spellEnd"/>
      <w:r w:rsidRPr="00302B2C">
        <w:rPr>
          <w:rFonts w:ascii="Times New Roman" w:eastAsia="Times New Roman" w:hAnsi="Times New Roman" w:cs="Times New Roman"/>
          <w:sz w:val="24"/>
          <w:szCs w:val="24"/>
        </w:rPr>
        <w:t>.</w:t>
      </w:r>
    </w:p>
    <w:p w:rsidR="00366C31" w:rsidRPr="00302B2C" w:rsidRDefault="00366C31" w:rsidP="00366C31">
      <w:pPr>
        <w:spacing w:after="0" w:line="240" w:lineRule="auto"/>
        <w:ind w:firstLine="426"/>
        <w:jc w:val="both"/>
        <w:rPr>
          <w:rFonts w:ascii="Times New Roman" w:eastAsia="Times New Roman" w:hAnsi="Times New Roman" w:cs="Times New Roman"/>
          <w:sz w:val="24"/>
          <w:szCs w:val="24"/>
        </w:rPr>
      </w:pPr>
      <w:r w:rsidRPr="00302B2C">
        <w:rPr>
          <w:rFonts w:ascii="Times New Roman" w:eastAsia="Times New Roman" w:hAnsi="Times New Roman" w:cs="Times New Roman"/>
          <w:sz w:val="24"/>
          <w:szCs w:val="24"/>
        </w:rPr>
        <w:t xml:space="preserve">Додаток 3. Заява-приєднання до Договору про постачання електричної енергії споживачу на 2 </w:t>
      </w:r>
      <w:proofErr w:type="spellStart"/>
      <w:r w:rsidRPr="00302B2C">
        <w:rPr>
          <w:rFonts w:ascii="Times New Roman" w:eastAsia="Times New Roman" w:hAnsi="Times New Roman" w:cs="Times New Roman"/>
          <w:sz w:val="24"/>
          <w:szCs w:val="24"/>
        </w:rPr>
        <w:t>арк</w:t>
      </w:r>
      <w:proofErr w:type="spellEnd"/>
      <w:r w:rsidRPr="00302B2C">
        <w:rPr>
          <w:rFonts w:ascii="Times New Roman" w:eastAsia="Times New Roman" w:hAnsi="Times New Roman" w:cs="Times New Roman"/>
          <w:sz w:val="24"/>
          <w:szCs w:val="24"/>
        </w:rPr>
        <w:t>.</w:t>
      </w:r>
    </w:p>
    <w:p w:rsidR="00366C31" w:rsidRPr="00302B2C" w:rsidRDefault="00366C31" w:rsidP="00366C31">
      <w:pPr>
        <w:spacing w:after="0" w:line="240" w:lineRule="auto"/>
        <w:ind w:firstLine="426"/>
        <w:jc w:val="both"/>
        <w:rPr>
          <w:rFonts w:ascii="Times New Roman" w:hAnsi="Times New Roman" w:cs="Times New Roman"/>
          <w:sz w:val="24"/>
          <w:szCs w:val="24"/>
        </w:rPr>
      </w:pPr>
      <w:r w:rsidRPr="00302B2C">
        <w:rPr>
          <w:rFonts w:ascii="Times New Roman" w:eastAsia="Times New Roman" w:hAnsi="Times New Roman" w:cs="Times New Roman"/>
          <w:sz w:val="24"/>
          <w:szCs w:val="24"/>
        </w:rPr>
        <w:t>Додаток 4.</w:t>
      </w:r>
      <w:r w:rsidRPr="00302B2C">
        <w:rPr>
          <w:rFonts w:ascii="Times New Roman" w:hAnsi="Times New Roman" w:cs="Times New Roman"/>
          <w:sz w:val="24"/>
          <w:szCs w:val="24"/>
        </w:rPr>
        <w:t xml:space="preserve">Заявлений обсяг закупівлі електричної енергії на 1 </w:t>
      </w:r>
      <w:proofErr w:type="spellStart"/>
      <w:r w:rsidRPr="00302B2C">
        <w:rPr>
          <w:rFonts w:ascii="Times New Roman" w:hAnsi="Times New Roman" w:cs="Times New Roman"/>
          <w:sz w:val="24"/>
          <w:szCs w:val="24"/>
        </w:rPr>
        <w:t>арк</w:t>
      </w:r>
      <w:proofErr w:type="spellEnd"/>
      <w:r w:rsidRPr="00302B2C">
        <w:rPr>
          <w:rFonts w:ascii="Times New Roman" w:hAnsi="Times New Roman" w:cs="Times New Roman"/>
          <w:sz w:val="24"/>
          <w:szCs w:val="24"/>
        </w:rPr>
        <w:t>.</w:t>
      </w:r>
    </w:p>
    <w:p w:rsidR="00366C31" w:rsidRPr="00302B2C" w:rsidRDefault="00366C31" w:rsidP="00366C31">
      <w:pPr>
        <w:spacing w:after="0" w:line="240" w:lineRule="auto"/>
        <w:ind w:firstLine="426"/>
        <w:jc w:val="both"/>
        <w:rPr>
          <w:rFonts w:ascii="Times New Roman" w:hAnsi="Times New Roman" w:cs="Times New Roman"/>
          <w:sz w:val="24"/>
          <w:szCs w:val="24"/>
        </w:rPr>
      </w:pPr>
      <w:r w:rsidRPr="00302B2C">
        <w:rPr>
          <w:rFonts w:ascii="Times New Roman" w:hAnsi="Times New Roman" w:cs="Times New Roman"/>
          <w:sz w:val="24"/>
          <w:szCs w:val="24"/>
        </w:rPr>
        <w:t xml:space="preserve">Додаток 5. Комерційна пропозиція на </w:t>
      </w:r>
      <w:r>
        <w:rPr>
          <w:rFonts w:ascii="Times New Roman" w:hAnsi="Times New Roman" w:cs="Times New Roman"/>
          <w:sz w:val="24"/>
          <w:szCs w:val="24"/>
        </w:rPr>
        <w:t>4</w:t>
      </w:r>
      <w:r w:rsidRPr="00302B2C">
        <w:rPr>
          <w:rFonts w:ascii="Times New Roman" w:hAnsi="Times New Roman" w:cs="Times New Roman"/>
          <w:sz w:val="24"/>
          <w:szCs w:val="24"/>
        </w:rPr>
        <w:t xml:space="preserve"> </w:t>
      </w:r>
      <w:proofErr w:type="spellStart"/>
      <w:r w:rsidRPr="00302B2C">
        <w:rPr>
          <w:rFonts w:ascii="Times New Roman" w:hAnsi="Times New Roman" w:cs="Times New Roman"/>
          <w:sz w:val="24"/>
          <w:szCs w:val="24"/>
        </w:rPr>
        <w:t>арк</w:t>
      </w:r>
      <w:proofErr w:type="spellEnd"/>
      <w:r w:rsidRPr="00302B2C">
        <w:rPr>
          <w:rFonts w:ascii="Times New Roman" w:hAnsi="Times New Roman" w:cs="Times New Roman"/>
          <w:sz w:val="24"/>
          <w:szCs w:val="24"/>
        </w:rPr>
        <w:t>.</w:t>
      </w:r>
      <w:r w:rsidRPr="00366C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(згідно тендерної пропозиції учасника)</w:t>
      </w:r>
      <w:r w:rsidR="004A557B">
        <w:rPr>
          <w:rFonts w:ascii="Times New Roman" w:eastAsia="Times New Roman" w:hAnsi="Times New Roman" w:cs="Times New Roman"/>
          <w:sz w:val="24"/>
          <w:szCs w:val="24"/>
        </w:rPr>
        <w:t>.</w:t>
      </w:r>
    </w:p>
    <w:p w:rsidR="00081E63" w:rsidRPr="00081E63" w:rsidRDefault="00081E63" w:rsidP="00B04359">
      <w:pPr>
        <w:spacing w:after="0" w:line="240" w:lineRule="auto"/>
        <w:ind w:firstLine="426"/>
        <w:jc w:val="both"/>
        <w:rPr>
          <w:rFonts w:ascii="Times New Roman" w:eastAsia="Times New Roman" w:hAnsi="Times New Roman" w:cs="Times New Roman"/>
          <w:sz w:val="24"/>
          <w:szCs w:val="24"/>
        </w:rPr>
      </w:pPr>
    </w:p>
    <w:p w:rsidR="00B04359" w:rsidRDefault="00B04359" w:rsidP="00B04359">
      <w:pPr>
        <w:spacing w:after="0" w:line="240" w:lineRule="auto"/>
        <w:ind w:firstLine="426"/>
        <w:jc w:val="center"/>
        <w:outlineLvl w:val="2"/>
        <w:rPr>
          <w:rFonts w:ascii="Times New Roman" w:eastAsia="Times New Roman" w:hAnsi="Times New Roman" w:cs="Times New Roman"/>
          <w:b/>
          <w:sz w:val="24"/>
          <w:szCs w:val="24"/>
          <w:lang w:eastAsia="uk-UA"/>
        </w:rPr>
      </w:pPr>
    </w:p>
    <w:p w:rsidR="00B04359" w:rsidRPr="00F5055A" w:rsidRDefault="00B04359" w:rsidP="00B04359">
      <w:pPr>
        <w:spacing w:after="0" w:line="240" w:lineRule="auto"/>
        <w:ind w:firstLine="426"/>
        <w:jc w:val="center"/>
        <w:outlineLvl w:val="2"/>
        <w:rPr>
          <w:rFonts w:ascii="Times New Roman" w:eastAsia="Times New Roman" w:hAnsi="Times New Roman" w:cs="Times New Roman"/>
          <w:b/>
          <w:bCs/>
          <w:sz w:val="24"/>
          <w:szCs w:val="24"/>
        </w:rPr>
      </w:pPr>
      <w:r w:rsidRPr="00F5055A">
        <w:rPr>
          <w:rFonts w:ascii="Times New Roman" w:eastAsia="Times New Roman" w:hAnsi="Times New Roman" w:cs="Times New Roman"/>
          <w:b/>
          <w:sz w:val="24"/>
          <w:szCs w:val="24"/>
          <w:lang w:eastAsia="uk-UA"/>
        </w:rPr>
        <w:t xml:space="preserve">14. </w:t>
      </w:r>
      <w:r w:rsidRPr="00F5055A">
        <w:rPr>
          <w:rFonts w:ascii="Times New Roman" w:eastAsia="Times New Roman" w:hAnsi="Times New Roman" w:cs="Times New Roman"/>
          <w:b/>
          <w:bCs/>
          <w:sz w:val="24"/>
          <w:szCs w:val="24"/>
        </w:rPr>
        <w:t>Місцезнаходження та банківські реквізити Сторін</w:t>
      </w:r>
    </w:p>
    <w:tbl>
      <w:tblPr>
        <w:tblW w:w="10118" w:type="dxa"/>
        <w:tblInd w:w="-142" w:type="dxa"/>
        <w:tblLook w:val="04A0" w:firstRow="1" w:lastRow="0" w:firstColumn="1" w:lastColumn="0" w:noHBand="0" w:noVBand="1"/>
      </w:tblPr>
      <w:tblGrid>
        <w:gridCol w:w="4645"/>
        <w:gridCol w:w="5473"/>
      </w:tblGrid>
      <w:tr w:rsidR="00B04359" w:rsidRPr="00F5055A" w:rsidTr="00100B2E">
        <w:tc>
          <w:tcPr>
            <w:tcW w:w="4645" w:type="dxa"/>
            <w:shd w:val="clear" w:color="auto" w:fill="auto"/>
          </w:tcPr>
          <w:p w:rsidR="00B04359" w:rsidRPr="00F5055A" w:rsidRDefault="00B04359" w:rsidP="00366C31">
            <w:pPr>
              <w:tabs>
                <w:tab w:val="left" w:pos="709"/>
                <w:tab w:val="left" w:pos="916"/>
                <w:tab w:val="left" w:pos="1832"/>
                <w:tab w:val="left" w:pos="2748"/>
                <w:tab w:val="left" w:pos="3664"/>
                <w:tab w:val="left" w:pos="4962"/>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426"/>
              <w:jc w:val="both"/>
              <w:rPr>
                <w:rFonts w:ascii="Times New Roman" w:eastAsia="Times New Roman" w:hAnsi="Times New Roman" w:cs="Times New Roman"/>
                <w:b/>
                <w:color w:val="000000"/>
                <w:sz w:val="24"/>
                <w:szCs w:val="24"/>
                <w:lang w:val="ru-RU"/>
              </w:rPr>
            </w:pPr>
            <w:proofErr w:type="spellStart"/>
            <w:r w:rsidRPr="00F5055A">
              <w:rPr>
                <w:rFonts w:ascii="Times New Roman" w:eastAsia="Times New Roman" w:hAnsi="Times New Roman" w:cs="Times New Roman"/>
                <w:b/>
                <w:color w:val="000000"/>
                <w:sz w:val="24"/>
                <w:szCs w:val="24"/>
                <w:lang w:val="ru-RU"/>
              </w:rPr>
              <w:t>Постачальник</w:t>
            </w:r>
            <w:proofErr w:type="spellEnd"/>
            <w:r w:rsidRPr="00F5055A">
              <w:rPr>
                <w:rFonts w:ascii="Times New Roman" w:eastAsia="Times New Roman" w:hAnsi="Times New Roman" w:cs="Times New Roman"/>
                <w:b/>
                <w:color w:val="000000"/>
                <w:sz w:val="24"/>
                <w:szCs w:val="24"/>
                <w:lang w:val="ru-RU"/>
              </w:rPr>
              <w:t>:</w:t>
            </w:r>
          </w:p>
          <w:p w:rsidR="00B04359" w:rsidRPr="00F5055A" w:rsidRDefault="00B04359" w:rsidP="00366C31">
            <w:pPr>
              <w:tabs>
                <w:tab w:val="left" w:pos="709"/>
                <w:tab w:val="left" w:pos="916"/>
                <w:tab w:val="left" w:pos="1832"/>
                <w:tab w:val="left" w:pos="2748"/>
                <w:tab w:val="left" w:pos="3664"/>
                <w:tab w:val="left" w:pos="4962"/>
                <w:tab w:val="left" w:pos="5104"/>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426"/>
              <w:jc w:val="both"/>
              <w:rPr>
                <w:rFonts w:ascii="Times New Roman" w:eastAsia="Times New Roman" w:hAnsi="Times New Roman" w:cs="Times New Roman"/>
                <w:color w:val="000000"/>
                <w:sz w:val="24"/>
                <w:szCs w:val="24"/>
              </w:rPr>
            </w:pPr>
          </w:p>
          <w:p w:rsidR="00B04359" w:rsidRPr="00F5055A" w:rsidRDefault="00B04359" w:rsidP="00366C31">
            <w:pPr>
              <w:spacing w:after="0" w:line="240" w:lineRule="auto"/>
              <w:jc w:val="both"/>
              <w:rPr>
                <w:rFonts w:ascii="Times New Roman" w:eastAsia="Times New Roman" w:hAnsi="Times New Roman" w:cs="Times New Roman"/>
                <w:sz w:val="24"/>
                <w:szCs w:val="24"/>
                <w:lang w:eastAsia="uk-UA"/>
              </w:rPr>
            </w:pPr>
            <w:r w:rsidRPr="00F5055A">
              <w:rPr>
                <w:rFonts w:ascii="Times New Roman" w:eastAsia="Times New Roman" w:hAnsi="Times New Roman" w:cs="Times New Roman"/>
                <w:sz w:val="24"/>
                <w:szCs w:val="24"/>
                <w:lang w:eastAsia="uk-UA"/>
              </w:rPr>
              <w:t xml:space="preserve">_______________ </w:t>
            </w:r>
          </w:p>
          <w:p w:rsidR="00B04359" w:rsidRPr="00F5055A" w:rsidRDefault="00B04359" w:rsidP="00366C31">
            <w:pPr>
              <w:spacing w:after="0" w:line="240" w:lineRule="auto"/>
              <w:jc w:val="both"/>
              <w:rPr>
                <w:rFonts w:ascii="Times New Roman" w:hAnsi="Times New Roman" w:cs="Times New Roman"/>
                <w:b/>
                <w:sz w:val="24"/>
                <w:szCs w:val="24"/>
                <w:lang w:eastAsia="uk-UA"/>
              </w:rPr>
            </w:pPr>
            <w:r w:rsidRPr="00F5055A">
              <w:rPr>
                <w:rFonts w:ascii="Times New Roman" w:eastAsia="Times New Roman" w:hAnsi="Times New Roman" w:cs="Times New Roman"/>
                <w:b/>
                <w:sz w:val="24"/>
                <w:szCs w:val="24"/>
                <w:lang w:eastAsia="uk-UA"/>
              </w:rPr>
              <w:t>М.П.</w:t>
            </w:r>
          </w:p>
        </w:tc>
        <w:tc>
          <w:tcPr>
            <w:tcW w:w="5473" w:type="dxa"/>
            <w:shd w:val="clear" w:color="auto" w:fill="auto"/>
          </w:tcPr>
          <w:p w:rsidR="00B04359" w:rsidRPr="00F5055A" w:rsidRDefault="00B04359" w:rsidP="00366C3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jc w:val="both"/>
              <w:rPr>
                <w:rFonts w:ascii="Times New Roman" w:eastAsia="Times New Roman" w:hAnsi="Times New Roman" w:cs="Times New Roman"/>
                <w:b/>
                <w:color w:val="000000"/>
                <w:sz w:val="24"/>
                <w:szCs w:val="24"/>
                <w:lang w:val="ru-RU"/>
              </w:rPr>
            </w:pPr>
            <w:proofErr w:type="spellStart"/>
            <w:r w:rsidRPr="00F5055A">
              <w:rPr>
                <w:rFonts w:ascii="Times New Roman" w:eastAsia="Times New Roman" w:hAnsi="Times New Roman" w:cs="Times New Roman"/>
                <w:b/>
                <w:color w:val="000000"/>
                <w:sz w:val="24"/>
                <w:szCs w:val="24"/>
                <w:lang w:val="ru-RU"/>
              </w:rPr>
              <w:t>Споживач</w:t>
            </w:r>
            <w:proofErr w:type="spellEnd"/>
            <w:r w:rsidRPr="00F5055A">
              <w:rPr>
                <w:rFonts w:ascii="Times New Roman" w:eastAsia="Times New Roman" w:hAnsi="Times New Roman" w:cs="Times New Roman"/>
                <w:b/>
                <w:color w:val="000000"/>
                <w:sz w:val="24"/>
                <w:szCs w:val="24"/>
                <w:lang w:val="ru-RU"/>
              </w:rPr>
              <w:t>:</w:t>
            </w:r>
          </w:p>
          <w:p w:rsidR="00A534C6" w:rsidRDefault="00A534C6" w:rsidP="00366C31">
            <w:pPr>
              <w:widowControl w:val="0"/>
              <w:suppressAutoHyphens/>
              <w:spacing w:after="0" w:line="240" w:lineRule="auto"/>
              <w:jc w:val="both"/>
              <w:rPr>
                <w:rFonts w:ascii="Times New Roman" w:eastAsia="Times New Roman" w:hAnsi="Times New Roman" w:cs="Times New Roman"/>
                <w:sz w:val="24"/>
                <w:szCs w:val="24"/>
                <w:lang w:eastAsia="zh-CN"/>
              </w:rPr>
            </w:pPr>
          </w:p>
          <w:p w:rsidR="00B04359" w:rsidRPr="00F5055A" w:rsidRDefault="00B04359" w:rsidP="00366C31">
            <w:pPr>
              <w:widowControl w:val="0"/>
              <w:suppressAutoHyphens/>
              <w:spacing w:after="0" w:line="240" w:lineRule="auto"/>
              <w:jc w:val="both"/>
              <w:rPr>
                <w:rFonts w:ascii="Times New Roman" w:eastAsia="Times New Roman" w:hAnsi="Times New Roman" w:cs="Times New Roman"/>
                <w:sz w:val="24"/>
                <w:szCs w:val="24"/>
                <w:lang w:eastAsia="zh-CN"/>
              </w:rPr>
            </w:pPr>
            <w:r w:rsidRPr="00F5055A">
              <w:rPr>
                <w:rFonts w:ascii="Times New Roman" w:eastAsia="Times New Roman" w:hAnsi="Times New Roman" w:cs="Times New Roman"/>
                <w:sz w:val="24"/>
                <w:szCs w:val="24"/>
                <w:lang w:eastAsia="zh-CN"/>
              </w:rPr>
              <w:t xml:space="preserve">_____________________ </w:t>
            </w:r>
          </w:p>
          <w:p w:rsidR="00B04359" w:rsidRPr="00F5055A" w:rsidRDefault="00B04359" w:rsidP="00366C31">
            <w:pPr>
              <w:spacing w:after="0" w:line="240" w:lineRule="auto"/>
              <w:jc w:val="both"/>
              <w:rPr>
                <w:rFonts w:ascii="Times New Roman" w:hAnsi="Times New Roman" w:cs="Times New Roman"/>
                <w:b/>
                <w:sz w:val="24"/>
                <w:szCs w:val="24"/>
                <w:lang w:eastAsia="uk-UA"/>
              </w:rPr>
            </w:pPr>
            <w:r w:rsidRPr="00F5055A">
              <w:rPr>
                <w:rFonts w:ascii="Times New Roman" w:eastAsia="Times New Roman" w:hAnsi="Times New Roman" w:cs="Times New Roman"/>
                <w:b/>
                <w:sz w:val="24"/>
                <w:szCs w:val="24"/>
                <w:lang w:eastAsia="uk-UA"/>
              </w:rPr>
              <w:t>М.П.</w:t>
            </w:r>
          </w:p>
        </w:tc>
      </w:tr>
    </w:tbl>
    <w:p w:rsidR="00366C31" w:rsidRPr="00706BEE" w:rsidRDefault="00366C31" w:rsidP="00366C31">
      <w:pPr>
        <w:spacing w:after="0" w:line="240" w:lineRule="auto"/>
        <w:ind w:left="4962"/>
        <w:rPr>
          <w:rFonts w:ascii="Times New Roman" w:eastAsia="Times New Roman" w:hAnsi="Times New Roman" w:cs="Times New Roman"/>
          <w:iCs/>
          <w:sz w:val="24"/>
          <w:szCs w:val="24"/>
          <w:lang w:eastAsia="uk-UA"/>
        </w:rPr>
      </w:pPr>
      <w:r w:rsidRPr="00706BEE">
        <w:rPr>
          <w:rFonts w:ascii="Times New Roman" w:eastAsia="Times New Roman" w:hAnsi="Times New Roman" w:cs="Times New Roman"/>
          <w:iCs/>
          <w:sz w:val="24"/>
          <w:szCs w:val="24"/>
          <w:lang w:eastAsia="uk-UA"/>
        </w:rPr>
        <w:t>Додаток 1</w:t>
      </w:r>
    </w:p>
    <w:p w:rsidR="00366C31" w:rsidRDefault="00366C31" w:rsidP="00366C31">
      <w:pPr>
        <w:spacing w:after="0" w:line="240" w:lineRule="auto"/>
        <w:ind w:left="4962"/>
        <w:jc w:val="both"/>
        <w:outlineLvl w:val="2"/>
        <w:rPr>
          <w:rFonts w:ascii="Times New Roman" w:eastAsia="Times New Roman" w:hAnsi="Times New Roman" w:cs="Times New Roman"/>
          <w:bCs/>
          <w:iCs/>
          <w:sz w:val="24"/>
          <w:szCs w:val="24"/>
          <w:lang w:eastAsia="uk-UA"/>
        </w:rPr>
      </w:pPr>
      <w:r w:rsidRPr="00706BEE">
        <w:rPr>
          <w:rFonts w:ascii="Times New Roman" w:eastAsia="Times New Roman" w:hAnsi="Times New Roman" w:cs="Times New Roman"/>
          <w:iCs/>
          <w:sz w:val="24"/>
          <w:szCs w:val="24"/>
          <w:lang w:eastAsia="uk-UA"/>
        </w:rPr>
        <w:t>до Договору</w:t>
      </w:r>
      <w:r w:rsidRPr="00706BEE">
        <w:rPr>
          <w:rFonts w:ascii="Times New Roman" w:eastAsia="Times New Roman" w:hAnsi="Times New Roman" w:cs="Times New Roman"/>
          <w:b/>
          <w:iCs/>
          <w:sz w:val="24"/>
          <w:szCs w:val="24"/>
          <w:lang w:eastAsia="uk-UA"/>
        </w:rPr>
        <w:t xml:space="preserve"> </w:t>
      </w:r>
      <w:r w:rsidRPr="00706BEE">
        <w:rPr>
          <w:rFonts w:ascii="Times New Roman" w:eastAsia="Times New Roman" w:hAnsi="Times New Roman" w:cs="Times New Roman"/>
          <w:bCs/>
          <w:iCs/>
          <w:sz w:val="24"/>
          <w:szCs w:val="24"/>
          <w:lang w:eastAsia="uk-UA"/>
        </w:rPr>
        <w:t xml:space="preserve">про постачання </w:t>
      </w:r>
    </w:p>
    <w:p w:rsidR="00366C31" w:rsidRPr="00706BEE" w:rsidRDefault="00366C31" w:rsidP="00366C31">
      <w:pPr>
        <w:spacing w:after="0" w:line="240" w:lineRule="auto"/>
        <w:ind w:left="4962"/>
        <w:jc w:val="both"/>
        <w:outlineLvl w:val="2"/>
        <w:rPr>
          <w:rFonts w:ascii="Times New Roman" w:eastAsia="Times New Roman" w:hAnsi="Times New Roman" w:cs="Times New Roman"/>
          <w:b/>
          <w:iCs/>
          <w:sz w:val="24"/>
          <w:szCs w:val="24"/>
          <w:lang w:eastAsia="uk-UA"/>
        </w:rPr>
      </w:pPr>
      <w:r w:rsidRPr="00706BEE">
        <w:rPr>
          <w:rFonts w:ascii="Times New Roman" w:eastAsia="Times New Roman" w:hAnsi="Times New Roman" w:cs="Times New Roman"/>
          <w:bCs/>
          <w:iCs/>
          <w:sz w:val="24"/>
          <w:szCs w:val="24"/>
          <w:lang w:eastAsia="uk-UA"/>
        </w:rPr>
        <w:t>(закупівлю)</w:t>
      </w:r>
      <w:r>
        <w:rPr>
          <w:rFonts w:ascii="Times New Roman" w:eastAsia="Times New Roman" w:hAnsi="Times New Roman" w:cs="Times New Roman"/>
          <w:bCs/>
          <w:iCs/>
          <w:sz w:val="24"/>
          <w:szCs w:val="24"/>
          <w:lang w:eastAsia="uk-UA"/>
        </w:rPr>
        <w:t xml:space="preserve"> </w:t>
      </w:r>
      <w:r w:rsidRPr="00706BEE">
        <w:rPr>
          <w:rFonts w:ascii="Times New Roman" w:eastAsia="Times New Roman" w:hAnsi="Times New Roman" w:cs="Times New Roman"/>
          <w:bCs/>
          <w:iCs/>
          <w:sz w:val="24"/>
          <w:szCs w:val="24"/>
          <w:lang w:eastAsia="uk-UA"/>
        </w:rPr>
        <w:t>електричної енергії</w:t>
      </w:r>
      <w:r>
        <w:rPr>
          <w:rFonts w:ascii="Times New Roman" w:eastAsia="Times New Roman" w:hAnsi="Times New Roman" w:cs="Times New Roman"/>
          <w:bCs/>
          <w:iCs/>
          <w:sz w:val="24"/>
          <w:szCs w:val="24"/>
          <w:lang w:eastAsia="uk-UA"/>
        </w:rPr>
        <w:t xml:space="preserve"> </w:t>
      </w:r>
      <w:r>
        <w:rPr>
          <w:rFonts w:ascii="Times New Roman" w:eastAsia="Times New Roman" w:hAnsi="Times New Roman" w:cs="Times New Roman"/>
          <w:iCs/>
          <w:sz w:val="24"/>
          <w:szCs w:val="24"/>
          <w:lang w:eastAsia="uk-UA"/>
        </w:rPr>
        <w:t>№_______</w:t>
      </w:r>
    </w:p>
    <w:p w:rsidR="00366C31" w:rsidRPr="00706BEE" w:rsidRDefault="00366C31" w:rsidP="00366C31">
      <w:pPr>
        <w:ind w:left="4962"/>
        <w:jc w:val="both"/>
        <w:rPr>
          <w:sz w:val="24"/>
          <w:szCs w:val="24"/>
        </w:rPr>
      </w:pPr>
      <w:r w:rsidRPr="00706BEE">
        <w:rPr>
          <w:rFonts w:ascii="Times New Roman" w:eastAsia="Times New Roman" w:hAnsi="Times New Roman" w:cs="Times New Roman"/>
          <w:iCs/>
          <w:sz w:val="24"/>
          <w:szCs w:val="24"/>
          <w:lang w:eastAsia="uk-UA"/>
        </w:rPr>
        <w:t xml:space="preserve">від </w:t>
      </w:r>
      <w:r>
        <w:rPr>
          <w:rFonts w:ascii="Times New Roman" w:eastAsia="Times New Roman" w:hAnsi="Times New Roman" w:cs="Times New Roman"/>
          <w:iCs/>
          <w:sz w:val="24"/>
          <w:szCs w:val="24"/>
          <w:lang w:eastAsia="uk-UA"/>
        </w:rPr>
        <w:t>«_______»</w:t>
      </w:r>
      <w:r w:rsidRPr="00706BEE">
        <w:rPr>
          <w:rFonts w:ascii="Times New Roman" w:eastAsia="Times New Roman" w:hAnsi="Times New Roman" w:cs="Times New Roman"/>
          <w:iCs/>
          <w:sz w:val="24"/>
          <w:szCs w:val="24"/>
          <w:lang w:eastAsia="uk-UA"/>
        </w:rPr>
        <w:t>_____________</w:t>
      </w:r>
      <w:r>
        <w:rPr>
          <w:rFonts w:ascii="Times New Roman" w:eastAsia="Times New Roman" w:hAnsi="Times New Roman" w:cs="Times New Roman"/>
          <w:iCs/>
          <w:sz w:val="24"/>
          <w:szCs w:val="24"/>
          <w:lang w:eastAsia="uk-UA"/>
        </w:rPr>
        <w:t>___</w:t>
      </w:r>
      <w:r w:rsidRPr="00706BEE">
        <w:rPr>
          <w:rFonts w:ascii="Times New Roman" w:eastAsia="Times New Roman" w:hAnsi="Times New Roman" w:cs="Times New Roman"/>
          <w:iCs/>
          <w:sz w:val="24"/>
          <w:szCs w:val="24"/>
          <w:lang w:eastAsia="uk-UA"/>
        </w:rPr>
        <w:t>2023 року</w:t>
      </w:r>
    </w:p>
    <w:p w:rsidR="00366C31" w:rsidRPr="00D7591E" w:rsidRDefault="00366C31" w:rsidP="00366C31">
      <w:pPr>
        <w:jc w:val="center"/>
        <w:rPr>
          <w:rFonts w:ascii="Times New Roman" w:eastAsia="Times New Roman" w:hAnsi="Times New Roman" w:cs="Times New Roman"/>
          <w:b/>
          <w:sz w:val="24"/>
          <w:szCs w:val="24"/>
          <w:lang w:val="ru-RU"/>
        </w:rPr>
      </w:pPr>
      <w:r w:rsidRPr="00D7591E">
        <w:rPr>
          <w:rFonts w:ascii="Times New Roman" w:eastAsia="Times New Roman" w:hAnsi="Times New Roman" w:cs="Times New Roman"/>
          <w:b/>
          <w:sz w:val="24"/>
          <w:szCs w:val="24"/>
        </w:rPr>
        <w:t>Розрахунок ціни Договору</w:t>
      </w:r>
    </w:p>
    <w:p w:rsidR="00366C31" w:rsidRPr="00D7591E" w:rsidRDefault="00366C31" w:rsidP="00366C31">
      <w:pPr>
        <w:pStyle w:val="aa"/>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val="ru-RU"/>
        </w:rPr>
        <w:t xml:space="preserve">Першим </w:t>
      </w:r>
      <w:proofErr w:type="spellStart"/>
      <w:r w:rsidRPr="00D7591E">
        <w:rPr>
          <w:rFonts w:ascii="Times New Roman" w:eastAsia="Times New Roman" w:hAnsi="Times New Roman" w:cs="Times New Roman"/>
          <w:sz w:val="24"/>
          <w:szCs w:val="24"/>
          <w:lang w:val="ru-RU"/>
        </w:rPr>
        <w:t>етапом</w:t>
      </w:r>
      <w:proofErr w:type="spellEnd"/>
      <w:r w:rsidRPr="00D7591E">
        <w:rPr>
          <w:rFonts w:ascii="Times New Roman" w:eastAsia="Times New Roman" w:hAnsi="Times New Roman" w:cs="Times New Roman"/>
          <w:sz w:val="24"/>
          <w:szCs w:val="24"/>
          <w:lang w:val="ru-RU"/>
        </w:rPr>
        <w:t xml:space="preserve"> </w:t>
      </w:r>
      <w:proofErr w:type="spellStart"/>
      <w:r w:rsidRPr="00D7591E">
        <w:rPr>
          <w:rFonts w:ascii="Times New Roman" w:eastAsia="Times New Roman" w:hAnsi="Times New Roman" w:cs="Times New Roman"/>
          <w:sz w:val="24"/>
          <w:szCs w:val="24"/>
          <w:lang w:val="ru-RU"/>
        </w:rPr>
        <w:t>розрахунку</w:t>
      </w:r>
      <w:proofErr w:type="spellEnd"/>
      <w:r w:rsidRPr="00D7591E">
        <w:rPr>
          <w:rFonts w:ascii="Times New Roman" w:eastAsia="Times New Roman" w:hAnsi="Times New Roman" w:cs="Times New Roman"/>
          <w:sz w:val="24"/>
          <w:szCs w:val="24"/>
          <w:lang w:val="ru-RU"/>
        </w:rPr>
        <w:t xml:space="preserve"> </w:t>
      </w:r>
      <w:proofErr w:type="spellStart"/>
      <w:r w:rsidRPr="00D7591E">
        <w:rPr>
          <w:rFonts w:ascii="Times New Roman" w:eastAsia="Times New Roman" w:hAnsi="Times New Roman" w:cs="Times New Roman"/>
          <w:sz w:val="24"/>
          <w:szCs w:val="24"/>
          <w:lang w:val="ru-RU"/>
        </w:rPr>
        <w:t>ціни</w:t>
      </w:r>
      <w:proofErr w:type="spellEnd"/>
      <w:r w:rsidRPr="00D7591E">
        <w:rPr>
          <w:rFonts w:ascii="Times New Roman" w:eastAsia="Times New Roman" w:hAnsi="Times New Roman" w:cs="Times New Roman"/>
          <w:sz w:val="24"/>
          <w:szCs w:val="24"/>
          <w:lang w:val="ru-RU"/>
        </w:rPr>
        <w:t xml:space="preserve"> Договору є </w:t>
      </w:r>
      <w:proofErr w:type="spellStart"/>
      <w:r w:rsidRPr="00D7591E">
        <w:rPr>
          <w:rFonts w:ascii="Times New Roman" w:eastAsia="Times New Roman" w:hAnsi="Times New Roman" w:cs="Times New Roman"/>
          <w:sz w:val="24"/>
          <w:szCs w:val="24"/>
          <w:lang w:val="ru-RU"/>
        </w:rPr>
        <w:t>розрахунок</w:t>
      </w:r>
      <w:proofErr w:type="spellEnd"/>
      <w:r w:rsidRPr="00D7591E">
        <w:rPr>
          <w:rFonts w:ascii="Times New Roman" w:eastAsia="Times New Roman" w:hAnsi="Times New Roman" w:cs="Times New Roman"/>
          <w:sz w:val="24"/>
          <w:szCs w:val="24"/>
          <w:lang w:val="ru-RU"/>
        </w:rPr>
        <w:t xml:space="preserve"> </w:t>
      </w:r>
      <w:proofErr w:type="gramStart"/>
      <w:r w:rsidRPr="00D7591E">
        <w:rPr>
          <w:rFonts w:ascii="Times New Roman" w:eastAsia="Times New Roman" w:hAnsi="Times New Roman" w:cs="Times New Roman"/>
          <w:sz w:val="24"/>
          <w:szCs w:val="24"/>
          <w:lang w:eastAsia="ar-SA"/>
        </w:rPr>
        <w:t>ц</w:t>
      </w:r>
      <w:proofErr w:type="gramEnd"/>
      <w:r w:rsidRPr="00D7591E">
        <w:rPr>
          <w:rFonts w:ascii="Times New Roman" w:eastAsia="Times New Roman" w:hAnsi="Times New Roman" w:cs="Times New Roman"/>
          <w:sz w:val="24"/>
          <w:szCs w:val="24"/>
          <w:lang w:eastAsia="ar-SA"/>
        </w:rPr>
        <w:t xml:space="preserve">іни за спожиту електричну енергію за 1 кВт/год. </w:t>
      </w:r>
    </w:p>
    <w:p w:rsidR="00366C31" w:rsidRPr="00D7591E" w:rsidRDefault="00366C31" w:rsidP="00366C31">
      <w:pPr>
        <w:tabs>
          <w:tab w:val="left" w:pos="993"/>
        </w:tabs>
        <w:spacing w:after="0" w:line="240" w:lineRule="auto"/>
        <w:ind w:firstLine="567"/>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en-US"/>
        </w:rPr>
        <w:t xml:space="preserve">Ціна електричної енергії включає: </w:t>
      </w:r>
      <w:r w:rsidRPr="00D7591E">
        <w:rPr>
          <w:rFonts w:ascii="Times New Roman" w:hAnsi="Times New Roman" w:cs="Times New Roman"/>
          <w:sz w:val="24"/>
          <w:szCs w:val="24"/>
          <w:lang w:eastAsia="uk-UA"/>
        </w:rPr>
        <w:t xml:space="preserve">вартість електричної енергії як товару, </w:t>
      </w:r>
      <w:r w:rsidRPr="00D7591E">
        <w:rPr>
          <w:rFonts w:ascii="Times New Roman" w:eastAsia="Times New Roman" w:hAnsi="Times New Roman" w:cs="Times New Roman"/>
          <w:sz w:val="24"/>
          <w:szCs w:val="24"/>
          <w:lang w:eastAsia="en-US"/>
        </w:rPr>
        <w:t xml:space="preserve">передачу, розподіл </w:t>
      </w:r>
      <w:r w:rsidRPr="00D7591E">
        <w:rPr>
          <w:rFonts w:ascii="Times New Roman" w:hAnsi="Times New Roman" w:cs="Times New Roman"/>
          <w:sz w:val="24"/>
          <w:szCs w:val="24"/>
          <w:lang w:eastAsia="uk-UA"/>
        </w:rPr>
        <w:t>електричної енергії</w:t>
      </w:r>
      <w:r w:rsidRPr="00D7591E">
        <w:rPr>
          <w:rFonts w:ascii="Times New Roman" w:eastAsia="Times New Roman" w:hAnsi="Times New Roman" w:cs="Times New Roman"/>
          <w:sz w:val="24"/>
          <w:szCs w:val="24"/>
          <w:lang w:eastAsia="en-US"/>
        </w:rPr>
        <w:t xml:space="preserve">, </w:t>
      </w:r>
      <w:r w:rsidRPr="00D7591E">
        <w:rPr>
          <w:rFonts w:ascii="Times New Roman" w:eastAsia="Times New Roman" w:hAnsi="Times New Roman" w:cs="Times New Roman"/>
          <w:sz w:val="24"/>
          <w:szCs w:val="24"/>
          <w:lang w:eastAsia="ar-SA"/>
        </w:rPr>
        <w:t>ціну послуг Постачальника</w:t>
      </w:r>
      <w:r w:rsidRPr="00D7591E">
        <w:rPr>
          <w:rFonts w:ascii="Times New Roman" w:eastAsia="Times New Roman" w:hAnsi="Times New Roman" w:cs="Times New Roman"/>
          <w:sz w:val="24"/>
          <w:szCs w:val="24"/>
          <w:lang w:eastAsia="en-US"/>
        </w:rPr>
        <w:t>, витрати на сплату податків.</w:t>
      </w:r>
    </w:p>
    <w:p w:rsidR="00366C31" w:rsidRPr="00D7591E" w:rsidRDefault="00366C31" w:rsidP="00366C31">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D7591E">
        <w:rPr>
          <w:rFonts w:ascii="Times New Roman" w:eastAsia="Times New Roman" w:hAnsi="Times New Roman" w:cs="Times New Roman"/>
          <w:sz w:val="24"/>
          <w:szCs w:val="24"/>
          <w:lang w:eastAsia="en-US"/>
        </w:rPr>
        <w:t xml:space="preserve">Згідно </w:t>
      </w:r>
      <w:r w:rsidRPr="00D7591E">
        <w:rPr>
          <w:rFonts w:ascii="Times New Roman" w:eastAsia="Times New Roman" w:hAnsi="Times New Roman" w:cs="Times New Roman"/>
          <w:sz w:val="24"/>
          <w:szCs w:val="24"/>
          <w:lang w:eastAsia="zh-CN"/>
        </w:rPr>
        <w:t xml:space="preserve">до </w:t>
      </w:r>
      <w:proofErr w:type="spellStart"/>
      <w:r w:rsidRPr="00D7591E">
        <w:rPr>
          <w:rFonts w:ascii="Times New Roman" w:eastAsia="Times New Roman" w:hAnsi="Times New Roman" w:cs="Times New Roman"/>
          <w:sz w:val="24"/>
          <w:szCs w:val="24"/>
          <w:lang w:eastAsia="zh-CN"/>
        </w:rPr>
        <w:t>абз</w:t>
      </w:r>
      <w:proofErr w:type="spellEnd"/>
      <w:r w:rsidRPr="00D7591E">
        <w:rPr>
          <w:rFonts w:ascii="Times New Roman" w:eastAsia="Times New Roman" w:hAnsi="Times New Roman" w:cs="Times New Roman"/>
          <w:sz w:val="24"/>
          <w:szCs w:val="24"/>
          <w:lang w:eastAsia="zh-CN"/>
        </w:rPr>
        <w:t>. 1 ч. 3 ст. 22 Закону «Про ринок електричної енергії»</w:t>
      </w:r>
      <w:r w:rsidRPr="00D7591E">
        <w:rPr>
          <w:rFonts w:ascii="Times New Roman" w:eastAsia="Times New Roman" w:hAnsi="Times New Roman" w:cs="Times New Roman"/>
          <w:sz w:val="24"/>
          <w:szCs w:val="24"/>
          <w:lang w:eastAsia="ar-SA"/>
        </w:rPr>
        <w:t xml:space="preserve"> ціна за спожиту електричну енергію за 1 кВт/год розраховується за формулою: </w:t>
      </w:r>
    </w:p>
    <w:p w:rsidR="00366C31" w:rsidRPr="00D7591E" w:rsidRDefault="00366C31" w:rsidP="00366C31">
      <w:pPr>
        <w:tabs>
          <w:tab w:val="left" w:pos="993"/>
        </w:tabs>
        <w:spacing w:after="0" w:line="240" w:lineRule="auto"/>
        <w:ind w:firstLine="567"/>
        <w:rPr>
          <w:rFonts w:ascii="Times New Roman" w:eastAsia="Times New Roman" w:hAnsi="Times New Roman" w:cs="Times New Roman"/>
          <w:sz w:val="24"/>
          <w:szCs w:val="24"/>
        </w:rPr>
      </w:pPr>
      <w:proofErr w:type="spellStart"/>
      <w:r w:rsidRPr="00D7591E">
        <w:rPr>
          <w:rFonts w:ascii="Times New Roman" w:eastAsia="Times New Roman" w:hAnsi="Times New Roman" w:cs="Times New Roman"/>
          <w:sz w:val="24"/>
          <w:szCs w:val="24"/>
        </w:rPr>
        <w:t>Ц</w:t>
      </w:r>
      <w:r w:rsidRPr="00D7591E">
        <w:rPr>
          <w:rFonts w:ascii="Times New Roman" w:eastAsia="Times New Roman" w:hAnsi="Times New Roman" w:cs="Times New Roman"/>
          <w:sz w:val="24"/>
          <w:szCs w:val="24"/>
          <w:vertAlign w:val="superscript"/>
        </w:rPr>
        <w:t>ее</w:t>
      </w:r>
      <w:proofErr w:type="spellEnd"/>
      <w:r w:rsidRPr="00D7591E">
        <w:rPr>
          <w:rFonts w:ascii="Times New Roman" w:eastAsia="Times New Roman" w:hAnsi="Times New Roman" w:cs="Times New Roman"/>
          <w:sz w:val="24"/>
          <w:szCs w:val="24"/>
          <w:vertAlign w:val="superscript"/>
        </w:rPr>
        <w:t xml:space="preserve"> </w:t>
      </w:r>
      <w:r w:rsidRPr="00D7591E">
        <w:rPr>
          <w:rFonts w:ascii="Times New Roman" w:eastAsia="Times New Roman" w:hAnsi="Times New Roman" w:cs="Times New Roman"/>
          <w:sz w:val="24"/>
          <w:szCs w:val="24"/>
        </w:rPr>
        <w:t>= (</w:t>
      </w:r>
      <w:r w:rsidRPr="00D7591E">
        <w:rPr>
          <w:rFonts w:ascii="Times New Roman" w:hAnsi="Times New Roman" w:cs="Times New Roman"/>
          <w:sz w:val="24"/>
          <w:szCs w:val="24"/>
          <w:lang w:eastAsia="uk-UA"/>
        </w:rPr>
        <w:t>Ц</w:t>
      </w:r>
      <w:r w:rsidRPr="00D7591E">
        <w:rPr>
          <w:rFonts w:ascii="Times New Roman" w:hAnsi="Times New Roman" w:cs="Times New Roman"/>
          <w:sz w:val="24"/>
          <w:szCs w:val="24"/>
          <w:vertAlign w:val="subscript"/>
          <w:lang w:eastAsia="uk-UA"/>
        </w:rPr>
        <w:t>0</w:t>
      </w:r>
      <w:r w:rsidRPr="00D7591E">
        <w:rPr>
          <w:rFonts w:ascii="Times New Roman" w:eastAsia="Times New Roman" w:hAnsi="Times New Roman" w:cs="Times New Roman"/>
          <w:sz w:val="24"/>
          <w:szCs w:val="24"/>
          <w:vertAlign w:val="superscript"/>
        </w:rPr>
        <w:t xml:space="preserve"> </w:t>
      </w:r>
      <w:r w:rsidRPr="00D7591E">
        <w:rPr>
          <w:rFonts w:ascii="Times New Roman" w:eastAsia="Times New Roman" w:hAnsi="Times New Roman" w:cs="Times New Roman"/>
          <w:sz w:val="24"/>
          <w:szCs w:val="24"/>
        </w:rPr>
        <w:t>+</w:t>
      </w:r>
      <w:r w:rsidRPr="00D7591E">
        <w:rPr>
          <w:rFonts w:ascii="Times New Roman" w:eastAsia="Times New Roman" w:hAnsi="Times New Roman" w:cs="Times New Roman"/>
          <w:sz w:val="24"/>
          <w:szCs w:val="24"/>
          <w:vertAlign w:val="superscript"/>
        </w:rPr>
        <w:t xml:space="preserve"> </w:t>
      </w:r>
      <w:proofErr w:type="spellStart"/>
      <w:r w:rsidRPr="00D7591E">
        <w:rPr>
          <w:rFonts w:ascii="Times New Roman" w:eastAsia="Times New Roman" w:hAnsi="Times New Roman" w:cs="Times New Roman"/>
          <w:sz w:val="24"/>
          <w:szCs w:val="24"/>
        </w:rPr>
        <w:t>Т</w:t>
      </w:r>
      <w:r w:rsidRPr="00D7591E">
        <w:rPr>
          <w:rFonts w:ascii="Times New Roman" w:eastAsia="Times New Roman" w:hAnsi="Times New Roman" w:cs="Times New Roman"/>
          <w:sz w:val="24"/>
          <w:szCs w:val="24"/>
          <w:vertAlign w:val="superscript"/>
        </w:rPr>
        <w:t>пер</w:t>
      </w:r>
      <w:r w:rsidRPr="00D7591E">
        <w:rPr>
          <w:rFonts w:ascii="Times New Roman" w:eastAsia="Times New Roman" w:hAnsi="Times New Roman" w:cs="Times New Roman"/>
          <w:sz w:val="24"/>
          <w:szCs w:val="24"/>
        </w:rPr>
        <w:t>+Т</w:t>
      </w:r>
      <w:r w:rsidRPr="00D7591E">
        <w:rPr>
          <w:rFonts w:ascii="Times New Roman" w:eastAsia="Times New Roman" w:hAnsi="Times New Roman" w:cs="Times New Roman"/>
          <w:sz w:val="24"/>
          <w:szCs w:val="24"/>
          <w:vertAlign w:val="superscript"/>
        </w:rPr>
        <w:t>р</w:t>
      </w:r>
      <w:proofErr w:type="spellEnd"/>
      <w:r w:rsidRPr="00D7591E">
        <w:rPr>
          <w:rFonts w:ascii="Times New Roman" w:eastAsia="Times New Roman" w:hAnsi="Times New Roman" w:cs="Times New Roman"/>
          <w:sz w:val="24"/>
          <w:szCs w:val="24"/>
        </w:rPr>
        <w:t>+</w:t>
      </w:r>
      <w:r w:rsidRPr="00D7591E">
        <w:rPr>
          <w:rFonts w:ascii="Times New Roman" w:eastAsia="Times New Roman" w:hAnsi="Times New Roman" w:cs="Times New Roman"/>
          <w:sz w:val="24"/>
          <w:szCs w:val="24"/>
          <w:lang w:eastAsia="ar-SA"/>
        </w:rPr>
        <w:t xml:space="preserve"> </w:t>
      </w:r>
      <w:proofErr w:type="spellStart"/>
      <w:r w:rsidRPr="00D7591E">
        <w:rPr>
          <w:rFonts w:ascii="Times New Roman" w:eastAsia="Times New Roman" w:hAnsi="Times New Roman" w:cs="Times New Roman"/>
          <w:sz w:val="24"/>
          <w:szCs w:val="24"/>
          <w:lang w:eastAsia="ar-SA"/>
        </w:rPr>
        <w:t>Ц</w:t>
      </w:r>
      <w:r w:rsidRPr="00D7591E">
        <w:rPr>
          <w:rFonts w:ascii="Times New Roman" w:eastAsia="Times New Roman" w:hAnsi="Times New Roman" w:cs="Times New Roman"/>
          <w:sz w:val="24"/>
          <w:szCs w:val="24"/>
          <w:vertAlign w:val="subscript"/>
          <w:lang w:eastAsia="ar-SA"/>
        </w:rPr>
        <w:t>п</w:t>
      </w:r>
      <w:proofErr w:type="spellEnd"/>
      <w:r w:rsidRPr="00D7591E">
        <w:rPr>
          <w:rFonts w:ascii="Times New Roman" w:eastAsia="Times New Roman" w:hAnsi="Times New Roman" w:cs="Times New Roman"/>
          <w:sz w:val="24"/>
          <w:szCs w:val="24"/>
        </w:rPr>
        <w:t>) * 1,2 де:</w:t>
      </w:r>
    </w:p>
    <w:p w:rsidR="00366C31" w:rsidRPr="00D7591E" w:rsidRDefault="00366C31" w:rsidP="00366C31">
      <w:pPr>
        <w:tabs>
          <w:tab w:val="left" w:pos="993"/>
        </w:tabs>
        <w:spacing w:after="0" w:line="240" w:lineRule="auto"/>
        <w:ind w:firstLine="567"/>
        <w:jc w:val="both"/>
        <w:rPr>
          <w:rFonts w:ascii="Times New Roman" w:eastAsia="Times New Roman" w:hAnsi="Times New Roman" w:cs="Times New Roman"/>
          <w:sz w:val="24"/>
          <w:szCs w:val="24"/>
          <w:lang w:eastAsia="ar-SA"/>
        </w:rPr>
      </w:pPr>
      <w:proofErr w:type="spellStart"/>
      <w:r w:rsidRPr="00D7591E">
        <w:rPr>
          <w:rFonts w:ascii="Times New Roman" w:eastAsia="Times New Roman" w:hAnsi="Times New Roman" w:cs="Times New Roman"/>
          <w:sz w:val="24"/>
          <w:szCs w:val="24"/>
        </w:rPr>
        <w:t>Ц</w:t>
      </w:r>
      <w:r w:rsidRPr="00D7591E">
        <w:rPr>
          <w:rFonts w:ascii="Times New Roman" w:eastAsia="Times New Roman" w:hAnsi="Times New Roman" w:cs="Times New Roman"/>
          <w:sz w:val="24"/>
          <w:szCs w:val="24"/>
          <w:vertAlign w:val="superscript"/>
        </w:rPr>
        <w:t>ее</w:t>
      </w:r>
      <w:proofErr w:type="spellEnd"/>
      <w:r w:rsidRPr="00D7591E">
        <w:rPr>
          <w:rFonts w:ascii="Times New Roman" w:eastAsia="Times New Roman" w:hAnsi="Times New Roman" w:cs="Times New Roman"/>
          <w:sz w:val="24"/>
          <w:szCs w:val="24"/>
          <w:lang w:eastAsia="ar-SA"/>
        </w:rPr>
        <w:t xml:space="preserve"> – ціна за спожиту електричну енергію за 1 кВт/год.</w:t>
      </w:r>
    </w:p>
    <w:p w:rsidR="00366C31" w:rsidRPr="00D7591E" w:rsidRDefault="00366C31" w:rsidP="00366C31">
      <w:pPr>
        <w:widowControl w:val="0"/>
        <w:tabs>
          <w:tab w:val="left" w:pos="0"/>
          <w:tab w:val="left" w:pos="993"/>
        </w:tabs>
        <w:spacing w:after="0" w:line="240" w:lineRule="auto"/>
        <w:ind w:firstLine="567"/>
        <w:jc w:val="both"/>
        <w:rPr>
          <w:rFonts w:ascii="Times New Roman" w:eastAsia="Times New Roman" w:hAnsi="Times New Roman" w:cs="Times New Roman"/>
          <w:sz w:val="24"/>
          <w:szCs w:val="24"/>
          <w:u w:val="single"/>
          <w:lang w:eastAsia="zh-CN"/>
        </w:rPr>
      </w:pPr>
      <w:r w:rsidRPr="00D7591E">
        <w:rPr>
          <w:rFonts w:ascii="Times New Roman" w:hAnsi="Times New Roman" w:cs="Times New Roman"/>
          <w:sz w:val="24"/>
          <w:szCs w:val="24"/>
          <w:lang w:eastAsia="uk-UA"/>
        </w:rPr>
        <w:t>Ц</w:t>
      </w:r>
      <w:r w:rsidRPr="00D7591E">
        <w:rPr>
          <w:rFonts w:ascii="Times New Roman" w:hAnsi="Times New Roman" w:cs="Times New Roman"/>
          <w:sz w:val="24"/>
          <w:szCs w:val="24"/>
          <w:vertAlign w:val="subscript"/>
          <w:lang w:eastAsia="uk-UA"/>
        </w:rPr>
        <w:t>0</w:t>
      </w:r>
      <w:r w:rsidRPr="00D7591E">
        <w:rPr>
          <w:rFonts w:ascii="Times New Roman" w:eastAsia="Times New Roman" w:hAnsi="Times New Roman" w:cs="Times New Roman"/>
          <w:sz w:val="24"/>
          <w:szCs w:val="24"/>
          <w:lang w:eastAsia="zh-CN"/>
        </w:rPr>
        <w:t xml:space="preserve"> – </w:t>
      </w:r>
      <w:r w:rsidRPr="00D7591E">
        <w:rPr>
          <w:rFonts w:ascii="Times New Roman" w:hAnsi="Times New Roman" w:cs="Times New Roman"/>
          <w:sz w:val="24"/>
          <w:szCs w:val="24"/>
          <w:lang w:eastAsia="uk-UA"/>
        </w:rPr>
        <w:t>вартість електричної енергії як товару в структурі ціни за одиницю електричної енергії</w:t>
      </w:r>
      <w:r w:rsidRPr="00D7591E">
        <w:rPr>
          <w:rFonts w:ascii="Times New Roman" w:eastAsia="Times New Roman" w:hAnsi="Times New Roman" w:cs="Times New Roman"/>
          <w:sz w:val="24"/>
          <w:szCs w:val="24"/>
          <w:lang w:eastAsia="zh-CN"/>
        </w:rPr>
        <w:t xml:space="preserve"> на день підписання договору ______________, згідно з даними РДН ОЕС </w:t>
      </w:r>
      <w:hyperlink r:id="rId7" w:history="1">
        <w:r w:rsidRPr="00D7591E">
          <w:rPr>
            <w:rStyle w:val="ac"/>
            <w:rFonts w:ascii="Times New Roman" w:eastAsia="Times New Roman" w:hAnsi="Times New Roman" w:cs="Times New Roman"/>
            <w:sz w:val="24"/>
            <w:szCs w:val="24"/>
            <w:lang w:eastAsia="zh-CN"/>
          </w:rPr>
          <w:t>https://www.oree.com.ua/</w:t>
        </w:r>
      </w:hyperlink>
      <w:r w:rsidRPr="00D7591E">
        <w:rPr>
          <w:rFonts w:ascii="Times New Roman" w:eastAsia="Times New Roman" w:hAnsi="Times New Roman" w:cs="Times New Roman"/>
          <w:sz w:val="24"/>
          <w:szCs w:val="24"/>
          <w:lang w:eastAsia="zh-CN"/>
        </w:rPr>
        <w:t xml:space="preserve">, і яка складає </w:t>
      </w:r>
      <w:r>
        <w:rPr>
          <w:rFonts w:ascii="Times New Roman" w:eastAsia="Times New Roman" w:hAnsi="Times New Roman" w:cs="Times New Roman"/>
          <w:sz w:val="24"/>
          <w:szCs w:val="24"/>
          <w:lang w:eastAsia="zh-CN"/>
        </w:rPr>
        <w:t>___________</w:t>
      </w:r>
      <w:r w:rsidRPr="00D7591E">
        <w:rPr>
          <w:rFonts w:ascii="Times New Roman" w:eastAsia="Times New Roman" w:hAnsi="Times New Roman" w:cs="Times New Roman"/>
          <w:sz w:val="24"/>
          <w:szCs w:val="24"/>
          <w:lang w:eastAsia="zh-CN"/>
        </w:rPr>
        <w:t xml:space="preserve"> грн/кВт*год (без ПДВ).</w:t>
      </w:r>
    </w:p>
    <w:p w:rsidR="00366C31" w:rsidRPr="00D7591E" w:rsidRDefault="00366C31" w:rsidP="00366C31">
      <w:pPr>
        <w:widowControl w:val="0"/>
        <w:tabs>
          <w:tab w:val="left" w:pos="0"/>
          <w:tab w:val="left" w:pos="709"/>
          <w:tab w:val="left" w:pos="993"/>
        </w:tabs>
        <w:spacing w:after="0" w:line="240" w:lineRule="auto"/>
        <w:ind w:firstLine="426"/>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ab/>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пер</w:t>
      </w:r>
      <w:proofErr w:type="spellEnd"/>
      <w:r w:rsidRPr="00D7591E">
        <w:rPr>
          <w:rFonts w:ascii="Times New Roman" w:eastAsia="Times New Roman" w:hAnsi="Times New Roman" w:cs="Times New Roman"/>
          <w:sz w:val="24"/>
          <w:szCs w:val="24"/>
          <w:lang w:eastAsia="zh-CN"/>
        </w:rPr>
        <w:t xml:space="preserve">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21.12.2022 № 1788 в розмірі </w:t>
      </w:r>
      <w:r>
        <w:rPr>
          <w:rFonts w:ascii="Times New Roman" w:eastAsia="Times New Roman" w:hAnsi="Times New Roman" w:cs="Times New Roman"/>
          <w:sz w:val="24"/>
          <w:szCs w:val="24"/>
          <w:lang w:eastAsia="zh-CN"/>
        </w:rPr>
        <w:t>______________</w:t>
      </w:r>
      <w:r w:rsidRPr="00D7591E">
        <w:rPr>
          <w:rFonts w:ascii="Times New Roman" w:eastAsia="Times New Roman" w:hAnsi="Times New Roman" w:cs="Times New Roman"/>
          <w:sz w:val="24"/>
          <w:szCs w:val="24"/>
          <w:lang w:eastAsia="zh-CN"/>
        </w:rPr>
        <w:t xml:space="preserve"> грн/кВт*год (без ПДВ) «</w:t>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пер</w:t>
      </w:r>
      <w:proofErr w:type="spellEnd"/>
      <w:r w:rsidRPr="00D7591E">
        <w:rPr>
          <w:rFonts w:ascii="Times New Roman" w:eastAsia="Times New Roman" w:hAnsi="Times New Roman" w:cs="Times New Roman"/>
          <w:sz w:val="24"/>
          <w:szCs w:val="24"/>
          <w:lang w:eastAsia="zh-CN"/>
        </w:rPr>
        <w:t xml:space="preserve">» є регульованою складовою ціни Договору. </w:t>
      </w:r>
    </w:p>
    <w:p w:rsidR="00366C31" w:rsidRPr="00D7591E" w:rsidRDefault="00366C31" w:rsidP="00366C31">
      <w:pPr>
        <w:widowControl w:val="0"/>
        <w:tabs>
          <w:tab w:val="left" w:pos="0"/>
          <w:tab w:val="left" w:pos="709"/>
          <w:tab w:val="left" w:pos="993"/>
        </w:tabs>
        <w:spacing w:after="0" w:line="240" w:lineRule="auto"/>
        <w:ind w:firstLine="426"/>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ab/>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р</w:t>
      </w:r>
      <w:proofErr w:type="spellEnd"/>
      <w:r w:rsidRPr="00D7591E">
        <w:rPr>
          <w:rFonts w:ascii="Times New Roman" w:eastAsia="Times New Roman" w:hAnsi="Times New Roman" w:cs="Times New Roman"/>
          <w:sz w:val="24"/>
          <w:szCs w:val="24"/>
          <w:lang w:eastAsia="zh-CN"/>
        </w:rPr>
        <w:t xml:space="preserve"> – затверджений Постановою НКРЕКП тариф на послугу розподілу електричної енергії ДТЕК Київські електромережі АТ (оператор системи розподілу – ОСР) відповідно до постанови НКРЕКП від 21.12.2022 року № </w:t>
      </w:r>
      <w:r w:rsidRPr="00D7591E">
        <w:rPr>
          <w:rFonts w:ascii="Times New Roman" w:eastAsia="Arial" w:hAnsi="Times New Roman" w:cs="Times New Roman"/>
          <w:sz w:val="24"/>
          <w:szCs w:val="24"/>
          <w:lang w:eastAsia="zh-CN"/>
        </w:rPr>
        <w:t xml:space="preserve">1799 </w:t>
      </w:r>
      <w:r w:rsidRPr="00D7591E">
        <w:rPr>
          <w:rFonts w:ascii="Times New Roman" w:eastAsia="Times New Roman" w:hAnsi="Times New Roman" w:cs="Times New Roman"/>
          <w:sz w:val="24"/>
          <w:szCs w:val="24"/>
          <w:lang w:eastAsia="zh-CN"/>
        </w:rPr>
        <w:t>в розмірі 0,48939 грн/кВт*год (без ПДВ). «</w:t>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р</w:t>
      </w:r>
      <w:proofErr w:type="spellEnd"/>
      <w:r w:rsidRPr="00D7591E">
        <w:rPr>
          <w:rFonts w:ascii="Times New Roman" w:eastAsia="Times New Roman" w:hAnsi="Times New Roman" w:cs="Times New Roman"/>
          <w:sz w:val="24"/>
          <w:szCs w:val="24"/>
          <w:lang w:eastAsia="zh-CN"/>
        </w:rPr>
        <w:t>» є регульованою складовою ціни Договору.</w:t>
      </w:r>
    </w:p>
    <w:p w:rsidR="00366C31" w:rsidRPr="00D7591E" w:rsidRDefault="00366C31" w:rsidP="00366C31">
      <w:pPr>
        <w:tabs>
          <w:tab w:val="left" w:pos="851"/>
        </w:tabs>
        <w:spacing w:after="0" w:line="240" w:lineRule="auto"/>
        <w:ind w:left="426"/>
        <w:contextualSpacing/>
        <w:jc w:val="both"/>
        <w:rPr>
          <w:rFonts w:ascii="Times New Roman" w:eastAsia="Times New Roman" w:hAnsi="Times New Roman" w:cs="Times New Roman"/>
          <w:sz w:val="24"/>
          <w:szCs w:val="24"/>
          <w:lang w:eastAsia="ar-SA"/>
        </w:rPr>
      </w:pPr>
      <w:proofErr w:type="spellStart"/>
      <w:r w:rsidRPr="00D7591E">
        <w:rPr>
          <w:rFonts w:ascii="Times New Roman" w:eastAsia="Times New Roman" w:hAnsi="Times New Roman" w:cs="Times New Roman"/>
          <w:sz w:val="24"/>
          <w:szCs w:val="24"/>
          <w:lang w:eastAsia="ar-SA"/>
        </w:rPr>
        <w:t>Ц</w:t>
      </w:r>
      <w:r w:rsidRPr="00D7591E">
        <w:rPr>
          <w:rFonts w:ascii="Times New Roman" w:eastAsia="Times New Roman" w:hAnsi="Times New Roman" w:cs="Times New Roman"/>
          <w:sz w:val="24"/>
          <w:szCs w:val="24"/>
          <w:vertAlign w:val="subscript"/>
          <w:lang w:eastAsia="ar-SA"/>
        </w:rPr>
        <w:t>п</w:t>
      </w:r>
      <w:proofErr w:type="spellEnd"/>
      <w:r w:rsidRPr="00D7591E">
        <w:rPr>
          <w:rFonts w:ascii="Times New Roman" w:eastAsia="Times New Roman" w:hAnsi="Times New Roman" w:cs="Times New Roman"/>
          <w:sz w:val="24"/>
          <w:szCs w:val="24"/>
          <w:lang w:eastAsia="zh-CN"/>
        </w:rPr>
        <w:t xml:space="preserve"> – </w:t>
      </w:r>
      <w:r w:rsidRPr="00FA30A3">
        <w:rPr>
          <w:rFonts w:ascii="Times New Roman" w:eastAsia="Times New Roman" w:hAnsi="Times New Roman" w:cs="Times New Roman"/>
          <w:sz w:val="24"/>
          <w:szCs w:val="24"/>
          <w:lang w:eastAsia="ar-SA"/>
        </w:rPr>
        <w:t>ціна послуг Постачальника (</w:t>
      </w:r>
      <w:r w:rsidRPr="00FA30A3">
        <w:rPr>
          <w:rFonts w:ascii="Times New Roman" w:eastAsia="Times New Roman" w:hAnsi="Times New Roman" w:cs="Times New Roman"/>
          <w:sz w:val="24"/>
          <w:szCs w:val="24"/>
          <w:lang w:eastAsia="zh-CN"/>
        </w:rPr>
        <w:t>прибут</w:t>
      </w:r>
      <w:r>
        <w:rPr>
          <w:rFonts w:ascii="Times New Roman" w:eastAsia="Times New Roman" w:hAnsi="Times New Roman" w:cs="Times New Roman"/>
          <w:sz w:val="24"/>
          <w:szCs w:val="24"/>
          <w:lang w:eastAsia="zh-CN"/>
        </w:rPr>
        <w:t xml:space="preserve">ок </w:t>
      </w:r>
      <w:r w:rsidRPr="00FA30A3">
        <w:rPr>
          <w:rFonts w:ascii="Times New Roman" w:eastAsia="Times New Roman" w:hAnsi="Times New Roman" w:cs="Times New Roman"/>
          <w:sz w:val="24"/>
          <w:szCs w:val="24"/>
          <w:lang w:eastAsia="zh-CN"/>
        </w:rPr>
        <w:t>Постачальника)</w:t>
      </w:r>
      <w:r w:rsidRPr="00D7591E">
        <w:rPr>
          <w:rFonts w:ascii="Times New Roman" w:eastAsia="Times New Roman" w:hAnsi="Times New Roman" w:cs="Times New Roman"/>
          <w:sz w:val="24"/>
          <w:szCs w:val="24"/>
          <w:lang w:eastAsia="zh-CN"/>
        </w:rPr>
        <w:t>, який становить</w:t>
      </w:r>
      <w:r w:rsidRPr="00D7591E">
        <w:rPr>
          <w:rFonts w:ascii="Times New Roman" w:eastAsia="Arial"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___________</w:t>
      </w:r>
      <w:r w:rsidRPr="00D7591E">
        <w:rPr>
          <w:rFonts w:ascii="Times New Roman" w:eastAsia="Times New Roman" w:hAnsi="Times New Roman" w:cs="Times New Roman"/>
          <w:sz w:val="24"/>
          <w:szCs w:val="24"/>
          <w:lang w:eastAsia="zh-CN"/>
        </w:rPr>
        <w:t xml:space="preserve"> грн/кВт*год без ПДВ.</w:t>
      </w:r>
    </w:p>
    <w:p w:rsidR="00366C31" w:rsidRPr="00D7591E" w:rsidRDefault="00366C31" w:rsidP="00366C31">
      <w:pPr>
        <w:widowControl w:val="0"/>
        <w:tabs>
          <w:tab w:val="left" w:pos="0"/>
          <w:tab w:val="left" w:pos="709"/>
          <w:tab w:val="left" w:pos="993"/>
        </w:tabs>
        <w:spacing w:after="0" w:line="240" w:lineRule="auto"/>
        <w:ind w:firstLine="426"/>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 xml:space="preserve"> </w:t>
      </w:r>
      <w:r w:rsidRPr="00D7591E">
        <w:rPr>
          <w:rFonts w:ascii="Times New Roman" w:eastAsia="Times New Roman" w:hAnsi="Times New Roman" w:cs="Times New Roman"/>
          <w:sz w:val="24"/>
          <w:szCs w:val="24"/>
          <w:lang w:eastAsia="zh-CN"/>
        </w:rPr>
        <w:tab/>
        <w:t xml:space="preserve">1,2 – математичне вираження ставки податку на додану вартість (ПДВ – 20 %), яке нараховується згідно Податкового кодексу України. </w:t>
      </w:r>
    </w:p>
    <w:p w:rsidR="00366C31" w:rsidRPr="00D7591E" w:rsidRDefault="00366C31" w:rsidP="00366C31">
      <w:pPr>
        <w:widowControl w:val="0"/>
        <w:tabs>
          <w:tab w:val="left" w:pos="0"/>
          <w:tab w:val="left" w:pos="709"/>
          <w:tab w:val="left" w:pos="993"/>
        </w:tabs>
        <w:spacing w:after="0" w:line="240" w:lineRule="auto"/>
        <w:ind w:firstLine="426"/>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На підставі вище зазначеного:</w:t>
      </w:r>
    </w:p>
    <w:p w:rsidR="00366C31" w:rsidRPr="00D7591E" w:rsidRDefault="00366C31" w:rsidP="00366C31">
      <w:pPr>
        <w:widowControl w:val="0"/>
        <w:tabs>
          <w:tab w:val="left" w:pos="0"/>
          <w:tab w:val="left" w:pos="709"/>
          <w:tab w:val="left" w:pos="993"/>
        </w:tabs>
        <w:spacing w:after="0" w:line="240" w:lineRule="auto"/>
        <w:ind w:firstLine="426"/>
        <w:jc w:val="both"/>
        <w:rPr>
          <w:rFonts w:ascii="Times New Roman" w:eastAsia="Times New Roman" w:hAnsi="Times New Roman" w:cs="Times New Roman"/>
          <w:sz w:val="24"/>
          <w:szCs w:val="24"/>
          <w:lang w:eastAsia="zh-CN"/>
        </w:rPr>
      </w:pPr>
      <w:proofErr w:type="spellStart"/>
      <w:r w:rsidRPr="00D7591E">
        <w:rPr>
          <w:rFonts w:ascii="Times New Roman" w:eastAsia="Times New Roman" w:hAnsi="Times New Roman" w:cs="Times New Roman"/>
          <w:sz w:val="24"/>
          <w:szCs w:val="24"/>
        </w:rPr>
        <w:t>Ц</w:t>
      </w:r>
      <w:r w:rsidRPr="00D7591E">
        <w:rPr>
          <w:rFonts w:ascii="Times New Roman" w:eastAsia="Times New Roman" w:hAnsi="Times New Roman" w:cs="Times New Roman"/>
          <w:sz w:val="24"/>
          <w:szCs w:val="24"/>
          <w:vertAlign w:val="superscript"/>
        </w:rPr>
        <w:t>ее</w:t>
      </w:r>
      <w:proofErr w:type="spellEnd"/>
      <w:r w:rsidRPr="00D7591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lang w:eastAsia="zh-CN"/>
        </w:rPr>
        <w:t xml:space="preserve"> = _________________________</w:t>
      </w:r>
      <w:r w:rsidRPr="00D7591E">
        <w:rPr>
          <w:rFonts w:ascii="Times New Roman" w:eastAsia="Times New Roman" w:hAnsi="Times New Roman" w:cs="Times New Roman"/>
          <w:sz w:val="24"/>
          <w:szCs w:val="24"/>
          <w:lang w:eastAsia="ar-SA"/>
        </w:rPr>
        <w:t>грн/кВт*год.</w:t>
      </w:r>
    </w:p>
    <w:p w:rsidR="00366C31" w:rsidRPr="00D7591E" w:rsidRDefault="00366C31" w:rsidP="00366C31">
      <w:pPr>
        <w:tabs>
          <w:tab w:val="left" w:pos="709"/>
          <w:tab w:val="left" w:pos="993"/>
        </w:tabs>
        <w:spacing w:line="254" w:lineRule="auto"/>
        <w:ind w:firstLine="426"/>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rPr>
        <w:t xml:space="preserve">Отже </w:t>
      </w:r>
      <w:proofErr w:type="spellStart"/>
      <w:r w:rsidRPr="00D7591E">
        <w:rPr>
          <w:rFonts w:ascii="Times New Roman" w:eastAsia="Times New Roman" w:hAnsi="Times New Roman" w:cs="Times New Roman"/>
          <w:sz w:val="24"/>
          <w:szCs w:val="24"/>
        </w:rPr>
        <w:t>Ц</w:t>
      </w:r>
      <w:r w:rsidRPr="00D7591E">
        <w:rPr>
          <w:rFonts w:ascii="Times New Roman" w:eastAsia="Times New Roman" w:hAnsi="Times New Roman" w:cs="Times New Roman"/>
          <w:sz w:val="24"/>
          <w:szCs w:val="24"/>
          <w:vertAlign w:val="superscript"/>
        </w:rPr>
        <w:t>ее</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______________</w:t>
      </w:r>
      <w:r w:rsidRPr="00D7591E">
        <w:rPr>
          <w:rFonts w:ascii="Times New Roman" w:eastAsia="Times New Roman" w:hAnsi="Times New Roman" w:cs="Times New Roman"/>
          <w:sz w:val="24"/>
          <w:szCs w:val="24"/>
          <w:lang w:eastAsia="ar-SA"/>
        </w:rPr>
        <w:t>грн/кВт*год (в т. ч. ПДВ: 20%).</w:t>
      </w:r>
    </w:p>
    <w:p w:rsidR="00366C31" w:rsidRPr="00D7591E" w:rsidRDefault="00366C31" w:rsidP="00366C31">
      <w:pPr>
        <w:pStyle w:val="aa"/>
        <w:numPr>
          <w:ilvl w:val="0"/>
          <w:numId w:val="1"/>
        </w:numPr>
        <w:tabs>
          <w:tab w:val="left" w:pos="567"/>
          <w:tab w:val="left" w:pos="993"/>
        </w:tabs>
        <w:spacing w:after="0"/>
        <w:ind w:left="0" w:firstLine="567"/>
        <w:jc w:val="both"/>
        <w:rPr>
          <w:rFonts w:ascii="Times New Roman" w:eastAsia="Times New Roman" w:hAnsi="Times New Roman" w:cs="Times New Roman"/>
          <w:sz w:val="24"/>
          <w:szCs w:val="24"/>
          <w:lang w:eastAsia="en-US"/>
        </w:rPr>
      </w:pPr>
      <w:r w:rsidRPr="00D7591E">
        <w:rPr>
          <w:rFonts w:ascii="Times New Roman" w:eastAsia="Times New Roman" w:hAnsi="Times New Roman" w:cs="Times New Roman"/>
          <w:sz w:val="24"/>
          <w:szCs w:val="24"/>
          <w:lang w:eastAsia="en-US"/>
        </w:rPr>
        <w:t>Другим етапом є безпосередньо розрахунок ціни Договору.</w:t>
      </w:r>
    </w:p>
    <w:p w:rsidR="00366C31" w:rsidRPr="00D7591E" w:rsidRDefault="00366C31" w:rsidP="00366C31">
      <w:pPr>
        <w:tabs>
          <w:tab w:val="left" w:pos="993"/>
        </w:tabs>
        <w:spacing w:after="0"/>
        <w:ind w:firstLine="567"/>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en-US"/>
        </w:rPr>
        <w:t>Ціна Договору розраховується за формулою:</w:t>
      </w:r>
    </w:p>
    <w:p w:rsidR="00366C31" w:rsidRPr="00D7591E" w:rsidRDefault="009B150C" w:rsidP="00366C31">
      <w:pPr>
        <w:widowControl w:val="0"/>
        <w:tabs>
          <w:tab w:val="left" w:pos="0"/>
          <w:tab w:val="left" w:pos="993"/>
        </w:tabs>
        <w:spacing w:after="0" w:line="240" w:lineRule="auto"/>
        <w:ind w:firstLine="567"/>
        <w:jc w:val="center"/>
        <w:rPr>
          <w:rFonts w:ascii="Times New Roman" w:eastAsia="Times New Roman" w:hAnsi="Times New Roman" w:cs="Times New Roman"/>
          <w:sz w:val="24"/>
          <w:szCs w:val="24"/>
          <w:lang w:eastAsia="zh-CN"/>
        </w:rPr>
      </w:pPr>
      <m:oMath>
        <m:sSub>
          <m:sSubPr>
            <m:ctrlPr>
              <w:rPr>
                <w:rFonts w:ascii="Cambria Math" w:eastAsia="Times New Roman" w:hAnsi="Cambria Math" w:cs="Times New Roman"/>
                <w:sz w:val="24"/>
                <w:szCs w:val="24"/>
                <w:lang w:eastAsia="ar-SA"/>
              </w:rPr>
            </m:ctrlPr>
          </m:sSubPr>
          <m:e>
            <m:r>
              <m:rPr>
                <m:sty m:val="p"/>
              </m:rPr>
              <w:rPr>
                <w:rFonts w:ascii="Cambria Math" w:eastAsia="Times New Roman" w:hAnsi="Cambria Math" w:cs="Times New Roman"/>
                <w:sz w:val="24"/>
                <w:szCs w:val="24"/>
                <w:lang w:eastAsia="ar-SA"/>
              </w:rPr>
              <m:t>Ц</m:t>
            </m:r>
          </m:e>
          <m:sub>
            <m:r>
              <m:rPr>
                <m:sty m:val="p"/>
              </m:rPr>
              <w:rPr>
                <w:rFonts w:ascii="Cambria Math" w:eastAsia="Times New Roman" w:hAnsi="Cambria Math" w:cs="Times New Roman"/>
                <w:sz w:val="24"/>
                <w:szCs w:val="24"/>
                <w:lang w:eastAsia="ar-SA"/>
              </w:rPr>
              <m:t>д</m:t>
            </m:r>
          </m:sub>
        </m:sSub>
      </m:oMath>
      <w:r w:rsidR="00366C31" w:rsidRPr="00D7591E">
        <w:rPr>
          <w:rFonts w:ascii="Times New Roman" w:eastAsia="Times New Roman" w:hAnsi="Times New Roman" w:cs="Times New Roman"/>
          <w:sz w:val="24"/>
          <w:szCs w:val="24"/>
          <w:lang w:eastAsia="zh-CN"/>
        </w:rPr>
        <w:t xml:space="preserve"> = </w:t>
      </w:r>
      <w:proofErr w:type="spellStart"/>
      <w:r w:rsidR="00366C31" w:rsidRPr="00D7591E">
        <w:rPr>
          <w:rFonts w:ascii="Times New Roman" w:eastAsia="Times New Roman" w:hAnsi="Times New Roman" w:cs="Times New Roman"/>
          <w:sz w:val="24"/>
          <w:szCs w:val="24"/>
          <w:lang w:eastAsia="zh-CN"/>
        </w:rPr>
        <w:t>Ц</w:t>
      </w:r>
      <w:r w:rsidR="00366C31" w:rsidRPr="00D7591E">
        <w:rPr>
          <w:rFonts w:ascii="Times New Roman" w:eastAsia="Times New Roman" w:hAnsi="Times New Roman" w:cs="Times New Roman"/>
          <w:sz w:val="24"/>
          <w:szCs w:val="24"/>
          <w:vertAlign w:val="superscript"/>
          <w:lang w:eastAsia="zh-CN"/>
        </w:rPr>
        <w:t>ее</w:t>
      </w:r>
      <w:proofErr w:type="spellEnd"/>
      <w:r w:rsidR="00366C31" w:rsidRPr="00D7591E">
        <w:rPr>
          <w:rFonts w:ascii="Times New Roman" w:eastAsia="Times New Roman" w:hAnsi="Times New Roman" w:cs="Times New Roman"/>
          <w:sz w:val="24"/>
          <w:szCs w:val="24"/>
          <w:lang w:eastAsia="zh-CN"/>
        </w:rPr>
        <w:t xml:space="preserve"> * Ф, де</w:t>
      </w:r>
    </w:p>
    <w:p w:rsidR="00366C31" w:rsidRPr="00D7591E" w:rsidRDefault="00366C31" w:rsidP="00366C31">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eastAsia="ar-SA"/>
        </w:rPr>
      </w:pPr>
      <w:proofErr w:type="spellStart"/>
      <w:r w:rsidRPr="00D7591E">
        <w:rPr>
          <w:rFonts w:ascii="Times New Roman" w:eastAsia="Times New Roman" w:hAnsi="Times New Roman" w:cs="Times New Roman"/>
          <w:sz w:val="24"/>
          <w:szCs w:val="24"/>
          <w:lang w:eastAsia="zh-CN"/>
        </w:rPr>
        <w:t>Ц</w:t>
      </w:r>
      <w:r w:rsidRPr="00D7591E">
        <w:rPr>
          <w:rFonts w:ascii="Times New Roman" w:eastAsia="Times New Roman" w:hAnsi="Times New Roman" w:cs="Times New Roman"/>
          <w:sz w:val="24"/>
          <w:szCs w:val="24"/>
          <w:vertAlign w:val="superscript"/>
          <w:lang w:eastAsia="zh-CN"/>
        </w:rPr>
        <w:t>ее</w:t>
      </w:r>
      <w:proofErr w:type="spellEnd"/>
      <w:r w:rsidRPr="00D7591E">
        <w:rPr>
          <w:rFonts w:ascii="Times New Roman" w:eastAsia="Times New Roman" w:hAnsi="Times New Roman" w:cs="Times New Roman"/>
          <w:sz w:val="24"/>
          <w:szCs w:val="24"/>
          <w:lang w:eastAsia="zh-CN"/>
        </w:rPr>
        <w:t xml:space="preserve"> – </w:t>
      </w:r>
      <w:r w:rsidRPr="00D7591E">
        <w:rPr>
          <w:rFonts w:ascii="Times New Roman" w:eastAsia="Times New Roman" w:hAnsi="Times New Roman" w:cs="Times New Roman"/>
          <w:sz w:val="24"/>
          <w:szCs w:val="24"/>
          <w:lang w:eastAsia="ar-SA"/>
        </w:rPr>
        <w:t>ціна за спожиту електричну енергію за 1 кВт/год</w:t>
      </w:r>
      <w:r w:rsidRPr="00D7591E">
        <w:rPr>
          <w:rFonts w:ascii="Times New Roman" w:eastAsia="Times New Roman" w:hAnsi="Times New Roman" w:cs="Times New Roman"/>
          <w:sz w:val="24"/>
          <w:szCs w:val="24"/>
          <w:lang w:eastAsia="zh-CN"/>
        </w:rPr>
        <w:t xml:space="preserve"> і складає: </w:t>
      </w:r>
      <w:r>
        <w:rPr>
          <w:rFonts w:ascii="Times New Roman" w:eastAsia="Times New Roman" w:hAnsi="Times New Roman" w:cs="Times New Roman"/>
          <w:sz w:val="24"/>
          <w:szCs w:val="24"/>
          <w:lang w:eastAsia="zh-CN"/>
        </w:rPr>
        <w:t>____________</w:t>
      </w:r>
      <w:r w:rsidRPr="00D7591E">
        <w:rPr>
          <w:rFonts w:ascii="Times New Roman" w:eastAsia="Times New Roman" w:hAnsi="Times New Roman" w:cs="Times New Roman"/>
          <w:sz w:val="24"/>
          <w:szCs w:val="24"/>
          <w:lang w:eastAsia="zh-CN"/>
        </w:rPr>
        <w:t xml:space="preserve"> </w:t>
      </w:r>
      <w:r w:rsidRPr="00D7591E">
        <w:rPr>
          <w:rFonts w:ascii="Times New Roman" w:eastAsia="Times New Roman" w:hAnsi="Times New Roman" w:cs="Times New Roman"/>
          <w:sz w:val="24"/>
          <w:szCs w:val="24"/>
          <w:lang w:eastAsia="ar-SA"/>
        </w:rPr>
        <w:t>грн/кВт*год, в тому числі ПДВ 20%.</w:t>
      </w:r>
    </w:p>
    <w:p w:rsidR="00366C31" w:rsidRPr="00D7591E" w:rsidRDefault="00366C31" w:rsidP="00366C31">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zh-CN"/>
        </w:rPr>
        <w:t xml:space="preserve">Ф – обсяг споживання електричної енергії (кВт*год), який Споживач має намір спожити за під час дії Договору і який складає: </w:t>
      </w:r>
      <w:r>
        <w:rPr>
          <w:rFonts w:ascii="Times New Roman" w:eastAsia="Times New Roman" w:hAnsi="Times New Roman" w:cs="Times New Roman"/>
          <w:sz w:val="24"/>
          <w:szCs w:val="24"/>
          <w:lang w:eastAsia="zh-CN"/>
        </w:rPr>
        <w:t>__________</w:t>
      </w:r>
      <w:r w:rsidRPr="00D7591E">
        <w:rPr>
          <w:rFonts w:ascii="Times New Roman" w:eastAsia="Times New Roman" w:hAnsi="Times New Roman" w:cs="Times New Roman"/>
          <w:sz w:val="24"/>
          <w:szCs w:val="24"/>
          <w:lang w:eastAsia="zh-CN"/>
        </w:rPr>
        <w:t xml:space="preserve"> кВт*год</w:t>
      </w:r>
    </w:p>
    <w:p w:rsidR="00366C31" w:rsidRPr="00D7591E" w:rsidRDefault="00366C31" w:rsidP="00366C31">
      <w:pPr>
        <w:widowControl w:val="0"/>
        <w:tabs>
          <w:tab w:val="left" w:pos="0"/>
          <w:tab w:val="left" w:pos="993"/>
        </w:tabs>
        <w:spacing w:after="0" w:line="240" w:lineRule="auto"/>
        <w:ind w:firstLine="567"/>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На підставі вище зазначеного:</w:t>
      </w:r>
    </w:p>
    <w:p w:rsidR="00366C31" w:rsidRDefault="009B150C" w:rsidP="00366C31">
      <w:pPr>
        <w:tabs>
          <w:tab w:val="left" w:pos="993"/>
        </w:tabs>
        <w:ind w:firstLine="567"/>
        <w:jc w:val="both"/>
        <w:rPr>
          <w:rFonts w:ascii="Times New Roman" w:eastAsia="Times New Roman" w:hAnsi="Times New Roman" w:cs="Times New Roman"/>
          <w:sz w:val="24"/>
          <w:szCs w:val="24"/>
          <w:lang w:eastAsia="ar-SA"/>
        </w:rPr>
      </w:pPr>
      <m:oMath>
        <m:sSub>
          <m:sSubPr>
            <m:ctrlPr>
              <w:rPr>
                <w:rFonts w:ascii="Cambria Math" w:eastAsia="Times New Roman" w:hAnsi="Cambria Math" w:cs="Times New Roman"/>
                <w:sz w:val="24"/>
                <w:szCs w:val="24"/>
                <w:lang w:eastAsia="ar-SA"/>
              </w:rPr>
            </m:ctrlPr>
          </m:sSubPr>
          <m:e>
            <m:r>
              <m:rPr>
                <m:sty m:val="p"/>
              </m:rPr>
              <w:rPr>
                <w:rFonts w:ascii="Cambria Math" w:eastAsia="Times New Roman" w:hAnsi="Cambria Math" w:cs="Times New Roman"/>
                <w:sz w:val="24"/>
                <w:szCs w:val="24"/>
                <w:lang w:eastAsia="ar-SA"/>
              </w:rPr>
              <m:t>Ц</m:t>
            </m:r>
          </m:e>
          <m:sub>
            <m:r>
              <m:rPr>
                <m:sty m:val="p"/>
              </m:rPr>
              <w:rPr>
                <w:rFonts w:ascii="Cambria Math" w:eastAsia="Times New Roman" w:hAnsi="Cambria Math" w:cs="Times New Roman"/>
                <w:sz w:val="24"/>
                <w:szCs w:val="24"/>
                <w:lang w:eastAsia="ar-SA"/>
              </w:rPr>
              <m:t>д</m:t>
            </m:r>
          </m:sub>
        </m:sSub>
      </m:oMath>
      <w:r w:rsidR="00366C31" w:rsidRPr="00D7591E">
        <w:rPr>
          <w:rFonts w:ascii="Times New Roman" w:eastAsia="Times New Roman" w:hAnsi="Times New Roman" w:cs="Times New Roman"/>
          <w:sz w:val="24"/>
          <w:szCs w:val="24"/>
          <w:lang w:eastAsia="zh-CN"/>
        </w:rPr>
        <w:t xml:space="preserve">= </w:t>
      </w:r>
      <w:r w:rsidR="00366C31">
        <w:rPr>
          <w:rFonts w:ascii="Times New Roman" w:eastAsia="Times New Roman" w:hAnsi="Times New Roman" w:cs="Times New Roman"/>
          <w:sz w:val="24"/>
          <w:szCs w:val="24"/>
          <w:lang w:eastAsia="zh-CN"/>
        </w:rPr>
        <w:t>_________</w:t>
      </w:r>
      <w:r w:rsidR="00366C31" w:rsidRPr="00D7591E">
        <w:rPr>
          <w:rFonts w:ascii="Times New Roman" w:eastAsia="Times New Roman" w:hAnsi="Times New Roman" w:cs="Times New Roman"/>
          <w:sz w:val="24"/>
          <w:szCs w:val="24"/>
          <w:lang w:eastAsia="zh-CN"/>
        </w:rPr>
        <w:t xml:space="preserve"> * </w:t>
      </w:r>
      <w:r w:rsidR="00366C31">
        <w:rPr>
          <w:rFonts w:ascii="Times New Roman" w:eastAsia="Times New Roman" w:hAnsi="Times New Roman" w:cs="Times New Roman"/>
          <w:sz w:val="24"/>
          <w:szCs w:val="24"/>
          <w:lang w:eastAsia="zh-CN"/>
        </w:rPr>
        <w:t>_________</w:t>
      </w:r>
      <w:r w:rsidR="00366C31" w:rsidRPr="00D7591E">
        <w:rPr>
          <w:rFonts w:ascii="Times New Roman" w:eastAsia="Times New Roman" w:hAnsi="Times New Roman" w:cs="Times New Roman"/>
          <w:sz w:val="24"/>
          <w:szCs w:val="24"/>
          <w:lang w:eastAsia="zh-CN"/>
        </w:rPr>
        <w:t xml:space="preserve"> = </w:t>
      </w:r>
      <w:r w:rsidR="00366C31">
        <w:rPr>
          <w:rFonts w:ascii="Times New Roman" w:eastAsia="Times New Roman" w:hAnsi="Times New Roman" w:cs="Times New Roman"/>
          <w:sz w:val="24"/>
          <w:szCs w:val="24"/>
          <w:lang w:eastAsia="zh-CN"/>
        </w:rPr>
        <w:t>_____________</w:t>
      </w:r>
      <w:r w:rsidR="00366C31" w:rsidRPr="00D7591E">
        <w:rPr>
          <w:rFonts w:ascii="Times New Roman" w:eastAsia="Times New Roman" w:hAnsi="Times New Roman" w:cs="Times New Roman"/>
          <w:sz w:val="24"/>
          <w:szCs w:val="24"/>
          <w:lang w:eastAsia="zh-CN"/>
        </w:rPr>
        <w:t xml:space="preserve"> грн </w:t>
      </w:r>
      <w:r w:rsidR="00366C31" w:rsidRPr="00D7591E">
        <w:rPr>
          <w:rFonts w:ascii="Times New Roman" w:eastAsia="Times New Roman" w:hAnsi="Times New Roman" w:cs="Times New Roman"/>
          <w:sz w:val="24"/>
          <w:szCs w:val="24"/>
          <w:lang w:eastAsia="ar-SA"/>
        </w:rPr>
        <w:t>(в т. ч. ПДВ: 20%).</w:t>
      </w:r>
    </w:p>
    <w:p w:rsidR="00366C31" w:rsidRPr="00134DF1" w:rsidRDefault="00366C31" w:rsidP="00366C31">
      <w:pPr>
        <w:jc w:val="center"/>
        <w:rPr>
          <w:rFonts w:ascii="Times New Roman" w:eastAsia="Times New Roman" w:hAnsi="Times New Roman" w:cs="Times New Roman"/>
          <w:sz w:val="24"/>
          <w:szCs w:val="24"/>
          <w:lang w:val="ru-RU"/>
        </w:rPr>
      </w:pPr>
      <w:r w:rsidRPr="00134DF1">
        <w:rPr>
          <w:rFonts w:ascii="Times New Roman" w:eastAsia="Times New Roman" w:hAnsi="Times New Roman" w:cs="Times New Roman"/>
          <w:sz w:val="24"/>
          <w:szCs w:val="24"/>
          <w:lang w:eastAsia="ar-SA"/>
        </w:rPr>
        <w:t xml:space="preserve">Підсумкова таблиця до </w:t>
      </w:r>
      <w:r w:rsidRPr="00134DF1">
        <w:rPr>
          <w:rFonts w:ascii="Times New Roman" w:eastAsia="Times New Roman" w:hAnsi="Times New Roman" w:cs="Times New Roman"/>
          <w:sz w:val="24"/>
          <w:szCs w:val="24"/>
        </w:rPr>
        <w:t>розрахунку ціни Договору</w:t>
      </w: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134"/>
        <w:gridCol w:w="992"/>
        <w:gridCol w:w="993"/>
        <w:gridCol w:w="409"/>
        <w:gridCol w:w="236"/>
        <w:gridCol w:w="347"/>
        <w:gridCol w:w="1843"/>
        <w:gridCol w:w="1305"/>
        <w:gridCol w:w="1185"/>
        <w:gridCol w:w="231"/>
      </w:tblGrid>
      <w:tr w:rsidR="00366C31" w:rsidRPr="00D976A8" w:rsidTr="00366C31">
        <w:trPr>
          <w:trHeight w:val="953"/>
        </w:trPr>
        <w:tc>
          <w:tcPr>
            <w:tcW w:w="1560" w:type="dxa"/>
            <w:gridSpan w:val="2"/>
            <w:shd w:val="clear" w:color="auto" w:fill="auto"/>
            <w:hideMark/>
          </w:tcPr>
          <w:p w:rsidR="00366C31" w:rsidRPr="00FA30A3" w:rsidRDefault="00366C31" w:rsidP="00100B2E">
            <w:pPr>
              <w:spacing w:after="0" w:line="240" w:lineRule="auto"/>
              <w:jc w:val="center"/>
              <w:rPr>
                <w:rFonts w:ascii="Times New Roman" w:hAnsi="Times New Roman" w:cs="Times New Roman"/>
                <w:sz w:val="20"/>
                <w:szCs w:val="20"/>
                <w:lang w:eastAsia="uk-UA"/>
              </w:rPr>
            </w:pPr>
            <w:r w:rsidRPr="00FA30A3">
              <w:rPr>
                <w:rFonts w:ascii="Times New Roman" w:eastAsia="Cambria" w:hAnsi="Times New Roman" w:cs="Times New Roman"/>
                <w:sz w:val="20"/>
                <w:szCs w:val="20"/>
                <w:lang w:eastAsia="uk-UA"/>
              </w:rPr>
              <w:t>Найменування Товару</w:t>
            </w:r>
          </w:p>
        </w:tc>
        <w:tc>
          <w:tcPr>
            <w:tcW w:w="1134" w:type="dxa"/>
            <w:shd w:val="clear" w:color="auto" w:fill="auto"/>
            <w:hideMark/>
          </w:tcPr>
          <w:p w:rsidR="00366C31" w:rsidRPr="00FA30A3" w:rsidRDefault="00366C31" w:rsidP="00100B2E">
            <w:pPr>
              <w:spacing w:after="0" w:line="240" w:lineRule="auto"/>
              <w:jc w:val="center"/>
              <w:rPr>
                <w:rFonts w:ascii="Times New Roman" w:hAnsi="Times New Roman" w:cs="Times New Roman"/>
                <w:sz w:val="20"/>
                <w:szCs w:val="20"/>
                <w:lang w:eastAsia="uk-UA"/>
              </w:rPr>
            </w:pPr>
            <w:r w:rsidRPr="00FA30A3">
              <w:rPr>
                <w:rFonts w:ascii="Times New Roman" w:eastAsia="Cambria" w:hAnsi="Times New Roman" w:cs="Times New Roman"/>
                <w:sz w:val="20"/>
                <w:szCs w:val="20"/>
                <w:lang w:eastAsia="uk-UA"/>
              </w:rPr>
              <w:t>Кількість (кВт*год)</w:t>
            </w:r>
          </w:p>
        </w:tc>
        <w:tc>
          <w:tcPr>
            <w:tcW w:w="992" w:type="dxa"/>
            <w:shd w:val="clear" w:color="auto" w:fill="auto"/>
            <w:noWrap/>
          </w:tcPr>
          <w:p w:rsidR="00366C31" w:rsidRPr="00FA30A3" w:rsidRDefault="00366C31" w:rsidP="00100B2E">
            <w:pPr>
              <w:spacing w:after="0" w:line="240" w:lineRule="auto"/>
              <w:jc w:val="center"/>
              <w:rPr>
                <w:rFonts w:ascii="Times New Roman" w:hAnsi="Times New Roman" w:cs="Times New Roman"/>
                <w:sz w:val="20"/>
                <w:szCs w:val="20"/>
                <w:lang w:eastAsia="uk-UA"/>
              </w:rPr>
            </w:pPr>
            <w:r w:rsidRPr="00FA30A3">
              <w:rPr>
                <w:rFonts w:ascii="Times New Roman" w:hAnsi="Times New Roman" w:cs="Times New Roman"/>
                <w:sz w:val="20"/>
                <w:szCs w:val="20"/>
                <w:lang w:eastAsia="uk-UA"/>
              </w:rPr>
              <w:t>Ц</w:t>
            </w:r>
            <w:r w:rsidRPr="00FA30A3">
              <w:rPr>
                <w:rFonts w:ascii="Times New Roman" w:hAnsi="Times New Roman" w:cs="Times New Roman"/>
                <w:sz w:val="20"/>
                <w:szCs w:val="20"/>
                <w:vertAlign w:val="subscript"/>
                <w:lang w:eastAsia="uk-UA"/>
              </w:rPr>
              <w:t>0</w:t>
            </w:r>
          </w:p>
        </w:tc>
        <w:tc>
          <w:tcPr>
            <w:tcW w:w="993" w:type="dxa"/>
            <w:shd w:val="clear" w:color="auto" w:fill="auto"/>
            <w:noWrap/>
          </w:tcPr>
          <w:p w:rsidR="00366C31" w:rsidRPr="00FA30A3" w:rsidRDefault="00366C31" w:rsidP="00100B2E">
            <w:pPr>
              <w:spacing w:after="0" w:line="240" w:lineRule="auto"/>
              <w:jc w:val="center"/>
              <w:rPr>
                <w:rFonts w:ascii="Times New Roman" w:hAnsi="Times New Roman" w:cs="Times New Roman"/>
                <w:sz w:val="20"/>
                <w:szCs w:val="20"/>
                <w:lang w:eastAsia="uk-UA"/>
              </w:rPr>
            </w:pPr>
            <w:proofErr w:type="spellStart"/>
            <w:r w:rsidRPr="00FA30A3">
              <w:rPr>
                <w:rFonts w:ascii="Times New Roman" w:eastAsia="Times New Roman" w:hAnsi="Times New Roman" w:cs="Times New Roman"/>
                <w:sz w:val="20"/>
                <w:szCs w:val="20"/>
                <w:lang w:eastAsia="zh-CN"/>
              </w:rPr>
              <w:t>Т</w:t>
            </w:r>
            <w:r w:rsidRPr="00FA30A3">
              <w:rPr>
                <w:rFonts w:ascii="Times New Roman" w:eastAsia="Times New Roman" w:hAnsi="Times New Roman" w:cs="Times New Roman"/>
                <w:sz w:val="20"/>
                <w:szCs w:val="20"/>
                <w:vertAlign w:val="superscript"/>
                <w:lang w:eastAsia="zh-CN"/>
              </w:rPr>
              <w:t>пер</w:t>
            </w:r>
            <w:proofErr w:type="spellEnd"/>
          </w:p>
        </w:tc>
        <w:tc>
          <w:tcPr>
            <w:tcW w:w="992" w:type="dxa"/>
            <w:gridSpan w:val="3"/>
            <w:shd w:val="clear" w:color="auto" w:fill="auto"/>
            <w:noWrap/>
          </w:tcPr>
          <w:p w:rsidR="00366C31" w:rsidRPr="00FA30A3" w:rsidRDefault="00366C31" w:rsidP="00100B2E">
            <w:pPr>
              <w:spacing w:after="0" w:line="240" w:lineRule="auto"/>
              <w:jc w:val="center"/>
              <w:rPr>
                <w:rFonts w:ascii="Times New Roman" w:hAnsi="Times New Roman" w:cs="Times New Roman"/>
                <w:sz w:val="20"/>
                <w:szCs w:val="20"/>
                <w:lang w:eastAsia="uk-UA"/>
              </w:rPr>
            </w:pPr>
            <w:proofErr w:type="spellStart"/>
            <w:r w:rsidRPr="00FA30A3">
              <w:rPr>
                <w:rFonts w:ascii="Times New Roman" w:eastAsia="Times New Roman" w:hAnsi="Times New Roman" w:cs="Times New Roman"/>
                <w:sz w:val="20"/>
                <w:szCs w:val="20"/>
                <w:lang w:eastAsia="zh-CN"/>
              </w:rPr>
              <w:t>Т</w:t>
            </w:r>
            <w:r w:rsidRPr="00FA30A3">
              <w:rPr>
                <w:rFonts w:ascii="Times New Roman" w:eastAsia="Times New Roman" w:hAnsi="Times New Roman" w:cs="Times New Roman"/>
                <w:sz w:val="20"/>
                <w:szCs w:val="20"/>
                <w:vertAlign w:val="superscript"/>
                <w:lang w:eastAsia="zh-CN"/>
              </w:rPr>
              <w:t>р</w:t>
            </w:r>
            <w:proofErr w:type="spellEnd"/>
          </w:p>
        </w:tc>
        <w:tc>
          <w:tcPr>
            <w:tcW w:w="1843" w:type="dxa"/>
            <w:shd w:val="clear" w:color="auto" w:fill="auto"/>
            <w:noWrap/>
          </w:tcPr>
          <w:p w:rsidR="00366C31" w:rsidRPr="00FA30A3" w:rsidRDefault="00366C31" w:rsidP="00100B2E">
            <w:pPr>
              <w:spacing w:after="0" w:line="240" w:lineRule="auto"/>
              <w:jc w:val="center"/>
              <w:rPr>
                <w:rFonts w:ascii="Times New Roman" w:hAnsi="Times New Roman" w:cs="Times New Roman"/>
                <w:sz w:val="20"/>
                <w:szCs w:val="20"/>
                <w:lang w:eastAsia="uk-UA"/>
              </w:rPr>
            </w:pPr>
            <w:proofErr w:type="spellStart"/>
            <w:r w:rsidRPr="00FA30A3">
              <w:rPr>
                <w:rFonts w:ascii="Times New Roman" w:eastAsia="Times New Roman" w:hAnsi="Times New Roman" w:cs="Times New Roman"/>
                <w:sz w:val="20"/>
                <w:szCs w:val="20"/>
                <w:lang w:eastAsia="ar-SA"/>
              </w:rPr>
              <w:t>Ц</w:t>
            </w:r>
            <w:r w:rsidRPr="00FA30A3">
              <w:rPr>
                <w:rFonts w:ascii="Times New Roman" w:eastAsia="Times New Roman" w:hAnsi="Times New Roman" w:cs="Times New Roman"/>
                <w:sz w:val="20"/>
                <w:szCs w:val="20"/>
                <w:vertAlign w:val="subscript"/>
                <w:lang w:eastAsia="ar-SA"/>
              </w:rPr>
              <w:t>п</w:t>
            </w:r>
            <w:proofErr w:type="spellEnd"/>
          </w:p>
        </w:tc>
        <w:tc>
          <w:tcPr>
            <w:tcW w:w="1305" w:type="dxa"/>
            <w:shd w:val="clear" w:color="auto" w:fill="auto"/>
            <w:hideMark/>
          </w:tcPr>
          <w:p w:rsidR="00366C31" w:rsidRPr="00FA30A3" w:rsidRDefault="00366C31" w:rsidP="00100B2E">
            <w:pPr>
              <w:spacing w:after="0" w:line="240" w:lineRule="auto"/>
              <w:jc w:val="center"/>
              <w:rPr>
                <w:rFonts w:ascii="Times New Roman" w:hAnsi="Times New Roman" w:cs="Times New Roman"/>
                <w:sz w:val="20"/>
                <w:szCs w:val="20"/>
                <w:lang w:eastAsia="uk-UA"/>
              </w:rPr>
            </w:pPr>
            <w:r w:rsidRPr="00FA30A3">
              <w:rPr>
                <w:rFonts w:ascii="Times New Roman" w:eastAsia="Cambria" w:hAnsi="Times New Roman" w:cs="Times New Roman"/>
                <w:sz w:val="20"/>
                <w:szCs w:val="20"/>
                <w:lang w:eastAsia="uk-UA"/>
              </w:rPr>
              <w:t>Вартість за одиницю без ПДВ (грн.)</w:t>
            </w:r>
          </w:p>
        </w:tc>
        <w:tc>
          <w:tcPr>
            <w:tcW w:w="1416" w:type="dxa"/>
            <w:gridSpan w:val="2"/>
            <w:shd w:val="clear" w:color="auto" w:fill="auto"/>
            <w:hideMark/>
          </w:tcPr>
          <w:p w:rsidR="00366C31" w:rsidRPr="00FA30A3" w:rsidRDefault="00366C31" w:rsidP="00100B2E">
            <w:pPr>
              <w:spacing w:after="0" w:line="240" w:lineRule="auto"/>
              <w:jc w:val="center"/>
              <w:rPr>
                <w:rFonts w:ascii="Times New Roman" w:hAnsi="Times New Roman" w:cs="Times New Roman"/>
                <w:sz w:val="20"/>
                <w:szCs w:val="20"/>
                <w:lang w:eastAsia="uk-UA"/>
              </w:rPr>
            </w:pPr>
            <w:r w:rsidRPr="00FA30A3">
              <w:rPr>
                <w:rFonts w:ascii="Times New Roman" w:eastAsia="Cambria" w:hAnsi="Times New Roman" w:cs="Times New Roman"/>
                <w:sz w:val="20"/>
                <w:szCs w:val="20"/>
                <w:lang w:eastAsia="uk-UA"/>
              </w:rPr>
              <w:t>Всього без ПДВ (грн.)</w:t>
            </w:r>
          </w:p>
        </w:tc>
      </w:tr>
      <w:tr w:rsidR="00366C31" w:rsidRPr="00D976A8" w:rsidTr="00366C31">
        <w:trPr>
          <w:trHeight w:val="317"/>
        </w:trPr>
        <w:tc>
          <w:tcPr>
            <w:tcW w:w="1560" w:type="dxa"/>
            <w:gridSpan w:val="2"/>
            <w:shd w:val="clear" w:color="auto" w:fill="auto"/>
            <w:hideMark/>
          </w:tcPr>
          <w:p w:rsidR="00366C31" w:rsidRPr="00134DF1" w:rsidRDefault="00366C31" w:rsidP="00100B2E">
            <w:pPr>
              <w:spacing w:after="0" w:line="240" w:lineRule="auto"/>
              <w:jc w:val="center"/>
              <w:rPr>
                <w:rFonts w:ascii="Times New Roman" w:hAnsi="Times New Roman" w:cs="Times New Roman"/>
                <w:bCs/>
                <w:sz w:val="20"/>
                <w:szCs w:val="20"/>
                <w:lang w:eastAsia="uk-UA"/>
              </w:rPr>
            </w:pPr>
            <w:r w:rsidRPr="00134DF1">
              <w:rPr>
                <w:rFonts w:ascii="Times New Roman" w:eastAsia="Cambria" w:hAnsi="Times New Roman" w:cs="Times New Roman"/>
                <w:bCs/>
                <w:sz w:val="20"/>
                <w:szCs w:val="20"/>
                <w:lang w:eastAsia="uk-UA"/>
              </w:rPr>
              <w:lastRenderedPageBreak/>
              <w:t>Електрична енергія</w:t>
            </w:r>
          </w:p>
        </w:tc>
        <w:tc>
          <w:tcPr>
            <w:tcW w:w="1134" w:type="dxa"/>
            <w:shd w:val="clear" w:color="auto" w:fill="auto"/>
          </w:tcPr>
          <w:p w:rsidR="00366C31" w:rsidRPr="00FA30A3" w:rsidRDefault="00366C31" w:rsidP="00100B2E">
            <w:pPr>
              <w:spacing w:after="0" w:line="240" w:lineRule="auto"/>
              <w:jc w:val="center"/>
              <w:rPr>
                <w:rFonts w:ascii="Times New Roman" w:hAnsi="Times New Roman" w:cs="Times New Roman"/>
                <w:sz w:val="20"/>
                <w:szCs w:val="20"/>
                <w:lang w:eastAsia="uk-UA"/>
              </w:rPr>
            </w:pPr>
          </w:p>
        </w:tc>
        <w:tc>
          <w:tcPr>
            <w:tcW w:w="992" w:type="dxa"/>
            <w:shd w:val="clear" w:color="auto" w:fill="auto"/>
          </w:tcPr>
          <w:p w:rsidR="00366C31" w:rsidRPr="00FA30A3" w:rsidRDefault="00366C31" w:rsidP="00100B2E">
            <w:pPr>
              <w:spacing w:after="0" w:line="240" w:lineRule="auto"/>
              <w:jc w:val="center"/>
              <w:rPr>
                <w:rFonts w:ascii="Times New Roman" w:hAnsi="Times New Roman" w:cs="Times New Roman"/>
                <w:sz w:val="20"/>
                <w:szCs w:val="20"/>
                <w:lang w:eastAsia="uk-UA"/>
              </w:rPr>
            </w:pPr>
          </w:p>
        </w:tc>
        <w:tc>
          <w:tcPr>
            <w:tcW w:w="993" w:type="dxa"/>
            <w:shd w:val="clear" w:color="auto" w:fill="auto"/>
          </w:tcPr>
          <w:p w:rsidR="00366C31" w:rsidRPr="00FA30A3" w:rsidRDefault="00366C31" w:rsidP="00100B2E">
            <w:pPr>
              <w:spacing w:after="0" w:line="240" w:lineRule="auto"/>
              <w:jc w:val="center"/>
              <w:rPr>
                <w:rFonts w:ascii="Times New Roman" w:hAnsi="Times New Roman" w:cs="Times New Roman"/>
                <w:sz w:val="20"/>
                <w:szCs w:val="20"/>
                <w:lang w:eastAsia="uk-UA"/>
              </w:rPr>
            </w:pPr>
          </w:p>
        </w:tc>
        <w:tc>
          <w:tcPr>
            <w:tcW w:w="992" w:type="dxa"/>
            <w:gridSpan w:val="3"/>
            <w:shd w:val="clear" w:color="auto" w:fill="auto"/>
          </w:tcPr>
          <w:p w:rsidR="00366C31" w:rsidRPr="00FA30A3" w:rsidRDefault="00366C31" w:rsidP="00100B2E">
            <w:pPr>
              <w:spacing w:after="0" w:line="240" w:lineRule="auto"/>
              <w:jc w:val="center"/>
              <w:rPr>
                <w:rFonts w:ascii="Times New Roman" w:hAnsi="Times New Roman" w:cs="Times New Roman"/>
                <w:sz w:val="20"/>
                <w:szCs w:val="20"/>
                <w:lang w:eastAsia="uk-UA"/>
              </w:rPr>
            </w:pPr>
          </w:p>
        </w:tc>
        <w:tc>
          <w:tcPr>
            <w:tcW w:w="1843" w:type="dxa"/>
            <w:shd w:val="clear" w:color="auto" w:fill="auto"/>
          </w:tcPr>
          <w:p w:rsidR="00366C31" w:rsidRPr="00FA30A3" w:rsidRDefault="00366C31" w:rsidP="00100B2E">
            <w:pPr>
              <w:spacing w:after="0" w:line="240" w:lineRule="auto"/>
              <w:jc w:val="center"/>
              <w:rPr>
                <w:rFonts w:ascii="Times New Roman" w:hAnsi="Times New Roman" w:cs="Times New Roman"/>
                <w:sz w:val="20"/>
                <w:szCs w:val="20"/>
                <w:lang w:eastAsia="uk-UA"/>
              </w:rPr>
            </w:pPr>
          </w:p>
        </w:tc>
        <w:tc>
          <w:tcPr>
            <w:tcW w:w="1305" w:type="dxa"/>
            <w:shd w:val="clear" w:color="auto" w:fill="auto"/>
          </w:tcPr>
          <w:p w:rsidR="00366C31" w:rsidRPr="00FA30A3" w:rsidRDefault="00366C31" w:rsidP="00100B2E">
            <w:pPr>
              <w:spacing w:after="0" w:line="240" w:lineRule="auto"/>
              <w:jc w:val="center"/>
              <w:rPr>
                <w:rFonts w:ascii="Times New Roman" w:hAnsi="Times New Roman" w:cs="Times New Roman"/>
                <w:sz w:val="20"/>
                <w:szCs w:val="20"/>
                <w:lang w:eastAsia="uk-UA"/>
              </w:rPr>
            </w:pPr>
          </w:p>
        </w:tc>
        <w:tc>
          <w:tcPr>
            <w:tcW w:w="1416" w:type="dxa"/>
            <w:gridSpan w:val="2"/>
            <w:shd w:val="clear" w:color="auto" w:fill="auto"/>
          </w:tcPr>
          <w:p w:rsidR="00366C31" w:rsidRPr="00FA30A3" w:rsidRDefault="00366C31" w:rsidP="00100B2E">
            <w:pPr>
              <w:spacing w:after="0" w:line="240" w:lineRule="auto"/>
              <w:jc w:val="center"/>
              <w:rPr>
                <w:rFonts w:ascii="Times New Roman" w:hAnsi="Times New Roman" w:cs="Times New Roman"/>
                <w:sz w:val="20"/>
                <w:szCs w:val="20"/>
                <w:lang w:eastAsia="uk-UA"/>
              </w:rPr>
            </w:pPr>
          </w:p>
        </w:tc>
      </w:tr>
      <w:tr w:rsidR="00366C31" w:rsidTr="0036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284" w:type="dxa"/>
          <w:wAfter w:w="231" w:type="dxa"/>
        </w:trPr>
        <w:tc>
          <w:tcPr>
            <w:tcW w:w="4804" w:type="dxa"/>
            <w:gridSpan w:val="5"/>
            <w:hideMark/>
          </w:tcPr>
          <w:p w:rsidR="00366C31" w:rsidRPr="008756D9" w:rsidRDefault="00366C31" w:rsidP="00100B2E">
            <w:pPr>
              <w:spacing w:after="0" w:line="240" w:lineRule="auto"/>
              <w:jc w:val="center"/>
              <w:rPr>
                <w:rFonts w:ascii="Times New Roman" w:eastAsia="Times New Roman" w:hAnsi="Times New Roman" w:cs="Times New Roman"/>
                <w:b/>
                <w:sz w:val="24"/>
                <w:szCs w:val="24"/>
                <w:lang w:eastAsia="ar-SA"/>
              </w:rPr>
            </w:pPr>
            <w:r w:rsidRPr="008756D9">
              <w:rPr>
                <w:rFonts w:ascii="Times New Roman" w:eastAsia="Times New Roman" w:hAnsi="Times New Roman" w:cs="Times New Roman"/>
                <w:b/>
                <w:sz w:val="24"/>
                <w:szCs w:val="24"/>
                <w:lang w:eastAsia="ar-SA"/>
              </w:rPr>
              <w:t>СПОЖИВАЧ:</w:t>
            </w:r>
          </w:p>
        </w:tc>
        <w:tc>
          <w:tcPr>
            <w:tcW w:w="236" w:type="dxa"/>
          </w:tcPr>
          <w:p w:rsidR="00366C31" w:rsidRPr="008756D9" w:rsidRDefault="00366C31" w:rsidP="00100B2E">
            <w:pPr>
              <w:spacing w:after="0" w:line="240" w:lineRule="auto"/>
              <w:jc w:val="center"/>
              <w:rPr>
                <w:rFonts w:ascii="Times New Roman" w:eastAsia="Times New Roman" w:hAnsi="Times New Roman" w:cs="Times New Roman"/>
                <w:sz w:val="24"/>
                <w:szCs w:val="24"/>
                <w:lang w:eastAsia="ar-SA"/>
              </w:rPr>
            </w:pPr>
          </w:p>
        </w:tc>
        <w:tc>
          <w:tcPr>
            <w:tcW w:w="4680" w:type="dxa"/>
            <w:gridSpan w:val="4"/>
            <w:hideMark/>
          </w:tcPr>
          <w:p w:rsidR="00366C31" w:rsidRPr="008756D9" w:rsidRDefault="00366C31" w:rsidP="00100B2E">
            <w:pPr>
              <w:spacing w:after="0" w:line="240" w:lineRule="auto"/>
              <w:jc w:val="center"/>
              <w:rPr>
                <w:rFonts w:ascii="Times New Roman" w:eastAsia="Times New Roman" w:hAnsi="Times New Roman" w:cs="Times New Roman"/>
                <w:b/>
                <w:sz w:val="24"/>
                <w:szCs w:val="24"/>
                <w:lang w:eastAsia="ar-SA"/>
              </w:rPr>
            </w:pPr>
            <w:r w:rsidRPr="008756D9">
              <w:rPr>
                <w:rFonts w:ascii="Times New Roman" w:eastAsia="Times New Roman" w:hAnsi="Times New Roman" w:cs="Times New Roman"/>
                <w:b/>
                <w:sz w:val="24"/>
                <w:szCs w:val="24"/>
                <w:lang w:eastAsia="ar-SA"/>
              </w:rPr>
              <w:t>ПОСТАЧАЛЬНИК:</w:t>
            </w:r>
          </w:p>
        </w:tc>
      </w:tr>
      <w:tr w:rsidR="00366C31" w:rsidTr="00366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284" w:type="dxa"/>
          <w:wAfter w:w="231" w:type="dxa"/>
        </w:trPr>
        <w:tc>
          <w:tcPr>
            <w:tcW w:w="4804" w:type="dxa"/>
            <w:gridSpan w:val="5"/>
            <w:hideMark/>
          </w:tcPr>
          <w:p w:rsidR="00366C31" w:rsidRPr="008756D9" w:rsidRDefault="00366C31" w:rsidP="00100B2E">
            <w:pPr>
              <w:widowControl w:val="0"/>
              <w:suppressAutoHyphens/>
              <w:spacing w:after="0" w:line="240" w:lineRule="auto"/>
              <w:rPr>
                <w:rFonts w:ascii="Times New Roman" w:eastAsia="Times New Roman" w:hAnsi="Times New Roman" w:cs="Times New Roman"/>
                <w:b/>
                <w:sz w:val="24"/>
                <w:szCs w:val="24"/>
                <w:lang w:eastAsia="zh-CN"/>
              </w:rPr>
            </w:pPr>
          </w:p>
          <w:p w:rsidR="00366C31" w:rsidRPr="008756D9" w:rsidRDefault="00366C31" w:rsidP="00100B2E">
            <w:pPr>
              <w:widowControl w:val="0"/>
              <w:suppressAutoHyphens/>
              <w:spacing w:after="0" w:line="240" w:lineRule="auto"/>
              <w:rPr>
                <w:rFonts w:ascii="Times New Roman" w:eastAsia="Times New Roman" w:hAnsi="Times New Roman" w:cs="Times New Roman"/>
                <w:sz w:val="24"/>
                <w:szCs w:val="24"/>
                <w:lang w:eastAsia="zh-CN"/>
              </w:rPr>
            </w:pPr>
            <w:r w:rsidRPr="008756D9">
              <w:rPr>
                <w:rFonts w:ascii="Times New Roman" w:eastAsia="Times New Roman" w:hAnsi="Times New Roman" w:cs="Times New Roman"/>
                <w:sz w:val="24"/>
                <w:szCs w:val="24"/>
                <w:lang w:eastAsia="zh-CN"/>
              </w:rPr>
              <w:t xml:space="preserve">_____________________ </w:t>
            </w:r>
          </w:p>
          <w:p w:rsidR="00366C31" w:rsidRPr="008756D9" w:rsidRDefault="00366C31" w:rsidP="00100B2E">
            <w:pPr>
              <w:rPr>
                <w:b/>
                <w:sz w:val="24"/>
                <w:szCs w:val="24"/>
              </w:rPr>
            </w:pPr>
            <w:r w:rsidRPr="008756D9">
              <w:rPr>
                <w:rFonts w:ascii="Times New Roman" w:eastAsia="Times New Roman" w:hAnsi="Times New Roman" w:cs="Times New Roman"/>
                <w:b/>
                <w:sz w:val="24"/>
                <w:szCs w:val="24"/>
                <w:lang w:eastAsia="uk-UA"/>
              </w:rPr>
              <w:t>М.П.</w:t>
            </w:r>
          </w:p>
        </w:tc>
        <w:tc>
          <w:tcPr>
            <w:tcW w:w="236" w:type="dxa"/>
          </w:tcPr>
          <w:p w:rsidR="00366C31" w:rsidRPr="008756D9" w:rsidRDefault="00366C31" w:rsidP="00100B2E">
            <w:pPr>
              <w:spacing w:after="0" w:line="240" w:lineRule="auto"/>
              <w:jc w:val="both"/>
              <w:rPr>
                <w:rFonts w:ascii="Times New Roman" w:eastAsia="Times New Roman" w:hAnsi="Times New Roman" w:cs="Times New Roman"/>
                <w:sz w:val="24"/>
                <w:szCs w:val="24"/>
                <w:lang w:eastAsia="ar-SA"/>
              </w:rPr>
            </w:pPr>
          </w:p>
        </w:tc>
        <w:tc>
          <w:tcPr>
            <w:tcW w:w="4680" w:type="dxa"/>
            <w:gridSpan w:val="4"/>
          </w:tcPr>
          <w:p w:rsidR="00366C31" w:rsidRPr="008756D9" w:rsidRDefault="00366C31" w:rsidP="00100B2E">
            <w:pPr>
              <w:spacing w:after="0" w:line="240" w:lineRule="auto"/>
              <w:jc w:val="both"/>
              <w:rPr>
                <w:rFonts w:ascii="Times New Roman" w:eastAsia="Times New Roman" w:hAnsi="Times New Roman" w:cs="Times New Roman"/>
                <w:b/>
                <w:sz w:val="24"/>
                <w:szCs w:val="24"/>
                <w:lang w:eastAsia="ar-SA"/>
              </w:rPr>
            </w:pPr>
          </w:p>
          <w:p w:rsidR="00366C31" w:rsidRPr="008756D9" w:rsidRDefault="00366C31" w:rsidP="00100B2E">
            <w:pPr>
              <w:spacing w:after="0" w:line="240" w:lineRule="auto"/>
              <w:jc w:val="both"/>
              <w:rPr>
                <w:rFonts w:ascii="Times New Roman" w:eastAsia="Times New Roman" w:hAnsi="Times New Roman" w:cs="Times New Roman"/>
                <w:b/>
                <w:sz w:val="24"/>
                <w:szCs w:val="24"/>
                <w:lang w:eastAsia="ar-SA"/>
              </w:rPr>
            </w:pPr>
            <w:r w:rsidRPr="008756D9">
              <w:rPr>
                <w:rFonts w:ascii="Times New Roman" w:eastAsia="Times New Roman" w:hAnsi="Times New Roman" w:cs="Times New Roman"/>
                <w:b/>
                <w:sz w:val="24"/>
                <w:szCs w:val="24"/>
                <w:lang w:eastAsia="ar-SA"/>
              </w:rPr>
              <w:t>_______________</w:t>
            </w:r>
            <w:r>
              <w:rPr>
                <w:rFonts w:ascii="Times New Roman" w:eastAsia="Times New Roman" w:hAnsi="Times New Roman" w:cs="Times New Roman"/>
                <w:b/>
                <w:sz w:val="24"/>
                <w:szCs w:val="24"/>
                <w:lang w:eastAsia="ar-SA"/>
              </w:rPr>
              <w:t>____________________</w:t>
            </w:r>
          </w:p>
          <w:p w:rsidR="00366C31" w:rsidRPr="008756D9" w:rsidRDefault="00366C31" w:rsidP="00100B2E">
            <w:pPr>
              <w:spacing w:after="0" w:line="240" w:lineRule="auto"/>
              <w:jc w:val="both"/>
              <w:rPr>
                <w:rFonts w:ascii="Times New Roman" w:eastAsia="Times New Roman" w:hAnsi="Times New Roman" w:cs="Times New Roman"/>
                <w:b/>
                <w:sz w:val="24"/>
                <w:szCs w:val="24"/>
                <w:lang w:eastAsia="ar-SA"/>
              </w:rPr>
            </w:pPr>
            <w:r w:rsidRPr="008756D9">
              <w:rPr>
                <w:rFonts w:ascii="Times New Roman" w:eastAsia="Times New Roman" w:hAnsi="Times New Roman" w:cs="Times New Roman"/>
                <w:b/>
                <w:sz w:val="24"/>
                <w:szCs w:val="24"/>
                <w:lang w:eastAsia="ar-SA"/>
              </w:rPr>
              <w:t>М.П.</w:t>
            </w:r>
          </w:p>
        </w:tc>
      </w:tr>
    </w:tbl>
    <w:p w:rsidR="00366C31" w:rsidRPr="00706BEE" w:rsidRDefault="00366C31" w:rsidP="00366C31">
      <w:pPr>
        <w:spacing w:after="0" w:line="240" w:lineRule="auto"/>
        <w:ind w:left="4962"/>
        <w:rPr>
          <w:rFonts w:ascii="Times New Roman" w:eastAsia="Times New Roman" w:hAnsi="Times New Roman" w:cs="Times New Roman"/>
          <w:iCs/>
          <w:sz w:val="24"/>
          <w:szCs w:val="24"/>
          <w:lang w:eastAsia="uk-UA"/>
        </w:rPr>
      </w:pPr>
      <w:r w:rsidRPr="00706BEE">
        <w:rPr>
          <w:rFonts w:ascii="Times New Roman" w:eastAsia="Times New Roman" w:hAnsi="Times New Roman" w:cs="Times New Roman"/>
          <w:iCs/>
          <w:sz w:val="24"/>
          <w:szCs w:val="24"/>
          <w:lang w:eastAsia="uk-UA"/>
        </w:rPr>
        <w:t xml:space="preserve">Додаток </w:t>
      </w:r>
      <w:r>
        <w:rPr>
          <w:rFonts w:ascii="Times New Roman" w:eastAsia="Times New Roman" w:hAnsi="Times New Roman" w:cs="Times New Roman"/>
          <w:iCs/>
          <w:sz w:val="24"/>
          <w:szCs w:val="24"/>
          <w:lang w:eastAsia="uk-UA"/>
        </w:rPr>
        <w:t>2</w:t>
      </w:r>
    </w:p>
    <w:p w:rsidR="00366C31" w:rsidRDefault="00366C31" w:rsidP="00366C31">
      <w:pPr>
        <w:spacing w:after="0" w:line="240" w:lineRule="auto"/>
        <w:ind w:left="4962"/>
        <w:jc w:val="both"/>
        <w:outlineLvl w:val="2"/>
        <w:rPr>
          <w:rFonts w:ascii="Times New Roman" w:eastAsia="Times New Roman" w:hAnsi="Times New Roman" w:cs="Times New Roman"/>
          <w:bCs/>
          <w:iCs/>
          <w:sz w:val="24"/>
          <w:szCs w:val="24"/>
          <w:lang w:eastAsia="uk-UA"/>
        </w:rPr>
      </w:pPr>
      <w:r w:rsidRPr="00706BEE">
        <w:rPr>
          <w:rFonts w:ascii="Times New Roman" w:eastAsia="Times New Roman" w:hAnsi="Times New Roman" w:cs="Times New Roman"/>
          <w:iCs/>
          <w:sz w:val="24"/>
          <w:szCs w:val="24"/>
          <w:lang w:eastAsia="uk-UA"/>
        </w:rPr>
        <w:t>до Договору</w:t>
      </w:r>
      <w:r w:rsidRPr="00706BEE">
        <w:rPr>
          <w:rFonts w:ascii="Times New Roman" w:eastAsia="Times New Roman" w:hAnsi="Times New Roman" w:cs="Times New Roman"/>
          <w:b/>
          <w:iCs/>
          <w:sz w:val="24"/>
          <w:szCs w:val="24"/>
          <w:lang w:eastAsia="uk-UA"/>
        </w:rPr>
        <w:t xml:space="preserve"> </w:t>
      </w:r>
      <w:r w:rsidRPr="00706BEE">
        <w:rPr>
          <w:rFonts w:ascii="Times New Roman" w:eastAsia="Times New Roman" w:hAnsi="Times New Roman" w:cs="Times New Roman"/>
          <w:bCs/>
          <w:iCs/>
          <w:sz w:val="24"/>
          <w:szCs w:val="24"/>
          <w:lang w:eastAsia="uk-UA"/>
        </w:rPr>
        <w:t xml:space="preserve">про постачання </w:t>
      </w:r>
    </w:p>
    <w:p w:rsidR="00366C31" w:rsidRPr="00706BEE" w:rsidRDefault="00366C31" w:rsidP="00366C31">
      <w:pPr>
        <w:spacing w:after="0" w:line="240" w:lineRule="auto"/>
        <w:ind w:left="4962"/>
        <w:jc w:val="both"/>
        <w:outlineLvl w:val="2"/>
        <w:rPr>
          <w:rFonts w:ascii="Times New Roman" w:eastAsia="Times New Roman" w:hAnsi="Times New Roman" w:cs="Times New Roman"/>
          <w:b/>
          <w:iCs/>
          <w:sz w:val="24"/>
          <w:szCs w:val="24"/>
          <w:lang w:eastAsia="uk-UA"/>
        </w:rPr>
      </w:pPr>
      <w:r w:rsidRPr="00706BEE">
        <w:rPr>
          <w:rFonts w:ascii="Times New Roman" w:eastAsia="Times New Roman" w:hAnsi="Times New Roman" w:cs="Times New Roman"/>
          <w:bCs/>
          <w:iCs/>
          <w:sz w:val="24"/>
          <w:szCs w:val="24"/>
          <w:lang w:eastAsia="uk-UA"/>
        </w:rPr>
        <w:t>(закупівлю)</w:t>
      </w:r>
      <w:r>
        <w:rPr>
          <w:rFonts w:ascii="Times New Roman" w:eastAsia="Times New Roman" w:hAnsi="Times New Roman" w:cs="Times New Roman"/>
          <w:bCs/>
          <w:iCs/>
          <w:sz w:val="24"/>
          <w:szCs w:val="24"/>
          <w:lang w:eastAsia="uk-UA"/>
        </w:rPr>
        <w:t xml:space="preserve"> </w:t>
      </w:r>
      <w:r w:rsidRPr="00706BEE">
        <w:rPr>
          <w:rFonts w:ascii="Times New Roman" w:eastAsia="Times New Roman" w:hAnsi="Times New Roman" w:cs="Times New Roman"/>
          <w:bCs/>
          <w:iCs/>
          <w:sz w:val="24"/>
          <w:szCs w:val="24"/>
          <w:lang w:eastAsia="uk-UA"/>
        </w:rPr>
        <w:t>електричної енергії</w:t>
      </w:r>
      <w:r>
        <w:rPr>
          <w:rFonts w:ascii="Times New Roman" w:eastAsia="Times New Roman" w:hAnsi="Times New Roman" w:cs="Times New Roman"/>
          <w:bCs/>
          <w:iCs/>
          <w:sz w:val="24"/>
          <w:szCs w:val="24"/>
          <w:lang w:eastAsia="uk-UA"/>
        </w:rPr>
        <w:t xml:space="preserve"> </w:t>
      </w:r>
      <w:r>
        <w:rPr>
          <w:rFonts w:ascii="Times New Roman" w:eastAsia="Times New Roman" w:hAnsi="Times New Roman" w:cs="Times New Roman"/>
          <w:iCs/>
          <w:sz w:val="24"/>
          <w:szCs w:val="24"/>
          <w:lang w:eastAsia="uk-UA"/>
        </w:rPr>
        <w:t>№_______</w:t>
      </w:r>
    </w:p>
    <w:p w:rsidR="00366C31" w:rsidRPr="00706BEE" w:rsidRDefault="00366C31" w:rsidP="00366C31">
      <w:pPr>
        <w:ind w:left="4962"/>
        <w:jc w:val="both"/>
        <w:rPr>
          <w:sz w:val="24"/>
          <w:szCs w:val="24"/>
        </w:rPr>
      </w:pPr>
      <w:r w:rsidRPr="00706BEE">
        <w:rPr>
          <w:rFonts w:ascii="Times New Roman" w:eastAsia="Times New Roman" w:hAnsi="Times New Roman" w:cs="Times New Roman"/>
          <w:iCs/>
          <w:sz w:val="24"/>
          <w:szCs w:val="24"/>
          <w:lang w:eastAsia="uk-UA"/>
        </w:rPr>
        <w:t xml:space="preserve">від </w:t>
      </w:r>
      <w:r>
        <w:rPr>
          <w:rFonts w:ascii="Times New Roman" w:eastAsia="Times New Roman" w:hAnsi="Times New Roman" w:cs="Times New Roman"/>
          <w:iCs/>
          <w:sz w:val="24"/>
          <w:szCs w:val="24"/>
          <w:lang w:eastAsia="uk-UA"/>
        </w:rPr>
        <w:t>«_______»</w:t>
      </w:r>
      <w:r w:rsidRPr="00706BEE">
        <w:rPr>
          <w:rFonts w:ascii="Times New Roman" w:eastAsia="Times New Roman" w:hAnsi="Times New Roman" w:cs="Times New Roman"/>
          <w:iCs/>
          <w:sz w:val="24"/>
          <w:szCs w:val="24"/>
          <w:lang w:eastAsia="uk-UA"/>
        </w:rPr>
        <w:t>_____________</w:t>
      </w:r>
      <w:r>
        <w:rPr>
          <w:rFonts w:ascii="Times New Roman" w:eastAsia="Times New Roman" w:hAnsi="Times New Roman" w:cs="Times New Roman"/>
          <w:iCs/>
          <w:sz w:val="24"/>
          <w:szCs w:val="24"/>
          <w:lang w:eastAsia="uk-UA"/>
        </w:rPr>
        <w:t>___</w:t>
      </w:r>
      <w:r w:rsidRPr="00706BEE">
        <w:rPr>
          <w:rFonts w:ascii="Times New Roman" w:eastAsia="Times New Roman" w:hAnsi="Times New Roman" w:cs="Times New Roman"/>
          <w:iCs/>
          <w:sz w:val="24"/>
          <w:szCs w:val="24"/>
          <w:lang w:eastAsia="uk-UA"/>
        </w:rPr>
        <w:t>2023 року</w:t>
      </w:r>
    </w:p>
    <w:p w:rsidR="00366C31" w:rsidRPr="00724827" w:rsidRDefault="00366C31" w:rsidP="00366C31">
      <w:pPr>
        <w:tabs>
          <w:tab w:val="left" w:pos="993"/>
        </w:tabs>
        <w:spacing w:after="0" w:line="240" w:lineRule="auto"/>
        <w:jc w:val="both"/>
        <w:rPr>
          <w:rFonts w:ascii="Times New Roman" w:eastAsia="Times New Roman" w:hAnsi="Times New Roman" w:cs="Times New Roman"/>
          <w:b/>
          <w:sz w:val="24"/>
          <w:szCs w:val="24"/>
          <w:lang w:eastAsia="uk-UA"/>
        </w:rPr>
      </w:pPr>
    </w:p>
    <w:p w:rsidR="00366C31" w:rsidRPr="00724827" w:rsidRDefault="00366C31" w:rsidP="00366C31">
      <w:pPr>
        <w:tabs>
          <w:tab w:val="left" w:pos="993"/>
        </w:tabs>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Порядок зміни ціни Д</w:t>
      </w:r>
      <w:r w:rsidRPr="00724827">
        <w:rPr>
          <w:rFonts w:ascii="Times New Roman" w:eastAsia="Times New Roman" w:hAnsi="Times New Roman" w:cs="Times New Roman"/>
          <w:b/>
          <w:sz w:val="24"/>
          <w:szCs w:val="24"/>
          <w:lang w:eastAsia="uk-UA"/>
        </w:rPr>
        <w:t>оговору та ціни одиниці товару</w:t>
      </w:r>
    </w:p>
    <w:p w:rsidR="00366C31" w:rsidRPr="00724827" w:rsidRDefault="00366C31" w:rsidP="00366C31">
      <w:pPr>
        <w:tabs>
          <w:tab w:val="left" w:pos="993"/>
        </w:tabs>
        <w:spacing w:after="0" w:line="240" w:lineRule="auto"/>
        <w:jc w:val="both"/>
        <w:rPr>
          <w:rFonts w:ascii="Times New Roman" w:eastAsia="Times New Roman" w:hAnsi="Times New Roman" w:cs="Times New Roman"/>
          <w:b/>
          <w:sz w:val="24"/>
          <w:szCs w:val="24"/>
          <w:lang w:eastAsia="uk-UA"/>
        </w:rPr>
      </w:pPr>
    </w:p>
    <w:p w:rsidR="00366C31" w:rsidRPr="00FA30A3" w:rsidRDefault="00366C31" w:rsidP="00366C31">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lang w:eastAsia="ar-SA"/>
        </w:rPr>
      </w:pPr>
      <w:r w:rsidRPr="00FA30A3">
        <w:rPr>
          <w:rFonts w:ascii="Times New Roman" w:hAnsi="Times New Roman" w:cs="Times New Roman"/>
          <w:sz w:val="24"/>
          <w:szCs w:val="24"/>
          <w:lang w:eastAsia="uk-UA"/>
        </w:rPr>
        <w:t>Зміну ціни Договору та ціни за одиницю товару (далі – умови Договору) Сторони оформлюють шляхом підписання додаткової угоди, яка набуває чинності з дати її підписання Сторонами, якщо інше не передбачено додатковою угодою, та є невід’ємною частиною Договору.</w:t>
      </w:r>
    </w:p>
    <w:p w:rsidR="00366C31" w:rsidRPr="00FA30A3" w:rsidRDefault="00366C31" w:rsidP="00366C31">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lang w:eastAsia="ar-SA"/>
        </w:rPr>
      </w:pPr>
      <w:r w:rsidRPr="00FA30A3">
        <w:rPr>
          <w:rFonts w:ascii="Times New Roman" w:hAnsi="Times New Roman" w:cs="Times New Roman"/>
          <w:sz w:val="24"/>
          <w:szCs w:val="24"/>
          <w:lang w:eastAsia="uk-UA"/>
        </w:rPr>
        <w:t>Ціна за одиницю товару може змінюватись у разі коливання ціни товару на ринку, за умови, що зазначена зміна не призведе до збільшення ціни Договору. У цьому випадку зміна ціни за одиницю товару здійснюється у такому порядку:</w:t>
      </w:r>
    </w:p>
    <w:p w:rsidR="00366C31" w:rsidRPr="00FA30A3" w:rsidRDefault="00366C31" w:rsidP="00366C31">
      <w:pPr>
        <w:numPr>
          <w:ilvl w:val="1"/>
          <w:numId w:val="2"/>
        </w:numPr>
        <w:tabs>
          <w:tab w:val="left" w:pos="851"/>
        </w:tabs>
        <w:spacing w:after="0" w:line="240" w:lineRule="auto"/>
        <w:ind w:left="0" w:firstLine="426"/>
        <w:contextualSpacing/>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Зміна ціни за одиницю товару допускається за умови надання Стороною, яка пропонує зміни, підтвердження факту коливання ціни товару на ринку, а саме у торговій зоні «Об’єднані енергетичні системи України».</w:t>
      </w:r>
    </w:p>
    <w:p w:rsidR="00366C31" w:rsidRPr="00FA30A3" w:rsidRDefault="00366C31" w:rsidP="00366C31">
      <w:pPr>
        <w:tabs>
          <w:tab w:val="left" w:pos="851"/>
        </w:tabs>
        <w:spacing w:after="0" w:line="240" w:lineRule="auto"/>
        <w:ind w:firstLine="426"/>
        <w:contextualSpacing/>
        <w:jc w:val="both"/>
        <w:rPr>
          <w:rFonts w:ascii="Times New Roman" w:eastAsia="Times New Roman" w:hAnsi="Times New Roman" w:cs="Times New Roman"/>
          <w:sz w:val="24"/>
          <w:szCs w:val="24"/>
          <w:lang w:val="ru-RU" w:eastAsia="uk-UA"/>
        </w:rPr>
      </w:pPr>
      <w:r w:rsidRPr="00FA30A3">
        <w:rPr>
          <w:rFonts w:ascii="Times New Roman" w:hAnsi="Times New Roman" w:cs="Times New Roman"/>
          <w:sz w:val="24"/>
          <w:szCs w:val="24"/>
          <w:lang w:eastAsia="uk-UA"/>
        </w:rPr>
        <w:t xml:space="preserve">Підтвердженням факту коливання ціни товару на ринку є інформація розміщена на </w:t>
      </w:r>
      <w:proofErr w:type="spellStart"/>
      <w:r w:rsidRPr="00FA30A3">
        <w:rPr>
          <w:rFonts w:ascii="Times New Roman" w:hAnsi="Times New Roman" w:cs="Times New Roman"/>
          <w:sz w:val="24"/>
          <w:szCs w:val="24"/>
          <w:lang w:eastAsia="uk-UA"/>
        </w:rPr>
        <w:t>вебсайті</w:t>
      </w:r>
      <w:proofErr w:type="spellEnd"/>
      <w:r w:rsidRPr="00FA30A3">
        <w:rPr>
          <w:rFonts w:ascii="Times New Roman" w:hAnsi="Times New Roman" w:cs="Times New Roman"/>
          <w:sz w:val="24"/>
          <w:szCs w:val="24"/>
          <w:lang w:eastAsia="uk-UA"/>
        </w:rPr>
        <w:t xml:space="preserve"> ДП «Оператор Ринку» </w:t>
      </w:r>
      <w:hyperlink r:id="rId8" w:history="1">
        <w:r w:rsidRPr="00FA30A3">
          <w:rPr>
            <w:rStyle w:val="ac"/>
            <w:rFonts w:ascii="Times New Roman" w:eastAsia="Times New Roman" w:hAnsi="Times New Roman" w:cs="Times New Roman"/>
            <w:sz w:val="24"/>
            <w:szCs w:val="24"/>
            <w:lang w:eastAsia="uk-UA"/>
          </w:rPr>
          <w:t>https://www.oree.com.ua/</w:t>
        </w:r>
      </w:hyperlink>
      <w:r w:rsidRPr="00FA30A3">
        <w:rPr>
          <w:rFonts w:ascii="Times New Roman" w:eastAsia="Times New Roman" w:hAnsi="Times New Roman" w:cs="Times New Roman"/>
          <w:sz w:val="24"/>
          <w:szCs w:val="24"/>
          <w:lang w:val="ru-RU" w:eastAsia="uk-UA"/>
        </w:rPr>
        <w:t>.</w:t>
      </w:r>
    </w:p>
    <w:p w:rsidR="00366C31" w:rsidRPr="00FA30A3" w:rsidRDefault="00366C31" w:rsidP="00366C31">
      <w:pPr>
        <w:numPr>
          <w:ilvl w:val="1"/>
          <w:numId w:val="2"/>
        </w:numPr>
        <w:tabs>
          <w:tab w:val="left" w:pos="851"/>
        </w:tabs>
        <w:spacing w:after="0" w:line="240" w:lineRule="auto"/>
        <w:ind w:left="0" w:firstLine="426"/>
        <w:contextualSpacing/>
        <w:jc w:val="both"/>
        <w:rPr>
          <w:rFonts w:ascii="Times New Roman" w:hAnsi="Times New Roman" w:cs="Times New Roman"/>
          <w:sz w:val="24"/>
          <w:szCs w:val="24"/>
          <w:lang w:val="ru-RU" w:eastAsia="uk-UA"/>
        </w:rPr>
      </w:pPr>
      <w:proofErr w:type="gramStart"/>
      <w:r w:rsidRPr="00FA30A3">
        <w:rPr>
          <w:rFonts w:ascii="Times New Roman" w:eastAsia="Times New Roman" w:hAnsi="Times New Roman" w:cs="Times New Roman"/>
          <w:sz w:val="24"/>
          <w:szCs w:val="24"/>
          <w:lang w:val="ru-RU" w:eastAsia="uk-UA"/>
        </w:rPr>
        <w:t>Нова</w:t>
      </w:r>
      <w:proofErr w:type="gramEnd"/>
      <w:r w:rsidRPr="00FA30A3">
        <w:rPr>
          <w:rFonts w:ascii="Times New Roman" w:eastAsia="Times New Roman" w:hAnsi="Times New Roman" w:cs="Times New Roman"/>
          <w:sz w:val="24"/>
          <w:szCs w:val="24"/>
          <w:lang w:val="ru-RU" w:eastAsia="uk-UA"/>
        </w:rPr>
        <w:t xml:space="preserve"> </w:t>
      </w:r>
      <w:proofErr w:type="spellStart"/>
      <w:r w:rsidRPr="00FA30A3">
        <w:rPr>
          <w:rFonts w:ascii="Times New Roman" w:eastAsia="Times New Roman" w:hAnsi="Times New Roman" w:cs="Times New Roman"/>
          <w:sz w:val="24"/>
          <w:szCs w:val="24"/>
          <w:lang w:val="ru-RU" w:eastAsia="uk-UA"/>
        </w:rPr>
        <w:t>ціна</w:t>
      </w:r>
      <w:proofErr w:type="spellEnd"/>
      <w:r w:rsidRPr="00FA30A3">
        <w:rPr>
          <w:rFonts w:ascii="Times New Roman" w:eastAsia="Times New Roman" w:hAnsi="Times New Roman" w:cs="Times New Roman"/>
          <w:sz w:val="24"/>
          <w:szCs w:val="24"/>
          <w:lang w:val="ru-RU" w:eastAsia="uk-UA"/>
        </w:rPr>
        <w:t xml:space="preserve"> за </w:t>
      </w:r>
      <w:proofErr w:type="spellStart"/>
      <w:r w:rsidRPr="00FA30A3">
        <w:rPr>
          <w:rFonts w:ascii="Times New Roman" w:eastAsia="Times New Roman" w:hAnsi="Times New Roman" w:cs="Times New Roman"/>
          <w:sz w:val="24"/>
          <w:szCs w:val="24"/>
          <w:lang w:val="ru-RU" w:eastAsia="uk-UA"/>
        </w:rPr>
        <w:t>одиницю</w:t>
      </w:r>
      <w:proofErr w:type="spellEnd"/>
      <w:r w:rsidRPr="00FA30A3">
        <w:rPr>
          <w:rFonts w:ascii="Times New Roman" w:eastAsia="Times New Roman" w:hAnsi="Times New Roman" w:cs="Times New Roman"/>
          <w:sz w:val="24"/>
          <w:szCs w:val="24"/>
          <w:lang w:val="ru-RU" w:eastAsia="uk-UA"/>
        </w:rPr>
        <w:t xml:space="preserve"> товару </w:t>
      </w:r>
      <w:proofErr w:type="spellStart"/>
      <w:r w:rsidRPr="00FA30A3">
        <w:rPr>
          <w:rFonts w:ascii="Times New Roman" w:eastAsia="Times New Roman" w:hAnsi="Times New Roman" w:cs="Times New Roman"/>
          <w:sz w:val="24"/>
          <w:szCs w:val="24"/>
          <w:lang w:val="ru-RU" w:eastAsia="uk-UA"/>
        </w:rPr>
        <w:t>розраховується</w:t>
      </w:r>
      <w:proofErr w:type="spellEnd"/>
      <w:r w:rsidRPr="00FA30A3">
        <w:rPr>
          <w:rFonts w:ascii="Times New Roman" w:eastAsia="Times New Roman" w:hAnsi="Times New Roman" w:cs="Times New Roman"/>
          <w:sz w:val="24"/>
          <w:szCs w:val="24"/>
          <w:lang w:val="ru-RU" w:eastAsia="uk-UA"/>
        </w:rPr>
        <w:t xml:space="preserve"> за формулою:</w:t>
      </w:r>
    </w:p>
    <w:p w:rsidR="00366C31" w:rsidRPr="00FA30A3" w:rsidRDefault="009B150C" w:rsidP="00366C31">
      <w:pPr>
        <w:tabs>
          <w:tab w:val="left" w:pos="709"/>
        </w:tabs>
        <w:spacing w:after="0" w:line="240" w:lineRule="auto"/>
        <w:ind w:firstLine="426"/>
        <w:jc w:val="both"/>
        <w:rPr>
          <w:rFonts w:ascii="Times New Roman" w:hAnsi="Times New Roman" w:cs="Times New Roman"/>
          <w:sz w:val="24"/>
          <w:szCs w:val="24"/>
          <w:lang w:eastAsia="uk-UA"/>
        </w:rPr>
      </w:pPr>
      <m:oMath>
        <m:sSub>
          <m:sSubPr>
            <m:ctrlPr>
              <w:rPr>
                <w:rFonts w:ascii="Cambria Math" w:hAnsi="Cambria Math" w:cs="Times New Roman"/>
                <w:sz w:val="24"/>
                <w:szCs w:val="24"/>
                <w:lang w:val="ru-RU"/>
              </w:rPr>
            </m:ctrlPr>
          </m:sSubPr>
          <m:e>
            <m:r>
              <m:rPr>
                <m:sty m:val="p"/>
              </m:rPr>
              <w:rPr>
                <w:rFonts w:ascii="Cambria Math" w:hAnsi="Times New Roman" w:cs="Times New Roman"/>
                <w:sz w:val="24"/>
                <w:szCs w:val="24"/>
                <w:lang w:val="ru-RU" w:eastAsia="uk-UA"/>
              </w:rPr>
              <m:t>Ц</m:t>
            </m:r>
          </m:e>
          <m:sub>
            <m:r>
              <m:rPr>
                <m:sty m:val="p"/>
              </m:rPr>
              <w:rPr>
                <w:rFonts w:ascii="Cambria Math" w:hAnsi="Cambria Math" w:cs="Times New Roman"/>
                <w:sz w:val="24"/>
                <w:szCs w:val="24"/>
                <w:lang w:val="ru-RU" w:eastAsia="uk-UA"/>
              </w:rPr>
              <m:t>m</m:t>
            </m:r>
          </m:sub>
        </m:sSub>
        <m:r>
          <m:rPr>
            <m:sty m:val="p"/>
          </m:rPr>
          <w:rPr>
            <w:rFonts w:ascii="Cambria Math" w:hAnsi="Times New Roman" w:cs="Times New Roman"/>
            <w:sz w:val="24"/>
            <w:szCs w:val="24"/>
            <w:lang w:eastAsia="uk-UA"/>
          </w:rPr>
          <m:t xml:space="preserve">= </m:t>
        </m:r>
        <m:sSub>
          <m:sSubPr>
            <m:ctrlPr>
              <w:rPr>
                <w:rFonts w:ascii="Cambria Math" w:hAnsi="Cambria Math" w:cs="Times New Roman"/>
                <w:sz w:val="24"/>
                <w:szCs w:val="24"/>
              </w:rPr>
            </m:ctrlPr>
          </m:sSubPr>
          <m:e>
            <m:r>
              <m:rPr>
                <m:sty m:val="p"/>
              </m:rPr>
              <w:rPr>
                <w:rFonts w:ascii="Cambria Math" w:hAnsi="Times New Roman" w:cs="Times New Roman"/>
                <w:sz w:val="24"/>
                <w:szCs w:val="24"/>
                <w:lang w:eastAsia="uk-UA"/>
              </w:rPr>
              <m:t>Ц</m:t>
            </m:r>
          </m:e>
          <m:sub>
            <m:r>
              <m:rPr>
                <m:sty m:val="p"/>
              </m:rPr>
              <w:rPr>
                <w:rFonts w:ascii="Cambria Math" w:hAnsi="Times New Roman" w:cs="Times New Roman"/>
                <w:sz w:val="24"/>
                <w:szCs w:val="24"/>
                <w:lang w:eastAsia="uk-UA"/>
              </w:rPr>
              <m:t>0</m:t>
            </m:r>
          </m:sub>
        </m:sSub>
        <m:r>
          <m:rPr>
            <m:sty m:val="p"/>
          </m:rPr>
          <w:rPr>
            <w:rFonts w:ascii="Cambria Math" w:hAnsi="Times New Roman" w:cs="Times New Roman"/>
            <w:sz w:val="24"/>
            <w:szCs w:val="24"/>
            <w:lang w:eastAsia="uk-UA"/>
          </w:rPr>
          <m:t>х</m:t>
        </m:r>
        <m:f>
          <m:fPr>
            <m:ctrlPr>
              <w:rPr>
                <w:rFonts w:ascii="Cambria Math" w:hAnsi="Cambria Math" w:cs="Times New Roman"/>
                <w:sz w:val="24"/>
                <w:szCs w:val="24"/>
              </w:rPr>
            </m:ctrlPr>
          </m:fPr>
          <m:num>
            <m:r>
              <m:rPr>
                <m:sty m:val="p"/>
              </m:rPr>
              <w:rPr>
                <w:rFonts w:ascii="Cambria Math" w:hAnsi="Times New Roman" w:cs="Times New Roman"/>
                <w:sz w:val="24"/>
                <w:szCs w:val="24"/>
                <w:lang w:eastAsia="uk-UA"/>
              </w:rPr>
              <m:t>Сж</m:t>
            </m:r>
            <m:sSub>
              <m:sSubPr>
                <m:ctrlPr>
                  <w:rPr>
                    <w:rFonts w:ascii="Cambria Math" w:hAnsi="Cambria Math" w:cs="Times New Roman"/>
                    <w:sz w:val="24"/>
                    <w:szCs w:val="24"/>
                  </w:rPr>
                </m:ctrlPr>
              </m:sSubPr>
              <m:e>
                <m:r>
                  <m:rPr>
                    <m:sty m:val="p"/>
                  </m:rPr>
                  <w:rPr>
                    <w:rFonts w:ascii="Cambria Math" w:hAnsi="Times New Roman" w:cs="Times New Roman"/>
                    <w:sz w:val="24"/>
                    <w:szCs w:val="24"/>
                    <w:lang w:eastAsia="uk-UA"/>
                  </w:rPr>
                  <m:t>Ц</m:t>
                </m:r>
              </m:e>
              <m:sub>
                <m:r>
                  <m:rPr>
                    <m:sty m:val="p"/>
                  </m:rPr>
                  <w:rPr>
                    <w:rFonts w:ascii="Cambria Math" w:hAnsi="Cambria Math" w:cs="Times New Roman"/>
                    <w:sz w:val="24"/>
                    <w:szCs w:val="24"/>
                    <w:lang w:val="en-US" w:eastAsia="uk-UA"/>
                  </w:rPr>
                  <m:t>m</m:t>
                </m:r>
                <m:r>
                  <m:rPr>
                    <m:sty m:val="p"/>
                  </m:rPr>
                  <w:rPr>
                    <w:rFonts w:ascii="Cambria Math" w:hAnsi="Cambria Math" w:cs="Times New Roman"/>
                    <w:sz w:val="24"/>
                    <w:szCs w:val="24"/>
                    <w:lang w:val="ru-RU" w:eastAsia="uk-UA"/>
                  </w:rPr>
                  <m:t>-</m:t>
                </m:r>
                <m:r>
                  <m:rPr>
                    <m:sty m:val="p"/>
                  </m:rPr>
                  <w:rPr>
                    <w:rFonts w:ascii="Cambria Math" w:hAnsi="Times New Roman" w:cs="Times New Roman"/>
                    <w:sz w:val="24"/>
                    <w:szCs w:val="24"/>
                    <w:lang w:val="ru-RU" w:eastAsia="uk-UA"/>
                  </w:rPr>
                  <m:t>1</m:t>
                </m:r>
              </m:sub>
            </m:sSub>
          </m:num>
          <m:den>
            <m:r>
              <m:rPr>
                <m:sty m:val="p"/>
              </m:rPr>
              <w:rPr>
                <w:rFonts w:ascii="Cambria Math" w:hAnsi="Times New Roman" w:cs="Times New Roman"/>
                <w:sz w:val="24"/>
                <w:szCs w:val="24"/>
                <w:lang w:eastAsia="uk-UA"/>
              </w:rPr>
              <m:t>Сж</m:t>
            </m:r>
            <m:sSub>
              <m:sSubPr>
                <m:ctrlPr>
                  <w:rPr>
                    <w:rFonts w:ascii="Cambria Math" w:hAnsi="Cambria Math" w:cs="Times New Roman"/>
                    <w:sz w:val="24"/>
                    <w:szCs w:val="24"/>
                  </w:rPr>
                </m:ctrlPr>
              </m:sSubPr>
              <m:e>
                <m:r>
                  <m:rPr>
                    <m:sty m:val="p"/>
                  </m:rPr>
                  <w:rPr>
                    <w:rFonts w:ascii="Cambria Math" w:hAnsi="Times New Roman" w:cs="Times New Roman"/>
                    <w:sz w:val="24"/>
                    <w:szCs w:val="24"/>
                    <w:lang w:eastAsia="uk-UA"/>
                  </w:rPr>
                  <m:t>Ц</m:t>
                </m:r>
              </m:e>
              <m:sub>
                <m:r>
                  <m:rPr>
                    <m:sty m:val="p"/>
                  </m:rPr>
                  <w:rPr>
                    <w:rFonts w:ascii="Cambria Math" w:hAnsi="Times New Roman" w:cs="Times New Roman"/>
                    <w:sz w:val="24"/>
                    <w:szCs w:val="24"/>
                    <w:lang w:eastAsia="uk-UA"/>
                  </w:rPr>
                  <m:t>0</m:t>
                </m:r>
              </m:sub>
            </m:sSub>
          </m:den>
        </m:f>
        <m:r>
          <m:rPr>
            <m:sty m:val="p"/>
          </m:rPr>
          <w:rPr>
            <w:rFonts w:ascii="Cambria Math" w:hAnsi="Times New Roman" w:cs="Times New Roman"/>
            <w:sz w:val="24"/>
            <w:szCs w:val="24"/>
            <w:lang w:eastAsia="uk-UA"/>
          </w:rPr>
          <m:t>+</m:t>
        </m:r>
        <m:sSup>
          <m:sSupPr>
            <m:ctrlPr>
              <w:rPr>
                <w:rFonts w:ascii="Cambria Math" w:hAnsi="Cambria Math" w:cs="Times New Roman"/>
                <w:sz w:val="24"/>
                <w:szCs w:val="24"/>
              </w:rPr>
            </m:ctrlPr>
          </m:sSupPr>
          <m:e>
            <m:r>
              <m:rPr>
                <m:sty m:val="p"/>
              </m:rPr>
              <w:rPr>
                <w:rFonts w:ascii="Cambria Math" w:hAnsi="Times New Roman" w:cs="Times New Roman"/>
                <w:sz w:val="24"/>
                <w:szCs w:val="24"/>
                <w:lang w:eastAsia="uk-UA"/>
              </w:rPr>
              <m:t>Т</m:t>
            </m:r>
          </m:e>
          <m:sup>
            <m:r>
              <m:rPr>
                <m:sty m:val="p"/>
              </m:rPr>
              <w:rPr>
                <w:rFonts w:ascii="Cambria Math" w:hAnsi="Times New Roman" w:cs="Times New Roman"/>
                <w:sz w:val="24"/>
                <w:szCs w:val="24"/>
                <w:lang w:eastAsia="uk-UA"/>
              </w:rPr>
              <m:t>пер</m:t>
            </m:r>
          </m:sup>
        </m:sSup>
        <m:r>
          <m:rPr>
            <m:sty m:val="p"/>
          </m:rPr>
          <w:rPr>
            <w:rFonts w:ascii="Cambria Math" w:hAnsi="Times New Roman" w:cs="Times New Roman"/>
            <w:sz w:val="24"/>
            <w:szCs w:val="24"/>
            <w:lang w:eastAsia="uk-UA"/>
          </w:rPr>
          <m:t>+</m:t>
        </m:r>
        <m:sSup>
          <m:sSupPr>
            <m:ctrlPr>
              <w:rPr>
                <w:rFonts w:ascii="Cambria Math" w:hAnsi="Cambria Math" w:cs="Times New Roman"/>
                <w:sz w:val="24"/>
                <w:szCs w:val="24"/>
              </w:rPr>
            </m:ctrlPr>
          </m:sSupPr>
          <m:e>
            <m:r>
              <m:rPr>
                <m:sty m:val="p"/>
              </m:rPr>
              <w:rPr>
                <w:rFonts w:ascii="Cambria Math" w:hAnsi="Times New Roman" w:cs="Times New Roman"/>
                <w:sz w:val="24"/>
                <w:szCs w:val="24"/>
                <w:lang w:eastAsia="uk-UA"/>
              </w:rPr>
              <m:t>Т</m:t>
            </m:r>
          </m:e>
          <m:sup>
            <m:r>
              <m:rPr>
                <m:sty m:val="p"/>
              </m:rPr>
              <w:rPr>
                <w:rFonts w:ascii="Cambria Math" w:hAnsi="Times New Roman" w:cs="Times New Roman"/>
                <w:sz w:val="24"/>
                <w:szCs w:val="24"/>
                <w:lang w:eastAsia="uk-UA"/>
              </w:rPr>
              <m:t>р</m:t>
            </m:r>
          </m:sup>
        </m:sSup>
        <m:r>
          <m:rPr>
            <m:sty m:val="p"/>
          </m:rPr>
          <w:rPr>
            <w:rFonts w:ascii="Cambria Math" w:hAnsi="Times New Roman" w:cs="Times New Roman"/>
            <w:sz w:val="24"/>
            <w:szCs w:val="24"/>
            <w:lang w:eastAsia="uk-UA"/>
          </w:rPr>
          <m:t>+</m:t>
        </m:r>
        <m:r>
          <m:rPr>
            <m:sty m:val="p"/>
          </m:rPr>
          <w:rPr>
            <w:rFonts w:ascii="Cambria Math" w:eastAsia="Times New Roman" w:hAnsi="Times New Roman" w:cs="Times New Roman"/>
            <w:sz w:val="24"/>
            <w:szCs w:val="24"/>
            <w:lang w:val="ru-RU" w:eastAsia="ar-SA"/>
          </w:rPr>
          <m:t>Цп</m:t>
        </m:r>
        <m:r>
          <m:rPr>
            <m:sty m:val="p"/>
          </m:rPr>
          <w:rPr>
            <w:rFonts w:ascii="Cambria Math" w:eastAsia="Times New Roman" w:hAnsi="Times New Roman" w:cs="Times New Roman"/>
            <w:sz w:val="24"/>
            <w:szCs w:val="24"/>
            <w:lang w:val="ru-RU" w:eastAsia="ar-SA"/>
          </w:rPr>
          <m:t>+</m:t>
        </m:r>
        <m:r>
          <m:rPr>
            <m:sty m:val="p"/>
          </m:rPr>
          <w:rPr>
            <w:rFonts w:ascii="Cambria Math" w:hAnsi="Times New Roman" w:cs="Times New Roman"/>
            <w:sz w:val="24"/>
            <w:szCs w:val="24"/>
            <w:lang w:eastAsia="uk-UA"/>
          </w:rPr>
          <m:t>ПДВ</m:t>
        </m:r>
      </m:oMath>
      <w:r w:rsidR="00366C31" w:rsidRPr="00FA30A3">
        <w:rPr>
          <w:rFonts w:ascii="Times New Roman" w:hAnsi="Times New Roman" w:cs="Times New Roman"/>
          <w:sz w:val="24"/>
          <w:szCs w:val="24"/>
          <w:lang w:eastAsia="uk-UA"/>
        </w:rPr>
        <w:t>, де</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hAnsi="Times New Roman" w:cs="Times New Roman"/>
          <w:sz w:val="24"/>
          <w:szCs w:val="24"/>
          <w:lang w:eastAsia="uk-UA"/>
        </w:rPr>
        <w:t>Ц</w:t>
      </w:r>
      <w:r w:rsidRPr="00FA30A3">
        <w:rPr>
          <w:rFonts w:ascii="Times New Roman" w:hAnsi="Times New Roman" w:cs="Times New Roman"/>
          <w:sz w:val="24"/>
          <w:szCs w:val="24"/>
          <w:vertAlign w:val="subscript"/>
          <w:lang w:eastAsia="uk-UA"/>
        </w:rPr>
        <w:t>m</w:t>
      </w:r>
      <w:proofErr w:type="spellEnd"/>
      <w:r w:rsidRPr="00FA30A3">
        <w:rPr>
          <w:rFonts w:ascii="Times New Roman" w:hAnsi="Times New Roman" w:cs="Times New Roman"/>
          <w:sz w:val="24"/>
          <w:szCs w:val="24"/>
          <w:lang w:eastAsia="uk-UA"/>
        </w:rPr>
        <w:t xml:space="preserve"> – нова ціна за одиницю електричної енергії, грн./кВт*год;</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Ц</w:t>
      </w:r>
      <w:r w:rsidRPr="00FA30A3">
        <w:rPr>
          <w:rFonts w:ascii="Times New Roman" w:hAnsi="Times New Roman" w:cs="Times New Roman"/>
          <w:sz w:val="24"/>
          <w:szCs w:val="24"/>
          <w:vertAlign w:val="subscript"/>
          <w:lang w:eastAsia="uk-UA"/>
        </w:rPr>
        <w:t>0</w:t>
      </w:r>
      <w:r w:rsidRPr="00FA30A3">
        <w:rPr>
          <w:rFonts w:ascii="Times New Roman" w:hAnsi="Times New Roman" w:cs="Times New Roman"/>
          <w:sz w:val="24"/>
          <w:szCs w:val="24"/>
          <w:lang w:eastAsia="uk-UA"/>
        </w:rPr>
        <w:t xml:space="preserve"> – вартість електричної енергії як товару в структурі ціни за одиницю електричної енергії на день укладення Договору або останньої Додаткової угоди про зміну ціни за одиницю товару грн./кВт*год.</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СжЦ</w:t>
      </w:r>
      <w:r w:rsidRPr="00FA30A3">
        <w:rPr>
          <w:rFonts w:ascii="Times New Roman" w:hAnsi="Times New Roman" w:cs="Times New Roman"/>
          <w:sz w:val="24"/>
          <w:szCs w:val="24"/>
          <w:vertAlign w:val="subscript"/>
          <w:lang w:eastAsia="uk-UA"/>
        </w:rPr>
        <w:t>m-1</w:t>
      </w:r>
      <w:r w:rsidRPr="00FA30A3">
        <w:rPr>
          <w:rFonts w:ascii="Times New Roman" w:hAnsi="Times New Roman" w:cs="Times New Roman"/>
          <w:sz w:val="24"/>
          <w:szCs w:val="24"/>
          <w:lang w:eastAsia="uk-UA"/>
        </w:rPr>
        <w:t xml:space="preserve"> – обчислена згідно з п. 2.3. цього Додатку середньозважена ціна на ринку на добу наперед (далі – РДН) та внутрішньодобовому ринку (далі – ВДР) за 20 (двадцять) календарних днів місяця, в якому відбулась зміна ціни за одиницю електричної енергії, грн./</w:t>
      </w:r>
      <w:proofErr w:type="spellStart"/>
      <w:r w:rsidRPr="00FA30A3">
        <w:rPr>
          <w:rFonts w:ascii="Times New Roman" w:hAnsi="Times New Roman" w:cs="Times New Roman"/>
          <w:sz w:val="24"/>
          <w:szCs w:val="24"/>
          <w:lang w:eastAsia="uk-UA"/>
        </w:rPr>
        <w:t>МВт</w:t>
      </w:r>
      <w:proofErr w:type="spellEnd"/>
      <w:r w:rsidRPr="00FA30A3">
        <w:rPr>
          <w:rFonts w:ascii="Times New Roman" w:hAnsi="Times New Roman" w:cs="Times New Roman"/>
          <w:sz w:val="24"/>
          <w:szCs w:val="24"/>
          <w:lang w:eastAsia="uk-UA"/>
        </w:rPr>
        <w:t>*год;</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СжЦ</w:t>
      </w:r>
      <w:r w:rsidRPr="00FA30A3">
        <w:rPr>
          <w:rFonts w:ascii="Times New Roman" w:hAnsi="Times New Roman" w:cs="Times New Roman"/>
          <w:sz w:val="24"/>
          <w:szCs w:val="24"/>
          <w:vertAlign w:val="subscript"/>
          <w:lang w:eastAsia="uk-UA"/>
        </w:rPr>
        <w:t>0</w:t>
      </w:r>
      <w:r w:rsidRPr="00FA30A3">
        <w:rPr>
          <w:rFonts w:ascii="Times New Roman" w:hAnsi="Times New Roman" w:cs="Times New Roman"/>
          <w:sz w:val="24"/>
          <w:szCs w:val="24"/>
          <w:lang w:eastAsia="uk-UA"/>
        </w:rPr>
        <w:t xml:space="preserve"> – обчислена згідно з п. 2.3. цього Додатку середньозважена ціна на ринку РДН та ВДР за 20 (двадцять) календарних днів, у якому укладено Договір або останню Додаткову угоду про зміну ціни за одиницю товару, грн./</w:t>
      </w:r>
      <w:proofErr w:type="spellStart"/>
      <w:r w:rsidRPr="00FA30A3">
        <w:rPr>
          <w:rFonts w:ascii="Times New Roman" w:hAnsi="Times New Roman" w:cs="Times New Roman"/>
          <w:sz w:val="24"/>
          <w:szCs w:val="24"/>
          <w:lang w:eastAsia="uk-UA"/>
        </w:rPr>
        <w:t>МВт</w:t>
      </w:r>
      <w:proofErr w:type="spellEnd"/>
      <w:r w:rsidRPr="00FA30A3">
        <w:rPr>
          <w:rFonts w:ascii="Times New Roman" w:hAnsi="Times New Roman" w:cs="Times New Roman"/>
          <w:sz w:val="24"/>
          <w:szCs w:val="24"/>
          <w:lang w:eastAsia="uk-UA"/>
        </w:rPr>
        <w:t>*год;</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hAnsi="Times New Roman" w:cs="Times New Roman"/>
          <w:sz w:val="24"/>
          <w:szCs w:val="24"/>
          <w:lang w:eastAsia="uk-UA"/>
        </w:rPr>
        <w:t>Т</w:t>
      </w:r>
      <w:r w:rsidRPr="00FA30A3">
        <w:rPr>
          <w:rFonts w:ascii="Times New Roman" w:hAnsi="Times New Roman" w:cs="Times New Roman"/>
          <w:sz w:val="24"/>
          <w:szCs w:val="24"/>
          <w:vertAlign w:val="superscript"/>
          <w:lang w:eastAsia="uk-UA"/>
        </w:rPr>
        <w:t>пер</w:t>
      </w:r>
      <w:proofErr w:type="spellEnd"/>
      <w:r w:rsidRPr="00FA30A3">
        <w:rPr>
          <w:rFonts w:ascii="Times New Roman" w:hAnsi="Times New Roman" w:cs="Times New Roman"/>
          <w:sz w:val="24"/>
          <w:szCs w:val="24"/>
          <w:lang w:eastAsia="uk-UA"/>
        </w:rPr>
        <w:t xml:space="preserve"> – тариф на послуги з передачі електричної енергії, установлений </w:t>
      </w:r>
      <w:r w:rsidRPr="00FA30A3">
        <w:rPr>
          <w:rFonts w:ascii="Times New Roman" w:eastAsia="Times New Roman" w:hAnsi="Times New Roman" w:cs="Times New Roman"/>
          <w:sz w:val="24"/>
          <w:szCs w:val="24"/>
          <w:lang w:eastAsia="uk-UA"/>
        </w:rPr>
        <w:t xml:space="preserve">Національною комісією, що здійснює державне регулювання у сферах енергетики та комунальних послуг (далі – НКРЕКП), </w:t>
      </w:r>
      <w:r w:rsidRPr="00FA30A3">
        <w:rPr>
          <w:rFonts w:ascii="Times New Roman" w:hAnsi="Times New Roman" w:cs="Times New Roman"/>
          <w:sz w:val="24"/>
          <w:szCs w:val="24"/>
          <w:lang w:eastAsia="uk-UA"/>
        </w:rPr>
        <w:t>грн./кВт*год;</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hAnsi="Times New Roman" w:cs="Times New Roman"/>
          <w:sz w:val="24"/>
          <w:szCs w:val="24"/>
          <w:lang w:eastAsia="uk-UA"/>
        </w:rPr>
        <w:t>Т</w:t>
      </w:r>
      <w:r w:rsidRPr="00FA30A3">
        <w:rPr>
          <w:rFonts w:ascii="Times New Roman" w:hAnsi="Times New Roman" w:cs="Times New Roman"/>
          <w:sz w:val="24"/>
          <w:szCs w:val="24"/>
          <w:vertAlign w:val="superscript"/>
          <w:lang w:eastAsia="uk-UA"/>
        </w:rPr>
        <w:t>р</w:t>
      </w:r>
      <w:proofErr w:type="spellEnd"/>
      <w:r w:rsidRPr="00FA30A3">
        <w:rPr>
          <w:rFonts w:ascii="Times New Roman" w:hAnsi="Times New Roman" w:cs="Times New Roman"/>
          <w:sz w:val="24"/>
          <w:szCs w:val="24"/>
          <w:lang w:eastAsia="uk-UA"/>
        </w:rPr>
        <w:t xml:space="preserve"> – тариф на послуги з розподілу електричної енергії, установлений </w:t>
      </w:r>
      <w:r w:rsidRPr="00FA30A3">
        <w:rPr>
          <w:rFonts w:ascii="Times New Roman" w:eastAsia="Times New Roman" w:hAnsi="Times New Roman" w:cs="Times New Roman"/>
          <w:sz w:val="24"/>
          <w:szCs w:val="24"/>
          <w:lang w:eastAsia="uk-UA"/>
        </w:rPr>
        <w:t xml:space="preserve">НКРЕКП, </w:t>
      </w:r>
      <w:r w:rsidRPr="00FA30A3">
        <w:rPr>
          <w:rFonts w:ascii="Times New Roman" w:hAnsi="Times New Roman" w:cs="Times New Roman"/>
          <w:sz w:val="24"/>
          <w:szCs w:val="24"/>
          <w:lang w:eastAsia="uk-UA"/>
        </w:rPr>
        <w:t>грн./кВт*год;</w:t>
      </w:r>
    </w:p>
    <w:p w:rsidR="00366C31" w:rsidRPr="00FA30A3" w:rsidRDefault="00366C31" w:rsidP="00366C31">
      <w:pPr>
        <w:tabs>
          <w:tab w:val="left" w:pos="851"/>
        </w:tabs>
        <w:spacing w:after="0" w:line="240" w:lineRule="auto"/>
        <w:ind w:left="426"/>
        <w:contextualSpacing/>
        <w:jc w:val="both"/>
        <w:rPr>
          <w:rFonts w:ascii="Times New Roman" w:eastAsia="Times New Roman" w:hAnsi="Times New Roman" w:cs="Times New Roman"/>
          <w:sz w:val="24"/>
          <w:szCs w:val="24"/>
          <w:lang w:eastAsia="ar-SA"/>
        </w:rPr>
      </w:pPr>
      <w:proofErr w:type="spellStart"/>
      <w:r w:rsidRPr="00FA30A3">
        <w:rPr>
          <w:rFonts w:ascii="Times New Roman" w:eastAsia="Times New Roman" w:hAnsi="Times New Roman" w:cs="Times New Roman"/>
          <w:sz w:val="24"/>
          <w:szCs w:val="24"/>
          <w:lang w:eastAsia="ar-SA"/>
        </w:rPr>
        <w:t>Ц</w:t>
      </w:r>
      <w:r w:rsidRPr="00FA30A3">
        <w:rPr>
          <w:rFonts w:ascii="Times New Roman" w:eastAsia="Times New Roman" w:hAnsi="Times New Roman" w:cs="Times New Roman"/>
          <w:sz w:val="24"/>
          <w:szCs w:val="24"/>
          <w:vertAlign w:val="subscript"/>
          <w:lang w:eastAsia="ar-SA"/>
        </w:rPr>
        <w:t>п</w:t>
      </w:r>
      <w:proofErr w:type="spellEnd"/>
      <w:r w:rsidRPr="00FA30A3">
        <w:rPr>
          <w:rFonts w:ascii="Times New Roman" w:eastAsia="Times New Roman" w:hAnsi="Times New Roman" w:cs="Times New Roman"/>
          <w:sz w:val="24"/>
          <w:szCs w:val="24"/>
          <w:lang w:eastAsia="ar-SA"/>
        </w:rPr>
        <w:t xml:space="preserve"> – ціна послуг Постачальника (</w:t>
      </w:r>
      <w:r w:rsidRPr="00FA30A3">
        <w:rPr>
          <w:rFonts w:ascii="Times New Roman" w:eastAsia="Times New Roman" w:hAnsi="Times New Roman" w:cs="Times New Roman"/>
          <w:sz w:val="24"/>
          <w:szCs w:val="24"/>
          <w:lang w:eastAsia="zh-CN"/>
        </w:rPr>
        <w:t xml:space="preserve"> прибут</w:t>
      </w:r>
      <w:r>
        <w:rPr>
          <w:rFonts w:ascii="Times New Roman" w:eastAsia="Times New Roman" w:hAnsi="Times New Roman" w:cs="Times New Roman"/>
          <w:sz w:val="24"/>
          <w:szCs w:val="24"/>
          <w:lang w:eastAsia="zh-CN"/>
        </w:rPr>
        <w:t xml:space="preserve">ок </w:t>
      </w:r>
      <w:r w:rsidRPr="00FA30A3">
        <w:rPr>
          <w:rFonts w:ascii="Times New Roman" w:eastAsia="Times New Roman" w:hAnsi="Times New Roman" w:cs="Times New Roman"/>
          <w:sz w:val="24"/>
          <w:szCs w:val="24"/>
          <w:lang w:eastAsia="zh-CN"/>
        </w:rPr>
        <w:t>Постачальника)</w:t>
      </w:r>
      <w:r w:rsidRPr="00FA30A3">
        <w:rPr>
          <w:rFonts w:ascii="Times New Roman" w:eastAsia="Times New Roman" w:hAnsi="Times New Roman" w:cs="Times New Roman"/>
          <w:sz w:val="24"/>
          <w:szCs w:val="24"/>
          <w:lang w:eastAsia="ar-SA"/>
        </w:rPr>
        <w:t>;</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ПДВ – податок на додану вартість, який враховується у складі ціни за одиницю товару.</w:t>
      </w:r>
    </w:p>
    <w:p w:rsidR="00366C31" w:rsidRPr="00FA30A3" w:rsidRDefault="00366C31" w:rsidP="00366C31">
      <w:pPr>
        <w:numPr>
          <w:ilvl w:val="1"/>
          <w:numId w:val="2"/>
        </w:numPr>
        <w:tabs>
          <w:tab w:val="left" w:pos="851"/>
        </w:tabs>
        <w:spacing w:after="0" w:line="240" w:lineRule="auto"/>
        <w:ind w:left="0" w:firstLine="426"/>
        <w:contextualSpacing/>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Середньозважену ціну електричної енергії на РДН та ВДР за 20 (двадцять) календарних днів відповідного календарного місяця (показники СжЦ</w:t>
      </w:r>
      <w:r w:rsidRPr="00FA30A3">
        <w:rPr>
          <w:rFonts w:ascii="Times New Roman" w:hAnsi="Times New Roman" w:cs="Times New Roman"/>
          <w:sz w:val="24"/>
          <w:szCs w:val="24"/>
          <w:vertAlign w:val="subscript"/>
          <w:lang w:eastAsia="uk-UA"/>
        </w:rPr>
        <w:t>m-1</w:t>
      </w:r>
      <w:r w:rsidRPr="00FA30A3">
        <w:rPr>
          <w:rFonts w:ascii="Times New Roman" w:hAnsi="Times New Roman" w:cs="Times New Roman"/>
          <w:sz w:val="24"/>
          <w:szCs w:val="24"/>
          <w:lang w:eastAsia="uk-UA"/>
        </w:rPr>
        <w:t xml:space="preserve"> та СжЦ</w:t>
      </w:r>
      <w:r w:rsidRPr="00FA30A3">
        <w:rPr>
          <w:rFonts w:ascii="Times New Roman" w:hAnsi="Times New Roman" w:cs="Times New Roman"/>
          <w:sz w:val="24"/>
          <w:szCs w:val="24"/>
          <w:vertAlign w:val="subscript"/>
          <w:lang w:eastAsia="uk-UA"/>
        </w:rPr>
        <w:t>0</w:t>
      </w:r>
      <w:r w:rsidRPr="00FA30A3">
        <w:rPr>
          <w:rFonts w:ascii="Times New Roman" w:hAnsi="Times New Roman" w:cs="Times New Roman"/>
          <w:sz w:val="24"/>
          <w:szCs w:val="24"/>
          <w:lang w:eastAsia="uk-UA"/>
        </w:rPr>
        <w:t xml:space="preserve">) для цілей п. 2.2. цього Додатку визначають як загальну середньозважену ціну електричної енергії, яка склалася на РДН та ВДР за 20 (двадцять) календарних днів відповідного календарного місяця у торговій зоні «Об’єднані енергетичні системи України» за даними </w:t>
      </w:r>
      <w:proofErr w:type="spellStart"/>
      <w:r w:rsidRPr="00FA30A3">
        <w:rPr>
          <w:rFonts w:ascii="Times New Roman" w:hAnsi="Times New Roman" w:cs="Times New Roman"/>
          <w:sz w:val="24"/>
          <w:szCs w:val="24"/>
          <w:lang w:eastAsia="uk-UA"/>
        </w:rPr>
        <w:t>вебсайту</w:t>
      </w:r>
      <w:proofErr w:type="spellEnd"/>
      <w:r w:rsidRPr="00FA30A3">
        <w:rPr>
          <w:rFonts w:ascii="Times New Roman" w:hAnsi="Times New Roman" w:cs="Times New Roman"/>
          <w:sz w:val="24"/>
          <w:szCs w:val="24"/>
          <w:lang w:eastAsia="uk-UA"/>
        </w:rPr>
        <w:t xml:space="preserve"> ДП «Оператор Ринку» </w:t>
      </w:r>
      <w:hyperlink r:id="rId9" w:history="1">
        <w:r w:rsidRPr="00FA30A3">
          <w:rPr>
            <w:rStyle w:val="ac"/>
            <w:rFonts w:ascii="Times New Roman" w:eastAsia="Times New Roman" w:hAnsi="Times New Roman" w:cs="Times New Roman"/>
            <w:sz w:val="24"/>
            <w:szCs w:val="24"/>
            <w:lang w:eastAsia="uk-UA"/>
          </w:rPr>
          <w:t>https://www.oree.com.ua/</w:t>
        </w:r>
      </w:hyperlink>
      <w:r w:rsidRPr="00FA30A3">
        <w:rPr>
          <w:rFonts w:ascii="Times New Roman" w:eastAsia="Times New Roman" w:hAnsi="Times New Roman" w:cs="Times New Roman"/>
          <w:sz w:val="24"/>
          <w:szCs w:val="24"/>
          <w:lang w:eastAsia="uk-UA"/>
        </w:rPr>
        <w:t xml:space="preserve"> та розраховується за формулою:</w:t>
      </w:r>
    </w:p>
    <w:p w:rsidR="00366C31" w:rsidRPr="00FA30A3" w:rsidRDefault="00366C31" w:rsidP="00366C31">
      <w:pPr>
        <w:tabs>
          <w:tab w:val="left" w:pos="851"/>
        </w:tabs>
        <w:spacing w:after="0" w:line="240" w:lineRule="auto"/>
        <w:ind w:left="426"/>
        <w:contextualSpacing/>
        <w:jc w:val="center"/>
        <w:rPr>
          <w:rFonts w:ascii="Times New Roman" w:hAnsi="Times New Roman" w:cs="Times New Roman"/>
          <w:sz w:val="24"/>
          <w:szCs w:val="24"/>
          <w:lang w:eastAsia="uk-UA"/>
        </w:rPr>
      </w:pPr>
      <m:oMath>
        <m:r>
          <w:rPr>
            <w:rFonts w:ascii="Cambria Math" w:hAnsi="Times New Roman" w:cs="Times New Roman"/>
            <w:sz w:val="24"/>
            <w:szCs w:val="24"/>
            <w:lang w:eastAsia="uk-UA"/>
          </w:rPr>
          <m:t>С</m:t>
        </m:r>
        <m:r>
          <m:rPr>
            <m:sty m:val="p"/>
          </m:rPr>
          <w:rPr>
            <w:rFonts w:ascii="Cambria Math" w:hAnsi="Times New Roman" w:cs="Times New Roman"/>
            <w:sz w:val="24"/>
            <w:szCs w:val="24"/>
            <w:lang w:eastAsia="uk-UA"/>
          </w:rPr>
          <m:t>ж</m:t>
        </m:r>
        <m:sSub>
          <m:sSubPr>
            <m:ctrlPr>
              <w:rPr>
                <w:rFonts w:ascii="Cambria Math" w:hAnsi="Cambria Math" w:cs="Times New Roman"/>
                <w:sz w:val="24"/>
                <w:szCs w:val="24"/>
              </w:rPr>
            </m:ctrlPr>
          </m:sSubPr>
          <m:e>
            <m:r>
              <m:rPr>
                <m:sty m:val="p"/>
              </m:rPr>
              <w:rPr>
                <w:rFonts w:ascii="Cambria Math" w:hAnsi="Times New Roman" w:cs="Times New Roman"/>
                <w:sz w:val="24"/>
                <w:szCs w:val="24"/>
                <w:lang w:eastAsia="uk-UA"/>
              </w:rPr>
              <m:t>Ц</m:t>
            </m:r>
          </m:e>
          <m:sub>
            <m:r>
              <m:rPr>
                <m:sty m:val="p"/>
              </m:rPr>
              <w:rPr>
                <w:rFonts w:ascii="Cambria Math" w:hAnsi="Cambria Math" w:cs="Times New Roman"/>
                <w:sz w:val="24"/>
                <w:szCs w:val="24"/>
                <w:lang w:eastAsia="uk-UA"/>
              </w:rPr>
              <m:t>n</m:t>
            </m:r>
          </m:sub>
        </m:sSub>
        <m:r>
          <m:rPr>
            <m:sty m:val="p"/>
          </m:rPr>
          <w:rPr>
            <w:rFonts w:ascii="Cambria Math" w:hAnsi="Times New Roman" w:cs="Times New Roman"/>
            <w:sz w:val="24"/>
            <w:szCs w:val="24"/>
            <w:lang w:eastAsia="uk-UA"/>
          </w:rPr>
          <m:t>=</m:t>
        </m:r>
        <m:f>
          <m:fPr>
            <m:ctrlPr>
              <w:rPr>
                <w:rFonts w:ascii="Cambria Math" w:hAnsi="Cambria Math" w:cs="Times New Roman"/>
                <w:sz w:val="24"/>
                <w:szCs w:val="24"/>
              </w:rPr>
            </m:ctrlPr>
          </m:fPr>
          <m:num>
            <m:r>
              <m:rPr>
                <m:sty m:val="p"/>
              </m:rPr>
              <w:rPr>
                <w:rFonts w:ascii="Cambria Math" w:hAnsi="Times New Roman" w:cs="Times New Roman"/>
                <w:sz w:val="24"/>
                <w:szCs w:val="24"/>
                <w:lang w:eastAsia="uk-UA"/>
              </w:rPr>
              <m:t>Сж</m:t>
            </m:r>
            <m:sSup>
              <m:sSupPr>
                <m:ctrlPr>
                  <w:rPr>
                    <w:rFonts w:ascii="Cambria Math" w:hAnsi="Cambria Math" w:cs="Times New Roman"/>
                    <w:sz w:val="24"/>
                    <w:szCs w:val="24"/>
                  </w:rPr>
                </m:ctrlPr>
              </m:sSupPr>
              <m:e>
                <m:r>
                  <m:rPr>
                    <m:sty m:val="p"/>
                  </m:rPr>
                  <w:rPr>
                    <w:rFonts w:ascii="Cambria Math" w:hAnsi="Times New Roman" w:cs="Times New Roman"/>
                    <w:sz w:val="24"/>
                    <w:szCs w:val="24"/>
                    <w:lang w:eastAsia="uk-UA"/>
                  </w:rPr>
                  <m:t>Ц</m:t>
                </m:r>
              </m:e>
              <m:sup>
                <m:r>
                  <m:rPr>
                    <m:sty m:val="p"/>
                  </m:rPr>
                  <w:rPr>
                    <w:rFonts w:ascii="Cambria Math" w:hAnsi="Times New Roman" w:cs="Times New Roman"/>
                    <w:sz w:val="24"/>
                    <w:szCs w:val="24"/>
                    <w:lang w:eastAsia="uk-UA"/>
                  </w:rPr>
                  <m:t>рдн</m:t>
                </m:r>
              </m:sup>
            </m:sSup>
            <m:r>
              <m:rPr>
                <m:sty m:val="p"/>
              </m:rPr>
              <w:rPr>
                <w:rFonts w:ascii="Cambria Math" w:hAnsi="Times New Roman" w:cs="Times New Roman"/>
                <w:sz w:val="24"/>
                <w:szCs w:val="24"/>
                <w:lang w:eastAsia="uk-UA"/>
              </w:rPr>
              <m:t>х</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eastAsia="uk-UA"/>
                  </w:rPr>
                  <m:t>W</m:t>
                </m:r>
              </m:e>
              <m:sup>
                <m:r>
                  <m:rPr>
                    <m:sty m:val="p"/>
                  </m:rPr>
                  <w:rPr>
                    <w:rFonts w:ascii="Cambria Math" w:hAnsi="Times New Roman" w:cs="Times New Roman"/>
                    <w:sz w:val="24"/>
                    <w:szCs w:val="24"/>
                    <w:lang w:eastAsia="uk-UA"/>
                  </w:rPr>
                  <m:t>рдн</m:t>
                </m:r>
              </m:sup>
            </m:sSup>
            <m:r>
              <m:rPr>
                <m:sty m:val="p"/>
              </m:rPr>
              <w:rPr>
                <w:rFonts w:ascii="Cambria Math" w:hAnsi="Times New Roman" w:cs="Times New Roman"/>
                <w:sz w:val="24"/>
                <w:szCs w:val="24"/>
                <w:lang w:val="ru-RU" w:eastAsia="uk-UA"/>
              </w:rPr>
              <m:t>+</m:t>
            </m:r>
            <m:r>
              <m:rPr>
                <m:sty m:val="p"/>
              </m:rPr>
              <w:rPr>
                <w:rFonts w:ascii="Cambria Math" w:hAnsi="Times New Roman" w:cs="Times New Roman"/>
                <w:sz w:val="24"/>
                <w:szCs w:val="24"/>
                <w:lang w:val="ru-RU" w:eastAsia="uk-UA"/>
              </w:rPr>
              <m:t>Сж</m:t>
            </m:r>
            <m:sSup>
              <m:sSupPr>
                <m:ctrlPr>
                  <w:rPr>
                    <w:rFonts w:ascii="Cambria Math" w:hAnsi="Cambria Math" w:cs="Times New Roman"/>
                    <w:sz w:val="24"/>
                    <w:szCs w:val="24"/>
                    <w:lang w:val="en-US"/>
                  </w:rPr>
                </m:ctrlPr>
              </m:sSupPr>
              <m:e>
                <m:r>
                  <m:rPr>
                    <m:sty m:val="p"/>
                  </m:rPr>
                  <w:rPr>
                    <w:rFonts w:ascii="Cambria Math" w:hAnsi="Times New Roman" w:cs="Times New Roman"/>
                    <w:sz w:val="24"/>
                    <w:szCs w:val="24"/>
                    <w:lang w:val="ru-RU" w:eastAsia="uk-UA"/>
                  </w:rPr>
                  <m:t>Ц</m:t>
                </m:r>
              </m:e>
              <m:sup>
                <m:r>
                  <m:rPr>
                    <m:sty m:val="p"/>
                  </m:rPr>
                  <w:rPr>
                    <w:rFonts w:ascii="Cambria Math" w:hAnsi="Times New Roman" w:cs="Times New Roman"/>
                    <w:sz w:val="24"/>
                    <w:szCs w:val="24"/>
                    <w:lang w:val="ru-RU" w:eastAsia="uk-UA"/>
                  </w:rPr>
                  <m:t>вдр</m:t>
                </m:r>
              </m:sup>
            </m:sSup>
            <m:r>
              <m:rPr>
                <m:sty m:val="p"/>
              </m:rPr>
              <w:rPr>
                <w:rFonts w:ascii="Cambria Math" w:hAnsi="Times New Roman" w:cs="Times New Roman"/>
                <w:sz w:val="24"/>
                <w:szCs w:val="24"/>
                <w:lang w:val="ru-RU" w:eastAsia="uk-UA"/>
              </w:rPr>
              <m:t>х</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eastAsia="uk-UA"/>
                  </w:rPr>
                  <m:t>W</m:t>
                </m:r>
              </m:e>
              <m:sup>
                <m:r>
                  <m:rPr>
                    <m:sty m:val="p"/>
                  </m:rPr>
                  <w:rPr>
                    <w:rFonts w:ascii="Cambria Math" w:hAnsi="Times New Roman" w:cs="Times New Roman"/>
                    <w:sz w:val="24"/>
                    <w:szCs w:val="24"/>
                    <w:lang w:eastAsia="uk-UA"/>
                  </w:rPr>
                  <m:t>вдр</m:t>
                </m:r>
              </m:sup>
            </m:sSup>
          </m:num>
          <m:den>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eastAsia="uk-UA"/>
                  </w:rPr>
                  <m:t>W</m:t>
                </m:r>
              </m:e>
              <m:sup>
                <m:r>
                  <m:rPr>
                    <m:sty m:val="p"/>
                  </m:rPr>
                  <w:rPr>
                    <w:rFonts w:ascii="Cambria Math" w:hAnsi="Times New Roman" w:cs="Times New Roman"/>
                    <w:sz w:val="24"/>
                    <w:szCs w:val="24"/>
                    <w:lang w:eastAsia="uk-UA"/>
                  </w:rPr>
                  <m:t>рдн</m:t>
                </m:r>
              </m:sup>
            </m:sSup>
            <m:r>
              <m:rPr>
                <m:sty m:val="p"/>
              </m:rPr>
              <w:rPr>
                <w:rFonts w:ascii="Cambria Math" w:hAnsi="Times New Roman" w:cs="Times New Roman"/>
                <w:sz w:val="24"/>
                <w:szCs w:val="24"/>
                <w:lang w:val="ru-RU" w:eastAsia="uk-UA"/>
              </w:rPr>
              <m:t>+</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eastAsia="uk-UA"/>
                  </w:rPr>
                  <m:t>W</m:t>
                </m:r>
              </m:e>
              <m:sup>
                <m:r>
                  <m:rPr>
                    <m:sty m:val="p"/>
                  </m:rPr>
                  <w:rPr>
                    <w:rFonts w:ascii="Cambria Math" w:hAnsi="Times New Roman" w:cs="Times New Roman"/>
                    <w:sz w:val="24"/>
                    <w:szCs w:val="24"/>
                    <w:lang w:eastAsia="uk-UA"/>
                  </w:rPr>
                  <m:t>вдр</m:t>
                </m:r>
              </m:sup>
            </m:sSup>
          </m:den>
        </m:f>
      </m:oMath>
      <w:r w:rsidRPr="00FA30A3">
        <w:rPr>
          <w:rFonts w:ascii="Times New Roman" w:hAnsi="Times New Roman" w:cs="Times New Roman"/>
          <w:sz w:val="24"/>
          <w:szCs w:val="24"/>
          <w:lang w:eastAsia="uk-UA"/>
        </w:rPr>
        <w:t>, де</w:t>
      </w: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eastAsia="Times New Roman" w:hAnsi="Times New Roman" w:cs="Times New Roman"/>
          <w:sz w:val="24"/>
          <w:szCs w:val="24"/>
          <w:lang w:eastAsia="ar-SA"/>
        </w:rPr>
        <w:lastRenderedPageBreak/>
        <w:t>СжЦ</w:t>
      </w:r>
      <w:r w:rsidRPr="00FA30A3">
        <w:rPr>
          <w:rFonts w:ascii="Times New Roman" w:eastAsia="Times New Roman" w:hAnsi="Times New Roman" w:cs="Times New Roman"/>
          <w:sz w:val="24"/>
          <w:szCs w:val="24"/>
          <w:vertAlign w:val="subscript"/>
          <w:lang w:eastAsia="ar-SA"/>
        </w:rPr>
        <w:t>n</w:t>
      </w:r>
      <w:proofErr w:type="spellEnd"/>
      <w:r w:rsidRPr="00FA30A3">
        <w:rPr>
          <w:rFonts w:ascii="Times New Roman" w:eastAsia="Times New Roman" w:hAnsi="Times New Roman" w:cs="Times New Roman"/>
          <w:sz w:val="24"/>
          <w:szCs w:val="24"/>
          <w:lang w:eastAsia="ar-SA"/>
        </w:rPr>
        <w:t xml:space="preserve"> – загальна середньозважена ціна електричної енергії на РДН та ВДР </w:t>
      </w:r>
      <w:r w:rsidRPr="00FA30A3">
        <w:rPr>
          <w:rFonts w:ascii="Times New Roman" w:hAnsi="Times New Roman" w:cs="Times New Roman"/>
          <w:sz w:val="24"/>
          <w:szCs w:val="24"/>
          <w:lang w:eastAsia="uk-UA"/>
        </w:rPr>
        <w:t>за 20 (двадцять) календарних днів відповідного календарного місяця</w:t>
      </w:r>
      <w:r w:rsidRPr="00FA30A3">
        <w:rPr>
          <w:rFonts w:ascii="Times New Roman" w:eastAsia="Times New Roman" w:hAnsi="Times New Roman" w:cs="Times New Roman"/>
          <w:sz w:val="24"/>
          <w:szCs w:val="24"/>
          <w:lang w:eastAsia="ar-SA"/>
        </w:rPr>
        <w:t xml:space="preserve">, </w:t>
      </w:r>
      <w:r w:rsidRPr="00FA30A3">
        <w:rPr>
          <w:rFonts w:ascii="Times New Roman" w:hAnsi="Times New Roman" w:cs="Times New Roman"/>
          <w:sz w:val="24"/>
          <w:szCs w:val="24"/>
          <w:lang w:eastAsia="uk-UA"/>
        </w:rPr>
        <w:t>грн./</w:t>
      </w:r>
      <w:proofErr w:type="spellStart"/>
      <w:r w:rsidRPr="00FA30A3">
        <w:rPr>
          <w:rFonts w:ascii="Times New Roman" w:hAnsi="Times New Roman" w:cs="Times New Roman"/>
          <w:sz w:val="24"/>
          <w:szCs w:val="24"/>
          <w:lang w:eastAsia="uk-UA"/>
        </w:rPr>
        <w:t>МВт</w:t>
      </w:r>
      <w:proofErr w:type="spellEnd"/>
      <w:r w:rsidRPr="00FA30A3">
        <w:rPr>
          <w:rFonts w:ascii="Times New Roman" w:hAnsi="Times New Roman" w:cs="Times New Roman"/>
          <w:sz w:val="24"/>
          <w:szCs w:val="24"/>
          <w:lang w:eastAsia="uk-UA"/>
        </w:rPr>
        <w:t>*год;</w:t>
      </w:r>
    </w:p>
    <w:p w:rsidR="00366C31" w:rsidRDefault="00366C31" w:rsidP="00366C31">
      <w:pPr>
        <w:tabs>
          <w:tab w:val="left" w:pos="993"/>
        </w:tabs>
        <w:ind w:firstLine="567"/>
        <w:jc w:val="center"/>
        <w:rPr>
          <w:rFonts w:ascii="Times New Roman" w:eastAsia="Times New Roman" w:hAnsi="Times New Roman" w:cs="Times New Roman"/>
          <w:sz w:val="24"/>
          <w:szCs w:val="24"/>
          <w:lang w:eastAsia="ar-SA"/>
        </w:rPr>
      </w:pPr>
    </w:p>
    <w:p w:rsidR="00366C31" w:rsidRDefault="00366C31" w:rsidP="00366C31">
      <w:pPr>
        <w:tabs>
          <w:tab w:val="left" w:pos="993"/>
        </w:tabs>
        <w:ind w:firstLine="567"/>
        <w:jc w:val="center"/>
        <w:rPr>
          <w:rFonts w:ascii="Times New Roman" w:eastAsia="Times New Roman" w:hAnsi="Times New Roman" w:cs="Times New Roman"/>
          <w:sz w:val="24"/>
          <w:szCs w:val="24"/>
          <w:lang w:eastAsia="ar-SA"/>
        </w:rPr>
      </w:pP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hAnsi="Times New Roman" w:cs="Times New Roman"/>
          <w:sz w:val="24"/>
          <w:szCs w:val="24"/>
          <w:lang w:eastAsia="uk-UA"/>
        </w:rPr>
        <w:t>СжЦ</w:t>
      </w:r>
      <w:r w:rsidRPr="00FA30A3">
        <w:rPr>
          <w:rFonts w:ascii="Times New Roman" w:hAnsi="Times New Roman" w:cs="Times New Roman"/>
          <w:sz w:val="24"/>
          <w:szCs w:val="24"/>
          <w:vertAlign w:val="superscript"/>
          <w:lang w:eastAsia="uk-UA"/>
        </w:rPr>
        <w:t>рдн</w:t>
      </w:r>
      <w:proofErr w:type="spellEnd"/>
      <w:r w:rsidRPr="00FA30A3">
        <w:rPr>
          <w:rFonts w:ascii="Times New Roman" w:hAnsi="Times New Roman" w:cs="Times New Roman"/>
          <w:sz w:val="24"/>
          <w:szCs w:val="24"/>
          <w:lang w:eastAsia="uk-UA"/>
        </w:rPr>
        <w:t xml:space="preserve"> – </w:t>
      </w:r>
      <w:r w:rsidRPr="00FA30A3">
        <w:rPr>
          <w:rFonts w:ascii="Times New Roman" w:eastAsia="Times New Roman" w:hAnsi="Times New Roman" w:cs="Times New Roman"/>
          <w:sz w:val="24"/>
          <w:szCs w:val="24"/>
          <w:lang w:eastAsia="ar-SA"/>
        </w:rPr>
        <w:t xml:space="preserve">середньозважена ціна електричної енергії на РДН </w:t>
      </w:r>
      <w:r w:rsidRPr="00FA30A3">
        <w:rPr>
          <w:rFonts w:ascii="Times New Roman" w:hAnsi="Times New Roman" w:cs="Times New Roman"/>
          <w:sz w:val="24"/>
          <w:szCs w:val="24"/>
          <w:lang w:eastAsia="uk-UA"/>
        </w:rPr>
        <w:t>за 20 (двадцять) календарних днів відповідного календарного місяця</w:t>
      </w:r>
      <w:r w:rsidRPr="00FA30A3">
        <w:rPr>
          <w:rFonts w:ascii="Times New Roman" w:eastAsia="Times New Roman" w:hAnsi="Times New Roman" w:cs="Times New Roman"/>
          <w:sz w:val="24"/>
          <w:szCs w:val="24"/>
          <w:lang w:eastAsia="ar-SA"/>
        </w:rPr>
        <w:t xml:space="preserve">, </w:t>
      </w:r>
      <w:r w:rsidRPr="00FA30A3">
        <w:rPr>
          <w:rFonts w:ascii="Times New Roman" w:hAnsi="Times New Roman" w:cs="Times New Roman"/>
          <w:sz w:val="24"/>
          <w:szCs w:val="24"/>
          <w:lang w:eastAsia="uk-UA"/>
        </w:rPr>
        <w:t>грн./</w:t>
      </w:r>
      <w:proofErr w:type="spellStart"/>
      <w:r w:rsidRPr="00FA30A3">
        <w:rPr>
          <w:rFonts w:ascii="Times New Roman" w:hAnsi="Times New Roman" w:cs="Times New Roman"/>
          <w:sz w:val="24"/>
          <w:szCs w:val="24"/>
          <w:lang w:eastAsia="uk-UA"/>
        </w:rPr>
        <w:t>МВт</w:t>
      </w:r>
      <w:proofErr w:type="spellEnd"/>
      <w:r w:rsidRPr="00FA30A3">
        <w:rPr>
          <w:rFonts w:ascii="Times New Roman" w:hAnsi="Times New Roman" w:cs="Times New Roman"/>
          <w:sz w:val="24"/>
          <w:szCs w:val="24"/>
          <w:lang w:eastAsia="uk-UA"/>
        </w:rPr>
        <w:t>*год;</w:t>
      </w: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r w:rsidRPr="00FA30A3">
        <w:rPr>
          <w:rFonts w:ascii="Times New Roman" w:eastAsia="Times New Roman" w:hAnsi="Times New Roman" w:cs="Times New Roman"/>
          <w:sz w:val="24"/>
          <w:szCs w:val="24"/>
          <w:lang w:val="en-US" w:eastAsia="ar-SA"/>
        </w:rPr>
        <w:t>W</w:t>
      </w:r>
      <w:proofErr w:type="spellStart"/>
      <w:r w:rsidRPr="00FA30A3">
        <w:rPr>
          <w:rFonts w:ascii="Times New Roman" w:eastAsia="Times New Roman" w:hAnsi="Times New Roman" w:cs="Times New Roman"/>
          <w:sz w:val="24"/>
          <w:szCs w:val="24"/>
          <w:vertAlign w:val="superscript"/>
          <w:lang w:val="ru-RU" w:eastAsia="ar-SA"/>
        </w:rPr>
        <w:t>рдн</w:t>
      </w:r>
      <w:proofErr w:type="spellEnd"/>
      <w:r w:rsidRPr="00FA30A3">
        <w:rPr>
          <w:rFonts w:ascii="Times New Roman" w:eastAsia="Times New Roman" w:hAnsi="Times New Roman" w:cs="Times New Roman"/>
          <w:sz w:val="24"/>
          <w:szCs w:val="24"/>
          <w:lang w:val="ru-RU" w:eastAsia="ar-SA"/>
        </w:rPr>
        <w:t xml:space="preserve"> – </w:t>
      </w:r>
      <w:proofErr w:type="spellStart"/>
      <w:r w:rsidRPr="00FA30A3">
        <w:rPr>
          <w:rFonts w:ascii="Times New Roman" w:eastAsia="Times New Roman" w:hAnsi="Times New Roman" w:cs="Times New Roman"/>
          <w:sz w:val="24"/>
          <w:szCs w:val="24"/>
          <w:lang w:val="ru-RU" w:eastAsia="ar-SA"/>
        </w:rPr>
        <w:t>обсяги</w:t>
      </w:r>
      <w:proofErr w:type="spellEnd"/>
      <w:r w:rsidRPr="00FA30A3">
        <w:rPr>
          <w:rFonts w:ascii="Times New Roman" w:eastAsia="Times New Roman" w:hAnsi="Times New Roman" w:cs="Times New Roman"/>
          <w:sz w:val="24"/>
          <w:szCs w:val="24"/>
          <w:lang w:val="ru-RU" w:eastAsia="ar-SA"/>
        </w:rPr>
        <w:t xml:space="preserve"> </w:t>
      </w:r>
      <w:r w:rsidRPr="00FA30A3">
        <w:rPr>
          <w:rFonts w:ascii="Times New Roman" w:eastAsia="Times New Roman" w:hAnsi="Times New Roman" w:cs="Times New Roman"/>
          <w:sz w:val="24"/>
          <w:szCs w:val="24"/>
          <w:lang w:eastAsia="ar-SA"/>
        </w:rPr>
        <w:t xml:space="preserve">купівлі-продажу електричної енергії на РДН </w:t>
      </w:r>
      <w:r w:rsidRPr="00FA30A3">
        <w:rPr>
          <w:rFonts w:ascii="Times New Roman" w:hAnsi="Times New Roman" w:cs="Times New Roman"/>
          <w:sz w:val="24"/>
          <w:szCs w:val="24"/>
          <w:lang w:eastAsia="uk-UA"/>
        </w:rPr>
        <w:t>за 20 (двадцять) календарних днів відповідного календарного місяця</w:t>
      </w:r>
      <w:r w:rsidRPr="00FA30A3">
        <w:rPr>
          <w:rFonts w:ascii="Times New Roman" w:eastAsia="Times New Roman" w:hAnsi="Times New Roman" w:cs="Times New Roman"/>
          <w:sz w:val="24"/>
          <w:szCs w:val="24"/>
          <w:lang w:eastAsia="ar-SA"/>
        </w:rPr>
        <w:t xml:space="preserve">, </w:t>
      </w:r>
      <w:r w:rsidRPr="00FA30A3">
        <w:rPr>
          <w:rFonts w:ascii="Times New Roman" w:hAnsi="Times New Roman" w:cs="Times New Roman"/>
          <w:sz w:val="24"/>
          <w:szCs w:val="24"/>
          <w:lang w:eastAsia="uk-UA"/>
        </w:rPr>
        <w:t>грн</w:t>
      </w:r>
      <w:proofErr w:type="gramStart"/>
      <w:r w:rsidRPr="00FA30A3">
        <w:rPr>
          <w:rFonts w:ascii="Times New Roman" w:hAnsi="Times New Roman" w:cs="Times New Roman"/>
          <w:sz w:val="24"/>
          <w:szCs w:val="24"/>
          <w:lang w:eastAsia="uk-UA"/>
        </w:rPr>
        <w:t>./</w:t>
      </w:r>
      <w:proofErr w:type="spellStart"/>
      <w:proofErr w:type="gramEnd"/>
      <w:r w:rsidRPr="00FA30A3">
        <w:rPr>
          <w:rFonts w:ascii="Times New Roman" w:hAnsi="Times New Roman" w:cs="Times New Roman"/>
          <w:sz w:val="24"/>
          <w:szCs w:val="24"/>
          <w:lang w:eastAsia="uk-UA"/>
        </w:rPr>
        <w:t>МВт</w:t>
      </w:r>
      <w:proofErr w:type="spellEnd"/>
      <w:r w:rsidRPr="00FA30A3">
        <w:rPr>
          <w:rFonts w:ascii="Times New Roman" w:hAnsi="Times New Roman" w:cs="Times New Roman"/>
          <w:sz w:val="24"/>
          <w:szCs w:val="24"/>
          <w:lang w:eastAsia="uk-UA"/>
        </w:rPr>
        <w:t>*год;</w:t>
      </w: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hAnsi="Times New Roman" w:cs="Times New Roman"/>
          <w:sz w:val="24"/>
          <w:szCs w:val="24"/>
          <w:lang w:eastAsia="uk-UA"/>
        </w:rPr>
        <w:t>СжЦ</w:t>
      </w:r>
      <w:r w:rsidRPr="00FA30A3">
        <w:rPr>
          <w:rFonts w:ascii="Times New Roman" w:hAnsi="Times New Roman" w:cs="Times New Roman"/>
          <w:sz w:val="24"/>
          <w:szCs w:val="24"/>
          <w:vertAlign w:val="superscript"/>
          <w:lang w:eastAsia="uk-UA"/>
        </w:rPr>
        <w:t>вдр</w:t>
      </w:r>
      <w:proofErr w:type="spellEnd"/>
      <w:r w:rsidRPr="00FA30A3">
        <w:rPr>
          <w:rFonts w:ascii="Times New Roman" w:hAnsi="Times New Roman" w:cs="Times New Roman"/>
          <w:sz w:val="24"/>
          <w:szCs w:val="24"/>
          <w:lang w:eastAsia="uk-UA"/>
        </w:rPr>
        <w:t xml:space="preserve"> – </w:t>
      </w:r>
      <w:r w:rsidRPr="00FA30A3">
        <w:rPr>
          <w:rFonts w:ascii="Times New Roman" w:eastAsia="Times New Roman" w:hAnsi="Times New Roman" w:cs="Times New Roman"/>
          <w:sz w:val="24"/>
          <w:szCs w:val="24"/>
          <w:lang w:eastAsia="ar-SA"/>
        </w:rPr>
        <w:t xml:space="preserve">середньозважена ціна електричної енергії на ВДР </w:t>
      </w:r>
      <w:r w:rsidRPr="00FA30A3">
        <w:rPr>
          <w:rFonts w:ascii="Times New Roman" w:hAnsi="Times New Roman" w:cs="Times New Roman"/>
          <w:sz w:val="24"/>
          <w:szCs w:val="24"/>
          <w:lang w:eastAsia="uk-UA"/>
        </w:rPr>
        <w:t>за 20 (двадцять) календарних днів відповідного календарного місяця</w:t>
      </w:r>
      <w:r w:rsidRPr="00FA30A3">
        <w:rPr>
          <w:rFonts w:ascii="Times New Roman" w:eastAsia="Times New Roman" w:hAnsi="Times New Roman" w:cs="Times New Roman"/>
          <w:sz w:val="24"/>
          <w:szCs w:val="24"/>
          <w:lang w:eastAsia="ar-SA"/>
        </w:rPr>
        <w:t xml:space="preserve">, </w:t>
      </w:r>
      <w:r w:rsidRPr="00FA30A3">
        <w:rPr>
          <w:rFonts w:ascii="Times New Roman" w:hAnsi="Times New Roman" w:cs="Times New Roman"/>
          <w:sz w:val="24"/>
          <w:szCs w:val="24"/>
          <w:lang w:eastAsia="uk-UA"/>
        </w:rPr>
        <w:t>грн./</w:t>
      </w:r>
      <w:proofErr w:type="spellStart"/>
      <w:r w:rsidRPr="00FA30A3">
        <w:rPr>
          <w:rFonts w:ascii="Times New Roman" w:hAnsi="Times New Roman" w:cs="Times New Roman"/>
          <w:sz w:val="24"/>
          <w:szCs w:val="24"/>
          <w:lang w:eastAsia="uk-UA"/>
        </w:rPr>
        <w:t>МВт</w:t>
      </w:r>
      <w:proofErr w:type="spellEnd"/>
      <w:r w:rsidRPr="00FA30A3">
        <w:rPr>
          <w:rFonts w:ascii="Times New Roman" w:hAnsi="Times New Roman" w:cs="Times New Roman"/>
          <w:sz w:val="24"/>
          <w:szCs w:val="24"/>
          <w:lang w:eastAsia="uk-UA"/>
        </w:rPr>
        <w:t>*год;</w:t>
      </w: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r w:rsidRPr="00FA30A3">
        <w:rPr>
          <w:rFonts w:ascii="Times New Roman" w:eastAsia="Times New Roman" w:hAnsi="Times New Roman" w:cs="Times New Roman"/>
          <w:sz w:val="24"/>
          <w:szCs w:val="24"/>
          <w:lang w:val="en-US" w:eastAsia="ar-SA"/>
        </w:rPr>
        <w:t>W</w:t>
      </w:r>
      <w:proofErr w:type="spellStart"/>
      <w:r w:rsidRPr="00FA30A3">
        <w:rPr>
          <w:rFonts w:ascii="Times New Roman" w:eastAsia="Times New Roman" w:hAnsi="Times New Roman" w:cs="Times New Roman"/>
          <w:sz w:val="24"/>
          <w:szCs w:val="24"/>
          <w:vertAlign w:val="superscript"/>
          <w:lang w:val="ru-RU" w:eastAsia="ar-SA"/>
        </w:rPr>
        <w:t>вдр</w:t>
      </w:r>
      <w:proofErr w:type="spellEnd"/>
      <w:r w:rsidRPr="00FA30A3">
        <w:rPr>
          <w:rFonts w:ascii="Times New Roman" w:eastAsia="Times New Roman" w:hAnsi="Times New Roman" w:cs="Times New Roman"/>
          <w:sz w:val="24"/>
          <w:szCs w:val="24"/>
          <w:lang w:val="ru-RU" w:eastAsia="ar-SA"/>
        </w:rPr>
        <w:t xml:space="preserve"> – </w:t>
      </w:r>
      <w:proofErr w:type="spellStart"/>
      <w:r w:rsidRPr="00FA30A3">
        <w:rPr>
          <w:rFonts w:ascii="Times New Roman" w:eastAsia="Times New Roman" w:hAnsi="Times New Roman" w:cs="Times New Roman"/>
          <w:sz w:val="24"/>
          <w:szCs w:val="24"/>
          <w:lang w:val="ru-RU" w:eastAsia="ar-SA"/>
        </w:rPr>
        <w:t>обсяги</w:t>
      </w:r>
      <w:proofErr w:type="spellEnd"/>
      <w:r w:rsidRPr="00FA30A3">
        <w:rPr>
          <w:rFonts w:ascii="Times New Roman" w:eastAsia="Times New Roman" w:hAnsi="Times New Roman" w:cs="Times New Roman"/>
          <w:sz w:val="24"/>
          <w:szCs w:val="24"/>
          <w:lang w:val="ru-RU" w:eastAsia="ar-SA"/>
        </w:rPr>
        <w:t xml:space="preserve"> </w:t>
      </w:r>
      <w:r w:rsidRPr="00FA30A3">
        <w:rPr>
          <w:rFonts w:ascii="Times New Roman" w:eastAsia="Times New Roman" w:hAnsi="Times New Roman" w:cs="Times New Roman"/>
          <w:sz w:val="24"/>
          <w:szCs w:val="24"/>
          <w:lang w:eastAsia="ar-SA"/>
        </w:rPr>
        <w:t xml:space="preserve">купівлі-продажу електричної енергії на ВДР </w:t>
      </w:r>
      <w:r w:rsidRPr="00FA30A3">
        <w:rPr>
          <w:rFonts w:ascii="Times New Roman" w:hAnsi="Times New Roman" w:cs="Times New Roman"/>
          <w:sz w:val="24"/>
          <w:szCs w:val="24"/>
          <w:lang w:eastAsia="uk-UA"/>
        </w:rPr>
        <w:t>за 20 (двадцять) календарних днів відповідного календарного місяця</w:t>
      </w:r>
      <w:r w:rsidRPr="00FA30A3">
        <w:rPr>
          <w:rFonts w:ascii="Times New Roman" w:eastAsia="Times New Roman" w:hAnsi="Times New Roman" w:cs="Times New Roman"/>
          <w:sz w:val="24"/>
          <w:szCs w:val="24"/>
          <w:lang w:eastAsia="ar-SA"/>
        </w:rPr>
        <w:t xml:space="preserve">, </w:t>
      </w:r>
      <w:r w:rsidRPr="00FA30A3">
        <w:rPr>
          <w:rFonts w:ascii="Times New Roman" w:hAnsi="Times New Roman" w:cs="Times New Roman"/>
          <w:sz w:val="24"/>
          <w:szCs w:val="24"/>
          <w:lang w:eastAsia="uk-UA"/>
        </w:rPr>
        <w:t>грн</w:t>
      </w:r>
      <w:proofErr w:type="gramStart"/>
      <w:r w:rsidRPr="00FA30A3">
        <w:rPr>
          <w:rFonts w:ascii="Times New Roman" w:hAnsi="Times New Roman" w:cs="Times New Roman"/>
          <w:sz w:val="24"/>
          <w:szCs w:val="24"/>
          <w:lang w:eastAsia="uk-UA"/>
        </w:rPr>
        <w:t>./</w:t>
      </w:r>
      <w:proofErr w:type="spellStart"/>
      <w:proofErr w:type="gramEnd"/>
      <w:r w:rsidRPr="00FA30A3">
        <w:rPr>
          <w:rFonts w:ascii="Times New Roman" w:hAnsi="Times New Roman" w:cs="Times New Roman"/>
          <w:sz w:val="24"/>
          <w:szCs w:val="24"/>
          <w:lang w:eastAsia="uk-UA"/>
        </w:rPr>
        <w:t>МВт</w:t>
      </w:r>
      <w:proofErr w:type="spellEnd"/>
      <w:r w:rsidRPr="00FA30A3">
        <w:rPr>
          <w:rFonts w:ascii="Times New Roman" w:hAnsi="Times New Roman" w:cs="Times New Roman"/>
          <w:sz w:val="24"/>
          <w:szCs w:val="24"/>
          <w:lang w:eastAsia="uk-UA"/>
        </w:rPr>
        <w:t>*год.</w:t>
      </w:r>
    </w:p>
    <w:p w:rsidR="00366C31" w:rsidRPr="00FA30A3" w:rsidRDefault="00366C31" w:rsidP="00366C31">
      <w:pPr>
        <w:numPr>
          <w:ilvl w:val="1"/>
          <w:numId w:val="2"/>
        </w:numPr>
        <w:tabs>
          <w:tab w:val="left" w:pos="851"/>
        </w:tabs>
        <w:spacing w:after="0" w:line="240" w:lineRule="auto"/>
        <w:ind w:left="0" w:firstLine="426"/>
        <w:contextualSpacing/>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Нова ціна за одиницю товару, розрахована відповідно до пунктів 2.2. та 2.3. цього Додатку, застосовуються з першого числа відповідного розрахункового періоду (календарного місяця) та залишається незмінною до його завершення.</w:t>
      </w:r>
    </w:p>
    <w:p w:rsidR="00366C31" w:rsidRPr="00FA30A3" w:rsidRDefault="00366C31" w:rsidP="00366C31">
      <w:pPr>
        <w:numPr>
          <w:ilvl w:val="0"/>
          <w:numId w:val="2"/>
        </w:numPr>
        <w:tabs>
          <w:tab w:val="left" w:pos="709"/>
        </w:tabs>
        <w:spacing w:after="0" w:line="240" w:lineRule="auto"/>
        <w:ind w:left="0" w:firstLine="426"/>
        <w:contextualSpacing/>
        <w:jc w:val="both"/>
        <w:rPr>
          <w:rFonts w:ascii="Times New Roman" w:eastAsia="Times New Roman" w:hAnsi="Times New Roman" w:cs="Times New Roman"/>
          <w:sz w:val="24"/>
          <w:szCs w:val="24"/>
          <w:lang w:eastAsia="ar-SA"/>
        </w:rPr>
      </w:pPr>
      <w:r w:rsidRPr="00FA30A3">
        <w:rPr>
          <w:rFonts w:ascii="Times New Roman" w:hAnsi="Times New Roman" w:cs="Times New Roman"/>
          <w:sz w:val="24"/>
          <w:szCs w:val="24"/>
          <w:lang w:eastAsia="uk-UA"/>
        </w:rPr>
        <w:t>Ціна Договору та ціна за одиницю товару можуть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та/або тарифу на послуги з розподілу електричної енергії, які враховані в структурі ціни одиниці товару. У цьому випадку зміна ціни Договору та ціни за одиницю товару здійснюються у такому порядку:</w:t>
      </w:r>
    </w:p>
    <w:p w:rsidR="00366C31" w:rsidRPr="00FA30A3" w:rsidRDefault="00366C31" w:rsidP="00366C31">
      <w:pPr>
        <w:numPr>
          <w:ilvl w:val="1"/>
          <w:numId w:val="2"/>
        </w:numPr>
        <w:tabs>
          <w:tab w:val="left" w:pos="851"/>
        </w:tabs>
        <w:spacing w:after="0" w:line="240" w:lineRule="auto"/>
        <w:ind w:left="0" w:firstLine="426"/>
        <w:contextualSpacing/>
        <w:jc w:val="both"/>
        <w:rPr>
          <w:rFonts w:ascii="Times New Roman" w:eastAsia="Times New Roman" w:hAnsi="Times New Roman" w:cs="Times New Roman"/>
          <w:sz w:val="24"/>
          <w:szCs w:val="24"/>
          <w:lang w:eastAsia="ar-SA"/>
        </w:rPr>
      </w:pPr>
      <w:r w:rsidRPr="00FA30A3">
        <w:rPr>
          <w:rFonts w:ascii="Times New Roman" w:eastAsia="Times New Roman" w:hAnsi="Times New Roman" w:cs="Times New Roman"/>
          <w:sz w:val="24"/>
          <w:szCs w:val="24"/>
          <w:lang w:eastAsia="ar-SA"/>
        </w:rPr>
        <w:t>Підставою для зміни ціни є набрання чинності рішенням НКРЕКП про зміну відповідного регульованого тарифу, що застосовується у Договорі.</w:t>
      </w:r>
    </w:p>
    <w:p w:rsidR="00366C31" w:rsidRPr="00FA30A3" w:rsidRDefault="00366C31" w:rsidP="00366C31">
      <w:pPr>
        <w:numPr>
          <w:ilvl w:val="1"/>
          <w:numId w:val="2"/>
        </w:numPr>
        <w:tabs>
          <w:tab w:val="left" w:pos="851"/>
        </w:tabs>
        <w:spacing w:after="0" w:line="240" w:lineRule="auto"/>
        <w:ind w:left="0" w:firstLine="426"/>
        <w:contextualSpacing/>
        <w:jc w:val="both"/>
        <w:rPr>
          <w:rFonts w:ascii="Times New Roman" w:eastAsia="Times New Roman" w:hAnsi="Times New Roman" w:cs="Times New Roman"/>
          <w:sz w:val="24"/>
          <w:szCs w:val="24"/>
          <w:lang w:eastAsia="ar-SA"/>
        </w:rPr>
      </w:pPr>
      <w:r w:rsidRPr="00FA30A3">
        <w:rPr>
          <w:rFonts w:ascii="Times New Roman" w:eastAsia="Times New Roman" w:hAnsi="Times New Roman" w:cs="Times New Roman"/>
          <w:sz w:val="24"/>
          <w:szCs w:val="24"/>
          <w:lang w:eastAsia="ar-SA"/>
        </w:rPr>
        <w:t>Нову ціну за одиницю товару обчислюють за формулою:</w:t>
      </w:r>
    </w:p>
    <w:p w:rsidR="00366C31" w:rsidRPr="00FA30A3" w:rsidRDefault="009B150C" w:rsidP="00366C31">
      <w:pPr>
        <w:tabs>
          <w:tab w:val="left" w:pos="851"/>
        </w:tabs>
        <w:spacing w:after="0" w:line="240" w:lineRule="auto"/>
        <w:ind w:left="426"/>
        <w:contextualSpacing/>
        <w:jc w:val="both"/>
        <w:rPr>
          <w:rFonts w:ascii="Times New Roman" w:eastAsia="Times New Roman" w:hAnsi="Times New Roman" w:cs="Times New Roman"/>
          <w:sz w:val="24"/>
          <w:szCs w:val="24"/>
          <w:lang w:val="ru-RU" w:eastAsia="ar-SA"/>
        </w:rPr>
      </w:pPr>
      <m:oMath>
        <m:sSub>
          <m:sSubPr>
            <m:ctrlPr>
              <w:rPr>
                <w:rFonts w:ascii="Cambria Math" w:eastAsia="Times New Roman" w:hAnsi="Cambria Math" w:cs="Times New Roman"/>
                <w:sz w:val="24"/>
                <w:szCs w:val="24"/>
                <w:lang w:val="ru-RU" w:eastAsia="ar-SA"/>
              </w:rPr>
            </m:ctrlPr>
          </m:sSubPr>
          <m:e>
            <m:r>
              <m:rPr>
                <m:sty m:val="p"/>
              </m:rPr>
              <w:rPr>
                <w:rFonts w:ascii="Cambria Math" w:eastAsia="Times New Roman" w:hAnsi="Times New Roman" w:cs="Times New Roman"/>
                <w:sz w:val="24"/>
                <w:szCs w:val="24"/>
                <w:lang w:val="ru-RU" w:eastAsia="ar-SA"/>
              </w:rPr>
              <m:t>Ц</m:t>
            </m:r>
          </m:e>
          <m:sub>
            <m:r>
              <m:rPr>
                <m:sty m:val="p"/>
              </m:rPr>
              <w:rPr>
                <w:rFonts w:ascii="Cambria Math" w:eastAsia="Times New Roman" w:hAnsi="Cambria Math" w:cs="Times New Roman"/>
                <w:sz w:val="24"/>
                <w:szCs w:val="24"/>
                <w:lang w:val="en-US" w:eastAsia="ar-SA"/>
              </w:rPr>
              <m:t>m</m:t>
            </m:r>
          </m:sub>
        </m:sSub>
        <m:r>
          <m:rPr>
            <m:sty m:val="p"/>
          </m:rPr>
          <w:rPr>
            <w:rFonts w:ascii="Cambria Math" w:eastAsia="Times New Roman" w:hAnsi="Times New Roman" w:cs="Times New Roman"/>
            <w:sz w:val="24"/>
            <w:szCs w:val="24"/>
            <w:lang w:val="ru-RU" w:eastAsia="ar-SA"/>
          </w:rPr>
          <m:t>=</m:t>
        </m:r>
        <m:sSub>
          <m:sSubPr>
            <m:ctrlPr>
              <w:rPr>
                <w:rFonts w:ascii="Cambria Math" w:eastAsia="Times New Roman" w:hAnsi="Cambria Math" w:cs="Times New Roman"/>
                <w:sz w:val="24"/>
                <w:szCs w:val="24"/>
                <w:lang w:val="ru-RU" w:eastAsia="ar-SA"/>
              </w:rPr>
            </m:ctrlPr>
          </m:sSubPr>
          <m:e>
            <m:r>
              <m:rPr>
                <m:sty m:val="p"/>
              </m:rPr>
              <w:rPr>
                <w:rFonts w:ascii="Cambria Math" w:eastAsia="Times New Roman" w:hAnsi="Times New Roman" w:cs="Times New Roman"/>
                <w:sz w:val="24"/>
                <w:szCs w:val="24"/>
                <w:lang w:eastAsia="ar-SA"/>
              </w:rPr>
              <m:t>Ц</m:t>
            </m:r>
          </m:e>
          <m:sub>
            <m:r>
              <m:rPr>
                <m:sty m:val="p"/>
              </m:rPr>
              <w:rPr>
                <w:rFonts w:ascii="Cambria Math" w:eastAsia="Times New Roman" w:hAnsi="Times New Roman" w:cs="Times New Roman"/>
                <w:sz w:val="24"/>
                <w:szCs w:val="24"/>
                <w:lang w:val="ru-RU" w:eastAsia="ar-SA"/>
              </w:rPr>
              <m:t>0</m:t>
            </m:r>
          </m:sub>
        </m:sSub>
        <m:r>
          <m:rPr>
            <m:sty m:val="p"/>
          </m:rPr>
          <w:rPr>
            <w:rFonts w:ascii="Cambria Math" w:eastAsia="Times New Roman" w:hAnsi="Times New Roman" w:cs="Times New Roman"/>
            <w:sz w:val="24"/>
            <w:szCs w:val="24"/>
            <w:lang w:val="ru-RU" w:eastAsia="ar-SA"/>
          </w:rPr>
          <m:t>+</m:t>
        </m:r>
        <m:sSup>
          <m:sSupPr>
            <m:ctrlPr>
              <w:rPr>
                <w:rFonts w:ascii="Cambria Math" w:eastAsia="Times New Roman" w:hAnsi="Cambria Math" w:cs="Times New Roman"/>
                <w:sz w:val="24"/>
                <w:szCs w:val="24"/>
                <w:lang w:val="ru-RU" w:eastAsia="ar-SA"/>
              </w:rPr>
            </m:ctrlPr>
          </m:sSupPr>
          <m:e>
            <m:r>
              <m:rPr>
                <m:sty m:val="p"/>
              </m:rPr>
              <w:rPr>
                <w:rFonts w:ascii="Cambria Math" w:eastAsia="Times New Roman" w:hAnsi="Times New Roman" w:cs="Times New Roman"/>
                <w:sz w:val="24"/>
                <w:szCs w:val="24"/>
                <w:lang w:val="ru-RU" w:eastAsia="ar-SA"/>
              </w:rPr>
              <m:t>Т</m:t>
            </m:r>
          </m:e>
          <m:sup>
            <m:r>
              <m:rPr>
                <m:sty m:val="p"/>
              </m:rPr>
              <w:rPr>
                <w:rFonts w:ascii="Cambria Math" w:eastAsia="Times New Roman" w:hAnsi="Times New Roman" w:cs="Times New Roman"/>
                <w:sz w:val="24"/>
                <w:szCs w:val="24"/>
                <w:lang w:val="ru-RU" w:eastAsia="ar-SA"/>
              </w:rPr>
              <m:t>пер</m:t>
            </m:r>
          </m:sup>
        </m:sSup>
        <m:r>
          <m:rPr>
            <m:sty m:val="p"/>
          </m:rPr>
          <w:rPr>
            <w:rFonts w:ascii="Cambria Math" w:eastAsia="Times New Roman" w:hAnsi="Times New Roman" w:cs="Times New Roman"/>
            <w:sz w:val="24"/>
            <w:szCs w:val="24"/>
            <w:lang w:val="ru-RU" w:eastAsia="ar-SA"/>
          </w:rPr>
          <m:t>+</m:t>
        </m:r>
        <m:sSup>
          <m:sSupPr>
            <m:ctrlPr>
              <w:rPr>
                <w:rFonts w:ascii="Cambria Math" w:eastAsia="Times New Roman" w:hAnsi="Cambria Math" w:cs="Times New Roman"/>
                <w:sz w:val="24"/>
                <w:szCs w:val="24"/>
                <w:lang w:val="ru-RU" w:eastAsia="ar-SA"/>
              </w:rPr>
            </m:ctrlPr>
          </m:sSupPr>
          <m:e>
            <m:r>
              <m:rPr>
                <m:sty m:val="p"/>
              </m:rPr>
              <w:rPr>
                <w:rFonts w:ascii="Cambria Math" w:eastAsia="Times New Roman" w:hAnsi="Times New Roman" w:cs="Times New Roman"/>
                <w:sz w:val="24"/>
                <w:szCs w:val="24"/>
                <w:lang w:val="ru-RU" w:eastAsia="ar-SA"/>
              </w:rPr>
              <m:t>Т</m:t>
            </m:r>
          </m:e>
          <m:sup>
            <m:r>
              <m:rPr>
                <m:sty m:val="p"/>
              </m:rPr>
              <w:rPr>
                <w:rFonts w:ascii="Cambria Math" w:eastAsia="Times New Roman" w:hAnsi="Times New Roman" w:cs="Times New Roman"/>
                <w:sz w:val="24"/>
                <w:szCs w:val="24"/>
                <w:lang w:val="ru-RU" w:eastAsia="ar-SA"/>
              </w:rPr>
              <m:t>р</m:t>
            </m:r>
          </m:sup>
        </m:sSup>
        <m:r>
          <m:rPr>
            <m:sty m:val="p"/>
          </m:rPr>
          <w:rPr>
            <w:rFonts w:ascii="Cambria Math" w:eastAsia="Times New Roman" w:hAnsi="Times New Roman" w:cs="Times New Roman"/>
            <w:sz w:val="24"/>
            <w:szCs w:val="24"/>
            <w:lang w:val="ru-RU" w:eastAsia="ar-SA"/>
          </w:rPr>
          <m:t>+</m:t>
        </m:r>
        <m:r>
          <m:rPr>
            <m:sty m:val="p"/>
          </m:rPr>
          <w:rPr>
            <w:rFonts w:ascii="Cambria Math" w:eastAsia="Times New Roman" w:hAnsi="Times New Roman" w:cs="Times New Roman"/>
            <w:sz w:val="24"/>
            <w:szCs w:val="24"/>
            <w:lang w:val="ru-RU" w:eastAsia="ar-SA"/>
          </w:rPr>
          <m:t>Цп</m:t>
        </m:r>
        <m:r>
          <m:rPr>
            <m:sty m:val="p"/>
          </m:rPr>
          <w:rPr>
            <w:rFonts w:ascii="Cambria Math" w:eastAsia="Times New Roman" w:hAnsi="Times New Roman" w:cs="Times New Roman"/>
            <w:sz w:val="24"/>
            <w:szCs w:val="24"/>
            <w:lang w:val="ru-RU" w:eastAsia="ar-SA"/>
          </w:rPr>
          <m:t>+</m:t>
        </m:r>
        <m:r>
          <m:rPr>
            <m:sty m:val="p"/>
          </m:rPr>
          <w:rPr>
            <w:rFonts w:ascii="Cambria Math" w:eastAsia="Times New Roman" w:hAnsi="Times New Roman" w:cs="Times New Roman"/>
            <w:sz w:val="24"/>
            <w:szCs w:val="24"/>
            <w:lang w:val="ru-RU" w:eastAsia="ar-SA"/>
          </w:rPr>
          <m:t>ПДВ</m:t>
        </m:r>
      </m:oMath>
      <w:r w:rsidR="00366C31" w:rsidRPr="00FA30A3">
        <w:rPr>
          <w:rFonts w:ascii="Times New Roman" w:eastAsia="Times New Roman" w:hAnsi="Times New Roman" w:cs="Times New Roman"/>
          <w:sz w:val="24"/>
          <w:szCs w:val="24"/>
          <w:lang w:val="ru-RU" w:eastAsia="ar-SA"/>
        </w:rPr>
        <w:t>, де</w:t>
      </w: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eastAsia="Times New Roman" w:hAnsi="Times New Roman" w:cs="Times New Roman"/>
          <w:sz w:val="24"/>
          <w:szCs w:val="24"/>
          <w:lang w:val="ru-RU" w:eastAsia="ar-SA"/>
        </w:rPr>
        <w:t>Ц</w:t>
      </w:r>
      <w:proofErr w:type="gramStart"/>
      <w:r w:rsidRPr="00FA30A3">
        <w:rPr>
          <w:rFonts w:ascii="Times New Roman" w:eastAsia="Times New Roman" w:hAnsi="Times New Roman" w:cs="Times New Roman"/>
          <w:sz w:val="24"/>
          <w:szCs w:val="24"/>
          <w:vertAlign w:val="subscript"/>
          <w:lang w:val="ru-RU" w:eastAsia="ar-SA"/>
        </w:rPr>
        <w:t>m</w:t>
      </w:r>
      <w:proofErr w:type="spellEnd"/>
      <w:proofErr w:type="gramEnd"/>
      <w:r w:rsidRPr="00FA30A3">
        <w:rPr>
          <w:rFonts w:ascii="Times New Roman" w:eastAsia="Times New Roman" w:hAnsi="Times New Roman" w:cs="Times New Roman"/>
          <w:sz w:val="24"/>
          <w:szCs w:val="24"/>
          <w:lang w:val="ru-RU" w:eastAsia="ar-SA"/>
        </w:rPr>
        <w:t xml:space="preserve"> – нова </w:t>
      </w:r>
      <w:r w:rsidRPr="00FA30A3">
        <w:rPr>
          <w:rFonts w:ascii="Times New Roman" w:eastAsia="Times New Roman" w:hAnsi="Times New Roman" w:cs="Times New Roman"/>
          <w:sz w:val="24"/>
          <w:szCs w:val="24"/>
          <w:lang w:eastAsia="ar-SA"/>
        </w:rPr>
        <w:t>ціна за одиницю товару,</w:t>
      </w:r>
      <w:r w:rsidRPr="00FA30A3">
        <w:rPr>
          <w:rFonts w:ascii="Times New Roman" w:hAnsi="Times New Roman" w:cs="Times New Roman"/>
          <w:sz w:val="24"/>
          <w:szCs w:val="24"/>
          <w:lang w:eastAsia="uk-UA"/>
        </w:rPr>
        <w:t xml:space="preserve"> грн./кВт*год;</w:t>
      </w: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Ц</w:t>
      </w:r>
      <w:r w:rsidRPr="00FA30A3">
        <w:rPr>
          <w:rFonts w:ascii="Times New Roman" w:hAnsi="Times New Roman" w:cs="Times New Roman"/>
          <w:sz w:val="24"/>
          <w:szCs w:val="24"/>
          <w:vertAlign w:val="subscript"/>
          <w:lang w:eastAsia="uk-UA"/>
        </w:rPr>
        <w:t>0</w:t>
      </w:r>
      <w:r w:rsidRPr="00FA30A3">
        <w:rPr>
          <w:rFonts w:ascii="Times New Roman" w:hAnsi="Times New Roman" w:cs="Times New Roman"/>
          <w:sz w:val="24"/>
          <w:szCs w:val="24"/>
          <w:lang w:eastAsia="uk-UA"/>
        </w:rPr>
        <w:t xml:space="preserve"> – вартість електричної енергії як товару в структурі ціни за одиницю електричної енергії на день укладення Договору або останньої Додаткової угоди про зміну ціни за одиницю товару грн./кВт*год.;</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eastAsia="uk-UA"/>
        </w:rPr>
      </w:pPr>
      <w:proofErr w:type="spellStart"/>
      <w:r w:rsidRPr="00FA30A3">
        <w:rPr>
          <w:rFonts w:ascii="Times New Roman" w:hAnsi="Times New Roman" w:cs="Times New Roman"/>
          <w:sz w:val="24"/>
          <w:szCs w:val="24"/>
          <w:lang w:eastAsia="uk-UA"/>
        </w:rPr>
        <w:t>Т</w:t>
      </w:r>
      <w:r w:rsidRPr="00FA30A3">
        <w:rPr>
          <w:rFonts w:ascii="Times New Roman" w:hAnsi="Times New Roman" w:cs="Times New Roman"/>
          <w:sz w:val="24"/>
          <w:szCs w:val="24"/>
          <w:vertAlign w:val="superscript"/>
          <w:lang w:eastAsia="uk-UA"/>
        </w:rPr>
        <w:t>пер</w:t>
      </w:r>
      <w:proofErr w:type="spellEnd"/>
      <w:r w:rsidRPr="00FA30A3">
        <w:rPr>
          <w:rFonts w:ascii="Times New Roman" w:hAnsi="Times New Roman" w:cs="Times New Roman"/>
          <w:sz w:val="24"/>
          <w:szCs w:val="24"/>
          <w:lang w:eastAsia="uk-UA"/>
        </w:rPr>
        <w:t xml:space="preserve"> – тариф на послуги з передачі електричної енергії, установлений </w:t>
      </w:r>
      <w:r w:rsidRPr="00FA30A3">
        <w:rPr>
          <w:rFonts w:ascii="Times New Roman" w:eastAsia="Times New Roman" w:hAnsi="Times New Roman" w:cs="Times New Roman"/>
          <w:sz w:val="24"/>
          <w:szCs w:val="24"/>
          <w:lang w:eastAsia="uk-UA"/>
        </w:rPr>
        <w:t xml:space="preserve">НКРЕКП, </w:t>
      </w:r>
      <w:r w:rsidRPr="00FA30A3">
        <w:rPr>
          <w:rFonts w:ascii="Times New Roman" w:hAnsi="Times New Roman" w:cs="Times New Roman"/>
          <w:sz w:val="24"/>
          <w:szCs w:val="24"/>
          <w:lang w:eastAsia="uk-UA"/>
        </w:rPr>
        <w:t>грн./кВт*год;</w:t>
      </w:r>
    </w:p>
    <w:p w:rsidR="00366C31" w:rsidRPr="00FA30A3" w:rsidRDefault="00366C31" w:rsidP="00366C31">
      <w:pPr>
        <w:tabs>
          <w:tab w:val="left" w:pos="709"/>
        </w:tabs>
        <w:spacing w:after="0" w:line="240" w:lineRule="auto"/>
        <w:ind w:firstLine="426"/>
        <w:jc w:val="both"/>
        <w:rPr>
          <w:rFonts w:ascii="Times New Roman" w:hAnsi="Times New Roman" w:cs="Times New Roman"/>
          <w:sz w:val="24"/>
          <w:szCs w:val="24"/>
          <w:lang w:val="ru-RU" w:eastAsia="uk-UA"/>
        </w:rPr>
      </w:pPr>
      <w:proofErr w:type="spellStart"/>
      <w:r w:rsidRPr="00FA30A3">
        <w:rPr>
          <w:rFonts w:ascii="Times New Roman" w:hAnsi="Times New Roman" w:cs="Times New Roman"/>
          <w:sz w:val="24"/>
          <w:szCs w:val="24"/>
          <w:lang w:eastAsia="uk-UA"/>
        </w:rPr>
        <w:t>Т</w:t>
      </w:r>
      <w:r w:rsidRPr="00FA30A3">
        <w:rPr>
          <w:rFonts w:ascii="Times New Roman" w:hAnsi="Times New Roman" w:cs="Times New Roman"/>
          <w:sz w:val="24"/>
          <w:szCs w:val="24"/>
          <w:vertAlign w:val="superscript"/>
          <w:lang w:eastAsia="uk-UA"/>
        </w:rPr>
        <w:t>р</w:t>
      </w:r>
      <w:proofErr w:type="spellEnd"/>
      <w:r w:rsidRPr="00FA30A3">
        <w:rPr>
          <w:rFonts w:ascii="Times New Roman" w:hAnsi="Times New Roman" w:cs="Times New Roman"/>
          <w:sz w:val="24"/>
          <w:szCs w:val="24"/>
          <w:lang w:eastAsia="uk-UA"/>
        </w:rPr>
        <w:t xml:space="preserve"> – тариф на послуги з розподілу електричної енергії, установлений </w:t>
      </w:r>
      <w:r w:rsidRPr="00FA30A3">
        <w:rPr>
          <w:rFonts w:ascii="Times New Roman" w:eastAsia="Times New Roman" w:hAnsi="Times New Roman" w:cs="Times New Roman"/>
          <w:sz w:val="24"/>
          <w:szCs w:val="24"/>
          <w:lang w:eastAsia="uk-UA"/>
        </w:rPr>
        <w:t xml:space="preserve">НКРЕКП, </w:t>
      </w:r>
      <w:r w:rsidRPr="00FA30A3">
        <w:rPr>
          <w:rFonts w:ascii="Times New Roman" w:hAnsi="Times New Roman" w:cs="Times New Roman"/>
          <w:sz w:val="24"/>
          <w:szCs w:val="24"/>
          <w:lang w:eastAsia="uk-UA"/>
        </w:rPr>
        <w:t>грн./кВт*год;</w:t>
      </w:r>
    </w:p>
    <w:p w:rsidR="00366C31" w:rsidRPr="00FA30A3" w:rsidRDefault="00366C31" w:rsidP="00366C31">
      <w:pPr>
        <w:tabs>
          <w:tab w:val="left" w:pos="851"/>
        </w:tabs>
        <w:spacing w:after="0" w:line="240" w:lineRule="auto"/>
        <w:ind w:left="426"/>
        <w:contextualSpacing/>
        <w:jc w:val="both"/>
        <w:rPr>
          <w:rFonts w:ascii="Times New Roman" w:eastAsia="Times New Roman" w:hAnsi="Times New Roman" w:cs="Times New Roman"/>
          <w:sz w:val="24"/>
          <w:szCs w:val="24"/>
          <w:lang w:eastAsia="ar-SA"/>
        </w:rPr>
      </w:pPr>
      <w:proofErr w:type="spellStart"/>
      <w:r w:rsidRPr="00FA30A3">
        <w:rPr>
          <w:rFonts w:ascii="Times New Roman" w:eastAsia="Times New Roman" w:hAnsi="Times New Roman" w:cs="Times New Roman"/>
          <w:sz w:val="24"/>
          <w:szCs w:val="24"/>
          <w:lang w:eastAsia="ar-SA"/>
        </w:rPr>
        <w:t>Ц</w:t>
      </w:r>
      <w:r w:rsidRPr="00FA30A3">
        <w:rPr>
          <w:rFonts w:ascii="Times New Roman" w:eastAsia="Times New Roman" w:hAnsi="Times New Roman" w:cs="Times New Roman"/>
          <w:sz w:val="24"/>
          <w:szCs w:val="24"/>
          <w:vertAlign w:val="subscript"/>
          <w:lang w:eastAsia="ar-SA"/>
        </w:rPr>
        <w:t>п</w:t>
      </w:r>
      <w:proofErr w:type="spellEnd"/>
      <w:r w:rsidRPr="00FA30A3">
        <w:rPr>
          <w:rFonts w:ascii="Times New Roman" w:eastAsia="Times New Roman" w:hAnsi="Times New Roman" w:cs="Times New Roman"/>
          <w:sz w:val="24"/>
          <w:szCs w:val="24"/>
          <w:lang w:eastAsia="ar-SA"/>
        </w:rPr>
        <w:t xml:space="preserve"> – ціна послуг Постачальника (</w:t>
      </w:r>
      <w:r w:rsidRPr="00FA30A3">
        <w:rPr>
          <w:rFonts w:ascii="Times New Roman" w:eastAsia="Times New Roman" w:hAnsi="Times New Roman" w:cs="Times New Roman"/>
          <w:sz w:val="24"/>
          <w:szCs w:val="24"/>
          <w:lang w:eastAsia="zh-CN"/>
        </w:rPr>
        <w:t>коефіцієнт прибутковості Постачальника)</w:t>
      </w:r>
      <w:r w:rsidRPr="00FA30A3">
        <w:rPr>
          <w:rFonts w:ascii="Times New Roman" w:eastAsia="Times New Roman" w:hAnsi="Times New Roman" w:cs="Times New Roman"/>
          <w:sz w:val="24"/>
          <w:szCs w:val="24"/>
          <w:lang w:eastAsia="ar-SA"/>
        </w:rPr>
        <w:t>;</w:t>
      </w:r>
    </w:p>
    <w:p w:rsidR="00366C31" w:rsidRPr="00FA30A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r w:rsidRPr="00FA30A3">
        <w:rPr>
          <w:rFonts w:ascii="Times New Roman" w:hAnsi="Times New Roman" w:cs="Times New Roman"/>
          <w:sz w:val="24"/>
          <w:szCs w:val="24"/>
          <w:lang w:eastAsia="uk-UA"/>
        </w:rPr>
        <w:t>ПДВ – податок на додану вартість, який враховується у складі ціни за одиницю товару.</w:t>
      </w:r>
    </w:p>
    <w:p w:rsidR="00366C31" w:rsidRPr="00FA30A3" w:rsidRDefault="00366C31" w:rsidP="00366C31">
      <w:pPr>
        <w:numPr>
          <w:ilvl w:val="1"/>
          <w:numId w:val="2"/>
        </w:numPr>
        <w:tabs>
          <w:tab w:val="left" w:pos="851"/>
        </w:tabs>
        <w:spacing w:after="0" w:line="240" w:lineRule="auto"/>
        <w:ind w:left="0" w:firstLine="426"/>
        <w:contextualSpacing/>
        <w:jc w:val="both"/>
        <w:rPr>
          <w:rFonts w:ascii="Times New Roman" w:eastAsia="Times New Roman" w:hAnsi="Times New Roman" w:cs="Times New Roman"/>
          <w:sz w:val="24"/>
          <w:szCs w:val="24"/>
          <w:lang w:eastAsia="ar-SA"/>
        </w:rPr>
      </w:pPr>
      <w:r w:rsidRPr="00FA30A3">
        <w:rPr>
          <w:rFonts w:ascii="Times New Roman" w:eastAsia="Times New Roman" w:hAnsi="Times New Roman" w:cs="Times New Roman"/>
          <w:sz w:val="24"/>
          <w:szCs w:val="24"/>
          <w:lang w:eastAsia="ar-SA"/>
        </w:rPr>
        <w:t>Нову ціну Договору обчислюють за формулою:</w:t>
      </w:r>
    </w:p>
    <w:p w:rsidR="00366C31" w:rsidRPr="00FA30A3" w:rsidRDefault="009B150C" w:rsidP="00366C31">
      <w:pPr>
        <w:tabs>
          <w:tab w:val="left" w:pos="851"/>
        </w:tabs>
        <w:spacing w:after="0" w:line="240" w:lineRule="auto"/>
        <w:ind w:left="426"/>
        <w:contextualSpacing/>
        <w:jc w:val="both"/>
        <w:rPr>
          <w:rFonts w:ascii="Times New Roman" w:eastAsia="Times New Roman" w:hAnsi="Times New Roman" w:cs="Times New Roman"/>
          <w:sz w:val="24"/>
          <w:szCs w:val="24"/>
          <w:lang w:val="ru-RU" w:eastAsia="ar-SA"/>
        </w:rPr>
      </w:pPr>
      <m:oMath>
        <m:sSub>
          <m:sSubPr>
            <m:ctrlPr>
              <w:rPr>
                <w:rFonts w:ascii="Cambria Math" w:eastAsia="Times New Roman" w:hAnsi="Cambria Math" w:cs="Times New Roman"/>
                <w:sz w:val="24"/>
                <w:szCs w:val="24"/>
                <w:lang w:eastAsia="ar-SA"/>
              </w:rPr>
            </m:ctrlPr>
          </m:sSubPr>
          <m:e>
            <m:r>
              <m:rPr>
                <m:sty m:val="p"/>
              </m:rPr>
              <w:rPr>
                <w:rFonts w:ascii="Cambria Math" w:eastAsia="Times New Roman" w:hAnsi="Times New Roman" w:cs="Times New Roman"/>
                <w:sz w:val="24"/>
                <w:szCs w:val="24"/>
                <w:lang w:eastAsia="ar-SA"/>
              </w:rPr>
              <m:t>Ц</m:t>
            </m:r>
          </m:e>
          <m:sub>
            <m:r>
              <m:rPr>
                <m:sty m:val="p"/>
              </m:rPr>
              <w:rPr>
                <w:rFonts w:ascii="Cambria Math" w:eastAsia="Times New Roman" w:hAnsi="Times New Roman" w:cs="Times New Roman"/>
                <w:sz w:val="24"/>
                <w:szCs w:val="24"/>
                <w:lang w:eastAsia="ar-SA"/>
              </w:rPr>
              <m:t>д</m:t>
            </m:r>
          </m:sub>
        </m:sSub>
        <m:r>
          <m:rPr>
            <m:sty m:val="p"/>
          </m:rPr>
          <w:rPr>
            <w:rFonts w:ascii="Cambria Math" w:eastAsia="Times New Roman" w:hAnsi="Times New Roman" w:cs="Times New Roman"/>
            <w:sz w:val="24"/>
            <w:szCs w:val="24"/>
            <w:lang w:eastAsia="ar-SA"/>
          </w:rPr>
          <m:t>=</m:t>
        </m:r>
        <m:sSub>
          <m:sSubPr>
            <m:ctrlPr>
              <w:rPr>
                <w:rFonts w:ascii="Cambria Math" w:eastAsia="Times New Roman" w:hAnsi="Cambria Math" w:cs="Times New Roman"/>
                <w:sz w:val="24"/>
                <w:szCs w:val="24"/>
                <w:lang w:val="ru-RU" w:eastAsia="ar-SA"/>
              </w:rPr>
            </m:ctrlPr>
          </m:sSubPr>
          <m:e>
            <m:r>
              <m:rPr>
                <m:sty m:val="p"/>
              </m:rPr>
              <w:rPr>
                <w:rFonts w:ascii="Cambria Math" w:eastAsia="Times New Roman" w:hAnsi="Times New Roman" w:cs="Times New Roman"/>
                <w:sz w:val="24"/>
                <w:szCs w:val="24"/>
                <w:lang w:val="ru-RU" w:eastAsia="ar-SA"/>
              </w:rPr>
              <m:t>Ц</m:t>
            </m:r>
          </m:e>
          <m:sub>
            <m:r>
              <m:rPr>
                <m:sty m:val="p"/>
              </m:rPr>
              <w:rPr>
                <w:rFonts w:ascii="Cambria Math" w:eastAsia="Times New Roman" w:hAnsi="Cambria Math" w:cs="Times New Roman"/>
                <w:sz w:val="24"/>
                <w:szCs w:val="24"/>
                <w:lang w:val="en-US" w:eastAsia="ar-SA"/>
              </w:rPr>
              <m:t>m</m:t>
            </m:r>
          </m:sub>
        </m:sSub>
        <m:r>
          <m:rPr>
            <m:sty m:val="p"/>
          </m:rPr>
          <w:rPr>
            <w:rFonts w:ascii="Cambria Math" w:eastAsia="Times New Roman" w:hAnsi="Times New Roman" w:cs="Times New Roman"/>
            <w:sz w:val="24"/>
            <w:szCs w:val="24"/>
            <w:lang w:val="ru-RU" w:eastAsia="ar-SA"/>
          </w:rPr>
          <m:t>х</m:t>
        </m:r>
        <m:r>
          <m:rPr>
            <m:sty m:val="p"/>
          </m:rPr>
          <w:rPr>
            <w:rFonts w:ascii="Cambria Math" w:eastAsia="Times New Roman" w:hAnsi="Times New Roman" w:cs="Times New Roman"/>
            <w:sz w:val="24"/>
            <w:szCs w:val="24"/>
            <w:lang w:eastAsia="ar-SA"/>
          </w:rPr>
          <m:t>Ф</m:t>
        </m:r>
      </m:oMath>
      <w:r w:rsidR="00366C31" w:rsidRPr="00FA30A3">
        <w:rPr>
          <w:rFonts w:ascii="Times New Roman" w:eastAsia="Times New Roman" w:hAnsi="Times New Roman" w:cs="Times New Roman"/>
          <w:sz w:val="24"/>
          <w:szCs w:val="24"/>
          <w:lang w:val="ru-RU" w:eastAsia="ar-SA"/>
        </w:rPr>
        <w:t>, де</w:t>
      </w:r>
    </w:p>
    <w:p w:rsidR="00366C31" w:rsidRPr="00724827" w:rsidRDefault="009B150C" w:rsidP="00366C31">
      <w:pPr>
        <w:tabs>
          <w:tab w:val="left" w:pos="851"/>
        </w:tabs>
        <w:spacing w:after="0" w:line="240" w:lineRule="auto"/>
        <w:ind w:left="426"/>
        <w:contextualSpacing/>
        <w:jc w:val="both"/>
        <w:rPr>
          <w:rFonts w:ascii="Times New Roman" w:eastAsia="Times New Roman" w:hAnsi="Times New Roman" w:cs="Times New Roman"/>
          <w:i/>
          <w:sz w:val="24"/>
          <w:szCs w:val="24"/>
          <w:lang w:val="ru-RU" w:eastAsia="ar-SA"/>
        </w:rPr>
      </w:pPr>
      <m:oMathPara>
        <m:oMath>
          <m:sSub>
            <m:sSubPr>
              <m:ctrlPr>
                <w:rPr>
                  <w:rFonts w:ascii="Cambria Math" w:eastAsia="Times New Roman" w:hAnsi="Cambria Math" w:cs="Times New Roman"/>
                  <w:sz w:val="24"/>
                  <w:szCs w:val="24"/>
                  <w:lang w:eastAsia="ar-SA"/>
                </w:rPr>
              </m:ctrlPr>
            </m:sSubPr>
            <m:e>
              <m:r>
                <m:rPr>
                  <m:sty m:val="p"/>
                </m:rPr>
                <w:rPr>
                  <w:rFonts w:ascii="Cambria Math" w:eastAsia="Times New Roman" w:hAnsi="Times New Roman" w:cs="Times New Roman"/>
                  <w:sz w:val="24"/>
                  <w:szCs w:val="24"/>
                  <w:lang w:eastAsia="ar-SA"/>
                </w:rPr>
                <m:t>Ц</m:t>
              </m:r>
            </m:e>
            <m:sub>
              <m:r>
                <m:rPr>
                  <m:sty m:val="p"/>
                </m:rPr>
                <w:rPr>
                  <w:rFonts w:ascii="Cambria Math" w:eastAsia="Times New Roman" w:hAnsi="Times New Roman" w:cs="Times New Roman"/>
                  <w:sz w:val="24"/>
                  <w:szCs w:val="24"/>
                  <w:lang w:eastAsia="ar-SA"/>
                </w:rPr>
                <m:t>д</m:t>
              </m:r>
            </m:sub>
          </m:sSub>
          <m:r>
            <m:rPr>
              <m:sty m:val="p"/>
            </m:rPr>
            <w:rPr>
              <w:rFonts w:ascii="Cambria Math" w:eastAsia="Times New Roman" w:hAnsi="Times New Roman" w:cs="Times New Roman"/>
              <w:sz w:val="24"/>
              <w:szCs w:val="24"/>
              <w:lang w:eastAsia="ar-SA"/>
            </w:rPr>
            <m:t>-ціна</m:t>
          </m:r>
          <m:r>
            <m:rPr>
              <m:sty m:val="p"/>
            </m:rPr>
            <w:rPr>
              <w:rFonts w:ascii="Cambria Math" w:eastAsia="Times New Roman" w:hAnsi="Times New Roman" w:cs="Times New Roman"/>
              <w:sz w:val="24"/>
              <w:szCs w:val="24"/>
              <w:lang w:eastAsia="ar-SA"/>
            </w:rPr>
            <m:t xml:space="preserve"> </m:t>
          </m:r>
          <m:r>
            <m:rPr>
              <m:sty m:val="p"/>
            </m:rPr>
            <w:rPr>
              <w:rFonts w:ascii="Cambria Math" w:eastAsia="Times New Roman" w:hAnsi="Times New Roman" w:cs="Times New Roman"/>
              <w:sz w:val="24"/>
              <w:szCs w:val="24"/>
              <w:lang w:eastAsia="ar-SA"/>
            </w:rPr>
            <m:t>Договору</m:t>
          </m:r>
          <m:r>
            <w:rPr>
              <w:rFonts w:ascii="Cambria Math" w:eastAsia="Times New Roman" w:hAnsi="Times New Roman" w:cs="Times New Roman"/>
              <w:sz w:val="24"/>
              <w:szCs w:val="24"/>
              <w:lang w:eastAsia="ar-SA"/>
            </w:rPr>
            <m:t>;</m:t>
          </m:r>
        </m:oMath>
      </m:oMathPara>
    </w:p>
    <w:p w:rsidR="00366C31"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proofErr w:type="spellStart"/>
      <w:r w:rsidRPr="00724827">
        <w:rPr>
          <w:rFonts w:ascii="Times New Roman" w:eastAsia="Times New Roman" w:hAnsi="Times New Roman" w:cs="Times New Roman"/>
          <w:sz w:val="24"/>
          <w:szCs w:val="24"/>
          <w:lang w:val="ru-RU" w:eastAsia="ar-SA"/>
        </w:rPr>
        <w:t>Ц</w:t>
      </w:r>
      <w:proofErr w:type="gramStart"/>
      <w:r w:rsidRPr="00724827">
        <w:rPr>
          <w:rFonts w:ascii="Times New Roman" w:eastAsia="Times New Roman" w:hAnsi="Times New Roman" w:cs="Times New Roman"/>
          <w:sz w:val="24"/>
          <w:szCs w:val="24"/>
          <w:vertAlign w:val="subscript"/>
          <w:lang w:val="ru-RU" w:eastAsia="ar-SA"/>
        </w:rPr>
        <w:t>m</w:t>
      </w:r>
      <w:proofErr w:type="spellEnd"/>
      <w:proofErr w:type="gramEnd"/>
      <w:r w:rsidRPr="00724827">
        <w:rPr>
          <w:rFonts w:ascii="Times New Roman" w:eastAsia="Times New Roman" w:hAnsi="Times New Roman" w:cs="Times New Roman"/>
          <w:sz w:val="24"/>
          <w:szCs w:val="24"/>
          <w:lang w:val="ru-RU" w:eastAsia="ar-SA"/>
        </w:rPr>
        <w:t xml:space="preserve"> – нова </w:t>
      </w:r>
      <w:r w:rsidRPr="00724827">
        <w:rPr>
          <w:rFonts w:ascii="Times New Roman" w:eastAsia="Times New Roman" w:hAnsi="Times New Roman" w:cs="Times New Roman"/>
          <w:sz w:val="24"/>
          <w:szCs w:val="24"/>
          <w:lang w:eastAsia="ar-SA"/>
        </w:rPr>
        <w:t xml:space="preserve">ціна за одиницю товару, </w:t>
      </w:r>
      <w:r w:rsidRPr="00724827">
        <w:rPr>
          <w:rFonts w:ascii="Times New Roman" w:hAnsi="Times New Roman" w:cs="Times New Roman"/>
          <w:sz w:val="24"/>
          <w:szCs w:val="24"/>
          <w:lang w:eastAsia="uk-UA"/>
        </w:rPr>
        <w:t>розрахована відповідно до пункту 3.2. цього Додатку</w:t>
      </w:r>
      <w:r w:rsidRPr="00724827">
        <w:rPr>
          <w:rFonts w:ascii="Times New Roman" w:eastAsia="Times New Roman" w:hAnsi="Times New Roman" w:cs="Times New Roman"/>
          <w:sz w:val="24"/>
          <w:szCs w:val="24"/>
          <w:lang w:eastAsia="ar-SA"/>
        </w:rPr>
        <w:t>,</w:t>
      </w:r>
      <w:r w:rsidRPr="00724827">
        <w:rPr>
          <w:rFonts w:ascii="Times New Roman" w:hAnsi="Times New Roman" w:cs="Times New Roman"/>
          <w:sz w:val="24"/>
          <w:szCs w:val="24"/>
          <w:lang w:eastAsia="uk-UA"/>
        </w:rPr>
        <w:t xml:space="preserve"> грн./кВт*год;</w:t>
      </w:r>
    </w:p>
    <w:p w:rsidR="00366C31" w:rsidRPr="00B12A73" w:rsidRDefault="00366C31" w:rsidP="00366C31">
      <w:pPr>
        <w:tabs>
          <w:tab w:val="left" w:pos="567"/>
        </w:tabs>
        <w:spacing w:after="0" w:line="240" w:lineRule="auto"/>
        <w:ind w:firstLine="426"/>
        <w:jc w:val="both"/>
        <w:rPr>
          <w:rFonts w:ascii="Times New Roman" w:hAnsi="Times New Roman" w:cs="Times New Roman"/>
          <w:sz w:val="24"/>
          <w:szCs w:val="24"/>
          <w:lang w:eastAsia="uk-UA"/>
        </w:rPr>
      </w:pPr>
      <w:r w:rsidRPr="00B12A73">
        <w:rPr>
          <w:rFonts w:ascii="Times New Roman" w:hAnsi="Times New Roman" w:cs="Times New Roman"/>
          <w:sz w:val="24"/>
          <w:szCs w:val="24"/>
          <w:lang w:eastAsia="uk-UA"/>
        </w:rPr>
        <w:t>Ф –</w:t>
      </w:r>
      <w:r w:rsidRPr="00B12A73">
        <w:rPr>
          <w:rFonts w:ascii="Times New Roman" w:eastAsia="Times New Roman" w:hAnsi="Times New Roman" w:cs="Times New Roman"/>
          <w:sz w:val="24"/>
          <w:szCs w:val="24"/>
          <w:lang w:eastAsia="zh-CN"/>
        </w:rPr>
        <w:t xml:space="preserve"> обсяг споживання електричної енергії (кВт*год), який Споживач має намір спожити за під час дії Договору</w:t>
      </w:r>
      <w:r w:rsidRPr="00B12A73">
        <w:rPr>
          <w:rFonts w:ascii="Times New Roman" w:hAnsi="Times New Roman" w:cs="Times New Roman"/>
          <w:sz w:val="24"/>
          <w:szCs w:val="24"/>
          <w:lang w:eastAsia="uk-UA"/>
        </w:rPr>
        <w:t>.</w:t>
      </w:r>
    </w:p>
    <w:p w:rsidR="00366C31" w:rsidRPr="00724827" w:rsidRDefault="00366C31" w:rsidP="00366C31">
      <w:pPr>
        <w:numPr>
          <w:ilvl w:val="0"/>
          <w:numId w:val="2"/>
        </w:numPr>
        <w:tabs>
          <w:tab w:val="left" w:pos="709"/>
        </w:tabs>
        <w:spacing w:after="0" w:line="240" w:lineRule="auto"/>
        <w:ind w:left="0" w:firstLine="426"/>
        <w:contextualSpacing/>
        <w:jc w:val="both"/>
        <w:rPr>
          <w:rFonts w:ascii="Times New Roman" w:hAnsi="Times New Roman" w:cs="Times New Roman"/>
          <w:sz w:val="24"/>
          <w:szCs w:val="24"/>
          <w:lang w:eastAsia="uk-UA"/>
        </w:rPr>
      </w:pPr>
      <w:r w:rsidRPr="00724827">
        <w:rPr>
          <w:rFonts w:ascii="Times New Roman" w:hAnsi="Times New Roman" w:cs="Times New Roman"/>
          <w:sz w:val="24"/>
          <w:szCs w:val="24"/>
          <w:lang w:eastAsia="uk-UA"/>
        </w:rPr>
        <w:t xml:space="preserve">Нова ціна Договору та ціна за одиницю товару, розраховані відповідно до пунктів 3.2. та 3.3. цього Додатку, застосовуються з дня введення в дію відповідного регульованого тарифу згідно з рішенням </w:t>
      </w:r>
      <w:r w:rsidRPr="00724827">
        <w:rPr>
          <w:rFonts w:ascii="Times New Roman" w:eastAsia="Times New Roman" w:hAnsi="Times New Roman" w:cs="Times New Roman"/>
          <w:sz w:val="24"/>
          <w:szCs w:val="24"/>
          <w:lang w:eastAsia="uk-UA"/>
        </w:rPr>
        <w:t>НКРЕКП, якщо інше не встановлено чинним законодавством України.</w:t>
      </w:r>
    </w:p>
    <w:p w:rsidR="00366C31" w:rsidRPr="00724827" w:rsidRDefault="00366C31" w:rsidP="00366C31">
      <w:pPr>
        <w:tabs>
          <w:tab w:val="left" w:pos="709"/>
        </w:tabs>
        <w:spacing w:after="0" w:line="240" w:lineRule="auto"/>
        <w:jc w:val="both"/>
        <w:rPr>
          <w:rFonts w:ascii="Times New Roman" w:hAnsi="Times New Roman" w:cs="Times New Roman"/>
          <w:sz w:val="24"/>
          <w:szCs w:val="24"/>
          <w:lang w:eastAsia="uk-UA"/>
        </w:rPr>
      </w:pPr>
    </w:p>
    <w:p w:rsidR="00366C31" w:rsidRPr="00724827" w:rsidRDefault="00366C31" w:rsidP="00366C31">
      <w:pPr>
        <w:spacing w:after="0" w:line="240" w:lineRule="auto"/>
        <w:jc w:val="both"/>
        <w:rPr>
          <w:rFonts w:ascii="Times New Roman" w:eastAsia="Times New Roman" w:hAnsi="Times New Roman" w:cs="Times New Roman"/>
          <w:sz w:val="24"/>
          <w:szCs w:val="24"/>
          <w:lang w:eastAsia="ar-SA"/>
        </w:rPr>
      </w:pPr>
    </w:p>
    <w:tbl>
      <w:tblPr>
        <w:tblW w:w="9720" w:type="dxa"/>
        <w:tblInd w:w="108" w:type="dxa"/>
        <w:tblLayout w:type="fixed"/>
        <w:tblLook w:val="01E0" w:firstRow="1" w:lastRow="1" w:firstColumn="1" w:lastColumn="1" w:noHBand="0" w:noVBand="0"/>
      </w:tblPr>
      <w:tblGrid>
        <w:gridCol w:w="4804"/>
        <w:gridCol w:w="236"/>
        <w:gridCol w:w="4680"/>
      </w:tblGrid>
      <w:tr w:rsidR="00366C31" w:rsidRPr="006E40EC" w:rsidTr="00100B2E">
        <w:tc>
          <w:tcPr>
            <w:tcW w:w="4804" w:type="dxa"/>
            <w:hideMark/>
          </w:tcPr>
          <w:p w:rsidR="00366C31" w:rsidRPr="006E40EC" w:rsidRDefault="00366C31" w:rsidP="00100B2E">
            <w:pPr>
              <w:spacing w:after="0" w:line="240" w:lineRule="auto"/>
              <w:jc w:val="center"/>
              <w:rPr>
                <w:rFonts w:ascii="Times New Roman" w:eastAsia="Times New Roman" w:hAnsi="Times New Roman" w:cs="Times New Roman"/>
                <w:b/>
                <w:sz w:val="24"/>
                <w:szCs w:val="24"/>
                <w:lang w:eastAsia="ar-SA"/>
              </w:rPr>
            </w:pPr>
            <w:r w:rsidRPr="006E40EC">
              <w:rPr>
                <w:rFonts w:ascii="Times New Roman" w:eastAsia="Times New Roman" w:hAnsi="Times New Roman" w:cs="Times New Roman"/>
                <w:b/>
                <w:sz w:val="24"/>
                <w:szCs w:val="24"/>
                <w:lang w:eastAsia="ar-SA"/>
              </w:rPr>
              <w:t>СПОЖИВАЧ:</w:t>
            </w:r>
          </w:p>
        </w:tc>
        <w:tc>
          <w:tcPr>
            <w:tcW w:w="236" w:type="dxa"/>
          </w:tcPr>
          <w:p w:rsidR="00366C31" w:rsidRPr="006E40EC" w:rsidRDefault="00366C31" w:rsidP="00100B2E">
            <w:pPr>
              <w:spacing w:after="0" w:line="240" w:lineRule="auto"/>
              <w:jc w:val="both"/>
              <w:rPr>
                <w:rFonts w:ascii="Times New Roman" w:eastAsia="Times New Roman" w:hAnsi="Times New Roman" w:cs="Times New Roman"/>
                <w:sz w:val="24"/>
                <w:szCs w:val="24"/>
                <w:lang w:eastAsia="ar-SA"/>
              </w:rPr>
            </w:pPr>
          </w:p>
        </w:tc>
        <w:tc>
          <w:tcPr>
            <w:tcW w:w="4680" w:type="dxa"/>
            <w:hideMark/>
          </w:tcPr>
          <w:p w:rsidR="00366C31" w:rsidRPr="006E40EC" w:rsidRDefault="00366C31" w:rsidP="00100B2E">
            <w:pPr>
              <w:spacing w:after="0" w:line="240" w:lineRule="auto"/>
              <w:jc w:val="center"/>
              <w:rPr>
                <w:rFonts w:ascii="Times New Roman" w:eastAsia="Times New Roman" w:hAnsi="Times New Roman" w:cs="Times New Roman"/>
                <w:b/>
                <w:sz w:val="24"/>
                <w:szCs w:val="24"/>
                <w:lang w:eastAsia="ar-SA"/>
              </w:rPr>
            </w:pPr>
            <w:r w:rsidRPr="006E40EC">
              <w:rPr>
                <w:rFonts w:ascii="Times New Roman" w:eastAsia="Times New Roman" w:hAnsi="Times New Roman" w:cs="Times New Roman"/>
                <w:b/>
                <w:sz w:val="24"/>
                <w:szCs w:val="24"/>
                <w:lang w:eastAsia="ar-SA"/>
              </w:rPr>
              <w:t>ПОСТАЧАЛЬНИК:</w:t>
            </w:r>
          </w:p>
        </w:tc>
      </w:tr>
      <w:tr w:rsidR="00366C31" w:rsidRPr="006E40EC" w:rsidTr="00366C31">
        <w:tc>
          <w:tcPr>
            <w:tcW w:w="4804" w:type="dxa"/>
          </w:tcPr>
          <w:p w:rsidR="00366C31" w:rsidRPr="006E40EC" w:rsidRDefault="00366C31" w:rsidP="00366C31">
            <w:pPr>
              <w:spacing w:after="0" w:line="240" w:lineRule="auto"/>
              <w:rPr>
                <w:rFonts w:ascii="Times New Roman" w:eastAsia="Times New Roman" w:hAnsi="Times New Roman" w:cs="Times New Roman"/>
                <w:b/>
                <w:sz w:val="24"/>
                <w:szCs w:val="24"/>
                <w:lang w:eastAsia="ar-SA"/>
              </w:rPr>
            </w:pPr>
          </w:p>
        </w:tc>
        <w:tc>
          <w:tcPr>
            <w:tcW w:w="236" w:type="dxa"/>
          </w:tcPr>
          <w:p w:rsidR="00366C31" w:rsidRPr="006E40EC" w:rsidRDefault="00366C31" w:rsidP="00100B2E">
            <w:pPr>
              <w:spacing w:after="0" w:line="240" w:lineRule="auto"/>
              <w:jc w:val="both"/>
              <w:rPr>
                <w:rFonts w:ascii="Times New Roman" w:eastAsia="Times New Roman" w:hAnsi="Times New Roman" w:cs="Times New Roman"/>
                <w:sz w:val="24"/>
                <w:szCs w:val="24"/>
                <w:lang w:eastAsia="ar-SA"/>
              </w:rPr>
            </w:pPr>
          </w:p>
        </w:tc>
        <w:tc>
          <w:tcPr>
            <w:tcW w:w="4680" w:type="dxa"/>
          </w:tcPr>
          <w:p w:rsidR="00366C31" w:rsidRPr="006E40EC" w:rsidRDefault="00366C31" w:rsidP="00100B2E">
            <w:pPr>
              <w:spacing w:after="0" w:line="240" w:lineRule="auto"/>
              <w:jc w:val="both"/>
              <w:rPr>
                <w:rFonts w:ascii="Times New Roman" w:eastAsia="Times New Roman" w:hAnsi="Times New Roman" w:cs="Times New Roman"/>
                <w:b/>
                <w:sz w:val="24"/>
                <w:szCs w:val="24"/>
                <w:lang w:eastAsia="ar-SA"/>
              </w:rPr>
            </w:pPr>
          </w:p>
        </w:tc>
      </w:tr>
    </w:tbl>
    <w:p w:rsidR="00366C31" w:rsidRDefault="00366C31" w:rsidP="00366C31">
      <w:pPr>
        <w:tabs>
          <w:tab w:val="left" w:pos="993"/>
        </w:tabs>
        <w:ind w:firstLine="567"/>
        <w:jc w:val="center"/>
        <w:rPr>
          <w:rFonts w:ascii="Times New Roman" w:eastAsia="Times New Roman" w:hAnsi="Times New Roman" w:cs="Times New Roman"/>
          <w:sz w:val="24"/>
          <w:szCs w:val="24"/>
          <w:lang w:eastAsia="ar-SA"/>
        </w:rPr>
      </w:pPr>
    </w:p>
    <w:p w:rsidR="00366C31" w:rsidRDefault="00366C31" w:rsidP="00366C31">
      <w:pPr>
        <w:tabs>
          <w:tab w:val="left" w:pos="993"/>
        </w:tabs>
        <w:ind w:firstLine="567"/>
        <w:jc w:val="center"/>
        <w:rPr>
          <w:rFonts w:ascii="Times New Roman" w:eastAsia="Times New Roman" w:hAnsi="Times New Roman" w:cs="Times New Roman"/>
          <w:sz w:val="24"/>
          <w:szCs w:val="24"/>
          <w:lang w:eastAsia="ar-SA"/>
        </w:rPr>
      </w:pPr>
    </w:p>
    <w:p w:rsidR="00B04359" w:rsidRDefault="00B04359" w:rsidP="00870423">
      <w:pPr>
        <w:spacing w:after="0" w:line="240" w:lineRule="auto"/>
        <w:rPr>
          <w:rFonts w:ascii="Times New Roman" w:eastAsia="Times New Roman" w:hAnsi="Times New Roman" w:cs="Times New Roman"/>
          <w:sz w:val="24"/>
          <w:szCs w:val="24"/>
          <w:lang w:eastAsia="uk-UA"/>
        </w:rPr>
      </w:pPr>
    </w:p>
    <w:p w:rsidR="00EA080B" w:rsidRDefault="00EA080B" w:rsidP="00870423">
      <w:pPr>
        <w:spacing w:after="0" w:line="240" w:lineRule="auto"/>
        <w:rPr>
          <w:rFonts w:ascii="Times New Roman" w:eastAsia="Times New Roman" w:hAnsi="Times New Roman" w:cs="Times New Roman"/>
          <w:sz w:val="24"/>
          <w:szCs w:val="24"/>
          <w:lang w:eastAsia="uk-UA"/>
        </w:rPr>
      </w:pPr>
    </w:p>
    <w:p w:rsidR="00EA080B" w:rsidRDefault="00EA080B" w:rsidP="00870423">
      <w:pPr>
        <w:spacing w:after="0" w:line="240" w:lineRule="auto"/>
        <w:rPr>
          <w:rFonts w:ascii="Times New Roman" w:eastAsia="Times New Roman" w:hAnsi="Times New Roman" w:cs="Times New Roman"/>
          <w:sz w:val="24"/>
          <w:szCs w:val="24"/>
          <w:lang w:eastAsia="uk-UA"/>
        </w:rPr>
      </w:pPr>
    </w:p>
    <w:p w:rsidR="00EA080B" w:rsidRDefault="00EA080B" w:rsidP="00870423">
      <w:pPr>
        <w:spacing w:after="0" w:line="240" w:lineRule="auto"/>
        <w:rPr>
          <w:rFonts w:ascii="Times New Roman" w:eastAsia="Times New Roman" w:hAnsi="Times New Roman" w:cs="Times New Roman"/>
          <w:sz w:val="24"/>
          <w:szCs w:val="24"/>
          <w:lang w:eastAsia="uk-UA"/>
        </w:rPr>
      </w:pPr>
    </w:p>
    <w:p w:rsidR="00EA080B" w:rsidRDefault="00EA080B" w:rsidP="00870423">
      <w:pPr>
        <w:spacing w:after="0" w:line="240" w:lineRule="auto"/>
        <w:rPr>
          <w:rFonts w:ascii="Times New Roman" w:eastAsia="Times New Roman" w:hAnsi="Times New Roman" w:cs="Times New Roman"/>
          <w:sz w:val="24"/>
          <w:szCs w:val="24"/>
          <w:lang w:eastAsia="uk-UA"/>
        </w:rPr>
      </w:pPr>
    </w:p>
    <w:p w:rsidR="00EA080B" w:rsidRPr="00706BEE" w:rsidRDefault="00EA080B" w:rsidP="00EA080B">
      <w:pPr>
        <w:spacing w:after="0" w:line="240" w:lineRule="auto"/>
        <w:ind w:left="4962"/>
        <w:rPr>
          <w:rFonts w:ascii="Times New Roman" w:eastAsia="Times New Roman" w:hAnsi="Times New Roman" w:cs="Times New Roman"/>
          <w:iCs/>
          <w:sz w:val="24"/>
          <w:szCs w:val="24"/>
          <w:lang w:eastAsia="uk-UA"/>
        </w:rPr>
      </w:pPr>
      <w:r w:rsidRPr="00706BEE">
        <w:rPr>
          <w:rFonts w:ascii="Times New Roman" w:eastAsia="Times New Roman" w:hAnsi="Times New Roman" w:cs="Times New Roman"/>
          <w:iCs/>
          <w:sz w:val="24"/>
          <w:szCs w:val="24"/>
          <w:lang w:eastAsia="uk-UA"/>
        </w:rPr>
        <w:t xml:space="preserve">Додаток </w:t>
      </w:r>
      <w:r>
        <w:rPr>
          <w:rFonts w:ascii="Times New Roman" w:eastAsia="Times New Roman" w:hAnsi="Times New Roman" w:cs="Times New Roman"/>
          <w:iCs/>
          <w:sz w:val="24"/>
          <w:szCs w:val="24"/>
          <w:lang w:eastAsia="uk-UA"/>
        </w:rPr>
        <w:t>3</w:t>
      </w:r>
    </w:p>
    <w:p w:rsidR="00EA080B" w:rsidRDefault="00EA080B" w:rsidP="00EA080B">
      <w:pPr>
        <w:spacing w:after="0" w:line="240" w:lineRule="auto"/>
        <w:ind w:left="4962"/>
        <w:jc w:val="both"/>
        <w:outlineLvl w:val="2"/>
        <w:rPr>
          <w:rFonts w:ascii="Times New Roman" w:eastAsia="Times New Roman" w:hAnsi="Times New Roman" w:cs="Times New Roman"/>
          <w:bCs/>
          <w:iCs/>
          <w:sz w:val="24"/>
          <w:szCs w:val="24"/>
          <w:lang w:eastAsia="uk-UA"/>
        </w:rPr>
      </w:pPr>
      <w:r w:rsidRPr="00706BEE">
        <w:rPr>
          <w:rFonts w:ascii="Times New Roman" w:eastAsia="Times New Roman" w:hAnsi="Times New Roman" w:cs="Times New Roman"/>
          <w:iCs/>
          <w:sz w:val="24"/>
          <w:szCs w:val="24"/>
          <w:lang w:eastAsia="uk-UA"/>
        </w:rPr>
        <w:t>до Договору</w:t>
      </w:r>
      <w:r w:rsidRPr="00706BEE">
        <w:rPr>
          <w:rFonts w:ascii="Times New Roman" w:eastAsia="Times New Roman" w:hAnsi="Times New Roman" w:cs="Times New Roman"/>
          <w:b/>
          <w:iCs/>
          <w:sz w:val="24"/>
          <w:szCs w:val="24"/>
          <w:lang w:eastAsia="uk-UA"/>
        </w:rPr>
        <w:t xml:space="preserve"> </w:t>
      </w:r>
      <w:r w:rsidRPr="00706BEE">
        <w:rPr>
          <w:rFonts w:ascii="Times New Roman" w:eastAsia="Times New Roman" w:hAnsi="Times New Roman" w:cs="Times New Roman"/>
          <w:bCs/>
          <w:iCs/>
          <w:sz w:val="24"/>
          <w:szCs w:val="24"/>
          <w:lang w:eastAsia="uk-UA"/>
        </w:rPr>
        <w:t xml:space="preserve">про постачання </w:t>
      </w:r>
    </w:p>
    <w:p w:rsidR="00EA080B" w:rsidRPr="00706BEE" w:rsidRDefault="00EA080B" w:rsidP="00EA080B">
      <w:pPr>
        <w:spacing w:after="0" w:line="240" w:lineRule="auto"/>
        <w:ind w:left="4962"/>
        <w:jc w:val="both"/>
        <w:outlineLvl w:val="2"/>
        <w:rPr>
          <w:rFonts w:ascii="Times New Roman" w:eastAsia="Times New Roman" w:hAnsi="Times New Roman" w:cs="Times New Roman"/>
          <w:b/>
          <w:iCs/>
          <w:sz w:val="24"/>
          <w:szCs w:val="24"/>
          <w:lang w:eastAsia="uk-UA"/>
        </w:rPr>
      </w:pPr>
      <w:r w:rsidRPr="00706BEE">
        <w:rPr>
          <w:rFonts w:ascii="Times New Roman" w:eastAsia="Times New Roman" w:hAnsi="Times New Roman" w:cs="Times New Roman"/>
          <w:bCs/>
          <w:iCs/>
          <w:sz w:val="24"/>
          <w:szCs w:val="24"/>
          <w:lang w:eastAsia="uk-UA"/>
        </w:rPr>
        <w:t>(закупівлю)</w:t>
      </w:r>
      <w:r>
        <w:rPr>
          <w:rFonts w:ascii="Times New Roman" w:eastAsia="Times New Roman" w:hAnsi="Times New Roman" w:cs="Times New Roman"/>
          <w:bCs/>
          <w:iCs/>
          <w:sz w:val="24"/>
          <w:szCs w:val="24"/>
          <w:lang w:eastAsia="uk-UA"/>
        </w:rPr>
        <w:t xml:space="preserve"> </w:t>
      </w:r>
      <w:r w:rsidRPr="00706BEE">
        <w:rPr>
          <w:rFonts w:ascii="Times New Roman" w:eastAsia="Times New Roman" w:hAnsi="Times New Roman" w:cs="Times New Roman"/>
          <w:bCs/>
          <w:iCs/>
          <w:sz w:val="24"/>
          <w:szCs w:val="24"/>
          <w:lang w:eastAsia="uk-UA"/>
        </w:rPr>
        <w:t>електричної енергії</w:t>
      </w:r>
      <w:r>
        <w:rPr>
          <w:rFonts w:ascii="Times New Roman" w:eastAsia="Times New Roman" w:hAnsi="Times New Roman" w:cs="Times New Roman"/>
          <w:bCs/>
          <w:iCs/>
          <w:sz w:val="24"/>
          <w:szCs w:val="24"/>
          <w:lang w:eastAsia="uk-UA"/>
        </w:rPr>
        <w:t xml:space="preserve"> </w:t>
      </w:r>
      <w:r>
        <w:rPr>
          <w:rFonts w:ascii="Times New Roman" w:eastAsia="Times New Roman" w:hAnsi="Times New Roman" w:cs="Times New Roman"/>
          <w:iCs/>
          <w:sz w:val="24"/>
          <w:szCs w:val="24"/>
          <w:lang w:eastAsia="uk-UA"/>
        </w:rPr>
        <w:t>№_______</w:t>
      </w:r>
    </w:p>
    <w:p w:rsidR="00EA080B" w:rsidRPr="00706BEE" w:rsidRDefault="00EA080B" w:rsidP="00EA080B">
      <w:pPr>
        <w:ind w:left="4962"/>
        <w:jc w:val="both"/>
        <w:rPr>
          <w:sz w:val="24"/>
          <w:szCs w:val="24"/>
        </w:rPr>
      </w:pPr>
      <w:r w:rsidRPr="00706BEE">
        <w:rPr>
          <w:rFonts w:ascii="Times New Roman" w:eastAsia="Times New Roman" w:hAnsi="Times New Roman" w:cs="Times New Roman"/>
          <w:iCs/>
          <w:sz w:val="24"/>
          <w:szCs w:val="24"/>
          <w:lang w:eastAsia="uk-UA"/>
        </w:rPr>
        <w:t xml:space="preserve">від </w:t>
      </w:r>
      <w:r>
        <w:rPr>
          <w:rFonts w:ascii="Times New Roman" w:eastAsia="Times New Roman" w:hAnsi="Times New Roman" w:cs="Times New Roman"/>
          <w:iCs/>
          <w:sz w:val="24"/>
          <w:szCs w:val="24"/>
          <w:lang w:eastAsia="uk-UA"/>
        </w:rPr>
        <w:t>«_______»</w:t>
      </w:r>
      <w:r w:rsidRPr="00706BEE">
        <w:rPr>
          <w:rFonts w:ascii="Times New Roman" w:eastAsia="Times New Roman" w:hAnsi="Times New Roman" w:cs="Times New Roman"/>
          <w:iCs/>
          <w:sz w:val="24"/>
          <w:szCs w:val="24"/>
          <w:lang w:eastAsia="uk-UA"/>
        </w:rPr>
        <w:t>_____________</w:t>
      </w:r>
      <w:r>
        <w:rPr>
          <w:rFonts w:ascii="Times New Roman" w:eastAsia="Times New Roman" w:hAnsi="Times New Roman" w:cs="Times New Roman"/>
          <w:iCs/>
          <w:sz w:val="24"/>
          <w:szCs w:val="24"/>
          <w:lang w:eastAsia="uk-UA"/>
        </w:rPr>
        <w:t>___</w:t>
      </w:r>
      <w:r w:rsidRPr="00706BEE">
        <w:rPr>
          <w:rFonts w:ascii="Times New Roman" w:eastAsia="Times New Roman" w:hAnsi="Times New Roman" w:cs="Times New Roman"/>
          <w:iCs/>
          <w:sz w:val="24"/>
          <w:szCs w:val="24"/>
          <w:lang w:eastAsia="uk-UA"/>
        </w:rPr>
        <w:t>2023 року</w:t>
      </w:r>
    </w:p>
    <w:p w:rsidR="00EA080B" w:rsidRPr="00596106" w:rsidRDefault="00EA080B" w:rsidP="00EA080B">
      <w:pPr>
        <w:spacing w:after="0" w:line="240" w:lineRule="auto"/>
        <w:ind w:firstLine="426"/>
        <w:jc w:val="right"/>
        <w:outlineLvl w:val="2"/>
        <w:rPr>
          <w:rFonts w:ascii="Times New Roman" w:eastAsia="Times New Roman" w:hAnsi="Times New Roman" w:cs="Times New Roman"/>
          <w:b/>
          <w:i/>
          <w:iCs/>
          <w:sz w:val="20"/>
          <w:szCs w:val="20"/>
          <w:lang w:eastAsia="uk-UA"/>
        </w:rPr>
      </w:pPr>
    </w:p>
    <w:p w:rsidR="00EA080B" w:rsidRPr="00724827" w:rsidRDefault="00EA080B" w:rsidP="00EA080B">
      <w:pPr>
        <w:spacing w:after="0" w:line="240" w:lineRule="auto"/>
        <w:ind w:left="5812"/>
        <w:rPr>
          <w:rFonts w:ascii="Times New Roman" w:hAnsi="Times New Roman" w:cs="Times New Roman"/>
          <w:sz w:val="24"/>
        </w:rPr>
      </w:pPr>
    </w:p>
    <w:p w:rsidR="00EA080B" w:rsidRPr="00D63F05" w:rsidRDefault="00EA080B" w:rsidP="00EA080B">
      <w:pPr>
        <w:spacing w:after="0" w:line="240" w:lineRule="auto"/>
        <w:rPr>
          <w:rFonts w:ascii="Times New Roman" w:hAnsi="Times New Roman" w:cs="Times New Roman"/>
          <w:sz w:val="24"/>
          <w:szCs w:val="24"/>
        </w:rPr>
      </w:pPr>
    </w:p>
    <w:p w:rsidR="00EA080B" w:rsidRPr="00D63F05" w:rsidRDefault="00EA080B" w:rsidP="00EA080B">
      <w:pPr>
        <w:spacing w:after="0" w:line="240" w:lineRule="auto"/>
        <w:jc w:val="center"/>
        <w:rPr>
          <w:rFonts w:ascii="Times New Roman" w:hAnsi="Times New Roman" w:cs="Times New Roman"/>
          <w:b/>
          <w:sz w:val="24"/>
          <w:szCs w:val="24"/>
        </w:rPr>
      </w:pPr>
      <w:r w:rsidRPr="00D63F05">
        <w:rPr>
          <w:rFonts w:ascii="Times New Roman" w:hAnsi="Times New Roman" w:cs="Times New Roman"/>
          <w:b/>
          <w:sz w:val="24"/>
          <w:szCs w:val="24"/>
        </w:rPr>
        <w:t>ЗАЯВА-ПРИЄДНАННЯ</w:t>
      </w:r>
    </w:p>
    <w:p w:rsidR="00EA080B" w:rsidRPr="00D63F05" w:rsidRDefault="00EA080B" w:rsidP="00EA080B">
      <w:pPr>
        <w:spacing w:after="0" w:line="240" w:lineRule="auto"/>
        <w:jc w:val="center"/>
        <w:rPr>
          <w:rFonts w:ascii="Times New Roman" w:hAnsi="Times New Roman" w:cs="Times New Roman"/>
          <w:b/>
          <w:sz w:val="24"/>
          <w:szCs w:val="24"/>
        </w:rPr>
      </w:pPr>
      <w:r w:rsidRPr="00D63F05">
        <w:rPr>
          <w:rFonts w:ascii="Times New Roman" w:hAnsi="Times New Roman" w:cs="Times New Roman"/>
          <w:b/>
          <w:sz w:val="24"/>
          <w:szCs w:val="24"/>
        </w:rPr>
        <w:t xml:space="preserve">до договору про постачання електричної енергії </w:t>
      </w:r>
    </w:p>
    <w:p w:rsidR="00EA080B" w:rsidRPr="00D63F05" w:rsidRDefault="00EA080B" w:rsidP="00EA080B">
      <w:pPr>
        <w:spacing w:after="0" w:line="240" w:lineRule="auto"/>
        <w:jc w:val="center"/>
        <w:rPr>
          <w:rFonts w:ascii="Times New Roman" w:hAnsi="Times New Roman" w:cs="Times New Roman"/>
          <w:b/>
          <w:sz w:val="24"/>
          <w:szCs w:val="24"/>
        </w:rPr>
      </w:pPr>
    </w:p>
    <w:p w:rsidR="00EA080B" w:rsidRPr="00D63F05" w:rsidRDefault="00EA080B" w:rsidP="00EA080B">
      <w:pPr>
        <w:spacing w:after="0" w:line="240" w:lineRule="auto"/>
        <w:ind w:firstLine="709"/>
        <w:contextualSpacing/>
        <w:jc w:val="both"/>
        <w:rPr>
          <w:rFonts w:ascii="Times New Roman" w:eastAsia="Times New Roman" w:hAnsi="Times New Roman" w:cs="Times New Roman"/>
          <w:color w:val="000000" w:themeColor="text1"/>
          <w:sz w:val="24"/>
          <w:szCs w:val="24"/>
          <w:lang w:eastAsia="uk-UA"/>
        </w:rPr>
      </w:pPr>
      <w:bookmarkStart w:id="9" w:name="_Hlk60061217"/>
      <w:r w:rsidRPr="00D63F05">
        <w:rPr>
          <w:rFonts w:ascii="Times New Roman" w:eastAsia="Times New Roman" w:hAnsi="Times New Roman" w:cs="Times New Roman"/>
          <w:color w:val="000000" w:themeColor="text1"/>
          <w:sz w:val="24"/>
          <w:szCs w:val="24"/>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на сайті </w:t>
      </w:r>
      <w:proofErr w:type="spellStart"/>
      <w:r w:rsidRPr="00D63F05">
        <w:rPr>
          <w:rFonts w:ascii="Times New Roman" w:eastAsia="Times New Roman" w:hAnsi="Times New Roman" w:cs="Times New Roman"/>
          <w:color w:val="000000" w:themeColor="text1"/>
          <w:sz w:val="24"/>
          <w:szCs w:val="24"/>
          <w:lang w:eastAsia="uk-UA"/>
        </w:rPr>
        <w:t>електропостачальника</w:t>
      </w:r>
      <w:proofErr w:type="spellEnd"/>
      <w:r w:rsidRPr="00D63F05">
        <w:rPr>
          <w:rFonts w:ascii="Times New Roman" w:eastAsia="Times New Roman" w:hAnsi="Times New Roman" w:cs="Times New Roman"/>
          <w:color w:val="000000" w:themeColor="text1"/>
          <w:sz w:val="24"/>
          <w:szCs w:val="24"/>
          <w:lang w:eastAsia="uk-UA"/>
        </w:rPr>
        <w:t xml:space="preserve"> (далі – Постачальник) в </w:t>
      </w:r>
      <w:bookmarkStart w:id="10" w:name="_GoBack"/>
      <w:bookmarkEnd w:id="10"/>
      <w:r w:rsidRPr="00D63F05">
        <w:rPr>
          <w:rFonts w:ascii="Times New Roman" w:eastAsia="Times New Roman" w:hAnsi="Times New Roman" w:cs="Times New Roman"/>
          <w:color w:val="000000" w:themeColor="text1"/>
          <w:sz w:val="24"/>
          <w:szCs w:val="24"/>
          <w:lang w:eastAsia="uk-UA"/>
        </w:rPr>
        <w:t xml:space="preserve">мережі Інтернет за </w:t>
      </w:r>
      <w:proofErr w:type="spellStart"/>
      <w:r w:rsidRPr="00D63F05">
        <w:rPr>
          <w:rFonts w:ascii="Times New Roman" w:eastAsia="Times New Roman" w:hAnsi="Times New Roman" w:cs="Times New Roman"/>
          <w:color w:val="000000" w:themeColor="text1"/>
          <w:sz w:val="24"/>
          <w:szCs w:val="24"/>
          <w:lang w:eastAsia="uk-UA"/>
        </w:rPr>
        <w:t>адресою</w:t>
      </w:r>
      <w:proofErr w:type="spellEnd"/>
      <w:r w:rsidRPr="00D63F05">
        <w:rPr>
          <w:rFonts w:ascii="Times New Roman" w:eastAsia="Times New Roman" w:hAnsi="Times New Roman" w:cs="Times New Roman"/>
          <w:color w:val="000000" w:themeColor="text1"/>
          <w:sz w:val="24"/>
          <w:szCs w:val="24"/>
          <w:lang w:eastAsia="uk-UA"/>
        </w:rPr>
        <w:t xml:space="preserve">: </w:t>
      </w:r>
      <w:r w:rsidR="009B150C">
        <w:rPr>
          <w:rFonts w:ascii="Times New Roman" w:eastAsia="Times New Roman" w:hAnsi="Times New Roman" w:cs="Times New Roman"/>
          <w:color w:val="000000" w:themeColor="text1"/>
          <w:sz w:val="24"/>
          <w:szCs w:val="24"/>
          <w:lang w:eastAsia="uk-UA"/>
        </w:rPr>
        <w:t>____________</w:t>
      </w:r>
      <w:r w:rsidRPr="00D63F05">
        <w:rPr>
          <w:rFonts w:ascii="Times New Roman" w:eastAsia="Times New Roman" w:hAnsi="Times New Roman" w:cs="Times New Roman"/>
          <w:color w:val="000000" w:themeColor="text1"/>
          <w:sz w:val="24"/>
          <w:szCs w:val="24"/>
          <w:lang w:eastAsia="uk-UA"/>
        </w:rPr>
        <w:t>* або в друкованому виданні, що публікується в межах території ліцензованої діяльності, приєднуюсь до умов Договору на умовах комерційної пропозиції Постачальника з такими нижченаведеними персоніфікованими даними.</w:t>
      </w:r>
      <w:bookmarkEnd w:id="9"/>
    </w:p>
    <w:p w:rsidR="00EA080B" w:rsidRPr="00D63F05" w:rsidRDefault="00EA080B" w:rsidP="00EA080B">
      <w:pPr>
        <w:spacing w:after="0" w:line="240" w:lineRule="auto"/>
        <w:ind w:firstLine="709"/>
        <w:contextualSpacing/>
        <w:jc w:val="both"/>
        <w:rPr>
          <w:rFonts w:ascii="Times New Roman" w:hAnsi="Times New Roman" w:cs="Times New Roman"/>
          <w:b/>
          <w:bCs/>
          <w:color w:val="000000" w:themeColor="text1"/>
          <w:sz w:val="24"/>
          <w:szCs w:val="24"/>
          <w:lang w:eastAsia="uk-UA"/>
        </w:rPr>
      </w:pPr>
    </w:p>
    <w:p w:rsidR="00EA080B" w:rsidRPr="00D63F05" w:rsidRDefault="00EA080B" w:rsidP="00EA080B">
      <w:pPr>
        <w:spacing w:after="0" w:line="240" w:lineRule="auto"/>
        <w:jc w:val="center"/>
        <w:rPr>
          <w:rFonts w:ascii="Times New Roman" w:hAnsi="Times New Roman" w:cs="Times New Roman"/>
          <w:b/>
          <w:sz w:val="24"/>
          <w:szCs w:val="24"/>
        </w:rPr>
      </w:pPr>
      <w:r w:rsidRPr="00D63F05">
        <w:rPr>
          <w:rFonts w:ascii="Times New Roman" w:hAnsi="Times New Roman" w:cs="Times New Roman"/>
          <w:b/>
          <w:sz w:val="24"/>
          <w:szCs w:val="24"/>
        </w:rPr>
        <w:t>Персоніфіковані дані Споживача:</w:t>
      </w:r>
    </w:p>
    <w:tbl>
      <w:tblPr>
        <w:tblStyle w:val="ad"/>
        <w:tblW w:w="0" w:type="auto"/>
        <w:tblLook w:val="04A0" w:firstRow="1" w:lastRow="0" w:firstColumn="1" w:lastColumn="0" w:noHBand="0" w:noVBand="1"/>
      </w:tblPr>
      <w:tblGrid>
        <w:gridCol w:w="675"/>
        <w:gridCol w:w="4536"/>
        <w:gridCol w:w="4644"/>
      </w:tblGrid>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1.</w:t>
            </w:r>
          </w:p>
        </w:tc>
        <w:tc>
          <w:tcPr>
            <w:tcW w:w="4536"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Повне найменування організації</w:t>
            </w:r>
          </w:p>
        </w:tc>
        <w:tc>
          <w:tcPr>
            <w:tcW w:w="4644" w:type="dxa"/>
          </w:tcPr>
          <w:p w:rsidR="00EA080B" w:rsidRPr="00D63F05" w:rsidRDefault="00EA080B" w:rsidP="00EA080B">
            <w:pPr>
              <w:jc w:val="both"/>
              <w:rPr>
                <w:rFonts w:ascii="Times New Roman" w:hAnsi="Times New Roman" w:cs="Times New Roman"/>
                <w:bCs/>
                <w:sz w:val="24"/>
                <w:szCs w:val="24"/>
              </w:rPr>
            </w:pPr>
            <w:r>
              <w:rPr>
                <w:rFonts w:ascii="Times New Roman" w:hAnsi="Times New Roman" w:cs="Times New Roman"/>
                <w:bCs/>
                <w:sz w:val="24"/>
                <w:szCs w:val="24"/>
              </w:rPr>
              <w:t xml:space="preserve">Державне підприємство </w:t>
            </w:r>
            <w:r w:rsidRPr="00D63F05">
              <w:rPr>
                <w:rFonts w:ascii="Times New Roman" w:hAnsi="Times New Roman" w:cs="Times New Roman"/>
                <w:bCs/>
                <w:sz w:val="24"/>
                <w:szCs w:val="24"/>
              </w:rPr>
              <w:t>«</w:t>
            </w:r>
            <w:r>
              <w:rPr>
                <w:rFonts w:ascii="Times New Roman" w:hAnsi="Times New Roman" w:cs="Times New Roman"/>
                <w:bCs/>
                <w:sz w:val="24"/>
                <w:szCs w:val="24"/>
              </w:rPr>
              <w:t>Український інститут інтелектуальної власності</w:t>
            </w:r>
            <w:r w:rsidRPr="00D63F05">
              <w:rPr>
                <w:rFonts w:ascii="Times New Roman" w:hAnsi="Times New Roman" w:cs="Times New Roman"/>
                <w:bCs/>
                <w:sz w:val="24"/>
                <w:szCs w:val="24"/>
              </w:rPr>
              <w:t>»</w:t>
            </w:r>
          </w:p>
        </w:tc>
      </w:tr>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2.</w:t>
            </w:r>
          </w:p>
        </w:tc>
        <w:tc>
          <w:tcPr>
            <w:tcW w:w="4536"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Код ЄДРПОУ</w:t>
            </w:r>
          </w:p>
        </w:tc>
        <w:tc>
          <w:tcPr>
            <w:tcW w:w="4644" w:type="dxa"/>
          </w:tcPr>
          <w:p w:rsidR="00EA080B" w:rsidRPr="00D63F05" w:rsidRDefault="00EA080B" w:rsidP="00100B2E">
            <w:pPr>
              <w:jc w:val="both"/>
              <w:rPr>
                <w:rFonts w:ascii="Times New Roman" w:hAnsi="Times New Roman" w:cs="Times New Roman"/>
                <w:sz w:val="24"/>
                <w:szCs w:val="24"/>
              </w:rPr>
            </w:pPr>
            <w:r>
              <w:rPr>
                <w:rFonts w:ascii="Times New Roman" w:eastAsia="Times New Roman" w:hAnsi="Times New Roman" w:cs="Times New Roman"/>
                <w:spacing w:val="-12"/>
                <w:sz w:val="24"/>
                <w:szCs w:val="24"/>
              </w:rPr>
              <w:t>31032378</w:t>
            </w:r>
          </w:p>
        </w:tc>
      </w:tr>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3.</w:t>
            </w:r>
          </w:p>
        </w:tc>
        <w:tc>
          <w:tcPr>
            <w:tcW w:w="4536"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Статус пластика ПДВ</w:t>
            </w:r>
          </w:p>
        </w:tc>
        <w:tc>
          <w:tcPr>
            <w:tcW w:w="4644" w:type="dxa"/>
          </w:tcPr>
          <w:p w:rsidR="00EA080B" w:rsidRPr="00D63F05" w:rsidRDefault="00EA080B" w:rsidP="00100B2E">
            <w:pPr>
              <w:jc w:val="both"/>
              <w:rPr>
                <w:rFonts w:ascii="Times New Roman" w:hAnsi="Times New Roman" w:cs="Times New Roman"/>
                <w:sz w:val="24"/>
                <w:szCs w:val="24"/>
              </w:rPr>
            </w:pPr>
            <w:r>
              <w:rPr>
                <w:rFonts w:ascii="Times New Roman" w:hAnsi="Times New Roman" w:cs="Times New Roman"/>
                <w:sz w:val="24"/>
                <w:szCs w:val="24"/>
              </w:rPr>
              <w:t>Так</w:t>
            </w:r>
          </w:p>
        </w:tc>
      </w:tr>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4.</w:t>
            </w:r>
          </w:p>
        </w:tc>
        <w:tc>
          <w:tcPr>
            <w:tcW w:w="4536"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 xml:space="preserve">Вид об’єкта </w:t>
            </w:r>
          </w:p>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 xml:space="preserve">(зазначити найменування об’єкту) </w:t>
            </w:r>
          </w:p>
        </w:tc>
        <w:tc>
          <w:tcPr>
            <w:tcW w:w="4644" w:type="dxa"/>
          </w:tcPr>
          <w:p w:rsidR="00EA080B" w:rsidRPr="00D63F05" w:rsidRDefault="00EA080B" w:rsidP="00100B2E">
            <w:pPr>
              <w:jc w:val="both"/>
              <w:rPr>
                <w:rFonts w:ascii="Times New Roman" w:hAnsi="Times New Roman" w:cs="Times New Roman"/>
                <w:sz w:val="24"/>
                <w:szCs w:val="24"/>
              </w:rPr>
            </w:pPr>
            <w:r>
              <w:rPr>
                <w:rFonts w:ascii="Times New Roman" w:hAnsi="Times New Roman" w:cs="Times New Roman"/>
                <w:sz w:val="24"/>
                <w:szCs w:val="24"/>
              </w:rPr>
              <w:t>Незавершене будівництво</w:t>
            </w:r>
          </w:p>
        </w:tc>
      </w:tr>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5.</w:t>
            </w:r>
          </w:p>
        </w:tc>
        <w:tc>
          <w:tcPr>
            <w:tcW w:w="4536"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Адреса об’єкта ЕІС-код точки комерційного обліку (точки розподілу)*</w:t>
            </w:r>
          </w:p>
        </w:tc>
        <w:tc>
          <w:tcPr>
            <w:tcW w:w="4644"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 xml:space="preserve">01601, м. Київ, Печерський район, вулиця </w:t>
            </w:r>
            <w:proofErr w:type="spellStart"/>
            <w:r>
              <w:rPr>
                <w:rFonts w:ascii="Times New Roman" w:hAnsi="Times New Roman" w:cs="Times New Roman"/>
                <w:sz w:val="24"/>
                <w:szCs w:val="24"/>
              </w:rPr>
              <w:t>Чигоріна</w:t>
            </w:r>
            <w:proofErr w:type="spellEnd"/>
            <w:r>
              <w:rPr>
                <w:rFonts w:ascii="Times New Roman" w:hAnsi="Times New Roman" w:cs="Times New Roman"/>
                <w:sz w:val="24"/>
                <w:szCs w:val="24"/>
              </w:rPr>
              <w:t xml:space="preserve"> 4</w:t>
            </w:r>
            <w:r w:rsidRPr="00D63F05">
              <w:rPr>
                <w:rFonts w:ascii="Times New Roman" w:hAnsi="Times New Roman" w:cs="Times New Roman"/>
                <w:sz w:val="24"/>
                <w:szCs w:val="24"/>
              </w:rPr>
              <w:t xml:space="preserve">, </w:t>
            </w:r>
          </w:p>
          <w:tbl>
            <w:tblPr>
              <w:tblStyle w:val="ad"/>
              <w:tblW w:w="0" w:type="auto"/>
              <w:tblLook w:val="04A0" w:firstRow="1" w:lastRow="0" w:firstColumn="1" w:lastColumn="0" w:noHBand="0" w:noVBand="1"/>
            </w:tblPr>
            <w:tblGrid>
              <w:gridCol w:w="4413"/>
            </w:tblGrid>
            <w:tr w:rsidR="00EA080B" w:rsidRPr="00D63F05" w:rsidTr="00100B2E">
              <w:tc>
                <w:tcPr>
                  <w:tcW w:w="4413"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ЕІС-код точки комерційного обліку (точки розподілу)*</w:t>
                  </w:r>
                </w:p>
              </w:tc>
            </w:tr>
            <w:tr w:rsidR="00EA080B" w:rsidRPr="00D63F05" w:rsidTr="00100B2E">
              <w:tc>
                <w:tcPr>
                  <w:tcW w:w="4413" w:type="dxa"/>
                </w:tcPr>
                <w:p w:rsidR="00EA080B" w:rsidRPr="001F7BE2" w:rsidRDefault="00EA080B" w:rsidP="00430869">
                  <w:pPr>
                    <w:widowControl w:val="0"/>
                    <w:rPr>
                      <w:rFonts w:ascii="Times New Roman" w:hAnsi="Times New Roman" w:cs="Times New Roman"/>
                      <w:sz w:val="24"/>
                      <w:szCs w:val="24"/>
                      <w:lang w:val="en-US"/>
                    </w:rPr>
                  </w:pPr>
                  <w:r w:rsidRPr="00D63F05">
                    <w:rPr>
                      <w:rFonts w:ascii="Times New Roman" w:hAnsi="Times New Roman" w:cs="Times New Roman"/>
                      <w:sz w:val="24"/>
                      <w:szCs w:val="24"/>
                    </w:rPr>
                    <w:t>62Z</w:t>
                  </w:r>
                  <w:r w:rsidR="001F7BE2">
                    <w:rPr>
                      <w:rFonts w:ascii="Times New Roman" w:hAnsi="Times New Roman" w:cs="Times New Roman"/>
                      <w:sz w:val="24"/>
                      <w:szCs w:val="24"/>
                    </w:rPr>
                    <w:t>440299749543</w:t>
                  </w:r>
                  <w:r w:rsidR="001F7BE2">
                    <w:rPr>
                      <w:rFonts w:ascii="Times New Roman" w:hAnsi="Times New Roman" w:cs="Times New Roman"/>
                      <w:sz w:val="24"/>
                      <w:szCs w:val="24"/>
                      <w:lang w:val="en-US"/>
                    </w:rPr>
                    <w:t>S</w:t>
                  </w:r>
                </w:p>
              </w:tc>
            </w:tr>
          </w:tbl>
          <w:p w:rsidR="00EA080B" w:rsidRPr="00D63F05" w:rsidRDefault="00EA080B" w:rsidP="00100B2E">
            <w:pPr>
              <w:jc w:val="both"/>
              <w:rPr>
                <w:rFonts w:ascii="Times New Roman" w:hAnsi="Times New Roman" w:cs="Times New Roman"/>
                <w:sz w:val="24"/>
                <w:szCs w:val="24"/>
              </w:rPr>
            </w:pPr>
          </w:p>
        </w:tc>
      </w:tr>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6.</w:t>
            </w:r>
          </w:p>
        </w:tc>
        <w:tc>
          <w:tcPr>
            <w:tcW w:w="4536" w:type="dxa"/>
          </w:tcPr>
          <w:p w:rsidR="00EA080B" w:rsidRPr="00D63F05" w:rsidRDefault="00EA080B" w:rsidP="00100B2E">
            <w:pPr>
              <w:jc w:val="both"/>
              <w:rPr>
                <w:rFonts w:ascii="Times New Roman" w:hAnsi="Times New Roman" w:cs="Times New Roman"/>
                <w:sz w:val="24"/>
                <w:szCs w:val="24"/>
              </w:rPr>
            </w:pPr>
            <w:r w:rsidRPr="00F83F23">
              <w:rPr>
                <w:rFonts w:ascii="Times New Roman" w:hAnsi="Times New Roman" w:cs="Times New Roman"/>
                <w:sz w:val="24"/>
                <w:szCs w:val="24"/>
              </w:rPr>
              <w:t>Найменування оператора системи з якими Споживач уклав договір про надання послуг з розподілу електричної енергії</w:t>
            </w:r>
          </w:p>
        </w:tc>
        <w:tc>
          <w:tcPr>
            <w:tcW w:w="4644"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ДТЕК КИЇВСЬКІ ЕЛЕКТРОМЕРЕЖІ</w:t>
            </w:r>
          </w:p>
        </w:tc>
      </w:tr>
      <w:tr w:rsidR="00EA080B" w:rsidRPr="00D63F05" w:rsidTr="00100B2E">
        <w:trPr>
          <w:trHeight w:val="830"/>
        </w:trPr>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7.</w:t>
            </w:r>
          </w:p>
        </w:tc>
        <w:tc>
          <w:tcPr>
            <w:tcW w:w="4536" w:type="dxa"/>
            <w:shd w:val="clear" w:color="auto" w:fill="FFFFFF" w:themeFill="background1"/>
          </w:tcPr>
          <w:p w:rsidR="00EA080B" w:rsidRPr="00D63F05" w:rsidRDefault="00EA080B" w:rsidP="00100B2E">
            <w:pPr>
              <w:jc w:val="both"/>
              <w:rPr>
                <w:rFonts w:ascii="Times New Roman" w:hAnsi="Times New Roman" w:cs="Times New Roman"/>
                <w:sz w:val="24"/>
                <w:szCs w:val="24"/>
                <w:highlight w:val="yellow"/>
              </w:rPr>
            </w:pPr>
            <w:r w:rsidRPr="00D63F05">
              <w:rPr>
                <w:rFonts w:ascii="Times New Roman" w:hAnsi="Times New Roman" w:cs="Times New Roman"/>
                <w:sz w:val="24"/>
                <w:szCs w:val="24"/>
              </w:rPr>
              <w:t>Найменування попереднього Постачальника електричної енергії</w:t>
            </w:r>
          </w:p>
        </w:tc>
        <w:tc>
          <w:tcPr>
            <w:tcW w:w="4644" w:type="dxa"/>
          </w:tcPr>
          <w:p w:rsidR="00EA080B" w:rsidRPr="00F83F23" w:rsidRDefault="00EA080B" w:rsidP="00100B2E">
            <w:pPr>
              <w:jc w:val="both"/>
              <w:rPr>
                <w:rFonts w:ascii="Times New Roman" w:hAnsi="Times New Roman" w:cs="Times New Roman"/>
                <w:sz w:val="24"/>
                <w:szCs w:val="24"/>
              </w:rPr>
            </w:pPr>
            <w:r w:rsidRPr="00F83F23">
              <w:rPr>
                <w:rFonts w:ascii="Times New Roman" w:hAnsi="Times New Roman" w:cs="Times New Roman"/>
                <w:sz w:val="24"/>
                <w:szCs w:val="24"/>
              </w:rPr>
              <w:t>Державне підприємство зовнішньоекономічної діяльності «Укрінтеренерго»</w:t>
            </w:r>
          </w:p>
        </w:tc>
      </w:tr>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8.</w:t>
            </w:r>
          </w:p>
        </w:tc>
        <w:tc>
          <w:tcPr>
            <w:tcW w:w="4536" w:type="dxa"/>
          </w:tcPr>
          <w:p w:rsidR="00EA080B" w:rsidRPr="00D63F05" w:rsidRDefault="00EA080B" w:rsidP="00100B2E">
            <w:pPr>
              <w:jc w:val="both"/>
              <w:rPr>
                <w:rFonts w:ascii="Times New Roman" w:hAnsi="Times New Roman" w:cs="Times New Roman"/>
                <w:sz w:val="24"/>
                <w:szCs w:val="24"/>
                <w:highlight w:val="yellow"/>
              </w:rPr>
            </w:pPr>
            <w:r w:rsidRPr="00F83F23">
              <w:rPr>
                <w:rFonts w:ascii="Times New Roman" w:hAnsi="Times New Roman" w:cs="Times New Roman"/>
                <w:sz w:val="24"/>
                <w:szCs w:val="24"/>
              </w:rPr>
              <w:t>Визначення способу оплати послуг з розподілу</w:t>
            </w:r>
          </w:p>
        </w:tc>
        <w:tc>
          <w:tcPr>
            <w:tcW w:w="4644"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через Постачальника</w:t>
            </w:r>
          </w:p>
        </w:tc>
      </w:tr>
      <w:tr w:rsidR="00EA080B" w:rsidRPr="00D63F05" w:rsidTr="00100B2E">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lastRenderedPageBreak/>
              <w:t>9.</w:t>
            </w:r>
          </w:p>
        </w:tc>
        <w:tc>
          <w:tcPr>
            <w:tcW w:w="4536"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Група площадок вимірювання</w:t>
            </w:r>
          </w:p>
        </w:tc>
        <w:tc>
          <w:tcPr>
            <w:tcW w:w="4644"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«А»</w:t>
            </w:r>
          </w:p>
        </w:tc>
      </w:tr>
      <w:tr w:rsidR="00EA080B" w:rsidRPr="00D63F05" w:rsidTr="00EA080B">
        <w:tc>
          <w:tcPr>
            <w:tcW w:w="675"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10.</w:t>
            </w:r>
          </w:p>
        </w:tc>
        <w:tc>
          <w:tcPr>
            <w:tcW w:w="4536"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Клас напруги</w:t>
            </w:r>
          </w:p>
        </w:tc>
        <w:tc>
          <w:tcPr>
            <w:tcW w:w="4644" w:type="dxa"/>
          </w:tcPr>
          <w:p w:rsidR="00EA080B" w:rsidRPr="00D63F05" w:rsidRDefault="00EA080B" w:rsidP="00100B2E">
            <w:pPr>
              <w:jc w:val="both"/>
              <w:rPr>
                <w:rFonts w:ascii="Times New Roman" w:hAnsi="Times New Roman" w:cs="Times New Roman"/>
                <w:sz w:val="24"/>
                <w:szCs w:val="24"/>
              </w:rPr>
            </w:pPr>
            <w:r w:rsidRPr="00D63F05">
              <w:rPr>
                <w:rFonts w:ascii="Times New Roman" w:hAnsi="Times New Roman" w:cs="Times New Roman"/>
                <w:sz w:val="24"/>
                <w:szCs w:val="24"/>
              </w:rPr>
              <w:t>«2»</w:t>
            </w:r>
          </w:p>
        </w:tc>
      </w:tr>
    </w:tbl>
    <w:p w:rsidR="00EA080B" w:rsidRPr="00D63F05" w:rsidRDefault="00EA080B" w:rsidP="00EA080B">
      <w:pPr>
        <w:spacing w:after="0" w:line="240" w:lineRule="auto"/>
        <w:jc w:val="both"/>
        <w:rPr>
          <w:rFonts w:ascii="Times New Roman" w:hAnsi="Times New Roman" w:cs="Times New Roman"/>
          <w:sz w:val="24"/>
          <w:szCs w:val="24"/>
        </w:rPr>
      </w:pPr>
      <w:r w:rsidRPr="00D63F05">
        <w:rPr>
          <w:rFonts w:ascii="Times New Roman" w:hAnsi="Times New Roman" w:cs="Times New Roman"/>
          <w:sz w:val="24"/>
          <w:szCs w:val="24"/>
        </w:rPr>
        <w:t>*за кожним об’єктом Споживача надають окремі ЕІС-коди точок комерційного обліку (точок розподілу)</w:t>
      </w:r>
    </w:p>
    <w:p w:rsidR="00EA080B" w:rsidRPr="00D63F05" w:rsidRDefault="00EA080B" w:rsidP="00EA080B">
      <w:pPr>
        <w:spacing w:after="0" w:line="240" w:lineRule="auto"/>
        <w:jc w:val="both"/>
        <w:rPr>
          <w:rFonts w:ascii="Times New Roman" w:hAnsi="Times New Roman" w:cs="Times New Roman"/>
          <w:sz w:val="24"/>
          <w:szCs w:val="24"/>
        </w:rPr>
      </w:pPr>
      <w:r w:rsidRPr="00D63F05">
        <w:rPr>
          <w:rFonts w:ascii="Times New Roman" w:hAnsi="Times New Roman" w:cs="Times New Roman"/>
          <w:sz w:val="24"/>
          <w:szCs w:val="24"/>
        </w:rPr>
        <w:t xml:space="preserve">* до присвоєння ЕІС-коду суб’єкта ринку поле не заповнюється </w:t>
      </w:r>
    </w:p>
    <w:p w:rsidR="00EA080B" w:rsidRPr="00D63F05" w:rsidRDefault="00EA080B" w:rsidP="00EA080B">
      <w:pPr>
        <w:spacing w:after="0" w:line="240" w:lineRule="auto"/>
        <w:jc w:val="both"/>
        <w:rPr>
          <w:rFonts w:ascii="Times New Roman" w:hAnsi="Times New Roman" w:cs="Times New Roman"/>
          <w:sz w:val="24"/>
          <w:szCs w:val="24"/>
        </w:rPr>
      </w:pPr>
    </w:p>
    <w:p w:rsidR="00EA080B" w:rsidRPr="00D63F05" w:rsidRDefault="00EA080B" w:rsidP="00EA080B">
      <w:pPr>
        <w:spacing w:after="0" w:line="240" w:lineRule="auto"/>
        <w:jc w:val="both"/>
        <w:rPr>
          <w:rFonts w:ascii="Times New Roman" w:hAnsi="Times New Roman" w:cs="Times New Roman"/>
          <w:b/>
          <w:sz w:val="24"/>
          <w:szCs w:val="24"/>
        </w:rPr>
      </w:pPr>
      <w:r w:rsidRPr="00D63F05">
        <w:rPr>
          <w:rFonts w:ascii="Times New Roman" w:hAnsi="Times New Roman" w:cs="Times New Roman"/>
          <w:b/>
          <w:sz w:val="24"/>
          <w:szCs w:val="24"/>
        </w:rPr>
        <w:t xml:space="preserve">Початок постачання з </w:t>
      </w:r>
      <w:r>
        <w:rPr>
          <w:rFonts w:ascii="Times New Roman" w:hAnsi="Times New Roman" w:cs="Times New Roman"/>
          <w:b/>
          <w:sz w:val="24"/>
          <w:szCs w:val="24"/>
        </w:rPr>
        <w:t>«</w:t>
      </w:r>
      <w:r w:rsidRPr="00D63F05">
        <w:rPr>
          <w:rFonts w:ascii="Times New Roman" w:hAnsi="Times New Roman" w:cs="Times New Roman"/>
          <w:b/>
          <w:sz w:val="24"/>
          <w:szCs w:val="24"/>
        </w:rPr>
        <w:t>____</w:t>
      </w:r>
      <w:r>
        <w:rPr>
          <w:rFonts w:ascii="Times New Roman" w:hAnsi="Times New Roman" w:cs="Times New Roman"/>
          <w:b/>
          <w:sz w:val="24"/>
          <w:szCs w:val="24"/>
        </w:rPr>
        <w:t>»____</w:t>
      </w:r>
      <w:r w:rsidRPr="00D63F05">
        <w:rPr>
          <w:rFonts w:ascii="Times New Roman" w:hAnsi="Times New Roman" w:cs="Times New Roman"/>
          <w:b/>
          <w:sz w:val="24"/>
          <w:szCs w:val="24"/>
        </w:rPr>
        <w:t xml:space="preserve">____________ </w:t>
      </w:r>
      <w:r>
        <w:rPr>
          <w:rFonts w:ascii="Times New Roman" w:hAnsi="Times New Roman" w:cs="Times New Roman"/>
          <w:b/>
          <w:sz w:val="24"/>
          <w:szCs w:val="24"/>
        </w:rPr>
        <w:t xml:space="preserve">2023 </w:t>
      </w:r>
      <w:r w:rsidRPr="00D63F05">
        <w:rPr>
          <w:rFonts w:ascii="Times New Roman" w:hAnsi="Times New Roman" w:cs="Times New Roman"/>
          <w:b/>
          <w:sz w:val="24"/>
          <w:szCs w:val="24"/>
        </w:rPr>
        <w:t>року</w:t>
      </w:r>
    </w:p>
    <w:p w:rsidR="00EA080B" w:rsidRPr="00D63F05" w:rsidRDefault="00EA080B" w:rsidP="00EA080B">
      <w:pPr>
        <w:spacing w:after="0" w:line="240" w:lineRule="auto"/>
        <w:jc w:val="both"/>
        <w:rPr>
          <w:rFonts w:ascii="Times New Roman" w:hAnsi="Times New Roman" w:cs="Times New Roman"/>
          <w:b/>
          <w:sz w:val="24"/>
          <w:szCs w:val="24"/>
        </w:rPr>
      </w:pPr>
    </w:p>
    <w:p w:rsidR="00EA080B" w:rsidRPr="00D63F05" w:rsidRDefault="00EA080B" w:rsidP="00EA080B">
      <w:pPr>
        <w:spacing w:after="0" w:line="240" w:lineRule="auto"/>
        <w:ind w:firstLine="567"/>
        <w:jc w:val="both"/>
        <w:rPr>
          <w:rFonts w:ascii="Times New Roman" w:hAnsi="Times New Roman" w:cs="Times New Roman"/>
          <w:sz w:val="24"/>
          <w:szCs w:val="24"/>
        </w:rPr>
      </w:pPr>
      <w:r w:rsidRPr="00D63F05">
        <w:rPr>
          <w:rFonts w:ascii="Times New Roman" w:hAnsi="Times New Roman" w:cs="Times New Roman"/>
          <w:b/>
          <w:sz w:val="24"/>
          <w:szCs w:val="24"/>
        </w:rPr>
        <w:t xml:space="preserve">Увага! </w:t>
      </w:r>
      <w:r w:rsidRPr="00D63F05">
        <w:rPr>
          <w:rFonts w:ascii="Times New Roman" w:hAnsi="Times New Roman" w:cs="Times New Roman"/>
          <w:sz w:val="24"/>
          <w:szCs w:val="24"/>
        </w:rPr>
        <w:t>Погодившись із цією заявою-приєднанням (акцептувавши її), Споживач засвідчує вільне волевиявлення щодо приєднання до умов Договору в повному обсязі.</w:t>
      </w:r>
    </w:p>
    <w:p w:rsidR="00EA080B" w:rsidRPr="00D63F05" w:rsidRDefault="00EA080B" w:rsidP="00EA080B">
      <w:pPr>
        <w:spacing w:after="0" w:line="240" w:lineRule="auto"/>
        <w:ind w:firstLine="567"/>
        <w:jc w:val="both"/>
        <w:rPr>
          <w:rFonts w:ascii="Times New Roman" w:hAnsi="Times New Roman" w:cs="Times New Roman"/>
          <w:sz w:val="24"/>
          <w:szCs w:val="24"/>
        </w:rPr>
      </w:pPr>
      <w:r w:rsidRPr="00D63F05">
        <w:rPr>
          <w:rFonts w:ascii="Times New Roman" w:hAnsi="Times New Roman" w:cs="Times New Roman"/>
          <w:sz w:val="24"/>
          <w:szCs w:val="24"/>
        </w:rPr>
        <w:t>З моменту акцептування цієї заяви-приєднання в установленому ПРРЕЕ та умовами комерційної пропозиції порядку Споживача та Постачальника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A080B" w:rsidRPr="00D63F05" w:rsidRDefault="00EA080B" w:rsidP="00EA080B">
      <w:pPr>
        <w:spacing w:after="0" w:line="240" w:lineRule="auto"/>
        <w:ind w:firstLine="567"/>
        <w:jc w:val="both"/>
        <w:rPr>
          <w:rFonts w:ascii="Times New Roman" w:hAnsi="Times New Roman" w:cs="Times New Roman"/>
          <w:sz w:val="24"/>
          <w:szCs w:val="24"/>
        </w:rPr>
      </w:pPr>
      <w:r w:rsidRPr="00D63F05">
        <w:rPr>
          <w:rFonts w:ascii="Times New Roman" w:hAnsi="Times New Roman" w:cs="Times New Roman"/>
          <w:sz w:val="24"/>
          <w:szCs w:val="24"/>
        </w:rPr>
        <w:t xml:space="preserve">Своїм підписом спожива підтверджує згоду на автоматизацію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EA080B" w:rsidRPr="00D63F05" w:rsidRDefault="00EA080B" w:rsidP="00EA080B">
      <w:pPr>
        <w:spacing w:after="0" w:line="240" w:lineRule="auto"/>
        <w:ind w:firstLine="708"/>
        <w:jc w:val="both"/>
        <w:rPr>
          <w:rFonts w:ascii="Times New Roman" w:hAnsi="Times New Roman" w:cs="Times New Roman"/>
          <w:sz w:val="24"/>
          <w:szCs w:val="24"/>
        </w:rPr>
      </w:pPr>
    </w:p>
    <w:p w:rsidR="00EA080B" w:rsidRPr="00EA080B" w:rsidRDefault="00EA080B" w:rsidP="00EA080B">
      <w:pPr>
        <w:spacing w:after="0" w:line="240" w:lineRule="auto"/>
        <w:jc w:val="both"/>
        <w:rPr>
          <w:rFonts w:ascii="Times New Roman" w:hAnsi="Times New Roman" w:cs="Times New Roman"/>
          <w:b/>
          <w:sz w:val="24"/>
          <w:szCs w:val="24"/>
        </w:rPr>
      </w:pPr>
      <w:r w:rsidRPr="00EA080B">
        <w:rPr>
          <w:rFonts w:ascii="Times New Roman" w:hAnsi="Times New Roman" w:cs="Times New Roman"/>
          <w:b/>
          <w:sz w:val="24"/>
          <w:szCs w:val="24"/>
        </w:rPr>
        <w:t>Реквізити Споживача:</w:t>
      </w:r>
    </w:p>
    <w:p w:rsidR="00EA080B" w:rsidRPr="00EA080B" w:rsidRDefault="00EA080B" w:rsidP="00EA080B">
      <w:pPr>
        <w:spacing w:after="0" w:line="240" w:lineRule="auto"/>
        <w:jc w:val="both"/>
        <w:rPr>
          <w:rFonts w:ascii="Times New Roman" w:hAnsi="Times New Roman" w:cs="Times New Roman"/>
          <w:sz w:val="24"/>
          <w:szCs w:val="24"/>
        </w:rPr>
      </w:pPr>
      <w:r w:rsidRPr="00EA080B">
        <w:rPr>
          <w:rFonts w:ascii="Times New Roman" w:hAnsi="Times New Roman" w:cs="Times New Roman"/>
          <w:b/>
          <w:sz w:val="24"/>
          <w:szCs w:val="24"/>
        </w:rPr>
        <w:t xml:space="preserve">Скорочена назва організації (за статутом): </w:t>
      </w:r>
      <w:r w:rsidRPr="00EA080B">
        <w:rPr>
          <w:rFonts w:ascii="Times New Roman" w:hAnsi="Times New Roman" w:cs="Times New Roman"/>
          <w:sz w:val="24"/>
          <w:szCs w:val="24"/>
        </w:rPr>
        <w:t>УІІВ</w:t>
      </w:r>
    </w:p>
    <w:p w:rsidR="00EA080B" w:rsidRPr="00EA080B" w:rsidRDefault="00EA080B" w:rsidP="00EA080B">
      <w:pPr>
        <w:pStyle w:val="HTML"/>
        <w:tabs>
          <w:tab w:val="clear" w:pos="916"/>
          <w:tab w:val="clear" w:pos="9160"/>
          <w:tab w:val="left" w:pos="425"/>
          <w:tab w:val="left" w:pos="709"/>
          <w:tab w:val="left" w:pos="1104"/>
          <w:tab w:val="left" w:pos="9360"/>
        </w:tabs>
        <w:rPr>
          <w:color w:val="000000"/>
          <w:sz w:val="24"/>
          <w:szCs w:val="24"/>
        </w:rPr>
      </w:pPr>
      <w:r w:rsidRPr="00EA080B">
        <w:rPr>
          <w:b/>
          <w:sz w:val="24"/>
          <w:szCs w:val="24"/>
        </w:rPr>
        <w:t>Юридична адреса</w:t>
      </w:r>
      <w:r w:rsidRPr="00EA080B">
        <w:rPr>
          <w:sz w:val="24"/>
          <w:szCs w:val="24"/>
        </w:rPr>
        <w:t xml:space="preserve">: </w:t>
      </w:r>
      <w:r w:rsidRPr="001C3131">
        <w:rPr>
          <w:bCs/>
          <w:color w:val="202124"/>
          <w:sz w:val="24"/>
          <w:szCs w:val="24"/>
          <w:shd w:val="clear" w:color="auto" w:fill="FFFFFF"/>
        </w:rPr>
        <w:t>01133</w:t>
      </w:r>
      <w:r w:rsidRPr="001C3131">
        <w:rPr>
          <w:sz w:val="24"/>
          <w:szCs w:val="24"/>
        </w:rPr>
        <w:t>,</w:t>
      </w:r>
      <w:r w:rsidRPr="00EA080B">
        <w:rPr>
          <w:sz w:val="24"/>
          <w:szCs w:val="24"/>
        </w:rPr>
        <w:t xml:space="preserve"> </w:t>
      </w:r>
      <w:r w:rsidRPr="00EA080B">
        <w:rPr>
          <w:color w:val="000000"/>
          <w:sz w:val="24"/>
          <w:szCs w:val="24"/>
        </w:rPr>
        <w:t xml:space="preserve">м. Київ, </w:t>
      </w:r>
      <w:proofErr w:type="spellStart"/>
      <w:r w:rsidRPr="00EA080B">
        <w:rPr>
          <w:color w:val="000000"/>
          <w:sz w:val="24"/>
          <w:szCs w:val="24"/>
        </w:rPr>
        <w:t>бул</w:t>
      </w:r>
      <w:proofErr w:type="spellEnd"/>
      <w:r w:rsidRPr="00EA080B">
        <w:rPr>
          <w:color w:val="000000"/>
          <w:sz w:val="24"/>
          <w:szCs w:val="24"/>
        </w:rPr>
        <w:t>. Лесі Українки, 26</w:t>
      </w:r>
      <w:r w:rsidRPr="00EA080B">
        <w:rPr>
          <w:sz w:val="24"/>
          <w:szCs w:val="24"/>
        </w:rPr>
        <w:t>.</w:t>
      </w:r>
    </w:p>
    <w:p w:rsidR="00EA080B" w:rsidRPr="00EA080B" w:rsidRDefault="00EA080B" w:rsidP="00EA080B">
      <w:pPr>
        <w:pStyle w:val="HTML"/>
        <w:tabs>
          <w:tab w:val="clear" w:pos="916"/>
          <w:tab w:val="clear" w:pos="9160"/>
          <w:tab w:val="left" w:pos="425"/>
          <w:tab w:val="left" w:pos="709"/>
          <w:tab w:val="left" w:pos="1104"/>
          <w:tab w:val="left" w:pos="9360"/>
        </w:tabs>
        <w:rPr>
          <w:color w:val="000000"/>
          <w:sz w:val="24"/>
          <w:szCs w:val="24"/>
        </w:rPr>
      </w:pPr>
      <w:r w:rsidRPr="00EA080B">
        <w:rPr>
          <w:b/>
          <w:sz w:val="24"/>
          <w:szCs w:val="24"/>
        </w:rPr>
        <w:t xml:space="preserve">Поштова адреса: </w:t>
      </w:r>
      <w:r w:rsidRPr="001C3131">
        <w:rPr>
          <w:bCs/>
          <w:color w:val="202124"/>
          <w:sz w:val="24"/>
          <w:szCs w:val="24"/>
          <w:shd w:val="clear" w:color="auto" w:fill="FFFFFF"/>
        </w:rPr>
        <w:t>01133</w:t>
      </w:r>
      <w:r w:rsidRPr="00EA080B">
        <w:rPr>
          <w:sz w:val="24"/>
          <w:szCs w:val="24"/>
        </w:rPr>
        <w:t xml:space="preserve">, </w:t>
      </w:r>
      <w:r w:rsidRPr="00EA080B">
        <w:rPr>
          <w:color w:val="000000"/>
          <w:sz w:val="24"/>
          <w:szCs w:val="24"/>
        </w:rPr>
        <w:t xml:space="preserve">м. Київ, </w:t>
      </w:r>
      <w:proofErr w:type="spellStart"/>
      <w:r w:rsidRPr="00EA080B">
        <w:rPr>
          <w:color w:val="000000"/>
          <w:sz w:val="24"/>
          <w:szCs w:val="24"/>
        </w:rPr>
        <w:t>бул</w:t>
      </w:r>
      <w:proofErr w:type="spellEnd"/>
      <w:r w:rsidRPr="00EA080B">
        <w:rPr>
          <w:color w:val="000000"/>
          <w:sz w:val="24"/>
          <w:szCs w:val="24"/>
        </w:rPr>
        <w:t>. Лесі Українки, 26</w:t>
      </w:r>
      <w:r w:rsidRPr="00EA080B">
        <w:rPr>
          <w:sz w:val="24"/>
          <w:szCs w:val="24"/>
        </w:rPr>
        <w:t>.</w:t>
      </w:r>
    </w:p>
    <w:p w:rsidR="00EA080B" w:rsidRPr="00EA080B" w:rsidRDefault="00EA080B" w:rsidP="00EA080B">
      <w:pPr>
        <w:pStyle w:val="HTML"/>
        <w:tabs>
          <w:tab w:val="left" w:pos="709"/>
          <w:tab w:val="left" w:pos="9360"/>
        </w:tabs>
        <w:rPr>
          <w:sz w:val="24"/>
          <w:szCs w:val="24"/>
          <w:lang w:eastAsia="zh-CN"/>
        </w:rPr>
      </w:pPr>
      <w:r w:rsidRPr="00EA080B">
        <w:rPr>
          <w:b/>
          <w:sz w:val="24"/>
          <w:szCs w:val="24"/>
        </w:rPr>
        <w:t xml:space="preserve">Рахунок №: </w:t>
      </w:r>
      <w:r w:rsidRPr="00EA080B">
        <w:rPr>
          <w:sz w:val="24"/>
          <w:szCs w:val="24"/>
          <w:lang w:val="en-US" w:eastAsia="zh-CN"/>
        </w:rPr>
        <w:t>IBAN</w:t>
      </w:r>
      <w:r w:rsidRPr="00EA080B">
        <w:rPr>
          <w:sz w:val="24"/>
          <w:szCs w:val="24"/>
          <w:lang w:eastAsia="zh-CN"/>
        </w:rPr>
        <w:t xml:space="preserve"> </w:t>
      </w:r>
      <w:r w:rsidRPr="00EA080B">
        <w:rPr>
          <w:sz w:val="24"/>
          <w:szCs w:val="24"/>
          <w:lang w:val="en-US" w:eastAsia="zh-CN"/>
        </w:rPr>
        <w:t>UA</w:t>
      </w:r>
      <w:r w:rsidRPr="00EA080B">
        <w:rPr>
          <w:sz w:val="24"/>
          <w:szCs w:val="24"/>
          <w:lang w:eastAsia="zh-CN"/>
        </w:rPr>
        <w:t>913223130000026008020020371</w:t>
      </w:r>
      <w:r w:rsidRPr="00EA080B">
        <w:rPr>
          <w:rFonts w:eastAsia="Calibri"/>
          <w:sz w:val="24"/>
          <w:szCs w:val="24"/>
        </w:rPr>
        <w:t xml:space="preserve"> </w:t>
      </w:r>
      <w:r w:rsidRPr="00EA080B">
        <w:rPr>
          <w:sz w:val="24"/>
          <w:szCs w:val="24"/>
          <w:lang w:eastAsia="zh-CN"/>
        </w:rPr>
        <w:t>в АТ «Укрексімбанк» м. Києва МФО 322313</w:t>
      </w:r>
    </w:p>
    <w:p w:rsidR="00EA080B" w:rsidRPr="00EA080B" w:rsidRDefault="00EA080B" w:rsidP="00EA080B">
      <w:pPr>
        <w:widowControl w:val="0"/>
        <w:suppressAutoHyphens/>
        <w:spacing w:after="0" w:line="240" w:lineRule="auto"/>
        <w:jc w:val="both"/>
        <w:rPr>
          <w:rFonts w:ascii="Times New Roman" w:hAnsi="Times New Roman" w:cs="Times New Roman"/>
          <w:sz w:val="24"/>
          <w:szCs w:val="24"/>
        </w:rPr>
      </w:pPr>
    </w:p>
    <w:p w:rsidR="00EA080B" w:rsidRPr="00FA30A3" w:rsidRDefault="00EA080B" w:rsidP="00100B2E">
      <w:pPr>
        <w:spacing w:after="0" w:line="240" w:lineRule="auto"/>
        <w:ind w:firstLine="567"/>
        <w:jc w:val="both"/>
        <w:rPr>
          <w:rFonts w:ascii="Times New Roman" w:hAnsi="Times New Roman" w:cs="Times New Roman"/>
          <w:sz w:val="24"/>
          <w:szCs w:val="24"/>
        </w:rPr>
      </w:pPr>
      <w:proofErr w:type="spellStart"/>
      <w:r w:rsidRPr="00FA30A3">
        <w:rPr>
          <w:rFonts w:ascii="Times New Roman" w:hAnsi="Times New Roman" w:cs="Times New Roman"/>
          <w:b/>
          <w:sz w:val="24"/>
          <w:szCs w:val="24"/>
        </w:rPr>
        <w:t>Конт</w:t>
      </w:r>
      <w:proofErr w:type="spellEnd"/>
      <w:r w:rsidRPr="00FA30A3">
        <w:rPr>
          <w:rFonts w:ascii="Times New Roman" w:hAnsi="Times New Roman" w:cs="Times New Roman"/>
          <w:b/>
          <w:sz w:val="24"/>
          <w:szCs w:val="24"/>
        </w:rPr>
        <w:t>. дані</w:t>
      </w:r>
      <w:r w:rsidRPr="00FA30A3">
        <w:rPr>
          <w:rFonts w:ascii="Times New Roman" w:hAnsi="Times New Roman" w:cs="Times New Roman"/>
          <w:sz w:val="24"/>
          <w:szCs w:val="24"/>
        </w:rPr>
        <w:t xml:space="preserve">: Телефон приймальні: </w:t>
      </w:r>
      <w:r>
        <w:rPr>
          <w:rFonts w:ascii="Times New Roman" w:hAnsi="Times New Roman" w:cs="Times New Roman"/>
          <w:sz w:val="24"/>
          <w:szCs w:val="24"/>
        </w:rPr>
        <w:t>___________,  телефон бухгалтерії: _________</w:t>
      </w:r>
      <w:r w:rsidRPr="00FA30A3">
        <w:rPr>
          <w:rFonts w:ascii="Times New Roman" w:hAnsi="Times New Roman" w:cs="Times New Roman"/>
          <w:sz w:val="24"/>
          <w:szCs w:val="24"/>
        </w:rPr>
        <w:t xml:space="preserve">Контактний телефон: </w:t>
      </w:r>
      <w:r>
        <w:rPr>
          <w:rFonts w:ascii="Times New Roman" w:hAnsi="Times New Roman" w:cs="Times New Roman"/>
          <w:sz w:val="24"/>
          <w:szCs w:val="24"/>
        </w:rPr>
        <w:t>_______________</w:t>
      </w:r>
    </w:p>
    <w:p w:rsidR="00EA080B" w:rsidRPr="00D63F05" w:rsidRDefault="00EA080B" w:rsidP="00100B2E">
      <w:pPr>
        <w:spacing w:after="0" w:line="240" w:lineRule="auto"/>
        <w:ind w:firstLine="567"/>
        <w:jc w:val="both"/>
        <w:rPr>
          <w:rFonts w:ascii="Times New Roman" w:hAnsi="Times New Roman" w:cs="Times New Roman"/>
          <w:b/>
          <w:sz w:val="24"/>
          <w:szCs w:val="24"/>
        </w:rPr>
      </w:pPr>
      <w:r w:rsidRPr="00FA30A3">
        <w:rPr>
          <w:rFonts w:ascii="Times New Roman" w:hAnsi="Times New Roman" w:cs="Times New Roman"/>
          <w:b/>
          <w:sz w:val="24"/>
          <w:szCs w:val="24"/>
        </w:rPr>
        <w:t xml:space="preserve">Ел. адреса: </w:t>
      </w:r>
      <w:r>
        <w:rPr>
          <w:rFonts w:ascii="Times New Roman" w:hAnsi="Times New Roman" w:cs="Times New Roman"/>
          <w:b/>
          <w:sz w:val="24"/>
          <w:szCs w:val="24"/>
        </w:rPr>
        <w:t>____________________</w:t>
      </w:r>
    </w:p>
    <w:p w:rsidR="00EA080B" w:rsidRPr="00D63F05" w:rsidRDefault="00EA080B" w:rsidP="00EA080B">
      <w:pPr>
        <w:spacing w:after="0" w:line="240" w:lineRule="auto"/>
        <w:ind w:firstLine="708"/>
        <w:jc w:val="both"/>
        <w:rPr>
          <w:rFonts w:ascii="Times New Roman" w:hAnsi="Times New Roman" w:cs="Times New Roman"/>
          <w:b/>
          <w:sz w:val="24"/>
          <w:szCs w:val="24"/>
        </w:rPr>
      </w:pPr>
    </w:p>
    <w:p w:rsidR="00EA080B" w:rsidRPr="00D63F05" w:rsidRDefault="00EA080B" w:rsidP="00EA080B">
      <w:pPr>
        <w:spacing w:after="0" w:line="240" w:lineRule="auto"/>
        <w:jc w:val="both"/>
        <w:rPr>
          <w:rFonts w:ascii="Times New Roman" w:hAnsi="Times New Roman" w:cs="Times New Roman"/>
          <w:b/>
          <w:sz w:val="24"/>
          <w:szCs w:val="24"/>
        </w:rPr>
      </w:pPr>
      <w:r w:rsidRPr="00D63F05">
        <w:rPr>
          <w:rFonts w:ascii="Times New Roman" w:hAnsi="Times New Roman" w:cs="Times New Roman"/>
          <w:b/>
          <w:sz w:val="24"/>
          <w:szCs w:val="24"/>
        </w:rPr>
        <w:t>Примітка:</w:t>
      </w:r>
    </w:p>
    <w:p w:rsidR="00EA080B" w:rsidRPr="00D63F05" w:rsidRDefault="00EA080B" w:rsidP="00EA080B">
      <w:pPr>
        <w:spacing w:after="0" w:line="240" w:lineRule="auto"/>
        <w:ind w:firstLine="708"/>
        <w:jc w:val="both"/>
        <w:rPr>
          <w:rFonts w:ascii="Times New Roman" w:hAnsi="Times New Roman" w:cs="Times New Roman"/>
          <w:sz w:val="24"/>
          <w:szCs w:val="24"/>
        </w:rPr>
      </w:pPr>
      <w:r w:rsidRPr="00D63F05">
        <w:rPr>
          <w:rFonts w:ascii="Times New Roman" w:hAnsi="Times New Roman" w:cs="Times New Roman"/>
          <w:sz w:val="24"/>
          <w:szCs w:val="24"/>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rsidR="00EA080B" w:rsidRPr="00D63F05" w:rsidRDefault="00EA080B" w:rsidP="00EA080B">
      <w:pPr>
        <w:spacing w:after="0" w:line="240" w:lineRule="auto"/>
        <w:jc w:val="both"/>
        <w:rPr>
          <w:rFonts w:ascii="Times New Roman" w:eastAsia="Times New Roman" w:hAnsi="Times New Roman" w:cs="Times New Roman"/>
          <w:sz w:val="24"/>
          <w:szCs w:val="24"/>
          <w:lang w:eastAsia="ar-SA"/>
        </w:rPr>
      </w:pPr>
    </w:p>
    <w:p w:rsidR="00EA080B" w:rsidRPr="00D63F05" w:rsidRDefault="00EA080B" w:rsidP="00EA080B">
      <w:pPr>
        <w:spacing w:after="0" w:line="240" w:lineRule="auto"/>
        <w:jc w:val="both"/>
        <w:rPr>
          <w:rFonts w:ascii="Times New Roman" w:eastAsia="Times New Roman" w:hAnsi="Times New Roman" w:cs="Times New Roman"/>
          <w:sz w:val="24"/>
          <w:szCs w:val="24"/>
          <w:lang w:eastAsia="ar-SA"/>
        </w:rPr>
      </w:pPr>
    </w:p>
    <w:p w:rsidR="00EA080B" w:rsidRPr="00D63F05" w:rsidRDefault="00EA080B" w:rsidP="00EA080B">
      <w:pPr>
        <w:spacing w:after="0" w:line="240" w:lineRule="auto"/>
        <w:rPr>
          <w:rFonts w:ascii="Times New Roman" w:hAnsi="Times New Roman" w:cs="Times New Roman"/>
          <w:b/>
          <w:sz w:val="24"/>
          <w:szCs w:val="24"/>
        </w:rPr>
      </w:pPr>
      <w:r w:rsidRPr="00D63F05">
        <w:rPr>
          <w:rFonts w:ascii="Times New Roman" w:hAnsi="Times New Roman" w:cs="Times New Roman"/>
          <w:b/>
          <w:sz w:val="24"/>
          <w:szCs w:val="24"/>
        </w:rPr>
        <w:t>Відмітка про підписання Споживачем цієї заяви-приєднання:</w:t>
      </w:r>
    </w:p>
    <w:p w:rsidR="00EA080B" w:rsidRPr="00D63F05" w:rsidRDefault="00EA080B" w:rsidP="00EA080B">
      <w:pPr>
        <w:spacing w:after="0" w:line="240" w:lineRule="auto"/>
        <w:jc w:val="both"/>
        <w:rPr>
          <w:rFonts w:ascii="Times New Roman" w:hAnsi="Times New Roman" w:cs="Times New Roman"/>
          <w:b/>
          <w:sz w:val="24"/>
          <w:szCs w:val="24"/>
        </w:rPr>
      </w:pPr>
    </w:p>
    <w:p w:rsidR="00EA080B" w:rsidRDefault="00EA080B" w:rsidP="001C3131">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______________</w:t>
      </w:r>
      <w:r w:rsidRPr="00D63F0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____</w:t>
      </w:r>
      <w:r w:rsidR="001C3131">
        <w:rPr>
          <w:rFonts w:ascii="Times New Roman" w:hAnsi="Times New Roman" w:cs="Times New Roman"/>
          <w:sz w:val="24"/>
          <w:szCs w:val="24"/>
          <w:u w:val="single"/>
        </w:rPr>
        <w:t>_____________</w:t>
      </w:r>
    </w:p>
    <w:p w:rsidR="00EA080B" w:rsidRDefault="00EA080B" w:rsidP="00EA080B">
      <w:pPr>
        <w:spacing w:after="0" w:line="240" w:lineRule="auto"/>
        <w:jc w:val="both"/>
        <w:rPr>
          <w:rFonts w:ascii="Times New Roman" w:hAnsi="Times New Roman" w:cs="Times New Roman"/>
          <w:sz w:val="24"/>
          <w:szCs w:val="24"/>
        </w:rPr>
      </w:pPr>
      <w:r w:rsidRPr="00D63F05">
        <w:rPr>
          <w:rFonts w:ascii="Times New Roman" w:hAnsi="Times New Roman" w:cs="Times New Roman"/>
          <w:sz w:val="24"/>
          <w:szCs w:val="24"/>
        </w:rPr>
        <w:t>(дата подання заяви-приєднання)</w:t>
      </w:r>
      <w:r w:rsidRPr="00D63F0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63F05">
        <w:rPr>
          <w:rFonts w:ascii="Times New Roman" w:hAnsi="Times New Roman" w:cs="Times New Roman"/>
          <w:sz w:val="24"/>
          <w:szCs w:val="24"/>
        </w:rPr>
        <w:t xml:space="preserve">  (особистий підпис)</w:t>
      </w:r>
      <w:r w:rsidRPr="00D63F05">
        <w:rPr>
          <w:rFonts w:ascii="Times New Roman" w:hAnsi="Times New Roman" w:cs="Times New Roman"/>
          <w:sz w:val="24"/>
          <w:szCs w:val="24"/>
        </w:rPr>
        <w:tab/>
      </w:r>
      <w:r w:rsidRPr="00D63F05">
        <w:rPr>
          <w:rFonts w:ascii="Times New Roman" w:hAnsi="Times New Roman" w:cs="Times New Roman"/>
          <w:sz w:val="24"/>
          <w:szCs w:val="24"/>
        </w:rPr>
        <w:tab/>
        <w:t>(П.І.Б. Споживача)</w:t>
      </w:r>
    </w:p>
    <w:p w:rsidR="00100B2E" w:rsidRDefault="00100B2E" w:rsidP="00EA080B">
      <w:pPr>
        <w:spacing w:after="0" w:line="240" w:lineRule="auto"/>
        <w:jc w:val="both"/>
        <w:rPr>
          <w:rFonts w:ascii="Times New Roman" w:hAnsi="Times New Roman" w:cs="Times New Roman"/>
          <w:sz w:val="24"/>
          <w:szCs w:val="24"/>
        </w:rPr>
      </w:pPr>
    </w:p>
    <w:p w:rsidR="00100B2E" w:rsidRDefault="00100B2E" w:rsidP="00EA080B">
      <w:pPr>
        <w:spacing w:after="0" w:line="240" w:lineRule="auto"/>
        <w:jc w:val="both"/>
        <w:rPr>
          <w:rFonts w:ascii="Times New Roman" w:hAnsi="Times New Roman" w:cs="Times New Roman"/>
          <w:sz w:val="24"/>
          <w:szCs w:val="24"/>
        </w:rPr>
      </w:pPr>
    </w:p>
    <w:p w:rsidR="00100B2E" w:rsidRDefault="00100B2E" w:rsidP="00EA080B">
      <w:pPr>
        <w:spacing w:after="0" w:line="240" w:lineRule="auto"/>
        <w:jc w:val="both"/>
        <w:rPr>
          <w:rFonts w:ascii="Times New Roman" w:hAnsi="Times New Roman" w:cs="Times New Roman"/>
          <w:sz w:val="24"/>
          <w:szCs w:val="24"/>
        </w:rPr>
      </w:pPr>
    </w:p>
    <w:p w:rsidR="00100B2E" w:rsidRDefault="00100B2E" w:rsidP="00EA080B">
      <w:pPr>
        <w:spacing w:after="0" w:line="240" w:lineRule="auto"/>
        <w:jc w:val="both"/>
        <w:rPr>
          <w:rFonts w:ascii="Times New Roman" w:hAnsi="Times New Roman" w:cs="Times New Roman"/>
          <w:sz w:val="24"/>
          <w:szCs w:val="24"/>
        </w:rPr>
      </w:pPr>
    </w:p>
    <w:p w:rsidR="00100B2E" w:rsidRDefault="00100B2E" w:rsidP="00EA080B">
      <w:pPr>
        <w:spacing w:after="0" w:line="240" w:lineRule="auto"/>
        <w:jc w:val="both"/>
        <w:rPr>
          <w:rFonts w:ascii="Times New Roman" w:hAnsi="Times New Roman" w:cs="Times New Roman"/>
          <w:sz w:val="24"/>
          <w:szCs w:val="24"/>
        </w:rPr>
      </w:pPr>
    </w:p>
    <w:p w:rsidR="00100B2E" w:rsidRDefault="00100B2E" w:rsidP="00EA080B">
      <w:pPr>
        <w:spacing w:after="0" w:line="240" w:lineRule="auto"/>
        <w:jc w:val="both"/>
        <w:rPr>
          <w:rFonts w:ascii="Times New Roman" w:hAnsi="Times New Roman" w:cs="Times New Roman"/>
          <w:sz w:val="24"/>
          <w:szCs w:val="24"/>
        </w:rPr>
      </w:pPr>
    </w:p>
    <w:p w:rsidR="00100B2E" w:rsidRDefault="00100B2E"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047D2A" w:rsidRDefault="00047D2A" w:rsidP="00EA080B">
      <w:pPr>
        <w:spacing w:after="0" w:line="240" w:lineRule="auto"/>
        <w:jc w:val="both"/>
        <w:rPr>
          <w:rFonts w:ascii="Times New Roman" w:hAnsi="Times New Roman" w:cs="Times New Roman"/>
          <w:sz w:val="24"/>
          <w:szCs w:val="24"/>
        </w:rPr>
      </w:pPr>
    </w:p>
    <w:p w:rsidR="00100B2E" w:rsidRPr="00706BEE" w:rsidRDefault="00100B2E" w:rsidP="00100B2E">
      <w:pPr>
        <w:spacing w:after="0" w:line="240" w:lineRule="auto"/>
        <w:ind w:left="4962"/>
        <w:rPr>
          <w:rFonts w:ascii="Times New Roman" w:eastAsia="Times New Roman" w:hAnsi="Times New Roman" w:cs="Times New Roman"/>
          <w:iCs/>
          <w:sz w:val="24"/>
          <w:szCs w:val="24"/>
          <w:lang w:eastAsia="uk-UA"/>
        </w:rPr>
      </w:pPr>
      <w:r w:rsidRPr="00706BEE">
        <w:rPr>
          <w:rFonts w:ascii="Times New Roman" w:eastAsia="Times New Roman" w:hAnsi="Times New Roman" w:cs="Times New Roman"/>
          <w:iCs/>
          <w:sz w:val="24"/>
          <w:szCs w:val="24"/>
          <w:lang w:eastAsia="uk-UA"/>
        </w:rPr>
        <w:t xml:space="preserve">Додаток </w:t>
      </w:r>
      <w:r>
        <w:rPr>
          <w:rFonts w:ascii="Times New Roman" w:eastAsia="Times New Roman" w:hAnsi="Times New Roman" w:cs="Times New Roman"/>
          <w:iCs/>
          <w:sz w:val="24"/>
          <w:szCs w:val="24"/>
          <w:lang w:eastAsia="uk-UA"/>
        </w:rPr>
        <w:t>4</w:t>
      </w:r>
    </w:p>
    <w:p w:rsidR="00100B2E" w:rsidRDefault="00100B2E" w:rsidP="00100B2E">
      <w:pPr>
        <w:spacing w:after="0" w:line="240" w:lineRule="auto"/>
        <w:ind w:left="4962"/>
        <w:jc w:val="both"/>
        <w:outlineLvl w:val="2"/>
        <w:rPr>
          <w:rFonts w:ascii="Times New Roman" w:eastAsia="Times New Roman" w:hAnsi="Times New Roman" w:cs="Times New Roman"/>
          <w:bCs/>
          <w:iCs/>
          <w:sz w:val="24"/>
          <w:szCs w:val="24"/>
          <w:lang w:eastAsia="uk-UA"/>
        </w:rPr>
      </w:pPr>
      <w:r w:rsidRPr="00706BEE">
        <w:rPr>
          <w:rFonts w:ascii="Times New Roman" w:eastAsia="Times New Roman" w:hAnsi="Times New Roman" w:cs="Times New Roman"/>
          <w:iCs/>
          <w:sz w:val="24"/>
          <w:szCs w:val="24"/>
          <w:lang w:eastAsia="uk-UA"/>
        </w:rPr>
        <w:t>до Договору</w:t>
      </w:r>
      <w:r w:rsidRPr="00706BEE">
        <w:rPr>
          <w:rFonts w:ascii="Times New Roman" w:eastAsia="Times New Roman" w:hAnsi="Times New Roman" w:cs="Times New Roman"/>
          <w:b/>
          <w:iCs/>
          <w:sz w:val="24"/>
          <w:szCs w:val="24"/>
          <w:lang w:eastAsia="uk-UA"/>
        </w:rPr>
        <w:t xml:space="preserve"> </w:t>
      </w:r>
      <w:r w:rsidRPr="00706BEE">
        <w:rPr>
          <w:rFonts w:ascii="Times New Roman" w:eastAsia="Times New Roman" w:hAnsi="Times New Roman" w:cs="Times New Roman"/>
          <w:bCs/>
          <w:iCs/>
          <w:sz w:val="24"/>
          <w:szCs w:val="24"/>
          <w:lang w:eastAsia="uk-UA"/>
        </w:rPr>
        <w:t xml:space="preserve">про постачання </w:t>
      </w:r>
    </w:p>
    <w:p w:rsidR="00100B2E" w:rsidRPr="00706BEE" w:rsidRDefault="00100B2E" w:rsidP="00100B2E">
      <w:pPr>
        <w:spacing w:after="0" w:line="240" w:lineRule="auto"/>
        <w:ind w:left="4962"/>
        <w:jc w:val="both"/>
        <w:outlineLvl w:val="2"/>
        <w:rPr>
          <w:rFonts w:ascii="Times New Roman" w:eastAsia="Times New Roman" w:hAnsi="Times New Roman" w:cs="Times New Roman"/>
          <w:b/>
          <w:iCs/>
          <w:sz w:val="24"/>
          <w:szCs w:val="24"/>
          <w:lang w:eastAsia="uk-UA"/>
        </w:rPr>
      </w:pPr>
      <w:r w:rsidRPr="00706BEE">
        <w:rPr>
          <w:rFonts w:ascii="Times New Roman" w:eastAsia="Times New Roman" w:hAnsi="Times New Roman" w:cs="Times New Roman"/>
          <w:bCs/>
          <w:iCs/>
          <w:sz w:val="24"/>
          <w:szCs w:val="24"/>
          <w:lang w:eastAsia="uk-UA"/>
        </w:rPr>
        <w:t>(закупівлю)</w:t>
      </w:r>
      <w:r>
        <w:rPr>
          <w:rFonts w:ascii="Times New Roman" w:eastAsia="Times New Roman" w:hAnsi="Times New Roman" w:cs="Times New Roman"/>
          <w:bCs/>
          <w:iCs/>
          <w:sz w:val="24"/>
          <w:szCs w:val="24"/>
          <w:lang w:eastAsia="uk-UA"/>
        </w:rPr>
        <w:t xml:space="preserve"> </w:t>
      </w:r>
      <w:r w:rsidRPr="00706BEE">
        <w:rPr>
          <w:rFonts w:ascii="Times New Roman" w:eastAsia="Times New Roman" w:hAnsi="Times New Roman" w:cs="Times New Roman"/>
          <w:bCs/>
          <w:iCs/>
          <w:sz w:val="24"/>
          <w:szCs w:val="24"/>
          <w:lang w:eastAsia="uk-UA"/>
        </w:rPr>
        <w:t>електричної енергії</w:t>
      </w:r>
      <w:r>
        <w:rPr>
          <w:rFonts w:ascii="Times New Roman" w:eastAsia="Times New Roman" w:hAnsi="Times New Roman" w:cs="Times New Roman"/>
          <w:bCs/>
          <w:iCs/>
          <w:sz w:val="24"/>
          <w:szCs w:val="24"/>
          <w:lang w:eastAsia="uk-UA"/>
        </w:rPr>
        <w:t xml:space="preserve"> </w:t>
      </w:r>
      <w:r>
        <w:rPr>
          <w:rFonts w:ascii="Times New Roman" w:eastAsia="Times New Roman" w:hAnsi="Times New Roman" w:cs="Times New Roman"/>
          <w:iCs/>
          <w:sz w:val="24"/>
          <w:szCs w:val="24"/>
          <w:lang w:eastAsia="uk-UA"/>
        </w:rPr>
        <w:t>№_______</w:t>
      </w:r>
    </w:p>
    <w:p w:rsidR="00100B2E" w:rsidRPr="00706BEE" w:rsidRDefault="00100B2E" w:rsidP="00100B2E">
      <w:pPr>
        <w:ind w:left="4962"/>
        <w:jc w:val="both"/>
        <w:rPr>
          <w:sz w:val="24"/>
          <w:szCs w:val="24"/>
        </w:rPr>
      </w:pPr>
      <w:r w:rsidRPr="00706BEE">
        <w:rPr>
          <w:rFonts w:ascii="Times New Roman" w:eastAsia="Times New Roman" w:hAnsi="Times New Roman" w:cs="Times New Roman"/>
          <w:iCs/>
          <w:sz w:val="24"/>
          <w:szCs w:val="24"/>
          <w:lang w:eastAsia="uk-UA"/>
        </w:rPr>
        <w:t xml:space="preserve">від </w:t>
      </w:r>
      <w:r>
        <w:rPr>
          <w:rFonts w:ascii="Times New Roman" w:eastAsia="Times New Roman" w:hAnsi="Times New Roman" w:cs="Times New Roman"/>
          <w:iCs/>
          <w:sz w:val="24"/>
          <w:szCs w:val="24"/>
          <w:lang w:eastAsia="uk-UA"/>
        </w:rPr>
        <w:t>«_______»</w:t>
      </w:r>
      <w:r w:rsidRPr="00706BEE">
        <w:rPr>
          <w:rFonts w:ascii="Times New Roman" w:eastAsia="Times New Roman" w:hAnsi="Times New Roman" w:cs="Times New Roman"/>
          <w:iCs/>
          <w:sz w:val="24"/>
          <w:szCs w:val="24"/>
          <w:lang w:eastAsia="uk-UA"/>
        </w:rPr>
        <w:t>_____________</w:t>
      </w:r>
      <w:r>
        <w:rPr>
          <w:rFonts w:ascii="Times New Roman" w:eastAsia="Times New Roman" w:hAnsi="Times New Roman" w:cs="Times New Roman"/>
          <w:iCs/>
          <w:sz w:val="24"/>
          <w:szCs w:val="24"/>
          <w:lang w:eastAsia="uk-UA"/>
        </w:rPr>
        <w:t>___</w:t>
      </w:r>
      <w:r w:rsidRPr="00706BEE">
        <w:rPr>
          <w:rFonts w:ascii="Times New Roman" w:eastAsia="Times New Roman" w:hAnsi="Times New Roman" w:cs="Times New Roman"/>
          <w:iCs/>
          <w:sz w:val="24"/>
          <w:szCs w:val="24"/>
          <w:lang w:eastAsia="uk-UA"/>
        </w:rPr>
        <w:t>2023 року</w:t>
      </w:r>
    </w:p>
    <w:p w:rsidR="00100B2E" w:rsidRPr="00724827" w:rsidRDefault="00100B2E" w:rsidP="00100B2E">
      <w:pPr>
        <w:tabs>
          <w:tab w:val="left" w:pos="749"/>
        </w:tabs>
        <w:spacing w:after="0" w:line="240" w:lineRule="auto"/>
        <w:ind w:firstLine="567"/>
        <w:jc w:val="center"/>
        <w:rPr>
          <w:rFonts w:ascii="Times New Roman" w:hAnsi="Times New Roman"/>
          <w:b/>
          <w:sz w:val="24"/>
          <w:szCs w:val="24"/>
        </w:rPr>
      </w:pPr>
    </w:p>
    <w:p w:rsidR="00100B2E" w:rsidRPr="00724827" w:rsidRDefault="00100B2E" w:rsidP="00100B2E">
      <w:pPr>
        <w:tabs>
          <w:tab w:val="left" w:pos="749"/>
        </w:tabs>
        <w:spacing w:after="0" w:line="240" w:lineRule="auto"/>
        <w:ind w:firstLine="567"/>
        <w:jc w:val="center"/>
        <w:rPr>
          <w:rFonts w:ascii="Times New Roman" w:hAnsi="Times New Roman"/>
          <w:b/>
          <w:sz w:val="24"/>
          <w:szCs w:val="24"/>
        </w:rPr>
      </w:pPr>
      <w:r w:rsidRPr="00724827">
        <w:rPr>
          <w:rFonts w:ascii="Times New Roman" w:hAnsi="Times New Roman"/>
          <w:b/>
          <w:sz w:val="24"/>
          <w:szCs w:val="24"/>
        </w:rPr>
        <w:t>Заявлений обсяг закупівлі електричної енергії</w:t>
      </w:r>
    </w:p>
    <w:p w:rsidR="00100B2E" w:rsidRPr="00724827" w:rsidRDefault="00100B2E" w:rsidP="00100B2E">
      <w:pPr>
        <w:tabs>
          <w:tab w:val="left" w:pos="749"/>
        </w:tabs>
        <w:spacing w:after="0" w:line="240" w:lineRule="auto"/>
        <w:ind w:firstLine="567"/>
        <w:jc w:val="center"/>
        <w:rPr>
          <w:rFonts w:ascii="Times New Roman" w:hAnsi="Times New Roman"/>
          <w:b/>
          <w:sz w:val="24"/>
          <w:szCs w:val="24"/>
        </w:rPr>
      </w:pPr>
    </w:p>
    <w:p w:rsidR="00100B2E" w:rsidRPr="00724827" w:rsidRDefault="00100B2E" w:rsidP="00100B2E">
      <w:pPr>
        <w:tabs>
          <w:tab w:val="left" w:pos="749"/>
        </w:tabs>
        <w:spacing w:after="0" w:line="240" w:lineRule="auto"/>
        <w:ind w:firstLine="426"/>
        <w:jc w:val="both"/>
        <w:rPr>
          <w:rFonts w:ascii="Times New Roman" w:hAnsi="Times New Roman" w:cs="Times New Roman"/>
          <w:b/>
          <w:sz w:val="24"/>
          <w:szCs w:val="24"/>
        </w:rPr>
      </w:pPr>
      <w:r w:rsidRPr="00724827">
        <w:rPr>
          <w:rFonts w:ascii="Times New Roman" w:hAnsi="Times New Roman" w:cs="Times New Roman"/>
          <w:b/>
          <w:sz w:val="24"/>
          <w:szCs w:val="24"/>
        </w:rPr>
        <w:t xml:space="preserve">Заявлений обсяг купівлі електричної енергії: </w:t>
      </w:r>
      <w:r>
        <w:rPr>
          <w:rFonts w:ascii="Times New Roman" w:hAnsi="Times New Roman" w:cs="Times New Roman"/>
          <w:b/>
          <w:iCs/>
          <w:sz w:val="24"/>
          <w:szCs w:val="24"/>
        </w:rPr>
        <w:t>5600</w:t>
      </w:r>
      <w:r w:rsidRPr="00724827">
        <w:rPr>
          <w:rFonts w:ascii="Times New Roman" w:hAnsi="Times New Roman" w:cs="Times New Roman"/>
          <w:b/>
          <w:iCs/>
          <w:sz w:val="24"/>
          <w:szCs w:val="24"/>
        </w:rPr>
        <w:t xml:space="preserve"> </w:t>
      </w:r>
      <w:r w:rsidRPr="00724827">
        <w:rPr>
          <w:rFonts w:ascii="Times New Roman" w:hAnsi="Times New Roman" w:cs="Times New Roman"/>
          <w:b/>
          <w:sz w:val="24"/>
          <w:szCs w:val="24"/>
          <w:u w:val="single"/>
        </w:rPr>
        <w:t>кВт*год</w:t>
      </w:r>
      <w:r>
        <w:rPr>
          <w:rFonts w:ascii="Times New Roman" w:hAnsi="Times New Roman" w:cs="Times New Roman"/>
          <w:b/>
          <w:sz w:val="24"/>
          <w:szCs w:val="24"/>
        </w:rPr>
        <w:t>.</w:t>
      </w:r>
      <w:r w:rsidRPr="00724827">
        <w:rPr>
          <w:rFonts w:ascii="Times New Roman" w:hAnsi="Times New Roman" w:cs="Times New Roman"/>
          <w:b/>
          <w:sz w:val="24"/>
          <w:szCs w:val="24"/>
        </w:rPr>
        <w:t>, в тому числі по місяцях:</w:t>
      </w:r>
    </w:p>
    <w:tbl>
      <w:tblPr>
        <w:tblW w:w="10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22"/>
        <w:gridCol w:w="1187"/>
        <w:gridCol w:w="1231"/>
        <w:gridCol w:w="1225"/>
        <w:gridCol w:w="1134"/>
        <w:gridCol w:w="1205"/>
        <w:gridCol w:w="1216"/>
        <w:gridCol w:w="1466"/>
      </w:tblGrid>
      <w:tr w:rsidR="00100B2E" w:rsidRPr="00724827" w:rsidTr="00100B2E">
        <w:trPr>
          <w:trHeight w:val="508"/>
          <w:jc w:val="center"/>
        </w:trPr>
        <w:tc>
          <w:tcPr>
            <w:tcW w:w="1522" w:type="dxa"/>
            <w:vAlign w:val="center"/>
          </w:tcPr>
          <w:p w:rsidR="00100B2E" w:rsidRPr="00C96461" w:rsidRDefault="00100B2E" w:rsidP="00100B2E">
            <w:pPr>
              <w:overflowPunct w:val="0"/>
              <w:adjustRightInd w:val="0"/>
              <w:spacing w:after="0" w:line="240" w:lineRule="auto"/>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Місяць</w:t>
            </w:r>
          </w:p>
        </w:tc>
        <w:tc>
          <w:tcPr>
            <w:tcW w:w="1187" w:type="dxa"/>
            <w:vAlign w:val="center"/>
          </w:tcPr>
          <w:p w:rsidR="00100B2E" w:rsidRPr="00C96461" w:rsidRDefault="00100B2E" w:rsidP="00100B2E">
            <w:pPr>
              <w:overflowPunct w:val="0"/>
              <w:adjustRightInd w:val="0"/>
              <w:spacing w:after="0" w:line="240" w:lineRule="auto"/>
              <w:ind w:firstLine="107"/>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Обсяг, кВт*год.</w:t>
            </w:r>
          </w:p>
        </w:tc>
        <w:tc>
          <w:tcPr>
            <w:tcW w:w="1231" w:type="dxa"/>
            <w:vAlign w:val="center"/>
          </w:tcPr>
          <w:p w:rsidR="00100B2E" w:rsidRPr="00C96461" w:rsidRDefault="00100B2E" w:rsidP="00100B2E">
            <w:pPr>
              <w:overflowPunct w:val="0"/>
              <w:adjustRightInd w:val="0"/>
              <w:spacing w:after="0" w:line="240" w:lineRule="auto"/>
              <w:ind w:firstLine="54"/>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Місяць</w:t>
            </w:r>
          </w:p>
        </w:tc>
        <w:tc>
          <w:tcPr>
            <w:tcW w:w="1225" w:type="dxa"/>
            <w:vAlign w:val="center"/>
          </w:tcPr>
          <w:p w:rsidR="00100B2E" w:rsidRPr="00C96461" w:rsidRDefault="00100B2E" w:rsidP="00100B2E">
            <w:pPr>
              <w:overflowPunct w:val="0"/>
              <w:adjustRightInd w:val="0"/>
              <w:spacing w:after="0" w:line="240" w:lineRule="auto"/>
              <w:ind w:firstLine="107"/>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Обсяг, кВт*год.</w:t>
            </w:r>
          </w:p>
        </w:tc>
        <w:tc>
          <w:tcPr>
            <w:tcW w:w="1134" w:type="dxa"/>
            <w:vAlign w:val="center"/>
          </w:tcPr>
          <w:p w:rsidR="00100B2E" w:rsidRPr="00C96461" w:rsidRDefault="00100B2E" w:rsidP="00100B2E">
            <w:pPr>
              <w:overflowPunct w:val="0"/>
              <w:adjustRightInd w:val="0"/>
              <w:spacing w:after="0" w:line="240" w:lineRule="auto"/>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Місяць</w:t>
            </w:r>
          </w:p>
        </w:tc>
        <w:tc>
          <w:tcPr>
            <w:tcW w:w="1205" w:type="dxa"/>
            <w:vAlign w:val="center"/>
          </w:tcPr>
          <w:p w:rsidR="00100B2E" w:rsidRPr="00C96461" w:rsidRDefault="00100B2E" w:rsidP="00100B2E">
            <w:pPr>
              <w:overflowPunct w:val="0"/>
              <w:adjustRightInd w:val="0"/>
              <w:spacing w:after="0" w:line="240" w:lineRule="auto"/>
              <w:ind w:firstLine="74"/>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Обсяг, кВт*год.</w:t>
            </w:r>
          </w:p>
        </w:tc>
        <w:tc>
          <w:tcPr>
            <w:tcW w:w="1216" w:type="dxa"/>
            <w:vAlign w:val="center"/>
          </w:tcPr>
          <w:p w:rsidR="00100B2E" w:rsidRPr="00C96461" w:rsidRDefault="00100B2E" w:rsidP="00100B2E">
            <w:pPr>
              <w:overflowPunct w:val="0"/>
              <w:adjustRightInd w:val="0"/>
              <w:spacing w:after="0" w:line="240" w:lineRule="auto"/>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Місяць</w:t>
            </w:r>
          </w:p>
        </w:tc>
        <w:tc>
          <w:tcPr>
            <w:tcW w:w="1466" w:type="dxa"/>
            <w:vAlign w:val="center"/>
          </w:tcPr>
          <w:p w:rsidR="00100B2E" w:rsidRPr="00C96461" w:rsidRDefault="00100B2E" w:rsidP="00100B2E">
            <w:pPr>
              <w:overflowPunct w:val="0"/>
              <w:adjustRightInd w:val="0"/>
              <w:spacing w:after="0" w:line="240" w:lineRule="auto"/>
              <w:ind w:firstLine="36"/>
              <w:jc w:val="center"/>
              <w:textAlignment w:val="baseline"/>
              <w:rPr>
                <w:rFonts w:ascii="Times New Roman" w:hAnsi="Times New Roman" w:cs="Times New Roman"/>
                <w:b/>
                <w:bCs/>
                <w:kern w:val="1"/>
                <w:sz w:val="24"/>
                <w:szCs w:val="24"/>
              </w:rPr>
            </w:pPr>
            <w:r w:rsidRPr="00C96461">
              <w:rPr>
                <w:rFonts w:ascii="Times New Roman" w:hAnsi="Times New Roman" w:cs="Times New Roman"/>
                <w:b/>
                <w:bCs/>
                <w:color w:val="000000"/>
                <w:sz w:val="24"/>
                <w:szCs w:val="24"/>
              </w:rPr>
              <w:t>Обсяг, кВт*год.</w:t>
            </w:r>
          </w:p>
        </w:tc>
      </w:tr>
      <w:tr w:rsidR="00100B2E" w:rsidRPr="00724827" w:rsidTr="00100B2E">
        <w:trPr>
          <w:trHeight w:val="298"/>
          <w:jc w:val="center"/>
        </w:trPr>
        <w:tc>
          <w:tcPr>
            <w:tcW w:w="1522"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січень</w:t>
            </w:r>
          </w:p>
        </w:tc>
        <w:tc>
          <w:tcPr>
            <w:tcW w:w="1187" w:type="dxa"/>
            <w:vAlign w:val="center"/>
          </w:tcPr>
          <w:p w:rsidR="00100B2E" w:rsidRPr="00C96461" w:rsidRDefault="00100B2E" w:rsidP="00100B2E">
            <w:pPr>
              <w:spacing w:after="0" w:line="240" w:lineRule="auto"/>
              <w:jc w:val="center"/>
              <w:rPr>
                <w:rFonts w:ascii="Times New Roman" w:hAnsi="Times New Roman" w:cs="Times New Roman"/>
                <w:sz w:val="24"/>
                <w:szCs w:val="24"/>
                <w:highlight w:val="yellow"/>
              </w:rPr>
            </w:pPr>
            <w:r w:rsidRPr="00C96461">
              <w:rPr>
                <w:rFonts w:ascii="Times New Roman" w:hAnsi="Times New Roman" w:cs="Times New Roman"/>
                <w:color w:val="000000"/>
                <w:sz w:val="24"/>
                <w:szCs w:val="24"/>
              </w:rPr>
              <w:t>0</w:t>
            </w:r>
          </w:p>
        </w:tc>
        <w:tc>
          <w:tcPr>
            <w:tcW w:w="1231"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квітень</w:t>
            </w:r>
          </w:p>
        </w:tc>
        <w:tc>
          <w:tcPr>
            <w:tcW w:w="1225"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134"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липень</w:t>
            </w:r>
          </w:p>
        </w:tc>
        <w:tc>
          <w:tcPr>
            <w:tcW w:w="1205"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216"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жовтень</w:t>
            </w:r>
          </w:p>
        </w:tc>
        <w:tc>
          <w:tcPr>
            <w:tcW w:w="1466"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r>
      <w:tr w:rsidR="00100B2E" w:rsidRPr="00724827" w:rsidTr="00100B2E">
        <w:trPr>
          <w:trHeight w:val="298"/>
          <w:jc w:val="center"/>
        </w:trPr>
        <w:tc>
          <w:tcPr>
            <w:tcW w:w="1522"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лютий</w:t>
            </w:r>
          </w:p>
        </w:tc>
        <w:tc>
          <w:tcPr>
            <w:tcW w:w="1187" w:type="dxa"/>
            <w:vAlign w:val="center"/>
          </w:tcPr>
          <w:p w:rsidR="00100B2E" w:rsidRPr="00C96461" w:rsidRDefault="00100B2E" w:rsidP="00100B2E">
            <w:pPr>
              <w:spacing w:after="0" w:line="240" w:lineRule="auto"/>
              <w:jc w:val="center"/>
              <w:rPr>
                <w:rFonts w:ascii="Times New Roman" w:hAnsi="Times New Roman" w:cs="Times New Roman"/>
                <w:sz w:val="24"/>
                <w:szCs w:val="24"/>
                <w:highlight w:val="yellow"/>
              </w:rPr>
            </w:pPr>
            <w:r w:rsidRPr="00C96461">
              <w:rPr>
                <w:rFonts w:ascii="Times New Roman" w:hAnsi="Times New Roman" w:cs="Times New Roman"/>
                <w:color w:val="000000"/>
                <w:sz w:val="24"/>
                <w:szCs w:val="24"/>
              </w:rPr>
              <w:t>0</w:t>
            </w:r>
          </w:p>
        </w:tc>
        <w:tc>
          <w:tcPr>
            <w:tcW w:w="1231"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травень</w:t>
            </w:r>
          </w:p>
        </w:tc>
        <w:tc>
          <w:tcPr>
            <w:tcW w:w="1225"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134"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серпень</w:t>
            </w:r>
          </w:p>
        </w:tc>
        <w:tc>
          <w:tcPr>
            <w:tcW w:w="1205"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216"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листопад</w:t>
            </w:r>
          </w:p>
        </w:tc>
        <w:tc>
          <w:tcPr>
            <w:tcW w:w="1466"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r>
      <w:tr w:rsidR="00100B2E" w:rsidRPr="00724827" w:rsidTr="00100B2E">
        <w:trPr>
          <w:trHeight w:val="298"/>
          <w:jc w:val="center"/>
        </w:trPr>
        <w:tc>
          <w:tcPr>
            <w:tcW w:w="1522"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березень</w:t>
            </w:r>
          </w:p>
        </w:tc>
        <w:tc>
          <w:tcPr>
            <w:tcW w:w="1187"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231"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червень</w:t>
            </w:r>
          </w:p>
        </w:tc>
        <w:tc>
          <w:tcPr>
            <w:tcW w:w="1225"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134"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вересень</w:t>
            </w:r>
          </w:p>
        </w:tc>
        <w:tc>
          <w:tcPr>
            <w:tcW w:w="1205"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1216"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sidRPr="00C96461">
              <w:rPr>
                <w:rFonts w:ascii="Times New Roman" w:hAnsi="Times New Roman" w:cs="Times New Roman"/>
                <w:color w:val="000000"/>
                <w:sz w:val="24"/>
                <w:szCs w:val="24"/>
              </w:rPr>
              <w:t>грудень</w:t>
            </w:r>
          </w:p>
        </w:tc>
        <w:tc>
          <w:tcPr>
            <w:tcW w:w="1466" w:type="dxa"/>
            <w:vAlign w:val="center"/>
          </w:tcPr>
          <w:p w:rsidR="00100B2E" w:rsidRPr="00C96461" w:rsidRDefault="00100B2E" w:rsidP="00100B2E">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700</w:t>
            </w:r>
          </w:p>
        </w:tc>
      </w:tr>
    </w:tbl>
    <w:p w:rsidR="00100B2E" w:rsidRPr="00724827" w:rsidRDefault="00100B2E" w:rsidP="00100B2E">
      <w:pPr>
        <w:spacing w:after="0" w:line="240" w:lineRule="auto"/>
        <w:ind w:left="57"/>
        <w:jc w:val="both"/>
      </w:pPr>
    </w:p>
    <w:p w:rsidR="00100B2E" w:rsidRPr="00724827" w:rsidRDefault="00100B2E" w:rsidP="00100B2E">
      <w:pPr>
        <w:spacing w:after="0" w:line="240" w:lineRule="auto"/>
        <w:ind w:left="57"/>
        <w:jc w:val="both"/>
      </w:pPr>
    </w:p>
    <w:p w:rsidR="00100B2E" w:rsidRPr="00724827" w:rsidRDefault="00100B2E" w:rsidP="00100B2E">
      <w:pPr>
        <w:spacing w:after="0" w:line="240" w:lineRule="auto"/>
        <w:jc w:val="both"/>
        <w:rPr>
          <w:rFonts w:ascii="Times New Roman" w:eastAsia="Times New Roman" w:hAnsi="Times New Roman" w:cs="Times New Roman"/>
          <w:sz w:val="24"/>
          <w:szCs w:val="24"/>
          <w:lang w:eastAsia="ar-SA"/>
        </w:rPr>
      </w:pPr>
    </w:p>
    <w:tbl>
      <w:tblPr>
        <w:tblW w:w="9720" w:type="dxa"/>
        <w:tblInd w:w="108" w:type="dxa"/>
        <w:tblLayout w:type="fixed"/>
        <w:tblLook w:val="01E0" w:firstRow="1" w:lastRow="1" w:firstColumn="1" w:lastColumn="1" w:noHBand="0" w:noVBand="0"/>
      </w:tblPr>
      <w:tblGrid>
        <w:gridCol w:w="4804"/>
        <w:gridCol w:w="236"/>
        <w:gridCol w:w="4680"/>
      </w:tblGrid>
      <w:tr w:rsidR="00100B2E" w:rsidRPr="00724827" w:rsidTr="00100B2E">
        <w:tc>
          <w:tcPr>
            <w:tcW w:w="4804" w:type="dxa"/>
            <w:hideMark/>
          </w:tcPr>
          <w:p w:rsidR="00100B2E" w:rsidRPr="00724827" w:rsidRDefault="00100B2E" w:rsidP="00100B2E">
            <w:pPr>
              <w:spacing w:after="0" w:line="240" w:lineRule="auto"/>
              <w:jc w:val="center"/>
              <w:rPr>
                <w:rFonts w:ascii="Times New Roman" w:eastAsia="Times New Roman" w:hAnsi="Times New Roman" w:cs="Times New Roman"/>
                <w:b/>
                <w:sz w:val="24"/>
                <w:szCs w:val="24"/>
              </w:rPr>
            </w:pPr>
            <w:bookmarkStart w:id="11" w:name="_Hlk126764973"/>
            <w:r w:rsidRPr="00724827">
              <w:rPr>
                <w:rFonts w:ascii="Times New Roman" w:eastAsia="Times New Roman" w:hAnsi="Times New Roman" w:cs="Times New Roman"/>
                <w:b/>
                <w:sz w:val="24"/>
                <w:szCs w:val="24"/>
              </w:rPr>
              <w:t>СПОЖИВАЧ:</w:t>
            </w:r>
          </w:p>
        </w:tc>
        <w:tc>
          <w:tcPr>
            <w:tcW w:w="236" w:type="dxa"/>
          </w:tcPr>
          <w:p w:rsidR="00100B2E" w:rsidRPr="00724827" w:rsidRDefault="00100B2E" w:rsidP="00100B2E">
            <w:pPr>
              <w:spacing w:after="0" w:line="240" w:lineRule="auto"/>
              <w:jc w:val="center"/>
              <w:rPr>
                <w:rFonts w:ascii="Times New Roman" w:eastAsia="Times New Roman" w:hAnsi="Times New Roman" w:cs="Times New Roman"/>
                <w:sz w:val="24"/>
                <w:szCs w:val="24"/>
              </w:rPr>
            </w:pPr>
          </w:p>
        </w:tc>
        <w:tc>
          <w:tcPr>
            <w:tcW w:w="4680" w:type="dxa"/>
            <w:hideMark/>
          </w:tcPr>
          <w:p w:rsidR="00100B2E" w:rsidRPr="00724827" w:rsidRDefault="00100B2E" w:rsidP="00100B2E">
            <w:pPr>
              <w:spacing w:after="0" w:line="240" w:lineRule="auto"/>
              <w:jc w:val="center"/>
              <w:rPr>
                <w:rFonts w:ascii="Times New Roman" w:eastAsia="Times New Roman" w:hAnsi="Times New Roman" w:cs="Times New Roman"/>
                <w:b/>
                <w:sz w:val="24"/>
                <w:szCs w:val="24"/>
              </w:rPr>
            </w:pPr>
            <w:r w:rsidRPr="00724827">
              <w:rPr>
                <w:rFonts w:ascii="Times New Roman" w:eastAsia="Times New Roman" w:hAnsi="Times New Roman" w:cs="Times New Roman"/>
                <w:b/>
                <w:sz w:val="24"/>
                <w:szCs w:val="24"/>
              </w:rPr>
              <w:t>ПОСТАЧАЛЬНИК:</w:t>
            </w:r>
          </w:p>
        </w:tc>
      </w:tr>
      <w:tr w:rsidR="00100B2E" w:rsidRPr="00724827" w:rsidTr="00100B2E">
        <w:tc>
          <w:tcPr>
            <w:tcW w:w="4804" w:type="dxa"/>
          </w:tcPr>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Default="00100B2E" w:rsidP="00100B2E">
            <w:pPr>
              <w:spacing w:after="0" w:line="240" w:lineRule="auto"/>
              <w:rPr>
                <w:rFonts w:ascii="Times New Roman" w:eastAsia="Times New Roman" w:hAnsi="Times New Roman" w:cs="Times New Roman"/>
                <w:b/>
                <w:sz w:val="24"/>
                <w:szCs w:val="24"/>
              </w:rPr>
            </w:pPr>
          </w:p>
          <w:p w:rsidR="00100B2E" w:rsidRPr="00724827" w:rsidRDefault="00100B2E" w:rsidP="00100B2E">
            <w:pPr>
              <w:spacing w:after="0" w:line="240" w:lineRule="auto"/>
              <w:rPr>
                <w:rFonts w:ascii="Times New Roman" w:eastAsia="Times New Roman" w:hAnsi="Times New Roman" w:cs="Times New Roman"/>
                <w:b/>
                <w:sz w:val="24"/>
                <w:szCs w:val="24"/>
              </w:rPr>
            </w:pPr>
          </w:p>
        </w:tc>
        <w:tc>
          <w:tcPr>
            <w:tcW w:w="236" w:type="dxa"/>
          </w:tcPr>
          <w:p w:rsidR="00100B2E" w:rsidRPr="00724827" w:rsidRDefault="00100B2E" w:rsidP="00100B2E">
            <w:pPr>
              <w:spacing w:after="0" w:line="240" w:lineRule="auto"/>
              <w:ind w:firstLine="720"/>
              <w:jc w:val="both"/>
              <w:rPr>
                <w:rFonts w:ascii="Times New Roman" w:eastAsia="Times New Roman" w:hAnsi="Times New Roman" w:cs="Times New Roman"/>
                <w:sz w:val="24"/>
                <w:szCs w:val="24"/>
              </w:rPr>
            </w:pPr>
          </w:p>
        </w:tc>
        <w:tc>
          <w:tcPr>
            <w:tcW w:w="4680" w:type="dxa"/>
          </w:tcPr>
          <w:p w:rsidR="00100B2E" w:rsidRPr="00724827" w:rsidRDefault="00100B2E" w:rsidP="00100B2E">
            <w:pPr>
              <w:spacing w:after="0" w:line="240" w:lineRule="auto"/>
              <w:jc w:val="center"/>
              <w:rPr>
                <w:rFonts w:ascii="Times New Roman" w:eastAsia="Times New Roman" w:hAnsi="Times New Roman" w:cs="Times New Roman"/>
                <w:b/>
                <w:sz w:val="24"/>
                <w:szCs w:val="24"/>
              </w:rPr>
            </w:pPr>
          </w:p>
        </w:tc>
      </w:tr>
      <w:bookmarkEnd w:id="11"/>
    </w:tbl>
    <w:p w:rsidR="00100B2E" w:rsidRPr="00D63F05" w:rsidRDefault="00100B2E" w:rsidP="00EA080B">
      <w:pPr>
        <w:spacing w:after="0" w:line="240" w:lineRule="auto"/>
        <w:jc w:val="both"/>
        <w:rPr>
          <w:rFonts w:ascii="Times New Roman" w:hAnsi="Times New Roman" w:cs="Times New Roman"/>
          <w:b/>
          <w:sz w:val="24"/>
          <w:szCs w:val="24"/>
        </w:rPr>
      </w:pPr>
    </w:p>
    <w:p w:rsidR="00EA080B" w:rsidRDefault="00EA080B"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100B2E" w:rsidRDefault="00100B2E" w:rsidP="00870423">
      <w:pPr>
        <w:spacing w:after="0" w:line="240" w:lineRule="auto"/>
        <w:rPr>
          <w:rFonts w:ascii="Times New Roman" w:eastAsia="Times New Roman" w:hAnsi="Times New Roman" w:cs="Times New Roman"/>
          <w:sz w:val="24"/>
          <w:szCs w:val="24"/>
          <w:lang w:eastAsia="uk-UA"/>
        </w:rPr>
      </w:pPr>
    </w:p>
    <w:p w:rsidR="00047D2A" w:rsidRDefault="00047D2A" w:rsidP="00870423">
      <w:pPr>
        <w:spacing w:after="0" w:line="240" w:lineRule="auto"/>
        <w:rPr>
          <w:rFonts w:ascii="Times New Roman" w:eastAsia="Times New Roman" w:hAnsi="Times New Roman" w:cs="Times New Roman"/>
          <w:sz w:val="24"/>
          <w:szCs w:val="24"/>
          <w:lang w:eastAsia="uk-UA"/>
        </w:rPr>
      </w:pPr>
    </w:p>
    <w:p w:rsidR="00047D2A" w:rsidRDefault="00047D2A" w:rsidP="00870423">
      <w:pPr>
        <w:spacing w:after="0" w:line="240" w:lineRule="auto"/>
        <w:rPr>
          <w:rFonts w:ascii="Times New Roman" w:eastAsia="Times New Roman" w:hAnsi="Times New Roman" w:cs="Times New Roman"/>
          <w:sz w:val="24"/>
          <w:szCs w:val="24"/>
          <w:lang w:eastAsia="uk-UA"/>
        </w:rPr>
      </w:pPr>
    </w:p>
    <w:p w:rsidR="00047D2A" w:rsidRDefault="00047D2A" w:rsidP="00870423">
      <w:pPr>
        <w:spacing w:after="0" w:line="240" w:lineRule="auto"/>
        <w:rPr>
          <w:rFonts w:ascii="Times New Roman" w:eastAsia="Times New Roman" w:hAnsi="Times New Roman" w:cs="Times New Roman"/>
          <w:sz w:val="24"/>
          <w:szCs w:val="24"/>
          <w:lang w:eastAsia="uk-UA"/>
        </w:rPr>
      </w:pPr>
    </w:p>
    <w:p w:rsidR="00100B2E" w:rsidRPr="00706BEE" w:rsidRDefault="00100B2E" w:rsidP="00100B2E">
      <w:pPr>
        <w:spacing w:after="0" w:line="240" w:lineRule="auto"/>
        <w:ind w:left="4962"/>
        <w:rPr>
          <w:rFonts w:ascii="Times New Roman" w:eastAsia="Times New Roman" w:hAnsi="Times New Roman" w:cs="Times New Roman"/>
          <w:iCs/>
          <w:sz w:val="24"/>
          <w:szCs w:val="24"/>
          <w:lang w:eastAsia="uk-UA"/>
        </w:rPr>
      </w:pPr>
      <w:r w:rsidRPr="00706BEE">
        <w:rPr>
          <w:rFonts w:ascii="Times New Roman" w:eastAsia="Times New Roman" w:hAnsi="Times New Roman" w:cs="Times New Roman"/>
          <w:iCs/>
          <w:sz w:val="24"/>
          <w:szCs w:val="24"/>
          <w:lang w:eastAsia="uk-UA"/>
        </w:rPr>
        <w:t xml:space="preserve">Додаток </w:t>
      </w:r>
      <w:r>
        <w:rPr>
          <w:rFonts w:ascii="Times New Roman" w:eastAsia="Times New Roman" w:hAnsi="Times New Roman" w:cs="Times New Roman"/>
          <w:iCs/>
          <w:sz w:val="24"/>
          <w:szCs w:val="24"/>
          <w:lang w:eastAsia="uk-UA"/>
        </w:rPr>
        <w:t>5</w:t>
      </w:r>
    </w:p>
    <w:p w:rsidR="00100B2E" w:rsidRDefault="00100B2E" w:rsidP="00100B2E">
      <w:pPr>
        <w:spacing w:after="0" w:line="240" w:lineRule="auto"/>
        <w:ind w:left="4962"/>
        <w:jc w:val="both"/>
        <w:outlineLvl w:val="2"/>
        <w:rPr>
          <w:rFonts w:ascii="Times New Roman" w:eastAsia="Times New Roman" w:hAnsi="Times New Roman" w:cs="Times New Roman"/>
          <w:bCs/>
          <w:iCs/>
          <w:sz w:val="24"/>
          <w:szCs w:val="24"/>
          <w:lang w:eastAsia="uk-UA"/>
        </w:rPr>
      </w:pPr>
      <w:r w:rsidRPr="00706BEE">
        <w:rPr>
          <w:rFonts w:ascii="Times New Roman" w:eastAsia="Times New Roman" w:hAnsi="Times New Roman" w:cs="Times New Roman"/>
          <w:iCs/>
          <w:sz w:val="24"/>
          <w:szCs w:val="24"/>
          <w:lang w:eastAsia="uk-UA"/>
        </w:rPr>
        <w:t>до Договору</w:t>
      </w:r>
      <w:r w:rsidRPr="00706BEE">
        <w:rPr>
          <w:rFonts w:ascii="Times New Roman" w:eastAsia="Times New Roman" w:hAnsi="Times New Roman" w:cs="Times New Roman"/>
          <w:b/>
          <w:iCs/>
          <w:sz w:val="24"/>
          <w:szCs w:val="24"/>
          <w:lang w:eastAsia="uk-UA"/>
        </w:rPr>
        <w:t xml:space="preserve"> </w:t>
      </w:r>
      <w:r w:rsidRPr="00706BEE">
        <w:rPr>
          <w:rFonts w:ascii="Times New Roman" w:eastAsia="Times New Roman" w:hAnsi="Times New Roman" w:cs="Times New Roman"/>
          <w:bCs/>
          <w:iCs/>
          <w:sz w:val="24"/>
          <w:szCs w:val="24"/>
          <w:lang w:eastAsia="uk-UA"/>
        </w:rPr>
        <w:t xml:space="preserve">про постачання </w:t>
      </w:r>
    </w:p>
    <w:p w:rsidR="00100B2E" w:rsidRPr="00706BEE" w:rsidRDefault="00100B2E" w:rsidP="00100B2E">
      <w:pPr>
        <w:spacing w:after="0" w:line="240" w:lineRule="auto"/>
        <w:ind w:left="4962"/>
        <w:jc w:val="both"/>
        <w:outlineLvl w:val="2"/>
        <w:rPr>
          <w:rFonts w:ascii="Times New Roman" w:eastAsia="Times New Roman" w:hAnsi="Times New Roman" w:cs="Times New Roman"/>
          <w:b/>
          <w:iCs/>
          <w:sz w:val="24"/>
          <w:szCs w:val="24"/>
          <w:lang w:eastAsia="uk-UA"/>
        </w:rPr>
      </w:pPr>
      <w:r w:rsidRPr="00706BEE">
        <w:rPr>
          <w:rFonts w:ascii="Times New Roman" w:eastAsia="Times New Roman" w:hAnsi="Times New Roman" w:cs="Times New Roman"/>
          <w:bCs/>
          <w:iCs/>
          <w:sz w:val="24"/>
          <w:szCs w:val="24"/>
          <w:lang w:eastAsia="uk-UA"/>
        </w:rPr>
        <w:t>(закупівлю)</w:t>
      </w:r>
      <w:r>
        <w:rPr>
          <w:rFonts w:ascii="Times New Roman" w:eastAsia="Times New Roman" w:hAnsi="Times New Roman" w:cs="Times New Roman"/>
          <w:bCs/>
          <w:iCs/>
          <w:sz w:val="24"/>
          <w:szCs w:val="24"/>
          <w:lang w:eastAsia="uk-UA"/>
        </w:rPr>
        <w:t xml:space="preserve"> </w:t>
      </w:r>
      <w:r w:rsidRPr="00706BEE">
        <w:rPr>
          <w:rFonts w:ascii="Times New Roman" w:eastAsia="Times New Roman" w:hAnsi="Times New Roman" w:cs="Times New Roman"/>
          <w:bCs/>
          <w:iCs/>
          <w:sz w:val="24"/>
          <w:szCs w:val="24"/>
          <w:lang w:eastAsia="uk-UA"/>
        </w:rPr>
        <w:t>електричної енергії</w:t>
      </w:r>
      <w:r>
        <w:rPr>
          <w:rFonts w:ascii="Times New Roman" w:eastAsia="Times New Roman" w:hAnsi="Times New Roman" w:cs="Times New Roman"/>
          <w:bCs/>
          <w:iCs/>
          <w:sz w:val="24"/>
          <w:szCs w:val="24"/>
          <w:lang w:eastAsia="uk-UA"/>
        </w:rPr>
        <w:t xml:space="preserve"> </w:t>
      </w:r>
      <w:r>
        <w:rPr>
          <w:rFonts w:ascii="Times New Roman" w:eastAsia="Times New Roman" w:hAnsi="Times New Roman" w:cs="Times New Roman"/>
          <w:iCs/>
          <w:sz w:val="24"/>
          <w:szCs w:val="24"/>
          <w:lang w:eastAsia="uk-UA"/>
        </w:rPr>
        <w:t>№_______</w:t>
      </w:r>
    </w:p>
    <w:p w:rsidR="00100B2E" w:rsidRPr="00706BEE" w:rsidRDefault="00100B2E" w:rsidP="00100B2E">
      <w:pPr>
        <w:ind w:left="4962"/>
        <w:jc w:val="both"/>
        <w:rPr>
          <w:sz w:val="24"/>
          <w:szCs w:val="24"/>
        </w:rPr>
      </w:pPr>
      <w:r w:rsidRPr="00706BEE">
        <w:rPr>
          <w:rFonts w:ascii="Times New Roman" w:eastAsia="Times New Roman" w:hAnsi="Times New Roman" w:cs="Times New Roman"/>
          <w:iCs/>
          <w:sz w:val="24"/>
          <w:szCs w:val="24"/>
          <w:lang w:eastAsia="uk-UA"/>
        </w:rPr>
        <w:t xml:space="preserve">від </w:t>
      </w:r>
      <w:r>
        <w:rPr>
          <w:rFonts w:ascii="Times New Roman" w:eastAsia="Times New Roman" w:hAnsi="Times New Roman" w:cs="Times New Roman"/>
          <w:iCs/>
          <w:sz w:val="24"/>
          <w:szCs w:val="24"/>
          <w:lang w:eastAsia="uk-UA"/>
        </w:rPr>
        <w:t>«_______»</w:t>
      </w:r>
      <w:r w:rsidRPr="00706BEE">
        <w:rPr>
          <w:rFonts w:ascii="Times New Roman" w:eastAsia="Times New Roman" w:hAnsi="Times New Roman" w:cs="Times New Roman"/>
          <w:iCs/>
          <w:sz w:val="24"/>
          <w:szCs w:val="24"/>
          <w:lang w:eastAsia="uk-UA"/>
        </w:rPr>
        <w:t>_____________</w:t>
      </w:r>
      <w:r>
        <w:rPr>
          <w:rFonts w:ascii="Times New Roman" w:eastAsia="Times New Roman" w:hAnsi="Times New Roman" w:cs="Times New Roman"/>
          <w:iCs/>
          <w:sz w:val="24"/>
          <w:szCs w:val="24"/>
          <w:lang w:eastAsia="uk-UA"/>
        </w:rPr>
        <w:t>___</w:t>
      </w:r>
      <w:r w:rsidRPr="00706BEE">
        <w:rPr>
          <w:rFonts w:ascii="Times New Roman" w:eastAsia="Times New Roman" w:hAnsi="Times New Roman" w:cs="Times New Roman"/>
          <w:iCs/>
          <w:sz w:val="24"/>
          <w:szCs w:val="24"/>
          <w:lang w:eastAsia="uk-UA"/>
        </w:rPr>
        <w:t>2023 року</w:t>
      </w:r>
    </w:p>
    <w:p w:rsidR="00100B2E" w:rsidRPr="00172F56" w:rsidRDefault="00100B2E" w:rsidP="00100B2E">
      <w:pPr>
        <w:jc w:val="center"/>
        <w:rPr>
          <w:rFonts w:ascii="Times New Roman" w:eastAsia="Times New Roman" w:hAnsi="Times New Roman" w:cs="Times New Roman"/>
          <w:b/>
          <w:lang w:eastAsia="ar-SA"/>
        </w:rPr>
      </w:pPr>
      <w:r w:rsidRPr="00172F56">
        <w:rPr>
          <w:rFonts w:ascii="Times New Roman" w:eastAsia="Times New Roman" w:hAnsi="Times New Roman" w:cs="Times New Roman"/>
          <w:b/>
          <w:lang w:eastAsia="ar-SA"/>
        </w:rPr>
        <w:t xml:space="preserve">КОМЕРЦІЙНА ПРОПОЗИЦІЯ </w:t>
      </w:r>
    </w:p>
    <w:tbl>
      <w:tblPr>
        <w:tblW w:w="9639" w:type="dxa"/>
        <w:tblInd w:w="108" w:type="dxa"/>
        <w:tblLook w:val="04A0" w:firstRow="1" w:lastRow="0" w:firstColumn="1" w:lastColumn="0" w:noHBand="0" w:noVBand="1"/>
      </w:tblPr>
      <w:tblGrid>
        <w:gridCol w:w="2582"/>
        <w:gridCol w:w="7057"/>
      </w:tblGrid>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D7591E" w:rsidRDefault="00100B2E" w:rsidP="00100B2E">
            <w:pPr>
              <w:spacing w:after="0" w:line="240" w:lineRule="auto"/>
              <w:jc w:val="center"/>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 xml:space="preserve">Умова </w:t>
            </w:r>
          </w:p>
        </w:tc>
        <w:tc>
          <w:tcPr>
            <w:tcW w:w="7057" w:type="dxa"/>
            <w:tcBorders>
              <w:top w:val="single" w:sz="4" w:space="0" w:color="000000"/>
              <w:left w:val="single" w:sz="4" w:space="0" w:color="000000"/>
              <w:bottom w:val="single" w:sz="4" w:space="0" w:color="000000"/>
              <w:right w:val="single" w:sz="4" w:space="0" w:color="000000"/>
            </w:tcBorders>
          </w:tcPr>
          <w:p w:rsidR="00100B2E" w:rsidRPr="00D7591E" w:rsidRDefault="00100B2E" w:rsidP="00100B2E">
            <w:pPr>
              <w:spacing w:after="0" w:line="240" w:lineRule="auto"/>
              <w:jc w:val="center"/>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Пропозиція</w:t>
            </w: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D7591E" w:rsidRDefault="00100B2E" w:rsidP="00100B2E">
            <w:pPr>
              <w:pStyle w:val="aa"/>
              <w:numPr>
                <w:ilvl w:val="0"/>
                <w:numId w:val="3"/>
              </w:numPr>
              <w:tabs>
                <w:tab w:val="left" w:pos="459"/>
              </w:tabs>
              <w:spacing w:after="0" w:line="240" w:lineRule="auto"/>
              <w:ind w:left="0" w:firstLine="0"/>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Ціна (тариф) електричної енергії</w:t>
            </w:r>
          </w:p>
        </w:tc>
        <w:tc>
          <w:tcPr>
            <w:tcW w:w="7057" w:type="dxa"/>
            <w:tcBorders>
              <w:top w:val="single" w:sz="4" w:space="0" w:color="000000"/>
              <w:left w:val="single" w:sz="4" w:space="0" w:color="000000"/>
              <w:bottom w:val="single" w:sz="4" w:space="0" w:color="000000"/>
              <w:right w:val="single" w:sz="4" w:space="0" w:color="000000"/>
            </w:tcBorders>
          </w:tcPr>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 xml:space="preserve">Ціна за спожиту електричну енергію за 1 кВт/год становить </w:t>
            </w:r>
            <w:r>
              <w:rPr>
                <w:rFonts w:ascii="Times New Roman" w:eastAsia="Times New Roman" w:hAnsi="Times New Roman" w:cs="Times New Roman"/>
                <w:bCs/>
                <w:sz w:val="24"/>
                <w:szCs w:val="24"/>
                <w:lang w:eastAsia="ar-SA"/>
              </w:rPr>
              <w:t>_______________</w:t>
            </w:r>
            <w:r w:rsidRPr="00D7591E">
              <w:rPr>
                <w:rFonts w:ascii="Times New Roman" w:eastAsia="Times New Roman" w:hAnsi="Times New Roman" w:cs="Times New Roman"/>
                <w:bCs/>
                <w:sz w:val="24"/>
                <w:szCs w:val="24"/>
                <w:lang w:eastAsia="ar-SA"/>
              </w:rPr>
              <w:t xml:space="preserve"> </w:t>
            </w:r>
            <w:r w:rsidRPr="00D7591E">
              <w:rPr>
                <w:rFonts w:ascii="Times New Roman" w:eastAsia="Times New Roman" w:hAnsi="Times New Roman" w:cs="Times New Roman"/>
                <w:sz w:val="24"/>
                <w:szCs w:val="24"/>
                <w:lang w:eastAsia="ar-SA"/>
              </w:rPr>
              <w:t>грн., в тому числі ПДВ 20%.</w:t>
            </w:r>
          </w:p>
          <w:p w:rsidR="00100B2E" w:rsidRPr="00D7591E" w:rsidRDefault="00100B2E" w:rsidP="00100B2E">
            <w:pPr>
              <w:spacing w:after="0" w:line="240" w:lineRule="auto"/>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en-US"/>
              </w:rPr>
              <w:t xml:space="preserve">Ціною Договору є ціна електричної енергії, що включає </w:t>
            </w:r>
            <w:r w:rsidRPr="00D7591E">
              <w:rPr>
                <w:rFonts w:ascii="Times New Roman" w:hAnsi="Times New Roman" w:cs="Times New Roman"/>
                <w:sz w:val="24"/>
                <w:szCs w:val="24"/>
                <w:lang w:eastAsia="uk-UA"/>
              </w:rPr>
              <w:t xml:space="preserve">вартість електричної енергії як товару, </w:t>
            </w:r>
            <w:r w:rsidRPr="00D7591E">
              <w:rPr>
                <w:rFonts w:ascii="Times New Roman" w:eastAsia="Times New Roman" w:hAnsi="Times New Roman" w:cs="Times New Roman"/>
                <w:sz w:val="24"/>
                <w:szCs w:val="24"/>
                <w:lang w:eastAsia="en-US"/>
              </w:rPr>
              <w:t xml:space="preserve">передачу, розподіл </w:t>
            </w:r>
            <w:r w:rsidRPr="00D7591E">
              <w:rPr>
                <w:rFonts w:ascii="Times New Roman" w:hAnsi="Times New Roman" w:cs="Times New Roman"/>
                <w:sz w:val="24"/>
                <w:szCs w:val="24"/>
                <w:lang w:eastAsia="uk-UA"/>
              </w:rPr>
              <w:t>електричної енергії</w:t>
            </w:r>
            <w:r w:rsidRPr="00D7591E">
              <w:rPr>
                <w:rFonts w:ascii="Times New Roman" w:eastAsia="Times New Roman" w:hAnsi="Times New Roman" w:cs="Times New Roman"/>
                <w:sz w:val="24"/>
                <w:szCs w:val="24"/>
                <w:lang w:eastAsia="en-US"/>
              </w:rPr>
              <w:t xml:space="preserve">, </w:t>
            </w:r>
            <w:r w:rsidRPr="00D7591E">
              <w:rPr>
                <w:rFonts w:ascii="Times New Roman" w:eastAsia="Times New Roman" w:hAnsi="Times New Roman" w:cs="Times New Roman"/>
                <w:sz w:val="24"/>
                <w:szCs w:val="24"/>
                <w:lang w:eastAsia="ar-SA"/>
              </w:rPr>
              <w:t>ціну послуг Постачальника</w:t>
            </w:r>
            <w:r w:rsidRPr="00D7591E">
              <w:rPr>
                <w:rFonts w:ascii="Times New Roman" w:eastAsia="Times New Roman" w:hAnsi="Times New Roman" w:cs="Times New Roman"/>
                <w:sz w:val="24"/>
                <w:szCs w:val="24"/>
                <w:lang w:eastAsia="en-US"/>
              </w:rPr>
              <w:t xml:space="preserve">, витрати на сплату податків, розрахунок якої здійснюється згідно  </w:t>
            </w:r>
            <w:r w:rsidRPr="00D7591E">
              <w:rPr>
                <w:rFonts w:ascii="Times New Roman" w:eastAsia="Times New Roman" w:hAnsi="Times New Roman" w:cs="Times New Roman"/>
                <w:sz w:val="24"/>
                <w:szCs w:val="24"/>
                <w:lang w:eastAsia="zh-CN"/>
              </w:rPr>
              <w:t xml:space="preserve">до </w:t>
            </w:r>
            <w:proofErr w:type="spellStart"/>
            <w:r w:rsidRPr="00D7591E">
              <w:rPr>
                <w:rFonts w:ascii="Times New Roman" w:eastAsia="Times New Roman" w:hAnsi="Times New Roman" w:cs="Times New Roman"/>
                <w:sz w:val="24"/>
                <w:szCs w:val="24"/>
                <w:lang w:eastAsia="zh-CN"/>
              </w:rPr>
              <w:t>абз</w:t>
            </w:r>
            <w:proofErr w:type="spellEnd"/>
            <w:r w:rsidRPr="00D7591E">
              <w:rPr>
                <w:rFonts w:ascii="Times New Roman" w:eastAsia="Times New Roman" w:hAnsi="Times New Roman" w:cs="Times New Roman"/>
                <w:sz w:val="24"/>
                <w:szCs w:val="24"/>
                <w:lang w:eastAsia="zh-CN"/>
              </w:rPr>
              <w:t>. 1 ч. 3 ст. 22 Закону «Про ринок електричної енергії»:</w:t>
            </w:r>
          </w:p>
          <w:p w:rsidR="00100B2E" w:rsidRPr="00D7591E" w:rsidRDefault="009B150C" w:rsidP="00100B2E">
            <w:pPr>
              <w:widowControl w:val="0"/>
              <w:tabs>
                <w:tab w:val="left" w:pos="0"/>
                <w:tab w:val="left" w:pos="993"/>
              </w:tabs>
              <w:spacing w:after="0" w:line="240" w:lineRule="auto"/>
              <w:ind w:firstLine="567"/>
              <w:jc w:val="center"/>
              <w:rPr>
                <w:rFonts w:ascii="Times New Roman" w:eastAsia="Times New Roman" w:hAnsi="Times New Roman" w:cs="Times New Roman"/>
                <w:sz w:val="24"/>
                <w:szCs w:val="24"/>
                <w:lang w:eastAsia="zh-CN"/>
              </w:rPr>
            </w:pPr>
            <m:oMath>
              <m:sSub>
                <m:sSubPr>
                  <m:ctrlPr>
                    <w:rPr>
                      <w:rFonts w:ascii="Cambria Math" w:eastAsia="Times New Roman" w:hAnsi="Cambria Math" w:cs="Times New Roman"/>
                      <w:sz w:val="24"/>
                      <w:szCs w:val="24"/>
                      <w:lang w:eastAsia="ar-SA"/>
                    </w:rPr>
                  </m:ctrlPr>
                </m:sSubPr>
                <m:e>
                  <m:r>
                    <m:rPr>
                      <m:sty m:val="p"/>
                    </m:rPr>
                    <w:rPr>
                      <w:rFonts w:ascii="Cambria Math" w:eastAsia="Times New Roman" w:hAnsi="Cambria Math" w:cs="Times New Roman"/>
                      <w:sz w:val="24"/>
                      <w:szCs w:val="24"/>
                      <w:lang w:eastAsia="ar-SA"/>
                    </w:rPr>
                    <m:t>Ц</m:t>
                  </m:r>
                </m:e>
                <m:sub>
                  <m:r>
                    <m:rPr>
                      <m:sty m:val="p"/>
                    </m:rPr>
                    <w:rPr>
                      <w:rFonts w:ascii="Cambria Math" w:eastAsia="Times New Roman" w:hAnsi="Cambria Math" w:cs="Times New Roman"/>
                      <w:sz w:val="24"/>
                      <w:szCs w:val="24"/>
                      <w:lang w:eastAsia="ar-SA"/>
                    </w:rPr>
                    <m:t>д</m:t>
                  </m:r>
                </m:sub>
              </m:sSub>
            </m:oMath>
            <w:r w:rsidR="00100B2E" w:rsidRPr="00D7591E">
              <w:rPr>
                <w:rFonts w:ascii="Times New Roman" w:eastAsia="Times New Roman" w:hAnsi="Times New Roman" w:cs="Times New Roman"/>
                <w:sz w:val="24"/>
                <w:szCs w:val="24"/>
                <w:lang w:eastAsia="zh-CN"/>
              </w:rPr>
              <w:t xml:space="preserve"> = </w:t>
            </w:r>
            <w:proofErr w:type="spellStart"/>
            <w:r w:rsidR="00100B2E" w:rsidRPr="00D7591E">
              <w:rPr>
                <w:rFonts w:ascii="Times New Roman" w:eastAsia="Times New Roman" w:hAnsi="Times New Roman" w:cs="Times New Roman"/>
                <w:sz w:val="24"/>
                <w:szCs w:val="24"/>
                <w:lang w:eastAsia="zh-CN"/>
              </w:rPr>
              <w:t>Ц</w:t>
            </w:r>
            <w:r w:rsidR="00100B2E" w:rsidRPr="00D7591E">
              <w:rPr>
                <w:rFonts w:ascii="Times New Roman" w:eastAsia="Times New Roman" w:hAnsi="Times New Roman" w:cs="Times New Roman"/>
                <w:sz w:val="24"/>
                <w:szCs w:val="24"/>
                <w:vertAlign w:val="superscript"/>
                <w:lang w:eastAsia="zh-CN"/>
              </w:rPr>
              <w:t>ее</w:t>
            </w:r>
            <w:proofErr w:type="spellEnd"/>
            <w:r w:rsidR="00100B2E" w:rsidRPr="00D7591E">
              <w:rPr>
                <w:rFonts w:ascii="Times New Roman" w:eastAsia="Times New Roman" w:hAnsi="Times New Roman" w:cs="Times New Roman"/>
                <w:sz w:val="24"/>
                <w:szCs w:val="24"/>
                <w:lang w:eastAsia="zh-CN"/>
              </w:rPr>
              <w:t xml:space="preserve"> * Ф, де</w:t>
            </w:r>
          </w:p>
          <w:p w:rsidR="00100B2E" w:rsidRPr="00D7591E" w:rsidRDefault="00100B2E" w:rsidP="00100B2E">
            <w:pPr>
              <w:widowControl w:val="0"/>
              <w:tabs>
                <w:tab w:val="left" w:pos="0"/>
              </w:tabs>
              <w:spacing w:after="0" w:line="240" w:lineRule="auto"/>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 xml:space="preserve">Ф – обсяг споживання електричної енергії (кВт*год), який Споживач має намір спожити за під час дії Договору   </w:t>
            </w:r>
          </w:p>
          <w:p w:rsidR="00100B2E" w:rsidRPr="00D7591E" w:rsidRDefault="00100B2E" w:rsidP="00100B2E">
            <w:pPr>
              <w:widowControl w:val="0"/>
              <w:tabs>
                <w:tab w:val="left" w:pos="0"/>
                <w:tab w:val="left" w:pos="993"/>
              </w:tabs>
              <w:spacing w:after="0" w:line="240" w:lineRule="auto"/>
              <w:jc w:val="both"/>
              <w:rPr>
                <w:rFonts w:ascii="Times New Roman" w:eastAsia="Times New Roman" w:hAnsi="Times New Roman" w:cs="Times New Roman"/>
                <w:sz w:val="24"/>
                <w:szCs w:val="24"/>
                <w:lang w:eastAsia="ar-SA"/>
              </w:rPr>
            </w:pPr>
            <w:proofErr w:type="spellStart"/>
            <w:r w:rsidRPr="00D7591E">
              <w:rPr>
                <w:rFonts w:ascii="Times New Roman" w:eastAsia="Times New Roman" w:hAnsi="Times New Roman" w:cs="Times New Roman"/>
                <w:sz w:val="24"/>
                <w:szCs w:val="24"/>
                <w:lang w:eastAsia="zh-CN"/>
              </w:rPr>
              <w:t>Ц</w:t>
            </w:r>
            <w:r w:rsidRPr="00D7591E">
              <w:rPr>
                <w:rFonts w:ascii="Times New Roman" w:eastAsia="Times New Roman" w:hAnsi="Times New Roman" w:cs="Times New Roman"/>
                <w:sz w:val="24"/>
                <w:szCs w:val="24"/>
                <w:vertAlign w:val="superscript"/>
                <w:lang w:eastAsia="zh-CN"/>
              </w:rPr>
              <w:t>ее</w:t>
            </w:r>
            <w:proofErr w:type="spellEnd"/>
            <w:r w:rsidRPr="00D7591E">
              <w:rPr>
                <w:rFonts w:ascii="Times New Roman" w:eastAsia="Times New Roman" w:hAnsi="Times New Roman" w:cs="Times New Roman"/>
                <w:sz w:val="24"/>
                <w:szCs w:val="24"/>
                <w:lang w:eastAsia="zh-CN"/>
              </w:rPr>
              <w:t xml:space="preserve"> – </w:t>
            </w:r>
            <w:r w:rsidRPr="00D7591E">
              <w:rPr>
                <w:rFonts w:ascii="Times New Roman" w:eastAsia="Times New Roman" w:hAnsi="Times New Roman" w:cs="Times New Roman"/>
                <w:sz w:val="24"/>
                <w:szCs w:val="24"/>
                <w:lang w:eastAsia="ar-SA"/>
              </w:rPr>
              <w:t>ціна за спожиту електричну енергію за 1 кВт/год</w:t>
            </w:r>
            <w:r w:rsidRPr="00D7591E">
              <w:rPr>
                <w:rFonts w:ascii="Times New Roman" w:eastAsia="Times New Roman" w:hAnsi="Times New Roman" w:cs="Times New Roman"/>
                <w:sz w:val="24"/>
                <w:szCs w:val="24"/>
                <w:lang w:eastAsia="zh-CN"/>
              </w:rPr>
              <w:t xml:space="preserve"> </w:t>
            </w:r>
          </w:p>
          <w:p w:rsidR="00100B2E" w:rsidRPr="00D7591E" w:rsidRDefault="00100B2E" w:rsidP="00100B2E">
            <w:pPr>
              <w:widowControl w:val="0"/>
              <w:tabs>
                <w:tab w:val="left" w:pos="0"/>
              </w:tabs>
              <w:spacing w:after="0" w:line="240" w:lineRule="auto"/>
              <w:jc w:val="both"/>
              <w:rPr>
                <w:rFonts w:ascii="Times New Roman" w:eastAsia="Times New Roman" w:hAnsi="Times New Roman" w:cs="Times New Roman"/>
                <w:sz w:val="24"/>
                <w:szCs w:val="24"/>
                <w:lang w:eastAsia="zh-CN"/>
              </w:rPr>
            </w:pPr>
          </w:p>
          <w:p w:rsidR="00100B2E" w:rsidRPr="00D7591E" w:rsidRDefault="00100B2E" w:rsidP="00100B2E">
            <w:pPr>
              <w:widowControl w:val="0"/>
              <w:tabs>
                <w:tab w:val="left" w:pos="0"/>
              </w:tabs>
              <w:spacing w:after="0" w:line="240" w:lineRule="auto"/>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 xml:space="preserve">Розрахунок ціни відповідно до </w:t>
            </w:r>
            <w:proofErr w:type="spellStart"/>
            <w:r w:rsidRPr="00D7591E">
              <w:rPr>
                <w:rFonts w:ascii="Times New Roman" w:eastAsia="Times New Roman" w:hAnsi="Times New Roman" w:cs="Times New Roman"/>
                <w:sz w:val="24"/>
                <w:szCs w:val="24"/>
                <w:lang w:eastAsia="zh-CN"/>
              </w:rPr>
              <w:t>абз</w:t>
            </w:r>
            <w:proofErr w:type="spellEnd"/>
            <w:r w:rsidRPr="00D7591E">
              <w:rPr>
                <w:rFonts w:ascii="Times New Roman" w:eastAsia="Times New Roman" w:hAnsi="Times New Roman" w:cs="Times New Roman"/>
                <w:sz w:val="24"/>
                <w:szCs w:val="24"/>
                <w:lang w:eastAsia="zh-CN"/>
              </w:rPr>
              <w:t xml:space="preserve">. 1 ч. 3 ст. 22 Закону: </w:t>
            </w:r>
          </w:p>
          <w:p w:rsidR="00100B2E" w:rsidRPr="00D7591E" w:rsidRDefault="00100B2E" w:rsidP="00100B2E">
            <w:pPr>
              <w:tabs>
                <w:tab w:val="left" w:pos="993"/>
              </w:tabs>
              <w:spacing w:after="0" w:line="240" w:lineRule="auto"/>
              <w:ind w:firstLine="571"/>
              <w:rPr>
                <w:rFonts w:ascii="Times New Roman" w:eastAsia="Times New Roman" w:hAnsi="Times New Roman" w:cs="Times New Roman"/>
                <w:sz w:val="24"/>
                <w:szCs w:val="24"/>
              </w:rPr>
            </w:pPr>
            <w:proofErr w:type="spellStart"/>
            <w:r w:rsidRPr="00D7591E">
              <w:rPr>
                <w:rFonts w:ascii="Times New Roman" w:eastAsia="Times New Roman" w:hAnsi="Times New Roman" w:cs="Times New Roman"/>
                <w:sz w:val="24"/>
                <w:szCs w:val="24"/>
              </w:rPr>
              <w:t>Ц</w:t>
            </w:r>
            <w:r w:rsidRPr="00D7591E">
              <w:rPr>
                <w:rFonts w:ascii="Times New Roman" w:eastAsia="Times New Roman" w:hAnsi="Times New Roman" w:cs="Times New Roman"/>
                <w:sz w:val="24"/>
                <w:szCs w:val="24"/>
                <w:vertAlign w:val="superscript"/>
              </w:rPr>
              <w:t>ее</w:t>
            </w:r>
            <w:proofErr w:type="spellEnd"/>
            <w:r w:rsidRPr="00D7591E">
              <w:rPr>
                <w:rFonts w:ascii="Times New Roman" w:eastAsia="Times New Roman" w:hAnsi="Times New Roman" w:cs="Times New Roman"/>
                <w:sz w:val="24"/>
                <w:szCs w:val="24"/>
                <w:vertAlign w:val="superscript"/>
              </w:rPr>
              <w:t xml:space="preserve"> </w:t>
            </w:r>
            <w:r w:rsidRPr="00D7591E">
              <w:rPr>
                <w:rFonts w:ascii="Times New Roman" w:eastAsia="Times New Roman" w:hAnsi="Times New Roman" w:cs="Times New Roman"/>
                <w:sz w:val="24"/>
                <w:szCs w:val="24"/>
              </w:rPr>
              <w:t>= (</w:t>
            </w:r>
            <w:r w:rsidRPr="00D7591E">
              <w:rPr>
                <w:rFonts w:ascii="Times New Roman" w:hAnsi="Times New Roman" w:cs="Times New Roman"/>
                <w:sz w:val="24"/>
                <w:szCs w:val="24"/>
                <w:lang w:eastAsia="uk-UA"/>
              </w:rPr>
              <w:t>Ц</w:t>
            </w:r>
            <w:r w:rsidRPr="00D7591E">
              <w:rPr>
                <w:rFonts w:ascii="Times New Roman" w:hAnsi="Times New Roman" w:cs="Times New Roman"/>
                <w:sz w:val="24"/>
                <w:szCs w:val="24"/>
                <w:vertAlign w:val="subscript"/>
                <w:lang w:eastAsia="uk-UA"/>
              </w:rPr>
              <w:t>0</w:t>
            </w:r>
            <w:r w:rsidRPr="00D7591E">
              <w:rPr>
                <w:rFonts w:ascii="Times New Roman" w:eastAsia="Times New Roman" w:hAnsi="Times New Roman" w:cs="Times New Roman"/>
                <w:sz w:val="24"/>
                <w:szCs w:val="24"/>
                <w:vertAlign w:val="superscript"/>
              </w:rPr>
              <w:t xml:space="preserve"> </w:t>
            </w:r>
            <w:r w:rsidRPr="00D7591E">
              <w:rPr>
                <w:rFonts w:ascii="Times New Roman" w:eastAsia="Times New Roman" w:hAnsi="Times New Roman" w:cs="Times New Roman"/>
                <w:sz w:val="24"/>
                <w:szCs w:val="24"/>
              </w:rPr>
              <w:t>+</w:t>
            </w:r>
            <w:r w:rsidRPr="00D7591E">
              <w:rPr>
                <w:rFonts w:ascii="Times New Roman" w:eastAsia="Times New Roman" w:hAnsi="Times New Roman" w:cs="Times New Roman"/>
                <w:sz w:val="24"/>
                <w:szCs w:val="24"/>
                <w:vertAlign w:val="superscript"/>
              </w:rPr>
              <w:t xml:space="preserve"> </w:t>
            </w:r>
            <w:proofErr w:type="spellStart"/>
            <w:r w:rsidRPr="00D7591E">
              <w:rPr>
                <w:rFonts w:ascii="Times New Roman" w:eastAsia="Times New Roman" w:hAnsi="Times New Roman" w:cs="Times New Roman"/>
                <w:sz w:val="24"/>
                <w:szCs w:val="24"/>
              </w:rPr>
              <w:t>Т</w:t>
            </w:r>
            <w:r w:rsidRPr="00D7591E">
              <w:rPr>
                <w:rFonts w:ascii="Times New Roman" w:eastAsia="Times New Roman" w:hAnsi="Times New Roman" w:cs="Times New Roman"/>
                <w:sz w:val="24"/>
                <w:szCs w:val="24"/>
                <w:vertAlign w:val="superscript"/>
              </w:rPr>
              <w:t>пер</w:t>
            </w:r>
            <w:r w:rsidRPr="00D7591E">
              <w:rPr>
                <w:rFonts w:ascii="Times New Roman" w:eastAsia="Times New Roman" w:hAnsi="Times New Roman" w:cs="Times New Roman"/>
                <w:sz w:val="24"/>
                <w:szCs w:val="24"/>
              </w:rPr>
              <w:t>+Т</w:t>
            </w:r>
            <w:r w:rsidRPr="00D7591E">
              <w:rPr>
                <w:rFonts w:ascii="Times New Roman" w:eastAsia="Times New Roman" w:hAnsi="Times New Roman" w:cs="Times New Roman"/>
                <w:sz w:val="24"/>
                <w:szCs w:val="24"/>
                <w:vertAlign w:val="superscript"/>
              </w:rPr>
              <w:t>р</w:t>
            </w:r>
            <w:proofErr w:type="spellEnd"/>
            <w:r w:rsidRPr="00D7591E">
              <w:rPr>
                <w:rFonts w:ascii="Times New Roman" w:eastAsia="Times New Roman" w:hAnsi="Times New Roman" w:cs="Times New Roman"/>
                <w:sz w:val="24"/>
                <w:szCs w:val="24"/>
              </w:rPr>
              <w:t>+</w:t>
            </w:r>
            <w:r w:rsidRPr="00D7591E">
              <w:rPr>
                <w:rFonts w:ascii="Times New Roman" w:eastAsia="Times New Roman" w:hAnsi="Times New Roman" w:cs="Times New Roman"/>
                <w:sz w:val="24"/>
                <w:szCs w:val="24"/>
                <w:lang w:eastAsia="ar-SA"/>
              </w:rPr>
              <w:t xml:space="preserve"> </w:t>
            </w:r>
            <w:proofErr w:type="spellStart"/>
            <w:r w:rsidRPr="00D7591E">
              <w:rPr>
                <w:rFonts w:ascii="Times New Roman" w:eastAsia="Times New Roman" w:hAnsi="Times New Roman" w:cs="Times New Roman"/>
                <w:sz w:val="24"/>
                <w:szCs w:val="24"/>
                <w:lang w:eastAsia="ar-SA"/>
              </w:rPr>
              <w:t>Ц</w:t>
            </w:r>
            <w:r w:rsidRPr="00D7591E">
              <w:rPr>
                <w:rFonts w:ascii="Times New Roman" w:eastAsia="Times New Roman" w:hAnsi="Times New Roman" w:cs="Times New Roman"/>
                <w:sz w:val="24"/>
                <w:szCs w:val="24"/>
                <w:vertAlign w:val="subscript"/>
                <w:lang w:eastAsia="ar-SA"/>
              </w:rPr>
              <w:t>п</w:t>
            </w:r>
            <w:proofErr w:type="spellEnd"/>
            <w:r w:rsidRPr="00D7591E">
              <w:rPr>
                <w:rFonts w:ascii="Times New Roman" w:eastAsia="Times New Roman" w:hAnsi="Times New Roman" w:cs="Times New Roman"/>
                <w:sz w:val="24"/>
                <w:szCs w:val="24"/>
              </w:rPr>
              <w:t>) * 1,2 де:</w:t>
            </w:r>
          </w:p>
          <w:p w:rsidR="00100B2E" w:rsidRPr="00D7591E" w:rsidRDefault="00100B2E" w:rsidP="00100B2E">
            <w:pPr>
              <w:tabs>
                <w:tab w:val="left" w:pos="993"/>
              </w:tabs>
              <w:spacing w:after="0" w:line="240" w:lineRule="auto"/>
              <w:ind w:firstLine="571"/>
              <w:jc w:val="both"/>
              <w:rPr>
                <w:rFonts w:ascii="Times New Roman" w:eastAsia="Times New Roman" w:hAnsi="Times New Roman" w:cs="Times New Roman"/>
                <w:sz w:val="24"/>
                <w:szCs w:val="24"/>
                <w:lang w:eastAsia="ar-SA"/>
              </w:rPr>
            </w:pPr>
            <w:proofErr w:type="spellStart"/>
            <w:r w:rsidRPr="00D7591E">
              <w:rPr>
                <w:rFonts w:ascii="Times New Roman" w:eastAsia="Times New Roman" w:hAnsi="Times New Roman" w:cs="Times New Roman"/>
                <w:sz w:val="24"/>
                <w:szCs w:val="24"/>
              </w:rPr>
              <w:t>Ц</w:t>
            </w:r>
            <w:r w:rsidRPr="00D7591E">
              <w:rPr>
                <w:rFonts w:ascii="Times New Roman" w:eastAsia="Times New Roman" w:hAnsi="Times New Roman" w:cs="Times New Roman"/>
                <w:sz w:val="24"/>
                <w:szCs w:val="24"/>
                <w:vertAlign w:val="superscript"/>
              </w:rPr>
              <w:t>ее</w:t>
            </w:r>
            <w:proofErr w:type="spellEnd"/>
            <w:r w:rsidRPr="00D7591E">
              <w:rPr>
                <w:rFonts w:ascii="Times New Roman" w:eastAsia="Times New Roman" w:hAnsi="Times New Roman" w:cs="Times New Roman"/>
                <w:sz w:val="24"/>
                <w:szCs w:val="24"/>
                <w:lang w:eastAsia="ar-SA"/>
              </w:rPr>
              <w:t xml:space="preserve"> – ціна за спожиту електричну енергію за 1 кВт/год.</w:t>
            </w:r>
          </w:p>
          <w:p w:rsidR="00100B2E" w:rsidRPr="00D7591E" w:rsidRDefault="00100B2E" w:rsidP="00100B2E">
            <w:pPr>
              <w:widowControl w:val="0"/>
              <w:tabs>
                <w:tab w:val="left" w:pos="0"/>
                <w:tab w:val="left" w:pos="993"/>
              </w:tabs>
              <w:spacing w:after="0" w:line="240" w:lineRule="auto"/>
              <w:ind w:firstLine="571"/>
              <w:jc w:val="both"/>
              <w:rPr>
                <w:rFonts w:ascii="Times New Roman" w:eastAsia="Times New Roman" w:hAnsi="Times New Roman" w:cs="Times New Roman"/>
                <w:sz w:val="24"/>
                <w:szCs w:val="24"/>
                <w:u w:val="single"/>
                <w:lang w:eastAsia="zh-CN"/>
              </w:rPr>
            </w:pPr>
            <w:r w:rsidRPr="00D7591E">
              <w:rPr>
                <w:rFonts w:ascii="Times New Roman" w:hAnsi="Times New Roman" w:cs="Times New Roman"/>
                <w:sz w:val="24"/>
                <w:szCs w:val="24"/>
                <w:lang w:eastAsia="uk-UA"/>
              </w:rPr>
              <w:t>Ц</w:t>
            </w:r>
            <w:r w:rsidRPr="00D7591E">
              <w:rPr>
                <w:rFonts w:ascii="Times New Roman" w:hAnsi="Times New Roman" w:cs="Times New Roman"/>
                <w:sz w:val="24"/>
                <w:szCs w:val="24"/>
                <w:vertAlign w:val="subscript"/>
                <w:lang w:eastAsia="uk-UA"/>
              </w:rPr>
              <w:t>0</w:t>
            </w:r>
            <w:r w:rsidRPr="00D7591E">
              <w:rPr>
                <w:rFonts w:ascii="Times New Roman" w:eastAsia="Times New Roman" w:hAnsi="Times New Roman" w:cs="Times New Roman"/>
                <w:sz w:val="24"/>
                <w:szCs w:val="24"/>
                <w:lang w:eastAsia="zh-CN"/>
              </w:rPr>
              <w:t xml:space="preserve"> – </w:t>
            </w:r>
            <w:r w:rsidRPr="00D7591E">
              <w:rPr>
                <w:rFonts w:ascii="Times New Roman" w:hAnsi="Times New Roman" w:cs="Times New Roman"/>
                <w:sz w:val="24"/>
                <w:szCs w:val="24"/>
                <w:lang w:eastAsia="uk-UA"/>
              </w:rPr>
              <w:t>вартість електричної енергії як товару в структурі ціни за одиницю електричної енергії</w:t>
            </w:r>
            <w:r w:rsidRPr="00D7591E">
              <w:rPr>
                <w:rFonts w:ascii="Times New Roman" w:eastAsia="Times New Roman" w:hAnsi="Times New Roman" w:cs="Times New Roman"/>
                <w:sz w:val="24"/>
                <w:szCs w:val="24"/>
                <w:lang w:eastAsia="zh-CN"/>
              </w:rPr>
              <w:t xml:space="preserve"> на день підписання договору ______________, згідно з даними РДН ОЕС </w:t>
            </w:r>
            <w:hyperlink r:id="rId10" w:history="1">
              <w:r w:rsidRPr="00D7591E">
                <w:rPr>
                  <w:rStyle w:val="ac"/>
                  <w:rFonts w:ascii="Times New Roman" w:eastAsia="Times New Roman" w:hAnsi="Times New Roman" w:cs="Times New Roman"/>
                  <w:sz w:val="24"/>
                  <w:szCs w:val="24"/>
                  <w:lang w:eastAsia="zh-CN"/>
                </w:rPr>
                <w:t>https://www.oree.com.ua/</w:t>
              </w:r>
            </w:hyperlink>
            <w:r w:rsidRPr="00D7591E">
              <w:rPr>
                <w:rFonts w:ascii="Times New Roman" w:eastAsia="Times New Roman" w:hAnsi="Times New Roman" w:cs="Times New Roman"/>
                <w:sz w:val="24"/>
                <w:szCs w:val="24"/>
                <w:lang w:eastAsia="zh-CN"/>
              </w:rPr>
              <w:t xml:space="preserve">, і яка складає </w:t>
            </w:r>
            <w:r>
              <w:rPr>
                <w:rFonts w:ascii="Times New Roman" w:eastAsia="Times New Roman" w:hAnsi="Times New Roman" w:cs="Times New Roman"/>
                <w:sz w:val="24"/>
                <w:szCs w:val="24"/>
                <w:lang w:eastAsia="zh-CN"/>
              </w:rPr>
              <w:t>_________</w:t>
            </w:r>
            <w:r w:rsidRPr="00D7591E">
              <w:rPr>
                <w:rFonts w:ascii="Times New Roman" w:eastAsia="Times New Roman" w:hAnsi="Times New Roman" w:cs="Times New Roman"/>
                <w:sz w:val="24"/>
                <w:szCs w:val="24"/>
                <w:lang w:eastAsia="zh-CN"/>
              </w:rPr>
              <w:t xml:space="preserve"> грн/кВт*год (без ПДВ).</w:t>
            </w:r>
          </w:p>
          <w:p w:rsidR="00100B2E" w:rsidRPr="00D7591E" w:rsidRDefault="00100B2E" w:rsidP="00100B2E">
            <w:pPr>
              <w:widowControl w:val="0"/>
              <w:tabs>
                <w:tab w:val="left" w:pos="0"/>
                <w:tab w:val="left" w:pos="709"/>
                <w:tab w:val="left" w:pos="993"/>
              </w:tabs>
              <w:spacing w:after="0" w:line="240" w:lineRule="auto"/>
              <w:ind w:firstLine="571"/>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ab/>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пер</w:t>
            </w:r>
            <w:proofErr w:type="spellEnd"/>
            <w:r w:rsidRPr="00D7591E">
              <w:rPr>
                <w:rFonts w:ascii="Times New Roman" w:eastAsia="Times New Roman" w:hAnsi="Times New Roman" w:cs="Times New Roman"/>
                <w:sz w:val="24"/>
                <w:szCs w:val="24"/>
                <w:lang w:eastAsia="zh-CN"/>
              </w:rPr>
              <w:t xml:space="preserve">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21.12.2022 № 1788 в розмірі </w:t>
            </w:r>
            <w:r>
              <w:rPr>
                <w:rFonts w:ascii="Times New Roman" w:eastAsia="Times New Roman" w:hAnsi="Times New Roman" w:cs="Times New Roman"/>
                <w:sz w:val="24"/>
                <w:szCs w:val="24"/>
                <w:lang w:eastAsia="zh-CN"/>
              </w:rPr>
              <w:t>____________</w:t>
            </w:r>
            <w:r w:rsidRPr="00D7591E">
              <w:rPr>
                <w:rFonts w:ascii="Times New Roman" w:eastAsia="Times New Roman" w:hAnsi="Times New Roman" w:cs="Times New Roman"/>
                <w:sz w:val="24"/>
                <w:szCs w:val="24"/>
                <w:lang w:eastAsia="zh-CN"/>
              </w:rPr>
              <w:t xml:space="preserve"> грн/кВт*год (без ПДВ) «</w:t>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пер</w:t>
            </w:r>
            <w:proofErr w:type="spellEnd"/>
            <w:r w:rsidRPr="00D7591E">
              <w:rPr>
                <w:rFonts w:ascii="Times New Roman" w:eastAsia="Times New Roman" w:hAnsi="Times New Roman" w:cs="Times New Roman"/>
                <w:sz w:val="24"/>
                <w:szCs w:val="24"/>
                <w:lang w:eastAsia="zh-CN"/>
              </w:rPr>
              <w:t xml:space="preserve">» є регульованою складовою ціни Договору. </w:t>
            </w:r>
          </w:p>
          <w:p w:rsidR="00100B2E" w:rsidRPr="00D7591E" w:rsidRDefault="00100B2E" w:rsidP="00100B2E">
            <w:pPr>
              <w:widowControl w:val="0"/>
              <w:tabs>
                <w:tab w:val="left" w:pos="0"/>
                <w:tab w:val="left" w:pos="709"/>
                <w:tab w:val="left" w:pos="993"/>
              </w:tabs>
              <w:spacing w:after="0" w:line="240" w:lineRule="auto"/>
              <w:ind w:firstLine="571"/>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ab/>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р</w:t>
            </w:r>
            <w:proofErr w:type="spellEnd"/>
            <w:r w:rsidRPr="00D7591E">
              <w:rPr>
                <w:rFonts w:ascii="Times New Roman" w:eastAsia="Times New Roman" w:hAnsi="Times New Roman" w:cs="Times New Roman"/>
                <w:sz w:val="24"/>
                <w:szCs w:val="24"/>
                <w:lang w:eastAsia="zh-CN"/>
              </w:rPr>
              <w:t xml:space="preserve"> – затверджений Постановою НКРЕКП тариф на послугу розподілу електричної енергії ДТЕК Київські електромережі АТ (оператор системи розподілу – ОСР) відповідно до постанови НКРЕКП від 21.12.2022 року № </w:t>
            </w:r>
            <w:r w:rsidRPr="00D7591E">
              <w:rPr>
                <w:rFonts w:ascii="Times New Roman" w:eastAsia="Arial" w:hAnsi="Times New Roman" w:cs="Times New Roman"/>
                <w:sz w:val="24"/>
                <w:szCs w:val="24"/>
                <w:lang w:eastAsia="zh-CN"/>
              </w:rPr>
              <w:t xml:space="preserve">1799 </w:t>
            </w:r>
            <w:r w:rsidRPr="00D7591E">
              <w:rPr>
                <w:rFonts w:ascii="Times New Roman" w:eastAsia="Times New Roman" w:hAnsi="Times New Roman" w:cs="Times New Roman"/>
                <w:sz w:val="24"/>
                <w:szCs w:val="24"/>
                <w:lang w:eastAsia="zh-CN"/>
              </w:rPr>
              <w:t xml:space="preserve">в розмірі </w:t>
            </w:r>
            <w:r>
              <w:rPr>
                <w:rFonts w:ascii="Times New Roman" w:eastAsia="Times New Roman" w:hAnsi="Times New Roman" w:cs="Times New Roman"/>
                <w:sz w:val="24"/>
                <w:szCs w:val="24"/>
                <w:lang w:eastAsia="zh-CN"/>
              </w:rPr>
              <w:t>__________</w:t>
            </w:r>
            <w:r w:rsidRPr="00D7591E">
              <w:rPr>
                <w:rFonts w:ascii="Times New Roman" w:eastAsia="Times New Roman" w:hAnsi="Times New Roman" w:cs="Times New Roman"/>
                <w:sz w:val="24"/>
                <w:szCs w:val="24"/>
                <w:lang w:eastAsia="zh-CN"/>
              </w:rPr>
              <w:t xml:space="preserve"> грн/кВт*год (без ПДВ). «</w:t>
            </w:r>
            <w:proofErr w:type="spellStart"/>
            <w:r w:rsidRPr="00D7591E">
              <w:rPr>
                <w:rFonts w:ascii="Times New Roman" w:eastAsia="Times New Roman" w:hAnsi="Times New Roman" w:cs="Times New Roman"/>
                <w:sz w:val="24"/>
                <w:szCs w:val="24"/>
                <w:lang w:eastAsia="zh-CN"/>
              </w:rPr>
              <w:t>Т</w:t>
            </w:r>
            <w:r w:rsidRPr="00D7591E">
              <w:rPr>
                <w:rFonts w:ascii="Times New Roman" w:eastAsia="Times New Roman" w:hAnsi="Times New Roman" w:cs="Times New Roman"/>
                <w:sz w:val="24"/>
                <w:szCs w:val="24"/>
                <w:vertAlign w:val="superscript"/>
                <w:lang w:eastAsia="zh-CN"/>
              </w:rPr>
              <w:t>р</w:t>
            </w:r>
            <w:proofErr w:type="spellEnd"/>
            <w:r w:rsidRPr="00D7591E">
              <w:rPr>
                <w:rFonts w:ascii="Times New Roman" w:eastAsia="Times New Roman" w:hAnsi="Times New Roman" w:cs="Times New Roman"/>
                <w:sz w:val="24"/>
                <w:szCs w:val="24"/>
                <w:lang w:eastAsia="zh-CN"/>
              </w:rPr>
              <w:t>» є регульованою складовою ціни Договору.</w:t>
            </w:r>
          </w:p>
          <w:p w:rsidR="00100B2E" w:rsidRPr="00D7591E" w:rsidRDefault="00100B2E" w:rsidP="00100B2E">
            <w:pPr>
              <w:tabs>
                <w:tab w:val="left" w:pos="709"/>
                <w:tab w:val="left" w:pos="993"/>
              </w:tabs>
              <w:spacing w:after="0" w:line="240" w:lineRule="auto"/>
              <w:ind w:firstLine="571"/>
              <w:jc w:val="both"/>
              <w:rPr>
                <w:rFonts w:ascii="Times New Roman" w:eastAsia="Times New Roman" w:hAnsi="Times New Roman" w:cs="Times New Roman"/>
                <w:sz w:val="24"/>
                <w:szCs w:val="24"/>
                <w:lang w:eastAsia="ar-SA"/>
              </w:rPr>
            </w:pPr>
            <w:proofErr w:type="spellStart"/>
            <w:r w:rsidRPr="00D7591E">
              <w:rPr>
                <w:rFonts w:ascii="Times New Roman" w:eastAsia="Times New Roman" w:hAnsi="Times New Roman" w:cs="Times New Roman"/>
                <w:sz w:val="24"/>
                <w:szCs w:val="24"/>
                <w:lang w:eastAsia="ar-SA"/>
              </w:rPr>
              <w:t>Ц</w:t>
            </w:r>
            <w:r w:rsidRPr="00D7591E">
              <w:rPr>
                <w:rFonts w:ascii="Times New Roman" w:eastAsia="Times New Roman" w:hAnsi="Times New Roman" w:cs="Times New Roman"/>
                <w:sz w:val="24"/>
                <w:szCs w:val="24"/>
                <w:vertAlign w:val="subscript"/>
                <w:lang w:eastAsia="ar-SA"/>
              </w:rPr>
              <w:t>п</w:t>
            </w:r>
            <w:proofErr w:type="spellEnd"/>
            <w:r w:rsidRPr="00D7591E">
              <w:rPr>
                <w:rFonts w:ascii="Times New Roman" w:eastAsia="Times New Roman" w:hAnsi="Times New Roman" w:cs="Times New Roman"/>
                <w:sz w:val="24"/>
                <w:szCs w:val="24"/>
                <w:lang w:eastAsia="zh-CN"/>
              </w:rPr>
              <w:t xml:space="preserve"> – </w:t>
            </w:r>
            <w:r w:rsidRPr="00D7591E">
              <w:rPr>
                <w:rFonts w:ascii="Times New Roman" w:eastAsia="Times New Roman" w:hAnsi="Times New Roman" w:cs="Times New Roman"/>
                <w:sz w:val="24"/>
                <w:szCs w:val="24"/>
                <w:lang w:eastAsia="ar-SA"/>
              </w:rPr>
              <w:t>ціна послуг Постачальника (</w:t>
            </w:r>
            <w:r w:rsidRPr="00D7591E">
              <w:rPr>
                <w:rFonts w:ascii="Times New Roman" w:eastAsia="Times New Roman" w:hAnsi="Times New Roman" w:cs="Times New Roman"/>
                <w:sz w:val="24"/>
                <w:szCs w:val="24"/>
                <w:lang w:eastAsia="zh-CN"/>
              </w:rPr>
              <w:t>прибут</w:t>
            </w:r>
            <w:r>
              <w:rPr>
                <w:rFonts w:ascii="Times New Roman" w:eastAsia="Times New Roman" w:hAnsi="Times New Roman" w:cs="Times New Roman"/>
                <w:sz w:val="24"/>
                <w:szCs w:val="24"/>
                <w:lang w:eastAsia="zh-CN"/>
              </w:rPr>
              <w:t>ок</w:t>
            </w:r>
            <w:r w:rsidRPr="00D7591E">
              <w:rPr>
                <w:rFonts w:ascii="Times New Roman" w:eastAsia="Times New Roman" w:hAnsi="Times New Roman" w:cs="Times New Roman"/>
                <w:sz w:val="24"/>
                <w:szCs w:val="24"/>
                <w:lang w:eastAsia="zh-CN"/>
              </w:rPr>
              <w:t xml:space="preserve"> Постачальника), який становить</w:t>
            </w:r>
            <w:r w:rsidRPr="00D7591E">
              <w:rPr>
                <w:rFonts w:ascii="Times New Roman" w:eastAsia="Arial"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__________</w:t>
            </w:r>
            <w:r w:rsidRPr="00D7591E">
              <w:rPr>
                <w:rFonts w:ascii="Times New Roman" w:eastAsia="Times New Roman" w:hAnsi="Times New Roman" w:cs="Times New Roman"/>
                <w:sz w:val="24"/>
                <w:szCs w:val="24"/>
                <w:lang w:eastAsia="zh-CN"/>
              </w:rPr>
              <w:t xml:space="preserve"> грн/кВт*год без ПДВ.</w:t>
            </w:r>
          </w:p>
          <w:p w:rsidR="00100B2E" w:rsidRPr="00D7591E" w:rsidRDefault="00100B2E" w:rsidP="00100B2E">
            <w:pPr>
              <w:widowControl w:val="0"/>
              <w:tabs>
                <w:tab w:val="left" w:pos="0"/>
                <w:tab w:val="left" w:pos="709"/>
                <w:tab w:val="left" w:pos="993"/>
              </w:tabs>
              <w:spacing w:after="0" w:line="240" w:lineRule="auto"/>
              <w:ind w:firstLine="571"/>
              <w:jc w:val="both"/>
              <w:rPr>
                <w:rFonts w:ascii="Times New Roman" w:eastAsia="Times New Roman" w:hAnsi="Times New Roman" w:cs="Times New Roman"/>
                <w:sz w:val="24"/>
                <w:szCs w:val="24"/>
                <w:lang w:eastAsia="zh-CN"/>
              </w:rPr>
            </w:pPr>
            <w:r w:rsidRPr="00D7591E">
              <w:rPr>
                <w:rFonts w:ascii="Times New Roman" w:eastAsia="Times New Roman" w:hAnsi="Times New Roman" w:cs="Times New Roman"/>
                <w:sz w:val="24"/>
                <w:szCs w:val="24"/>
                <w:lang w:eastAsia="zh-CN"/>
              </w:rPr>
              <w:t xml:space="preserve"> </w:t>
            </w:r>
            <w:r w:rsidRPr="00D7591E">
              <w:rPr>
                <w:rFonts w:ascii="Times New Roman" w:eastAsia="Times New Roman" w:hAnsi="Times New Roman" w:cs="Times New Roman"/>
                <w:sz w:val="24"/>
                <w:szCs w:val="24"/>
                <w:lang w:eastAsia="zh-CN"/>
              </w:rPr>
              <w:tab/>
              <w:t xml:space="preserve">1,2 – математичне вираження ставки податку на додану вартість (ПДВ – 20 %), яке нараховується згідно Податкового кодексу України. </w:t>
            </w:r>
          </w:p>
          <w:p w:rsidR="00100B2E" w:rsidRPr="00D7591E" w:rsidRDefault="00100B2E" w:rsidP="00100B2E">
            <w:pPr>
              <w:widowControl w:val="0"/>
              <w:tabs>
                <w:tab w:val="left" w:pos="0"/>
              </w:tabs>
              <w:spacing w:after="0" w:line="240" w:lineRule="auto"/>
              <w:jc w:val="both"/>
              <w:rPr>
                <w:rFonts w:ascii="Times New Roman" w:eastAsia="Times New Roman" w:hAnsi="Times New Roman" w:cs="Times New Roman"/>
                <w:sz w:val="24"/>
                <w:szCs w:val="24"/>
                <w:lang w:eastAsia="zh-CN"/>
              </w:rPr>
            </w:pPr>
          </w:p>
          <w:p w:rsidR="00100B2E" w:rsidRPr="00D7591E" w:rsidRDefault="00100B2E" w:rsidP="00100B2E">
            <w:pPr>
              <w:tabs>
                <w:tab w:val="left" w:pos="0"/>
              </w:tabs>
              <w:spacing w:after="0" w:line="240" w:lineRule="auto"/>
              <w:jc w:val="both"/>
              <w:rPr>
                <w:rFonts w:ascii="Times New Roman" w:eastAsia="Times New Roman" w:hAnsi="Times New Roman" w:cs="Times New Roman"/>
                <w:sz w:val="24"/>
                <w:szCs w:val="24"/>
              </w:rPr>
            </w:pPr>
            <w:r w:rsidRPr="00D7591E">
              <w:rPr>
                <w:rFonts w:ascii="Times New Roman" w:eastAsia="Times New Roman" w:hAnsi="Times New Roman" w:cs="Times New Roman"/>
                <w:bCs/>
                <w:sz w:val="24"/>
                <w:szCs w:val="24"/>
                <w:lang w:eastAsia="ar-SA"/>
              </w:rPr>
              <w:t>Кількість</w:t>
            </w:r>
            <w:r>
              <w:rPr>
                <w:rFonts w:ascii="Times New Roman" w:eastAsia="Times New Roman" w:hAnsi="Times New Roman" w:cs="Times New Roman"/>
                <w:bCs/>
                <w:sz w:val="24"/>
                <w:szCs w:val="24"/>
                <w:lang w:eastAsia="ar-SA"/>
              </w:rPr>
              <w:t>:</w:t>
            </w:r>
            <w:r w:rsidRPr="00D7591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________</w:t>
            </w:r>
            <w:r w:rsidRPr="00D7591E">
              <w:rPr>
                <w:rFonts w:ascii="Times New Roman" w:eastAsia="Times New Roman" w:hAnsi="Times New Roman" w:cs="Times New Roman"/>
                <w:bCs/>
                <w:sz w:val="24"/>
                <w:szCs w:val="24"/>
                <w:lang w:val="ru-RU" w:eastAsia="ar-SA"/>
              </w:rPr>
              <w:t xml:space="preserve"> </w:t>
            </w:r>
            <w:r w:rsidRPr="00D7591E">
              <w:rPr>
                <w:rFonts w:ascii="Times New Roman" w:eastAsia="Times New Roman" w:hAnsi="Times New Roman" w:cs="Times New Roman"/>
                <w:bCs/>
                <w:sz w:val="24"/>
                <w:szCs w:val="24"/>
                <w:lang w:eastAsia="ar-SA"/>
              </w:rPr>
              <w:t xml:space="preserve"> </w:t>
            </w:r>
            <w:r w:rsidRPr="00D7591E">
              <w:rPr>
                <w:rFonts w:ascii="Times New Roman" w:eastAsia="Times New Roman" w:hAnsi="Times New Roman" w:cs="Times New Roman"/>
                <w:sz w:val="24"/>
                <w:szCs w:val="24"/>
                <w:lang w:eastAsia="uk-UA"/>
              </w:rPr>
              <w:t>кВт*год.</w:t>
            </w:r>
          </w:p>
          <w:p w:rsidR="00100B2E" w:rsidRPr="00D7591E" w:rsidRDefault="00100B2E" w:rsidP="00100B2E">
            <w:pPr>
              <w:spacing w:after="0" w:line="240" w:lineRule="auto"/>
              <w:jc w:val="both"/>
              <w:rPr>
                <w:rFonts w:ascii="Times New Roman" w:eastAsia="Times New Roman" w:hAnsi="Times New Roman" w:cs="Times New Roman"/>
                <w:bCs/>
                <w:sz w:val="24"/>
                <w:szCs w:val="24"/>
                <w:lang w:eastAsia="ar-SA"/>
              </w:rPr>
            </w:pPr>
            <w:r w:rsidRPr="00D7591E">
              <w:rPr>
                <w:rFonts w:ascii="Times New Roman" w:eastAsia="Times New Roman" w:hAnsi="Times New Roman" w:cs="Times New Roman"/>
                <w:bCs/>
                <w:sz w:val="24"/>
                <w:szCs w:val="24"/>
                <w:lang w:eastAsia="ar-SA"/>
              </w:rPr>
              <w:t>При проведенні розрахунків тарифні коефіцієнти для зон доби (тарифи</w:t>
            </w:r>
            <w:r w:rsidRPr="00D7591E">
              <w:rPr>
                <w:rFonts w:ascii="Times New Roman" w:eastAsia="Times New Roman" w:hAnsi="Times New Roman" w:cs="Times New Roman"/>
                <w:b/>
                <w:bCs/>
                <w:sz w:val="24"/>
                <w:szCs w:val="24"/>
                <w:lang w:eastAsia="ar-SA"/>
              </w:rPr>
              <w:t xml:space="preserve"> </w:t>
            </w:r>
            <w:r w:rsidRPr="00D7591E">
              <w:rPr>
                <w:rFonts w:ascii="Times New Roman" w:eastAsia="Times New Roman" w:hAnsi="Times New Roman" w:cs="Times New Roman"/>
                <w:bCs/>
                <w:sz w:val="24"/>
                <w:szCs w:val="24"/>
                <w:lang w:eastAsia="ar-SA"/>
              </w:rPr>
              <w:t>диференційовані за періодами часу) не застосовуються.</w:t>
            </w:r>
          </w:p>
          <w:p w:rsidR="00100B2E" w:rsidRPr="00D7591E" w:rsidRDefault="00100B2E" w:rsidP="00100B2E">
            <w:pPr>
              <w:spacing w:after="0" w:line="240" w:lineRule="auto"/>
              <w:jc w:val="both"/>
              <w:rPr>
                <w:rFonts w:ascii="Times New Roman" w:eastAsia="Times New Roman" w:hAnsi="Times New Roman" w:cs="Times New Roman"/>
                <w:bCs/>
                <w:sz w:val="24"/>
                <w:szCs w:val="24"/>
                <w:lang w:eastAsia="ar-SA"/>
              </w:rPr>
            </w:pP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pStyle w:val="aa"/>
              <w:tabs>
                <w:tab w:val="left" w:pos="459"/>
              </w:tabs>
              <w:ind w:left="0"/>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 xml:space="preserve">2. Порядок надання </w:t>
            </w:r>
            <w:r w:rsidRPr="00C96461">
              <w:rPr>
                <w:rFonts w:ascii="Times New Roman" w:eastAsia="Times New Roman" w:hAnsi="Times New Roman" w:cs="Times New Roman"/>
                <w:sz w:val="24"/>
                <w:szCs w:val="24"/>
                <w:lang w:eastAsia="ar-SA"/>
              </w:rPr>
              <w:lastRenderedPageBreak/>
              <w:t xml:space="preserve">графіку споживання </w:t>
            </w:r>
          </w:p>
        </w:tc>
        <w:tc>
          <w:tcPr>
            <w:tcW w:w="7057" w:type="dxa"/>
            <w:tcBorders>
              <w:top w:val="single" w:sz="4" w:space="0" w:color="000000"/>
              <w:left w:val="single" w:sz="4" w:space="0" w:color="000000"/>
              <w:bottom w:val="single" w:sz="4" w:space="0" w:color="000000"/>
              <w:right w:val="single" w:sz="4" w:space="0" w:color="000000"/>
            </w:tcBorders>
          </w:tcPr>
          <w:p w:rsidR="00100B2E" w:rsidRPr="00100B2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lastRenderedPageBreak/>
              <w:t xml:space="preserve">Споживач зобов’язаний до 12 числа місяця, в якому здійснюється </w:t>
            </w:r>
            <w:r w:rsidRPr="00D7591E">
              <w:rPr>
                <w:rFonts w:ascii="Times New Roman" w:eastAsia="Times New Roman" w:hAnsi="Times New Roman" w:cs="Times New Roman"/>
                <w:sz w:val="24"/>
                <w:szCs w:val="24"/>
                <w:lang w:eastAsia="ar-SA"/>
              </w:rPr>
              <w:lastRenderedPageBreak/>
              <w:t xml:space="preserve">споживання електроенергії, подавати </w:t>
            </w:r>
            <w:r w:rsidRPr="00100B2E">
              <w:rPr>
                <w:rFonts w:ascii="Times New Roman" w:eastAsia="Times New Roman" w:hAnsi="Times New Roman" w:cs="Times New Roman"/>
                <w:sz w:val="24"/>
                <w:szCs w:val="24"/>
                <w:lang w:eastAsia="ar-SA"/>
              </w:rPr>
              <w:t>обсяги споживання електричної енергії на наступний місяць, в якому планується споживання.</w:t>
            </w: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pStyle w:val="aa"/>
              <w:tabs>
                <w:tab w:val="left" w:pos="459"/>
              </w:tabs>
              <w:ind w:left="0"/>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lastRenderedPageBreak/>
              <w:t>3.Спосіб оплати за електричну енергію</w:t>
            </w:r>
          </w:p>
        </w:tc>
        <w:tc>
          <w:tcPr>
            <w:tcW w:w="7057" w:type="dxa"/>
            <w:tcBorders>
              <w:top w:val="single" w:sz="4" w:space="0" w:color="000000"/>
              <w:left w:val="single" w:sz="4" w:space="0" w:color="000000"/>
              <w:bottom w:val="single" w:sz="4" w:space="0" w:color="000000"/>
              <w:right w:val="single" w:sz="4" w:space="0" w:color="000000"/>
            </w:tcBorders>
          </w:tcPr>
          <w:p w:rsidR="00100B2E" w:rsidRPr="00C96461" w:rsidRDefault="00100B2E" w:rsidP="00100B2E">
            <w:pPr>
              <w:spacing w:after="0" w:line="240" w:lineRule="auto"/>
              <w:jc w:val="both"/>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 xml:space="preserve">Оплата здійснюється авансовим платежем. Оплата вартості електричної енергії за цим Договором здійснюється Споживачем виключно шляхом перерахування коштів на </w:t>
            </w:r>
            <w:proofErr w:type="spellStart"/>
            <w:r w:rsidRPr="00C96461">
              <w:rPr>
                <w:rFonts w:ascii="Times New Roman" w:eastAsia="Times New Roman" w:hAnsi="Times New Roman" w:cs="Times New Roman"/>
                <w:sz w:val="24"/>
                <w:szCs w:val="24"/>
                <w:lang w:eastAsia="ar-SA"/>
              </w:rPr>
              <w:t>спецрахунок</w:t>
            </w:r>
            <w:proofErr w:type="spellEnd"/>
            <w:r w:rsidRPr="00C96461">
              <w:rPr>
                <w:rFonts w:ascii="Times New Roman" w:eastAsia="Times New Roman" w:hAnsi="Times New Roman" w:cs="Times New Roman"/>
                <w:sz w:val="24"/>
                <w:szCs w:val="24"/>
                <w:lang w:eastAsia="ar-SA"/>
              </w:rPr>
              <w:t xml:space="preserve"> Постачальника. </w:t>
            </w:r>
          </w:p>
          <w:p w:rsidR="00100B2E" w:rsidRPr="00C96461" w:rsidRDefault="00100B2E" w:rsidP="00100B2E">
            <w:pPr>
              <w:spacing w:after="0" w:line="240" w:lineRule="auto"/>
              <w:jc w:val="both"/>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За перший місяць споживання Споживач здійснює попередню оплату заявлених обсягів електричної енергії протягом 5 (п’яти) банківських днів з дати підписання Договору.</w:t>
            </w:r>
          </w:p>
          <w:p w:rsidR="00100B2E" w:rsidRPr="00C96461" w:rsidRDefault="00100B2E" w:rsidP="00100B2E">
            <w:pPr>
              <w:spacing w:after="0" w:line="240" w:lineRule="auto"/>
              <w:jc w:val="both"/>
              <w:rPr>
                <w:rFonts w:ascii="Times New Roman" w:eastAsia="Times New Roman" w:hAnsi="Times New Roman" w:cs="Times New Roman"/>
                <w:sz w:val="24"/>
                <w:szCs w:val="24"/>
                <w:lang w:eastAsia="ar-SA"/>
              </w:rPr>
            </w:pPr>
            <w:r w:rsidRPr="00302B2C">
              <w:rPr>
                <w:rFonts w:ascii="Times New Roman" w:eastAsia="Times New Roman" w:hAnsi="Times New Roman" w:cs="Times New Roman"/>
                <w:sz w:val="24"/>
                <w:szCs w:val="24"/>
                <w:lang w:eastAsia="ar-SA"/>
              </w:rPr>
              <w:t>Надалі</w:t>
            </w:r>
            <w:r w:rsidRPr="00C96461">
              <w:rPr>
                <w:rFonts w:ascii="Times New Roman" w:eastAsia="Times New Roman" w:hAnsi="Times New Roman" w:cs="Times New Roman"/>
                <w:sz w:val="24"/>
                <w:szCs w:val="24"/>
                <w:lang w:eastAsia="ar-SA"/>
              </w:rPr>
              <w:t xml:space="preserve"> попередня оплата заявлених обсягів споживання електричної енергії здійснюється не пізніше, ніж за 5 (п’ять) банківських днів до дати початку розрахункового періоду з наступним перерахунком (остаточним розрахунком), що проводиться за фактично поставлену електричну енергію. Постачальник має надати Споживачу рахунок для здійснення попередньої оплати заявлених обсягів споживання електричної енергії, не пізніше ніж за 10 (десять) календарних днів до дати початку розрахункового періоду.</w:t>
            </w:r>
          </w:p>
        </w:tc>
      </w:tr>
      <w:tr w:rsidR="00100B2E" w:rsidRPr="00D7591E" w:rsidTr="00100B2E">
        <w:tc>
          <w:tcPr>
            <w:tcW w:w="2582" w:type="dxa"/>
            <w:tcBorders>
              <w:top w:val="single" w:sz="4" w:space="0" w:color="000000"/>
              <w:left w:val="single" w:sz="4" w:space="0" w:color="000000"/>
              <w:bottom w:val="single" w:sz="4" w:space="0" w:color="000000"/>
              <w:right w:val="none" w:sz="4" w:space="0" w:color="000000"/>
            </w:tcBorders>
          </w:tcPr>
          <w:p w:rsidR="00100B2E" w:rsidRPr="00D7591E" w:rsidRDefault="00100B2E" w:rsidP="00100B2E">
            <w:pPr>
              <w:pStyle w:val="aa"/>
              <w:numPr>
                <w:ilvl w:val="0"/>
                <w:numId w:val="4"/>
              </w:numPr>
              <w:tabs>
                <w:tab w:val="left" w:pos="318"/>
                <w:tab w:val="left" w:pos="459"/>
              </w:tabs>
              <w:spacing w:after="0" w:line="240" w:lineRule="auto"/>
              <w:ind w:left="0" w:firstLine="0"/>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Термін надання рахунку за спожиту електричну енергію та строк його оплати</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 xml:space="preserve">Постачальник </w:t>
            </w:r>
            <w:r w:rsidRPr="00100B2E">
              <w:rPr>
                <w:rFonts w:ascii="Times New Roman" w:eastAsia="Times New Roman" w:hAnsi="Times New Roman" w:cs="Times New Roman"/>
                <w:sz w:val="24"/>
                <w:szCs w:val="24"/>
                <w:lang w:eastAsia="ar-SA"/>
              </w:rPr>
              <w:t>протягом 5 робочих днів з моменту отримання інформації про обсяги споживання, згідно з даними комерційного обліку</w:t>
            </w:r>
            <w:r w:rsidRPr="00D7591E">
              <w:rPr>
                <w:rFonts w:ascii="Times New Roman" w:eastAsia="Times New Roman" w:hAnsi="Times New Roman" w:cs="Times New Roman"/>
                <w:sz w:val="24"/>
                <w:szCs w:val="24"/>
                <w:lang w:eastAsia="ar-SA"/>
              </w:rPr>
              <w:t xml:space="preserve"> направляє Споживачеві рахунок (акт приймання-передачі) на оплату.</w:t>
            </w:r>
          </w:p>
          <w:p w:rsidR="00100B2E" w:rsidRPr="00100B2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Оплата поставленої електричної енергії за цим Договором здійснюється Споживачем на підставі виставленого Постачальником рахунку на оплату (акту приймання-передачі).</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100B2E">
              <w:rPr>
                <w:rFonts w:ascii="Times New Roman" w:eastAsia="Times New Roman" w:hAnsi="Times New Roman" w:cs="Times New Roman"/>
                <w:sz w:val="24"/>
                <w:szCs w:val="24"/>
                <w:lang w:eastAsia="ar-SA"/>
              </w:rPr>
              <w:t>У разі відсутності протягом 5 робочих днів з моменту отримання акту приймання-передачі звернень із оскарженням від Споживача, акт приймання-передачі вважається погодженим, прийнятим і підписаним Споживачем.</w:t>
            </w:r>
          </w:p>
        </w:tc>
      </w:tr>
      <w:tr w:rsidR="00100B2E" w:rsidRPr="00D7591E" w:rsidTr="00100B2E">
        <w:tc>
          <w:tcPr>
            <w:tcW w:w="2582" w:type="dxa"/>
            <w:tcBorders>
              <w:top w:val="single" w:sz="4" w:space="0" w:color="000000"/>
              <w:left w:val="single" w:sz="4" w:space="0" w:color="000000"/>
              <w:bottom w:val="single" w:sz="4" w:space="0" w:color="000000"/>
              <w:right w:val="none" w:sz="4" w:space="0" w:color="000000"/>
            </w:tcBorders>
          </w:tcPr>
          <w:p w:rsidR="00100B2E" w:rsidRPr="00D7591E" w:rsidRDefault="00100B2E" w:rsidP="00100B2E">
            <w:pPr>
              <w:pStyle w:val="aa"/>
              <w:tabs>
                <w:tab w:val="left" w:pos="459"/>
              </w:tabs>
              <w:ind w:left="0"/>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5.Визначення способу оплати послуг з розподілу електричної енергії</w:t>
            </w:r>
          </w:p>
        </w:tc>
        <w:tc>
          <w:tcPr>
            <w:tcW w:w="7057" w:type="dxa"/>
            <w:tcBorders>
              <w:top w:val="single" w:sz="4" w:space="0" w:color="000000"/>
              <w:left w:val="single" w:sz="4" w:space="0" w:color="000000"/>
              <w:bottom w:val="single" w:sz="4" w:space="0" w:color="000000"/>
              <w:right w:val="single" w:sz="4" w:space="0" w:color="000000"/>
            </w:tcBorders>
            <w:shd w:val="clear" w:color="auto" w:fill="auto"/>
          </w:tcPr>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Споживач здійснює оплату послуг з розподілу електричної енергії через Постачальника.</w:t>
            </w:r>
          </w:p>
        </w:tc>
      </w:tr>
      <w:tr w:rsidR="00100B2E" w:rsidRPr="00D7591E" w:rsidTr="00100B2E">
        <w:tc>
          <w:tcPr>
            <w:tcW w:w="2582" w:type="dxa"/>
            <w:tcBorders>
              <w:top w:val="single" w:sz="4" w:space="0" w:color="000000"/>
              <w:left w:val="single" w:sz="4" w:space="0" w:color="000000"/>
              <w:bottom w:val="single" w:sz="4" w:space="0" w:color="000000"/>
              <w:right w:val="none" w:sz="4" w:space="0" w:color="000000"/>
            </w:tcBorders>
          </w:tcPr>
          <w:p w:rsidR="00100B2E" w:rsidRPr="00D7591E" w:rsidRDefault="00100B2E" w:rsidP="00100B2E">
            <w:pPr>
              <w:pStyle w:val="aa"/>
              <w:tabs>
                <w:tab w:val="left" w:pos="459"/>
              </w:tabs>
              <w:ind w:left="0"/>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 xml:space="preserve">6. Штрафні санкцій за порушення умов Договору </w:t>
            </w:r>
          </w:p>
        </w:tc>
        <w:tc>
          <w:tcPr>
            <w:tcW w:w="7057" w:type="dxa"/>
            <w:tcBorders>
              <w:top w:val="single" w:sz="4" w:space="0" w:color="000000"/>
              <w:left w:val="single" w:sz="4" w:space="0" w:color="000000"/>
              <w:bottom w:val="single" w:sz="4" w:space="0" w:color="000000"/>
              <w:right w:val="single" w:sz="4" w:space="0" w:color="000000"/>
            </w:tcBorders>
          </w:tcPr>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Постачальник має право вимагати від Споживача відшкодування збитків, а Споживач відшкодовує збитки, понесені Постачальником, у разі:</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1) порушення Споживачем строку розрахунку з Постачальником, передбаченого п.4.11 Договору, за поставлену електричну енергію (остаточний розрахунок за розрахунковий період) - в розмірі, погодженому Сторонами в цьому Договорі;</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3) в інших випадках, передбачених Договором та чинним законодавством України.</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w:t>
            </w:r>
            <w:r w:rsidRPr="00D7591E">
              <w:rPr>
                <w:rFonts w:ascii="Times New Roman" w:eastAsia="Times New Roman" w:hAnsi="Times New Roman" w:cs="Times New Roman"/>
                <w:sz w:val="24"/>
                <w:szCs w:val="24"/>
                <w:lang w:eastAsia="ar-SA"/>
              </w:rPr>
              <w:lastRenderedPageBreak/>
              <w:t>передбачених ПРРЕЕ.</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За порушення строків виконання зобов’язань за Договором Постачальник сплачує Споживачу штраф у розмірі 1 % від вартості непоставленого товару (електричної енергії),  за кожен день прострочення, а за прострочення понад 30 (тридцять) календарних днів додатково стягується штраф у розмірі 7 % від вказаної вартості.</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За порушення умов зобов’язання щодо якості товару (електричної енергії), якщо такий факт буде встановлено Регулятором, Постачальник сплачує Споживачу штраф у розмірі 20% від вартості неякісного товару (електричної енергії).</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Порядок документального підтвердження порушень умов цього Договору, а також відшкодування збитків встановлюється ПРРЕЕ.</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 xml:space="preserve"> Спірні питання щодо відшкодування Сторонами збитків та/або визначення їх розміру вирішуються у судовому порядку.</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У разі порушення Споживачем строків оплати за цим Договором, Постачальник має право вимагати сплату пені.</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r w:rsidRPr="00D7591E">
              <w:rPr>
                <w:rFonts w:ascii="Times New Roman" w:eastAsia="Times New Roman" w:hAnsi="Times New Roman" w:cs="Times New Roman"/>
                <w:sz w:val="24"/>
                <w:szCs w:val="24"/>
                <w:lang w:eastAsia="ar-SA"/>
              </w:rPr>
              <w:t>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але не більше 7% від невиплаченої в строк суми. При розрахунку пені використовується розміри облікових ставок НБУ, що діяли у період прострочки, за який сплачується пеня.</w:t>
            </w:r>
          </w:p>
          <w:p w:rsidR="00100B2E" w:rsidRPr="00D7591E" w:rsidRDefault="00100B2E" w:rsidP="00100B2E">
            <w:pPr>
              <w:spacing w:after="0" w:line="240" w:lineRule="auto"/>
              <w:jc w:val="both"/>
              <w:rPr>
                <w:rFonts w:ascii="Times New Roman" w:eastAsia="Times New Roman" w:hAnsi="Times New Roman" w:cs="Times New Roman"/>
                <w:sz w:val="24"/>
                <w:szCs w:val="24"/>
                <w:lang w:eastAsia="ar-SA"/>
              </w:rPr>
            </w:pP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lastRenderedPageBreak/>
              <w:t xml:space="preserve">7. Розмір компенсації Споживачу за недотримання Постачальником якості надання комерційних послуг </w:t>
            </w:r>
          </w:p>
        </w:tc>
        <w:tc>
          <w:tcPr>
            <w:tcW w:w="7057" w:type="dxa"/>
            <w:tcBorders>
              <w:top w:val="single" w:sz="4" w:space="0" w:color="000000"/>
              <w:left w:val="single" w:sz="4" w:space="0" w:color="000000"/>
              <w:bottom w:val="single" w:sz="4" w:space="0" w:color="000000"/>
              <w:right w:val="single" w:sz="4" w:space="0" w:color="000000"/>
            </w:tcBorders>
          </w:tcPr>
          <w:p w:rsidR="00100B2E" w:rsidRPr="00C96461" w:rsidRDefault="00100B2E" w:rsidP="00100B2E">
            <w:pPr>
              <w:spacing w:after="0" w:line="240" w:lineRule="auto"/>
              <w:jc w:val="both"/>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Компенсація за недотримання Постачальником комерційної якості надання послуг надається у порядку та розмірі, визначеному чинним законодавством.</w:t>
            </w: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8. Розмір штрафу за дострокове розірвання договору у випадках, не передбачених умовами договору</w:t>
            </w:r>
          </w:p>
        </w:tc>
        <w:tc>
          <w:tcPr>
            <w:tcW w:w="7057" w:type="dxa"/>
            <w:tcBorders>
              <w:top w:val="single" w:sz="4" w:space="0" w:color="000000"/>
              <w:left w:val="single" w:sz="4" w:space="0" w:color="000000"/>
              <w:bottom w:val="single" w:sz="4" w:space="0" w:color="000000"/>
              <w:right w:val="singl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 xml:space="preserve">При зміні постачальника електричної енергії згідно з порядком, встановленим ПРРЕЕ, Споживач від сплати будь-яких штрафних санкцій звільнений. </w:t>
            </w: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9. Термін дії договору та умови пролонгації</w:t>
            </w:r>
          </w:p>
        </w:tc>
        <w:tc>
          <w:tcPr>
            <w:tcW w:w="7057" w:type="dxa"/>
            <w:tcBorders>
              <w:top w:val="single" w:sz="4" w:space="0" w:color="000000"/>
              <w:left w:val="single" w:sz="4" w:space="0" w:color="000000"/>
              <w:bottom w:val="single" w:sz="4" w:space="0" w:color="000000"/>
              <w:right w:val="single" w:sz="4" w:space="0" w:color="000000"/>
            </w:tcBorders>
          </w:tcPr>
          <w:p w:rsidR="00100B2E" w:rsidRPr="00C96461" w:rsidRDefault="00100B2E" w:rsidP="00100B2E">
            <w:pPr>
              <w:spacing w:after="0" w:line="240" w:lineRule="auto"/>
              <w:jc w:val="both"/>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Договір набуває чинності з дати його підписання і діє до 31.12.2023</w:t>
            </w:r>
            <w:r>
              <w:rPr>
                <w:rFonts w:ascii="Times New Roman" w:eastAsia="Times New Roman" w:hAnsi="Times New Roman" w:cs="Times New Roman"/>
                <w:sz w:val="24"/>
                <w:szCs w:val="24"/>
                <w:lang w:eastAsia="ar-SA"/>
              </w:rPr>
              <w:t xml:space="preserve"> р.,</w:t>
            </w:r>
            <w:r w:rsidRPr="00C96461">
              <w:rPr>
                <w:rFonts w:ascii="Times New Roman" w:eastAsia="Times New Roman" w:hAnsi="Times New Roman" w:cs="Times New Roman"/>
                <w:sz w:val="24"/>
                <w:szCs w:val="24"/>
                <w:lang w:eastAsia="ar-SA"/>
              </w:rPr>
              <w:t xml:space="preserve"> (включно), а в частині розрахунків </w:t>
            </w:r>
            <w:r>
              <w:rPr>
                <w:rFonts w:ascii="Times New Roman" w:eastAsia="Times New Roman" w:hAnsi="Times New Roman" w:cs="Times New Roman"/>
                <w:sz w:val="24"/>
                <w:szCs w:val="24"/>
                <w:lang w:eastAsia="ar-SA"/>
              </w:rPr>
              <w:t>–</w:t>
            </w:r>
            <w:r w:rsidRPr="00C96461">
              <w:rPr>
                <w:rFonts w:ascii="Times New Roman" w:eastAsia="Times New Roman" w:hAnsi="Times New Roman" w:cs="Times New Roman"/>
                <w:sz w:val="24"/>
                <w:szCs w:val="24"/>
                <w:lang w:eastAsia="ar-SA"/>
              </w:rPr>
              <w:t xml:space="preserve"> до повного виконання Сторонами своїх обов’язків за цим Договором. </w:t>
            </w:r>
          </w:p>
          <w:p w:rsidR="00100B2E" w:rsidRPr="00C96461" w:rsidRDefault="00100B2E" w:rsidP="00100B2E">
            <w:pPr>
              <w:spacing w:after="0" w:line="240" w:lineRule="auto"/>
              <w:jc w:val="both"/>
              <w:rPr>
                <w:rFonts w:ascii="Times New Roman" w:eastAsia="Times New Roman" w:hAnsi="Times New Roman" w:cs="Times New Roman"/>
                <w:sz w:val="24"/>
                <w:szCs w:val="24"/>
                <w:lang w:eastAsia="ar-SA"/>
              </w:rPr>
            </w:pP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10. Можливість надання пільг, субсидій</w:t>
            </w:r>
          </w:p>
        </w:tc>
        <w:tc>
          <w:tcPr>
            <w:tcW w:w="7057" w:type="dxa"/>
            <w:tcBorders>
              <w:top w:val="single" w:sz="4" w:space="0" w:color="000000"/>
              <w:left w:val="single" w:sz="4" w:space="0" w:color="000000"/>
              <w:bottom w:val="single" w:sz="4" w:space="0" w:color="000000"/>
              <w:right w:val="singl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shd w:val="clear" w:color="auto" w:fill="FFFF00"/>
                <w:lang w:eastAsia="ar-SA"/>
              </w:rPr>
            </w:pPr>
            <w:r w:rsidRPr="00C96461">
              <w:rPr>
                <w:rFonts w:ascii="Times New Roman" w:eastAsia="Times New Roman" w:hAnsi="Times New Roman" w:cs="Times New Roman"/>
                <w:sz w:val="24"/>
                <w:szCs w:val="24"/>
                <w:lang w:eastAsia="ar-SA"/>
              </w:rPr>
              <w:t>Відсутня.</w:t>
            </w:r>
          </w:p>
          <w:p w:rsidR="00100B2E" w:rsidRPr="00C96461" w:rsidRDefault="00100B2E" w:rsidP="00100B2E">
            <w:pPr>
              <w:spacing w:after="0" w:line="240" w:lineRule="auto"/>
              <w:rPr>
                <w:rFonts w:ascii="Times New Roman" w:eastAsia="Times New Roman" w:hAnsi="Times New Roman" w:cs="Times New Roman"/>
                <w:sz w:val="24"/>
                <w:szCs w:val="24"/>
                <w:shd w:val="clear" w:color="auto" w:fill="FFFF00"/>
                <w:lang w:eastAsia="ar-SA"/>
              </w:rPr>
            </w:pP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11. Можливість постачання захищеним споживачам</w:t>
            </w:r>
          </w:p>
        </w:tc>
        <w:tc>
          <w:tcPr>
            <w:tcW w:w="7057" w:type="dxa"/>
            <w:tcBorders>
              <w:top w:val="single" w:sz="4" w:space="0" w:color="000000"/>
              <w:left w:val="single" w:sz="4" w:space="0" w:color="000000"/>
              <w:bottom w:val="single" w:sz="4" w:space="0" w:color="000000"/>
              <w:right w:val="singl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Передбачена.</w:t>
            </w:r>
          </w:p>
        </w:tc>
      </w:tr>
      <w:tr w:rsidR="00100B2E" w:rsidRPr="00C96461" w:rsidTr="00100B2E">
        <w:tc>
          <w:tcPr>
            <w:tcW w:w="2582" w:type="dxa"/>
            <w:tcBorders>
              <w:top w:val="single" w:sz="4" w:space="0" w:color="000000"/>
              <w:left w:val="single" w:sz="4" w:space="0" w:color="000000"/>
              <w:bottom w:val="single" w:sz="4" w:space="0" w:color="000000"/>
              <w:right w:val="non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t xml:space="preserve">12. Територія, на якій має право здійснювати </w:t>
            </w:r>
            <w:r w:rsidRPr="00C96461">
              <w:rPr>
                <w:rFonts w:ascii="Times New Roman" w:eastAsia="Times New Roman" w:hAnsi="Times New Roman" w:cs="Times New Roman"/>
                <w:sz w:val="24"/>
                <w:szCs w:val="24"/>
                <w:lang w:eastAsia="ar-SA"/>
              </w:rPr>
              <w:lastRenderedPageBreak/>
              <w:t>свою діяльність Постачальник.</w:t>
            </w:r>
          </w:p>
        </w:tc>
        <w:tc>
          <w:tcPr>
            <w:tcW w:w="7057" w:type="dxa"/>
            <w:tcBorders>
              <w:top w:val="single" w:sz="4" w:space="0" w:color="000000"/>
              <w:left w:val="single" w:sz="4" w:space="0" w:color="000000"/>
              <w:bottom w:val="single" w:sz="4" w:space="0" w:color="000000"/>
              <w:right w:val="single" w:sz="4" w:space="0" w:color="000000"/>
            </w:tcBorders>
          </w:tcPr>
          <w:p w:rsidR="00100B2E" w:rsidRPr="00C96461" w:rsidRDefault="00100B2E" w:rsidP="00100B2E">
            <w:pPr>
              <w:spacing w:after="0" w:line="240" w:lineRule="auto"/>
              <w:rPr>
                <w:rFonts w:ascii="Times New Roman" w:eastAsia="Times New Roman" w:hAnsi="Times New Roman" w:cs="Times New Roman"/>
                <w:sz w:val="24"/>
                <w:szCs w:val="24"/>
                <w:lang w:eastAsia="ar-SA"/>
              </w:rPr>
            </w:pPr>
            <w:r w:rsidRPr="00C96461">
              <w:rPr>
                <w:rFonts w:ascii="Times New Roman" w:eastAsia="Times New Roman" w:hAnsi="Times New Roman" w:cs="Times New Roman"/>
                <w:sz w:val="24"/>
                <w:szCs w:val="24"/>
                <w:lang w:eastAsia="ar-SA"/>
              </w:rPr>
              <w:lastRenderedPageBreak/>
              <w:t>Територія України.</w:t>
            </w:r>
          </w:p>
        </w:tc>
      </w:tr>
    </w:tbl>
    <w:p w:rsidR="00100B2E" w:rsidRDefault="00100B2E" w:rsidP="00100B2E">
      <w:pPr>
        <w:spacing w:after="0" w:line="240" w:lineRule="auto"/>
        <w:jc w:val="both"/>
        <w:rPr>
          <w:rFonts w:ascii="Times New Roman" w:eastAsia="Times New Roman" w:hAnsi="Times New Roman" w:cs="Times New Roman"/>
          <w:sz w:val="24"/>
          <w:szCs w:val="24"/>
          <w:lang w:eastAsia="ar-SA"/>
        </w:rPr>
      </w:pPr>
    </w:p>
    <w:tbl>
      <w:tblPr>
        <w:tblW w:w="9720" w:type="dxa"/>
        <w:tblInd w:w="108" w:type="dxa"/>
        <w:tblLayout w:type="fixed"/>
        <w:tblLook w:val="01E0" w:firstRow="1" w:lastRow="1" w:firstColumn="1" w:lastColumn="1" w:noHBand="0" w:noVBand="0"/>
      </w:tblPr>
      <w:tblGrid>
        <w:gridCol w:w="4804"/>
        <w:gridCol w:w="236"/>
        <w:gridCol w:w="4680"/>
      </w:tblGrid>
      <w:tr w:rsidR="00100B2E" w:rsidRPr="00724827" w:rsidTr="00100B2E">
        <w:tc>
          <w:tcPr>
            <w:tcW w:w="4804" w:type="dxa"/>
            <w:hideMark/>
          </w:tcPr>
          <w:p w:rsidR="00100B2E" w:rsidRPr="00724827" w:rsidRDefault="00100B2E" w:rsidP="00100B2E">
            <w:pPr>
              <w:spacing w:after="0" w:line="240" w:lineRule="auto"/>
              <w:jc w:val="center"/>
              <w:rPr>
                <w:rFonts w:ascii="Times New Roman" w:eastAsia="Times New Roman" w:hAnsi="Times New Roman" w:cs="Times New Roman"/>
                <w:b/>
                <w:sz w:val="24"/>
                <w:szCs w:val="24"/>
              </w:rPr>
            </w:pPr>
          </w:p>
        </w:tc>
        <w:tc>
          <w:tcPr>
            <w:tcW w:w="236" w:type="dxa"/>
          </w:tcPr>
          <w:p w:rsidR="00100B2E" w:rsidRPr="00724827" w:rsidRDefault="00100B2E" w:rsidP="00100B2E">
            <w:pPr>
              <w:spacing w:after="0" w:line="240" w:lineRule="auto"/>
              <w:jc w:val="center"/>
              <w:rPr>
                <w:rFonts w:ascii="Times New Roman" w:eastAsia="Times New Roman" w:hAnsi="Times New Roman" w:cs="Times New Roman"/>
                <w:sz w:val="24"/>
                <w:szCs w:val="24"/>
              </w:rPr>
            </w:pPr>
          </w:p>
        </w:tc>
        <w:tc>
          <w:tcPr>
            <w:tcW w:w="4680" w:type="dxa"/>
            <w:hideMark/>
          </w:tcPr>
          <w:p w:rsidR="00100B2E" w:rsidRPr="00724827" w:rsidRDefault="00100B2E" w:rsidP="00100B2E">
            <w:pPr>
              <w:spacing w:after="0" w:line="240" w:lineRule="auto"/>
              <w:rPr>
                <w:rFonts w:ascii="Times New Roman" w:eastAsia="Times New Roman" w:hAnsi="Times New Roman" w:cs="Times New Roman"/>
                <w:b/>
                <w:sz w:val="24"/>
                <w:szCs w:val="24"/>
              </w:rPr>
            </w:pPr>
          </w:p>
        </w:tc>
      </w:tr>
      <w:tr w:rsidR="00100B2E" w:rsidRPr="00724827" w:rsidTr="00100B2E">
        <w:tc>
          <w:tcPr>
            <w:tcW w:w="4804" w:type="dxa"/>
            <w:hideMark/>
          </w:tcPr>
          <w:tbl>
            <w:tblPr>
              <w:tblW w:w="9720" w:type="dxa"/>
              <w:tblInd w:w="108" w:type="dxa"/>
              <w:tblLayout w:type="fixed"/>
              <w:tblLook w:val="01E0" w:firstRow="1" w:lastRow="1" w:firstColumn="1" w:lastColumn="1" w:noHBand="0" w:noVBand="0"/>
            </w:tblPr>
            <w:tblGrid>
              <w:gridCol w:w="4804"/>
              <w:gridCol w:w="236"/>
              <w:gridCol w:w="4680"/>
            </w:tblGrid>
            <w:tr w:rsidR="00100B2E" w:rsidRPr="000E28B1" w:rsidTr="00100B2E">
              <w:tc>
                <w:tcPr>
                  <w:tcW w:w="4804" w:type="dxa"/>
                  <w:hideMark/>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СПОЖИВАЧ:</w:t>
                  </w:r>
                </w:p>
              </w:tc>
              <w:tc>
                <w:tcPr>
                  <w:tcW w:w="236" w:type="dxa"/>
                </w:tcPr>
                <w:p w:rsidR="00100B2E" w:rsidRPr="000E28B1" w:rsidRDefault="00100B2E" w:rsidP="00100B2E">
                  <w:pPr>
                    <w:spacing w:after="0" w:line="240" w:lineRule="auto"/>
                    <w:jc w:val="center"/>
                    <w:rPr>
                      <w:rFonts w:ascii="Times New Roman" w:eastAsia="Times New Roman" w:hAnsi="Times New Roman" w:cs="Times New Roman"/>
                      <w:sz w:val="24"/>
                      <w:szCs w:val="24"/>
                    </w:rPr>
                  </w:pPr>
                </w:p>
              </w:tc>
              <w:tc>
                <w:tcPr>
                  <w:tcW w:w="4680" w:type="dxa"/>
                  <w:hideMark/>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ПОСТАЧАЛЬНИК:</w:t>
                  </w:r>
                </w:p>
              </w:tc>
            </w:tr>
            <w:tr w:rsidR="00100B2E" w:rsidRPr="000E28B1" w:rsidTr="00100B2E">
              <w:tc>
                <w:tcPr>
                  <w:tcW w:w="4804" w:type="dxa"/>
                </w:tcPr>
                <w:p w:rsidR="00100B2E" w:rsidRPr="000E28B1" w:rsidRDefault="00100B2E" w:rsidP="00100B2E">
                  <w:pPr>
                    <w:spacing w:after="0" w:line="240" w:lineRule="auto"/>
                    <w:rPr>
                      <w:rFonts w:ascii="Times New Roman" w:eastAsia="Times New Roman" w:hAnsi="Times New Roman" w:cs="Times New Roman"/>
                      <w:b/>
                      <w:sz w:val="24"/>
                      <w:szCs w:val="24"/>
                    </w:rPr>
                  </w:pPr>
                </w:p>
              </w:tc>
              <w:tc>
                <w:tcPr>
                  <w:tcW w:w="236" w:type="dxa"/>
                </w:tcPr>
                <w:p w:rsidR="00100B2E" w:rsidRPr="000E28B1" w:rsidRDefault="00100B2E" w:rsidP="00100B2E">
                  <w:pPr>
                    <w:spacing w:after="0" w:line="240" w:lineRule="auto"/>
                    <w:ind w:firstLine="720"/>
                    <w:jc w:val="both"/>
                    <w:rPr>
                      <w:rFonts w:ascii="Times New Roman" w:eastAsia="Times New Roman" w:hAnsi="Times New Roman" w:cs="Times New Roman"/>
                      <w:sz w:val="24"/>
                      <w:szCs w:val="24"/>
                    </w:rPr>
                  </w:pPr>
                </w:p>
              </w:tc>
              <w:tc>
                <w:tcPr>
                  <w:tcW w:w="4680" w:type="dxa"/>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Товариство з обмеженою відповідальністю</w:t>
                  </w:r>
                </w:p>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 xml:space="preserve"> «ЕК «ІНСОЛ»</w:t>
                  </w: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Директор</w:t>
                  </w: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_______________Наталія ЯРЕМЕНКО</w:t>
                  </w:r>
                </w:p>
              </w:tc>
            </w:tr>
          </w:tbl>
          <w:p w:rsidR="00100B2E" w:rsidRPr="00724827" w:rsidRDefault="00100B2E" w:rsidP="00100B2E">
            <w:pPr>
              <w:spacing w:after="0" w:line="240" w:lineRule="auto"/>
              <w:jc w:val="center"/>
              <w:rPr>
                <w:rFonts w:ascii="Times New Roman" w:eastAsia="Times New Roman" w:hAnsi="Times New Roman" w:cs="Times New Roman"/>
                <w:b/>
                <w:sz w:val="24"/>
                <w:szCs w:val="24"/>
              </w:rPr>
            </w:pPr>
          </w:p>
        </w:tc>
        <w:tc>
          <w:tcPr>
            <w:tcW w:w="236" w:type="dxa"/>
          </w:tcPr>
          <w:tbl>
            <w:tblPr>
              <w:tblW w:w="9720" w:type="dxa"/>
              <w:tblInd w:w="108" w:type="dxa"/>
              <w:tblLayout w:type="fixed"/>
              <w:tblLook w:val="01E0" w:firstRow="1" w:lastRow="1" w:firstColumn="1" w:lastColumn="1" w:noHBand="0" w:noVBand="0"/>
            </w:tblPr>
            <w:tblGrid>
              <w:gridCol w:w="4804"/>
              <w:gridCol w:w="236"/>
              <w:gridCol w:w="4680"/>
            </w:tblGrid>
            <w:tr w:rsidR="00100B2E" w:rsidRPr="000E28B1" w:rsidTr="00100B2E">
              <w:tc>
                <w:tcPr>
                  <w:tcW w:w="4804" w:type="dxa"/>
                  <w:hideMark/>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СПОЖИВАЧ:</w:t>
                  </w:r>
                </w:p>
              </w:tc>
              <w:tc>
                <w:tcPr>
                  <w:tcW w:w="236" w:type="dxa"/>
                </w:tcPr>
                <w:p w:rsidR="00100B2E" w:rsidRPr="000E28B1" w:rsidRDefault="00100B2E" w:rsidP="00100B2E">
                  <w:pPr>
                    <w:spacing w:after="0" w:line="240" w:lineRule="auto"/>
                    <w:jc w:val="center"/>
                    <w:rPr>
                      <w:rFonts w:ascii="Times New Roman" w:eastAsia="Times New Roman" w:hAnsi="Times New Roman" w:cs="Times New Roman"/>
                      <w:sz w:val="24"/>
                      <w:szCs w:val="24"/>
                    </w:rPr>
                  </w:pPr>
                </w:p>
              </w:tc>
              <w:tc>
                <w:tcPr>
                  <w:tcW w:w="4680" w:type="dxa"/>
                  <w:hideMark/>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ПОСТАЧАЛЬНИК:</w:t>
                  </w:r>
                </w:p>
              </w:tc>
            </w:tr>
            <w:tr w:rsidR="00100B2E" w:rsidRPr="000E28B1" w:rsidTr="00100B2E">
              <w:tc>
                <w:tcPr>
                  <w:tcW w:w="4804" w:type="dxa"/>
                  <w:hideMark/>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Державна організація</w:t>
                  </w:r>
                  <w:r w:rsidRPr="000E28B1">
                    <w:rPr>
                      <w:rFonts w:ascii="Times New Roman" w:eastAsia="Times New Roman" w:hAnsi="Times New Roman" w:cs="Times New Roman"/>
                      <w:b/>
                      <w:sz w:val="24"/>
                      <w:szCs w:val="24"/>
                    </w:rPr>
                    <w:br/>
                    <w:t>«Український національний офіс інтелектуальної власності та інновацій»</w:t>
                  </w:r>
                </w:p>
                <w:p w:rsidR="00100B2E" w:rsidRPr="000E28B1" w:rsidRDefault="00100B2E" w:rsidP="00100B2E">
                  <w:pPr>
                    <w:spacing w:after="0" w:line="240" w:lineRule="auto"/>
                    <w:jc w:val="center"/>
                    <w:rPr>
                      <w:rFonts w:ascii="Times New Roman" w:eastAsia="Times New Roman" w:hAnsi="Times New Roman" w:cs="Times New Roman"/>
                      <w:b/>
                      <w:sz w:val="24"/>
                      <w:szCs w:val="24"/>
                    </w:rPr>
                  </w:pPr>
                </w:p>
                <w:p w:rsidR="00100B2E" w:rsidRPr="000E28B1" w:rsidRDefault="00100B2E" w:rsidP="00100B2E">
                  <w:pPr>
                    <w:spacing w:after="0" w:line="240" w:lineRule="auto"/>
                    <w:jc w:val="center"/>
                    <w:rPr>
                      <w:rFonts w:ascii="Times New Roman" w:eastAsia="Times New Roman" w:hAnsi="Times New Roman" w:cs="Times New Roman"/>
                      <w:b/>
                      <w:sz w:val="24"/>
                      <w:szCs w:val="24"/>
                    </w:rPr>
                  </w:pPr>
                </w:p>
                <w:p w:rsidR="00100B2E" w:rsidRPr="000E28B1" w:rsidRDefault="00100B2E" w:rsidP="00100B2E">
                  <w:pPr>
                    <w:spacing w:after="0" w:line="240" w:lineRule="auto"/>
                    <w:jc w:val="center"/>
                    <w:rPr>
                      <w:rFonts w:ascii="Times New Roman" w:eastAsia="Times New Roman" w:hAnsi="Times New Roman" w:cs="Times New Roman"/>
                      <w:b/>
                      <w:sz w:val="24"/>
                      <w:szCs w:val="24"/>
                    </w:rPr>
                  </w:pPr>
                </w:p>
                <w:p w:rsidR="00100B2E" w:rsidRPr="000E28B1" w:rsidRDefault="00100B2E" w:rsidP="00100B2E">
                  <w:pPr>
                    <w:spacing w:after="0" w:line="240" w:lineRule="auto"/>
                    <w:jc w:val="center"/>
                    <w:rPr>
                      <w:rFonts w:ascii="Times New Roman" w:eastAsia="Times New Roman" w:hAnsi="Times New Roman" w:cs="Times New Roman"/>
                      <w:b/>
                      <w:sz w:val="24"/>
                      <w:szCs w:val="24"/>
                    </w:rPr>
                  </w:pPr>
                </w:p>
                <w:p w:rsidR="00100B2E" w:rsidRPr="000E28B1" w:rsidRDefault="00100B2E" w:rsidP="00100B2E">
                  <w:pPr>
                    <w:spacing w:after="0" w:line="240" w:lineRule="auto"/>
                    <w:jc w:val="both"/>
                    <w:rPr>
                      <w:rFonts w:ascii="Times New Roman" w:eastAsia="Times New Roman" w:hAnsi="Times New Roman" w:cs="Times New Roman"/>
                      <w:b/>
                      <w:sz w:val="24"/>
                      <w:szCs w:val="24"/>
                      <w:lang w:eastAsia="ar-SA"/>
                    </w:rPr>
                  </w:pPr>
                  <w:r w:rsidRPr="000E28B1">
                    <w:rPr>
                      <w:rFonts w:ascii="Times New Roman" w:eastAsia="Times New Roman" w:hAnsi="Times New Roman" w:cs="Times New Roman"/>
                      <w:b/>
                      <w:sz w:val="24"/>
                      <w:szCs w:val="24"/>
                      <w:lang w:eastAsia="ar-SA"/>
                    </w:rPr>
                    <w:t>Директор</w:t>
                  </w:r>
                </w:p>
                <w:p w:rsidR="00100B2E" w:rsidRPr="000E28B1" w:rsidRDefault="00100B2E" w:rsidP="00100B2E">
                  <w:pPr>
                    <w:spacing w:after="0" w:line="240" w:lineRule="auto"/>
                    <w:jc w:val="both"/>
                    <w:rPr>
                      <w:rFonts w:ascii="Times New Roman" w:eastAsia="Times New Roman" w:hAnsi="Times New Roman" w:cs="Times New Roman"/>
                      <w:b/>
                      <w:sz w:val="24"/>
                      <w:szCs w:val="24"/>
                      <w:lang w:eastAsia="ar-SA"/>
                    </w:rPr>
                  </w:pPr>
                </w:p>
                <w:p w:rsidR="00100B2E" w:rsidRPr="000E28B1" w:rsidRDefault="00100B2E" w:rsidP="00100B2E">
                  <w:pPr>
                    <w:spacing w:after="0" w:line="240" w:lineRule="auto"/>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lang w:eastAsia="ar-SA"/>
                    </w:rPr>
                    <w:t>__________________Олена ОРЛЮК</w:t>
                  </w:r>
                </w:p>
              </w:tc>
              <w:tc>
                <w:tcPr>
                  <w:tcW w:w="236" w:type="dxa"/>
                </w:tcPr>
                <w:p w:rsidR="00100B2E" w:rsidRPr="000E28B1" w:rsidRDefault="00100B2E" w:rsidP="00100B2E">
                  <w:pPr>
                    <w:spacing w:after="0" w:line="240" w:lineRule="auto"/>
                    <w:ind w:firstLine="720"/>
                    <w:jc w:val="both"/>
                    <w:rPr>
                      <w:rFonts w:ascii="Times New Roman" w:eastAsia="Times New Roman" w:hAnsi="Times New Roman" w:cs="Times New Roman"/>
                      <w:sz w:val="24"/>
                      <w:szCs w:val="24"/>
                    </w:rPr>
                  </w:pPr>
                </w:p>
              </w:tc>
              <w:tc>
                <w:tcPr>
                  <w:tcW w:w="4680" w:type="dxa"/>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Товариство з обмеженою відповідальністю</w:t>
                  </w:r>
                </w:p>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 xml:space="preserve"> «ЕК «ІНСОЛ»</w:t>
                  </w: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Директор</w:t>
                  </w: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_______________Наталія ЯРЕМЕНКО</w:t>
                  </w:r>
                </w:p>
              </w:tc>
            </w:tr>
          </w:tbl>
          <w:p w:rsidR="00100B2E" w:rsidRPr="00724827" w:rsidRDefault="00100B2E" w:rsidP="00100B2E">
            <w:pPr>
              <w:spacing w:after="0" w:line="240" w:lineRule="auto"/>
              <w:ind w:firstLine="720"/>
              <w:jc w:val="both"/>
              <w:rPr>
                <w:rFonts w:ascii="Times New Roman" w:eastAsia="Times New Roman" w:hAnsi="Times New Roman" w:cs="Times New Roman"/>
                <w:sz w:val="24"/>
                <w:szCs w:val="24"/>
              </w:rPr>
            </w:pPr>
          </w:p>
        </w:tc>
        <w:tc>
          <w:tcPr>
            <w:tcW w:w="4680" w:type="dxa"/>
          </w:tcPr>
          <w:tbl>
            <w:tblPr>
              <w:tblW w:w="9720" w:type="dxa"/>
              <w:tblInd w:w="108" w:type="dxa"/>
              <w:tblLayout w:type="fixed"/>
              <w:tblLook w:val="01E0" w:firstRow="1" w:lastRow="1" w:firstColumn="1" w:lastColumn="1" w:noHBand="0" w:noVBand="0"/>
            </w:tblPr>
            <w:tblGrid>
              <w:gridCol w:w="4804"/>
              <w:gridCol w:w="236"/>
              <w:gridCol w:w="4680"/>
            </w:tblGrid>
            <w:tr w:rsidR="00100B2E" w:rsidRPr="000E28B1" w:rsidTr="00100B2E">
              <w:tc>
                <w:tcPr>
                  <w:tcW w:w="4804" w:type="dxa"/>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724827">
                    <w:rPr>
                      <w:rFonts w:ascii="Times New Roman" w:eastAsia="Times New Roman" w:hAnsi="Times New Roman" w:cs="Times New Roman"/>
                      <w:b/>
                      <w:sz w:val="24"/>
                      <w:szCs w:val="24"/>
                    </w:rPr>
                    <w:t>ПОСТАЧАЛЬНИК:</w:t>
                  </w:r>
                </w:p>
              </w:tc>
              <w:tc>
                <w:tcPr>
                  <w:tcW w:w="236" w:type="dxa"/>
                </w:tcPr>
                <w:p w:rsidR="00100B2E" w:rsidRPr="000E28B1" w:rsidRDefault="00100B2E" w:rsidP="00100B2E">
                  <w:pPr>
                    <w:spacing w:after="0" w:line="240" w:lineRule="auto"/>
                    <w:jc w:val="center"/>
                    <w:rPr>
                      <w:rFonts w:ascii="Times New Roman" w:eastAsia="Times New Roman" w:hAnsi="Times New Roman" w:cs="Times New Roman"/>
                      <w:sz w:val="24"/>
                      <w:szCs w:val="24"/>
                    </w:rPr>
                  </w:pPr>
                </w:p>
              </w:tc>
              <w:tc>
                <w:tcPr>
                  <w:tcW w:w="4680" w:type="dxa"/>
                  <w:hideMark/>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ПОСТАЧАЛЬНИК:</w:t>
                  </w:r>
                </w:p>
              </w:tc>
            </w:tr>
            <w:tr w:rsidR="00100B2E" w:rsidRPr="000E28B1" w:rsidTr="00100B2E">
              <w:tc>
                <w:tcPr>
                  <w:tcW w:w="4804" w:type="dxa"/>
                </w:tcPr>
                <w:p w:rsidR="00100B2E" w:rsidRPr="000E28B1" w:rsidRDefault="00100B2E" w:rsidP="00100B2E">
                  <w:pPr>
                    <w:spacing w:after="0" w:line="240" w:lineRule="auto"/>
                    <w:rPr>
                      <w:rFonts w:ascii="Times New Roman" w:eastAsia="Times New Roman" w:hAnsi="Times New Roman" w:cs="Times New Roman"/>
                      <w:b/>
                      <w:sz w:val="24"/>
                      <w:szCs w:val="24"/>
                    </w:rPr>
                  </w:pPr>
                </w:p>
              </w:tc>
              <w:tc>
                <w:tcPr>
                  <w:tcW w:w="236" w:type="dxa"/>
                </w:tcPr>
                <w:p w:rsidR="00100B2E" w:rsidRPr="000E28B1" w:rsidRDefault="00100B2E" w:rsidP="00100B2E">
                  <w:pPr>
                    <w:spacing w:after="0" w:line="240" w:lineRule="auto"/>
                    <w:ind w:firstLine="720"/>
                    <w:jc w:val="both"/>
                    <w:rPr>
                      <w:rFonts w:ascii="Times New Roman" w:eastAsia="Times New Roman" w:hAnsi="Times New Roman" w:cs="Times New Roman"/>
                      <w:sz w:val="24"/>
                      <w:szCs w:val="24"/>
                    </w:rPr>
                  </w:pPr>
                </w:p>
              </w:tc>
              <w:tc>
                <w:tcPr>
                  <w:tcW w:w="4680" w:type="dxa"/>
                </w:tcPr>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Товариство з обмеженою відповідальністю</w:t>
                  </w:r>
                </w:p>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 xml:space="preserve"> «ЕК «ІНСОЛ»</w:t>
                  </w: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Директор</w:t>
                  </w:r>
                </w:p>
                <w:p w:rsidR="00100B2E" w:rsidRPr="000E28B1" w:rsidRDefault="00100B2E" w:rsidP="00100B2E">
                  <w:pPr>
                    <w:spacing w:after="0" w:line="240" w:lineRule="auto"/>
                    <w:rPr>
                      <w:rFonts w:ascii="Times New Roman" w:eastAsia="Times New Roman" w:hAnsi="Times New Roman" w:cs="Times New Roman"/>
                      <w:b/>
                      <w:sz w:val="24"/>
                      <w:szCs w:val="24"/>
                    </w:rPr>
                  </w:pPr>
                </w:p>
                <w:p w:rsidR="00100B2E" w:rsidRPr="000E28B1" w:rsidRDefault="00100B2E" w:rsidP="00100B2E">
                  <w:pPr>
                    <w:spacing w:after="0" w:line="240" w:lineRule="auto"/>
                    <w:jc w:val="center"/>
                    <w:rPr>
                      <w:rFonts w:ascii="Times New Roman" w:eastAsia="Times New Roman" w:hAnsi="Times New Roman" w:cs="Times New Roman"/>
                      <w:b/>
                      <w:sz w:val="24"/>
                      <w:szCs w:val="24"/>
                    </w:rPr>
                  </w:pPr>
                  <w:r w:rsidRPr="000E28B1">
                    <w:rPr>
                      <w:rFonts w:ascii="Times New Roman" w:eastAsia="Times New Roman" w:hAnsi="Times New Roman" w:cs="Times New Roman"/>
                      <w:b/>
                      <w:sz w:val="24"/>
                      <w:szCs w:val="24"/>
                    </w:rPr>
                    <w:t>_______________Наталія ЯРЕМЕНКО</w:t>
                  </w:r>
                </w:p>
              </w:tc>
            </w:tr>
          </w:tbl>
          <w:p w:rsidR="00100B2E" w:rsidRPr="00724827" w:rsidRDefault="00100B2E" w:rsidP="00100B2E">
            <w:pPr>
              <w:spacing w:after="0" w:line="240" w:lineRule="auto"/>
              <w:jc w:val="center"/>
              <w:rPr>
                <w:rFonts w:ascii="Times New Roman" w:eastAsia="Times New Roman" w:hAnsi="Times New Roman" w:cs="Times New Roman"/>
                <w:b/>
                <w:sz w:val="24"/>
                <w:szCs w:val="24"/>
              </w:rPr>
            </w:pPr>
          </w:p>
        </w:tc>
      </w:tr>
    </w:tbl>
    <w:p w:rsidR="00100B2E" w:rsidRPr="00F5055A" w:rsidRDefault="00100B2E" w:rsidP="00870423">
      <w:pPr>
        <w:spacing w:after="0" w:line="240" w:lineRule="auto"/>
        <w:rPr>
          <w:rFonts w:ascii="Times New Roman" w:eastAsia="Times New Roman" w:hAnsi="Times New Roman" w:cs="Times New Roman"/>
          <w:sz w:val="24"/>
          <w:szCs w:val="24"/>
          <w:lang w:eastAsia="uk-UA"/>
        </w:rPr>
      </w:pPr>
    </w:p>
    <w:sectPr w:rsidR="00100B2E" w:rsidRPr="00F505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926"/>
    <w:multiLevelType w:val="hybridMultilevel"/>
    <w:tmpl w:val="666820C0"/>
    <w:lvl w:ilvl="0" w:tplc="DEC016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824180"/>
    <w:multiLevelType w:val="multilevel"/>
    <w:tmpl w:val="9B0C9BF8"/>
    <w:lvl w:ilvl="0">
      <w:start w:val="1"/>
      <w:numFmt w:val="decimal"/>
      <w:lvlText w:val="%1."/>
      <w:lvlJc w:val="left"/>
      <w:pPr>
        <w:ind w:left="786" w:hanging="360"/>
      </w:pPr>
      <w:rPr>
        <w:rFonts w:eastAsia="Calibri" w:cs="Times New Roman" w:hint="default"/>
      </w:rPr>
    </w:lvl>
    <w:lvl w:ilvl="1">
      <w:start w:val="1"/>
      <w:numFmt w:val="decimal"/>
      <w:isLgl/>
      <w:lvlText w:val="%1.%2."/>
      <w:lvlJc w:val="left"/>
      <w:pPr>
        <w:ind w:left="1146" w:hanging="360"/>
      </w:pPr>
      <w:rPr>
        <w:rFonts w:eastAsia="Calibri" w:cs="Times New Roman" w:hint="default"/>
      </w:rPr>
    </w:lvl>
    <w:lvl w:ilvl="2">
      <w:start w:val="1"/>
      <w:numFmt w:val="decimal"/>
      <w:isLgl/>
      <w:lvlText w:val="%1.%2.%3."/>
      <w:lvlJc w:val="left"/>
      <w:pPr>
        <w:ind w:left="1866" w:hanging="720"/>
      </w:pPr>
      <w:rPr>
        <w:rFonts w:eastAsia="Calibri" w:cs="Times New Roman" w:hint="default"/>
      </w:rPr>
    </w:lvl>
    <w:lvl w:ilvl="3">
      <w:start w:val="1"/>
      <w:numFmt w:val="decimal"/>
      <w:isLgl/>
      <w:lvlText w:val="%1.%2.%3.%4."/>
      <w:lvlJc w:val="left"/>
      <w:pPr>
        <w:ind w:left="2226" w:hanging="720"/>
      </w:pPr>
      <w:rPr>
        <w:rFonts w:eastAsia="Calibri" w:cs="Times New Roman" w:hint="default"/>
      </w:rPr>
    </w:lvl>
    <w:lvl w:ilvl="4">
      <w:start w:val="1"/>
      <w:numFmt w:val="decimal"/>
      <w:isLgl/>
      <w:lvlText w:val="%1.%2.%3.%4.%5."/>
      <w:lvlJc w:val="left"/>
      <w:pPr>
        <w:ind w:left="2946" w:hanging="1080"/>
      </w:pPr>
      <w:rPr>
        <w:rFonts w:eastAsia="Calibri" w:cs="Times New Roman" w:hint="default"/>
      </w:rPr>
    </w:lvl>
    <w:lvl w:ilvl="5">
      <w:start w:val="1"/>
      <w:numFmt w:val="decimal"/>
      <w:isLgl/>
      <w:lvlText w:val="%1.%2.%3.%4.%5.%6."/>
      <w:lvlJc w:val="left"/>
      <w:pPr>
        <w:ind w:left="3306" w:hanging="1080"/>
      </w:pPr>
      <w:rPr>
        <w:rFonts w:eastAsia="Calibri" w:cs="Times New Roman" w:hint="default"/>
      </w:rPr>
    </w:lvl>
    <w:lvl w:ilvl="6">
      <w:start w:val="1"/>
      <w:numFmt w:val="decimal"/>
      <w:isLgl/>
      <w:lvlText w:val="%1.%2.%3.%4.%5.%6.%7."/>
      <w:lvlJc w:val="left"/>
      <w:pPr>
        <w:ind w:left="4026" w:hanging="1440"/>
      </w:pPr>
      <w:rPr>
        <w:rFonts w:eastAsia="Calibri" w:cs="Times New Roman" w:hint="default"/>
      </w:rPr>
    </w:lvl>
    <w:lvl w:ilvl="7">
      <w:start w:val="1"/>
      <w:numFmt w:val="decimal"/>
      <w:isLgl/>
      <w:lvlText w:val="%1.%2.%3.%4.%5.%6.%7.%8."/>
      <w:lvlJc w:val="left"/>
      <w:pPr>
        <w:ind w:left="4386" w:hanging="1440"/>
      </w:pPr>
      <w:rPr>
        <w:rFonts w:eastAsia="Calibri" w:cs="Times New Roman" w:hint="default"/>
      </w:rPr>
    </w:lvl>
    <w:lvl w:ilvl="8">
      <w:start w:val="1"/>
      <w:numFmt w:val="decimal"/>
      <w:isLgl/>
      <w:lvlText w:val="%1.%2.%3.%4.%5.%6.%7.%8.%9."/>
      <w:lvlJc w:val="left"/>
      <w:pPr>
        <w:ind w:left="5106" w:hanging="1800"/>
      </w:pPr>
      <w:rPr>
        <w:rFonts w:eastAsia="Calibri" w:cs="Times New Roman" w:hint="default"/>
      </w:rPr>
    </w:lvl>
  </w:abstractNum>
  <w:abstractNum w:abstractNumId="2">
    <w:nsid w:val="3E883101"/>
    <w:multiLevelType w:val="hybridMultilevel"/>
    <w:tmpl w:val="FAE6F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E1076EB"/>
    <w:multiLevelType w:val="hybridMultilevel"/>
    <w:tmpl w:val="7E64231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59"/>
    <w:rsid w:val="00047D2A"/>
    <w:rsid w:val="0006560D"/>
    <w:rsid w:val="00081E63"/>
    <w:rsid w:val="00100B2E"/>
    <w:rsid w:val="001C3131"/>
    <w:rsid w:val="001D0F14"/>
    <w:rsid w:val="001F7BE2"/>
    <w:rsid w:val="00366C31"/>
    <w:rsid w:val="003C7B54"/>
    <w:rsid w:val="00430869"/>
    <w:rsid w:val="004A557B"/>
    <w:rsid w:val="004C6A26"/>
    <w:rsid w:val="005944F6"/>
    <w:rsid w:val="00791768"/>
    <w:rsid w:val="00802C23"/>
    <w:rsid w:val="00870423"/>
    <w:rsid w:val="008D6E58"/>
    <w:rsid w:val="009B150C"/>
    <w:rsid w:val="009B315B"/>
    <w:rsid w:val="00A534C6"/>
    <w:rsid w:val="00AA5BE3"/>
    <w:rsid w:val="00B04359"/>
    <w:rsid w:val="00E9284F"/>
    <w:rsid w:val="00EA080B"/>
    <w:rsid w:val="00F91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59"/>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6E58"/>
    <w:rPr>
      <w:sz w:val="16"/>
      <w:szCs w:val="16"/>
    </w:rPr>
  </w:style>
  <w:style w:type="paragraph" w:styleId="a4">
    <w:name w:val="annotation text"/>
    <w:basedOn w:val="a"/>
    <w:link w:val="a5"/>
    <w:uiPriority w:val="99"/>
    <w:semiHidden/>
    <w:unhideWhenUsed/>
    <w:rsid w:val="008D6E58"/>
    <w:pPr>
      <w:spacing w:line="240" w:lineRule="auto"/>
    </w:pPr>
    <w:rPr>
      <w:sz w:val="20"/>
      <w:szCs w:val="20"/>
    </w:rPr>
  </w:style>
  <w:style w:type="character" w:customStyle="1" w:styleId="a5">
    <w:name w:val="Текст примечания Знак"/>
    <w:basedOn w:val="a0"/>
    <w:link w:val="a4"/>
    <w:uiPriority w:val="99"/>
    <w:semiHidden/>
    <w:rsid w:val="008D6E58"/>
    <w:rPr>
      <w:rFonts w:ascii="Calibri" w:eastAsia="Calibri" w:hAnsi="Calibri" w:cs="Calibri"/>
      <w:sz w:val="20"/>
      <w:szCs w:val="20"/>
      <w:lang w:eastAsia="ru-RU"/>
    </w:rPr>
  </w:style>
  <w:style w:type="paragraph" w:styleId="a6">
    <w:name w:val="annotation subject"/>
    <w:basedOn w:val="a4"/>
    <w:next w:val="a4"/>
    <w:link w:val="a7"/>
    <w:uiPriority w:val="99"/>
    <w:semiHidden/>
    <w:unhideWhenUsed/>
    <w:rsid w:val="008D6E58"/>
    <w:rPr>
      <w:b/>
      <w:bCs/>
    </w:rPr>
  </w:style>
  <w:style w:type="character" w:customStyle="1" w:styleId="a7">
    <w:name w:val="Тема примечания Знак"/>
    <w:basedOn w:val="a5"/>
    <w:link w:val="a6"/>
    <w:uiPriority w:val="99"/>
    <w:semiHidden/>
    <w:rsid w:val="008D6E58"/>
    <w:rPr>
      <w:rFonts w:ascii="Calibri" w:eastAsia="Calibri" w:hAnsi="Calibri" w:cs="Calibri"/>
      <w:b/>
      <w:bCs/>
      <w:sz w:val="20"/>
      <w:szCs w:val="20"/>
      <w:lang w:eastAsia="ru-RU"/>
    </w:rPr>
  </w:style>
  <w:style w:type="paragraph" w:styleId="a8">
    <w:name w:val="Balloon Text"/>
    <w:basedOn w:val="a"/>
    <w:link w:val="a9"/>
    <w:uiPriority w:val="99"/>
    <w:semiHidden/>
    <w:unhideWhenUsed/>
    <w:rsid w:val="008D6E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6E58"/>
    <w:rPr>
      <w:rFonts w:ascii="Tahoma" w:eastAsia="Calibri" w:hAnsi="Tahoma" w:cs="Tahoma"/>
      <w:sz w:val="16"/>
      <w:szCs w:val="16"/>
      <w:lang w:eastAsia="ru-RU"/>
    </w:rPr>
  </w:style>
  <w:style w:type="paragraph" w:styleId="aa">
    <w:name w:val="List Paragraph"/>
    <w:aliases w:val="Список уровня 2"/>
    <w:basedOn w:val="a"/>
    <w:link w:val="ab"/>
    <w:uiPriority w:val="34"/>
    <w:qFormat/>
    <w:rsid w:val="00366C31"/>
    <w:pPr>
      <w:ind w:left="720"/>
      <w:contextualSpacing/>
    </w:pPr>
  </w:style>
  <w:style w:type="character" w:styleId="ac">
    <w:name w:val="Hyperlink"/>
    <w:basedOn w:val="a0"/>
    <w:uiPriority w:val="99"/>
    <w:unhideWhenUsed/>
    <w:rsid w:val="00366C31"/>
    <w:rPr>
      <w:color w:val="0000FF" w:themeColor="hyperlink"/>
      <w:u w:val="single"/>
    </w:rPr>
  </w:style>
  <w:style w:type="character" w:customStyle="1" w:styleId="ab">
    <w:name w:val="Абзац списка Знак"/>
    <w:aliases w:val="Список уровня 2 Знак"/>
    <w:link w:val="aa"/>
    <w:uiPriority w:val="34"/>
    <w:locked/>
    <w:rsid w:val="00366C31"/>
    <w:rPr>
      <w:rFonts w:ascii="Calibri" w:eastAsia="Calibri" w:hAnsi="Calibri" w:cs="Calibri"/>
      <w:lang w:eastAsia="ru-RU"/>
    </w:rPr>
  </w:style>
  <w:style w:type="table" w:styleId="ad">
    <w:name w:val="Table Grid"/>
    <w:basedOn w:val="a1"/>
    <w:uiPriority w:val="59"/>
    <w:rsid w:val="00EA080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EA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ый HTML Знак"/>
    <w:basedOn w:val="a0"/>
    <w:link w:val="HTML"/>
    <w:rsid w:val="00EA08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59"/>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D6E58"/>
    <w:rPr>
      <w:sz w:val="16"/>
      <w:szCs w:val="16"/>
    </w:rPr>
  </w:style>
  <w:style w:type="paragraph" w:styleId="a4">
    <w:name w:val="annotation text"/>
    <w:basedOn w:val="a"/>
    <w:link w:val="a5"/>
    <w:uiPriority w:val="99"/>
    <w:semiHidden/>
    <w:unhideWhenUsed/>
    <w:rsid w:val="008D6E58"/>
    <w:pPr>
      <w:spacing w:line="240" w:lineRule="auto"/>
    </w:pPr>
    <w:rPr>
      <w:sz w:val="20"/>
      <w:szCs w:val="20"/>
    </w:rPr>
  </w:style>
  <w:style w:type="character" w:customStyle="1" w:styleId="a5">
    <w:name w:val="Текст примечания Знак"/>
    <w:basedOn w:val="a0"/>
    <w:link w:val="a4"/>
    <w:uiPriority w:val="99"/>
    <w:semiHidden/>
    <w:rsid w:val="008D6E58"/>
    <w:rPr>
      <w:rFonts w:ascii="Calibri" w:eastAsia="Calibri" w:hAnsi="Calibri" w:cs="Calibri"/>
      <w:sz w:val="20"/>
      <w:szCs w:val="20"/>
      <w:lang w:eastAsia="ru-RU"/>
    </w:rPr>
  </w:style>
  <w:style w:type="paragraph" w:styleId="a6">
    <w:name w:val="annotation subject"/>
    <w:basedOn w:val="a4"/>
    <w:next w:val="a4"/>
    <w:link w:val="a7"/>
    <w:uiPriority w:val="99"/>
    <w:semiHidden/>
    <w:unhideWhenUsed/>
    <w:rsid w:val="008D6E58"/>
    <w:rPr>
      <w:b/>
      <w:bCs/>
    </w:rPr>
  </w:style>
  <w:style w:type="character" w:customStyle="1" w:styleId="a7">
    <w:name w:val="Тема примечания Знак"/>
    <w:basedOn w:val="a5"/>
    <w:link w:val="a6"/>
    <w:uiPriority w:val="99"/>
    <w:semiHidden/>
    <w:rsid w:val="008D6E58"/>
    <w:rPr>
      <w:rFonts w:ascii="Calibri" w:eastAsia="Calibri" w:hAnsi="Calibri" w:cs="Calibri"/>
      <w:b/>
      <w:bCs/>
      <w:sz w:val="20"/>
      <w:szCs w:val="20"/>
      <w:lang w:eastAsia="ru-RU"/>
    </w:rPr>
  </w:style>
  <w:style w:type="paragraph" w:styleId="a8">
    <w:name w:val="Balloon Text"/>
    <w:basedOn w:val="a"/>
    <w:link w:val="a9"/>
    <w:uiPriority w:val="99"/>
    <w:semiHidden/>
    <w:unhideWhenUsed/>
    <w:rsid w:val="008D6E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6E58"/>
    <w:rPr>
      <w:rFonts w:ascii="Tahoma" w:eastAsia="Calibri" w:hAnsi="Tahoma" w:cs="Tahoma"/>
      <w:sz w:val="16"/>
      <w:szCs w:val="16"/>
      <w:lang w:eastAsia="ru-RU"/>
    </w:rPr>
  </w:style>
  <w:style w:type="paragraph" w:styleId="aa">
    <w:name w:val="List Paragraph"/>
    <w:aliases w:val="Список уровня 2"/>
    <w:basedOn w:val="a"/>
    <w:link w:val="ab"/>
    <w:uiPriority w:val="34"/>
    <w:qFormat/>
    <w:rsid w:val="00366C31"/>
    <w:pPr>
      <w:ind w:left="720"/>
      <w:contextualSpacing/>
    </w:pPr>
  </w:style>
  <w:style w:type="character" w:styleId="ac">
    <w:name w:val="Hyperlink"/>
    <w:basedOn w:val="a0"/>
    <w:uiPriority w:val="99"/>
    <w:unhideWhenUsed/>
    <w:rsid w:val="00366C31"/>
    <w:rPr>
      <w:color w:val="0000FF" w:themeColor="hyperlink"/>
      <w:u w:val="single"/>
    </w:rPr>
  </w:style>
  <w:style w:type="character" w:customStyle="1" w:styleId="ab">
    <w:name w:val="Абзац списка Знак"/>
    <w:aliases w:val="Список уровня 2 Знак"/>
    <w:link w:val="aa"/>
    <w:uiPriority w:val="34"/>
    <w:locked/>
    <w:rsid w:val="00366C31"/>
    <w:rPr>
      <w:rFonts w:ascii="Calibri" w:eastAsia="Calibri" w:hAnsi="Calibri" w:cs="Calibri"/>
      <w:lang w:eastAsia="ru-RU"/>
    </w:rPr>
  </w:style>
  <w:style w:type="table" w:styleId="ad">
    <w:name w:val="Table Grid"/>
    <w:basedOn w:val="a1"/>
    <w:uiPriority w:val="59"/>
    <w:rsid w:val="00EA080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EA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character" w:customStyle="1" w:styleId="HTML0">
    <w:name w:val="Стандартный HTML Знак"/>
    <w:basedOn w:val="a0"/>
    <w:link w:val="HTML"/>
    <w:rsid w:val="00EA08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38B3-755D-4B08-A452-AE70724E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7240</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RACCOON</Company>
  <LinksUpToDate>false</LinksUpToDate>
  <CharactersWithSpaces>48418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Дмитро Костянтинович</dc:creator>
  <cp:lastModifiedBy>Щуров Максим Дмитрович</cp:lastModifiedBy>
  <cp:revision>4</cp:revision>
  <dcterms:created xsi:type="dcterms:W3CDTF">2023-04-07T08:36:00Z</dcterms:created>
  <dcterms:modified xsi:type="dcterms:W3CDTF">2023-04-14T11:09:00Z</dcterms:modified>
</cp:coreProperties>
</file>