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D3" w:rsidRDefault="00860088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FD1AD3" w:rsidRDefault="00860088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D1AD3" w:rsidRDefault="0086008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FD1AD3" w:rsidRDefault="00FD1AD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FD1AD3" w:rsidRDefault="00860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DB4F39" w:rsidRPr="00DB4F39" w:rsidRDefault="00DB4F39" w:rsidP="00DB4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 w:rsidRPr="00DB4F39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Послуг з організації харчування учнів</w:t>
      </w:r>
    </w:p>
    <w:p w:rsidR="00DB4F39" w:rsidRPr="00DB4F39" w:rsidRDefault="00DB4F39" w:rsidP="00DB4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 w:rsidRPr="00DB4F39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в закладах загальної середньої освіти</w:t>
      </w:r>
    </w:p>
    <w:p w:rsidR="00FD1AD3" w:rsidRDefault="00DB4F39" w:rsidP="00DB4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proofErr w:type="spellStart"/>
      <w:r w:rsidRPr="00DB4F39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Тараканівської</w:t>
      </w:r>
      <w:proofErr w:type="spellEnd"/>
      <w:r w:rsidRPr="00DB4F39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сільської ради</w:t>
      </w:r>
    </w:p>
    <w:p w:rsidR="00DB4F39" w:rsidRPr="00DB4F39" w:rsidRDefault="00DB4F39" w:rsidP="00DB4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</w:p>
    <w:tbl>
      <w:tblPr>
        <w:tblStyle w:val="30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44"/>
        <w:gridCol w:w="567"/>
        <w:gridCol w:w="2268"/>
        <w:gridCol w:w="3121"/>
      </w:tblGrid>
      <w:tr w:rsidR="00FD1AD3" w:rsidTr="00BC644C"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D3" w:rsidRDefault="008600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Назва предмета закупівлі</w:t>
            </w:r>
          </w:p>
        </w:tc>
        <w:tc>
          <w:tcPr>
            <w:tcW w:w="595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D3" w:rsidRDefault="000833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Послуги з організації харчування учнів в закладах загальної середньої освіти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Тараканівської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сільської ради</w:t>
            </w:r>
          </w:p>
        </w:tc>
      </w:tr>
      <w:tr w:rsidR="00FD1AD3" w:rsidTr="00BC644C"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D3" w:rsidRDefault="008600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Код ДК 021:2015</w:t>
            </w:r>
          </w:p>
        </w:tc>
        <w:tc>
          <w:tcPr>
            <w:tcW w:w="595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D3" w:rsidRDefault="000833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55510000-8 Послуги їдалень</w:t>
            </w:r>
          </w:p>
        </w:tc>
      </w:tr>
      <w:tr w:rsidR="00FD1AD3" w:rsidTr="00BC644C"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D3" w:rsidRDefault="00860088" w:rsidP="000833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83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 послуги номенклатурної позиції предмета закупівлі та код послуги, визначеного згідно з Єдиним закупівельним словником, що найбільше відповідає назві номенклатурної позиції предмета закупівлі </w:t>
            </w:r>
          </w:p>
        </w:tc>
        <w:tc>
          <w:tcPr>
            <w:tcW w:w="595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D3" w:rsidRDefault="000833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55511000-5 Послуги їдалень та інших кафе закритого типу.</w:t>
            </w:r>
          </w:p>
        </w:tc>
      </w:tr>
      <w:tr w:rsidR="00FD1AD3" w:rsidTr="00BC644C"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D3" w:rsidRDefault="00860088" w:rsidP="000833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83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Обсяг надання послуг </w:t>
            </w:r>
          </w:p>
        </w:tc>
        <w:tc>
          <w:tcPr>
            <w:tcW w:w="595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4DAF" w:rsidRDefault="003B4DAF" w:rsidP="003B4DAF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DAF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proofErr w:type="spellStart"/>
            <w:r w:rsidR="00860088" w:rsidRPr="003B4DAF">
              <w:rPr>
                <w:rFonts w:ascii="Times New Roman" w:hAnsi="Times New Roman"/>
                <w:b/>
                <w:sz w:val="24"/>
                <w:szCs w:val="24"/>
              </w:rPr>
              <w:t>Аутсорсингові</w:t>
            </w:r>
            <w:proofErr w:type="spellEnd"/>
            <w:r w:rsidR="00860088" w:rsidRPr="003B4DAF">
              <w:rPr>
                <w:rFonts w:ascii="Times New Roman" w:hAnsi="Times New Roman"/>
                <w:b/>
                <w:sz w:val="24"/>
                <w:szCs w:val="24"/>
              </w:rPr>
              <w:t xml:space="preserve"> послуги з організації </w:t>
            </w:r>
            <w:r w:rsidRPr="003B4DAF">
              <w:rPr>
                <w:rFonts w:ascii="Times New Roman" w:hAnsi="Times New Roman"/>
                <w:b/>
                <w:sz w:val="24"/>
                <w:szCs w:val="24"/>
              </w:rPr>
              <w:t xml:space="preserve">одноразового </w:t>
            </w:r>
            <w:r w:rsidR="00860088" w:rsidRPr="003B4D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гарячого харчування </w:t>
            </w:r>
            <w:r w:rsidRPr="003B4D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– 30621 послуг. </w:t>
            </w:r>
            <w:r w:rsidRPr="003B4DAF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4670F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Розрахунок кількості послуг проведено на харчування 177 учнів протягом 173 навчальних днів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3B4DAF" w:rsidRPr="003B4DAF" w:rsidRDefault="003B4DAF" w:rsidP="00F40EE8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proofErr w:type="spellStart"/>
            <w:r w:rsidRPr="003B4DAF">
              <w:rPr>
                <w:rFonts w:ascii="Times New Roman" w:hAnsi="Times New Roman"/>
                <w:b/>
                <w:sz w:val="24"/>
                <w:szCs w:val="24"/>
              </w:rPr>
              <w:t>Аутсорсингові</w:t>
            </w:r>
            <w:proofErr w:type="spellEnd"/>
            <w:r w:rsidRPr="003B4DAF">
              <w:rPr>
                <w:rFonts w:ascii="Times New Roman" w:hAnsi="Times New Roman"/>
                <w:b/>
                <w:sz w:val="24"/>
                <w:szCs w:val="24"/>
              </w:rPr>
              <w:t xml:space="preserve"> послуги з організації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трьохразового</w:t>
            </w:r>
            <w:r w:rsidRPr="003B4D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B4D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гарячого харчування 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3843</w:t>
            </w:r>
            <w:r w:rsidRPr="003B4D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послуг. </w:t>
            </w:r>
            <w:r w:rsidRPr="003B4DAF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4670F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Розрахунок кількості послуг проведено на харчування 21 </w:t>
            </w:r>
            <w:r w:rsidR="00F40EE8" w:rsidRPr="004670F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вихованця </w:t>
            </w:r>
            <w:r w:rsidRPr="004670F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протягом </w:t>
            </w:r>
            <w:r w:rsidR="00F40EE8" w:rsidRPr="004670F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183 днів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F40EE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C644C" w:rsidTr="00DC7CF0">
        <w:tc>
          <w:tcPr>
            <w:tcW w:w="364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4C" w:rsidRPr="002240FA" w:rsidRDefault="00BC6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Місце надання послуг </w:t>
            </w:r>
          </w:p>
          <w:p w:rsidR="00BC644C" w:rsidRDefault="00BC6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4C" w:rsidRPr="00DC7CF0" w:rsidRDefault="00BC644C" w:rsidP="00DC7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№ з/п</w:t>
            </w:r>
          </w:p>
        </w:tc>
        <w:tc>
          <w:tcPr>
            <w:tcW w:w="2268" w:type="dxa"/>
            <w:shd w:val="clear" w:color="auto" w:fill="auto"/>
          </w:tcPr>
          <w:p w:rsidR="00BC644C" w:rsidRPr="00DC7CF0" w:rsidRDefault="00BC644C" w:rsidP="00DC7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Назва закладу</w:t>
            </w:r>
          </w:p>
        </w:tc>
        <w:tc>
          <w:tcPr>
            <w:tcW w:w="3121" w:type="dxa"/>
            <w:shd w:val="clear" w:color="auto" w:fill="auto"/>
          </w:tcPr>
          <w:p w:rsidR="00BC644C" w:rsidRPr="00DC7CF0" w:rsidRDefault="00BC644C" w:rsidP="00DC7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Адреса закладу</w:t>
            </w:r>
          </w:p>
        </w:tc>
      </w:tr>
      <w:tr w:rsidR="00BC644C" w:rsidTr="00DC7CF0">
        <w:tc>
          <w:tcPr>
            <w:tcW w:w="36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4C" w:rsidRPr="002240FA" w:rsidRDefault="00BC6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4C" w:rsidRPr="00DC7CF0" w:rsidRDefault="00BC644C" w:rsidP="00DC7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C644C" w:rsidRPr="00DC7CF0" w:rsidRDefault="00394E61" w:rsidP="00DC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DC7C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Тараканівський</w:t>
            </w:r>
            <w:proofErr w:type="spellEnd"/>
            <w:r w:rsidRPr="00DC7C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ліцей </w:t>
            </w:r>
            <w:proofErr w:type="spellStart"/>
            <w:r w:rsidRPr="00DC7C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Тараканівської</w:t>
            </w:r>
            <w:proofErr w:type="spellEnd"/>
            <w:r w:rsidRPr="00DC7C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сільської ради </w:t>
            </w:r>
            <w:proofErr w:type="spellStart"/>
            <w:r w:rsidRPr="00DC7C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Дубенського</w:t>
            </w:r>
            <w:proofErr w:type="spellEnd"/>
            <w:r w:rsidRPr="00DC7C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району Рівненської області</w:t>
            </w:r>
          </w:p>
        </w:tc>
        <w:tc>
          <w:tcPr>
            <w:tcW w:w="3121" w:type="dxa"/>
            <w:shd w:val="clear" w:color="auto" w:fill="auto"/>
          </w:tcPr>
          <w:p w:rsidR="00BC644C" w:rsidRPr="00DC7CF0" w:rsidRDefault="00394E61" w:rsidP="00DC7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Рівненська обл., </w:t>
            </w:r>
            <w:proofErr w:type="spellStart"/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Дубенський</w:t>
            </w:r>
            <w:proofErr w:type="spellEnd"/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р-н., </w:t>
            </w:r>
            <w:proofErr w:type="spellStart"/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с.Тараканів</w:t>
            </w:r>
            <w:proofErr w:type="spellEnd"/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вул..Зелена</w:t>
            </w:r>
            <w:proofErr w:type="spellEnd"/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,1</w:t>
            </w:r>
          </w:p>
        </w:tc>
      </w:tr>
      <w:tr w:rsidR="00BC644C" w:rsidTr="00DC7CF0"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4C" w:rsidRPr="002240FA" w:rsidRDefault="00BC6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4C" w:rsidRPr="00DC7CF0" w:rsidRDefault="00394E61" w:rsidP="00DC7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C644C" w:rsidRPr="00DC7CF0" w:rsidRDefault="00394E61" w:rsidP="00DC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C7C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Рачинська гімназія </w:t>
            </w:r>
            <w:proofErr w:type="spellStart"/>
            <w:r w:rsidRPr="00DC7C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Тараканівської</w:t>
            </w:r>
            <w:proofErr w:type="spellEnd"/>
            <w:r w:rsidRPr="00DC7C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сільської ради </w:t>
            </w:r>
            <w:proofErr w:type="spellStart"/>
            <w:r w:rsidRPr="00DC7C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Дубенського</w:t>
            </w:r>
            <w:proofErr w:type="spellEnd"/>
            <w:r w:rsidRPr="00DC7C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району Рівненської області</w:t>
            </w:r>
          </w:p>
        </w:tc>
        <w:tc>
          <w:tcPr>
            <w:tcW w:w="3121" w:type="dxa"/>
            <w:shd w:val="clear" w:color="auto" w:fill="auto"/>
          </w:tcPr>
          <w:p w:rsidR="00BC644C" w:rsidRPr="00DC7CF0" w:rsidRDefault="00394E61" w:rsidP="00DC7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Рівненська обл., </w:t>
            </w:r>
            <w:proofErr w:type="spellStart"/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Дубенський</w:t>
            </w:r>
            <w:proofErr w:type="spellEnd"/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р-н., </w:t>
            </w:r>
            <w:proofErr w:type="spellStart"/>
            <w:r w:rsidRPr="00DC7C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с.Рачин</w:t>
            </w:r>
            <w:proofErr w:type="spellEnd"/>
            <w:r w:rsidRPr="00DC7C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7C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вул.Шкільна</w:t>
            </w:r>
            <w:proofErr w:type="spellEnd"/>
            <w:r w:rsidRPr="00DC7C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,2</w:t>
            </w:r>
          </w:p>
        </w:tc>
      </w:tr>
      <w:tr w:rsidR="00BC644C" w:rsidTr="00DC7CF0"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4C" w:rsidRPr="002240FA" w:rsidRDefault="00BC6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4C" w:rsidRPr="00DC7CF0" w:rsidRDefault="00394E61" w:rsidP="00DC7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BC644C" w:rsidRPr="00DC7CF0" w:rsidRDefault="00394E61" w:rsidP="00DC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DC7C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Птицька</w:t>
            </w:r>
            <w:proofErr w:type="spellEnd"/>
            <w:r w:rsidRPr="00DC7C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гімназія </w:t>
            </w:r>
            <w:proofErr w:type="spellStart"/>
            <w:r w:rsidRPr="00DC7C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Тараканівської</w:t>
            </w:r>
            <w:proofErr w:type="spellEnd"/>
            <w:r w:rsidRPr="00DC7C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121" w:type="dxa"/>
            <w:shd w:val="clear" w:color="auto" w:fill="auto"/>
          </w:tcPr>
          <w:p w:rsidR="00BC644C" w:rsidRPr="00DC7CF0" w:rsidRDefault="00394E61" w:rsidP="00DC7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Рівненська обл., </w:t>
            </w:r>
            <w:proofErr w:type="spellStart"/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Дубенський</w:t>
            </w:r>
            <w:proofErr w:type="spellEnd"/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р-н., </w:t>
            </w:r>
            <w:proofErr w:type="spellStart"/>
            <w:r w:rsidRPr="00DC7C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с.Птича</w:t>
            </w:r>
            <w:proofErr w:type="spellEnd"/>
            <w:r w:rsidRPr="00DC7C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7C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вул.Шкільна</w:t>
            </w:r>
            <w:proofErr w:type="spellEnd"/>
            <w:r w:rsidRPr="00DC7C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,4</w:t>
            </w:r>
          </w:p>
        </w:tc>
      </w:tr>
      <w:tr w:rsidR="00BC644C" w:rsidTr="00DC7CF0"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4C" w:rsidRPr="002240FA" w:rsidRDefault="00BC6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4C" w:rsidRPr="00DC7CF0" w:rsidRDefault="00394E61" w:rsidP="00DC7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BC644C" w:rsidRPr="00DC7CF0" w:rsidRDefault="00394E61" w:rsidP="00DC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DC7C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Плосківська</w:t>
            </w:r>
            <w:proofErr w:type="spellEnd"/>
            <w:r w:rsidRPr="00DC7C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гімназія імені Петра </w:t>
            </w:r>
            <w:proofErr w:type="spellStart"/>
            <w:r w:rsidRPr="00DC7C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Накидалюка</w:t>
            </w:r>
            <w:proofErr w:type="spellEnd"/>
          </w:p>
        </w:tc>
        <w:tc>
          <w:tcPr>
            <w:tcW w:w="3121" w:type="dxa"/>
            <w:shd w:val="clear" w:color="auto" w:fill="auto"/>
          </w:tcPr>
          <w:p w:rsidR="00BC644C" w:rsidRPr="00DC7CF0" w:rsidRDefault="00394E61" w:rsidP="00DC7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Рівненська обл., </w:t>
            </w:r>
            <w:proofErr w:type="spellStart"/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Дубенський</w:t>
            </w:r>
            <w:proofErr w:type="spellEnd"/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р-н., </w:t>
            </w:r>
            <w:proofErr w:type="spellStart"/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с.Плоска</w:t>
            </w:r>
            <w:proofErr w:type="spellEnd"/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пров.Шкільний</w:t>
            </w:r>
            <w:proofErr w:type="spellEnd"/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,2</w:t>
            </w:r>
          </w:p>
        </w:tc>
      </w:tr>
      <w:tr w:rsidR="00BC644C" w:rsidTr="00DC7CF0"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4C" w:rsidRPr="002240FA" w:rsidRDefault="00BC6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4C" w:rsidRPr="00DC7CF0" w:rsidRDefault="00394E61" w:rsidP="00DC7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BC644C" w:rsidRPr="00DC7CF0" w:rsidRDefault="00394E61" w:rsidP="00DC7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proofErr w:type="spellStart"/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Судобицька</w:t>
            </w:r>
            <w:proofErr w:type="spellEnd"/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філія </w:t>
            </w:r>
            <w:proofErr w:type="spellStart"/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Плосківської</w:t>
            </w:r>
            <w:proofErr w:type="spellEnd"/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гімназії імені Петра </w:t>
            </w:r>
            <w:proofErr w:type="spellStart"/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Накидалюка</w:t>
            </w:r>
            <w:proofErr w:type="spellEnd"/>
          </w:p>
        </w:tc>
        <w:tc>
          <w:tcPr>
            <w:tcW w:w="3121" w:type="dxa"/>
            <w:shd w:val="clear" w:color="auto" w:fill="auto"/>
          </w:tcPr>
          <w:p w:rsidR="00BC644C" w:rsidRPr="00DC7CF0" w:rsidRDefault="00E27B07" w:rsidP="00DC7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Рівненська обл., </w:t>
            </w:r>
            <w:proofErr w:type="spellStart"/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Дубенський</w:t>
            </w:r>
            <w:proofErr w:type="spellEnd"/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р-н., </w:t>
            </w:r>
            <w:proofErr w:type="spellStart"/>
            <w:r w:rsidRPr="00DC7C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с.Судобичі</w:t>
            </w:r>
            <w:proofErr w:type="spellEnd"/>
            <w:r w:rsidRPr="00DC7C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7C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вул.Незалежності</w:t>
            </w:r>
            <w:proofErr w:type="spellEnd"/>
            <w:r w:rsidRPr="00DC7C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,28а</w:t>
            </w:r>
          </w:p>
        </w:tc>
      </w:tr>
      <w:tr w:rsidR="00BC644C" w:rsidTr="00DC7CF0"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4C" w:rsidRPr="002240FA" w:rsidRDefault="00BC6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4C" w:rsidRPr="00DC7CF0" w:rsidRDefault="00394E61" w:rsidP="00DC7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E27B07" w:rsidRPr="00DC7CF0" w:rsidRDefault="00E27B07" w:rsidP="00DC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DC7C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Микитицька</w:t>
            </w:r>
            <w:proofErr w:type="spellEnd"/>
            <w:r w:rsidRPr="00DC7C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гімназія</w:t>
            </w:r>
          </w:p>
          <w:p w:rsidR="00BC644C" w:rsidRPr="00DC7CF0" w:rsidRDefault="00BC644C" w:rsidP="00DC7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</w:p>
        </w:tc>
        <w:tc>
          <w:tcPr>
            <w:tcW w:w="3121" w:type="dxa"/>
            <w:shd w:val="clear" w:color="auto" w:fill="auto"/>
          </w:tcPr>
          <w:p w:rsidR="00BC644C" w:rsidRPr="00DC7CF0" w:rsidRDefault="00E27B07" w:rsidP="00DC7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Рівненська обл., </w:t>
            </w:r>
            <w:proofErr w:type="spellStart"/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Дубенський</w:t>
            </w:r>
            <w:proofErr w:type="spellEnd"/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р-н., </w:t>
            </w:r>
            <w:proofErr w:type="spellStart"/>
            <w:r w:rsidRPr="00DC7C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с.Микитичі</w:t>
            </w:r>
            <w:proofErr w:type="spellEnd"/>
            <w:r w:rsidRPr="00DC7C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211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вул.</w:t>
            </w:r>
            <w:r w:rsidRPr="00DC7C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Шкільна</w:t>
            </w:r>
            <w:proofErr w:type="spellEnd"/>
            <w:r w:rsidRPr="00DC7C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,2</w:t>
            </w:r>
          </w:p>
        </w:tc>
      </w:tr>
      <w:tr w:rsidR="00BC644C" w:rsidTr="00DC7CF0"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4C" w:rsidRPr="002240FA" w:rsidRDefault="00BC6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4C" w:rsidRPr="00DC7CF0" w:rsidRDefault="00E27B07" w:rsidP="00DC7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BC644C" w:rsidRPr="00DC7CF0" w:rsidRDefault="00E27B07" w:rsidP="00DC7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proofErr w:type="spellStart"/>
            <w:r w:rsidRPr="00DC7C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Староносовицька</w:t>
            </w:r>
            <w:proofErr w:type="spellEnd"/>
            <w:r w:rsidRPr="00DC7C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гімназія </w:t>
            </w:r>
            <w:proofErr w:type="spellStart"/>
            <w:r w:rsidRPr="00DC7C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Тараканівської</w:t>
            </w:r>
            <w:proofErr w:type="spellEnd"/>
            <w:r w:rsidRPr="00DC7C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121" w:type="dxa"/>
            <w:shd w:val="clear" w:color="auto" w:fill="auto"/>
          </w:tcPr>
          <w:p w:rsidR="00BC644C" w:rsidRPr="00DC7CF0" w:rsidRDefault="00E27B07" w:rsidP="00DC7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Рівненська обл., </w:t>
            </w:r>
            <w:proofErr w:type="spellStart"/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Дубенський</w:t>
            </w:r>
            <w:proofErr w:type="spellEnd"/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р-н.,</w:t>
            </w:r>
            <w:proofErr w:type="spellStart"/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с.Стара</w:t>
            </w:r>
            <w:proofErr w:type="spellEnd"/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Носовиця</w:t>
            </w:r>
            <w:proofErr w:type="spellEnd"/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вул..Кременецька</w:t>
            </w:r>
            <w:proofErr w:type="spellEnd"/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,22</w:t>
            </w:r>
          </w:p>
        </w:tc>
      </w:tr>
      <w:tr w:rsidR="00BC644C" w:rsidTr="00DC7CF0"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4C" w:rsidRPr="002240FA" w:rsidRDefault="00BC6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4C" w:rsidRPr="00DC7CF0" w:rsidRDefault="00E27B07" w:rsidP="00DC7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BC644C" w:rsidRPr="00DC7CF0" w:rsidRDefault="00E27B07" w:rsidP="00DC7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proofErr w:type="spellStart"/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Новоносовицька</w:t>
            </w:r>
            <w:proofErr w:type="spellEnd"/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філія </w:t>
            </w:r>
            <w:proofErr w:type="spellStart"/>
            <w:r w:rsidRPr="00DC7C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Староносовицької</w:t>
            </w:r>
            <w:proofErr w:type="spellEnd"/>
            <w:r w:rsidRPr="00DC7C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гімназія </w:t>
            </w:r>
            <w:proofErr w:type="spellStart"/>
            <w:r w:rsidRPr="00DC7C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Тараканівської</w:t>
            </w:r>
            <w:proofErr w:type="spellEnd"/>
            <w:r w:rsidRPr="00DC7C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121" w:type="dxa"/>
            <w:shd w:val="clear" w:color="auto" w:fill="auto"/>
          </w:tcPr>
          <w:p w:rsidR="00BC644C" w:rsidRPr="00DC7CF0" w:rsidRDefault="00E27B07" w:rsidP="00DC7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Рівненська обл., </w:t>
            </w:r>
            <w:proofErr w:type="spellStart"/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Дубенський</w:t>
            </w:r>
            <w:proofErr w:type="spellEnd"/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р-н.,</w:t>
            </w:r>
            <w:r w:rsidR="00E211A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</w:t>
            </w:r>
            <w:r w:rsidR="00DC7CF0"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Нова </w:t>
            </w:r>
            <w:proofErr w:type="spellStart"/>
            <w:r w:rsidR="00DC7CF0"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Носовиця</w:t>
            </w:r>
            <w:proofErr w:type="spellEnd"/>
            <w:r w:rsidR="00DC7CF0"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="00E211AA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вул</w:t>
            </w:r>
            <w:r w:rsidR="00DC7CF0"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.Лісова</w:t>
            </w:r>
            <w:proofErr w:type="spellEnd"/>
            <w:r w:rsidR="00DC7CF0"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,12а</w:t>
            </w:r>
          </w:p>
        </w:tc>
      </w:tr>
      <w:tr w:rsidR="00BC644C" w:rsidTr="00DC7CF0"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4C" w:rsidRPr="002240FA" w:rsidRDefault="00BC6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4C" w:rsidRPr="00DC7CF0" w:rsidRDefault="00DC7CF0" w:rsidP="00DC7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C7CF0" w:rsidRPr="00DC7CF0" w:rsidRDefault="00DC7CF0" w:rsidP="00DC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DC7C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Дитиницька</w:t>
            </w:r>
            <w:proofErr w:type="spellEnd"/>
          </w:p>
          <w:p w:rsidR="00DC7CF0" w:rsidRPr="00DC7CF0" w:rsidRDefault="00DC7CF0" w:rsidP="00DC7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C7CF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початкова школа</w:t>
            </w:r>
          </w:p>
          <w:p w:rsidR="00BC644C" w:rsidRPr="00DC7CF0" w:rsidRDefault="00BC644C" w:rsidP="00DC7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</w:p>
        </w:tc>
        <w:tc>
          <w:tcPr>
            <w:tcW w:w="3121" w:type="dxa"/>
            <w:shd w:val="clear" w:color="auto" w:fill="auto"/>
          </w:tcPr>
          <w:p w:rsidR="00BC644C" w:rsidRPr="00DC7CF0" w:rsidRDefault="00E27B07" w:rsidP="00DC7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Рівненська обл., </w:t>
            </w:r>
            <w:proofErr w:type="spellStart"/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Дубенський</w:t>
            </w:r>
            <w:proofErr w:type="spellEnd"/>
            <w:r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р-н.,</w:t>
            </w:r>
            <w:r w:rsidR="00DC7CF0"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DC7CF0"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с.Дитиничі</w:t>
            </w:r>
            <w:proofErr w:type="spellEnd"/>
            <w:r w:rsidR="00DC7CF0"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="00DC7CF0"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пров.Шкільний</w:t>
            </w:r>
            <w:proofErr w:type="spellEnd"/>
            <w:r w:rsidR="00DC7CF0" w:rsidRPr="00DC7CF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,4</w:t>
            </w:r>
          </w:p>
        </w:tc>
      </w:tr>
      <w:tr w:rsidR="00FD1AD3" w:rsidTr="00BC644C"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D3" w:rsidRDefault="00860088" w:rsidP="00BC6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C6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Строк надання послуг </w:t>
            </w:r>
          </w:p>
        </w:tc>
        <w:tc>
          <w:tcPr>
            <w:tcW w:w="595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D3" w:rsidRDefault="00860088" w:rsidP="00BC64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BC64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до </w:t>
            </w:r>
            <w:r w:rsidR="00BC64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31.12.2023</w:t>
            </w:r>
          </w:p>
        </w:tc>
      </w:tr>
      <w:tr w:rsidR="007B6ABC" w:rsidTr="00AA47E9">
        <w:tc>
          <w:tcPr>
            <w:tcW w:w="96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ABC" w:rsidRPr="00BC644C" w:rsidRDefault="007B6ABC" w:rsidP="007B6A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Інші вимоги:</w:t>
            </w:r>
          </w:p>
        </w:tc>
      </w:tr>
      <w:tr w:rsidR="00DB4F39" w:rsidTr="00FA4278">
        <w:tc>
          <w:tcPr>
            <w:tcW w:w="96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F39" w:rsidRDefault="00DB4F39" w:rsidP="00DB4F3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1. </w:t>
            </w:r>
            <w:r w:rsidRPr="00DB4F3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Послуги </w:t>
            </w:r>
            <w:proofErr w:type="spellStart"/>
            <w:r w:rsidRPr="00DB4F3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повині</w:t>
            </w:r>
            <w:proofErr w:type="spellEnd"/>
            <w:r w:rsidRPr="00DB4F3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надаватись відповідно до примірного меню, яке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переможець закупівлі</w:t>
            </w:r>
            <w:r w:rsidRPr="00DB4F3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погоджує з територіальним органом </w:t>
            </w:r>
            <w:proofErr w:type="spellStart"/>
            <w:r w:rsidRPr="00DB4F3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Держпродспоживслужби</w:t>
            </w:r>
            <w:proofErr w:type="spellEnd"/>
            <w:r w:rsidRPr="00DB4F3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та директором навчального закладу.</w:t>
            </w:r>
          </w:p>
          <w:p w:rsidR="00DB4F39" w:rsidRDefault="00DB4F39" w:rsidP="00DB4F3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2. </w:t>
            </w:r>
            <w:r w:rsidRPr="00DB4F39">
              <w:rPr>
                <w:rFonts w:ascii="Times New Roman" w:hAnsi="Times New Roman"/>
                <w:sz w:val="24"/>
                <w:szCs w:val="24"/>
              </w:rPr>
              <w:t>Харчування учнів повинно відповідати фізіологічній потребі дитячого організму у поживних речовинах та енергії відповідно до віково-статевих особливостей,  а також вимогам санітарного законодавства та нормам харчування, встановленим постановою Кабінету Міністрів України від 24 березня 2021 р. № 305 «</w:t>
            </w:r>
            <w:r w:rsidRPr="00DB4F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 затвердження норм та Порядку організації харчування у закладах освіти та дитячих закладах оздоровлення та відпочинку» (далі – Постанова №305)</w:t>
            </w:r>
            <w:r w:rsidRPr="00DB4F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B4F39" w:rsidRDefault="00DB4F39" w:rsidP="00DB4F3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DB4F39">
              <w:rPr>
                <w:rFonts w:ascii="Times New Roman" w:hAnsi="Times New Roman"/>
                <w:sz w:val="24"/>
                <w:szCs w:val="24"/>
              </w:rPr>
              <w:t xml:space="preserve">Ціна послуг з організації харчування має включати в себе витрати на закупку продуктів, приготування, а також витрати на прибирання та миття посуду, транспортні витрати тощо. Ціна послуг повинна включати в себе всі податки та збори, обов’язкові платежі. </w:t>
            </w:r>
          </w:p>
          <w:p w:rsidR="00DB4F39" w:rsidRDefault="00DB4F39" w:rsidP="00DB4F3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DA29CA"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  <w:r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Pr="00DA29CA">
              <w:rPr>
                <w:rFonts w:ascii="Times New Roman" w:hAnsi="Times New Roman"/>
                <w:sz w:val="24"/>
                <w:szCs w:val="24"/>
              </w:rPr>
              <w:t xml:space="preserve"> може змінюватися  відповідно до фактичного відвідування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навчальних закладів учнями</w:t>
            </w:r>
            <w:r w:rsidR="007B6ABC">
              <w:rPr>
                <w:rFonts w:ascii="Times New Roman" w:hAnsi="Times New Roman"/>
                <w:sz w:val="24"/>
                <w:szCs w:val="24"/>
              </w:rPr>
              <w:t xml:space="preserve"> та зміни вікового та кількісного складу учнів протягом навчального року.</w:t>
            </w:r>
          </w:p>
          <w:p w:rsidR="00DB4F39" w:rsidRPr="007B6ABC" w:rsidRDefault="007B6ABC" w:rsidP="007B6AB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DB4F39" w:rsidRPr="007B6ABC">
              <w:rPr>
                <w:rFonts w:ascii="Times New Roman" w:hAnsi="Times New Roman"/>
                <w:sz w:val="24"/>
                <w:szCs w:val="24"/>
              </w:rPr>
              <w:t xml:space="preserve">Персонал, який планується залучати безпосередньо до приготування їжі, повинен мати медичні книжки з результатами проходження періодичних профілактичних медичних оглядів, та інші необхідні документи. </w:t>
            </w:r>
          </w:p>
          <w:p w:rsidR="00DB4F39" w:rsidRDefault="007B6ABC" w:rsidP="007B6A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DB4F39" w:rsidRPr="007B6ABC">
              <w:rPr>
                <w:rFonts w:ascii="Times New Roman" w:hAnsi="Times New Roman"/>
                <w:sz w:val="24"/>
                <w:szCs w:val="24"/>
              </w:rPr>
              <w:t xml:space="preserve">Протягом терміну надання послуг з організації харчування учасник повинен забезпечувати їдальню достатньою кількістю столового та кухонного посуду, кухонного </w:t>
            </w:r>
            <w:proofErr w:type="spellStart"/>
            <w:r w:rsidR="00DB4F39" w:rsidRPr="007B6ABC">
              <w:rPr>
                <w:rFonts w:ascii="Times New Roman" w:hAnsi="Times New Roman"/>
                <w:sz w:val="24"/>
                <w:szCs w:val="24"/>
              </w:rPr>
              <w:t>інвентаря</w:t>
            </w:r>
            <w:proofErr w:type="spellEnd"/>
            <w:r w:rsidR="00DB4F39" w:rsidRPr="007B6ABC">
              <w:rPr>
                <w:rFonts w:ascii="Times New Roman" w:hAnsi="Times New Roman"/>
                <w:sz w:val="24"/>
                <w:szCs w:val="24"/>
              </w:rPr>
              <w:t>, спеціального та санітарного одягу, миючими і дезінфікуючими засобами, здійснювати технічне обслуговування та поточний ремонт обладнання харчоблоку, здійснювати централізоване прання санітарного одягу, вживати заходи щодо забезпечення дотримання правил пожежної безпеки.</w:t>
            </w:r>
          </w:p>
          <w:p w:rsidR="00DB4F39" w:rsidRDefault="007B6ABC" w:rsidP="007B6A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DB4F39" w:rsidRPr="007B6ABC">
              <w:rPr>
                <w:rFonts w:ascii="Times New Roman" w:hAnsi="Times New Roman"/>
                <w:sz w:val="24"/>
                <w:szCs w:val="24"/>
              </w:rPr>
              <w:t>Протягом терміну надання послуг з організації харчування учасник повинен забезпечувати належний санітарний стан харчоблоку замовника.</w:t>
            </w:r>
          </w:p>
          <w:p w:rsidR="00DB4F39" w:rsidRDefault="007B6ABC" w:rsidP="007B6A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DB4F39" w:rsidRPr="007B6ABC">
              <w:rPr>
                <w:rFonts w:ascii="Times New Roman" w:hAnsi="Times New Roman"/>
                <w:sz w:val="24"/>
                <w:szCs w:val="24"/>
              </w:rPr>
              <w:t xml:space="preserve">Учасник повинен передбачити проведення відомчого лабораторного контролю питної води, готових страв, гігієнічних змивів з об’єктів навколишнього середовища, параметрів </w:t>
            </w:r>
            <w:r w:rsidR="00DB4F39" w:rsidRPr="007B6ABC">
              <w:rPr>
                <w:rFonts w:ascii="Times New Roman" w:hAnsi="Times New Roman"/>
                <w:sz w:val="24"/>
                <w:szCs w:val="24"/>
              </w:rPr>
              <w:lastRenderedPageBreak/>
              <w:t>мікроклімату та освітленості в приміщеннях харчоблоку.</w:t>
            </w:r>
          </w:p>
          <w:p w:rsidR="00DB4F39" w:rsidRDefault="007B6ABC" w:rsidP="007B6A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="00DB4F39" w:rsidRPr="007B6ABC">
              <w:rPr>
                <w:rFonts w:ascii="Times New Roman" w:hAnsi="Times New Roman"/>
                <w:sz w:val="24"/>
                <w:szCs w:val="24"/>
              </w:rPr>
              <w:t xml:space="preserve">Протягом строку надання послуг учасник повинен забезпечувати збереження приміщень та обладнання, розташованого в харчоблоку замовника. </w:t>
            </w:r>
            <w:r w:rsidR="00DB4F39" w:rsidRPr="007B6ABC">
              <w:rPr>
                <w:rFonts w:ascii="Times New Roman" w:hAnsi="Times New Roman"/>
                <w:sz w:val="24"/>
                <w:szCs w:val="24"/>
                <w:highlight w:val="white"/>
              </w:rPr>
              <w:t>У разі необхідності здійснювати відшкодування завданих збитків.</w:t>
            </w:r>
          </w:p>
          <w:p w:rsidR="00DB4F39" w:rsidRPr="007B6ABC" w:rsidRDefault="007B6ABC" w:rsidP="007B6A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Якість наданих послуг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відповідати</w:t>
            </w:r>
            <w:r w:rsidR="00DB4F39" w:rsidRPr="007B6ABC">
              <w:rPr>
                <w:rFonts w:ascii="Times New Roman" w:hAnsi="Times New Roman"/>
                <w:sz w:val="24"/>
                <w:szCs w:val="24"/>
              </w:rPr>
              <w:t xml:space="preserve"> наступним нормативним документам: </w:t>
            </w:r>
          </w:p>
          <w:p w:rsidR="00DB4F39" w:rsidRPr="00DA29CA" w:rsidRDefault="00DB4F39" w:rsidP="00DB4F39">
            <w:pPr>
              <w:pStyle w:val="ae"/>
              <w:numPr>
                <w:ilvl w:val="0"/>
                <w:numId w:val="5"/>
              </w:numPr>
              <w:spacing w:after="20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9CA">
              <w:rPr>
                <w:rFonts w:ascii="Times New Roman" w:hAnsi="Times New Roman"/>
                <w:sz w:val="24"/>
                <w:szCs w:val="24"/>
              </w:rPr>
              <w:t>Вимогам Постанови Кабінету Міністрів України від 24 березня 2021 р. № 305 «Про затвердження норм та Порядку організації харчування у закладах освіти та дитячих закладах оздоровлення та відпочинку»</w:t>
            </w:r>
          </w:p>
          <w:p w:rsidR="00DB4F39" w:rsidRPr="007B6ABC" w:rsidRDefault="00DB4F39" w:rsidP="007B6ABC">
            <w:pPr>
              <w:pStyle w:val="ae"/>
              <w:numPr>
                <w:ilvl w:val="0"/>
                <w:numId w:val="5"/>
              </w:numPr>
              <w:spacing w:after="20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9CA">
              <w:rPr>
                <w:rFonts w:ascii="Times New Roman" w:hAnsi="Times New Roman"/>
                <w:sz w:val="24"/>
                <w:szCs w:val="24"/>
              </w:rPr>
              <w:t>Наказу Міністерства охорони здоров’я України від 23.07.2002 № 280 «</w:t>
            </w:r>
            <w:r w:rsidRPr="00DA29CA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Щодо організації проведення обов'язкових профілактичних медичних оглядів працівників окремих професій, виробництв і організацій, діяльність яких пов'язана з обслуговуванням населення і може призвести </w:t>
            </w:r>
            <w:r w:rsidR="007B6ABC">
              <w:rPr>
                <w:rFonts w:ascii="Times New Roman" w:hAnsi="Times New Roman"/>
                <w:sz w:val="24"/>
                <w:szCs w:val="24"/>
                <w:highlight w:val="white"/>
              </w:rPr>
              <w:t>до поширення інфекційних хвороб</w:t>
            </w:r>
          </w:p>
        </w:tc>
      </w:tr>
    </w:tbl>
    <w:p w:rsidR="002240FA" w:rsidRDefault="002240FA" w:rsidP="007B6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240FA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4445"/>
    <w:multiLevelType w:val="hybridMultilevel"/>
    <w:tmpl w:val="2A80B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0715F"/>
    <w:multiLevelType w:val="hybridMultilevel"/>
    <w:tmpl w:val="25E64808"/>
    <w:lvl w:ilvl="0" w:tplc="1430E96A">
      <w:start w:val="3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A07299"/>
    <w:multiLevelType w:val="multilevel"/>
    <w:tmpl w:val="5A26C8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5553A3E"/>
    <w:multiLevelType w:val="hybridMultilevel"/>
    <w:tmpl w:val="33F8169A"/>
    <w:lvl w:ilvl="0" w:tplc="A5923B88">
      <w:start w:val="1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A3E50"/>
    <w:multiLevelType w:val="multilevel"/>
    <w:tmpl w:val="6BF4D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D1AD3"/>
    <w:rsid w:val="00083367"/>
    <w:rsid w:val="001962E1"/>
    <w:rsid w:val="002240FA"/>
    <w:rsid w:val="00394E61"/>
    <w:rsid w:val="003B4DAF"/>
    <w:rsid w:val="004670FD"/>
    <w:rsid w:val="007B6ABC"/>
    <w:rsid w:val="00860088"/>
    <w:rsid w:val="00BC0C08"/>
    <w:rsid w:val="00BC644C"/>
    <w:rsid w:val="00DB4F39"/>
    <w:rsid w:val="00DC7CF0"/>
    <w:rsid w:val="00E211AA"/>
    <w:rsid w:val="00E27B07"/>
    <w:rsid w:val="00F40EE8"/>
    <w:rsid w:val="00FD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5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6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2D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2D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2DA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60">
    <w:name w:val="6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e">
    <w:name w:val="List Paragraph"/>
    <w:aliases w:val="Elenco Normale,название табл/рис,заголовок 1.1"/>
    <w:basedOn w:val="a"/>
    <w:link w:val="af"/>
    <w:uiPriority w:val="34"/>
    <w:qFormat/>
    <w:rsid w:val="00860088"/>
    <w:pPr>
      <w:ind w:left="720"/>
      <w:contextualSpacing/>
    </w:pPr>
  </w:style>
  <w:style w:type="character" w:customStyle="1" w:styleId="af">
    <w:name w:val="Абзац списка Знак"/>
    <w:aliases w:val="Elenco Normale Знак,название табл/рис Знак,заголовок 1.1 Знак"/>
    <w:link w:val="ae"/>
    <w:uiPriority w:val="34"/>
    <w:locked/>
    <w:rsid w:val="00DB4F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5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6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2D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2D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2DA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60">
    <w:name w:val="6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e">
    <w:name w:val="List Paragraph"/>
    <w:aliases w:val="Elenco Normale,название табл/рис,заголовок 1.1"/>
    <w:basedOn w:val="a"/>
    <w:link w:val="af"/>
    <w:uiPriority w:val="34"/>
    <w:qFormat/>
    <w:rsid w:val="00860088"/>
    <w:pPr>
      <w:ind w:left="720"/>
      <w:contextualSpacing/>
    </w:pPr>
  </w:style>
  <w:style w:type="character" w:customStyle="1" w:styleId="af">
    <w:name w:val="Абзац списка Знак"/>
    <w:aliases w:val="Elenco Normale Знак,название табл/рис Знак,заголовок 1.1 Знак"/>
    <w:link w:val="ae"/>
    <w:uiPriority w:val="34"/>
    <w:locked/>
    <w:rsid w:val="00DB4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WO88JfGNHVXhxnlYRN837v1kP8XjQwIYnu+DYQBabM+9B6fp210KG+NZtliB6ACjZWdsL8iILr5AcdKo85OImwMLDN0EGYJfzIc9m+/nmbiIdttmILJAqNUX/aONVL0dyO8dmVx7sORp2mIOPsfwOv8V5zT/QGW9imQR4cbht66VZj3sPC5YSUIidz4YF85Cky1p52pn8VZZMldtx1lRBRMpyy7B9XNT4ciXADSH7anDxPNWXUml570lR7JCXLenTn/J/md8x3QZbqtL5uaWwx37hh3VSERSLmCEq2oCYk+xp0x6HFYgAybcPVCKZWua/43hM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713DC43-62E2-4024-A1FD-2095F5A86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komp</cp:lastModifiedBy>
  <cp:revision>7</cp:revision>
  <dcterms:created xsi:type="dcterms:W3CDTF">2022-08-17T14:44:00Z</dcterms:created>
  <dcterms:modified xsi:type="dcterms:W3CDTF">2022-12-28T09:48:00Z</dcterms:modified>
</cp:coreProperties>
</file>