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right"/>
        <w:rPr>
          <w:b/>
          <w:iCs/>
          <w:sz w:val="24"/>
          <w:szCs w:val="24"/>
        </w:rPr>
      </w:pPr>
      <w:r w:rsidRPr="009D2429">
        <w:rPr>
          <w:b/>
          <w:iCs/>
          <w:sz w:val="24"/>
          <w:szCs w:val="24"/>
        </w:rPr>
        <w:t xml:space="preserve">Додаток </w:t>
      </w:r>
      <w:r w:rsidR="00B57BDB" w:rsidRPr="009D2429">
        <w:rPr>
          <w:b/>
          <w:iCs/>
          <w:sz w:val="24"/>
          <w:szCs w:val="24"/>
          <w:lang w:val="ru-RU"/>
        </w:rPr>
        <w:t>№</w:t>
      </w:r>
      <w:r w:rsidR="007E21C8" w:rsidRPr="009D2429">
        <w:rPr>
          <w:b/>
          <w:iCs/>
          <w:sz w:val="24"/>
          <w:szCs w:val="24"/>
        </w:rPr>
        <w:t>4</w:t>
      </w:r>
      <w:r w:rsidRPr="009D2429">
        <w:rPr>
          <w:b/>
          <w:iCs/>
          <w:sz w:val="24"/>
          <w:szCs w:val="24"/>
        </w:rPr>
        <w:t xml:space="preserve"> до</w:t>
      </w:r>
    </w:p>
    <w:p w:rsidR="00B81EBF" w:rsidRPr="009D2429" w:rsidRDefault="004C3A52" w:rsidP="00E560CF">
      <w:pPr>
        <w:suppressAutoHyphens/>
        <w:spacing w:after="0" w:line="240" w:lineRule="auto"/>
        <w:ind w:firstLine="709"/>
        <w:contextualSpacing/>
        <w:jc w:val="right"/>
        <w:rPr>
          <w:b/>
          <w:iCs/>
          <w:sz w:val="24"/>
          <w:szCs w:val="24"/>
        </w:rPr>
      </w:pPr>
      <w:r w:rsidRPr="009D2429">
        <w:rPr>
          <w:b/>
          <w:iCs/>
          <w:sz w:val="24"/>
          <w:szCs w:val="24"/>
          <w:lang w:val="ru-RU"/>
        </w:rPr>
        <w:t>т</w:t>
      </w:r>
      <w:proofErr w:type="spellStart"/>
      <w:r w:rsidR="00B81EBF" w:rsidRPr="009D2429">
        <w:rPr>
          <w:b/>
          <w:iCs/>
          <w:sz w:val="24"/>
          <w:szCs w:val="24"/>
        </w:rPr>
        <w:t>ендерної</w:t>
      </w:r>
      <w:proofErr w:type="spellEnd"/>
      <w:r w:rsidR="00B81EBF" w:rsidRPr="009D2429">
        <w:rPr>
          <w:b/>
          <w:iCs/>
          <w:sz w:val="24"/>
          <w:szCs w:val="24"/>
        </w:rPr>
        <w:t xml:space="preserve"> документації</w:t>
      </w: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right"/>
        <w:rPr>
          <w:i/>
          <w:iCs/>
          <w:sz w:val="24"/>
          <w:szCs w:val="24"/>
        </w:rPr>
      </w:pP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4"/>
          <w:szCs w:val="24"/>
        </w:rPr>
      </w:pP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9D2429">
        <w:rPr>
          <w:i/>
          <w:iCs/>
          <w:sz w:val="20"/>
          <w:szCs w:val="20"/>
        </w:rPr>
        <w:t xml:space="preserve">(Форма </w:t>
      </w:r>
      <w:proofErr w:type="spellStart"/>
      <w:r w:rsidRPr="009D2429">
        <w:rPr>
          <w:i/>
          <w:iCs/>
          <w:sz w:val="20"/>
          <w:szCs w:val="20"/>
        </w:rPr>
        <w:t>„Тендерна</w:t>
      </w:r>
      <w:proofErr w:type="spellEnd"/>
      <w:r w:rsidRPr="009D2429">
        <w:rPr>
          <w:i/>
          <w:iCs/>
          <w:sz w:val="20"/>
          <w:szCs w:val="20"/>
        </w:rPr>
        <w:t xml:space="preserve"> </w:t>
      </w:r>
      <w:proofErr w:type="spellStart"/>
      <w:r w:rsidRPr="009D2429">
        <w:rPr>
          <w:i/>
          <w:iCs/>
          <w:sz w:val="20"/>
          <w:szCs w:val="20"/>
        </w:rPr>
        <w:t>пропозиція”</w:t>
      </w:r>
      <w:proofErr w:type="spellEnd"/>
      <w:r w:rsidRPr="009D2429">
        <w:rPr>
          <w:i/>
          <w:iCs/>
          <w:sz w:val="20"/>
          <w:szCs w:val="20"/>
        </w:rPr>
        <w:t xml:space="preserve"> подається </w:t>
      </w:r>
    </w:p>
    <w:p w:rsidR="00B81EBF" w:rsidRPr="009D2429" w:rsidRDefault="00040A38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proofErr w:type="spellStart"/>
      <w:r w:rsidRPr="009D2429">
        <w:rPr>
          <w:i/>
          <w:iCs/>
          <w:sz w:val="20"/>
          <w:szCs w:val="20"/>
          <w:lang w:val="ru-RU"/>
        </w:rPr>
        <w:t>Учасником</w:t>
      </w:r>
      <w:proofErr w:type="spellEnd"/>
      <w:r w:rsidR="00B81EBF" w:rsidRPr="009D2429">
        <w:rPr>
          <w:i/>
          <w:iCs/>
          <w:sz w:val="20"/>
          <w:szCs w:val="20"/>
        </w:rPr>
        <w:t xml:space="preserve"> у вигляді, наведеному нижче, на </w:t>
      </w: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9D2429">
        <w:rPr>
          <w:i/>
          <w:iCs/>
          <w:sz w:val="20"/>
          <w:szCs w:val="20"/>
        </w:rPr>
        <w:t>фірмовому бланку (у разі його наявності).</w:t>
      </w: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</w:rPr>
      </w:pP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</w:rPr>
      </w:pP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center"/>
        <w:rPr>
          <w:b/>
          <w:bCs/>
          <w:sz w:val="24"/>
          <w:szCs w:val="24"/>
          <w:lang w:eastAsia="ar-SA"/>
        </w:rPr>
      </w:pPr>
      <w:r w:rsidRPr="009D2429">
        <w:rPr>
          <w:b/>
          <w:bCs/>
          <w:sz w:val="24"/>
          <w:szCs w:val="24"/>
          <w:lang w:eastAsia="ar-SA"/>
        </w:rPr>
        <w:t>ФОРМА «ТЕНДЕРНА ПРОПОЗИЦІЯ»</w:t>
      </w:r>
    </w:p>
    <w:p w:rsidR="00B81EBF" w:rsidRPr="009D2429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</w:p>
    <w:p w:rsidR="00040A38" w:rsidRPr="004F1169" w:rsidRDefault="00407999" w:rsidP="00824BB9">
      <w:pPr>
        <w:shd w:val="clear" w:color="auto" w:fill="FFFFFF"/>
        <w:spacing w:after="0"/>
        <w:rPr>
          <w:bCs/>
          <w:i/>
          <w:iCs/>
          <w:sz w:val="24"/>
          <w:szCs w:val="24"/>
          <w:lang w:eastAsia="ru-RU"/>
        </w:rPr>
      </w:pPr>
      <w:r w:rsidRPr="009D2429">
        <w:rPr>
          <w:sz w:val="24"/>
          <w:szCs w:val="24"/>
          <w:lang w:eastAsia="ar-SA"/>
        </w:rPr>
        <w:t>Ми, _______</w:t>
      </w:r>
      <w:r w:rsidR="00824BB9">
        <w:rPr>
          <w:sz w:val="24"/>
          <w:szCs w:val="24"/>
          <w:lang w:eastAsia="ar-SA"/>
        </w:rPr>
        <w:t>________________________</w:t>
      </w:r>
      <w:r w:rsidRPr="009D2429">
        <w:rPr>
          <w:sz w:val="24"/>
          <w:szCs w:val="24"/>
          <w:lang w:eastAsia="ar-SA"/>
        </w:rPr>
        <w:t xml:space="preserve">_____(повне </w:t>
      </w:r>
      <w:r w:rsidR="00B81EBF" w:rsidRPr="009D2429">
        <w:rPr>
          <w:sz w:val="24"/>
          <w:szCs w:val="24"/>
          <w:lang w:eastAsia="ar-SA"/>
        </w:rPr>
        <w:t xml:space="preserve"> </w:t>
      </w:r>
      <w:r w:rsidRPr="009D2429">
        <w:rPr>
          <w:sz w:val="24"/>
          <w:szCs w:val="24"/>
          <w:lang w:eastAsia="ar-SA"/>
        </w:rPr>
        <w:t xml:space="preserve">найменування </w:t>
      </w:r>
      <w:r w:rsidR="00040A38" w:rsidRPr="009D2429">
        <w:rPr>
          <w:sz w:val="24"/>
          <w:szCs w:val="24"/>
          <w:lang w:eastAsia="ar-SA"/>
        </w:rPr>
        <w:t>Учасника</w:t>
      </w:r>
      <w:r w:rsidR="00B81EBF" w:rsidRPr="009D2429">
        <w:rPr>
          <w:sz w:val="24"/>
          <w:szCs w:val="24"/>
          <w:lang w:eastAsia="ar-SA"/>
        </w:rPr>
        <w:t xml:space="preserve">), </w:t>
      </w:r>
      <w:r w:rsidR="00040A38" w:rsidRPr="009D2429">
        <w:rPr>
          <w:sz w:val="24"/>
          <w:szCs w:val="24"/>
        </w:rPr>
        <w:t>надаємо свою пропозицію на закупівлю товар</w:t>
      </w:r>
      <w:r w:rsidR="006901FC" w:rsidRPr="009D2429">
        <w:rPr>
          <w:sz w:val="24"/>
          <w:szCs w:val="24"/>
        </w:rPr>
        <w:t>у</w:t>
      </w:r>
      <w:r w:rsidRPr="009D2429">
        <w:rPr>
          <w:sz w:val="24"/>
          <w:szCs w:val="24"/>
        </w:rPr>
        <w:t xml:space="preserve"> </w:t>
      </w:r>
      <w:bookmarkStart w:id="0" w:name="_Hlk120897002"/>
      <w:r w:rsidR="00323DAD">
        <w:rPr>
          <w:sz w:val="24"/>
          <w:szCs w:val="24"/>
        </w:rPr>
        <w:t>«</w:t>
      </w:r>
      <w:r w:rsidR="00323DAD" w:rsidRPr="00323DAD">
        <w:rPr>
          <w:b/>
          <w:sz w:val="24"/>
          <w:szCs w:val="24"/>
          <w:lang w:eastAsia="ru-RU"/>
        </w:rPr>
        <w:t xml:space="preserve">Фармацевтична продукція - за </w:t>
      </w:r>
      <w:proofErr w:type="spellStart"/>
      <w:r w:rsidR="00323DAD" w:rsidRPr="00323DAD">
        <w:rPr>
          <w:b/>
          <w:sz w:val="24"/>
          <w:szCs w:val="24"/>
          <w:lang w:eastAsia="ru-RU"/>
        </w:rPr>
        <w:t>ДК</w:t>
      </w:r>
      <w:proofErr w:type="spellEnd"/>
      <w:r w:rsidR="00323DAD" w:rsidRPr="00323DAD">
        <w:rPr>
          <w:b/>
          <w:sz w:val="24"/>
          <w:szCs w:val="24"/>
          <w:lang w:eastAsia="ru-RU"/>
        </w:rPr>
        <w:t xml:space="preserve"> 021:2015 - 33600000-6 </w:t>
      </w:r>
      <w:r w:rsidR="00BF01F2">
        <w:rPr>
          <w:b/>
          <w:i/>
          <w:iCs/>
          <w:sz w:val="24"/>
          <w:szCs w:val="24"/>
          <w:lang w:eastAsia="ru-RU"/>
        </w:rPr>
        <w:t>Лікарські засоби</w:t>
      </w:r>
      <w:r w:rsidR="00824BB9">
        <w:rPr>
          <w:b/>
          <w:i/>
          <w:iCs/>
          <w:sz w:val="24"/>
          <w:szCs w:val="24"/>
          <w:lang w:eastAsia="ru-RU"/>
        </w:rPr>
        <w:t>»</w:t>
      </w:r>
      <w:bookmarkEnd w:id="0"/>
      <w:r w:rsidR="00824BB9">
        <w:rPr>
          <w:b/>
          <w:i/>
          <w:iCs/>
          <w:sz w:val="24"/>
          <w:szCs w:val="24"/>
          <w:lang w:eastAsia="ru-RU"/>
        </w:rPr>
        <w:t xml:space="preserve">  </w:t>
      </w:r>
      <w:r w:rsidR="00040A38" w:rsidRPr="009D2429">
        <w:rPr>
          <w:sz w:val="24"/>
          <w:szCs w:val="24"/>
        </w:rPr>
        <w:t>згідно з вимогами Замовника</w:t>
      </w:r>
      <w:r w:rsidR="004A4D09" w:rsidRPr="004F1169">
        <w:rPr>
          <w:sz w:val="24"/>
          <w:szCs w:val="24"/>
        </w:rPr>
        <w:t>.</w:t>
      </w:r>
    </w:p>
    <w:p w:rsidR="00B81EBF" w:rsidRPr="009D2429" w:rsidRDefault="00B81EBF" w:rsidP="006901F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 xml:space="preserve">Вивчивши тендерну документацію, </w:t>
      </w:r>
      <w:r w:rsidR="0049106F" w:rsidRPr="009D2429">
        <w:rPr>
          <w:sz w:val="24"/>
          <w:szCs w:val="24"/>
        </w:rPr>
        <w:t xml:space="preserve">кваліфікаційні критерії, необхідні технічні, якісні та кількісні характеристики до предмета закупівлі та інші вимоги Замовника, </w:t>
      </w:r>
      <w:r w:rsidRPr="009D2429">
        <w:rPr>
          <w:sz w:val="24"/>
          <w:szCs w:val="24"/>
        </w:rPr>
        <w:t xml:space="preserve">ми, уповноважені на підписання </w:t>
      </w:r>
      <w:r w:rsidR="00407999" w:rsidRPr="009D2429">
        <w:rPr>
          <w:sz w:val="24"/>
          <w:szCs w:val="24"/>
        </w:rPr>
        <w:t xml:space="preserve">документів тендерної пропозиції та </w:t>
      </w:r>
      <w:r w:rsidR="0049106F" w:rsidRPr="009D2429">
        <w:rPr>
          <w:sz w:val="24"/>
          <w:szCs w:val="24"/>
        </w:rPr>
        <w:t>д</w:t>
      </w:r>
      <w:r w:rsidRPr="009D2429">
        <w:rPr>
          <w:sz w:val="24"/>
          <w:szCs w:val="24"/>
        </w:rPr>
        <w:t>оговору</w:t>
      </w:r>
      <w:r w:rsidR="0049106F" w:rsidRPr="009D2429">
        <w:rPr>
          <w:sz w:val="24"/>
          <w:szCs w:val="24"/>
        </w:rPr>
        <w:t xml:space="preserve"> про закупівлю</w:t>
      </w:r>
      <w:r w:rsidRPr="009D2429">
        <w:rPr>
          <w:sz w:val="24"/>
          <w:szCs w:val="24"/>
        </w:rPr>
        <w:t>, маємо можливість та погоджуємося виконати вимоги Замовника та Договору на умовах, зазначених у цій пропозиції:</w:t>
      </w:r>
    </w:p>
    <w:p w:rsidR="00B81EBF" w:rsidRPr="009D2429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B81EBF" w:rsidRPr="009D2429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1. Повне найменування Учасника – суб’єкта господарювання:___________</w:t>
      </w:r>
    </w:p>
    <w:p w:rsidR="00B81EBF" w:rsidRPr="009D2429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2. Ідентифікаційний код за ЄДРПОУ:________________________________</w:t>
      </w:r>
    </w:p>
    <w:p w:rsidR="00B81EBF" w:rsidRPr="009D2429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3. Юридична та поштова адреса</w:t>
      </w:r>
      <w:r w:rsidR="00B81EBF" w:rsidRPr="009D2429">
        <w:rPr>
          <w:sz w:val="24"/>
          <w:szCs w:val="24"/>
        </w:rPr>
        <w:t>:______________________________</w:t>
      </w:r>
    </w:p>
    <w:p w:rsidR="00B81EBF" w:rsidRPr="009D2429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4. Телефон, факс, e-</w:t>
      </w:r>
      <w:proofErr w:type="spellStart"/>
      <w:r w:rsidRPr="009D2429">
        <w:rPr>
          <w:sz w:val="24"/>
          <w:szCs w:val="24"/>
        </w:rPr>
        <w:t>mail</w:t>
      </w:r>
      <w:proofErr w:type="spellEnd"/>
      <w:r w:rsidRPr="009D2429">
        <w:rPr>
          <w:sz w:val="24"/>
          <w:szCs w:val="24"/>
        </w:rPr>
        <w:t>:____________________________________________</w:t>
      </w:r>
    </w:p>
    <w:p w:rsidR="00B81EBF" w:rsidRPr="009D2429" w:rsidRDefault="00B81EBF" w:rsidP="00A8623D">
      <w:pPr>
        <w:spacing w:after="0" w:line="240" w:lineRule="auto"/>
        <w:jc w:val="both"/>
        <w:rPr>
          <w:sz w:val="24"/>
          <w:szCs w:val="24"/>
          <w:lang w:val="ru-RU"/>
        </w:rPr>
      </w:pPr>
      <w:r w:rsidRPr="009D2429">
        <w:rPr>
          <w:sz w:val="24"/>
          <w:szCs w:val="24"/>
        </w:rPr>
        <w:t xml:space="preserve">5. Особа, яка уповноважена підписувати </w:t>
      </w:r>
      <w:r w:rsidR="00407999" w:rsidRPr="009D2429">
        <w:rPr>
          <w:sz w:val="24"/>
          <w:szCs w:val="24"/>
        </w:rPr>
        <w:t xml:space="preserve">документи тендерної пропозиції та </w:t>
      </w:r>
      <w:r w:rsidR="0049106F" w:rsidRPr="009D2429">
        <w:rPr>
          <w:sz w:val="24"/>
          <w:szCs w:val="24"/>
        </w:rPr>
        <w:t xml:space="preserve">договір </w:t>
      </w:r>
      <w:r w:rsidR="00A8623D" w:rsidRPr="009D2429">
        <w:rPr>
          <w:sz w:val="24"/>
          <w:szCs w:val="24"/>
          <w:lang w:val="ru-RU"/>
        </w:rPr>
        <w:t>про закуп</w:t>
      </w:r>
      <w:r w:rsidR="00A8623D" w:rsidRPr="009D2429">
        <w:rPr>
          <w:sz w:val="24"/>
          <w:szCs w:val="24"/>
        </w:rPr>
        <w:t>і</w:t>
      </w:r>
      <w:proofErr w:type="spellStart"/>
      <w:r w:rsidR="00A8623D" w:rsidRPr="009D2429">
        <w:rPr>
          <w:sz w:val="24"/>
          <w:szCs w:val="24"/>
          <w:lang w:val="ru-RU"/>
        </w:rPr>
        <w:t>влю</w:t>
      </w:r>
      <w:proofErr w:type="spellEnd"/>
      <w:r w:rsidR="00407999" w:rsidRPr="009D2429">
        <w:rPr>
          <w:sz w:val="24"/>
          <w:szCs w:val="24"/>
          <w:lang w:val="ru-RU"/>
        </w:rPr>
        <w:t xml:space="preserve"> </w:t>
      </w:r>
      <w:r w:rsidRPr="009D2429">
        <w:rPr>
          <w:sz w:val="24"/>
          <w:szCs w:val="24"/>
        </w:rPr>
        <w:t xml:space="preserve">(прізвище, ім’я, по батькові, посада, </w:t>
      </w:r>
      <w:r w:rsidR="00A8623D" w:rsidRPr="009D2429">
        <w:rPr>
          <w:sz w:val="24"/>
          <w:szCs w:val="24"/>
        </w:rPr>
        <w:t xml:space="preserve">контактний </w:t>
      </w:r>
      <w:r w:rsidRPr="009D2429">
        <w:rPr>
          <w:sz w:val="24"/>
          <w:szCs w:val="24"/>
        </w:rPr>
        <w:t>телефон):____________________________</w:t>
      </w:r>
    </w:p>
    <w:p w:rsidR="00B81EBF" w:rsidRPr="009D2429" w:rsidRDefault="00B81EBF" w:rsidP="00A8623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 xml:space="preserve">6. </w:t>
      </w:r>
      <w:r w:rsidR="006901FC" w:rsidRPr="009D2429">
        <w:rPr>
          <w:sz w:val="24"/>
          <w:szCs w:val="24"/>
        </w:rPr>
        <w:t xml:space="preserve">Ціна </w:t>
      </w:r>
      <w:r w:rsidRPr="009D2429">
        <w:rPr>
          <w:sz w:val="24"/>
          <w:szCs w:val="24"/>
        </w:rPr>
        <w:t xml:space="preserve">тендерної пропозиції/ціна з ПДВ </w:t>
      </w:r>
      <w:r w:rsidR="00E3609C" w:rsidRPr="009D2429">
        <w:rPr>
          <w:sz w:val="24"/>
          <w:szCs w:val="24"/>
        </w:rPr>
        <w:t>_________________________</w:t>
      </w:r>
      <w:r w:rsidRPr="009D2429">
        <w:rPr>
          <w:sz w:val="24"/>
          <w:szCs w:val="24"/>
        </w:rPr>
        <w:t>(цифрами і словами)</w:t>
      </w:r>
    </w:p>
    <w:p w:rsidR="00AE7360" w:rsidRPr="009D2429" w:rsidRDefault="00AE7360" w:rsidP="00D35D90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1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559"/>
        <w:gridCol w:w="1559"/>
        <w:gridCol w:w="1134"/>
        <w:gridCol w:w="850"/>
        <w:gridCol w:w="1276"/>
        <w:gridCol w:w="850"/>
        <w:gridCol w:w="1386"/>
      </w:tblGrid>
      <w:tr w:rsidR="009D2429" w:rsidRPr="009D2429" w:rsidTr="00BF01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№ з/п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Назва предмету закупівлі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9D2429">
              <w:rPr>
                <w:b/>
                <w:bCs/>
                <w:i/>
                <w:sz w:val="22"/>
              </w:rPr>
              <w:t>Країна походження товару</w:t>
            </w:r>
            <w:r w:rsidR="00671143" w:rsidRPr="009D2429">
              <w:rPr>
                <w:b/>
                <w:bCs/>
                <w:i/>
                <w:sz w:val="22"/>
                <w:lang w:val="ru-RU"/>
              </w:rPr>
              <w:t xml:space="preserve">, </w:t>
            </w:r>
            <w:proofErr w:type="spellStart"/>
            <w:r w:rsidR="00671143" w:rsidRPr="009D2429">
              <w:rPr>
                <w:b/>
                <w:bCs/>
                <w:i/>
                <w:sz w:val="22"/>
                <w:lang w:val="ru-RU"/>
              </w:rPr>
              <w:t>назвавиробника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Одиниці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proofErr w:type="spellStart"/>
            <w:r w:rsidRPr="009D2429">
              <w:rPr>
                <w:b/>
                <w:bCs/>
                <w:i/>
                <w:sz w:val="22"/>
              </w:rPr>
              <w:t>Кіль-</w:t>
            </w:r>
            <w:proofErr w:type="spellEnd"/>
          </w:p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Ціна за одиницю,</w:t>
            </w:r>
          </w:p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грн., з ПДВ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proofErr w:type="spellStart"/>
            <w:r w:rsidRPr="009D2429">
              <w:rPr>
                <w:b/>
                <w:bCs/>
                <w:i/>
                <w:sz w:val="22"/>
              </w:rPr>
              <w:t>Став-ка</w:t>
            </w:r>
            <w:proofErr w:type="spellEnd"/>
            <w:r w:rsidRPr="009D2429">
              <w:rPr>
                <w:b/>
                <w:bCs/>
                <w:i/>
                <w:sz w:val="22"/>
              </w:rPr>
              <w:t xml:space="preserve"> ПДВ (%)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9D2429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9D2429">
              <w:rPr>
                <w:b/>
                <w:bCs/>
                <w:i/>
                <w:sz w:val="22"/>
              </w:rPr>
              <w:t>Загальна вартість, грн., з ПДВ*</w:t>
            </w:r>
          </w:p>
        </w:tc>
      </w:tr>
      <w:tr w:rsidR="00BF01F2" w:rsidRPr="009D2429" w:rsidTr="00BF01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4A4D09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Натрій хлорид 0,9% - 200мл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Sodium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chloride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В05Х А03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BF01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4A4D09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r w:rsidRPr="00D2313D">
              <w:rPr>
                <w:lang w:val="uk-UA"/>
              </w:rPr>
              <w:t>Анальгін</w:t>
            </w:r>
            <w:r>
              <w:rPr>
                <w:lang w:val="uk-UA"/>
              </w:rPr>
              <w:t xml:space="preserve"> </w:t>
            </w:r>
            <w:r w:rsidRPr="00D2313D">
              <w:rPr>
                <w:lang w:val="uk-UA"/>
              </w:rPr>
              <w:t xml:space="preserve"> розчин д/ін. 500 мг/</w:t>
            </w:r>
            <w:proofErr w:type="spellStart"/>
            <w:r w:rsidRPr="00D2313D">
              <w:rPr>
                <w:lang w:val="uk-UA"/>
              </w:rPr>
              <w:t>мл</w:t>
            </w:r>
            <w:proofErr w:type="spellEnd"/>
            <w:r w:rsidRPr="00D2313D">
              <w:rPr>
                <w:lang w:val="uk-UA"/>
              </w:rPr>
              <w:t xml:space="preserve"> по 2 </w:t>
            </w:r>
            <w:proofErr w:type="spellStart"/>
            <w:r w:rsidRPr="00D2313D">
              <w:rPr>
                <w:lang w:val="uk-UA"/>
              </w:rPr>
              <w:t>мл</w:t>
            </w:r>
            <w:proofErr w:type="spellEnd"/>
            <w:r w:rsidRPr="00D2313D">
              <w:rPr>
                <w:lang w:val="uk-UA"/>
              </w:rPr>
              <w:t xml:space="preserve"> №10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Metamizole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sodium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N02BB02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BF01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r w:rsidRPr="00D2313D">
              <w:rPr>
                <w:lang w:val="uk-UA"/>
              </w:rPr>
              <w:t xml:space="preserve">Димедрол розчин д/ін. 1 % по 1 </w:t>
            </w:r>
            <w:proofErr w:type="spellStart"/>
            <w:r w:rsidRPr="00D2313D">
              <w:rPr>
                <w:lang w:val="uk-UA"/>
              </w:rPr>
              <w:t>мл</w:t>
            </w:r>
            <w:proofErr w:type="spellEnd"/>
            <w:r w:rsidRPr="00D2313D">
              <w:rPr>
                <w:lang w:val="uk-UA"/>
              </w:rPr>
              <w:t xml:space="preserve"> №10</w:t>
            </w:r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Diphenhydramine</w:t>
            </w:r>
            <w:proofErr w:type="spellEnd"/>
            <w:r>
              <w:rPr>
                <w:lang w:val="uk-UA"/>
              </w:rPr>
              <w:t xml:space="preserve"> </w:t>
            </w:r>
            <w:r w:rsidRPr="00BF01F2">
              <w:rPr>
                <w:lang w:val="uk-UA"/>
              </w:rPr>
              <w:t>R06A A02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BF01F2">
        <w:trPr>
          <w:trHeight w:val="1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Дексаметазон</w:t>
            </w:r>
            <w:proofErr w:type="spellEnd"/>
            <w:r>
              <w:rPr>
                <w:lang w:val="uk-UA"/>
              </w:rPr>
              <w:t xml:space="preserve"> </w:t>
            </w:r>
            <w:r w:rsidRPr="00D2313D">
              <w:rPr>
                <w:lang w:val="uk-UA"/>
              </w:rPr>
              <w:t xml:space="preserve">розчин д/ін. </w:t>
            </w:r>
            <w:r>
              <w:rPr>
                <w:lang w:val="uk-UA"/>
              </w:rPr>
              <w:t>4мг/</w:t>
            </w:r>
            <w:proofErr w:type="spellStart"/>
            <w:r>
              <w:rPr>
                <w:lang w:val="uk-UA"/>
              </w:rPr>
              <w:t>мл</w:t>
            </w:r>
            <w:proofErr w:type="spellEnd"/>
            <w:r>
              <w:rPr>
                <w:lang w:val="uk-UA"/>
              </w:rPr>
              <w:t xml:space="preserve"> ампула 1мл №5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Dexamethasone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Н02А 02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BF01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 w:rsidRPr="008925F0">
              <w:rPr>
                <w:lang w:val="uk-UA"/>
              </w:rPr>
              <w:t>Реосорбілакт</w:t>
            </w:r>
            <w:proofErr w:type="spellEnd"/>
            <w:r w:rsidRPr="008925F0">
              <w:rPr>
                <w:lang w:val="uk-UA"/>
              </w:rPr>
              <w:t xml:space="preserve"> розчин д/</w:t>
            </w:r>
            <w:proofErr w:type="spellStart"/>
            <w:r w:rsidRPr="008925F0">
              <w:rPr>
                <w:lang w:val="uk-UA"/>
              </w:rPr>
              <w:t>інф</w:t>
            </w:r>
            <w:proofErr w:type="spellEnd"/>
            <w:r w:rsidRPr="008925F0">
              <w:rPr>
                <w:lang w:val="uk-UA"/>
              </w:rPr>
              <w:t xml:space="preserve">. по 200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у </w:t>
            </w:r>
            <w:proofErr w:type="spellStart"/>
            <w:r w:rsidRPr="008925F0">
              <w:rPr>
                <w:lang w:val="uk-UA"/>
              </w:rPr>
              <w:t>пляш</w:t>
            </w:r>
            <w:proofErr w:type="spellEnd"/>
            <w:r w:rsidRPr="008925F0">
              <w:rPr>
                <w:lang w:val="uk-UA"/>
              </w:rPr>
              <w:t>.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Electrolytes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in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combination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with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other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drugs</w:t>
            </w:r>
            <w:proofErr w:type="spellEnd"/>
            <w:r w:rsidRPr="00BF01F2">
              <w:rPr>
                <w:lang w:val="uk-UA"/>
              </w:rPr>
              <w:t xml:space="preserve"> /</w:t>
            </w:r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В05В В04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081FC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 w:rsidRPr="003E282D">
              <w:rPr>
                <w:lang w:val="uk-UA"/>
              </w:rPr>
              <w:t>Цефтриаксон-БХФЗ</w:t>
            </w:r>
            <w:proofErr w:type="spellEnd"/>
            <w:r w:rsidRPr="003E282D">
              <w:rPr>
                <w:lang w:val="uk-UA"/>
              </w:rPr>
              <w:t xml:space="preserve"> порошок для р-ну д/ін. по 500 мг №1 у </w:t>
            </w:r>
            <w:proofErr w:type="spellStart"/>
            <w:r w:rsidRPr="003E282D">
              <w:rPr>
                <w:lang w:val="uk-UA"/>
              </w:rPr>
              <w:t>флак</w:t>
            </w:r>
            <w:proofErr w:type="spellEnd"/>
            <w:r>
              <w:rPr>
                <w:lang w:val="uk-UA"/>
              </w:rPr>
              <w:t>.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Ceftriaxone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J01DD04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BF09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r w:rsidRPr="008925F0">
              <w:rPr>
                <w:lang w:val="uk-UA"/>
              </w:rPr>
              <w:t>Адреналін-Здоров'я розчин д/ін. 1.82 мг/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по 1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№10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Epinephrine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С01С A24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410FD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 w:rsidRPr="008925F0">
              <w:rPr>
                <w:lang w:val="uk-UA"/>
              </w:rPr>
              <w:t>Транексамова</w:t>
            </w:r>
            <w:proofErr w:type="spellEnd"/>
            <w:r w:rsidRPr="008925F0">
              <w:rPr>
                <w:lang w:val="uk-UA"/>
              </w:rPr>
              <w:t xml:space="preserve"> кислота розчин для ін'єкцій 100 мг/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ампула 5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Tranexamic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acid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B02AA02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BE46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r w:rsidRPr="008925F0">
              <w:rPr>
                <w:lang w:val="uk-UA"/>
              </w:rPr>
              <w:t xml:space="preserve">Папаверин р-н д/ін. 2% 2мл </w:t>
            </w:r>
            <w:proofErr w:type="spellStart"/>
            <w:r w:rsidRPr="008925F0">
              <w:rPr>
                <w:lang w:val="uk-UA"/>
              </w:rPr>
              <w:t>амп</w:t>
            </w:r>
            <w:proofErr w:type="spellEnd"/>
            <w:r w:rsidRPr="008925F0">
              <w:rPr>
                <w:lang w:val="uk-UA"/>
              </w:rPr>
              <w:t>. №10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Papaverine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hydrochloride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A03A D01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C832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r w:rsidRPr="008925F0">
              <w:rPr>
                <w:lang w:val="uk-UA"/>
              </w:rPr>
              <w:t>Платифілін-Здоров'я розчин д/ін. 2 мг/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по 1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№10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Platyphylline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A03A X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981EC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 w:rsidRPr="008925F0">
              <w:rPr>
                <w:lang w:val="uk-UA"/>
              </w:rPr>
              <w:t>Но-шпа</w:t>
            </w:r>
            <w:proofErr w:type="spellEnd"/>
            <w:r w:rsidRPr="008925F0">
              <w:rPr>
                <w:lang w:val="uk-UA"/>
              </w:rPr>
              <w:t xml:space="preserve"> розчин д/ін. 20 мг/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по 2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№25 (5х5)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Drotaverine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A03AD02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6564F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 w:rsidRPr="008925F0">
              <w:rPr>
                <w:lang w:val="uk-UA"/>
              </w:rPr>
              <w:t>Рінгера</w:t>
            </w:r>
            <w:proofErr w:type="spellEnd"/>
            <w:r w:rsidRPr="008925F0">
              <w:rPr>
                <w:lang w:val="uk-UA"/>
              </w:rPr>
              <w:t xml:space="preserve"> розчин д/</w:t>
            </w:r>
            <w:proofErr w:type="spellStart"/>
            <w:r w:rsidRPr="008925F0">
              <w:rPr>
                <w:lang w:val="uk-UA"/>
              </w:rPr>
              <w:t>інф</w:t>
            </w:r>
            <w:proofErr w:type="spellEnd"/>
            <w:r w:rsidRPr="008925F0">
              <w:rPr>
                <w:lang w:val="uk-UA"/>
              </w:rPr>
              <w:t xml:space="preserve">. по 200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у </w:t>
            </w:r>
            <w:proofErr w:type="spellStart"/>
            <w:r w:rsidRPr="008925F0">
              <w:rPr>
                <w:lang w:val="uk-UA"/>
              </w:rPr>
              <w:t>пляш</w:t>
            </w:r>
            <w:proofErr w:type="spellEnd"/>
            <w:r w:rsidRPr="008925F0">
              <w:rPr>
                <w:lang w:val="uk-UA"/>
              </w:rPr>
              <w:t>.</w:t>
            </w:r>
          </w:p>
          <w:p w:rsidR="00BF01F2" w:rsidRPr="00BF01F2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Comb</w:t>
            </w:r>
            <w:proofErr w:type="spellEnd"/>
            <w:r w:rsidRPr="00BF01F2">
              <w:rPr>
                <w:lang w:val="uk-UA"/>
              </w:rPr>
              <w:t xml:space="preserve"> </w:t>
            </w:r>
            <w:proofErr w:type="spellStart"/>
            <w:r w:rsidRPr="00BF01F2">
              <w:rPr>
                <w:lang w:val="uk-UA"/>
              </w:rPr>
              <w:t>drug</w:t>
            </w:r>
            <w:proofErr w:type="spellEnd"/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 w:rsidRPr="00BF01F2">
              <w:rPr>
                <w:lang w:val="uk-UA"/>
              </w:rPr>
              <w:t>В05В В01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5115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2" w:rsidRDefault="00BF01F2" w:rsidP="00BF01F2">
            <w:pPr>
              <w:pStyle w:val="1"/>
              <w:jc w:val="center"/>
              <w:rPr>
                <w:lang w:val="uk-UA"/>
              </w:rPr>
            </w:pPr>
            <w:proofErr w:type="spellStart"/>
            <w:r w:rsidRPr="008925F0">
              <w:rPr>
                <w:lang w:val="uk-UA"/>
              </w:rPr>
              <w:t>Рибоксин-Дарниця</w:t>
            </w:r>
            <w:proofErr w:type="spellEnd"/>
            <w:r w:rsidRPr="008925F0">
              <w:rPr>
                <w:lang w:val="uk-UA"/>
              </w:rPr>
              <w:t xml:space="preserve"> розчин д/ін. 20 мг/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по 5 </w:t>
            </w:r>
            <w:proofErr w:type="spellStart"/>
            <w:r w:rsidRPr="008925F0">
              <w:rPr>
                <w:lang w:val="uk-UA"/>
              </w:rPr>
              <w:t>мл</w:t>
            </w:r>
            <w:proofErr w:type="spellEnd"/>
            <w:r w:rsidRPr="008925F0">
              <w:rPr>
                <w:lang w:val="uk-UA"/>
              </w:rPr>
              <w:t xml:space="preserve"> №10</w:t>
            </w:r>
          </w:p>
          <w:p w:rsidR="00BF01F2" w:rsidRPr="00B376BA" w:rsidRDefault="00BF01F2" w:rsidP="00BF01F2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F01F2">
              <w:rPr>
                <w:lang w:val="uk-UA"/>
              </w:rPr>
              <w:t>Inosine</w:t>
            </w:r>
            <w:proofErr w:type="spellEnd"/>
            <w:r>
              <w:rPr>
                <w:lang w:val="uk-UA"/>
              </w:rPr>
              <w:t xml:space="preserve"> </w:t>
            </w:r>
            <w:r w:rsidRPr="00BF01F2">
              <w:rPr>
                <w:lang w:val="uk-UA"/>
              </w:rPr>
              <w:t>С01Е В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01F2" w:rsidRPr="00B376BA" w:rsidRDefault="00BF01F2" w:rsidP="00FE5023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4F1169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BF01F2" w:rsidRPr="009D2429" w:rsidTr="00C7796B">
        <w:tc>
          <w:tcPr>
            <w:tcW w:w="9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2" w:rsidRPr="009D2429" w:rsidRDefault="00BF01F2" w:rsidP="00205260">
            <w:pPr>
              <w:spacing w:after="0" w:line="240" w:lineRule="auto"/>
              <w:rPr>
                <w:b/>
                <w:bCs/>
                <w:sz w:val="22"/>
              </w:rPr>
            </w:pPr>
            <w:proofErr w:type="spellStart"/>
            <w:r w:rsidRPr="009D2429">
              <w:rPr>
                <w:b/>
                <w:bCs/>
                <w:sz w:val="22"/>
                <w:lang w:val="ru-RU"/>
              </w:rPr>
              <w:t>Загальна</w:t>
            </w:r>
            <w:proofErr w:type="spellEnd"/>
            <w:r w:rsidRPr="009D2429">
              <w:rPr>
                <w:b/>
                <w:bCs/>
                <w:sz w:val="22"/>
                <w:lang w:val="ru-RU"/>
              </w:rPr>
              <w:t xml:space="preserve"> в</w:t>
            </w:r>
            <w:proofErr w:type="spellStart"/>
            <w:r w:rsidRPr="009D2429">
              <w:rPr>
                <w:b/>
                <w:bCs/>
                <w:sz w:val="22"/>
              </w:rPr>
              <w:t>артість</w:t>
            </w:r>
            <w:proofErr w:type="spellEnd"/>
            <w:r w:rsidRPr="009D2429">
              <w:rPr>
                <w:b/>
                <w:bCs/>
                <w:sz w:val="22"/>
              </w:rPr>
              <w:t xml:space="preserve"> пропозиції                                                                                                                                        __________________________________грн (зазначається з ПДВ або без ПДВ*)</w:t>
            </w:r>
          </w:p>
          <w:p w:rsidR="00BF01F2" w:rsidRPr="009D2429" w:rsidRDefault="00BF01F2" w:rsidP="00205260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9D2429">
              <w:rPr>
                <w:bCs/>
                <w:i/>
                <w:sz w:val="22"/>
              </w:rPr>
              <w:t>(Цифрами та словами)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F2" w:rsidRPr="009D2429" w:rsidRDefault="00BF01F2" w:rsidP="00205260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</w:tbl>
    <w:p w:rsidR="00B81EBF" w:rsidRPr="009D2429" w:rsidRDefault="00DA49F4" w:rsidP="004B1422">
      <w:pPr>
        <w:spacing w:after="0" w:line="240" w:lineRule="auto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lastRenderedPageBreak/>
        <w:t>* Визначення ПДВ - відповідно до законодавства</w:t>
      </w:r>
    </w:p>
    <w:p w:rsidR="00DA49F4" w:rsidRPr="009D2429" w:rsidRDefault="00A8623D" w:rsidP="004B1422">
      <w:pPr>
        <w:spacing w:after="0" w:line="240" w:lineRule="auto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** Вартісні показник</w:t>
      </w:r>
      <w:r w:rsidR="00DA49F4" w:rsidRPr="009D2429">
        <w:rPr>
          <w:sz w:val="24"/>
          <w:szCs w:val="24"/>
        </w:rPr>
        <w:t>и повинні містити цифрове значення, що має не більше двох знаків після коми.</w:t>
      </w:r>
    </w:p>
    <w:p w:rsidR="00DA49F4" w:rsidRPr="009D2429" w:rsidRDefault="00DA49F4" w:rsidP="004B142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81EBF" w:rsidRPr="009D2429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 xml:space="preserve">1. </w:t>
      </w:r>
      <w:r w:rsidR="00B81EBF" w:rsidRPr="009D2429">
        <w:rPr>
          <w:sz w:val="24"/>
          <w:szCs w:val="24"/>
        </w:rPr>
        <w:t>Ціна включає в себе всі витрати на страхування та інші витрати, сплату податків і зборів тощо.</w:t>
      </w:r>
    </w:p>
    <w:p w:rsidR="006901FC" w:rsidRPr="009D2429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2</w:t>
      </w:r>
      <w:r w:rsidR="00B81EBF" w:rsidRPr="009D2429">
        <w:rPr>
          <w:sz w:val="24"/>
          <w:szCs w:val="24"/>
        </w:rPr>
        <w:t>. Ми погоджуємося дотримуватися умов цієї пропозиції протягом</w:t>
      </w:r>
      <w:r w:rsidRPr="009D2429">
        <w:rPr>
          <w:sz w:val="24"/>
          <w:szCs w:val="24"/>
        </w:rPr>
        <w:t>90</w:t>
      </w:r>
      <w:r w:rsidR="00B81EBF" w:rsidRPr="009D2429">
        <w:rPr>
          <w:sz w:val="24"/>
          <w:szCs w:val="24"/>
        </w:rPr>
        <w:t xml:space="preserve"> календарних днів </w:t>
      </w:r>
      <w:proofErr w:type="spellStart"/>
      <w:r w:rsidRPr="009D2429">
        <w:rPr>
          <w:sz w:val="24"/>
          <w:szCs w:val="24"/>
        </w:rPr>
        <w:t>і</w:t>
      </w:r>
      <w:r w:rsidR="00B81EBF" w:rsidRPr="009D2429">
        <w:rPr>
          <w:sz w:val="24"/>
          <w:szCs w:val="24"/>
        </w:rPr>
        <w:t>з</w:t>
      </w:r>
      <w:r w:rsidRPr="009D2429">
        <w:rPr>
          <w:sz w:val="24"/>
          <w:szCs w:val="24"/>
        </w:rPr>
        <w:t>дати</w:t>
      </w:r>
      <w:proofErr w:type="spellEnd"/>
      <w:r w:rsidRPr="009D2429">
        <w:rPr>
          <w:sz w:val="24"/>
          <w:szCs w:val="24"/>
        </w:rPr>
        <w:t xml:space="preserve"> кінцевого строку подання тендерних пропозицій, який у разі необхідності може бути продовжений.</w:t>
      </w:r>
    </w:p>
    <w:p w:rsidR="00B81EBF" w:rsidRPr="009D2429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3</w:t>
      </w:r>
      <w:r w:rsidR="00B81EBF" w:rsidRPr="009D2429">
        <w:rPr>
          <w:sz w:val="24"/>
          <w:szCs w:val="24"/>
        </w:rPr>
        <w:t>. Ми погоджуємося з умовами, що Ви можете відхилити нашу чи всі пропозиції, та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B81EBF" w:rsidRPr="009D2429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4.Ми зобов’язуємося взяти на себе зобов’язання виконати усі умови, передбачені договором про закупівлю та згодні на підписання договору про закупівлю у Вашій редакції, відповідно до вимог тендерної доку</w:t>
      </w:r>
      <w:r w:rsidR="006901FC" w:rsidRPr="009D2429">
        <w:rPr>
          <w:sz w:val="24"/>
          <w:szCs w:val="24"/>
        </w:rPr>
        <w:t>ментації, не пізніше ніж через 15</w:t>
      </w:r>
      <w:r w:rsidRPr="009D2429">
        <w:rPr>
          <w:sz w:val="24"/>
          <w:szCs w:val="24"/>
        </w:rPr>
        <w:t xml:space="preserve"> днів з дати </w:t>
      </w:r>
      <w:r w:rsidR="006901FC" w:rsidRPr="009D2429">
        <w:rPr>
          <w:sz w:val="24"/>
          <w:szCs w:val="24"/>
        </w:rPr>
        <w:t xml:space="preserve">прийняття рішення про намір укласти договір про закупівлю. </w:t>
      </w:r>
      <w:r w:rsidR="00040A38" w:rsidRPr="009D2429">
        <w:rPr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:rsidR="004C3A52" w:rsidRPr="009D2429" w:rsidRDefault="004C3A52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5. Зазначеним нижче підписом ми підтверджуємо повну, безумовну згоду з усіма умовами проведення процедури закупівлі, визначеними в тендерній документації.</w:t>
      </w:r>
    </w:p>
    <w:p w:rsidR="004C3A52" w:rsidRPr="009D2429" w:rsidRDefault="004C3A52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D2429">
        <w:rPr>
          <w:sz w:val="24"/>
          <w:szCs w:val="24"/>
        </w:rPr>
        <w:t>6. Зазначеним нижче підписом ми несемо відповідальність за достовірність наданої інформації в нашій тендерній пропозиції.</w:t>
      </w:r>
    </w:p>
    <w:p w:rsidR="00B81EBF" w:rsidRPr="009D2429" w:rsidRDefault="00B81EBF" w:rsidP="007035B1">
      <w:p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  <w:lang w:eastAsia="ar-SA"/>
        </w:rPr>
      </w:pPr>
      <w:r w:rsidRPr="009D2429">
        <w:rPr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 переможця (</w:t>
      </w:r>
      <w:r w:rsidRPr="009D2429">
        <w:rPr>
          <w:i/>
          <w:sz w:val="24"/>
          <w:szCs w:val="24"/>
        </w:rPr>
        <w:t>у разі її використання</w:t>
      </w:r>
      <w:r w:rsidRPr="009D2429">
        <w:rPr>
          <w:i/>
          <w:iCs/>
          <w:sz w:val="24"/>
          <w:szCs w:val="24"/>
          <w:lang w:eastAsia="ar-SA"/>
        </w:rPr>
        <w:t>) або П.І.Б. та підпис учасника фізичної-особи підприємця.</w:t>
      </w:r>
    </w:p>
    <w:p w:rsidR="00B81EBF" w:rsidRPr="009D2429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</w:p>
    <w:sectPr w:rsidR="00B81EBF" w:rsidRPr="009D2429" w:rsidSect="00BA6C8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136"/>
    <w:rsid w:val="00003692"/>
    <w:rsid w:val="00005B40"/>
    <w:rsid w:val="00010616"/>
    <w:rsid w:val="000120E0"/>
    <w:rsid w:val="000237F6"/>
    <w:rsid w:val="0002548D"/>
    <w:rsid w:val="00027CF9"/>
    <w:rsid w:val="00031B6E"/>
    <w:rsid w:val="0003500F"/>
    <w:rsid w:val="00037F50"/>
    <w:rsid w:val="00040A38"/>
    <w:rsid w:val="00044852"/>
    <w:rsid w:val="00047FDD"/>
    <w:rsid w:val="00050D7A"/>
    <w:rsid w:val="0005794D"/>
    <w:rsid w:val="000767B9"/>
    <w:rsid w:val="000819F0"/>
    <w:rsid w:val="00081CED"/>
    <w:rsid w:val="00091419"/>
    <w:rsid w:val="000A3EDF"/>
    <w:rsid w:val="000A40E2"/>
    <w:rsid w:val="000A4E5B"/>
    <w:rsid w:val="000B00CC"/>
    <w:rsid w:val="000C2210"/>
    <w:rsid w:val="000C35C4"/>
    <w:rsid w:val="000C3C4D"/>
    <w:rsid w:val="000C55E4"/>
    <w:rsid w:val="000E5210"/>
    <w:rsid w:val="000E5D13"/>
    <w:rsid w:val="000F1401"/>
    <w:rsid w:val="000F3744"/>
    <w:rsid w:val="00106835"/>
    <w:rsid w:val="001100F8"/>
    <w:rsid w:val="0012638B"/>
    <w:rsid w:val="00127B24"/>
    <w:rsid w:val="00133CAF"/>
    <w:rsid w:val="0014008E"/>
    <w:rsid w:val="00143716"/>
    <w:rsid w:val="001461D6"/>
    <w:rsid w:val="001652D2"/>
    <w:rsid w:val="00167500"/>
    <w:rsid w:val="00177031"/>
    <w:rsid w:val="0018672A"/>
    <w:rsid w:val="00186CE4"/>
    <w:rsid w:val="00194BC0"/>
    <w:rsid w:val="001A5C8B"/>
    <w:rsid w:val="001A7400"/>
    <w:rsid w:val="001B319B"/>
    <w:rsid w:val="001B3304"/>
    <w:rsid w:val="001B3634"/>
    <w:rsid w:val="001B4F74"/>
    <w:rsid w:val="001B4FC2"/>
    <w:rsid w:val="001B7F0F"/>
    <w:rsid w:val="001C0ADC"/>
    <w:rsid w:val="001C1095"/>
    <w:rsid w:val="001C3B90"/>
    <w:rsid w:val="001C613E"/>
    <w:rsid w:val="001D17CC"/>
    <w:rsid w:val="001D2438"/>
    <w:rsid w:val="001D2E87"/>
    <w:rsid w:val="001D352A"/>
    <w:rsid w:val="001D4646"/>
    <w:rsid w:val="001D5368"/>
    <w:rsid w:val="001E3EA0"/>
    <w:rsid w:val="001F09DE"/>
    <w:rsid w:val="001F0D1D"/>
    <w:rsid w:val="00200BE6"/>
    <w:rsid w:val="00203FEC"/>
    <w:rsid w:val="00205260"/>
    <w:rsid w:val="0022003A"/>
    <w:rsid w:val="0022533C"/>
    <w:rsid w:val="00226304"/>
    <w:rsid w:val="00235F47"/>
    <w:rsid w:val="00240700"/>
    <w:rsid w:val="002457D8"/>
    <w:rsid w:val="00245F63"/>
    <w:rsid w:val="0025115B"/>
    <w:rsid w:val="002575E8"/>
    <w:rsid w:val="0025786A"/>
    <w:rsid w:val="0026423B"/>
    <w:rsid w:val="00270202"/>
    <w:rsid w:val="002728B2"/>
    <w:rsid w:val="00274D91"/>
    <w:rsid w:val="00275318"/>
    <w:rsid w:val="002838C6"/>
    <w:rsid w:val="00284991"/>
    <w:rsid w:val="002864A1"/>
    <w:rsid w:val="002953B5"/>
    <w:rsid w:val="002968AE"/>
    <w:rsid w:val="002A136A"/>
    <w:rsid w:val="002A2123"/>
    <w:rsid w:val="002A2982"/>
    <w:rsid w:val="002A5477"/>
    <w:rsid w:val="002B3FD5"/>
    <w:rsid w:val="002B5205"/>
    <w:rsid w:val="002C0443"/>
    <w:rsid w:val="002C091F"/>
    <w:rsid w:val="002C5C26"/>
    <w:rsid w:val="002C7FFD"/>
    <w:rsid w:val="002D120B"/>
    <w:rsid w:val="002D3705"/>
    <w:rsid w:val="002E1D5C"/>
    <w:rsid w:val="002E4ED9"/>
    <w:rsid w:val="002E6584"/>
    <w:rsid w:val="002F0BBA"/>
    <w:rsid w:val="002F2284"/>
    <w:rsid w:val="002F3C94"/>
    <w:rsid w:val="002F740E"/>
    <w:rsid w:val="00300558"/>
    <w:rsid w:val="00307557"/>
    <w:rsid w:val="00311C18"/>
    <w:rsid w:val="00316932"/>
    <w:rsid w:val="00323DAD"/>
    <w:rsid w:val="00334240"/>
    <w:rsid w:val="00337717"/>
    <w:rsid w:val="00341FD8"/>
    <w:rsid w:val="00342AD0"/>
    <w:rsid w:val="00353992"/>
    <w:rsid w:val="0036201F"/>
    <w:rsid w:val="003734E2"/>
    <w:rsid w:val="00373E34"/>
    <w:rsid w:val="00374806"/>
    <w:rsid w:val="00374C5F"/>
    <w:rsid w:val="00387EA3"/>
    <w:rsid w:val="003A3721"/>
    <w:rsid w:val="003A4467"/>
    <w:rsid w:val="003A6D64"/>
    <w:rsid w:val="003A7A91"/>
    <w:rsid w:val="003B56C8"/>
    <w:rsid w:val="003B6DC9"/>
    <w:rsid w:val="003D4C57"/>
    <w:rsid w:val="003D72E5"/>
    <w:rsid w:val="003E4FA1"/>
    <w:rsid w:val="003E6CC1"/>
    <w:rsid w:val="003F5558"/>
    <w:rsid w:val="00401353"/>
    <w:rsid w:val="00403158"/>
    <w:rsid w:val="00407999"/>
    <w:rsid w:val="00415901"/>
    <w:rsid w:val="00416F40"/>
    <w:rsid w:val="00420EC6"/>
    <w:rsid w:val="004324BB"/>
    <w:rsid w:val="00432A89"/>
    <w:rsid w:val="00434F33"/>
    <w:rsid w:val="00436250"/>
    <w:rsid w:val="0044385D"/>
    <w:rsid w:val="004446F7"/>
    <w:rsid w:val="00453DD5"/>
    <w:rsid w:val="0045495B"/>
    <w:rsid w:val="00455160"/>
    <w:rsid w:val="00455AD6"/>
    <w:rsid w:val="004606C6"/>
    <w:rsid w:val="00461F88"/>
    <w:rsid w:val="00472B9C"/>
    <w:rsid w:val="00476294"/>
    <w:rsid w:val="00476846"/>
    <w:rsid w:val="004775FB"/>
    <w:rsid w:val="0048551D"/>
    <w:rsid w:val="0048769D"/>
    <w:rsid w:val="0049106F"/>
    <w:rsid w:val="004932BE"/>
    <w:rsid w:val="004A3EAC"/>
    <w:rsid w:val="004A4D09"/>
    <w:rsid w:val="004A6A3F"/>
    <w:rsid w:val="004B0491"/>
    <w:rsid w:val="004B0D95"/>
    <w:rsid w:val="004B1422"/>
    <w:rsid w:val="004B2052"/>
    <w:rsid w:val="004B2C07"/>
    <w:rsid w:val="004B3E08"/>
    <w:rsid w:val="004B6EC2"/>
    <w:rsid w:val="004C3A52"/>
    <w:rsid w:val="004C4DB7"/>
    <w:rsid w:val="004C79B3"/>
    <w:rsid w:val="004D7943"/>
    <w:rsid w:val="004E2EAD"/>
    <w:rsid w:val="004E2EE8"/>
    <w:rsid w:val="004F1169"/>
    <w:rsid w:val="004F168F"/>
    <w:rsid w:val="004F301A"/>
    <w:rsid w:val="004F6611"/>
    <w:rsid w:val="00501AE8"/>
    <w:rsid w:val="00503870"/>
    <w:rsid w:val="0050444D"/>
    <w:rsid w:val="0051194D"/>
    <w:rsid w:val="00525DE6"/>
    <w:rsid w:val="00526019"/>
    <w:rsid w:val="00527702"/>
    <w:rsid w:val="00530B11"/>
    <w:rsid w:val="0053135E"/>
    <w:rsid w:val="00532B56"/>
    <w:rsid w:val="00533041"/>
    <w:rsid w:val="0056139D"/>
    <w:rsid w:val="00563911"/>
    <w:rsid w:val="00566119"/>
    <w:rsid w:val="0056611C"/>
    <w:rsid w:val="00570788"/>
    <w:rsid w:val="005725FB"/>
    <w:rsid w:val="005729C4"/>
    <w:rsid w:val="00575BC8"/>
    <w:rsid w:val="00576A49"/>
    <w:rsid w:val="0057777A"/>
    <w:rsid w:val="0058082B"/>
    <w:rsid w:val="00587F0D"/>
    <w:rsid w:val="0059178B"/>
    <w:rsid w:val="00593DE1"/>
    <w:rsid w:val="005A18A8"/>
    <w:rsid w:val="005A24E3"/>
    <w:rsid w:val="005A2CC4"/>
    <w:rsid w:val="005A3611"/>
    <w:rsid w:val="005A40BE"/>
    <w:rsid w:val="005A5918"/>
    <w:rsid w:val="005B3191"/>
    <w:rsid w:val="005B4173"/>
    <w:rsid w:val="005C13BE"/>
    <w:rsid w:val="005C4CF7"/>
    <w:rsid w:val="005D0B90"/>
    <w:rsid w:val="005D200F"/>
    <w:rsid w:val="005E13E7"/>
    <w:rsid w:val="005E1B56"/>
    <w:rsid w:val="005F1CCE"/>
    <w:rsid w:val="005F4AB7"/>
    <w:rsid w:val="005F5B87"/>
    <w:rsid w:val="005F6789"/>
    <w:rsid w:val="00602009"/>
    <w:rsid w:val="006068EF"/>
    <w:rsid w:val="00607B75"/>
    <w:rsid w:val="0061006A"/>
    <w:rsid w:val="0061194D"/>
    <w:rsid w:val="00617312"/>
    <w:rsid w:val="006264B3"/>
    <w:rsid w:val="0063004E"/>
    <w:rsid w:val="006313E9"/>
    <w:rsid w:val="006351C9"/>
    <w:rsid w:val="00635DF5"/>
    <w:rsid w:val="00643E54"/>
    <w:rsid w:val="00646BF5"/>
    <w:rsid w:val="00647E8E"/>
    <w:rsid w:val="006530CA"/>
    <w:rsid w:val="00661057"/>
    <w:rsid w:val="00661D0C"/>
    <w:rsid w:val="00663632"/>
    <w:rsid w:val="00671143"/>
    <w:rsid w:val="006740BE"/>
    <w:rsid w:val="00677EC6"/>
    <w:rsid w:val="00681F2F"/>
    <w:rsid w:val="006827DC"/>
    <w:rsid w:val="00684697"/>
    <w:rsid w:val="00686804"/>
    <w:rsid w:val="006901FC"/>
    <w:rsid w:val="0069156F"/>
    <w:rsid w:val="006949C5"/>
    <w:rsid w:val="006A7BE7"/>
    <w:rsid w:val="006B03A8"/>
    <w:rsid w:val="006B09CF"/>
    <w:rsid w:val="006B7477"/>
    <w:rsid w:val="006C2529"/>
    <w:rsid w:val="006C3897"/>
    <w:rsid w:val="006E4D67"/>
    <w:rsid w:val="006F1C75"/>
    <w:rsid w:val="006F3BE2"/>
    <w:rsid w:val="007035B1"/>
    <w:rsid w:val="00704758"/>
    <w:rsid w:val="00707350"/>
    <w:rsid w:val="0071079F"/>
    <w:rsid w:val="00711595"/>
    <w:rsid w:val="0072115C"/>
    <w:rsid w:val="00722727"/>
    <w:rsid w:val="007268B8"/>
    <w:rsid w:val="00733C4A"/>
    <w:rsid w:val="00740B67"/>
    <w:rsid w:val="007441E1"/>
    <w:rsid w:val="0076288F"/>
    <w:rsid w:val="00770D87"/>
    <w:rsid w:val="00774835"/>
    <w:rsid w:val="00776254"/>
    <w:rsid w:val="0077737B"/>
    <w:rsid w:val="00780F7C"/>
    <w:rsid w:val="00782322"/>
    <w:rsid w:val="00793360"/>
    <w:rsid w:val="00795C2A"/>
    <w:rsid w:val="007A0132"/>
    <w:rsid w:val="007B6541"/>
    <w:rsid w:val="007C10A9"/>
    <w:rsid w:val="007C153E"/>
    <w:rsid w:val="007D1372"/>
    <w:rsid w:val="007D49A7"/>
    <w:rsid w:val="007E21B6"/>
    <w:rsid w:val="007E21C8"/>
    <w:rsid w:val="007E32F9"/>
    <w:rsid w:val="007F006E"/>
    <w:rsid w:val="007F0B60"/>
    <w:rsid w:val="00801524"/>
    <w:rsid w:val="0080318C"/>
    <w:rsid w:val="008069F2"/>
    <w:rsid w:val="008122DF"/>
    <w:rsid w:val="0082191A"/>
    <w:rsid w:val="00821E6E"/>
    <w:rsid w:val="00824BB9"/>
    <w:rsid w:val="00825858"/>
    <w:rsid w:val="00827792"/>
    <w:rsid w:val="00827DC2"/>
    <w:rsid w:val="00833356"/>
    <w:rsid w:val="008340CC"/>
    <w:rsid w:val="00840D01"/>
    <w:rsid w:val="00846A68"/>
    <w:rsid w:val="00852731"/>
    <w:rsid w:val="00853062"/>
    <w:rsid w:val="008552E3"/>
    <w:rsid w:val="00856A21"/>
    <w:rsid w:val="00860B5F"/>
    <w:rsid w:val="00874B1D"/>
    <w:rsid w:val="00877848"/>
    <w:rsid w:val="00881BFC"/>
    <w:rsid w:val="008913E5"/>
    <w:rsid w:val="00891529"/>
    <w:rsid w:val="00891597"/>
    <w:rsid w:val="008A23A6"/>
    <w:rsid w:val="008A2437"/>
    <w:rsid w:val="008A4961"/>
    <w:rsid w:val="008B3D32"/>
    <w:rsid w:val="008B3FBE"/>
    <w:rsid w:val="008C2CDF"/>
    <w:rsid w:val="008C69DC"/>
    <w:rsid w:val="008D10D9"/>
    <w:rsid w:val="008D277D"/>
    <w:rsid w:val="008D4DD1"/>
    <w:rsid w:val="008D519B"/>
    <w:rsid w:val="008D5556"/>
    <w:rsid w:val="008E2D4B"/>
    <w:rsid w:val="008E6EAE"/>
    <w:rsid w:val="008F1618"/>
    <w:rsid w:val="008F634E"/>
    <w:rsid w:val="00907435"/>
    <w:rsid w:val="00910F28"/>
    <w:rsid w:val="00912656"/>
    <w:rsid w:val="009144D6"/>
    <w:rsid w:val="009158AE"/>
    <w:rsid w:val="00916300"/>
    <w:rsid w:val="00917F7E"/>
    <w:rsid w:val="00925F04"/>
    <w:rsid w:val="009427ED"/>
    <w:rsid w:val="00942C5E"/>
    <w:rsid w:val="00947E62"/>
    <w:rsid w:val="00952118"/>
    <w:rsid w:val="00960766"/>
    <w:rsid w:val="00962834"/>
    <w:rsid w:val="009875F9"/>
    <w:rsid w:val="00996854"/>
    <w:rsid w:val="00997554"/>
    <w:rsid w:val="009A5DEC"/>
    <w:rsid w:val="009B4D02"/>
    <w:rsid w:val="009C264A"/>
    <w:rsid w:val="009C2838"/>
    <w:rsid w:val="009D03B9"/>
    <w:rsid w:val="009D2429"/>
    <w:rsid w:val="009D5A50"/>
    <w:rsid w:val="009F16BC"/>
    <w:rsid w:val="009F5761"/>
    <w:rsid w:val="00A02426"/>
    <w:rsid w:val="00A02757"/>
    <w:rsid w:val="00A12136"/>
    <w:rsid w:val="00A15DDA"/>
    <w:rsid w:val="00A230F4"/>
    <w:rsid w:val="00A301EC"/>
    <w:rsid w:val="00A30DF9"/>
    <w:rsid w:val="00A4719E"/>
    <w:rsid w:val="00A5022F"/>
    <w:rsid w:val="00A53046"/>
    <w:rsid w:val="00A60AB2"/>
    <w:rsid w:val="00A625EC"/>
    <w:rsid w:val="00A81896"/>
    <w:rsid w:val="00A8623D"/>
    <w:rsid w:val="00A863E3"/>
    <w:rsid w:val="00A90200"/>
    <w:rsid w:val="00A92048"/>
    <w:rsid w:val="00AA011A"/>
    <w:rsid w:val="00AA0327"/>
    <w:rsid w:val="00AA493E"/>
    <w:rsid w:val="00AA4A7C"/>
    <w:rsid w:val="00AA7D3A"/>
    <w:rsid w:val="00AB12F7"/>
    <w:rsid w:val="00AB3E8C"/>
    <w:rsid w:val="00AD1CC0"/>
    <w:rsid w:val="00AD518A"/>
    <w:rsid w:val="00AD5BC2"/>
    <w:rsid w:val="00AD6181"/>
    <w:rsid w:val="00AE06D9"/>
    <w:rsid w:val="00AE34FF"/>
    <w:rsid w:val="00AE7360"/>
    <w:rsid w:val="00AF5F59"/>
    <w:rsid w:val="00B100F6"/>
    <w:rsid w:val="00B12B34"/>
    <w:rsid w:val="00B24413"/>
    <w:rsid w:val="00B24E26"/>
    <w:rsid w:val="00B3138B"/>
    <w:rsid w:val="00B31BAD"/>
    <w:rsid w:val="00B3700C"/>
    <w:rsid w:val="00B40BD2"/>
    <w:rsid w:val="00B519F1"/>
    <w:rsid w:val="00B56366"/>
    <w:rsid w:val="00B57BDB"/>
    <w:rsid w:val="00B6366C"/>
    <w:rsid w:val="00B70432"/>
    <w:rsid w:val="00B73041"/>
    <w:rsid w:val="00B81EBF"/>
    <w:rsid w:val="00B92550"/>
    <w:rsid w:val="00B935F8"/>
    <w:rsid w:val="00B9428E"/>
    <w:rsid w:val="00B97660"/>
    <w:rsid w:val="00BA6C8B"/>
    <w:rsid w:val="00BB64CF"/>
    <w:rsid w:val="00BC566B"/>
    <w:rsid w:val="00BD3948"/>
    <w:rsid w:val="00BD4C36"/>
    <w:rsid w:val="00BD6582"/>
    <w:rsid w:val="00BE6C4C"/>
    <w:rsid w:val="00BF01F2"/>
    <w:rsid w:val="00BF082E"/>
    <w:rsid w:val="00BF2401"/>
    <w:rsid w:val="00C0103F"/>
    <w:rsid w:val="00C027B8"/>
    <w:rsid w:val="00C028AE"/>
    <w:rsid w:val="00C0466F"/>
    <w:rsid w:val="00C10C15"/>
    <w:rsid w:val="00C12142"/>
    <w:rsid w:val="00C12BF8"/>
    <w:rsid w:val="00C36C8C"/>
    <w:rsid w:val="00C47413"/>
    <w:rsid w:val="00C47B56"/>
    <w:rsid w:val="00C47D95"/>
    <w:rsid w:val="00C548B7"/>
    <w:rsid w:val="00C6188D"/>
    <w:rsid w:val="00C76175"/>
    <w:rsid w:val="00C93692"/>
    <w:rsid w:val="00CA1CD5"/>
    <w:rsid w:val="00CA370F"/>
    <w:rsid w:val="00CA42AB"/>
    <w:rsid w:val="00CC0F07"/>
    <w:rsid w:val="00CC44CA"/>
    <w:rsid w:val="00CE2108"/>
    <w:rsid w:val="00CE742D"/>
    <w:rsid w:val="00CF0D2A"/>
    <w:rsid w:val="00CF7C85"/>
    <w:rsid w:val="00D018D2"/>
    <w:rsid w:val="00D05DD9"/>
    <w:rsid w:val="00D1260A"/>
    <w:rsid w:val="00D1571E"/>
    <w:rsid w:val="00D2208C"/>
    <w:rsid w:val="00D35D90"/>
    <w:rsid w:val="00D376B9"/>
    <w:rsid w:val="00D45A14"/>
    <w:rsid w:val="00D51532"/>
    <w:rsid w:val="00D70D68"/>
    <w:rsid w:val="00D76AB0"/>
    <w:rsid w:val="00D80DD2"/>
    <w:rsid w:val="00D84949"/>
    <w:rsid w:val="00D94FA6"/>
    <w:rsid w:val="00D95520"/>
    <w:rsid w:val="00DA25DF"/>
    <w:rsid w:val="00DA2F2C"/>
    <w:rsid w:val="00DA49F4"/>
    <w:rsid w:val="00DB3B93"/>
    <w:rsid w:val="00DB58BC"/>
    <w:rsid w:val="00DB58EA"/>
    <w:rsid w:val="00DB7A7D"/>
    <w:rsid w:val="00DC18C6"/>
    <w:rsid w:val="00DC51CB"/>
    <w:rsid w:val="00DC6703"/>
    <w:rsid w:val="00DC6D31"/>
    <w:rsid w:val="00DD24B3"/>
    <w:rsid w:val="00DD2AC3"/>
    <w:rsid w:val="00DD3661"/>
    <w:rsid w:val="00DD39F4"/>
    <w:rsid w:val="00DD67C3"/>
    <w:rsid w:val="00DE3F7D"/>
    <w:rsid w:val="00DE4C09"/>
    <w:rsid w:val="00DF1650"/>
    <w:rsid w:val="00DF269B"/>
    <w:rsid w:val="00DF31AC"/>
    <w:rsid w:val="00E016D7"/>
    <w:rsid w:val="00E123AE"/>
    <w:rsid w:val="00E123F8"/>
    <w:rsid w:val="00E23AA9"/>
    <w:rsid w:val="00E23B0F"/>
    <w:rsid w:val="00E24405"/>
    <w:rsid w:val="00E34977"/>
    <w:rsid w:val="00E35863"/>
    <w:rsid w:val="00E3609C"/>
    <w:rsid w:val="00E4295E"/>
    <w:rsid w:val="00E560CF"/>
    <w:rsid w:val="00E60D59"/>
    <w:rsid w:val="00E72C54"/>
    <w:rsid w:val="00E80188"/>
    <w:rsid w:val="00E86064"/>
    <w:rsid w:val="00E9000F"/>
    <w:rsid w:val="00E9051A"/>
    <w:rsid w:val="00E90B66"/>
    <w:rsid w:val="00E91AAB"/>
    <w:rsid w:val="00E92D27"/>
    <w:rsid w:val="00E9478E"/>
    <w:rsid w:val="00EA22FD"/>
    <w:rsid w:val="00EA5B3A"/>
    <w:rsid w:val="00EA6D79"/>
    <w:rsid w:val="00EB460E"/>
    <w:rsid w:val="00EB5ACC"/>
    <w:rsid w:val="00EC5C64"/>
    <w:rsid w:val="00EC7B90"/>
    <w:rsid w:val="00ED3D79"/>
    <w:rsid w:val="00ED589F"/>
    <w:rsid w:val="00ED72A0"/>
    <w:rsid w:val="00EE053B"/>
    <w:rsid w:val="00EE07D0"/>
    <w:rsid w:val="00EE25F4"/>
    <w:rsid w:val="00EE3FC1"/>
    <w:rsid w:val="00EE76D9"/>
    <w:rsid w:val="00EF02CB"/>
    <w:rsid w:val="00EF64D9"/>
    <w:rsid w:val="00F02671"/>
    <w:rsid w:val="00F06098"/>
    <w:rsid w:val="00F07B18"/>
    <w:rsid w:val="00F1109F"/>
    <w:rsid w:val="00F15E39"/>
    <w:rsid w:val="00F30207"/>
    <w:rsid w:val="00F31408"/>
    <w:rsid w:val="00F35F95"/>
    <w:rsid w:val="00F524EE"/>
    <w:rsid w:val="00F556FF"/>
    <w:rsid w:val="00F720A7"/>
    <w:rsid w:val="00F8720B"/>
    <w:rsid w:val="00F87339"/>
    <w:rsid w:val="00F87F06"/>
    <w:rsid w:val="00F953C3"/>
    <w:rsid w:val="00F959DF"/>
    <w:rsid w:val="00F979CD"/>
    <w:rsid w:val="00F97F80"/>
    <w:rsid w:val="00FA5339"/>
    <w:rsid w:val="00FB0774"/>
    <w:rsid w:val="00FB5583"/>
    <w:rsid w:val="00FC1E81"/>
    <w:rsid w:val="00FC35A2"/>
    <w:rsid w:val="00FC3C69"/>
    <w:rsid w:val="00FC5F85"/>
    <w:rsid w:val="00FC7E1A"/>
    <w:rsid w:val="00FD0A76"/>
    <w:rsid w:val="00FD61F1"/>
    <w:rsid w:val="00FE05C0"/>
    <w:rsid w:val="00FE35C1"/>
    <w:rsid w:val="00FE51C6"/>
    <w:rsid w:val="00FE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6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F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FE61-D4B8-4DBB-885B-9382B03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Gamanyk</cp:lastModifiedBy>
  <cp:revision>6</cp:revision>
  <cp:lastPrinted>2021-09-29T08:45:00Z</cp:lastPrinted>
  <dcterms:created xsi:type="dcterms:W3CDTF">2023-03-03T13:36:00Z</dcterms:created>
  <dcterms:modified xsi:type="dcterms:W3CDTF">2023-05-01T07:33:00Z</dcterms:modified>
</cp:coreProperties>
</file>