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B85A3" w14:textId="77777777" w:rsidR="00E908CB" w:rsidRPr="00B66ACC" w:rsidRDefault="00E908CB" w:rsidP="00E908CB">
      <w:pPr>
        <w:spacing w:line="240" w:lineRule="auto"/>
        <w:jc w:val="right"/>
        <w:rPr>
          <w:rFonts w:ascii="Times New Roman" w:hAnsi="Times New Roman" w:cs="Times New Roman"/>
          <w:b/>
          <w:sz w:val="24"/>
          <w:szCs w:val="24"/>
          <w:lang w:val="uk-UA"/>
        </w:rPr>
      </w:pPr>
      <w:r w:rsidRPr="00B66ACC">
        <w:rPr>
          <w:rFonts w:ascii="Times New Roman" w:hAnsi="Times New Roman" w:cs="Times New Roman"/>
          <w:b/>
          <w:sz w:val="24"/>
          <w:szCs w:val="24"/>
          <w:lang w:val="uk-UA"/>
        </w:rPr>
        <w:t xml:space="preserve">Додаток 2 до тендерної документації </w:t>
      </w:r>
    </w:p>
    <w:p w14:paraId="093AEBDB" w14:textId="77777777" w:rsidR="00AB462F" w:rsidRPr="00B66ACC" w:rsidRDefault="00AB462F" w:rsidP="00AB462F">
      <w:pPr>
        <w:keepNext/>
        <w:rPr>
          <w:rFonts w:ascii="Times New Roman" w:hAnsi="Times New Roman"/>
          <w:b/>
          <w:bCs/>
          <w:sz w:val="24"/>
          <w:szCs w:val="24"/>
          <w:lang w:val="uk-UA"/>
        </w:rPr>
      </w:pPr>
    </w:p>
    <w:p w14:paraId="49177D12" w14:textId="4E7F6B0F" w:rsidR="00E908CB" w:rsidRPr="00B66ACC" w:rsidRDefault="00E908CB" w:rsidP="00E908CB">
      <w:pPr>
        <w:keepNext/>
        <w:jc w:val="center"/>
        <w:rPr>
          <w:rFonts w:ascii="Times New Roman" w:hAnsi="Times New Roman"/>
          <w:b/>
          <w:bCs/>
          <w:sz w:val="24"/>
          <w:szCs w:val="24"/>
          <w:lang w:val="uk-UA"/>
        </w:rPr>
      </w:pPr>
      <w:r w:rsidRPr="00B66ACC">
        <w:rPr>
          <w:rFonts w:ascii="Times New Roman" w:hAnsi="Times New Roman"/>
          <w:b/>
          <w:bCs/>
          <w:sz w:val="24"/>
          <w:szCs w:val="24"/>
          <w:lang w:val="uk-UA"/>
        </w:rPr>
        <w:t xml:space="preserve">ТЕХНІЧНЕ ЗАВДАННЯ </w:t>
      </w:r>
    </w:p>
    <w:p w14:paraId="2525EDE3" w14:textId="77777777" w:rsidR="00E908CB" w:rsidRPr="00B66ACC" w:rsidRDefault="00E908CB" w:rsidP="00E908CB">
      <w:pPr>
        <w:keepNext/>
        <w:jc w:val="center"/>
        <w:rPr>
          <w:rFonts w:ascii="Times New Roman" w:hAnsi="Times New Roman"/>
          <w:b/>
          <w:bCs/>
          <w:sz w:val="24"/>
          <w:szCs w:val="24"/>
          <w:lang w:val="uk-UA"/>
        </w:rPr>
      </w:pPr>
      <w:r w:rsidRPr="00B66ACC">
        <w:rPr>
          <w:rFonts w:ascii="Times New Roman" w:hAnsi="Times New Roman"/>
          <w:b/>
          <w:bCs/>
          <w:sz w:val="24"/>
          <w:szCs w:val="24"/>
          <w:lang w:val="uk-UA"/>
        </w:rPr>
        <w:t xml:space="preserve">Інформація про необхідні технічні, якісні та кількісні характеристики </w:t>
      </w:r>
    </w:p>
    <w:p w14:paraId="3B23E8D8" w14:textId="77777777" w:rsidR="00E908CB" w:rsidRPr="00B66ACC" w:rsidRDefault="00E908CB" w:rsidP="00E908CB">
      <w:pPr>
        <w:keepNext/>
        <w:jc w:val="center"/>
        <w:rPr>
          <w:rFonts w:ascii="Times New Roman" w:hAnsi="Times New Roman"/>
          <w:b/>
          <w:bCs/>
          <w:sz w:val="24"/>
          <w:szCs w:val="24"/>
          <w:lang w:val="uk-UA"/>
        </w:rPr>
      </w:pPr>
      <w:r w:rsidRPr="00B66ACC">
        <w:rPr>
          <w:rFonts w:ascii="Times New Roman" w:hAnsi="Times New Roman"/>
          <w:b/>
          <w:bCs/>
          <w:sz w:val="24"/>
          <w:szCs w:val="24"/>
          <w:lang w:val="uk-UA"/>
        </w:rPr>
        <w:t>предмета закупівлі</w:t>
      </w:r>
    </w:p>
    <w:p w14:paraId="6BA875F7" w14:textId="77777777" w:rsidR="00E908CB" w:rsidRPr="00B66ACC" w:rsidRDefault="00E908CB" w:rsidP="00E908CB">
      <w:pPr>
        <w:spacing w:line="240" w:lineRule="auto"/>
        <w:jc w:val="center"/>
        <w:rPr>
          <w:rFonts w:ascii="Times New Roman" w:hAnsi="Times New Roman"/>
          <w:b/>
          <w:bCs/>
          <w:sz w:val="24"/>
          <w:szCs w:val="24"/>
          <w:lang w:val="uk-UA"/>
        </w:rPr>
      </w:pPr>
      <w:r w:rsidRPr="00B66ACC">
        <w:rPr>
          <w:rFonts w:ascii="Times New Roman" w:hAnsi="Times New Roman"/>
          <w:b/>
          <w:bCs/>
          <w:sz w:val="24"/>
          <w:szCs w:val="24"/>
          <w:lang w:val="uk-UA"/>
        </w:rPr>
        <w:t xml:space="preserve"> (ДК 021:2015 – 15540000-5 - Сирні продукти)</w:t>
      </w:r>
    </w:p>
    <w:p w14:paraId="38C27A38" w14:textId="77777777" w:rsidR="00E908CB" w:rsidRPr="00B66ACC" w:rsidRDefault="00E908CB" w:rsidP="00E908CB">
      <w:pPr>
        <w:spacing w:line="240" w:lineRule="auto"/>
        <w:jc w:val="center"/>
        <w:rPr>
          <w:rFonts w:ascii="Times New Roman" w:hAnsi="Times New Roman"/>
          <w:b/>
          <w:color w:val="FF0000"/>
          <w:sz w:val="24"/>
          <w:szCs w:val="24"/>
          <w:lang w:val="uk-UA"/>
        </w:rPr>
      </w:pPr>
    </w:p>
    <w:p w14:paraId="17D788FE" w14:textId="5DA4FD51" w:rsidR="00E908CB" w:rsidRPr="00B66ACC" w:rsidRDefault="00E908CB" w:rsidP="006152B7">
      <w:pPr>
        <w:shd w:val="clear" w:color="auto" w:fill="FFFFFF"/>
        <w:spacing w:line="0" w:lineRule="atLeast"/>
        <w:ind w:firstLine="567"/>
        <w:jc w:val="both"/>
        <w:rPr>
          <w:rFonts w:ascii="Times New Roman" w:hAnsi="Times New Roman"/>
          <w:sz w:val="24"/>
          <w:szCs w:val="24"/>
          <w:lang w:val="uk-UA"/>
        </w:rPr>
      </w:pPr>
      <w:r w:rsidRPr="00B66ACC">
        <w:rPr>
          <w:rFonts w:ascii="Times New Roman" w:hAnsi="Times New Roman"/>
          <w:sz w:val="24"/>
          <w:szCs w:val="24"/>
          <w:lang w:val="uk-UA"/>
        </w:rPr>
        <w:t>Продукти харчування по якості і безпечності повинні відповідати  встановленим державним стандартам ( діючим  ГОСТам, ДСТУ, або  ТУ та  ТТУ,  які  розроблені  на  основі  діючого  ГОСТу  або  ДСТУ).</w:t>
      </w:r>
    </w:p>
    <w:p w14:paraId="42AF3929" w14:textId="1D96EE19" w:rsidR="00E908CB" w:rsidRPr="00B66ACC" w:rsidRDefault="00E908CB" w:rsidP="006152B7">
      <w:pPr>
        <w:shd w:val="clear" w:color="auto" w:fill="FFFFFF"/>
        <w:spacing w:line="0" w:lineRule="atLeast"/>
        <w:ind w:firstLine="567"/>
        <w:jc w:val="both"/>
        <w:rPr>
          <w:rFonts w:ascii="Times New Roman" w:hAnsi="Times New Roman"/>
          <w:sz w:val="24"/>
          <w:szCs w:val="24"/>
          <w:lang w:val="uk-UA"/>
        </w:rPr>
      </w:pPr>
      <w:r w:rsidRPr="00B66ACC">
        <w:rPr>
          <w:rFonts w:ascii="Times New Roman" w:hAnsi="Times New Roman"/>
          <w:sz w:val="24"/>
          <w:szCs w:val="24"/>
          <w:lang w:val="uk-UA"/>
        </w:rPr>
        <w:t>У ціну товару повинно входити упаковка, розфасовка та транспортні послуги.</w:t>
      </w:r>
    </w:p>
    <w:p w14:paraId="5730BF45" w14:textId="4238F2D3" w:rsidR="00E908CB" w:rsidRPr="00B66ACC" w:rsidRDefault="00E908CB" w:rsidP="006152B7">
      <w:pPr>
        <w:shd w:val="clear" w:color="auto" w:fill="FFFFFF"/>
        <w:spacing w:line="0" w:lineRule="atLeast"/>
        <w:ind w:firstLine="567"/>
        <w:jc w:val="both"/>
        <w:rPr>
          <w:rFonts w:ascii="Times New Roman" w:hAnsi="Times New Roman"/>
          <w:sz w:val="24"/>
          <w:szCs w:val="24"/>
          <w:lang w:val="uk-UA"/>
        </w:rPr>
      </w:pPr>
      <w:r w:rsidRPr="00B66ACC">
        <w:rPr>
          <w:rFonts w:ascii="Times New Roman" w:hAnsi="Times New Roman"/>
          <w:sz w:val="24"/>
          <w:szCs w:val="24"/>
          <w:lang w:val="uk-UA"/>
        </w:rPr>
        <w:t>При прийомі продукти харчування повинні відповідати вазі, яка зазначена у супровідних документах.</w:t>
      </w:r>
    </w:p>
    <w:p w14:paraId="0426B10E" w14:textId="77777777" w:rsidR="00E908CB" w:rsidRPr="00B66ACC" w:rsidRDefault="00E908CB" w:rsidP="006152B7">
      <w:pPr>
        <w:shd w:val="clear" w:color="auto" w:fill="FFFFFF"/>
        <w:spacing w:line="0" w:lineRule="atLeast"/>
        <w:ind w:firstLine="567"/>
        <w:jc w:val="both"/>
        <w:rPr>
          <w:rFonts w:ascii="Times New Roman" w:hAnsi="Times New Roman"/>
          <w:color w:val="auto"/>
          <w:sz w:val="24"/>
          <w:szCs w:val="24"/>
          <w:lang w:val="uk-UA"/>
        </w:rPr>
      </w:pPr>
      <w:r w:rsidRPr="00B66ACC">
        <w:rPr>
          <w:rFonts w:ascii="Times New Roman" w:hAnsi="Times New Roman"/>
          <w:sz w:val="24"/>
          <w:szCs w:val="24"/>
          <w:lang w:val="uk-UA"/>
        </w:rPr>
        <w:t xml:space="preserve">За зовнішнім виглядом, запахом, смаком, кольором, консистенцією продукти </w:t>
      </w:r>
      <w:r w:rsidRPr="00B66ACC">
        <w:rPr>
          <w:rFonts w:ascii="Times New Roman" w:hAnsi="Times New Roman"/>
          <w:color w:val="auto"/>
          <w:sz w:val="24"/>
          <w:szCs w:val="24"/>
          <w:lang w:val="uk-UA"/>
        </w:rPr>
        <w:t>харчування повинні відповідати наступній характеристиці:</w:t>
      </w:r>
    </w:p>
    <w:p w14:paraId="5B632AA5" w14:textId="77777777" w:rsidR="00E908CB" w:rsidRPr="00B66ACC" w:rsidRDefault="00E908CB" w:rsidP="006152B7">
      <w:pPr>
        <w:shd w:val="clear" w:color="auto" w:fill="FFFFFF"/>
        <w:spacing w:line="0" w:lineRule="atLeast"/>
        <w:ind w:firstLine="697"/>
        <w:jc w:val="both"/>
        <w:rPr>
          <w:rFonts w:ascii="Times New Roman" w:hAnsi="Times New Roman"/>
          <w:color w:val="auto"/>
          <w:sz w:val="24"/>
          <w:szCs w:val="24"/>
          <w:lang w:val="uk-UA"/>
        </w:rPr>
      </w:pPr>
    </w:p>
    <w:p w14:paraId="0667DD80" w14:textId="77777777" w:rsidR="00E908CB" w:rsidRPr="00B66ACC" w:rsidRDefault="00E908CB" w:rsidP="006152B7">
      <w:pPr>
        <w:shd w:val="clear" w:color="auto" w:fill="FFFFFF"/>
        <w:spacing w:line="0" w:lineRule="atLeast"/>
        <w:ind w:firstLine="697"/>
        <w:jc w:val="both"/>
        <w:rPr>
          <w:rFonts w:ascii="Times New Roman" w:hAnsi="Times New Roman"/>
          <w:b/>
          <w:bCs/>
          <w:color w:val="auto"/>
          <w:sz w:val="24"/>
          <w:szCs w:val="24"/>
          <w:lang w:val="uk-UA"/>
        </w:rPr>
      </w:pPr>
      <w:r w:rsidRPr="00B66ACC">
        <w:rPr>
          <w:rFonts w:ascii="Times New Roman" w:hAnsi="Times New Roman"/>
          <w:b/>
          <w:bCs/>
          <w:color w:val="auto"/>
          <w:sz w:val="24"/>
          <w:szCs w:val="24"/>
          <w:lang w:val="uk-UA"/>
        </w:rPr>
        <w:t>Лот №1:</w:t>
      </w:r>
    </w:p>
    <w:p w14:paraId="59A93E02" w14:textId="77777777" w:rsidR="00E908CB" w:rsidRPr="00B66ACC" w:rsidRDefault="00E908CB" w:rsidP="006152B7">
      <w:pPr>
        <w:shd w:val="clear" w:color="auto" w:fill="FFFFFF"/>
        <w:spacing w:line="0" w:lineRule="atLeast"/>
        <w:ind w:firstLine="697"/>
        <w:jc w:val="both"/>
        <w:rPr>
          <w:rFonts w:ascii="Times New Roman" w:hAnsi="Times New Roman"/>
          <w:b/>
          <w:bCs/>
          <w:color w:val="auto"/>
          <w:sz w:val="24"/>
          <w:szCs w:val="24"/>
          <w:lang w:val="uk-UA"/>
        </w:rPr>
      </w:pPr>
      <w:r w:rsidRPr="00B66ACC">
        <w:rPr>
          <w:rFonts w:ascii="Times New Roman" w:eastAsia="Times New Roman" w:hAnsi="Times New Roman"/>
          <w:b/>
          <w:color w:val="auto"/>
          <w:sz w:val="24"/>
          <w:szCs w:val="24"/>
        </w:rPr>
        <w:t xml:space="preserve">Сир </w:t>
      </w:r>
      <w:proofErr w:type="spellStart"/>
      <w:r w:rsidRPr="00B66ACC">
        <w:rPr>
          <w:rFonts w:ascii="Times New Roman" w:eastAsia="Times New Roman" w:hAnsi="Times New Roman"/>
          <w:b/>
          <w:color w:val="auto"/>
          <w:sz w:val="24"/>
          <w:szCs w:val="24"/>
        </w:rPr>
        <w:t>кисломолочний</w:t>
      </w:r>
      <w:proofErr w:type="spellEnd"/>
      <w:r w:rsidRPr="00B66ACC">
        <w:rPr>
          <w:rFonts w:ascii="Times New Roman" w:eastAsia="Times New Roman" w:hAnsi="Times New Roman"/>
          <w:b/>
          <w:color w:val="auto"/>
          <w:sz w:val="24"/>
          <w:szCs w:val="24"/>
        </w:rPr>
        <w:t xml:space="preserve"> 9% </w:t>
      </w:r>
      <w:proofErr w:type="spellStart"/>
      <w:r w:rsidRPr="00B66ACC">
        <w:rPr>
          <w:rFonts w:ascii="Times New Roman" w:eastAsia="Times New Roman" w:hAnsi="Times New Roman"/>
          <w:b/>
          <w:color w:val="auto"/>
          <w:sz w:val="24"/>
          <w:szCs w:val="24"/>
        </w:rPr>
        <w:t>жирності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має</w:t>
      </w:r>
      <w:proofErr w:type="spellEnd"/>
      <w:r w:rsidRPr="00B66ACC">
        <w:rPr>
          <w:rFonts w:ascii="Times New Roman" w:eastAsia="Times New Roman" w:hAnsi="Times New Roman"/>
          <w:color w:val="auto"/>
          <w:sz w:val="24"/>
          <w:szCs w:val="24"/>
        </w:rPr>
        <w:t xml:space="preserve"> бути без </w:t>
      </w:r>
      <w:proofErr w:type="spellStart"/>
      <w:r w:rsidRPr="00B66ACC">
        <w:rPr>
          <w:rFonts w:ascii="Times New Roman" w:eastAsia="Times New Roman" w:hAnsi="Times New Roman"/>
          <w:color w:val="auto"/>
          <w:sz w:val="24"/>
          <w:szCs w:val="24"/>
        </w:rPr>
        <w:t>стороннього</w:t>
      </w:r>
      <w:proofErr w:type="spellEnd"/>
      <w:r w:rsidRPr="00B66ACC">
        <w:rPr>
          <w:rFonts w:ascii="Times New Roman" w:eastAsia="Times New Roman" w:hAnsi="Times New Roman"/>
          <w:color w:val="auto"/>
          <w:sz w:val="24"/>
          <w:szCs w:val="24"/>
        </w:rPr>
        <w:t xml:space="preserve"> запаху, без </w:t>
      </w:r>
      <w:proofErr w:type="spellStart"/>
      <w:r w:rsidRPr="00B66ACC">
        <w:rPr>
          <w:rFonts w:ascii="Times New Roman" w:eastAsia="Times New Roman" w:hAnsi="Times New Roman"/>
          <w:color w:val="auto"/>
          <w:sz w:val="24"/>
          <w:szCs w:val="24"/>
        </w:rPr>
        <w:t>сміття</w:t>
      </w:r>
      <w:proofErr w:type="spellEnd"/>
      <w:r w:rsidRPr="00B66ACC">
        <w:rPr>
          <w:rFonts w:ascii="Times New Roman" w:eastAsia="Times New Roman" w:hAnsi="Times New Roman"/>
          <w:color w:val="auto"/>
          <w:sz w:val="24"/>
          <w:szCs w:val="24"/>
        </w:rPr>
        <w:t xml:space="preserve">, без </w:t>
      </w:r>
      <w:proofErr w:type="spellStart"/>
      <w:r w:rsidRPr="00B66ACC">
        <w:rPr>
          <w:rFonts w:ascii="Times New Roman" w:eastAsia="Times New Roman" w:hAnsi="Times New Roman"/>
          <w:color w:val="auto"/>
          <w:sz w:val="24"/>
          <w:szCs w:val="24"/>
        </w:rPr>
        <w:t>гіркості</w:t>
      </w:r>
      <w:proofErr w:type="spellEnd"/>
      <w:r w:rsidRPr="00B66ACC">
        <w:rPr>
          <w:rFonts w:ascii="Times New Roman" w:eastAsia="Times New Roman" w:hAnsi="Times New Roman"/>
          <w:color w:val="auto"/>
          <w:sz w:val="24"/>
          <w:szCs w:val="24"/>
        </w:rPr>
        <w:t xml:space="preserve"> та. Мати </w:t>
      </w:r>
      <w:proofErr w:type="spellStart"/>
      <w:r w:rsidRPr="00B66ACC">
        <w:rPr>
          <w:rFonts w:ascii="Times New Roman" w:eastAsia="Times New Roman" w:hAnsi="Times New Roman"/>
          <w:color w:val="auto"/>
          <w:sz w:val="24"/>
          <w:szCs w:val="24"/>
        </w:rPr>
        <w:t>білий</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колір</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або</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кремовий</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відтінок</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рівномірний</w:t>
      </w:r>
      <w:proofErr w:type="spellEnd"/>
      <w:r w:rsidRPr="00B66ACC">
        <w:rPr>
          <w:rFonts w:ascii="Times New Roman" w:eastAsia="Times New Roman" w:hAnsi="Times New Roman"/>
          <w:color w:val="auto"/>
          <w:sz w:val="24"/>
          <w:szCs w:val="24"/>
        </w:rPr>
        <w:t xml:space="preserve"> по </w:t>
      </w:r>
      <w:proofErr w:type="spellStart"/>
      <w:r w:rsidRPr="00B66ACC">
        <w:rPr>
          <w:rFonts w:ascii="Times New Roman" w:eastAsia="Times New Roman" w:hAnsi="Times New Roman"/>
          <w:color w:val="auto"/>
          <w:sz w:val="24"/>
          <w:szCs w:val="24"/>
        </w:rPr>
        <w:t>всій</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масі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Консистенція</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ніжна</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однорідна</w:t>
      </w:r>
      <w:proofErr w:type="spellEnd"/>
      <w:r w:rsidRPr="00B66ACC">
        <w:rPr>
          <w:rFonts w:ascii="Times New Roman" w:eastAsia="Times New Roman" w:hAnsi="Times New Roman"/>
          <w:color w:val="auto"/>
          <w:sz w:val="24"/>
          <w:szCs w:val="24"/>
        </w:rPr>
        <w:t xml:space="preserve">. Смак та запах </w:t>
      </w:r>
      <w:proofErr w:type="spellStart"/>
      <w:r w:rsidRPr="00B66ACC">
        <w:rPr>
          <w:rFonts w:ascii="Times New Roman" w:eastAsia="Times New Roman" w:hAnsi="Times New Roman"/>
          <w:color w:val="auto"/>
          <w:sz w:val="24"/>
          <w:szCs w:val="24"/>
        </w:rPr>
        <w:t>чистий</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ніжний</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кисломолочний</w:t>
      </w:r>
      <w:proofErr w:type="spellEnd"/>
      <w:r w:rsidRPr="00B66ACC">
        <w:rPr>
          <w:rFonts w:ascii="Times New Roman" w:eastAsia="Times New Roman" w:hAnsi="Times New Roman"/>
          <w:color w:val="auto"/>
          <w:sz w:val="24"/>
          <w:szCs w:val="24"/>
        </w:rPr>
        <w:t xml:space="preserve">, без </w:t>
      </w:r>
      <w:proofErr w:type="spellStart"/>
      <w:r w:rsidRPr="00B66ACC">
        <w:rPr>
          <w:rFonts w:ascii="Times New Roman" w:eastAsia="Times New Roman" w:hAnsi="Times New Roman"/>
          <w:color w:val="auto"/>
          <w:sz w:val="24"/>
          <w:szCs w:val="24"/>
        </w:rPr>
        <w:t>стороннього</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присмаку</w:t>
      </w:r>
      <w:proofErr w:type="spellEnd"/>
      <w:r w:rsidRPr="00B66ACC">
        <w:rPr>
          <w:rFonts w:ascii="Times New Roman" w:eastAsia="Times New Roman" w:hAnsi="Times New Roman"/>
          <w:color w:val="auto"/>
          <w:sz w:val="24"/>
          <w:szCs w:val="24"/>
        </w:rPr>
        <w:t xml:space="preserve"> і запаху, </w:t>
      </w:r>
      <w:proofErr w:type="spellStart"/>
      <w:r w:rsidRPr="00B66ACC">
        <w:rPr>
          <w:rFonts w:ascii="Times New Roman" w:eastAsia="Times New Roman" w:hAnsi="Times New Roman"/>
          <w:color w:val="auto"/>
          <w:sz w:val="24"/>
          <w:szCs w:val="24"/>
        </w:rPr>
        <w:t>дефекти</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недопустимі</w:t>
      </w:r>
      <w:proofErr w:type="spellEnd"/>
      <w:r w:rsidRPr="00B66ACC">
        <w:rPr>
          <w:rFonts w:ascii="Times New Roman" w:eastAsia="Times New Roman" w:hAnsi="Times New Roman"/>
          <w:color w:val="auto"/>
          <w:sz w:val="24"/>
          <w:szCs w:val="24"/>
        </w:rPr>
        <w:t xml:space="preserve">. </w:t>
      </w:r>
    </w:p>
    <w:p w14:paraId="4CBCA9A5"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lang w:val="uk-UA"/>
        </w:rPr>
        <w:t xml:space="preserve">На кожній одиниці фасування повинна бути наступна інформація: назва харчового продукту, назва та адреса підприємства – виробника, вага </w:t>
      </w:r>
      <w:proofErr w:type="spellStart"/>
      <w:r w:rsidRPr="00B66ACC">
        <w:rPr>
          <w:rFonts w:ascii="Times New Roman" w:eastAsia="Times New Roman" w:hAnsi="Times New Roman"/>
          <w:color w:val="auto"/>
          <w:sz w:val="24"/>
          <w:szCs w:val="24"/>
          <w:lang w:val="uk-UA"/>
        </w:rPr>
        <w:t>нетто</w:t>
      </w:r>
      <w:proofErr w:type="spellEnd"/>
      <w:r w:rsidRPr="00B66ACC">
        <w:rPr>
          <w:rFonts w:ascii="Times New Roman" w:eastAsia="Times New Roman" w:hAnsi="Times New Roman"/>
          <w:color w:val="auto"/>
          <w:sz w:val="24"/>
          <w:szCs w:val="24"/>
          <w:lang w:val="uk-UA"/>
        </w:rPr>
        <w:t xml:space="preserve">, склад, дата виготовлення, термін придатності та умови зберігання, дані про харчову та енергетичну цінність. </w:t>
      </w:r>
    </w:p>
    <w:p w14:paraId="7CC4ED63" w14:textId="59310290" w:rsidR="00E908CB" w:rsidRPr="00B66ACC" w:rsidRDefault="00E908CB" w:rsidP="006152B7">
      <w:pPr>
        <w:shd w:val="clear" w:color="auto" w:fill="FFFFFF"/>
        <w:spacing w:line="0" w:lineRule="atLeast"/>
        <w:ind w:firstLine="697"/>
        <w:jc w:val="both"/>
        <w:rPr>
          <w:rFonts w:ascii="Times New Roman" w:hAnsi="Times New Roman"/>
          <w:color w:val="auto"/>
          <w:sz w:val="24"/>
          <w:szCs w:val="24"/>
          <w:lang w:val="uk-UA"/>
        </w:rPr>
      </w:pPr>
      <w:r w:rsidRPr="00B66ACC">
        <w:rPr>
          <w:rFonts w:ascii="Times New Roman" w:eastAsia="Times New Roman" w:hAnsi="Times New Roman"/>
          <w:color w:val="auto"/>
          <w:sz w:val="24"/>
          <w:szCs w:val="24"/>
        </w:rPr>
        <w:t xml:space="preserve">До </w:t>
      </w:r>
      <w:proofErr w:type="spellStart"/>
      <w:r w:rsidRPr="00B66ACC">
        <w:rPr>
          <w:rFonts w:ascii="Times New Roman" w:eastAsia="Times New Roman" w:hAnsi="Times New Roman"/>
          <w:color w:val="auto"/>
          <w:sz w:val="24"/>
          <w:szCs w:val="24"/>
        </w:rPr>
        <w:t>постачання</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допускається</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продукція</w:t>
      </w:r>
      <w:proofErr w:type="spellEnd"/>
      <w:r w:rsidRPr="00B66ACC">
        <w:rPr>
          <w:rFonts w:ascii="Times New Roman" w:eastAsia="Times New Roman" w:hAnsi="Times New Roman"/>
          <w:color w:val="auto"/>
          <w:sz w:val="24"/>
          <w:szCs w:val="24"/>
        </w:rPr>
        <w:t xml:space="preserve">, строк </w:t>
      </w:r>
      <w:proofErr w:type="spellStart"/>
      <w:r w:rsidRPr="00B66ACC">
        <w:rPr>
          <w:rFonts w:ascii="Times New Roman" w:eastAsia="Times New Roman" w:hAnsi="Times New Roman"/>
          <w:color w:val="auto"/>
          <w:sz w:val="24"/>
          <w:szCs w:val="24"/>
        </w:rPr>
        <w:t>придатності</w:t>
      </w:r>
      <w:proofErr w:type="spellEnd"/>
      <w:r w:rsidRPr="00B66ACC">
        <w:rPr>
          <w:rFonts w:ascii="Times New Roman" w:eastAsia="Times New Roman" w:hAnsi="Times New Roman"/>
          <w:color w:val="auto"/>
          <w:sz w:val="24"/>
          <w:szCs w:val="24"/>
        </w:rPr>
        <w:t xml:space="preserve"> до </w:t>
      </w:r>
      <w:proofErr w:type="spellStart"/>
      <w:r w:rsidRPr="00B66ACC">
        <w:rPr>
          <w:rFonts w:ascii="Times New Roman" w:eastAsia="Times New Roman" w:hAnsi="Times New Roman"/>
          <w:color w:val="auto"/>
          <w:sz w:val="24"/>
          <w:szCs w:val="24"/>
        </w:rPr>
        <w:t>споживання</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якої</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сплинув</w:t>
      </w:r>
      <w:proofErr w:type="spellEnd"/>
      <w:r w:rsidRPr="00B66ACC">
        <w:rPr>
          <w:rFonts w:ascii="Times New Roman" w:eastAsia="Times New Roman" w:hAnsi="Times New Roman"/>
          <w:color w:val="auto"/>
          <w:sz w:val="24"/>
          <w:szCs w:val="24"/>
        </w:rPr>
        <w:t xml:space="preserve"> не </w:t>
      </w:r>
      <w:proofErr w:type="spellStart"/>
      <w:r w:rsidRPr="00B66ACC">
        <w:rPr>
          <w:rFonts w:ascii="Times New Roman" w:eastAsia="Times New Roman" w:hAnsi="Times New Roman"/>
          <w:color w:val="auto"/>
          <w:sz w:val="24"/>
          <w:szCs w:val="24"/>
        </w:rPr>
        <w:t>більше</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ніж</w:t>
      </w:r>
      <w:proofErr w:type="spellEnd"/>
      <w:r w:rsidRPr="00B66ACC">
        <w:rPr>
          <w:rFonts w:ascii="Times New Roman" w:eastAsia="Times New Roman" w:hAnsi="Times New Roman"/>
          <w:color w:val="auto"/>
          <w:sz w:val="24"/>
          <w:szCs w:val="24"/>
        </w:rPr>
        <w:t xml:space="preserve"> на</w:t>
      </w:r>
      <w:r w:rsidR="006152B7" w:rsidRPr="00B66ACC">
        <w:rPr>
          <w:rFonts w:ascii="Times New Roman" w:eastAsia="Times New Roman" w:hAnsi="Times New Roman"/>
          <w:color w:val="auto"/>
          <w:sz w:val="24"/>
          <w:szCs w:val="24"/>
          <w:lang w:val="uk-UA"/>
        </w:rPr>
        <w:t xml:space="preserve"> </w:t>
      </w:r>
      <w:r w:rsidRPr="00B66ACC">
        <w:rPr>
          <w:rFonts w:ascii="Times New Roman" w:eastAsia="Times New Roman" w:hAnsi="Times New Roman"/>
          <w:color w:val="auto"/>
          <w:sz w:val="24"/>
          <w:szCs w:val="24"/>
        </w:rPr>
        <w:t>20%.</w:t>
      </w:r>
      <w:r w:rsidRPr="00B66ACC">
        <w:rPr>
          <w:rFonts w:ascii="Times New Roman" w:hAnsi="Times New Roman"/>
          <w:color w:val="auto"/>
          <w:sz w:val="24"/>
          <w:szCs w:val="24"/>
          <w:lang w:val="uk-UA"/>
        </w:rPr>
        <w:t xml:space="preserve"> </w:t>
      </w:r>
    </w:p>
    <w:p w14:paraId="29D3F5FD" w14:textId="77777777" w:rsidR="00E908CB" w:rsidRPr="00B66ACC" w:rsidRDefault="00E908CB" w:rsidP="006152B7">
      <w:pPr>
        <w:shd w:val="clear" w:color="auto" w:fill="FFFFFF"/>
        <w:spacing w:line="0" w:lineRule="atLeast"/>
        <w:ind w:firstLine="697"/>
        <w:jc w:val="both"/>
        <w:rPr>
          <w:rFonts w:ascii="Times New Roman" w:hAnsi="Times New Roman"/>
          <w:color w:val="auto"/>
          <w:sz w:val="24"/>
          <w:szCs w:val="24"/>
          <w:lang w:val="uk-UA"/>
        </w:rPr>
      </w:pPr>
      <w:r w:rsidRPr="00B66ACC">
        <w:rPr>
          <w:rFonts w:ascii="Times New Roman" w:hAnsi="Times New Roman"/>
          <w:color w:val="auto"/>
          <w:sz w:val="24"/>
          <w:szCs w:val="24"/>
          <w:lang w:val="uk-UA"/>
        </w:rPr>
        <w:t>Строк зберігання товару — не більше ніж 3 (три) доби.</w:t>
      </w:r>
    </w:p>
    <w:p w14:paraId="4390AAAD"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rPr>
      </w:pPr>
      <w:r w:rsidRPr="00B66ACC">
        <w:rPr>
          <w:rFonts w:ascii="Times New Roman" w:eastAsia="Times New Roman" w:hAnsi="Times New Roman"/>
          <w:color w:val="auto"/>
          <w:sz w:val="24"/>
          <w:szCs w:val="24"/>
        </w:rPr>
        <w:t xml:space="preserve">Товар не повинен </w:t>
      </w:r>
      <w:proofErr w:type="spellStart"/>
      <w:r w:rsidRPr="00B66ACC">
        <w:rPr>
          <w:rFonts w:ascii="Times New Roman" w:eastAsia="Times New Roman" w:hAnsi="Times New Roman"/>
          <w:color w:val="auto"/>
          <w:sz w:val="24"/>
          <w:szCs w:val="24"/>
        </w:rPr>
        <w:t>містити</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генетично</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модифіковані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організми</w:t>
      </w:r>
      <w:proofErr w:type="spellEnd"/>
      <w:r w:rsidRPr="00B66ACC">
        <w:rPr>
          <w:rFonts w:ascii="Times New Roman" w:eastAsia="Times New Roman" w:hAnsi="Times New Roman"/>
          <w:color w:val="auto"/>
          <w:sz w:val="24"/>
          <w:szCs w:val="24"/>
        </w:rPr>
        <w:t xml:space="preserve"> (ГМО), </w:t>
      </w:r>
      <w:proofErr w:type="spellStart"/>
      <w:r w:rsidRPr="00B66ACC">
        <w:rPr>
          <w:rFonts w:ascii="Times New Roman" w:eastAsia="Times New Roman" w:hAnsi="Times New Roman"/>
          <w:color w:val="auto"/>
          <w:sz w:val="24"/>
          <w:szCs w:val="24"/>
        </w:rPr>
        <w:t>що</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обов’язково</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відображається</w:t>
      </w:r>
      <w:proofErr w:type="spellEnd"/>
      <w:r w:rsidRPr="00B66ACC">
        <w:rPr>
          <w:rFonts w:ascii="Times New Roman" w:eastAsia="Times New Roman" w:hAnsi="Times New Roman"/>
          <w:color w:val="auto"/>
          <w:sz w:val="24"/>
          <w:szCs w:val="24"/>
        </w:rPr>
        <w:t xml:space="preserve"> на </w:t>
      </w:r>
      <w:proofErr w:type="spellStart"/>
      <w:r w:rsidRPr="00B66ACC">
        <w:rPr>
          <w:rFonts w:ascii="Times New Roman" w:eastAsia="Times New Roman" w:hAnsi="Times New Roman"/>
          <w:color w:val="auto"/>
          <w:sz w:val="24"/>
          <w:szCs w:val="24"/>
        </w:rPr>
        <w:t>етикетці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маркуванням</w:t>
      </w:r>
      <w:proofErr w:type="spellEnd"/>
      <w:r w:rsidRPr="00B66ACC">
        <w:rPr>
          <w:rFonts w:ascii="Times New Roman" w:eastAsia="Times New Roman" w:hAnsi="Times New Roman"/>
          <w:color w:val="auto"/>
          <w:sz w:val="24"/>
          <w:szCs w:val="24"/>
        </w:rPr>
        <w:t xml:space="preserve"> «без ГМО». </w:t>
      </w:r>
    </w:p>
    <w:p w14:paraId="1FF0786E"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rPr>
      </w:pPr>
      <w:r w:rsidRPr="00B66ACC">
        <w:rPr>
          <w:rFonts w:ascii="Times New Roman" w:eastAsia="Times New Roman" w:hAnsi="Times New Roman"/>
          <w:color w:val="auto"/>
          <w:sz w:val="24"/>
          <w:szCs w:val="24"/>
        </w:rPr>
        <w:t xml:space="preserve">Товар повинен </w:t>
      </w:r>
      <w:proofErr w:type="spellStart"/>
      <w:r w:rsidRPr="00B66ACC">
        <w:rPr>
          <w:rFonts w:ascii="Times New Roman" w:eastAsia="Times New Roman" w:hAnsi="Times New Roman"/>
          <w:color w:val="auto"/>
          <w:sz w:val="24"/>
          <w:szCs w:val="24"/>
        </w:rPr>
        <w:t>відповідати</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умовам</w:t>
      </w:r>
      <w:proofErr w:type="spellEnd"/>
      <w:r w:rsidRPr="00B66ACC">
        <w:rPr>
          <w:rFonts w:ascii="Times New Roman" w:eastAsia="Times New Roman" w:hAnsi="Times New Roman"/>
          <w:color w:val="auto"/>
          <w:sz w:val="24"/>
          <w:szCs w:val="24"/>
        </w:rPr>
        <w:t xml:space="preserve"> ГОСТ, ДСТУ </w:t>
      </w:r>
      <w:proofErr w:type="spellStart"/>
      <w:r w:rsidRPr="00B66ACC">
        <w:rPr>
          <w:rFonts w:ascii="Times New Roman" w:eastAsia="Times New Roman" w:hAnsi="Times New Roman"/>
          <w:color w:val="auto"/>
          <w:sz w:val="24"/>
          <w:szCs w:val="24"/>
        </w:rPr>
        <w:t>або</w:t>
      </w:r>
      <w:proofErr w:type="spellEnd"/>
      <w:r w:rsidRPr="00B66ACC">
        <w:rPr>
          <w:rFonts w:ascii="Times New Roman" w:eastAsia="Times New Roman" w:hAnsi="Times New Roman"/>
          <w:color w:val="auto"/>
          <w:sz w:val="24"/>
          <w:szCs w:val="24"/>
        </w:rPr>
        <w:t xml:space="preserve"> ТУ </w:t>
      </w:r>
      <w:proofErr w:type="spellStart"/>
      <w:r w:rsidRPr="00B66ACC">
        <w:rPr>
          <w:rFonts w:ascii="Times New Roman" w:eastAsia="Times New Roman" w:hAnsi="Times New Roman"/>
          <w:color w:val="auto"/>
          <w:sz w:val="24"/>
          <w:szCs w:val="24"/>
        </w:rPr>
        <w:t>які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діють</w:t>
      </w:r>
      <w:proofErr w:type="spellEnd"/>
      <w:r w:rsidRPr="00B66ACC">
        <w:rPr>
          <w:rFonts w:ascii="Times New Roman" w:eastAsia="Times New Roman" w:hAnsi="Times New Roman"/>
          <w:color w:val="auto"/>
          <w:sz w:val="24"/>
          <w:szCs w:val="24"/>
        </w:rPr>
        <w:t xml:space="preserve"> на момент </w:t>
      </w:r>
      <w:proofErr w:type="spellStart"/>
      <w:r w:rsidRPr="00B66ACC">
        <w:rPr>
          <w:rFonts w:ascii="Times New Roman" w:eastAsia="Times New Roman" w:hAnsi="Times New Roman"/>
          <w:color w:val="auto"/>
          <w:sz w:val="24"/>
          <w:szCs w:val="24"/>
        </w:rPr>
        <w:t>проведення</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процедури</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закупівлі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Товари</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що</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постачаються</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повинні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мати</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необхідні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сертифікати</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якості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виробника</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реєстраційне</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посвідчення</w:t>
      </w:r>
      <w:proofErr w:type="spellEnd"/>
      <w:r w:rsidRPr="00B66ACC">
        <w:rPr>
          <w:rFonts w:ascii="Times New Roman" w:eastAsia="Times New Roman" w:hAnsi="Times New Roman"/>
          <w:color w:val="auto"/>
          <w:sz w:val="24"/>
          <w:szCs w:val="24"/>
        </w:rPr>
        <w:t xml:space="preserve"> та </w:t>
      </w:r>
      <w:proofErr w:type="spellStart"/>
      <w:r w:rsidRPr="00B66ACC">
        <w:rPr>
          <w:rFonts w:ascii="Times New Roman" w:eastAsia="Times New Roman" w:hAnsi="Times New Roman"/>
          <w:color w:val="auto"/>
          <w:sz w:val="24"/>
          <w:szCs w:val="24"/>
        </w:rPr>
        <w:t>висновок</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державної</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санітарно-епідеміологічної</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експертизи</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або</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іншій</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подібний</w:t>
      </w:r>
      <w:proofErr w:type="spellEnd"/>
      <w:r w:rsidRPr="00B66ACC">
        <w:rPr>
          <w:rFonts w:ascii="Times New Roman" w:eastAsia="Times New Roman" w:hAnsi="Times New Roman"/>
          <w:color w:val="auto"/>
          <w:sz w:val="24"/>
          <w:szCs w:val="24"/>
        </w:rPr>
        <w:t xml:space="preserve"> документ, </w:t>
      </w:r>
      <w:proofErr w:type="spellStart"/>
      <w:r w:rsidRPr="00B66ACC">
        <w:rPr>
          <w:rFonts w:ascii="Times New Roman" w:eastAsia="Times New Roman" w:hAnsi="Times New Roman"/>
          <w:color w:val="auto"/>
          <w:sz w:val="24"/>
          <w:szCs w:val="24"/>
        </w:rPr>
        <w:t>що</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підтверджує</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відповідність</w:t>
      </w:r>
      <w:proofErr w:type="spellEnd"/>
      <w:r w:rsidRPr="00B66ACC">
        <w:rPr>
          <w:rFonts w:ascii="Times New Roman" w:eastAsia="Times New Roman" w:hAnsi="Times New Roman"/>
          <w:color w:val="auto"/>
          <w:sz w:val="24"/>
          <w:szCs w:val="24"/>
        </w:rPr>
        <w:t xml:space="preserve"> товару </w:t>
      </w:r>
      <w:proofErr w:type="spellStart"/>
      <w:r w:rsidRPr="00B66ACC">
        <w:rPr>
          <w:rFonts w:ascii="Times New Roman" w:eastAsia="Times New Roman" w:hAnsi="Times New Roman"/>
          <w:color w:val="auto"/>
          <w:sz w:val="24"/>
          <w:szCs w:val="24"/>
        </w:rPr>
        <w:t>вимогам</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встановленим</w:t>
      </w:r>
      <w:proofErr w:type="spellEnd"/>
      <w:r w:rsidRPr="00B66ACC">
        <w:rPr>
          <w:rFonts w:ascii="Times New Roman" w:eastAsia="Times New Roman" w:hAnsi="Times New Roman"/>
          <w:color w:val="auto"/>
          <w:sz w:val="24"/>
          <w:szCs w:val="24"/>
        </w:rPr>
        <w:t xml:space="preserve"> до </w:t>
      </w:r>
      <w:proofErr w:type="spellStart"/>
      <w:r w:rsidRPr="00B66ACC">
        <w:rPr>
          <w:rFonts w:ascii="Times New Roman" w:eastAsia="Times New Roman" w:hAnsi="Times New Roman"/>
          <w:color w:val="auto"/>
          <w:sz w:val="24"/>
          <w:szCs w:val="24"/>
        </w:rPr>
        <w:t>нього</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загальнообов’язковими</w:t>
      </w:r>
      <w:proofErr w:type="spellEnd"/>
      <w:r w:rsidRPr="00B66ACC">
        <w:rPr>
          <w:rFonts w:ascii="Times New Roman" w:eastAsia="Times New Roman" w:hAnsi="Times New Roman"/>
          <w:color w:val="auto"/>
          <w:sz w:val="24"/>
          <w:szCs w:val="24"/>
        </w:rPr>
        <w:t xml:space="preserve"> на </w:t>
      </w:r>
      <w:proofErr w:type="spellStart"/>
      <w:r w:rsidRPr="00B66ACC">
        <w:rPr>
          <w:rFonts w:ascii="Times New Roman" w:eastAsia="Times New Roman" w:hAnsi="Times New Roman"/>
          <w:color w:val="auto"/>
          <w:sz w:val="24"/>
          <w:szCs w:val="24"/>
        </w:rPr>
        <w:t>території</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України</w:t>
      </w:r>
      <w:proofErr w:type="spellEnd"/>
      <w:r w:rsidRPr="00B66ACC">
        <w:rPr>
          <w:rFonts w:ascii="Times New Roman" w:eastAsia="Times New Roman" w:hAnsi="Times New Roman"/>
          <w:color w:val="auto"/>
          <w:sz w:val="24"/>
          <w:szCs w:val="24"/>
        </w:rPr>
        <w:t xml:space="preserve"> нормами і правилами, повинен бути оформлений </w:t>
      </w:r>
      <w:proofErr w:type="spellStart"/>
      <w:r w:rsidRPr="00B66ACC">
        <w:rPr>
          <w:rFonts w:ascii="Times New Roman" w:eastAsia="Times New Roman" w:hAnsi="Times New Roman"/>
          <w:color w:val="auto"/>
          <w:sz w:val="24"/>
          <w:szCs w:val="24"/>
        </w:rPr>
        <w:t>відповідно</w:t>
      </w:r>
      <w:proofErr w:type="spellEnd"/>
      <w:r w:rsidRPr="00B66ACC">
        <w:rPr>
          <w:rFonts w:ascii="Times New Roman" w:eastAsia="Times New Roman" w:hAnsi="Times New Roman"/>
          <w:color w:val="auto"/>
          <w:sz w:val="24"/>
          <w:szCs w:val="24"/>
        </w:rPr>
        <w:t xml:space="preserve"> до </w:t>
      </w:r>
      <w:proofErr w:type="spellStart"/>
      <w:r w:rsidRPr="00B66ACC">
        <w:rPr>
          <w:rFonts w:ascii="Times New Roman" w:eastAsia="Times New Roman" w:hAnsi="Times New Roman"/>
          <w:color w:val="auto"/>
          <w:sz w:val="24"/>
          <w:szCs w:val="24"/>
        </w:rPr>
        <w:t>вимог</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законодавства</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України</w:t>
      </w:r>
      <w:proofErr w:type="spellEnd"/>
      <w:r w:rsidRPr="00B66ACC">
        <w:rPr>
          <w:rFonts w:ascii="Times New Roman" w:eastAsia="Times New Roman" w:hAnsi="Times New Roman"/>
          <w:color w:val="auto"/>
          <w:sz w:val="24"/>
          <w:szCs w:val="24"/>
        </w:rPr>
        <w:t>.</w:t>
      </w:r>
    </w:p>
    <w:p w14:paraId="6748D5AC"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rPr>
      </w:pPr>
      <w:r w:rsidRPr="00B66ACC">
        <w:rPr>
          <w:rFonts w:ascii="Times New Roman" w:eastAsia="Times New Roman" w:hAnsi="Times New Roman"/>
          <w:color w:val="auto"/>
          <w:sz w:val="24"/>
          <w:szCs w:val="24"/>
        </w:rPr>
        <w:t xml:space="preserve">Не </w:t>
      </w:r>
      <w:proofErr w:type="spellStart"/>
      <w:r w:rsidRPr="00B66ACC">
        <w:rPr>
          <w:rFonts w:ascii="Times New Roman" w:eastAsia="Times New Roman" w:hAnsi="Times New Roman"/>
          <w:color w:val="auto"/>
          <w:sz w:val="24"/>
          <w:szCs w:val="24"/>
        </w:rPr>
        <w:t>допускається</w:t>
      </w:r>
      <w:proofErr w:type="spellEnd"/>
      <w:r w:rsidRPr="00B66ACC">
        <w:rPr>
          <w:rFonts w:ascii="Times New Roman" w:eastAsia="Times New Roman" w:hAnsi="Times New Roman"/>
          <w:color w:val="auto"/>
          <w:sz w:val="24"/>
          <w:szCs w:val="24"/>
        </w:rPr>
        <w:t xml:space="preserve"> в </w:t>
      </w:r>
      <w:proofErr w:type="spellStart"/>
      <w:r w:rsidRPr="00B66ACC">
        <w:rPr>
          <w:rFonts w:ascii="Times New Roman" w:eastAsia="Times New Roman" w:hAnsi="Times New Roman"/>
          <w:color w:val="auto"/>
          <w:sz w:val="24"/>
          <w:szCs w:val="24"/>
        </w:rPr>
        <w:t>складі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сиру</w:t>
      </w:r>
      <w:proofErr w:type="spellEnd"/>
      <w:r w:rsidRPr="00B66ACC">
        <w:rPr>
          <w:rFonts w:ascii="Times New Roman" w:eastAsia="Times New Roman" w:hAnsi="Times New Roman"/>
          <w:color w:val="auto"/>
          <w:sz w:val="24"/>
          <w:szCs w:val="24"/>
        </w:rPr>
        <w:t xml:space="preserve"> кисломолочного - </w:t>
      </w:r>
      <w:proofErr w:type="spellStart"/>
      <w:proofErr w:type="gramStart"/>
      <w:r w:rsidRPr="00B66ACC">
        <w:rPr>
          <w:rFonts w:ascii="Times New Roman" w:eastAsia="Times New Roman" w:hAnsi="Times New Roman"/>
          <w:color w:val="auto"/>
          <w:sz w:val="24"/>
          <w:szCs w:val="24"/>
        </w:rPr>
        <w:t>синтетичних</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барвників</w:t>
      </w:r>
      <w:proofErr w:type="spellEnd"/>
      <w:proofErr w:type="gram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ароматизаторів</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підсилювачів</w:t>
      </w:r>
      <w:proofErr w:type="spellEnd"/>
      <w:r w:rsidRPr="00B66ACC">
        <w:rPr>
          <w:rFonts w:ascii="Times New Roman" w:eastAsia="Times New Roman" w:hAnsi="Times New Roman"/>
          <w:color w:val="auto"/>
          <w:sz w:val="24"/>
          <w:szCs w:val="24"/>
        </w:rPr>
        <w:t xml:space="preserve"> смаку, </w:t>
      </w:r>
      <w:proofErr w:type="spellStart"/>
      <w:r w:rsidRPr="00B66ACC">
        <w:rPr>
          <w:rFonts w:ascii="Times New Roman" w:eastAsia="Times New Roman" w:hAnsi="Times New Roman"/>
          <w:color w:val="auto"/>
          <w:sz w:val="24"/>
          <w:szCs w:val="24"/>
        </w:rPr>
        <w:t>консервантів</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рослинних</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або</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інших</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жирів</w:t>
      </w:r>
      <w:proofErr w:type="spellEnd"/>
      <w:r w:rsidRPr="00B66ACC">
        <w:rPr>
          <w:rFonts w:ascii="Times New Roman" w:eastAsia="Times New Roman" w:hAnsi="Times New Roman"/>
          <w:color w:val="auto"/>
          <w:sz w:val="24"/>
          <w:szCs w:val="24"/>
        </w:rPr>
        <w:t xml:space="preserve">  не  молочного </w:t>
      </w:r>
      <w:proofErr w:type="spellStart"/>
      <w:r w:rsidRPr="00B66ACC">
        <w:rPr>
          <w:rFonts w:ascii="Times New Roman" w:eastAsia="Times New Roman" w:hAnsi="Times New Roman"/>
          <w:color w:val="auto"/>
          <w:sz w:val="24"/>
          <w:szCs w:val="24"/>
        </w:rPr>
        <w:t>походження</w:t>
      </w:r>
      <w:proofErr w:type="spellEnd"/>
      <w:r w:rsidRPr="00B66ACC">
        <w:rPr>
          <w:rFonts w:ascii="Times New Roman" w:eastAsia="Times New Roman" w:hAnsi="Times New Roman"/>
          <w:color w:val="auto"/>
          <w:sz w:val="24"/>
          <w:szCs w:val="24"/>
        </w:rPr>
        <w:t>.</w:t>
      </w:r>
    </w:p>
    <w:p w14:paraId="703A0CC9"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proofErr w:type="spellStart"/>
      <w:r w:rsidRPr="00B66ACC">
        <w:rPr>
          <w:rFonts w:ascii="Times New Roman" w:eastAsia="Times New Roman" w:hAnsi="Times New Roman"/>
          <w:color w:val="auto"/>
          <w:sz w:val="24"/>
          <w:szCs w:val="24"/>
        </w:rPr>
        <w:t>Пакування</w:t>
      </w:r>
      <w:proofErr w:type="spellEnd"/>
      <w:r w:rsidRPr="00B66ACC">
        <w:rPr>
          <w:rFonts w:ascii="Times New Roman" w:eastAsia="Times New Roman" w:hAnsi="Times New Roman"/>
          <w:color w:val="auto"/>
          <w:sz w:val="24"/>
          <w:szCs w:val="24"/>
        </w:rPr>
        <w:t xml:space="preserve"> – </w:t>
      </w:r>
      <w:proofErr w:type="spellStart"/>
      <w:r w:rsidRPr="00B66ACC">
        <w:rPr>
          <w:rFonts w:ascii="Times New Roman" w:eastAsia="Times New Roman" w:hAnsi="Times New Roman"/>
          <w:color w:val="auto"/>
          <w:sz w:val="24"/>
          <w:szCs w:val="24"/>
        </w:rPr>
        <w:t>кисломолочний</w:t>
      </w:r>
      <w:proofErr w:type="spellEnd"/>
      <w:r w:rsidRPr="00B66ACC">
        <w:rPr>
          <w:rFonts w:ascii="Times New Roman" w:eastAsia="Times New Roman" w:hAnsi="Times New Roman"/>
          <w:color w:val="auto"/>
          <w:sz w:val="24"/>
          <w:szCs w:val="24"/>
        </w:rPr>
        <w:t xml:space="preserve"> сир, </w:t>
      </w:r>
      <w:proofErr w:type="spellStart"/>
      <w:r w:rsidRPr="00B66ACC">
        <w:rPr>
          <w:rFonts w:ascii="Times New Roman" w:eastAsia="Times New Roman" w:hAnsi="Times New Roman"/>
          <w:color w:val="auto"/>
          <w:sz w:val="24"/>
          <w:szCs w:val="24"/>
        </w:rPr>
        <w:t>запакований</w:t>
      </w:r>
      <w:proofErr w:type="spellEnd"/>
      <w:r w:rsidRPr="00B66ACC">
        <w:rPr>
          <w:rFonts w:ascii="Times New Roman" w:eastAsia="Times New Roman" w:hAnsi="Times New Roman"/>
          <w:color w:val="auto"/>
          <w:sz w:val="24"/>
          <w:szCs w:val="24"/>
        </w:rPr>
        <w:t xml:space="preserve"> у </w:t>
      </w:r>
      <w:proofErr w:type="spellStart"/>
      <w:r w:rsidRPr="00B66ACC">
        <w:rPr>
          <w:rFonts w:ascii="Times New Roman" w:eastAsia="Times New Roman" w:hAnsi="Times New Roman"/>
          <w:color w:val="auto"/>
          <w:sz w:val="24"/>
          <w:szCs w:val="24"/>
        </w:rPr>
        <w:t>спожиткову</w:t>
      </w:r>
      <w:proofErr w:type="spellEnd"/>
      <w:r w:rsidRPr="00B66ACC">
        <w:rPr>
          <w:rFonts w:ascii="Times New Roman" w:eastAsia="Times New Roman" w:hAnsi="Times New Roman"/>
          <w:color w:val="auto"/>
          <w:sz w:val="24"/>
          <w:szCs w:val="24"/>
        </w:rPr>
        <w:t xml:space="preserve"> тару, </w:t>
      </w:r>
      <w:proofErr w:type="spellStart"/>
      <w:r w:rsidRPr="00B66ACC">
        <w:rPr>
          <w:rFonts w:ascii="Times New Roman" w:eastAsia="Times New Roman" w:hAnsi="Times New Roman"/>
          <w:color w:val="auto"/>
          <w:sz w:val="24"/>
          <w:szCs w:val="24"/>
        </w:rPr>
        <w:t>масою</w:t>
      </w:r>
      <w:proofErr w:type="spellEnd"/>
      <w:r w:rsidRPr="00B66ACC">
        <w:rPr>
          <w:rFonts w:ascii="Times New Roman" w:eastAsia="Times New Roman" w:hAnsi="Times New Roman"/>
          <w:color w:val="auto"/>
          <w:sz w:val="24"/>
          <w:szCs w:val="24"/>
        </w:rPr>
        <w:t xml:space="preserve"> нетто 250 гр. Сир у </w:t>
      </w:r>
      <w:proofErr w:type="spellStart"/>
      <w:r w:rsidRPr="00B66ACC">
        <w:rPr>
          <w:rFonts w:ascii="Times New Roman" w:eastAsia="Times New Roman" w:hAnsi="Times New Roman"/>
          <w:color w:val="auto"/>
          <w:sz w:val="24"/>
          <w:szCs w:val="24"/>
        </w:rPr>
        <w:t>спожитковому</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пакуванні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має</w:t>
      </w:r>
      <w:proofErr w:type="spellEnd"/>
      <w:r w:rsidRPr="00B66ACC">
        <w:rPr>
          <w:rFonts w:ascii="Times New Roman" w:eastAsia="Times New Roman" w:hAnsi="Times New Roman"/>
          <w:color w:val="auto"/>
          <w:sz w:val="24"/>
          <w:szCs w:val="24"/>
        </w:rPr>
        <w:t xml:space="preserve"> бути </w:t>
      </w:r>
      <w:proofErr w:type="spellStart"/>
      <w:r w:rsidRPr="00B66ACC">
        <w:rPr>
          <w:rFonts w:ascii="Times New Roman" w:eastAsia="Times New Roman" w:hAnsi="Times New Roman"/>
          <w:color w:val="auto"/>
          <w:sz w:val="24"/>
          <w:szCs w:val="24"/>
        </w:rPr>
        <w:t>складений</w:t>
      </w:r>
      <w:proofErr w:type="spellEnd"/>
      <w:r w:rsidRPr="00B66ACC">
        <w:rPr>
          <w:rFonts w:ascii="Times New Roman" w:eastAsia="Times New Roman" w:hAnsi="Times New Roman"/>
          <w:color w:val="auto"/>
          <w:sz w:val="24"/>
          <w:szCs w:val="24"/>
        </w:rPr>
        <w:t xml:space="preserve"> </w:t>
      </w:r>
      <w:proofErr w:type="gramStart"/>
      <w:r w:rsidRPr="00B66ACC">
        <w:rPr>
          <w:rFonts w:ascii="Times New Roman" w:eastAsia="Times New Roman" w:hAnsi="Times New Roman"/>
          <w:color w:val="auto"/>
          <w:sz w:val="24"/>
          <w:szCs w:val="24"/>
        </w:rPr>
        <w:t>у лотки</w:t>
      </w:r>
      <w:proofErr w:type="gramEnd"/>
      <w:r w:rsidRPr="00B66ACC">
        <w:rPr>
          <w:rFonts w:ascii="Times New Roman" w:eastAsia="Times New Roman" w:hAnsi="Times New Roman"/>
          <w:color w:val="auto"/>
          <w:sz w:val="24"/>
          <w:szCs w:val="24"/>
        </w:rPr>
        <w:t xml:space="preserve"> з </w:t>
      </w:r>
      <w:proofErr w:type="spellStart"/>
      <w:r w:rsidRPr="00B66ACC">
        <w:rPr>
          <w:rFonts w:ascii="Times New Roman" w:eastAsia="Times New Roman" w:hAnsi="Times New Roman"/>
          <w:color w:val="auto"/>
          <w:sz w:val="24"/>
          <w:szCs w:val="24"/>
        </w:rPr>
        <w:t>вічками</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або</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полімерні</w:t>
      </w:r>
      <w:proofErr w:type="spellEnd"/>
      <w:r w:rsidRPr="00B66ACC">
        <w:rPr>
          <w:rFonts w:ascii="Times New Roman" w:eastAsia="Times New Roman" w:hAnsi="Times New Roman"/>
          <w:color w:val="auto"/>
          <w:sz w:val="24"/>
          <w:szCs w:val="24"/>
        </w:rPr>
        <w:t xml:space="preserve"> ящики. Тара та </w:t>
      </w:r>
      <w:proofErr w:type="spellStart"/>
      <w:r w:rsidRPr="00B66ACC">
        <w:rPr>
          <w:rFonts w:ascii="Times New Roman" w:eastAsia="Times New Roman" w:hAnsi="Times New Roman"/>
          <w:color w:val="auto"/>
          <w:sz w:val="24"/>
          <w:szCs w:val="24"/>
        </w:rPr>
        <w:t>пакувальні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матеріали</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які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застосовують</w:t>
      </w:r>
      <w:proofErr w:type="spellEnd"/>
      <w:r w:rsidRPr="00B66ACC">
        <w:rPr>
          <w:rFonts w:ascii="Times New Roman" w:eastAsia="Times New Roman" w:hAnsi="Times New Roman"/>
          <w:color w:val="auto"/>
          <w:sz w:val="24"/>
          <w:szCs w:val="24"/>
        </w:rPr>
        <w:t xml:space="preserve"> для </w:t>
      </w:r>
      <w:proofErr w:type="spellStart"/>
      <w:r w:rsidRPr="00B66ACC">
        <w:rPr>
          <w:rFonts w:ascii="Times New Roman" w:eastAsia="Times New Roman" w:hAnsi="Times New Roman"/>
          <w:color w:val="auto"/>
          <w:sz w:val="24"/>
          <w:szCs w:val="24"/>
        </w:rPr>
        <w:t>пакування</w:t>
      </w:r>
      <w:proofErr w:type="spellEnd"/>
      <w:r w:rsidRPr="00B66ACC">
        <w:rPr>
          <w:rFonts w:ascii="Times New Roman" w:eastAsia="Times New Roman" w:hAnsi="Times New Roman"/>
          <w:color w:val="auto"/>
          <w:sz w:val="24"/>
          <w:szCs w:val="24"/>
        </w:rPr>
        <w:t xml:space="preserve"> кисломолочного </w:t>
      </w:r>
      <w:proofErr w:type="spellStart"/>
      <w:r w:rsidRPr="00B66ACC">
        <w:rPr>
          <w:rFonts w:ascii="Times New Roman" w:eastAsia="Times New Roman" w:hAnsi="Times New Roman"/>
          <w:color w:val="auto"/>
          <w:sz w:val="24"/>
          <w:szCs w:val="24"/>
        </w:rPr>
        <w:t>сиру</w:t>
      </w:r>
      <w:proofErr w:type="spellEnd"/>
      <w:r w:rsidRPr="00B66ACC">
        <w:rPr>
          <w:rFonts w:ascii="Times New Roman" w:eastAsia="Times New Roman" w:hAnsi="Times New Roman"/>
          <w:color w:val="auto"/>
          <w:sz w:val="24"/>
          <w:szCs w:val="24"/>
        </w:rPr>
        <w:t xml:space="preserve">, </w:t>
      </w:r>
      <w:proofErr w:type="spellStart"/>
      <w:proofErr w:type="gramStart"/>
      <w:r w:rsidRPr="00B66ACC">
        <w:rPr>
          <w:rFonts w:ascii="Times New Roman" w:eastAsia="Times New Roman" w:hAnsi="Times New Roman"/>
          <w:color w:val="auto"/>
          <w:sz w:val="24"/>
          <w:szCs w:val="24"/>
        </w:rPr>
        <w:t>повинні</w:t>
      </w:r>
      <w:proofErr w:type="spellEnd"/>
      <w:r w:rsidRPr="00B66ACC">
        <w:rPr>
          <w:rFonts w:ascii="Times New Roman" w:eastAsia="Times New Roman" w:hAnsi="Times New Roman"/>
          <w:color w:val="auto"/>
          <w:sz w:val="24"/>
          <w:szCs w:val="24"/>
        </w:rPr>
        <w:t xml:space="preserve">  бути</w:t>
      </w:r>
      <w:proofErr w:type="gramEnd"/>
      <w:r w:rsidRPr="00B66ACC">
        <w:rPr>
          <w:rFonts w:ascii="Times New Roman" w:eastAsia="Times New Roman" w:hAnsi="Times New Roman"/>
          <w:color w:val="auto"/>
          <w:sz w:val="24"/>
          <w:szCs w:val="24"/>
        </w:rPr>
        <w:t xml:space="preserve"> не </w:t>
      </w:r>
      <w:proofErr w:type="spellStart"/>
      <w:r w:rsidRPr="00B66ACC">
        <w:rPr>
          <w:rFonts w:ascii="Times New Roman" w:eastAsia="Times New Roman" w:hAnsi="Times New Roman"/>
          <w:color w:val="auto"/>
          <w:sz w:val="24"/>
          <w:szCs w:val="24"/>
        </w:rPr>
        <w:t>пошкоджені,чисті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сухі</w:t>
      </w:r>
      <w:proofErr w:type="spellEnd"/>
      <w:r w:rsidRPr="00B66ACC">
        <w:rPr>
          <w:rFonts w:ascii="Times New Roman" w:eastAsia="Times New Roman" w:hAnsi="Times New Roman"/>
          <w:color w:val="auto"/>
          <w:sz w:val="24"/>
          <w:szCs w:val="24"/>
        </w:rPr>
        <w:t xml:space="preserve">, без </w:t>
      </w:r>
      <w:proofErr w:type="spellStart"/>
      <w:r w:rsidRPr="00B66ACC">
        <w:rPr>
          <w:rFonts w:ascii="Times New Roman" w:eastAsia="Times New Roman" w:hAnsi="Times New Roman"/>
          <w:color w:val="auto"/>
          <w:sz w:val="24"/>
          <w:szCs w:val="24"/>
        </w:rPr>
        <w:t>стороннього</w:t>
      </w:r>
      <w:proofErr w:type="spellEnd"/>
      <w:r w:rsidRPr="00B66ACC">
        <w:rPr>
          <w:rFonts w:ascii="Times New Roman" w:eastAsia="Times New Roman" w:hAnsi="Times New Roman"/>
          <w:color w:val="auto"/>
          <w:sz w:val="24"/>
          <w:szCs w:val="24"/>
        </w:rPr>
        <w:t xml:space="preserve"> запаху і </w:t>
      </w:r>
      <w:proofErr w:type="spellStart"/>
      <w:r w:rsidRPr="00B66ACC">
        <w:rPr>
          <w:rFonts w:ascii="Times New Roman" w:eastAsia="Times New Roman" w:hAnsi="Times New Roman"/>
          <w:color w:val="auto"/>
          <w:sz w:val="24"/>
          <w:szCs w:val="24"/>
        </w:rPr>
        <w:t>відповідати</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вимогам</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чинної</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нормативної</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документації</w:t>
      </w:r>
      <w:proofErr w:type="spellEnd"/>
      <w:r w:rsidRPr="00B66ACC">
        <w:rPr>
          <w:rFonts w:ascii="Times New Roman" w:eastAsia="Times New Roman" w:hAnsi="Times New Roman"/>
          <w:color w:val="auto"/>
          <w:sz w:val="24"/>
          <w:szCs w:val="24"/>
          <w:lang w:val="uk-UA"/>
        </w:rPr>
        <w:t>.</w:t>
      </w:r>
    </w:p>
    <w:p w14:paraId="7E096B09" w14:textId="77777777" w:rsidR="00E908CB" w:rsidRPr="00B66ACC" w:rsidRDefault="00E908CB" w:rsidP="006152B7">
      <w:pPr>
        <w:shd w:val="clear" w:color="auto" w:fill="FFFFFF"/>
        <w:spacing w:line="0" w:lineRule="atLeast"/>
        <w:ind w:firstLine="697"/>
        <w:jc w:val="both"/>
        <w:rPr>
          <w:rFonts w:ascii="Times New Roman" w:eastAsia="Times New Roman" w:hAnsi="Times New Roman"/>
          <w:sz w:val="24"/>
          <w:szCs w:val="24"/>
          <w:lang w:val="uk-UA"/>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135"/>
      </w:tblGrid>
      <w:tr w:rsidR="00E908CB" w:rsidRPr="00B66ACC" w14:paraId="1681C9AE" w14:textId="77777777" w:rsidTr="00E908CB">
        <w:trPr>
          <w:cantSplit/>
        </w:trPr>
        <w:tc>
          <w:tcPr>
            <w:tcW w:w="4320" w:type="dxa"/>
            <w:tcBorders>
              <w:top w:val="single" w:sz="4" w:space="0" w:color="auto"/>
              <w:left w:val="single" w:sz="4" w:space="0" w:color="auto"/>
              <w:bottom w:val="single" w:sz="4" w:space="0" w:color="auto"/>
              <w:right w:val="single" w:sz="4" w:space="0" w:color="auto"/>
            </w:tcBorders>
            <w:hideMark/>
          </w:tcPr>
          <w:p w14:paraId="4A5C2763" w14:textId="77777777" w:rsidR="00E908CB" w:rsidRPr="00B66ACC" w:rsidRDefault="00E908CB" w:rsidP="006152B7">
            <w:pPr>
              <w:spacing w:line="0" w:lineRule="atLeast"/>
              <w:jc w:val="center"/>
              <w:rPr>
                <w:rFonts w:ascii="Times New Roman" w:eastAsia="Times New Roman" w:hAnsi="Times New Roman"/>
                <w:b/>
                <w:bCs/>
                <w:sz w:val="24"/>
                <w:szCs w:val="24"/>
                <w:lang w:val="uk-UA"/>
              </w:rPr>
            </w:pPr>
            <w:r w:rsidRPr="00B66ACC">
              <w:rPr>
                <w:rFonts w:ascii="Times New Roman" w:eastAsia="Times New Roman" w:hAnsi="Times New Roman"/>
                <w:b/>
                <w:bCs/>
                <w:sz w:val="24"/>
                <w:szCs w:val="24"/>
                <w:lang w:val="uk-UA"/>
              </w:rPr>
              <w:t xml:space="preserve">Найменування </w:t>
            </w:r>
          </w:p>
        </w:tc>
        <w:tc>
          <w:tcPr>
            <w:tcW w:w="2135" w:type="dxa"/>
            <w:tcBorders>
              <w:top w:val="single" w:sz="4" w:space="0" w:color="auto"/>
              <w:left w:val="single" w:sz="4" w:space="0" w:color="auto"/>
              <w:bottom w:val="single" w:sz="4" w:space="0" w:color="auto"/>
              <w:right w:val="single" w:sz="4" w:space="0" w:color="auto"/>
            </w:tcBorders>
            <w:hideMark/>
          </w:tcPr>
          <w:p w14:paraId="4C5FE931" w14:textId="77777777" w:rsidR="00E908CB" w:rsidRPr="00B66ACC" w:rsidRDefault="00E908CB" w:rsidP="006152B7">
            <w:pPr>
              <w:spacing w:line="0" w:lineRule="atLeast"/>
              <w:jc w:val="center"/>
              <w:rPr>
                <w:rFonts w:ascii="Times New Roman" w:eastAsia="Times New Roman" w:hAnsi="Times New Roman"/>
                <w:b/>
                <w:sz w:val="24"/>
                <w:szCs w:val="24"/>
                <w:lang w:val="uk-UA"/>
              </w:rPr>
            </w:pPr>
            <w:r w:rsidRPr="00B66ACC">
              <w:rPr>
                <w:rFonts w:ascii="Times New Roman" w:eastAsia="Times New Roman" w:hAnsi="Times New Roman"/>
                <w:b/>
                <w:sz w:val="24"/>
                <w:szCs w:val="24"/>
                <w:lang w:val="uk-UA"/>
              </w:rPr>
              <w:t xml:space="preserve">Кількість </w:t>
            </w:r>
          </w:p>
        </w:tc>
      </w:tr>
      <w:tr w:rsidR="00E908CB" w:rsidRPr="00B66ACC" w14:paraId="150059BA" w14:textId="77777777" w:rsidTr="00E908CB">
        <w:trPr>
          <w:cantSplit/>
        </w:trPr>
        <w:tc>
          <w:tcPr>
            <w:tcW w:w="4320" w:type="dxa"/>
            <w:tcBorders>
              <w:top w:val="single" w:sz="4" w:space="0" w:color="auto"/>
              <w:left w:val="single" w:sz="4" w:space="0" w:color="auto"/>
              <w:bottom w:val="single" w:sz="4" w:space="0" w:color="auto"/>
              <w:right w:val="single" w:sz="4" w:space="0" w:color="auto"/>
            </w:tcBorders>
            <w:hideMark/>
          </w:tcPr>
          <w:p w14:paraId="0C22D9A0" w14:textId="77777777" w:rsidR="00E908CB" w:rsidRPr="00B66ACC" w:rsidRDefault="00E908CB" w:rsidP="006152B7">
            <w:pPr>
              <w:spacing w:line="0" w:lineRule="atLeast"/>
              <w:jc w:val="center"/>
              <w:rPr>
                <w:rFonts w:ascii="Times New Roman" w:eastAsia="Times New Roman" w:hAnsi="Times New Roman"/>
                <w:b/>
                <w:bCs/>
                <w:sz w:val="24"/>
                <w:szCs w:val="24"/>
                <w:lang w:val="uk-UA"/>
              </w:rPr>
            </w:pPr>
            <w:r w:rsidRPr="00B66ACC">
              <w:rPr>
                <w:rFonts w:ascii="Times New Roman" w:hAnsi="Times New Roman"/>
                <w:b/>
                <w:bCs/>
                <w:sz w:val="24"/>
                <w:szCs w:val="24"/>
                <w:lang w:val="uk-UA"/>
              </w:rPr>
              <w:t>Сир кисломолочний 9% жирності</w:t>
            </w:r>
          </w:p>
        </w:tc>
        <w:tc>
          <w:tcPr>
            <w:tcW w:w="2135" w:type="dxa"/>
            <w:tcBorders>
              <w:top w:val="single" w:sz="4" w:space="0" w:color="auto"/>
              <w:left w:val="single" w:sz="4" w:space="0" w:color="auto"/>
              <w:bottom w:val="single" w:sz="4" w:space="0" w:color="auto"/>
              <w:right w:val="single" w:sz="4" w:space="0" w:color="auto"/>
            </w:tcBorders>
            <w:hideMark/>
          </w:tcPr>
          <w:p w14:paraId="3003988E" w14:textId="55F1132C" w:rsidR="00E908CB" w:rsidRPr="00B66ACC" w:rsidRDefault="008E5A63" w:rsidP="006152B7">
            <w:pPr>
              <w:spacing w:line="0" w:lineRule="atLeast"/>
              <w:jc w:val="center"/>
              <w:rPr>
                <w:rFonts w:ascii="Times New Roman" w:eastAsia="Times New Roman" w:hAnsi="Times New Roman"/>
                <w:b/>
                <w:bCs/>
                <w:color w:val="FF0000"/>
                <w:sz w:val="24"/>
                <w:szCs w:val="24"/>
                <w:lang w:val="uk-UA"/>
              </w:rPr>
            </w:pPr>
            <w:r>
              <w:rPr>
                <w:rFonts w:ascii="Times New Roman" w:eastAsia="Times New Roman" w:hAnsi="Times New Roman"/>
                <w:b/>
                <w:bCs/>
                <w:color w:val="FF0000"/>
                <w:sz w:val="24"/>
                <w:szCs w:val="24"/>
                <w:lang w:val="uk-UA"/>
              </w:rPr>
              <w:t>1</w:t>
            </w:r>
            <w:r w:rsidR="0013680A">
              <w:rPr>
                <w:rFonts w:ascii="Times New Roman" w:eastAsia="Times New Roman" w:hAnsi="Times New Roman"/>
                <w:b/>
                <w:bCs/>
                <w:color w:val="FF0000"/>
                <w:sz w:val="24"/>
                <w:szCs w:val="24"/>
                <w:lang w:val="uk-UA"/>
              </w:rPr>
              <w:t>400</w:t>
            </w:r>
            <w:r w:rsidR="005B13E3" w:rsidRPr="00B66ACC">
              <w:rPr>
                <w:rFonts w:ascii="Times New Roman" w:eastAsia="Times New Roman" w:hAnsi="Times New Roman"/>
                <w:b/>
                <w:bCs/>
                <w:color w:val="FF0000"/>
                <w:sz w:val="24"/>
                <w:szCs w:val="24"/>
                <w:lang w:val="uk-UA"/>
              </w:rPr>
              <w:t xml:space="preserve"> </w:t>
            </w:r>
            <w:r w:rsidR="00E908CB" w:rsidRPr="00B66ACC">
              <w:rPr>
                <w:rFonts w:ascii="Times New Roman" w:eastAsia="Times New Roman" w:hAnsi="Times New Roman"/>
                <w:b/>
                <w:bCs/>
                <w:color w:val="FF0000"/>
                <w:sz w:val="24"/>
                <w:szCs w:val="24"/>
                <w:lang w:val="uk-UA"/>
              </w:rPr>
              <w:t>кг</w:t>
            </w:r>
          </w:p>
        </w:tc>
      </w:tr>
    </w:tbl>
    <w:p w14:paraId="278CE405" w14:textId="5701719D" w:rsidR="00E908CB" w:rsidRPr="00B66ACC" w:rsidRDefault="00E908CB" w:rsidP="006152B7">
      <w:pPr>
        <w:shd w:val="clear" w:color="auto" w:fill="FFFFFF"/>
        <w:spacing w:line="0" w:lineRule="atLeast"/>
        <w:jc w:val="both"/>
        <w:rPr>
          <w:rFonts w:ascii="Times New Roman" w:eastAsia="Times New Roman" w:hAnsi="Times New Roman"/>
          <w:b/>
          <w:sz w:val="26"/>
          <w:szCs w:val="26"/>
          <w:lang w:val="uk-UA"/>
        </w:rPr>
      </w:pPr>
    </w:p>
    <w:p w14:paraId="6D707537" w14:textId="77777777" w:rsidR="006152B7" w:rsidRPr="00B66ACC" w:rsidRDefault="006152B7" w:rsidP="006152B7">
      <w:pPr>
        <w:shd w:val="clear" w:color="auto" w:fill="FFFFFF"/>
        <w:spacing w:line="0" w:lineRule="atLeast"/>
        <w:jc w:val="both"/>
        <w:rPr>
          <w:rFonts w:ascii="Times New Roman" w:eastAsia="Times New Roman" w:hAnsi="Times New Roman"/>
          <w:b/>
          <w:sz w:val="26"/>
          <w:szCs w:val="26"/>
          <w:lang w:val="uk-UA"/>
        </w:rPr>
      </w:pPr>
    </w:p>
    <w:p w14:paraId="6314638A" w14:textId="77777777" w:rsidR="00E908CB" w:rsidRPr="00B66ACC" w:rsidRDefault="00E908CB" w:rsidP="006152B7">
      <w:pPr>
        <w:shd w:val="clear" w:color="auto" w:fill="FFFFFF"/>
        <w:spacing w:line="0" w:lineRule="atLeast"/>
        <w:ind w:firstLine="708"/>
        <w:jc w:val="both"/>
        <w:rPr>
          <w:rFonts w:ascii="Times New Roman" w:hAnsi="Times New Roman"/>
          <w:b/>
          <w:sz w:val="24"/>
          <w:szCs w:val="24"/>
          <w:lang w:val="uk-UA"/>
        </w:rPr>
      </w:pPr>
      <w:r w:rsidRPr="00B66ACC">
        <w:rPr>
          <w:rFonts w:ascii="Times New Roman" w:hAnsi="Times New Roman"/>
          <w:b/>
          <w:sz w:val="24"/>
          <w:szCs w:val="24"/>
          <w:lang w:val="uk-UA"/>
        </w:rPr>
        <w:lastRenderedPageBreak/>
        <w:t>Лот №2:</w:t>
      </w:r>
    </w:p>
    <w:p w14:paraId="203B892A" w14:textId="77777777" w:rsidR="00E908CB" w:rsidRPr="00B66ACC" w:rsidRDefault="00E908CB" w:rsidP="006152B7">
      <w:pPr>
        <w:shd w:val="clear" w:color="auto" w:fill="FFFFFF"/>
        <w:spacing w:line="0" w:lineRule="atLeast"/>
        <w:ind w:firstLine="708"/>
        <w:jc w:val="both"/>
        <w:rPr>
          <w:rFonts w:ascii="Times New Roman" w:hAnsi="Times New Roman"/>
          <w:b/>
          <w:color w:val="auto"/>
          <w:sz w:val="24"/>
          <w:szCs w:val="24"/>
          <w:lang w:val="uk-UA"/>
        </w:rPr>
      </w:pPr>
      <w:r w:rsidRPr="00B66ACC">
        <w:rPr>
          <w:rFonts w:ascii="Times New Roman" w:eastAsia="Times New Roman" w:hAnsi="Times New Roman"/>
          <w:b/>
          <w:color w:val="auto"/>
          <w:sz w:val="24"/>
          <w:szCs w:val="24"/>
          <w:lang w:val="uk-UA"/>
        </w:rPr>
        <w:t>Сир твердий 45% жирності</w:t>
      </w:r>
      <w:r w:rsidRPr="00B66ACC">
        <w:rPr>
          <w:rFonts w:ascii="Times New Roman" w:eastAsia="Times New Roman" w:hAnsi="Times New Roman"/>
          <w:color w:val="auto"/>
          <w:sz w:val="24"/>
          <w:szCs w:val="24"/>
          <w:lang w:val="uk-UA"/>
        </w:rPr>
        <w:t xml:space="preserve"> - зовнішній вигляд: поверхня чиста, рівна, без механічних ушкоджень, сторонніх нашарувань і товстого поверхневого шару, покрита захисним покривом, який щільно прилягає до поверхні сиру. </w:t>
      </w:r>
    </w:p>
    <w:p w14:paraId="2709D68B"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lang w:val="uk-UA"/>
        </w:rPr>
        <w:t xml:space="preserve">Смак і запах: сирний, без сторонніх присмаків і запахів. Дозволено наявність присмаку пастеризації. Консистенція пластична, ніжна, однорідна по всій масі. </w:t>
      </w:r>
    </w:p>
    <w:p w14:paraId="3F785482"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lang w:val="uk-UA"/>
        </w:rPr>
        <w:t xml:space="preserve">Малюнок: вічка круглої, овальної чи довільної форми. Дозволено відсутність малюнка, наявність невеликих пустот. </w:t>
      </w:r>
    </w:p>
    <w:p w14:paraId="064EDA0B"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lang w:val="uk-UA"/>
        </w:rPr>
        <w:t>Колір: однорідний за всією масою від білого до жовтого.</w:t>
      </w:r>
    </w:p>
    <w:p w14:paraId="1A0F912B"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lang w:val="uk-UA"/>
        </w:rPr>
        <w:t xml:space="preserve">Форма головки сиру: бруски, круги, циліндри, тощо з рівними гранями, з масою до 8кг. </w:t>
      </w:r>
    </w:p>
    <w:p w14:paraId="6240E8CC"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lang w:val="uk-UA"/>
        </w:rPr>
        <w:t xml:space="preserve">Головки сиру повинні бути запаковані у полімерні плівки, пакети багатошарові для вакуумного пакування або покритті парафіновим, полімерними або комбінованими сплавами та іншими пакувальними матеріалами згідно з чинними нормативними документами з наклейкою, яка містить в собі наступну інформацію: найменування сиру, масова доля молочного жиру в сухій речовині - 45%, найменування виробника, дату виготовлення та вживання, масу </w:t>
      </w:r>
      <w:proofErr w:type="spellStart"/>
      <w:r w:rsidRPr="00B66ACC">
        <w:rPr>
          <w:rFonts w:ascii="Times New Roman" w:eastAsia="Times New Roman" w:hAnsi="Times New Roman"/>
          <w:color w:val="auto"/>
          <w:sz w:val="24"/>
          <w:szCs w:val="24"/>
          <w:lang w:val="uk-UA"/>
        </w:rPr>
        <w:t>нетто</w:t>
      </w:r>
      <w:proofErr w:type="spellEnd"/>
      <w:r w:rsidRPr="00B66ACC">
        <w:rPr>
          <w:rFonts w:ascii="Times New Roman" w:eastAsia="Times New Roman" w:hAnsi="Times New Roman"/>
          <w:color w:val="auto"/>
          <w:sz w:val="24"/>
          <w:szCs w:val="24"/>
          <w:lang w:val="uk-UA"/>
        </w:rPr>
        <w:t xml:space="preserve"> та інше.</w:t>
      </w:r>
    </w:p>
    <w:p w14:paraId="6F2FD391"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lang w:val="uk-UA"/>
        </w:rPr>
        <w:t xml:space="preserve">Товар повинен відповідати умовам ГОСТ, ДСТУ або ТУ які діють на момент проведення процедури закупівлі. Кожна партія товару повинна супроводжуватись документом, який підтверджує його походження, якість та безпеку. До постачання допускається продукція, строк придатності до споживання якої сплинув не більше ніж на  30%. Не допускається в складі сиру твердого - синтетичних  барвників, ароматизаторів, підсилювачів смаку, консервантів (в </w:t>
      </w:r>
      <w:proofErr w:type="spellStart"/>
      <w:r w:rsidRPr="00B66ACC">
        <w:rPr>
          <w:rFonts w:ascii="Times New Roman" w:eastAsia="Times New Roman" w:hAnsi="Times New Roman"/>
          <w:color w:val="auto"/>
          <w:sz w:val="24"/>
          <w:szCs w:val="24"/>
          <w:lang w:val="uk-UA"/>
        </w:rPr>
        <w:t>т.ч</w:t>
      </w:r>
      <w:proofErr w:type="spellEnd"/>
      <w:r w:rsidRPr="00B66ACC">
        <w:rPr>
          <w:rFonts w:ascii="Times New Roman" w:eastAsia="Times New Roman" w:hAnsi="Times New Roman"/>
          <w:color w:val="auto"/>
          <w:sz w:val="24"/>
          <w:szCs w:val="24"/>
          <w:lang w:val="uk-UA"/>
        </w:rPr>
        <w:t xml:space="preserve">. нітрату </w:t>
      </w:r>
      <w:proofErr w:type="spellStart"/>
      <w:r w:rsidRPr="00B66ACC">
        <w:rPr>
          <w:rFonts w:ascii="Times New Roman" w:eastAsia="Times New Roman" w:hAnsi="Times New Roman"/>
          <w:color w:val="auto"/>
          <w:sz w:val="24"/>
          <w:szCs w:val="24"/>
          <w:lang w:val="uk-UA"/>
        </w:rPr>
        <w:t>калія</w:t>
      </w:r>
      <w:proofErr w:type="spellEnd"/>
      <w:r w:rsidRPr="00B66ACC">
        <w:rPr>
          <w:rFonts w:ascii="Times New Roman" w:eastAsia="Times New Roman" w:hAnsi="Times New Roman"/>
          <w:color w:val="auto"/>
          <w:sz w:val="24"/>
          <w:szCs w:val="24"/>
          <w:lang w:val="uk-UA"/>
        </w:rPr>
        <w:t>), рослинних  або інших  жирів  не  молочного походження.</w:t>
      </w:r>
    </w:p>
    <w:p w14:paraId="18D44C60" w14:textId="77777777" w:rsidR="00E908CB" w:rsidRPr="00B66ACC" w:rsidRDefault="00E908CB" w:rsidP="006152B7">
      <w:pPr>
        <w:shd w:val="clear" w:color="auto" w:fill="FFFFFF"/>
        <w:spacing w:line="0" w:lineRule="atLeast"/>
        <w:jc w:val="both"/>
        <w:rPr>
          <w:rFonts w:ascii="Times New Roman" w:hAnsi="Times New Roman"/>
          <w:color w:val="FF0000"/>
          <w:sz w:val="24"/>
          <w:szCs w:val="24"/>
          <w:lang w:val="uk-U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2976"/>
      </w:tblGrid>
      <w:tr w:rsidR="00E908CB" w:rsidRPr="00B66ACC" w14:paraId="44B002CD" w14:textId="77777777" w:rsidTr="00E908CB">
        <w:trPr>
          <w:cantSplit/>
        </w:trPr>
        <w:tc>
          <w:tcPr>
            <w:tcW w:w="5670" w:type="dxa"/>
            <w:tcBorders>
              <w:top w:val="single" w:sz="4" w:space="0" w:color="auto"/>
              <w:left w:val="single" w:sz="4" w:space="0" w:color="auto"/>
              <w:bottom w:val="single" w:sz="4" w:space="0" w:color="auto"/>
              <w:right w:val="single" w:sz="4" w:space="0" w:color="auto"/>
            </w:tcBorders>
            <w:hideMark/>
          </w:tcPr>
          <w:p w14:paraId="2382CB87" w14:textId="77777777" w:rsidR="00E908CB" w:rsidRPr="00B66ACC" w:rsidRDefault="00E908CB" w:rsidP="006152B7">
            <w:pPr>
              <w:spacing w:line="0" w:lineRule="atLeast"/>
              <w:jc w:val="center"/>
              <w:rPr>
                <w:rFonts w:ascii="Times New Roman" w:eastAsia="Times New Roman" w:hAnsi="Times New Roman"/>
                <w:b/>
                <w:bCs/>
                <w:sz w:val="24"/>
                <w:szCs w:val="24"/>
                <w:lang w:val="uk-UA"/>
              </w:rPr>
            </w:pPr>
            <w:r w:rsidRPr="00B66ACC">
              <w:rPr>
                <w:rFonts w:ascii="Times New Roman" w:eastAsia="Times New Roman" w:hAnsi="Times New Roman"/>
                <w:b/>
                <w:bCs/>
                <w:sz w:val="24"/>
                <w:szCs w:val="24"/>
                <w:lang w:val="uk-UA"/>
              </w:rPr>
              <w:t xml:space="preserve">Найменування </w:t>
            </w:r>
          </w:p>
        </w:tc>
        <w:tc>
          <w:tcPr>
            <w:tcW w:w="2976" w:type="dxa"/>
            <w:tcBorders>
              <w:top w:val="single" w:sz="4" w:space="0" w:color="auto"/>
              <w:left w:val="single" w:sz="4" w:space="0" w:color="auto"/>
              <w:bottom w:val="single" w:sz="4" w:space="0" w:color="auto"/>
              <w:right w:val="single" w:sz="4" w:space="0" w:color="auto"/>
            </w:tcBorders>
            <w:hideMark/>
          </w:tcPr>
          <w:p w14:paraId="6BC6CCE9" w14:textId="77777777" w:rsidR="00E908CB" w:rsidRPr="00B66ACC" w:rsidRDefault="00E908CB" w:rsidP="006152B7">
            <w:pPr>
              <w:spacing w:line="0" w:lineRule="atLeast"/>
              <w:jc w:val="center"/>
              <w:rPr>
                <w:rFonts w:ascii="Times New Roman" w:eastAsia="Times New Roman" w:hAnsi="Times New Roman"/>
                <w:b/>
                <w:sz w:val="24"/>
                <w:szCs w:val="24"/>
                <w:lang w:val="uk-UA"/>
              </w:rPr>
            </w:pPr>
            <w:r w:rsidRPr="00B66ACC">
              <w:rPr>
                <w:rFonts w:ascii="Times New Roman" w:eastAsia="Times New Roman" w:hAnsi="Times New Roman"/>
                <w:b/>
                <w:sz w:val="24"/>
                <w:szCs w:val="24"/>
                <w:lang w:val="uk-UA"/>
              </w:rPr>
              <w:t xml:space="preserve">Кількість </w:t>
            </w:r>
          </w:p>
        </w:tc>
      </w:tr>
      <w:tr w:rsidR="00E908CB" w:rsidRPr="00B66ACC" w14:paraId="3FFF64C8" w14:textId="77777777" w:rsidTr="00E908CB">
        <w:trPr>
          <w:cantSplit/>
        </w:trPr>
        <w:tc>
          <w:tcPr>
            <w:tcW w:w="5670" w:type="dxa"/>
            <w:tcBorders>
              <w:top w:val="single" w:sz="4" w:space="0" w:color="auto"/>
              <w:left w:val="single" w:sz="4" w:space="0" w:color="auto"/>
              <w:bottom w:val="single" w:sz="4" w:space="0" w:color="auto"/>
              <w:right w:val="single" w:sz="4" w:space="0" w:color="auto"/>
            </w:tcBorders>
            <w:hideMark/>
          </w:tcPr>
          <w:p w14:paraId="2F684B90" w14:textId="77777777" w:rsidR="00E908CB" w:rsidRPr="00B66ACC" w:rsidRDefault="00E908CB" w:rsidP="006152B7">
            <w:pPr>
              <w:shd w:val="clear" w:color="auto" w:fill="FFFFFF"/>
              <w:spacing w:line="0" w:lineRule="atLeast"/>
              <w:rPr>
                <w:rFonts w:ascii="Times New Roman" w:eastAsia="Times New Roman" w:hAnsi="Times New Roman"/>
                <w:bCs/>
                <w:sz w:val="24"/>
                <w:szCs w:val="24"/>
              </w:rPr>
            </w:pPr>
            <w:r w:rsidRPr="00B66ACC">
              <w:rPr>
                <w:rFonts w:ascii="Times New Roman" w:hAnsi="Times New Roman"/>
                <w:sz w:val="24"/>
                <w:szCs w:val="24"/>
                <w:lang w:val="uk-UA"/>
              </w:rPr>
              <w:t xml:space="preserve">Сир твердий 45% жирності </w:t>
            </w:r>
          </w:p>
        </w:tc>
        <w:tc>
          <w:tcPr>
            <w:tcW w:w="2976" w:type="dxa"/>
            <w:tcBorders>
              <w:top w:val="single" w:sz="4" w:space="0" w:color="auto"/>
              <w:left w:val="single" w:sz="4" w:space="0" w:color="auto"/>
              <w:bottom w:val="single" w:sz="4" w:space="0" w:color="auto"/>
              <w:right w:val="single" w:sz="4" w:space="0" w:color="auto"/>
            </w:tcBorders>
            <w:hideMark/>
          </w:tcPr>
          <w:p w14:paraId="4F27AC07" w14:textId="76B9E281" w:rsidR="00E908CB" w:rsidRPr="00B66ACC" w:rsidRDefault="0013680A" w:rsidP="006152B7">
            <w:pPr>
              <w:spacing w:line="0" w:lineRule="atLeast"/>
              <w:jc w:val="center"/>
              <w:rPr>
                <w:rFonts w:ascii="Times New Roman" w:eastAsia="Times New Roman" w:hAnsi="Times New Roman"/>
                <w:b/>
                <w:bCs/>
                <w:color w:val="FF0000"/>
                <w:sz w:val="24"/>
                <w:szCs w:val="24"/>
                <w:lang w:val="uk-UA"/>
              </w:rPr>
            </w:pPr>
            <w:r>
              <w:rPr>
                <w:rFonts w:ascii="Times New Roman" w:eastAsia="Times New Roman" w:hAnsi="Times New Roman"/>
                <w:b/>
                <w:bCs/>
                <w:color w:val="FF0000"/>
                <w:sz w:val="24"/>
                <w:szCs w:val="24"/>
                <w:lang w:val="uk-UA"/>
              </w:rPr>
              <w:t>200</w:t>
            </w:r>
            <w:r w:rsidR="00E908CB" w:rsidRPr="00B66ACC">
              <w:rPr>
                <w:rFonts w:ascii="Times New Roman" w:eastAsia="Times New Roman" w:hAnsi="Times New Roman"/>
                <w:b/>
                <w:bCs/>
                <w:color w:val="FF0000"/>
                <w:sz w:val="24"/>
                <w:szCs w:val="24"/>
                <w:lang w:val="uk-UA"/>
              </w:rPr>
              <w:t xml:space="preserve"> кг</w:t>
            </w:r>
          </w:p>
        </w:tc>
      </w:tr>
    </w:tbl>
    <w:p w14:paraId="3AE66252" w14:textId="77777777" w:rsidR="00E908CB" w:rsidRPr="00B66ACC" w:rsidRDefault="00E908CB" w:rsidP="006152B7">
      <w:pPr>
        <w:shd w:val="clear" w:color="auto" w:fill="FFFFFF"/>
        <w:spacing w:line="0" w:lineRule="atLeast"/>
        <w:rPr>
          <w:rFonts w:ascii="Times New Roman" w:hAnsi="Times New Roman"/>
          <w:b/>
          <w:bCs/>
          <w:sz w:val="24"/>
          <w:szCs w:val="24"/>
          <w:lang w:val="uk-UA"/>
        </w:rPr>
      </w:pPr>
    </w:p>
    <w:p w14:paraId="3356BE01" w14:textId="77777777" w:rsidR="00E908CB" w:rsidRPr="00B66ACC" w:rsidRDefault="00E908CB" w:rsidP="006152B7">
      <w:pPr>
        <w:shd w:val="clear" w:color="auto" w:fill="FFFFFF"/>
        <w:spacing w:line="0" w:lineRule="atLeast"/>
        <w:rPr>
          <w:rFonts w:ascii="Times New Roman" w:hAnsi="Times New Roman"/>
          <w:b/>
          <w:bCs/>
          <w:color w:val="auto"/>
          <w:sz w:val="24"/>
          <w:szCs w:val="24"/>
          <w:lang w:val="uk-UA"/>
        </w:rPr>
      </w:pPr>
      <w:r w:rsidRPr="00B66ACC">
        <w:rPr>
          <w:rFonts w:ascii="Times New Roman" w:hAnsi="Times New Roman"/>
          <w:b/>
          <w:bCs/>
          <w:color w:val="auto"/>
          <w:sz w:val="24"/>
          <w:szCs w:val="24"/>
          <w:lang w:val="uk-UA"/>
        </w:rPr>
        <w:t>Вимоги до постачання продуктів харчування:</w:t>
      </w:r>
    </w:p>
    <w:p w14:paraId="21C3FA84" w14:textId="77777777" w:rsidR="00E908CB" w:rsidRPr="00B66ACC" w:rsidRDefault="00E908CB" w:rsidP="006152B7">
      <w:pPr>
        <w:pStyle w:val="a3"/>
        <w:shd w:val="clear" w:color="auto" w:fill="FFFFFF"/>
        <w:spacing w:line="0" w:lineRule="atLeast"/>
        <w:ind w:left="0"/>
        <w:jc w:val="both"/>
        <w:rPr>
          <w:rFonts w:ascii="Times New Roman" w:hAnsi="Times New Roman"/>
          <w:sz w:val="24"/>
          <w:szCs w:val="24"/>
          <w:lang w:val="uk-UA"/>
        </w:rPr>
      </w:pPr>
      <w:r w:rsidRPr="00B66ACC">
        <w:rPr>
          <w:rFonts w:ascii="Times New Roman" w:hAnsi="Times New Roman"/>
          <w:sz w:val="24"/>
          <w:szCs w:val="24"/>
          <w:lang w:val="uk-UA"/>
        </w:rPr>
        <w:t>1. Постачання здійснюється спеціальним автотранспортом.</w:t>
      </w:r>
    </w:p>
    <w:p w14:paraId="766E5EBC" w14:textId="77777777" w:rsidR="00E908CB" w:rsidRPr="00B66ACC" w:rsidRDefault="00E908CB" w:rsidP="006152B7">
      <w:pPr>
        <w:pStyle w:val="a3"/>
        <w:shd w:val="clear" w:color="auto" w:fill="FFFFFF"/>
        <w:spacing w:line="0" w:lineRule="atLeast"/>
        <w:ind w:left="0"/>
        <w:jc w:val="both"/>
        <w:rPr>
          <w:rFonts w:ascii="Times New Roman" w:hAnsi="Times New Roman"/>
          <w:sz w:val="24"/>
          <w:szCs w:val="24"/>
          <w:lang w:val="uk-UA"/>
        </w:rPr>
      </w:pPr>
      <w:r w:rsidRPr="00B66ACC">
        <w:rPr>
          <w:rFonts w:ascii="Times New Roman" w:hAnsi="Times New Roman"/>
          <w:sz w:val="24"/>
          <w:szCs w:val="24"/>
          <w:lang w:val="uk-UA"/>
        </w:rPr>
        <w:t>2. Автотранспорт повинен мати: санітарний (-ні) паспорт (-и)*, де зазначено, що даний автотранспорт може перевозити продукти харчування, що швидко псуються. Довідку про проходження санітарної обробки, яка оновлюється кожні десять днів.</w:t>
      </w:r>
    </w:p>
    <w:p w14:paraId="033548C3" w14:textId="77777777" w:rsidR="00E908CB" w:rsidRPr="00B66ACC" w:rsidRDefault="00E908CB" w:rsidP="006152B7">
      <w:pPr>
        <w:pStyle w:val="a3"/>
        <w:shd w:val="clear" w:color="auto" w:fill="FFFFFF"/>
        <w:spacing w:line="0" w:lineRule="atLeast"/>
        <w:ind w:left="0"/>
        <w:jc w:val="both"/>
        <w:rPr>
          <w:rFonts w:ascii="Times New Roman" w:hAnsi="Times New Roman"/>
          <w:sz w:val="24"/>
          <w:szCs w:val="24"/>
          <w:lang w:val="uk-UA"/>
        </w:rPr>
      </w:pPr>
      <w:r w:rsidRPr="00B66ACC">
        <w:rPr>
          <w:rFonts w:ascii="Times New Roman" w:hAnsi="Times New Roman"/>
          <w:sz w:val="24"/>
          <w:szCs w:val="24"/>
          <w:lang w:val="uk-UA"/>
        </w:rPr>
        <w:t>3. Водій автотранспорту, а також особи, що супроводжують продукти, повинні мати медичні книжки та виконувати вантажно-розвантажувальні роботи.</w:t>
      </w:r>
    </w:p>
    <w:p w14:paraId="2E351B0F" w14:textId="77777777" w:rsidR="00E908CB" w:rsidRPr="00B66ACC" w:rsidRDefault="00E908CB" w:rsidP="006152B7">
      <w:pPr>
        <w:pStyle w:val="a3"/>
        <w:shd w:val="clear" w:color="auto" w:fill="FFFFFF"/>
        <w:spacing w:line="0" w:lineRule="atLeast"/>
        <w:ind w:left="0"/>
        <w:jc w:val="both"/>
        <w:rPr>
          <w:rFonts w:ascii="Times New Roman" w:hAnsi="Times New Roman"/>
          <w:sz w:val="24"/>
          <w:szCs w:val="24"/>
          <w:lang w:val="uk-UA"/>
        </w:rPr>
      </w:pPr>
      <w:r w:rsidRPr="00B66ACC">
        <w:rPr>
          <w:rFonts w:ascii="Times New Roman" w:hAnsi="Times New Roman"/>
          <w:sz w:val="24"/>
          <w:szCs w:val="24"/>
          <w:lang w:val="uk-UA"/>
        </w:rPr>
        <w:t>4. Продукти харчування постачаються за наявності супровідних документів, що підтверджують їх походження, безпечність та якість; відповідність державним стандартам. Продукти харчування повинні мати маркування у відповідності до вимог законодавства України  (фасовані  -  на  одиниці  пакування;  не  фасовані  -  на транспортній тарі). Маркування забезпечується на підставі вимог Технічного регламенту щодо маркування продуктів харчування та ДСТУ 4518. До постачання допускається продукція, строк придатності до споживання якої сплинув не більше ніж на  80%.</w:t>
      </w:r>
    </w:p>
    <w:p w14:paraId="465BED76" w14:textId="77777777" w:rsidR="00E908CB" w:rsidRPr="00B66ACC" w:rsidRDefault="00E908CB" w:rsidP="006152B7">
      <w:pPr>
        <w:pStyle w:val="a3"/>
        <w:shd w:val="clear" w:color="auto" w:fill="FFFFFF"/>
        <w:spacing w:line="0" w:lineRule="atLeast"/>
        <w:ind w:left="0"/>
        <w:jc w:val="both"/>
        <w:rPr>
          <w:rFonts w:ascii="Times New Roman" w:hAnsi="Times New Roman"/>
          <w:sz w:val="26"/>
          <w:szCs w:val="26"/>
          <w:lang w:val="uk-UA"/>
        </w:rPr>
      </w:pPr>
      <w:r w:rsidRPr="00B66ACC">
        <w:rPr>
          <w:rFonts w:ascii="Times New Roman" w:hAnsi="Times New Roman"/>
          <w:sz w:val="24"/>
          <w:szCs w:val="24"/>
          <w:lang w:val="uk-UA"/>
        </w:rPr>
        <w:t>5. Постачальник продукції повинен дотримуватись періодичності контролю за мікробіологічними та іншими показниками, встановленої Методичними рекомендаціями щодо періодичності контролю продовольчої сировини та харчових продуктів, затвердженими Міністерством охорони здоров'я України МР 4.4.4-108-2004, про що постійно інформувати покупця .</w:t>
      </w:r>
    </w:p>
    <w:p w14:paraId="4FB19EA2" w14:textId="77777777" w:rsidR="00E908CB" w:rsidRPr="00B66ACC" w:rsidRDefault="00E908CB" w:rsidP="006152B7">
      <w:pPr>
        <w:pStyle w:val="a3"/>
        <w:shd w:val="clear" w:color="auto" w:fill="FFFFFF"/>
        <w:spacing w:line="0" w:lineRule="atLeast"/>
        <w:ind w:left="0"/>
        <w:jc w:val="both"/>
        <w:rPr>
          <w:rFonts w:ascii="Times New Roman" w:hAnsi="Times New Roman"/>
          <w:sz w:val="26"/>
          <w:szCs w:val="26"/>
          <w:lang w:val="uk-UA"/>
        </w:rPr>
      </w:pPr>
      <w:r w:rsidRPr="00B66ACC">
        <w:rPr>
          <w:rFonts w:ascii="Times New Roman" w:hAnsi="Times New Roman"/>
          <w:sz w:val="24"/>
          <w:szCs w:val="24"/>
          <w:lang w:val="uk-UA"/>
        </w:rPr>
        <w:t>6. Продукція поставляються згідно заявок наданих Замовником.</w:t>
      </w:r>
    </w:p>
    <w:p w14:paraId="67F0F3D2" w14:textId="4C0476C7" w:rsidR="00D717FA" w:rsidRPr="00ED423A" w:rsidRDefault="00E908CB" w:rsidP="00ED423A">
      <w:pPr>
        <w:pStyle w:val="a3"/>
        <w:shd w:val="clear" w:color="auto" w:fill="FFFFFF"/>
        <w:spacing w:line="0" w:lineRule="atLeast"/>
        <w:ind w:left="0"/>
        <w:jc w:val="both"/>
        <w:rPr>
          <w:rFonts w:ascii="Times New Roman" w:hAnsi="Times New Roman"/>
          <w:sz w:val="24"/>
          <w:szCs w:val="24"/>
          <w:lang w:val="uk-UA"/>
        </w:rPr>
      </w:pPr>
      <w:r w:rsidRPr="00B66ACC">
        <w:rPr>
          <w:rFonts w:ascii="Times New Roman" w:hAnsi="Times New Roman"/>
          <w:sz w:val="24"/>
          <w:szCs w:val="24"/>
          <w:lang w:val="uk-UA"/>
        </w:rPr>
        <w:t>7. Без наявності супровідних документів щодо якості та безпеки, а також маркування, передбаченого чинним законодавством, продукція не приймається.</w:t>
      </w:r>
    </w:p>
    <w:sectPr w:rsidR="00D717FA" w:rsidRPr="00ED423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32E"/>
    <w:rsid w:val="000378BE"/>
    <w:rsid w:val="0013680A"/>
    <w:rsid w:val="002D2992"/>
    <w:rsid w:val="002F47F2"/>
    <w:rsid w:val="003A0754"/>
    <w:rsid w:val="004D032E"/>
    <w:rsid w:val="0055060F"/>
    <w:rsid w:val="005B13E3"/>
    <w:rsid w:val="006152B7"/>
    <w:rsid w:val="006616AE"/>
    <w:rsid w:val="006943D2"/>
    <w:rsid w:val="008E5A63"/>
    <w:rsid w:val="00A77BC5"/>
    <w:rsid w:val="00AB462F"/>
    <w:rsid w:val="00AB4C5A"/>
    <w:rsid w:val="00B66ACC"/>
    <w:rsid w:val="00CF0DCC"/>
    <w:rsid w:val="00D038F5"/>
    <w:rsid w:val="00D44084"/>
    <w:rsid w:val="00D717FA"/>
    <w:rsid w:val="00D770FD"/>
    <w:rsid w:val="00E908CB"/>
    <w:rsid w:val="00ED4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4DE68"/>
  <w15:chartTrackingRefBased/>
  <w15:docId w15:val="{7D80C7A4-959F-45C4-B17D-F9E8F2D3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8CB"/>
    <w:pPr>
      <w:spacing w:after="0" w:line="276" w:lineRule="auto"/>
    </w:pPr>
    <w:rPr>
      <w:rFonts w:ascii="Arial" w:eastAsia="Arial" w:hAnsi="Arial" w:cs="Arial"/>
      <w:color w:val="000000"/>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908CB"/>
    <w:pPr>
      <w:spacing w:line="240" w:lineRule="auto"/>
      <w:ind w:left="720"/>
      <w:contextualSpacing/>
    </w:pPr>
    <w:rPr>
      <w:rFonts w:ascii="UkrainianBaltica" w:eastAsia="Times New Roman" w:hAnsi="UkrainianBaltica"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69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3740</Words>
  <Characters>2133</Characters>
  <Application>Microsoft Office Word</Application>
  <DocSecurity>0</DocSecurity>
  <Lines>17</Lines>
  <Paragraphs>11</Paragraphs>
  <ScaleCrop>false</ScaleCrop>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 R</cp:lastModifiedBy>
  <cp:revision>8</cp:revision>
  <dcterms:created xsi:type="dcterms:W3CDTF">2023-12-13T12:30:00Z</dcterms:created>
  <dcterms:modified xsi:type="dcterms:W3CDTF">2023-12-13T20:03:00Z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d7985d2ecb5f24953ec78e74ba04c4e98b8efa1f54679efba1311be8a1e52916</vt:lpwstr>
  </property>
</Properties>
</file>